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413F" w14:textId="1B2A2BB1" w:rsidR="005D388F" w:rsidRDefault="008E40C7" w:rsidP="008E40C7">
      <w:pPr>
        <w:pStyle w:val="Heading1"/>
      </w:pPr>
      <w:r>
        <w:t>WP R6</w:t>
      </w:r>
    </w:p>
    <w:p w14:paraId="7829D262" w14:textId="77777777" w:rsidR="008E40C7" w:rsidRDefault="008E40C7" w:rsidP="008E40C7">
      <w:pPr>
        <w:pStyle w:val="Heading2"/>
      </w:pPr>
      <w:r>
        <w:lastRenderedPageBreak/>
        <w:t xml:space="preserve">Off </w:t>
      </w:r>
    </w:p>
    <w:p w14:paraId="7778F18F" w14:textId="77777777" w:rsidR="008E40C7" w:rsidRPr="000769B6" w:rsidRDefault="008E40C7" w:rsidP="008E40C7">
      <w:r>
        <w:t>Framework</w:t>
      </w:r>
    </w:p>
    <w:p w14:paraId="75D7F3CE" w14:textId="77777777" w:rsidR="008E40C7" w:rsidRDefault="008E40C7" w:rsidP="008E40C7">
      <w:pPr>
        <w:pStyle w:val="Heading4"/>
      </w:pPr>
      <w:r w:rsidRPr="0002357A">
        <w:rPr>
          <w:u w:val="single"/>
        </w:rPr>
        <w:t>Interp</w:t>
      </w:r>
      <w:r>
        <w:t>: Topical affs must affirm the resolution through a defense of the USfg substantially strengthening collective bargaining rights in the United States.</w:t>
      </w:r>
    </w:p>
    <w:p w14:paraId="78B12596" w14:textId="77777777" w:rsidR="008E40C7" w:rsidRDefault="008E40C7" w:rsidP="008E40C7"/>
    <w:p w14:paraId="3EFBE028" w14:textId="77777777" w:rsidR="008E40C7" w:rsidRDefault="008E40C7" w:rsidP="008E40C7">
      <w:pPr>
        <w:pStyle w:val="Heading4"/>
      </w:pPr>
      <w:r w:rsidRPr="005D1BF2">
        <w:rPr>
          <w:u w:val="single"/>
        </w:rPr>
        <w:t>Violations</w:t>
      </w:r>
      <w:r>
        <w:t>:</w:t>
      </w:r>
    </w:p>
    <w:p w14:paraId="5FD33153" w14:textId="77777777" w:rsidR="008E40C7" w:rsidRPr="00CE79D7" w:rsidRDefault="008E40C7" w:rsidP="008E40C7">
      <w:pPr>
        <w:keepNext/>
        <w:keepLines/>
        <w:spacing w:before="40" w:after="0"/>
        <w:outlineLvl w:val="3"/>
        <w:rPr>
          <w:rFonts w:eastAsia="MS Gothic"/>
          <w:b/>
          <w:iCs/>
          <w:sz w:val="26"/>
        </w:rPr>
      </w:pPr>
      <w:r w:rsidRPr="00CE79D7">
        <w:rPr>
          <w:rFonts w:eastAsia="MS Gothic"/>
          <w:b/>
          <w:iCs/>
          <w:sz w:val="26"/>
        </w:rPr>
        <w:t xml:space="preserve">‘Resolved’ means to enact a policy by law. </w:t>
      </w:r>
    </w:p>
    <w:p w14:paraId="44183257" w14:textId="77777777" w:rsidR="008E40C7" w:rsidRPr="00CE79D7" w:rsidRDefault="008E40C7" w:rsidP="008E40C7">
      <w:pPr>
        <w:rPr>
          <w:rFonts w:eastAsia="Cambria"/>
          <w:sz w:val="18"/>
          <w:szCs w:val="18"/>
        </w:rPr>
      </w:pPr>
      <w:r w:rsidRPr="00CE79D7">
        <w:rPr>
          <w:rFonts w:eastAsia="Cambria"/>
          <w:b/>
          <w:bCs/>
          <w:sz w:val="26"/>
        </w:rPr>
        <w:t>Words and Phrases</w:t>
      </w:r>
      <w:r w:rsidRPr="00CE79D7">
        <w:rPr>
          <w:rFonts w:eastAsia="Cambria"/>
          <w:sz w:val="18"/>
          <w:szCs w:val="18"/>
        </w:rPr>
        <w:t xml:space="preserve"> </w:t>
      </w:r>
      <w:r w:rsidRPr="00CE79D7">
        <w:rPr>
          <w:rFonts w:eastAsia="Cambria"/>
          <w:b/>
          <w:bCs/>
          <w:sz w:val="26"/>
        </w:rPr>
        <w:t>64</w:t>
      </w:r>
      <w:r w:rsidRPr="00CE79D7">
        <w:rPr>
          <w:rFonts w:eastAsia="Cambria"/>
          <w:sz w:val="18"/>
          <w:szCs w:val="18"/>
        </w:rPr>
        <w:t xml:space="preserve">. Permanent Edition. </w:t>
      </w:r>
    </w:p>
    <w:p w14:paraId="6F5010BD" w14:textId="77777777" w:rsidR="008E40C7" w:rsidRPr="00CE79D7" w:rsidRDefault="008E40C7" w:rsidP="008E40C7">
      <w:pPr>
        <w:rPr>
          <w:rFonts w:eastAsia="Cambria"/>
          <w:b/>
          <w:iCs/>
          <w:u w:val="single"/>
        </w:rPr>
      </w:pPr>
      <w:r w:rsidRPr="00CE79D7">
        <w:rPr>
          <w:rFonts w:eastAsia="Cambria"/>
          <w:highlight w:val="cyan"/>
          <w:u w:val="single"/>
        </w:rPr>
        <w:t>Definition of</w:t>
      </w:r>
      <w:r w:rsidRPr="00CE79D7">
        <w:rPr>
          <w:rFonts w:eastAsia="Cambria"/>
          <w:u w:val="single"/>
        </w:rPr>
        <w:t xml:space="preserve"> the word </w:t>
      </w:r>
      <w:r w:rsidRPr="00CE79D7">
        <w:rPr>
          <w:rFonts w:eastAsia="Cambria"/>
          <w:highlight w:val="cyan"/>
          <w:u w:val="single"/>
        </w:rPr>
        <w:t>“resolve,”</w:t>
      </w:r>
      <w:r w:rsidRPr="00CE79D7">
        <w:rPr>
          <w:rFonts w:eastAsia="Cambria"/>
          <w:szCs w:val="18"/>
        </w:rPr>
        <w:t xml:space="preserve"> given by Webster </w:t>
      </w:r>
      <w:r w:rsidRPr="00CE79D7">
        <w:rPr>
          <w:rFonts w:eastAsia="Cambria"/>
          <w:u w:val="single"/>
        </w:rPr>
        <w:t>is “</w:t>
      </w:r>
      <w:r w:rsidRPr="00CE79D7">
        <w:rPr>
          <w:rFonts w:eastAsia="Cambria"/>
          <w:highlight w:val="cyan"/>
          <w:u w:val="single"/>
        </w:rPr>
        <w:t>to express an opinion</w:t>
      </w:r>
      <w:r w:rsidRPr="00CE79D7">
        <w:rPr>
          <w:rFonts w:eastAsia="Cambria"/>
          <w:u w:val="single"/>
        </w:rPr>
        <w:t xml:space="preserve"> or determination </w:t>
      </w:r>
      <w:r w:rsidRPr="00CE79D7">
        <w:rPr>
          <w:rFonts w:eastAsia="Cambria"/>
          <w:highlight w:val="cyan"/>
          <w:u w:val="single"/>
        </w:rPr>
        <w:t xml:space="preserve">by resolution or vote; as ‘it was </w:t>
      </w:r>
      <w:r w:rsidRPr="00CE79D7">
        <w:rPr>
          <w:rFonts w:eastAsia="Cambria"/>
          <w:b/>
          <w:iCs/>
          <w:highlight w:val="cyan"/>
          <w:u w:val="single"/>
        </w:rPr>
        <w:t>resolved by the legislature</w:t>
      </w:r>
      <w:r w:rsidRPr="00CE79D7">
        <w:rPr>
          <w:rFonts w:eastAsia="Cambria"/>
          <w:highlight w:val="cyan"/>
          <w:u w:val="single"/>
        </w:rPr>
        <w:t>;”</w:t>
      </w:r>
      <w:r w:rsidRPr="00CE79D7">
        <w:rPr>
          <w:rFonts w:eastAsia="Cambria"/>
          <w:szCs w:val="18"/>
        </w:rPr>
        <w:t xml:space="preserve"> It is </w:t>
      </w:r>
      <w:r w:rsidRPr="00CE79D7">
        <w:rPr>
          <w:rFonts w:eastAsia="Cambria"/>
          <w:u w:val="single"/>
        </w:rPr>
        <w:t>of similar force to the word “enact,”</w:t>
      </w:r>
      <w:r w:rsidRPr="00CE79D7">
        <w:rPr>
          <w:rFonts w:eastAsia="Cambria"/>
          <w:szCs w:val="18"/>
        </w:rPr>
        <w:t xml:space="preserve"> which is defined by Bouvier as </w:t>
      </w:r>
      <w:r w:rsidRPr="00CE79D7">
        <w:rPr>
          <w:rFonts w:eastAsia="Cambria"/>
          <w:highlight w:val="cyan"/>
          <w:u w:val="single"/>
        </w:rPr>
        <w:t xml:space="preserve">meaning “to </w:t>
      </w:r>
      <w:r w:rsidRPr="00CE79D7">
        <w:rPr>
          <w:rFonts w:eastAsia="Cambria"/>
          <w:b/>
          <w:iCs/>
          <w:highlight w:val="cyan"/>
          <w:u w:val="single"/>
        </w:rPr>
        <w:t>establish by law”.</w:t>
      </w:r>
    </w:p>
    <w:p w14:paraId="6D9F1A65" w14:textId="77777777" w:rsidR="008E40C7" w:rsidRPr="00CE79D7" w:rsidRDefault="008E40C7" w:rsidP="008E40C7"/>
    <w:p w14:paraId="0BC47893" w14:textId="77777777" w:rsidR="008E40C7" w:rsidRPr="00A65558" w:rsidRDefault="008E40C7" w:rsidP="008E40C7">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0B5257D4" w14:textId="77777777" w:rsidR="008E40C7" w:rsidRPr="00A65558" w:rsidRDefault="008E40C7" w:rsidP="008E40C7">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71000ADF" w14:textId="77777777" w:rsidR="008E40C7" w:rsidRDefault="008E40C7" w:rsidP="008E40C7">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r>
        <w:rPr>
          <w:rFonts w:eastAsia="Times New Roman"/>
          <w:color w:val="000000"/>
          <w:sz w:val="16"/>
        </w:rPr>
        <w:t>.</w:t>
      </w:r>
    </w:p>
    <w:p w14:paraId="29AE0952" w14:textId="77777777" w:rsidR="008E40C7" w:rsidRDefault="008E40C7" w:rsidP="008E40C7">
      <w:pPr>
        <w:pStyle w:val="Heading4"/>
      </w:pPr>
      <w:r>
        <w:t xml:space="preserve">‘Strengthening’ must increase </w:t>
      </w:r>
      <w:r w:rsidRPr="001139BF">
        <w:rPr>
          <w:u w:val="single"/>
        </w:rPr>
        <w:t>regulatory effectiveness</w:t>
      </w:r>
      <w:r>
        <w:t>.</w:t>
      </w:r>
    </w:p>
    <w:p w14:paraId="14A84F75" w14:textId="77777777" w:rsidR="008E40C7" w:rsidRPr="00001F6E" w:rsidRDefault="008E40C7" w:rsidP="008E40C7">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7FCE59E" w14:textId="77777777" w:rsidR="008E40C7" w:rsidRPr="00001F6E" w:rsidRDefault="008E40C7" w:rsidP="008E40C7">
      <w:pPr>
        <w:rPr>
          <w:sz w:val="16"/>
        </w:rPr>
      </w:pPr>
      <w:r w:rsidRPr="00001F6E">
        <w:rPr>
          <w:sz w:val="16"/>
        </w:rPr>
        <w:t>strengthen | BUSINESS ENGLISH</w:t>
      </w:r>
    </w:p>
    <w:p w14:paraId="5C019505" w14:textId="77777777" w:rsidR="008E40C7" w:rsidRPr="00893979" w:rsidRDefault="008E40C7" w:rsidP="008E40C7">
      <w:pPr>
        <w:rPr>
          <w:rStyle w:val="StyleUnderline"/>
        </w:rPr>
      </w:pPr>
      <w:r w:rsidRPr="00893979">
        <w:rPr>
          <w:rStyle w:val="StyleUnderline"/>
        </w:rPr>
        <w:t>strengthen</w:t>
      </w:r>
    </w:p>
    <w:p w14:paraId="43BECA9E" w14:textId="77777777" w:rsidR="008E40C7" w:rsidRPr="00001F6E" w:rsidRDefault="008E40C7" w:rsidP="008E40C7">
      <w:pPr>
        <w:rPr>
          <w:sz w:val="16"/>
        </w:rPr>
      </w:pPr>
      <w:r w:rsidRPr="00001F6E">
        <w:rPr>
          <w:sz w:val="16"/>
        </w:rPr>
        <w:t>verb</w:t>
      </w:r>
    </w:p>
    <w:p w14:paraId="096FD529" w14:textId="77777777" w:rsidR="008E40C7" w:rsidRPr="00001F6E" w:rsidRDefault="008E40C7" w:rsidP="008E40C7">
      <w:pPr>
        <w:rPr>
          <w:sz w:val="16"/>
        </w:rPr>
      </w:pPr>
      <w:r w:rsidRPr="00001F6E">
        <w:rPr>
          <w:sz w:val="16"/>
        </w:rPr>
        <w:t>[ T ]</w:t>
      </w:r>
    </w:p>
    <w:p w14:paraId="22513D7E" w14:textId="77777777" w:rsidR="008E40C7" w:rsidRPr="00001F6E" w:rsidRDefault="008E40C7" w:rsidP="008E40C7">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1B0DC13" w14:textId="77777777" w:rsidR="008E40C7" w:rsidRPr="00001F6E" w:rsidRDefault="008E40C7" w:rsidP="008E40C7">
      <w:pPr>
        <w:rPr>
          <w:sz w:val="16"/>
        </w:rPr>
      </w:pPr>
      <w:r w:rsidRPr="00001F6E">
        <w:rPr>
          <w:sz w:val="16"/>
        </w:rPr>
        <w:t>A discussion paper aiming to strengthen the EU's competition regime has been circulated amongst commissioners.</w:t>
      </w:r>
    </w:p>
    <w:p w14:paraId="18F77B74" w14:textId="77777777" w:rsidR="008E40C7" w:rsidRPr="00001F6E" w:rsidRDefault="008E40C7" w:rsidP="008E40C7">
      <w:pPr>
        <w:rPr>
          <w:sz w:val="16"/>
        </w:rPr>
      </w:pPr>
      <w:r w:rsidRPr="00001F6E">
        <w:rPr>
          <w:sz w:val="16"/>
        </w:rPr>
        <w:t>Research and development expenses amounted to €76m in the first six months, reflecting the company's desire to further strengthen its technological leadership.</w:t>
      </w:r>
    </w:p>
    <w:p w14:paraId="6947CD9B" w14:textId="77777777" w:rsidR="008E40C7" w:rsidRPr="00001F6E" w:rsidRDefault="008E40C7" w:rsidP="008E40C7">
      <w:pPr>
        <w:rPr>
          <w:sz w:val="16"/>
        </w:rPr>
      </w:pPr>
      <w:r w:rsidRPr="00001F6E">
        <w:rPr>
          <w:sz w:val="16"/>
        </w:rPr>
        <w:t>Recent efforts have been made to strengthen the role of outside directors.</w:t>
      </w:r>
    </w:p>
    <w:p w14:paraId="02A7A38E" w14:textId="77777777" w:rsidR="008E40C7" w:rsidRPr="00001F6E" w:rsidRDefault="008E40C7" w:rsidP="008E40C7">
      <w:pPr>
        <w:rPr>
          <w:sz w:val="16"/>
        </w:rPr>
      </w:pPr>
      <w:r w:rsidRPr="00001F6E">
        <w:rPr>
          <w:sz w:val="16"/>
        </w:rPr>
        <w:t>strengthen your position/performance/control Mobile operators need to strengthen their control over revenue and profit.</w:t>
      </w:r>
    </w:p>
    <w:p w14:paraId="743A35CE" w14:textId="77777777" w:rsidR="008E40C7" w:rsidRDefault="008E40C7" w:rsidP="008E40C7">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782F1B04" w14:textId="77777777" w:rsidR="008E40C7" w:rsidRPr="00345B45" w:rsidRDefault="008E40C7" w:rsidP="008E40C7">
      <w:pPr>
        <w:pStyle w:val="Heading4"/>
      </w:pPr>
      <w:r>
        <w:lastRenderedPageBreak/>
        <w:t xml:space="preserve">In the context of ‘bargaining rights’, that entails legal </w:t>
      </w:r>
      <w:r w:rsidRPr="00E025AF">
        <w:rPr>
          <w:u w:val="single"/>
        </w:rPr>
        <w:t>enforcement</w:t>
      </w:r>
      <w:r>
        <w:t>.</w:t>
      </w:r>
    </w:p>
    <w:p w14:paraId="422C70E6" w14:textId="77777777" w:rsidR="008E40C7" w:rsidRDefault="008E40C7" w:rsidP="008E40C7">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DF3F88D" w14:textId="77777777" w:rsidR="008E40C7" w:rsidRPr="00345B45" w:rsidRDefault="008E40C7" w:rsidP="008E40C7">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5393209F" w14:textId="77777777" w:rsidR="008E40C7" w:rsidRPr="00345B45" w:rsidRDefault="008E40C7" w:rsidP="008E40C7">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4E576713" w14:textId="77777777" w:rsidR="008E40C7" w:rsidRPr="00345B45" w:rsidRDefault="008E40C7" w:rsidP="008E40C7">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A1A32A6" w14:textId="77777777" w:rsidR="008E40C7" w:rsidRPr="00345B45" w:rsidRDefault="008E40C7" w:rsidP="008E40C7">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A15CF9D" w14:textId="77777777" w:rsidR="008E40C7" w:rsidRDefault="008E40C7" w:rsidP="008E40C7">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1CA948D" w14:textId="77777777" w:rsidR="008E40C7" w:rsidRDefault="008E40C7" w:rsidP="008E40C7"/>
    <w:p w14:paraId="73B1A8E1" w14:textId="77777777" w:rsidR="008E40C7" w:rsidRDefault="008E40C7" w:rsidP="008E40C7">
      <w:pPr>
        <w:rPr>
          <w:u w:val="single"/>
        </w:rPr>
      </w:pPr>
    </w:p>
    <w:p w14:paraId="01A8C0C5" w14:textId="77777777" w:rsidR="008E40C7" w:rsidRDefault="008E40C7" w:rsidP="008E40C7">
      <w:pPr>
        <w:pStyle w:val="Heading4"/>
      </w:pPr>
      <w:r>
        <w:rPr>
          <w:rFonts w:cs="Calibri"/>
          <w:u w:val="single"/>
        </w:rPr>
        <w:t xml:space="preserve">Vote Neg:  </w:t>
      </w:r>
      <w:r>
        <w:rPr>
          <w:rFonts w:cs="Calibri"/>
        </w:rPr>
        <w:t xml:space="preserve">they do not defend </w:t>
      </w:r>
      <w:r>
        <w:t>the USfg substantially strengthening collective bargaining rights in the United States.</w:t>
      </w:r>
    </w:p>
    <w:p w14:paraId="41F7F0CD" w14:textId="77777777" w:rsidR="008E40C7" w:rsidRDefault="008E40C7" w:rsidP="008E40C7"/>
    <w:p w14:paraId="5FDDBAE5" w14:textId="77777777" w:rsidR="008E40C7" w:rsidRDefault="008E40C7" w:rsidP="008E40C7">
      <w:pPr>
        <w:pStyle w:val="Analytics"/>
        <w:rPr>
          <w:rFonts w:cstheme="majorBidi"/>
          <w:color w:val="auto"/>
        </w:rPr>
      </w:pPr>
      <w:r>
        <w:rPr>
          <w:rFonts w:cs="Calibri"/>
          <w:color w:val="auto"/>
        </w:rPr>
        <w:t xml:space="preserve">1—first is limits: they explode the topic to anything about labor rights and ignore subareas of the topic </w:t>
      </w:r>
      <w:r w:rsidRPr="000435C1">
        <w:rPr>
          <w:rFonts w:cstheme="majorBidi"/>
          <w:color w:val="auto"/>
        </w:rPr>
        <w:t>to anything under resolved: and labor rights Limits are a pedagogical necessity</w:t>
      </w:r>
      <w:r>
        <w:rPr>
          <w:rFonts w:cstheme="majorBidi"/>
          <w:color w:val="auto"/>
        </w:rPr>
        <w:t xml:space="preserve"> and topic interaction is key for good debates in round </w:t>
      </w:r>
    </w:p>
    <w:p w14:paraId="5857C100" w14:textId="77777777" w:rsidR="008E40C7" w:rsidRDefault="008E40C7" w:rsidP="008E40C7"/>
    <w:p w14:paraId="399406B9" w14:textId="77777777" w:rsidR="008E40C7" w:rsidRDefault="008E40C7" w:rsidP="008E40C7">
      <w:pPr>
        <w:pStyle w:val="Heading4"/>
        <w:rPr>
          <w:rFonts w:asciiTheme="minorHAnsi" w:hAnsiTheme="minorHAnsi" w:cstheme="minorHAnsi"/>
        </w:rPr>
      </w:pPr>
      <w:r>
        <w:rPr>
          <w:rFonts w:cs="Calibri"/>
        </w:rPr>
        <w:t>2--</w:t>
      </w:r>
      <w:r w:rsidRPr="000435C1">
        <w:rPr>
          <w:rFonts w:asciiTheme="minorHAnsi" w:hAnsiTheme="minorHAnsi" w:cstheme="minorHAnsi"/>
        </w:rPr>
        <w:t xml:space="preserve"> </w:t>
      </w:r>
      <w:r w:rsidRPr="00577394">
        <w:rPr>
          <w:rFonts w:asciiTheme="minorHAnsi" w:hAnsiTheme="minorHAnsi" w:cstheme="minorHAnsi"/>
        </w:rPr>
        <w:t xml:space="preserve">Second is </w:t>
      </w:r>
      <w:r w:rsidRPr="00577394">
        <w:rPr>
          <w:rFonts w:asciiTheme="minorHAnsi" w:hAnsiTheme="minorHAnsi" w:cstheme="minorHAnsi"/>
          <w:u w:val="single"/>
        </w:rPr>
        <w:t>clash</w:t>
      </w:r>
      <w:r w:rsidRPr="00577394">
        <w:rPr>
          <w:rFonts w:asciiTheme="minorHAnsi" w:hAnsiTheme="minorHAnsi" w:cstheme="minorHAnsi"/>
        </w:rPr>
        <w:t xml:space="preserve"> – </w:t>
      </w:r>
      <w:r>
        <w:rPr>
          <w:rFonts w:asciiTheme="minorHAnsi" w:hAnsiTheme="minorHAnsi" w:cstheme="minorHAnsi"/>
        </w:rPr>
        <w:t xml:space="preserve">they shift core controversies of debate and </w:t>
      </w:r>
      <w:r w:rsidRPr="00577394">
        <w:rPr>
          <w:rFonts w:asciiTheme="minorHAnsi" w:hAnsiTheme="minorHAnsi" w:cstheme="minorHAnsi"/>
        </w:rPr>
        <w:t xml:space="preserve">ignore the complexity and partiality of any political theory. Promoting clash is key to interrogate complex issues, problematize solutions, and actualize </w:t>
      </w:r>
      <w:r>
        <w:rPr>
          <w:rFonts w:asciiTheme="minorHAnsi" w:hAnsiTheme="minorHAnsi" w:cstheme="minorHAnsi"/>
        </w:rPr>
        <w:t>the</w:t>
      </w:r>
      <w:r w:rsidRPr="00577394">
        <w:rPr>
          <w:rFonts w:asciiTheme="minorHAnsi" w:hAnsiTheme="minorHAnsi" w:cstheme="minorHAnsi"/>
        </w:rPr>
        <w:t xml:space="preserve"> benefits of debate.</w:t>
      </w:r>
      <w:r>
        <w:rPr>
          <w:rFonts w:asciiTheme="minorHAnsi" w:hAnsiTheme="minorHAnsi" w:cstheme="minorHAnsi"/>
        </w:rPr>
        <w:t xml:space="preserve"> </w:t>
      </w:r>
    </w:p>
    <w:p w14:paraId="7ED2CC5B" w14:textId="77777777" w:rsidR="008E40C7" w:rsidRDefault="008E40C7" w:rsidP="008E40C7"/>
    <w:p w14:paraId="77F6C780" w14:textId="77777777" w:rsidR="008E40C7" w:rsidRPr="004A720F" w:rsidRDefault="008E40C7" w:rsidP="008E40C7">
      <w:pPr>
        <w:pStyle w:val="Heading4"/>
        <w:rPr>
          <w:rFonts w:cs="Calibri"/>
          <w:u w:val="single"/>
        </w:rPr>
      </w:pPr>
      <w:r>
        <w:t xml:space="preserve">3—and </w:t>
      </w:r>
      <w:r w:rsidRPr="004A720F">
        <w:rPr>
          <w:rFonts w:cs="Calibri"/>
          <w:u w:val="single"/>
        </w:rPr>
        <w:t>Switch Side</w:t>
      </w:r>
      <w:r w:rsidRPr="004A720F">
        <w:rPr>
          <w:rFonts w:cs="Calibri"/>
        </w:rPr>
        <w:t xml:space="preserve">: Switching sides on an agreed upon topic enables </w:t>
      </w:r>
      <w:r w:rsidRPr="004A720F">
        <w:rPr>
          <w:rFonts w:cs="Calibri"/>
          <w:u w:val="single"/>
        </w:rPr>
        <w:t>self-reflexive openness</w:t>
      </w:r>
      <w:r w:rsidRPr="004A720F">
        <w:rPr>
          <w:rFonts w:cs="Calibri"/>
        </w:rPr>
        <w:t xml:space="preserve"> ― that enables </w:t>
      </w:r>
      <w:r w:rsidRPr="004A720F">
        <w:rPr>
          <w:rFonts w:cs="Calibri"/>
          <w:i/>
          <w:iCs w:val="0"/>
        </w:rPr>
        <w:t>idea cultivation</w:t>
      </w:r>
      <w:r w:rsidRPr="004A720F">
        <w:rPr>
          <w:rFonts w:cs="Calibri"/>
        </w:rPr>
        <w:t xml:space="preserve"> and opinion shifting. Without normative consensus on procedural terms for debate that requires switch side deliberation, </w:t>
      </w:r>
      <w:r w:rsidRPr="004A720F">
        <w:rPr>
          <w:rFonts w:cs="Calibri"/>
          <w:u w:val="single"/>
        </w:rPr>
        <w:t>dogmatism becomes inevitable</w:t>
      </w:r>
    </w:p>
    <w:p w14:paraId="515070DC" w14:textId="77777777" w:rsidR="008E40C7" w:rsidRDefault="008E40C7" w:rsidP="008E40C7"/>
    <w:p w14:paraId="16068F67" w14:textId="77777777" w:rsidR="008E40C7" w:rsidRDefault="008E40C7" w:rsidP="008E40C7">
      <w:pPr>
        <w:pStyle w:val="Heading4"/>
        <w:rPr>
          <w:rFonts w:cs="Calibri"/>
          <w:bCs/>
        </w:rPr>
      </w:pPr>
      <w:r>
        <w:lastRenderedPageBreak/>
        <w:t xml:space="preserve">4--  </w:t>
      </w:r>
      <w:r w:rsidRPr="004A720F">
        <w:rPr>
          <w:rFonts w:cs="Calibri"/>
          <w:bCs/>
          <w:u w:val="single"/>
        </w:rPr>
        <w:t>Aff condo</w:t>
      </w:r>
      <w:r w:rsidRPr="004A720F">
        <w:rPr>
          <w:rFonts w:cs="Calibri"/>
          <w:bCs/>
        </w:rPr>
        <w:t xml:space="preserve">: they moot the role of the negative, which is to test the aff’s core assumptions—allowing affs to reframe the debate around their terms makes engagement impossible which devastates </w:t>
      </w:r>
      <w:r w:rsidRPr="004A720F">
        <w:rPr>
          <w:rFonts w:cs="Calibri"/>
          <w:bCs/>
          <w:i/>
          <w:iCs w:val="0"/>
          <w:u w:val="single"/>
        </w:rPr>
        <w:t>clash</w:t>
      </w:r>
      <w:r w:rsidRPr="004A720F">
        <w:rPr>
          <w:rFonts w:cs="Calibri"/>
          <w:bCs/>
        </w:rPr>
        <w:t xml:space="preserve"> and </w:t>
      </w:r>
      <w:r w:rsidRPr="004A720F">
        <w:rPr>
          <w:rFonts w:cs="Calibri"/>
          <w:bCs/>
          <w:i/>
          <w:iCs w:val="0"/>
          <w:u w:val="single"/>
        </w:rPr>
        <w:t>fairness</w:t>
      </w:r>
      <w:r>
        <w:rPr>
          <w:rFonts w:cs="Calibri"/>
          <w:bCs/>
        </w:rPr>
        <w:t>.</w:t>
      </w:r>
    </w:p>
    <w:p w14:paraId="14B80FFA" w14:textId="77777777" w:rsidR="008E40C7" w:rsidRPr="008F6DCD" w:rsidRDefault="008E40C7" w:rsidP="008E40C7"/>
    <w:p w14:paraId="7449AE14" w14:textId="77777777" w:rsidR="008E40C7" w:rsidRDefault="008E40C7" w:rsidP="008E40C7">
      <w:pPr>
        <w:pStyle w:val="Heading2"/>
      </w:pPr>
      <w:r>
        <w:lastRenderedPageBreak/>
        <w:t>Case</w:t>
      </w:r>
    </w:p>
    <w:p w14:paraId="49A82150" w14:textId="77777777" w:rsidR="008E40C7" w:rsidRDefault="008E40C7" w:rsidP="008E40C7">
      <w:pPr>
        <w:pStyle w:val="Heading3"/>
      </w:pPr>
      <w:r>
        <w:lastRenderedPageBreak/>
        <w:t>1NC – Presumption</w:t>
      </w:r>
    </w:p>
    <w:p w14:paraId="5212D10E" w14:textId="77777777" w:rsidR="008E40C7" w:rsidRDefault="008E40C7" w:rsidP="008E40C7">
      <w:pPr>
        <w:pStyle w:val="Heading4"/>
      </w:pPr>
      <w:r>
        <w:t>Vote neg on presumption---</w:t>
      </w:r>
    </w:p>
    <w:p w14:paraId="36EADB81" w14:textId="77777777" w:rsidR="008E40C7" w:rsidRDefault="008E40C7" w:rsidP="008E40C7">
      <w:pPr>
        <w:pStyle w:val="Heading4"/>
        <w:numPr>
          <w:ilvl w:val="0"/>
          <w:numId w:val="45"/>
        </w:numPr>
        <w:tabs>
          <w:tab w:val="num" w:pos="360"/>
          <w:tab w:val="num" w:pos="1440"/>
        </w:tabs>
        <w:ind w:left="1440" w:firstLine="0"/>
      </w:pPr>
      <w:r w:rsidRPr="000D53AF">
        <w:rPr>
          <w:i/>
          <w:iCs w:val="0"/>
          <w:u w:val="single"/>
        </w:rPr>
        <w:t>Burden of proof</w:t>
      </w:r>
      <w:r>
        <w:t>: academics and activists already affirm [</w:t>
      </w:r>
      <w:r w:rsidRPr="00A32B1C">
        <w:rPr>
          <w:highlight w:val="cyan"/>
        </w:rPr>
        <w:t>x</w:t>
      </w:r>
      <w:r>
        <w:t>] outside of debate and [</w:t>
      </w:r>
      <w:r w:rsidRPr="000D53AF">
        <w:rPr>
          <w:highlight w:val="cyan"/>
        </w:rPr>
        <w:t>team</w:t>
      </w:r>
      <w:r>
        <w:t>] already read their 1AC – all solvency must be tied to the ballot and material improvements from the squo</w:t>
      </w:r>
    </w:p>
    <w:p w14:paraId="6AF3C066" w14:textId="77777777" w:rsidR="008E40C7" w:rsidRDefault="008E40C7" w:rsidP="008E40C7">
      <w:pPr>
        <w:pStyle w:val="Heading4"/>
        <w:numPr>
          <w:ilvl w:val="0"/>
          <w:numId w:val="45"/>
        </w:numPr>
        <w:tabs>
          <w:tab w:val="num" w:pos="360"/>
          <w:tab w:val="num" w:pos="1440"/>
        </w:tabs>
        <w:ind w:left="1440" w:firstLine="0"/>
      </w:pPr>
      <w:r w:rsidRPr="000D53AF">
        <w:rPr>
          <w:i/>
          <w:iCs w:val="0"/>
          <w:u w:val="single"/>
        </w:rPr>
        <w:t>Debateability</w:t>
      </w:r>
      <w:r>
        <w:t>: there’s zero debate or ballot key warrant, nor a reason why voting aff solves their impacts. No reason why negating [</w:t>
      </w:r>
      <w:r w:rsidRPr="00A32B1C">
        <w:rPr>
          <w:highlight w:val="cyan"/>
        </w:rPr>
        <w:t>x</w:t>
      </w:r>
      <w:r>
        <w:t>] is good nor a reason why disagreeing with the premise of [</w:t>
      </w:r>
      <w:r w:rsidRPr="00A32B1C">
        <w:rPr>
          <w:highlight w:val="cyan"/>
        </w:rPr>
        <w:t>x</w:t>
      </w:r>
      <w:r>
        <w:t xml:space="preserve">] is a good debate to have </w:t>
      </w:r>
    </w:p>
    <w:p w14:paraId="2428EF69" w14:textId="77777777" w:rsidR="008E40C7" w:rsidRDefault="008E40C7" w:rsidP="008E40C7">
      <w:pPr>
        <w:pStyle w:val="Heading4"/>
        <w:numPr>
          <w:ilvl w:val="0"/>
          <w:numId w:val="45"/>
        </w:numPr>
        <w:tabs>
          <w:tab w:val="num" w:pos="360"/>
          <w:tab w:val="num" w:pos="1440"/>
        </w:tabs>
        <w:ind w:left="1440" w:firstLine="0"/>
      </w:pPr>
      <w:r w:rsidRPr="000D53AF">
        <w:rPr>
          <w:i/>
          <w:iCs w:val="0"/>
          <w:u w:val="single"/>
        </w:rPr>
        <w:t>Turns case</w:t>
      </w:r>
      <w:r>
        <w:t xml:space="preserve">: symbolic affirmation divorced from material advocacy re-entrenches power </w:t>
      </w:r>
    </w:p>
    <w:p w14:paraId="51754744" w14:textId="77777777" w:rsidR="008E40C7" w:rsidRDefault="008E40C7" w:rsidP="008E40C7">
      <w:pPr>
        <w:pStyle w:val="Heading4"/>
        <w:numPr>
          <w:ilvl w:val="0"/>
          <w:numId w:val="45"/>
        </w:numPr>
        <w:tabs>
          <w:tab w:val="num" w:pos="360"/>
          <w:tab w:val="num" w:pos="1440"/>
        </w:tabs>
        <w:ind w:left="1440" w:firstLine="0"/>
      </w:pPr>
      <w:r>
        <w:t>Even if an embrace of [</w:t>
      </w:r>
      <w:r w:rsidRPr="000D53AF">
        <w:rPr>
          <w:highlight w:val="cyan"/>
        </w:rPr>
        <w:t>solve mech</w:t>
      </w:r>
      <w:r>
        <w:t xml:space="preserve">] is good---the process for rendering that decision is not. This proves the 1AC’s value lies outside the ballot </w:t>
      </w:r>
    </w:p>
    <w:p w14:paraId="1B3BD76B" w14:textId="77777777" w:rsidR="008E40C7" w:rsidRDefault="008E40C7" w:rsidP="008E40C7">
      <w:pPr>
        <w:pStyle w:val="Heading3"/>
      </w:pPr>
      <w:bookmarkStart w:id="0" w:name="_Hlk130941388"/>
      <w:r>
        <w:lastRenderedPageBreak/>
        <w:t>1NC – State</w:t>
      </w:r>
    </w:p>
    <w:p w14:paraId="61C3E3EF" w14:textId="77777777" w:rsidR="008E40C7" w:rsidRDefault="008E40C7" w:rsidP="008E40C7">
      <w:pPr>
        <w:pStyle w:val="Heading4"/>
      </w:pPr>
      <w:r>
        <w:t xml:space="preserve">Every remedy </w:t>
      </w:r>
      <w:r w:rsidRPr="00453250">
        <w:rPr>
          <w:u w:val="single"/>
        </w:rPr>
        <w:t>beyond the state</w:t>
      </w:r>
      <w:r>
        <w:t xml:space="preserve">, as demonstrated </w:t>
      </w:r>
      <w:r w:rsidRPr="00453250">
        <w:rPr>
          <w:u w:val="single"/>
        </w:rPr>
        <w:t>empirically</w:t>
      </w:r>
      <w:r>
        <w:t xml:space="preserve">, has been either </w:t>
      </w:r>
      <w:r w:rsidRPr="00453250">
        <w:rPr>
          <w:u w:val="single"/>
        </w:rPr>
        <w:t>at the margins</w:t>
      </w:r>
      <w:r>
        <w:t xml:space="preserve"> OR </w:t>
      </w:r>
      <w:r w:rsidRPr="00453250">
        <w:rPr>
          <w:u w:val="single"/>
        </w:rPr>
        <w:t>failed</w:t>
      </w:r>
      <w:r>
        <w:t>.</w:t>
      </w:r>
    </w:p>
    <w:p w14:paraId="330C2D47" w14:textId="77777777" w:rsidR="008E40C7" w:rsidRDefault="008E40C7" w:rsidP="008E40C7">
      <w:r>
        <w:t xml:space="preserve">Dr. Paul C. </w:t>
      </w:r>
      <w:r w:rsidRPr="002F38CA">
        <w:rPr>
          <w:rStyle w:val="Style13ptBold"/>
        </w:rPr>
        <w:t>Gray 18</w:t>
      </w:r>
      <w:r>
        <w:t>, Assistant Professor, Labour Studies, Brock University, "From the Streets to the State: A Critical Introduction," in From the Streets to the State: Changing the World by Taking Power, Chapter 1, 2018, pg. 7-11. [italics in original]</w:t>
      </w:r>
    </w:p>
    <w:p w14:paraId="7531D462" w14:textId="77777777" w:rsidR="008E40C7" w:rsidRPr="00960A95" w:rsidRDefault="008E40C7" w:rsidP="008E40C7">
      <w:pPr>
        <w:rPr>
          <w:sz w:val="16"/>
        </w:rPr>
      </w:pPr>
      <w:r w:rsidRPr="00960A95">
        <w:rPr>
          <w:sz w:val="16"/>
        </w:rPr>
        <w:t xml:space="preserve">There are several, likely </w:t>
      </w:r>
      <w:r w:rsidRPr="002F38CA">
        <w:rPr>
          <w:rStyle w:val="StyleUnderline"/>
        </w:rPr>
        <w:t>insurmountable</w:t>
      </w:r>
      <w:r w:rsidRPr="00960A95">
        <w:rPr>
          <w:sz w:val="16"/>
        </w:rPr>
        <w:t xml:space="preserve">, practical </w:t>
      </w:r>
      <w:r w:rsidRPr="002F38CA">
        <w:rPr>
          <w:rStyle w:val="StyleUnderline"/>
        </w:rPr>
        <w:t>problems for any attempt to</w:t>
      </w:r>
      <w:r w:rsidRPr="00960A95">
        <w:rPr>
          <w:sz w:val="16"/>
        </w:rPr>
        <w:t xml:space="preserve"> </w:t>
      </w:r>
      <w:r w:rsidRPr="002F38CA">
        <w:rPr>
          <w:rStyle w:val="Emphasis"/>
        </w:rPr>
        <w:t>change</w:t>
      </w:r>
      <w:r w:rsidRPr="00960A95">
        <w:rPr>
          <w:sz w:val="16"/>
        </w:rPr>
        <w:t xml:space="preserve"> </w:t>
      </w:r>
      <w:r w:rsidRPr="002F38CA">
        <w:rPr>
          <w:rStyle w:val="StyleUnderline"/>
        </w:rPr>
        <w:t>the world</w:t>
      </w:r>
      <w:r w:rsidRPr="00960A95">
        <w:rPr>
          <w:sz w:val="16"/>
        </w:rPr>
        <w:t xml:space="preserve"> </w:t>
      </w:r>
      <w:r w:rsidRPr="002F38CA">
        <w:rPr>
          <w:rStyle w:val="Emphasis"/>
        </w:rPr>
        <w:t>without taking power</w:t>
      </w:r>
      <w:r w:rsidRPr="00960A95">
        <w:rPr>
          <w:sz w:val="16"/>
        </w:rPr>
        <w:t xml:space="preserve">. These </w:t>
      </w:r>
      <w:r w:rsidRPr="0088588B">
        <w:rPr>
          <w:rStyle w:val="StyleUnderline"/>
          <w:highlight w:val="cyan"/>
        </w:rPr>
        <w:t>problems</w:t>
      </w:r>
      <w:r w:rsidRPr="00960A95">
        <w:rPr>
          <w:sz w:val="16"/>
        </w:rPr>
        <w:t xml:space="preserve"> will </w:t>
      </w:r>
      <w:r w:rsidRPr="0088588B">
        <w:rPr>
          <w:rStyle w:val="StyleUnderline"/>
          <w:highlight w:val="cyan"/>
        </w:rPr>
        <w:t>arise</w:t>
      </w:r>
      <w:r w:rsidRPr="002F38CA">
        <w:rPr>
          <w:rStyle w:val="StyleUnderline"/>
        </w:rPr>
        <w:t xml:space="preserve"> for</w:t>
      </w:r>
      <w:r w:rsidRPr="00960A95">
        <w:rPr>
          <w:sz w:val="16"/>
        </w:rPr>
        <w:t xml:space="preserve"> </w:t>
      </w:r>
      <w:r w:rsidRPr="002F38CA">
        <w:rPr>
          <w:rStyle w:val="Emphasis"/>
        </w:rPr>
        <w:t>extra-parliamentarists</w:t>
      </w:r>
      <w:r w:rsidRPr="00960A95">
        <w:rPr>
          <w:sz w:val="16"/>
        </w:rPr>
        <w:t xml:space="preserve"> </w:t>
      </w:r>
      <w:r w:rsidRPr="0088588B">
        <w:rPr>
          <w:rStyle w:val="StyleUnderline"/>
          <w:highlight w:val="cyan"/>
        </w:rPr>
        <w:t>whether</w:t>
      </w:r>
      <w:r w:rsidRPr="002F38CA">
        <w:rPr>
          <w:rStyle w:val="StyleUnderline"/>
        </w:rPr>
        <w:t xml:space="preserve"> they envision</w:t>
      </w:r>
      <w:r w:rsidRPr="00960A95">
        <w:rPr>
          <w:sz w:val="16"/>
        </w:rPr>
        <w:t xml:space="preserve"> nonviolent mass </w:t>
      </w:r>
      <w:r w:rsidRPr="0088588B">
        <w:rPr>
          <w:rStyle w:val="Emphasis"/>
          <w:highlight w:val="cyan"/>
        </w:rPr>
        <w:t>withdrawal</w:t>
      </w:r>
      <w:r w:rsidRPr="002F38CA">
        <w:rPr>
          <w:rStyle w:val="Emphasis"/>
        </w:rPr>
        <w:t>s</w:t>
      </w:r>
      <w:r w:rsidRPr="00960A95">
        <w:rPr>
          <w:sz w:val="16"/>
        </w:rPr>
        <w:t xml:space="preserve"> </w:t>
      </w:r>
      <w:r w:rsidRPr="0088588B">
        <w:rPr>
          <w:rStyle w:val="StyleUnderline"/>
          <w:highlight w:val="cyan"/>
        </w:rPr>
        <w:t>from</w:t>
      </w:r>
      <w:r w:rsidRPr="002F38CA">
        <w:rPr>
          <w:rStyle w:val="StyleUnderline"/>
        </w:rPr>
        <w:t xml:space="preserve"> the state </w:t>
      </w:r>
      <w:r w:rsidRPr="0088588B">
        <w:rPr>
          <w:rStyle w:val="StyleUnderline"/>
          <w:highlight w:val="cyan"/>
        </w:rPr>
        <w:t>or</w:t>
      </w:r>
      <w:r w:rsidRPr="00960A95">
        <w:rPr>
          <w:sz w:val="16"/>
        </w:rPr>
        <w:t xml:space="preserve"> violently </w:t>
      </w:r>
      <w:r w:rsidRPr="0088588B">
        <w:rPr>
          <w:rStyle w:val="Emphasis"/>
          <w:highlight w:val="cyan"/>
        </w:rPr>
        <w:t>smashing</w:t>
      </w:r>
      <w:r w:rsidRPr="0088588B">
        <w:rPr>
          <w:sz w:val="16"/>
          <w:highlight w:val="cyan"/>
        </w:rPr>
        <w:t xml:space="preserve"> </w:t>
      </w:r>
      <w:r w:rsidRPr="0088588B">
        <w:rPr>
          <w:rStyle w:val="StyleUnderline"/>
          <w:highlight w:val="cyan"/>
        </w:rPr>
        <w:t>the state</w:t>
      </w:r>
      <w:r w:rsidRPr="00960A95">
        <w:rPr>
          <w:sz w:val="16"/>
        </w:rPr>
        <w:t>.</w:t>
      </w:r>
    </w:p>
    <w:p w14:paraId="13AD9A68" w14:textId="77777777" w:rsidR="008E40C7" w:rsidRPr="00960A95" w:rsidRDefault="008E40C7" w:rsidP="008E40C7">
      <w:pPr>
        <w:rPr>
          <w:sz w:val="16"/>
        </w:rPr>
      </w:pPr>
      <w:r w:rsidRPr="00960A95">
        <w:rPr>
          <w:sz w:val="16"/>
        </w:rPr>
        <w:t xml:space="preserve">Those who espouse anti-power politics often treat it as a general model that is applicable to every capitalist country. But </w:t>
      </w:r>
      <w:r w:rsidRPr="00960A95">
        <w:rPr>
          <w:rStyle w:val="StyleUnderline"/>
        </w:rPr>
        <w:t>when</w:t>
      </w:r>
      <w:r w:rsidRPr="00960A95">
        <w:rPr>
          <w:sz w:val="16"/>
        </w:rPr>
        <w:t xml:space="preserve"> genuinely </w:t>
      </w:r>
      <w:r w:rsidRPr="0088588B">
        <w:rPr>
          <w:rStyle w:val="Emphasis"/>
          <w:highlight w:val="cyan"/>
        </w:rPr>
        <w:t>autonomous</w:t>
      </w:r>
      <w:r w:rsidRPr="0088588B">
        <w:rPr>
          <w:sz w:val="16"/>
          <w:highlight w:val="cyan"/>
        </w:rPr>
        <w:t xml:space="preserve"> </w:t>
      </w:r>
      <w:r w:rsidRPr="0088588B">
        <w:rPr>
          <w:rStyle w:val="StyleUnderline"/>
          <w:highlight w:val="cyan"/>
        </w:rPr>
        <w:t>institutions</w:t>
      </w:r>
      <w:r w:rsidRPr="00960A95">
        <w:rPr>
          <w:sz w:val="16"/>
        </w:rPr>
        <w:t xml:space="preserve"> have </w:t>
      </w:r>
      <w:r w:rsidRPr="00960A95">
        <w:rPr>
          <w:rStyle w:val="StyleUnderline"/>
        </w:rPr>
        <w:t xml:space="preserve">actually </w:t>
      </w:r>
      <w:r w:rsidRPr="0088588B">
        <w:rPr>
          <w:rStyle w:val="StyleUnderline"/>
          <w:highlight w:val="cyan"/>
        </w:rPr>
        <w:t>compete</w:t>
      </w:r>
      <w:r w:rsidRPr="00960A95">
        <w:rPr>
          <w:rStyle w:val="StyleUnderline"/>
        </w:rPr>
        <w:t>d with</w:t>
      </w:r>
      <w:r w:rsidRPr="00960A95">
        <w:rPr>
          <w:sz w:val="16"/>
        </w:rPr>
        <w:t xml:space="preserve"> their </w:t>
      </w:r>
      <w:r w:rsidRPr="00960A95">
        <w:rPr>
          <w:rStyle w:val="StyleUnderline"/>
        </w:rPr>
        <w:t>national states for</w:t>
      </w:r>
      <w:r w:rsidRPr="00960A95">
        <w:rPr>
          <w:sz w:val="16"/>
        </w:rPr>
        <w:t xml:space="preserve"> </w:t>
      </w:r>
      <w:r w:rsidRPr="00960A95">
        <w:rPr>
          <w:rStyle w:val="Emphasis"/>
        </w:rPr>
        <w:t>political legitimacy</w:t>
      </w:r>
      <w:r w:rsidRPr="00960A95">
        <w:rPr>
          <w:sz w:val="16"/>
        </w:rPr>
        <w:t xml:space="preserve"> </w:t>
      </w:r>
      <w:r w:rsidRPr="00960A95">
        <w:rPr>
          <w:rStyle w:val="StyleUnderline"/>
        </w:rPr>
        <w:t>and</w:t>
      </w:r>
      <w:r w:rsidRPr="00960A95">
        <w:rPr>
          <w:sz w:val="16"/>
        </w:rPr>
        <w:t xml:space="preserve"> </w:t>
      </w:r>
      <w:r w:rsidRPr="00960A95">
        <w:rPr>
          <w:rStyle w:val="Emphasis"/>
        </w:rPr>
        <w:t>sovereignty</w:t>
      </w:r>
      <w:r w:rsidRPr="00960A95">
        <w:rPr>
          <w:sz w:val="16"/>
        </w:rPr>
        <w:t xml:space="preserve">, </w:t>
      </w:r>
      <w:r w:rsidRPr="00960A95">
        <w:rPr>
          <w:rStyle w:val="StyleUnderline"/>
        </w:rPr>
        <w:t xml:space="preserve">it has been </w:t>
      </w:r>
      <w:r w:rsidRPr="0088588B">
        <w:rPr>
          <w:rStyle w:val="StyleUnderline"/>
          <w:highlight w:val="cyan"/>
        </w:rPr>
        <w:t>under</w:t>
      </w:r>
      <w:r w:rsidRPr="00960A95">
        <w:rPr>
          <w:sz w:val="16"/>
        </w:rPr>
        <w:t xml:space="preserve"> the most </w:t>
      </w:r>
      <w:r w:rsidRPr="0088588B">
        <w:rPr>
          <w:rStyle w:val="Emphasis"/>
          <w:highlight w:val="cyan"/>
        </w:rPr>
        <w:t>exceptional</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temporary</w:t>
      </w:r>
      <w:r w:rsidRPr="0088588B">
        <w:rPr>
          <w:sz w:val="16"/>
          <w:highlight w:val="cyan"/>
        </w:rPr>
        <w:t xml:space="preserve"> </w:t>
      </w:r>
      <w:r w:rsidRPr="0088588B">
        <w:rPr>
          <w:rStyle w:val="StyleUnderline"/>
          <w:highlight w:val="cyan"/>
        </w:rPr>
        <w:t>circumstances</w:t>
      </w:r>
      <w:r w:rsidRPr="00960A95">
        <w:rPr>
          <w:sz w:val="16"/>
        </w:rPr>
        <w:t xml:space="preserve">.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all of these cases, parliamentary institutions were nonexistent or much weaker and more corrupt than is typical (Sirianni 1983, 91–98; Bensaid 2007). In every other case, </w:t>
      </w:r>
      <w:r w:rsidRPr="00960A95">
        <w:rPr>
          <w:rStyle w:val="StyleUnderline"/>
        </w:rPr>
        <w:t>autonomous institutions have been</w:t>
      </w:r>
      <w:r w:rsidRPr="00960A95">
        <w:rPr>
          <w:sz w:val="16"/>
        </w:rPr>
        <w:t xml:space="preserve"> </w:t>
      </w:r>
      <w:r w:rsidRPr="00960A95">
        <w:rPr>
          <w:rStyle w:val="Emphasis"/>
        </w:rPr>
        <w:t>tolerated</w:t>
      </w:r>
      <w:r w:rsidRPr="00960A95">
        <w:rPr>
          <w:sz w:val="16"/>
        </w:rPr>
        <w:t xml:space="preserve"> </w:t>
      </w:r>
      <w:r w:rsidRPr="00960A95">
        <w:rPr>
          <w:rStyle w:val="StyleUnderline"/>
        </w:rPr>
        <w:t xml:space="preserve">by the central state because </w:t>
      </w:r>
      <w:r w:rsidRPr="00CB295E">
        <w:rPr>
          <w:rStyle w:val="StyleUnderline"/>
        </w:rPr>
        <w:t>they exist in</w:t>
      </w:r>
      <w:r w:rsidRPr="00CB295E">
        <w:rPr>
          <w:sz w:val="16"/>
        </w:rPr>
        <w:t xml:space="preserve"> </w:t>
      </w:r>
      <w:r w:rsidRPr="00CB295E">
        <w:rPr>
          <w:rStyle w:val="Emphasis"/>
        </w:rPr>
        <w:t>single</w:t>
      </w:r>
      <w:r w:rsidRPr="00960A95">
        <w:rPr>
          <w:rStyle w:val="Emphasis"/>
        </w:rPr>
        <w:t xml:space="preserve"> neighborhoods</w:t>
      </w:r>
      <w:r w:rsidRPr="00960A95">
        <w:rPr>
          <w:sz w:val="16"/>
        </w:rPr>
        <w:t xml:space="preserve"> </w:t>
      </w:r>
      <w:r w:rsidRPr="00960A95">
        <w:rPr>
          <w:rStyle w:val="StyleUnderline"/>
        </w:rPr>
        <w:t>or in</w:t>
      </w:r>
      <w:r w:rsidRPr="00960A95">
        <w:rPr>
          <w:sz w:val="16"/>
        </w:rPr>
        <w:t xml:space="preserve"> rurally </w:t>
      </w:r>
      <w:r w:rsidRPr="00960A95">
        <w:rPr>
          <w:rStyle w:val="Emphasis"/>
        </w:rPr>
        <w:t>isolated areas</w:t>
      </w:r>
      <w:r w:rsidRPr="00960A95">
        <w:rPr>
          <w:sz w:val="16"/>
        </w:rPr>
        <w:t xml:space="preserve"> </w:t>
      </w:r>
      <w:r w:rsidRPr="00960A95">
        <w:rPr>
          <w:rStyle w:val="StyleUnderline"/>
        </w:rPr>
        <w:t>that do not directly encroach upon its power</w:t>
      </w:r>
      <w:r w:rsidRPr="00960A95">
        <w:rPr>
          <w:sz w:val="16"/>
        </w:rPr>
        <w:t xml:space="preserve">, as is true with the significant achievements of the Zapatistas. To paraphrase Wainwright (2006, 52), </w:t>
      </w:r>
      <w:r w:rsidRPr="0088588B">
        <w:rPr>
          <w:rStyle w:val="StyleUnderline"/>
          <w:highlight w:val="cyan"/>
        </w:rPr>
        <w:t>there is</w:t>
      </w:r>
      <w:r w:rsidRPr="00960A95">
        <w:rPr>
          <w:sz w:val="16"/>
        </w:rPr>
        <w:t xml:space="preserve"> a lot of </w:t>
      </w:r>
      <w:r w:rsidRPr="0088588B">
        <w:rPr>
          <w:rStyle w:val="Emphasis"/>
          <w:sz w:val="24"/>
          <w:highlight w:val="cyan"/>
        </w:rPr>
        <w:t>autonomy on the margins</w:t>
      </w:r>
      <w:r w:rsidRPr="00960A95">
        <w:rPr>
          <w:sz w:val="16"/>
        </w:rPr>
        <w:t>.</w:t>
      </w:r>
    </w:p>
    <w:p w14:paraId="0609435A" w14:textId="77777777" w:rsidR="008E40C7" w:rsidRPr="00960A95" w:rsidRDefault="008E40C7" w:rsidP="008E40C7">
      <w:pPr>
        <w:rPr>
          <w:sz w:val="16"/>
        </w:rPr>
      </w:pPr>
      <w:r w:rsidRPr="00960A95">
        <w:rPr>
          <w:sz w:val="16"/>
        </w:rPr>
        <w:t xml:space="preserve">Beyond these rare cases, </w:t>
      </w:r>
      <w:r w:rsidRPr="00960A95">
        <w:rPr>
          <w:rStyle w:val="StyleUnderline"/>
        </w:rPr>
        <w:t>autonomous institutions are</w:t>
      </w:r>
      <w:r w:rsidRPr="00960A95">
        <w:rPr>
          <w:sz w:val="16"/>
        </w:rPr>
        <w:t xml:space="preserve"> </w:t>
      </w:r>
      <w:r w:rsidRPr="00960A95">
        <w:rPr>
          <w:rStyle w:val="Emphasis"/>
        </w:rPr>
        <w:t>confined</w:t>
      </w:r>
      <w:r w:rsidRPr="00960A95">
        <w:rPr>
          <w:sz w:val="16"/>
        </w:rPr>
        <w:t xml:space="preserve"> </w:t>
      </w:r>
      <w:r w:rsidRPr="00960A95">
        <w:rPr>
          <w:rStyle w:val="StyleUnderline"/>
        </w:rPr>
        <w:t>to</w:t>
      </w:r>
      <w:r w:rsidRPr="00960A95">
        <w:rPr>
          <w:sz w:val="16"/>
        </w:rPr>
        <w:t xml:space="preserve"> </w:t>
      </w:r>
      <w:r w:rsidRPr="00960A95">
        <w:rPr>
          <w:rStyle w:val="Emphasis"/>
        </w:rPr>
        <w:t>local levels</w:t>
      </w:r>
      <w:r w:rsidRPr="00960A95">
        <w:rPr>
          <w:sz w:val="16"/>
        </w:rPr>
        <w:t xml:space="preserve"> </w:t>
      </w:r>
      <w:r w:rsidRPr="00960A95">
        <w:rPr>
          <w:rStyle w:val="StyleUnderline"/>
        </w:rPr>
        <w:t>and</w:t>
      </w:r>
      <w:r w:rsidRPr="00960A95">
        <w:rPr>
          <w:sz w:val="16"/>
        </w:rPr>
        <w:t xml:space="preserve"> </w:t>
      </w:r>
      <w:r w:rsidRPr="00960A95">
        <w:rPr>
          <w:rStyle w:val="Emphasis"/>
        </w:rPr>
        <w:t>limited scales</w:t>
      </w:r>
      <w:r w:rsidRPr="00960A95">
        <w:rPr>
          <w:sz w:val="16"/>
        </w:rPr>
        <w:t xml:space="preserve">. The bulk of their activities have been focused on supervising governmental agencies and providing basic necessities, such as food, fuel, and housing. </w:t>
      </w:r>
      <w:r w:rsidRPr="00960A95">
        <w:rPr>
          <w:rStyle w:val="StyleUnderline"/>
        </w:rPr>
        <w:t>Where they have grown</w:t>
      </w:r>
      <w:r w:rsidRPr="00960A95">
        <w:rPr>
          <w:sz w:val="16"/>
        </w:rPr>
        <w:t xml:space="preserve"> </w:t>
      </w:r>
      <w:r w:rsidRPr="00960A95">
        <w:rPr>
          <w:rStyle w:val="Emphasis"/>
        </w:rPr>
        <w:t>beyond local levels</w:t>
      </w:r>
      <w:r w:rsidRPr="00960A95">
        <w:rPr>
          <w:sz w:val="16"/>
        </w:rPr>
        <w:t xml:space="preserve"> </w:t>
      </w:r>
      <w:r w:rsidRPr="00960A95">
        <w:rPr>
          <w:rStyle w:val="StyleUnderline"/>
        </w:rPr>
        <w:t>and</w:t>
      </w:r>
      <w:r w:rsidRPr="00960A95">
        <w:rPr>
          <w:sz w:val="16"/>
        </w:rPr>
        <w:t xml:space="preserve"> when </w:t>
      </w:r>
      <w:r w:rsidRPr="00960A95">
        <w:rPr>
          <w:rStyle w:val="StyleUnderline"/>
        </w:rPr>
        <w:t>they are</w:t>
      </w:r>
      <w:r w:rsidRPr="00960A95">
        <w:rPr>
          <w:sz w:val="16"/>
        </w:rPr>
        <w:t xml:space="preserve"> </w:t>
      </w:r>
      <w:r w:rsidRPr="00960A95">
        <w:rPr>
          <w:rStyle w:val="Emphasis"/>
        </w:rPr>
        <w:t>established</w:t>
      </w:r>
      <w:r w:rsidRPr="00960A95">
        <w:rPr>
          <w:sz w:val="16"/>
        </w:rPr>
        <w:t xml:space="preserve"> in more urban, populous, and politically central locations, </w:t>
      </w:r>
      <w:r w:rsidRPr="00960A95">
        <w:rPr>
          <w:rStyle w:val="StyleUnderline"/>
        </w:rPr>
        <w:t>they are</w:t>
      </w:r>
      <w:r w:rsidRPr="00960A95">
        <w:rPr>
          <w:sz w:val="16"/>
        </w:rPr>
        <w:t xml:space="preserve"> </w:t>
      </w:r>
      <w:r w:rsidRPr="00960A95">
        <w:rPr>
          <w:rStyle w:val="Emphasis"/>
        </w:rPr>
        <w:t>short-lived</w:t>
      </w:r>
      <w:r w:rsidRPr="00960A95">
        <w:rPr>
          <w:sz w:val="16"/>
        </w:rPr>
        <w:t xml:space="preserve">. Therefore, these </w:t>
      </w:r>
      <w:r w:rsidRPr="00960A95">
        <w:rPr>
          <w:rStyle w:val="StyleUnderline"/>
        </w:rPr>
        <w:t>autonomous institutions do not</w:t>
      </w:r>
      <w:r w:rsidRPr="00960A95">
        <w:rPr>
          <w:sz w:val="16"/>
        </w:rPr>
        <w:t xml:space="preserve"> </w:t>
      </w:r>
      <w:r w:rsidRPr="00960A95">
        <w:rPr>
          <w:rStyle w:val="Emphasis"/>
        </w:rPr>
        <w:t>last long enough</w:t>
      </w:r>
      <w:r w:rsidRPr="00960A95">
        <w:rPr>
          <w:sz w:val="16"/>
        </w:rPr>
        <w:t xml:space="preserve"> </w:t>
      </w:r>
      <w:r w:rsidRPr="00960A95">
        <w:rPr>
          <w:rStyle w:val="StyleUnderline"/>
        </w:rPr>
        <w:t>to show</w:t>
      </w:r>
      <w:r w:rsidRPr="00960A95">
        <w:rPr>
          <w:sz w:val="16"/>
        </w:rPr>
        <w:t xml:space="preserve"> the majority of </w:t>
      </w:r>
      <w:r w:rsidRPr="00960A95">
        <w:rPr>
          <w:rStyle w:val="StyleUnderline"/>
        </w:rPr>
        <w:t>people</w:t>
      </w:r>
      <w:r w:rsidRPr="00960A95">
        <w:rPr>
          <w:sz w:val="16"/>
        </w:rPr>
        <w:t xml:space="preserve"> that </w:t>
      </w:r>
      <w:r w:rsidRPr="00960A95">
        <w:rPr>
          <w:rStyle w:val="StyleUnderline"/>
        </w:rPr>
        <w:t>they are a</w:t>
      </w:r>
      <w:r w:rsidRPr="00960A95">
        <w:rPr>
          <w:sz w:val="16"/>
        </w:rPr>
        <w:t xml:space="preserve"> </w:t>
      </w:r>
      <w:r w:rsidRPr="00960A95">
        <w:rPr>
          <w:rStyle w:val="Emphasis"/>
        </w:rPr>
        <w:t>legitimate</w:t>
      </w:r>
      <w:r w:rsidRPr="00960A95">
        <w:rPr>
          <w:sz w:val="16"/>
        </w:rPr>
        <w:t xml:space="preserve"> </w:t>
      </w:r>
      <w:r w:rsidRPr="00960A95">
        <w:rPr>
          <w:rStyle w:val="StyleUnderline"/>
        </w:rPr>
        <w:t>alternative to the sovereign nation-state</w:t>
      </w:r>
      <w:r w:rsidRPr="00960A95">
        <w:rPr>
          <w:sz w:val="16"/>
        </w:rPr>
        <w:t>.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w:t>
      </w:r>
    </w:p>
    <w:p w14:paraId="2C6996AF" w14:textId="77777777" w:rsidR="008E40C7" w:rsidRPr="00960A95" w:rsidRDefault="008E40C7" w:rsidP="008E40C7">
      <w:pPr>
        <w:rPr>
          <w:sz w:val="16"/>
        </w:rPr>
      </w:pPr>
      <w:r w:rsidRPr="00960A95">
        <w:rPr>
          <w:sz w:val="16"/>
        </w:rPr>
        <w:t xml:space="preserve">The most frequent criticism of attempts to build autonomous institutions is that, </w:t>
      </w:r>
      <w:r w:rsidRPr="00960A95">
        <w:rPr>
          <w:rStyle w:val="StyleUnderline"/>
        </w:rPr>
        <w:t xml:space="preserve">wherever </w:t>
      </w:r>
      <w:r w:rsidRPr="0088588B">
        <w:rPr>
          <w:rStyle w:val="StyleUnderline"/>
          <w:highlight w:val="cyan"/>
        </w:rPr>
        <w:t>they</w:t>
      </w:r>
      <w:r w:rsidRPr="00960A95">
        <w:rPr>
          <w:rStyle w:val="StyleUnderline"/>
        </w:rPr>
        <w:t xml:space="preserve"> gain</w:t>
      </w:r>
      <w:r w:rsidRPr="00960A95">
        <w:rPr>
          <w:sz w:val="16"/>
        </w:rPr>
        <w:t xml:space="preserve"> much </w:t>
      </w:r>
      <w:r w:rsidRPr="00960A95">
        <w:rPr>
          <w:rStyle w:val="Emphasis"/>
        </w:rPr>
        <w:t>significance</w:t>
      </w:r>
      <w:r w:rsidRPr="00960A95">
        <w:rPr>
          <w:sz w:val="16"/>
        </w:rPr>
        <w:t xml:space="preserve">, </w:t>
      </w:r>
      <w:r w:rsidRPr="00960A95">
        <w:rPr>
          <w:rStyle w:val="StyleUnderline"/>
        </w:rPr>
        <w:t>they will fa</w:t>
      </w:r>
      <w:r w:rsidRPr="0088588B">
        <w:rPr>
          <w:rStyle w:val="StyleUnderline"/>
          <w:highlight w:val="cyan"/>
        </w:rPr>
        <w:t>ce</w:t>
      </w:r>
      <w:r w:rsidRPr="0088588B">
        <w:rPr>
          <w:sz w:val="16"/>
          <w:highlight w:val="cyan"/>
        </w:rPr>
        <w:t xml:space="preserve"> </w:t>
      </w:r>
      <w:r w:rsidRPr="0088588B">
        <w:rPr>
          <w:rStyle w:val="Emphasis"/>
          <w:highlight w:val="cyan"/>
        </w:rPr>
        <w:t>constant state repression</w:t>
      </w:r>
      <w:r w:rsidRPr="00960A95">
        <w:rPr>
          <w:sz w:val="16"/>
        </w:rPr>
        <w:t xml:space="preserve"> (Bensaid 2006, 10; Callinicos 2006, 63–64). This not only includes outright coercion. </w:t>
      </w:r>
      <w:r w:rsidRPr="00960A95">
        <w:rPr>
          <w:rStyle w:val="StyleUnderline"/>
        </w:rPr>
        <w:t>It</w:t>
      </w:r>
      <w:r w:rsidRPr="00960A95">
        <w:rPr>
          <w:sz w:val="16"/>
        </w:rPr>
        <w:t xml:space="preserve"> also </w:t>
      </w:r>
      <w:r w:rsidRPr="00960A95">
        <w:rPr>
          <w:rStyle w:val="StyleUnderline"/>
        </w:rPr>
        <w:t>has</w:t>
      </w:r>
      <w:r w:rsidRPr="00960A95">
        <w:rPr>
          <w:sz w:val="16"/>
        </w:rPr>
        <w:t xml:space="preserve"> more </w:t>
      </w:r>
      <w:r w:rsidRPr="00960A95">
        <w:rPr>
          <w:rStyle w:val="Emphasis"/>
        </w:rPr>
        <w:t>subtle</w:t>
      </w:r>
      <w:r w:rsidRPr="00960A95">
        <w:rPr>
          <w:sz w:val="16"/>
        </w:rPr>
        <w:t xml:space="preserve"> </w:t>
      </w:r>
      <w:r w:rsidRPr="00960A95">
        <w:rPr>
          <w:rStyle w:val="StyleUnderline"/>
        </w:rPr>
        <w:t>forms</w:t>
      </w:r>
      <w:r w:rsidRPr="00960A95">
        <w:rPr>
          <w:sz w:val="16"/>
        </w:rPr>
        <w:t>. Agencies comprised of volunteers who deliver important services like health and education are harassed by the state over things like licensing. Furthermore, the proposed alternatives to political parties, such as unions, workers’ councils, and neighborhood councils, have often benefitted from the existence of sympathetic political parties (Sirianni 1983, 111–13). These can create supportive legislation and hold back the coercive state apparatuses. Nevertheless, even if state repression is somehow overcome, there are a number of other significant shortcomings.</w:t>
      </w:r>
    </w:p>
    <w:p w14:paraId="69C679E2" w14:textId="77777777" w:rsidR="008E40C7" w:rsidRPr="00C5420A" w:rsidRDefault="008E40C7" w:rsidP="008E40C7">
      <w:pPr>
        <w:rPr>
          <w:sz w:val="16"/>
        </w:rPr>
      </w:pPr>
      <w:r w:rsidRPr="00C5420A">
        <w:rPr>
          <w:sz w:val="16"/>
        </w:rPr>
        <w:t xml:space="preserve">If </w:t>
      </w:r>
      <w:r w:rsidRPr="00960A95">
        <w:rPr>
          <w:rStyle w:val="StyleUnderline"/>
        </w:rPr>
        <w:t>autonomous institutions</w:t>
      </w:r>
      <w:r w:rsidRPr="00C5420A">
        <w:rPr>
          <w:sz w:val="16"/>
        </w:rPr>
        <w:t xml:space="preserve"> grow beyond the local scale, </w:t>
      </w:r>
      <w:r w:rsidRPr="0088588B">
        <w:rPr>
          <w:rStyle w:val="StyleUnderline"/>
          <w:highlight w:val="cyan"/>
        </w:rPr>
        <w:t>they</w:t>
      </w:r>
      <w:r w:rsidRPr="0088588B">
        <w:rPr>
          <w:sz w:val="16"/>
          <w:highlight w:val="cyan"/>
        </w:rPr>
        <w:t xml:space="preserve"> </w:t>
      </w:r>
      <w:r w:rsidRPr="0088588B">
        <w:rPr>
          <w:rStyle w:val="Emphasis"/>
          <w:highlight w:val="cyan"/>
        </w:rPr>
        <w:t>can not mobilize</w:t>
      </w:r>
      <w:r w:rsidRPr="00C5420A">
        <w:rPr>
          <w:sz w:val="16"/>
        </w:rPr>
        <w:t xml:space="preserve"> the </w:t>
      </w:r>
      <w:r w:rsidRPr="0088588B">
        <w:rPr>
          <w:rStyle w:val="Emphasis"/>
          <w:highlight w:val="cyan"/>
        </w:rPr>
        <w:t>resources</w:t>
      </w:r>
      <w:r w:rsidRPr="00C5420A">
        <w:rPr>
          <w:sz w:val="16"/>
        </w:rPr>
        <w:t xml:space="preserve"> </w:t>
      </w:r>
      <w:r w:rsidRPr="00960A95">
        <w:rPr>
          <w:rStyle w:val="StyleUnderline"/>
        </w:rPr>
        <w:t>necessary to meet society-wide needs</w:t>
      </w:r>
      <w:r w:rsidRPr="00C5420A">
        <w:rPr>
          <w:sz w:val="16"/>
        </w:rPr>
        <w:t xml:space="preserve">. Consequently, these </w:t>
      </w:r>
      <w:r w:rsidRPr="00960A95">
        <w:rPr>
          <w:rStyle w:val="StyleUnderline"/>
        </w:rPr>
        <w:t xml:space="preserve">institutions </w:t>
      </w:r>
      <w:r w:rsidRPr="0088588B">
        <w:rPr>
          <w:rStyle w:val="StyleUnderline"/>
          <w:highlight w:val="cyan"/>
        </w:rPr>
        <w:t>face</w:t>
      </w:r>
      <w:r w:rsidRPr="0088588B">
        <w:rPr>
          <w:sz w:val="16"/>
          <w:highlight w:val="cyan"/>
        </w:rPr>
        <w:t xml:space="preserve"> </w:t>
      </w:r>
      <w:r w:rsidRPr="0088588B">
        <w:rPr>
          <w:rStyle w:val="Emphasis"/>
          <w:highlight w:val="cyan"/>
        </w:rPr>
        <w:t>permanent</w:t>
      </w:r>
      <w:r w:rsidRPr="0088588B">
        <w:rPr>
          <w:sz w:val="16"/>
          <w:highlight w:val="cyan"/>
        </w:rPr>
        <w:t xml:space="preserve"> </w:t>
      </w:r>
      <w:r w:rsidRPr="0088588B">
        <w:rPr>
          <w:rStyle w:val="StyleUnderline"/>
          <w:highlight w:val="cyan"/>
        </w:rPr>
        <w:t>fiscal crisis</w:t>
      </w:r>
      <w:r w:rsidRPr="00C5420A">
        <w:rPr>
          <w:sz w:val="16"/>
        </w:rPr>
        <w:t xml:space="preserve">. Governments will not grant taxation powers to organizations that are not connected to existing state institutions. </w:t>
      </w:r>
      <w:r w:rsidRPr="00960A95">
        <w:rPr>
          <w:rStyle w:val="StyleUnderline"/>
        </w:rPr>
        <w:t>It would be</w:t>
      </w:r>
      <w:r w:rsidRPr="00C5420A">
        <w:rPr>
          <w:sz w:val="16"/>
        </w:rPr>
        <w:t xml:space="preserve"> </w:t>
      </w:r>
      <w:r w:rsidRPr="00960A95">
        <w:rPr>
          <w:rStyle w:val="Emphasis"/>
        </w:rPr>
        <w:t>impossible</w:t>
      </w:r>
      <w:r w:rsidRPr="00C5420A">
        <w:rPr>
          <w:sz w:val="16"/>
        </w:rPr>
        <w:t xml:space="preserve"> </w:t>
      </w:r>
      <w:r w:rsidRPr="00960A95">
        <w:rPr>
          <w:rStyle w:val="StyleUnderline"/>
        </w:rPr>
        <w:t>to organize a disciplined withdrawal from</w:t>
      </w:r>
      <w:r w:rsidRPr="00C5420A">
        <w:rPr>
          <w:sz w:val="16"/>
        </w:rPr>
        <w:t xml:space="preserve"> </w:t>
      </w:r>
      <w:r w:rsidRPr="00960A95">
        <w:rPr>
          <w:rStyle w:val="Emphasis"/>
        </w:rPr>
        <w:t>tax collection</w:t>
      </w:r>
      <w:r w:rsidRPr="00C5420A">
        <w:rPr>
          <w:sz w:val="16"/>
        </w:rPr>
        <w:t xml:space="preserve">, not only because this would be difficult to coordinate but also </w:t>
      </w:r>
      <w:r w:rsidRPr="00960A95">
        <w:rPr>
          <w:rStyle w:val="StyleUnderline"/>
        </w:rPr>
        <w:t>because</w:t>
      </w:r>
      <w:r w:rsidRPr="00C5420A">
        <w:rPr>
          <w:sz w:val="16"/>
        </w:rPr>
        <w:t xml:space="preserve"> of </w:t>
      </w:r>
      <w:r w:rsidRPr="00960A95">
        <w:rPr>
          <w:rStyle w:val="Emphasis"/>
        </w:rPr>
        <w:t>widespread fears</w:t>
      </w:r>
      <w:r w:rsidRPr="00C5420A">
        <w:rPr>
          <w:sz w:val="16"/>
        </w:rPr>
        <w:t xml:space="preserve"> </w:t>
      </w:r>
      <w:r w:rsidRPr="00960A95">
        <w:rPr>
          <w:rStyle w:val="StyleUnderline"/>
        </w:rPr>
        <w:t>of interrupting</w:t>
      </w:r>
      <w:r w:rsidRPr="00C5420A">
        <w:rPr>
          <w:sz w:val="16"/>
        </w:rPr>
        <w:t xml:space="preserve"> the </w:t>
      </w:r>
      <w:r w:rsidRPr="00960A95">
        <w:rPr>
          <w:rStyle w:val="StyleUnderline"/>
        </w:rPr>
        <w:t>public services upon which workers, the poor, and the marginalized especially depend</w:t>
      </w:r>
      <w:r w:rsidRPr="00C5420A">
        <w:rPr>
          <w:sz w:val="16"/>
        </w:rPr>
        <w:t xml:space="preserve">. Furthermore, </w:t>
      </w:r>
      <w:r w:rsidRPr="00960A95">
        <w:rPr>
          <w:rStyle w:val="StyleUnderline"/>
        </w:rPr>
        <w:t>it would be</w:t>
      </w:r>
      <w:r w:rsidRPr="00C5420A">
        <w:rPr>
          <w:sz w:val="16"/>
        </w:rPr>
        <w:t xml:space="preserve"> quite </w:t>
      </w:r>
      <w:r w:rsidRPr="0088588B">
        <w:rPr>
          <w:rStyle w:val="Emphasis"/>
          <w:highlight w:val="cyan"/>
        </w:rPr>
        <w:t>difficult</w:t>
      </w:r>
      <w:r w:rsidRPr="00C5420A">
        <w:rPr>
          <w:sz w:val="16"/>
        </w:rPr>
        <w:t xml:space="preserve"> </w:t>
      </w:r>
      <w:r w:rsidRPr="00960A95">
        <w:rPr>
          <w:rStyle w:val="StyleUnderline"/>
        </w:rPr>
        <w:t>for</w:t>
      </w:r>
      <w:r w:rsidRPr="00C5420A">
        <w:rPr>
          <w:sz w:val="16"/>
        </w:rPr>
        <w:t xml:space="preserve"> autonomous </w:t>
      </w:r>
      <w:r w:rsidRPr="00960A95">
        <w:rPr>
          <w:rStyle w:val="StyleUnderline"/>
        </w:rPr>
        <w:t xml:space="preserve">institutions </w:t>
      </w:r>
      <w:r w:rsidRPr="0088588B">
        <w:rPr>
          <w:rStyle w:val="StyleUnderline"/>
          <w:highlight w:val="cyan"/>
        </w:rPr>
        <w:t>to</w:t>
      </w:r>
      <w:r w:rsidRPr="0088588B">
        <w:rPr>
          <w:sz w:val="16"/>
          <w:highlight w:val="cyan"/>
        </w:rPr>
        <w:t xml:space="preserve"> </w:t>
      </w:r>
      <w:r w:rsidRPr="0088588B">
        <w:rPr>
          <w:rStyle w:val="Emphasis"/>
          <w:highlight w:val="cyan"/>
        </w:rPr>
        <w:t>coordinate</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fund</w:t>
      </w:r>
      <w:r w:rsidRPr="00C5420A">
        <w:rPr>
          <w:sz w:val="16"/>
        </w:rPr>
        <w:t xml:space="preserve"> their </w:t>
      </w:r>
      <w:r w:rsidRPr="0088588B">
        <w:rPr>
          <w:rStyle w:val="StyleUnderline"/>
          <w:highlight w:val="cyan"/>
        </w:rPr>
        <w:t>activities</w:t>
      </w:r>
      <w:r w:rsidRPr="00960A95">
        <w:rPr>
          <w:rStyle w:val="StyleUnderline"/>
        </w:rPr>
        <w:t xml:space="preserve"> beyond local scales for an extended period of time</w:t>
      </w:r>
      <w:r w:rsidRPr="00C5420A">
        <w:rPr>
          <w:sz w:val="16"/>
        </w:rPr>
        <w:t xml:space="preserve">. Among other things, </w:t>
      </w:r>
      <w:r w:rsidRPr="00960A95">
        <w:rPr>
          <w:rStyle w:val="StyleUnderline"/>
        </w:rPr>
        <w:t>they would have to contend with</w:t>
      </w:r>
      <w:r w:rsidRPr="00C5420A">
        <w:rPr>
          <w:sz w:val="16"/>
        </w:rPr>
        <w:t xml:space="preserve"> </w:t>
      </w:r>
      <w:r w:rsidRPr="00C5420A">
        <w:rPr>
          <w:sz w:val="16"/>
        </w:rPr>
        <w:lastRenderedPageBreak/>
        <w:t xml:space="preserve">elected </w:t>
      </w:r>
      <w:r w:rsidRPr="00960A95">
        <w:rPr>
          <w:rStyle w:val="Emphasis"/>
        </w:rPr>
        <w:t>municipal governments</w:t>
      </w:r>
      <w:r w:rsidRPr="00C5420A">
        <w:rPr>
          <w:sz w:val="16"/>
        </w:rPr>
        <w:t xml:space="preserve"> </w:t>
      </w:r>
      <w:r w:rsidRPr="00960A95">
        <w:rPr>
          <w:rStyle w:val="StyleUnderline"/>
        </w:rPr>
        <w:t>that control services</w:t>
      </w:r>
      <w:r w:rsidRPr="00C5420A">
        <w:rPr>
          <w:sz w:val="16"/>
        </w:rPr>
        <w:t xml:space="preserve"> above the local level and are backed by fiscal reserves from provincial, state, and national governments (Sirianni 1983, 112–14; Albo 2007).</w:t>
      </w:r>
    </w:p>
    <w:p w14:paraId="7E3EC9C9" w14:textId="77777777" w:rsidR="008E40C7" w:rsidRPr="00C5420A" w:rsidRDefault="008E40C7" w:rsidP="008E40C7">
      <w:pPr>
        <w:rPr>
          <w:sz w:val="16"/>
        </w:rPr>
      </w:pPr>
      <w:r w:rsidRPr="00960A95">
        <w:rPr>
          <w:rStyle w:val="StyleUnderline"/>
        </w:rPr>
        <w:t xml:space="preserve">This </w:t>
      </w:r>
      <w:r w:rsidRPr="0088588B">
        <w:rPr>
          <w:rStyle w:val="StyleUnderline"/>
          <w:highlight w:val="cyan"/>
        </w:rPr>
        <w:t>proved</w:t>
      </w:r>
      <w:r w:rsidRPr="00960A95">
        <w:rPr>
          <w:rStyle w:val="StyleUnderline"/>
        </w:rPr>
        <w:t xml:space="preserve"> difficult</w:t>
      </w:r>
      <w:r w:rsidRPr="00C5420A">
        <w:rPr>
          <w:sz w:val="16"/>
        </w:rPr>
        <w:t xml:space="preserve"> even </w:t>
      </w:r>
      <w:r w:rsidRPr="0088588B">
        <w:rPr>
          <w:rStyle w:val="StyleUnderline"/>
          <w:highlight w:val="cyan"/>
        </w:rPr>
        <w:t>in</w:t>
      </w:r>
      <w:r w:rsidRPr="0088588B">
        <w:rPr>
          <w:sz w:val="16"/>
          <w:highlight w:val="cyan"/>
        </w:rPr>
        <w:t xml:space="preserve"> </w:t>
      </w:r>
      <w:r w:rsidRPr="0088588B">
        <w:rPr>
          <w:rStyle w:val="Emphasis"/>
          <w:highlight w:val="cyan"/>
        </w:rPr>
        <w:t>Red Vienna</w:t>
      </w:r>
      <w:r w:rsidRPr="00C5420A">
        <w:rPr>
          <w:sz w:val="16"/>
        </w:rPr>
        <w:t xml:space="preserve"> in the 1920s and 1930s </w:t>
      </w:r>
      <w:r w:rsidRPr="0088588B">
        <w:rPr>
          <w:rStyle w:val="StyleUnderline"/>
          <w:highlight w:val="cyan"/>
        </w:rPr>
        <w:t>and</w:t>
      </w:r>
      <w:r w:rsidRPr="00C5420A">
        <w:rPr>
          <w:sz w:val="16"/>
        </w:rPr>
        <w:t xml:space="preserve"> </w:t>
      </w:r>
      <w:r w:rsidRPr="00960A95">
        <w:rPr>
          <w:rStyle w:val="Emphasis"/>
        </w:rPr>
        <w:t xml:space="preserve">Red </w:t>
      </w:r>
      <w:r w:rsidRPr="0088588B">
        <w:rPr>
          <w:rStyle w:val="Emphasis"/>
          <w:highlight w:val="cyan"/>
        </w:rPr>
        <w:t>Bologna</w:t>
      </w:r>
      <w:r w:rsidRPr="00C5420A">
        <w:rPr>
          <w:sz w:val="16"/>
        </w:rPr>
        <w:t xml:space="preserve">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(Jäggi, Müller, and Schmid 1977, 124). Furthermore, some radical </w:t>
      </w:r>
      <w:r w:rsidRPr="0088588B">
        <w:rPr>
          <w:rStyle w:val="StyleUnderline"/>
          <w:highlight w:val="cyan"/>
        </w:rPr>
        <w:t>left governments</w:t>
      </w:r>
      <w:r w:rsidRPr="00C5420A">
        <w:rPr>
          <w:sz w:val="16"/>
        </w:rPr>
        <w:t xml:space="preserve"> have </w:t>
      </w:r>
      <w:r w:rsidRPr="0088588B">
        <w:rPr>
          <w:rStyle w:val="StyleUnderline"/>
          <w:highlight w:val="cyan"/>
        </w:rPr>
        <w:t>provide</w:t>
      </w:r>
      <w:r w:rsidRPr="00960A95">
        <w:rPr>
          <w:rStyle w:val="StyleUnderline"/>
        </w:rPr>
        <w:t>d</w:t>
      </w:r>
      <w:r w:rsidRPr="00C5420A">
        <w:rPr>
          <w:sz w:val="16"/>
        </w:rPr>
        <w:t xml:space="preserve"> conditional institutional and financial </w:t>
      </w:r>
      <w:r w:rsidRPr="0088588B">
        <w:rPr>
          <w:rStyle w:val="Emphasis"/>
          <w:highlight w:val="cyan"/>
        </w:rPr>
        <w:t>support</w:t>
      </w:r>
      <w:r w:rsidRPr="00C5420A">
        <w:rPr>
          <w:sz w:val="16"/>
        </w:rPr>
        <w:t xml:space="preserve"> </w:t>
      </w:r>
      <w:r w:rsidRPr="00960A95">
        <w:rPr>
          <w:rStyle w:val="StyleUnderline"/>
        </w:rPr>
        <w:t>to civic initiatives like councils and services while</w:t>
      </w:r>
      <w:r w:rsidRPr="00C5420A">
        <w:rPr>
          <w:sz w:val="16"/>
        </w:rPr>
        <w:t xml:space="preserve"> also </w:t>
      </w:r>
      <w:r w:rsidRPr="00960A95">
        <w:rPr>
          <w:rStyle w:val="Emphasis"/>
        </w:rPr>
        <w:t>prioritizing</w:t>
      </w:r>
      <w:r w:rsidRPr="00C5420A">
        <w:rPr>
          <w:sz w:val="16"/>
        </w:rPr>
        <w:t xml:space="preserve"> their </w:t>
      </w:r>
      <w:r w:rsidRPr="00960A95">
        <w:rPr>
          <w:rStyle w:val="Emphasis"/>
        </w:rPr>
        <w:t>autonomy</w:t>
      </w:r>
      <w:r w:rsidRPr="00C5420A">
        <w:rPr>
          <w:sz w:val="16"/>
        </w:rPr>
        <w:t xml:space="preserve">, </w:t>
      </w:r>
      <w:r w:rsidRPr="00960A95">
        <w:rPr>
          <w:rStyle w:val="StyleUnderline"/>
        </w:rPr>
        <w:t>even from</w:t>
      </w:r>
      <w:r w:rsidRPr="00C5420A">
        <w:rPr>
          <w:sz w:val="16"/>
        </w:rPr>
        <w:t xml:space="preserve"> these </w:t>
      </w:r>
      <w:r w:rsidRPr="00960A95">
        <w:rPr>
          <w:rStyle w:val="StyleUnderline"/>
        </w:rPr>
        <w:t>left governments themselves</w:t>
      </w:r>
      <w:r w:rsidRPr="00C5420A">
        <w:rPr>
          <w:sz w:val="16"/>
        </w:rPr>
        <w:t xml:space="preserve">. </w:t>
      </w:r>
      <w:r w:rsidRPr="0088588B">
        <w:rPr>
          <w:rStyle w:val="StyleUnderline"/>
          <w:highlight w:val="cyan"/>
        </w:rPr>
        <w:t>Take</w:t>
      </w:r>
      <w:r w:rsidRPr="00C5420A">
        <w:rPr>
          <w:sz w:val="16"/>
        </w:rPr>
        <w:t xml:space="preserve">, for example, </w:t>
      </w:r>
      <w:r w:rsidRPr="0088588B">
        <w:rPr>
          <w:rStyle w:val="StyleUnderline"/>
          <w:highlight w:val="cyan"/>
        </w:rPr>
        <w:t>the</w:t>
      </w:r>
      <w:r w:rsidRPr="00960A95">
        <w:rPr>
          <w:rStyle w:val="StyleUnderline"/>
        </w:rPr>
        <w:t xml:space="preserve"> ways </w:t>
      </w:r>
      <w:r w:rsidRPr="00CB295E">
        <w:rPr>
          <w:rStyle w:val="StyleUnderline"/>
        </w:rPr>
        <w:t>in</w:t>
      </w:r>
      <w:r w:rsidRPr="00960A95">
        <w:rPr>
          <w:rStyle w:val="StyleUnderline"/>
        </w:rPr>
        <w:t xml:space="preserve"> which</w:t>
      </w:r>
      <w:r w:rsidRPr="00C5420A">
        <w:rPr>
          <w:sz w:val="16"/>
        </w:rPr>
        <w:t xml:space="preserve"> the </w:t>
      </w:r>
      <w:r w:rsidRPr="0088588B">
        <w:rPr>
          <w:rStyle w:val="Emphasis"/>
          <w:highlight w:val="cyan"/>
        </w:rPr>
        <w:t>Australian femocrats</w:t>
      </w:r>
      <w:r w:rsidRPr="00C5420A">
        <w:rPr>
          <w:sz w:val="16"/>
        </w:rPr>
        <w:t xml:space="preserve"> in the 1970s </w:t>
      </w:r>
      <w:r w:rsidRPr="0088588B">
        <w:rPr>
          <w:rStyle w:val="StyleUnderline"/>
          <w:highlight w:val="cyan"/>
        </w:rPr>
        <w:t>and the</w:t>
      </w:r>
      <w:r w:rsidRPr="0088588B">
        <w:rPr>
          <w:sz w:val="16"/>
          <w:highlight w:val="cyan"/>
        </w:rPr>
        <w:t xml:space="preserve"> </w:t>
      </w:r>
      <w:r w:rsidRPr="0088588B">
        <w:rPr>
          <w:rStyle w:val="Emphasis"/>
          <w:highlight w:val="cyan"/>
        </w:rPr>
        <w:t>Greater London Council</w:t>
      </w:r>
      <w:r w:rsidRPr="00C5420A">
        <w:rPr>
          <w:sz w:val="16"/>
        </w:rPr>
        <w:t xml:space="preserve"> in the 1980s </w:t>
      </w:r>
      <w:r w:rsidRPr="00960A95">
        <w:rPr>
          <w:rStyle w:val="StyleUnderline"/>
        </w:rPr>
        <w:t>supported and greatly expanded</w:t>
      </w:r>
      <w:r w:rsidRPr="00C5420A">
        <w:rPr>
          <w:sz w:val="16"/>
        </w:rPr>
        <w:t xml:space="preserve"> women-led </w:t>
      </w:r>
      <w:r w:rsidRPr="00960A95">
        <w:rPr>
          <w:rStyle w:val="StyleUnderline"/>
        </w:rPr>
        <w:t>childcare cooperatives and rape crisis centers</w:t>
      </w:r>
      <w:r w:rsidRPr="00C5420A">
        <w:rPr>
          <w:sz w:val="16"/>
        </w:rPr>
        <w:t xml:space="preserve"> (see chapters 9 and 10).</w:t>
      </w:r>
    </w:p>
    <w:p w14:paraId="49D0196F" w14:textId="77777777" w:rsidR="008E40C7" w:rsidRPr="00C5420A" w:rsidRDefault="008E40C7" w:rsidP="008E40C7">
      <w:pPr>
        <w:rPr>
          <w:sz w:val="16"/>
        </w:rPr>
      </w:pPr>
      <w:r w:rsidRPr="00960A95">
        <w:rPr>
          <w:rStyle w:val="StyleUnderline"/>
        </w:rPr>
        <w:t>Any attempt to</w:t>
      </w:r>
      <w:r w:rsidRPr="00C5420A">
        <w:rPr>
          <w:sz w:val="16"/>
        </w:rPr>
        <w:t xml:space="preserve"> </w:t>
      </w:r>
      <w:r w:rsidRPr="00960A95">
        <w:rPr>
          <w:rStyle w:val="Emphasis"/>
        </w:rPr>
        <w:t>fundamentally transform</w:t>
      </w:r>
      <w:r w:rsidRPr="00C5420A">
        <w:rPr>
          <w:sz w:val="16"/>
        </w:rPr>
        <w:t xml:space="preserve"> </w:t>
      </w:r>
      <w:r w:rsidRPr="00960A95">
        <w:rPr>
          <w:rStyle w:val="StyleUnderline"/>
        </w:rPr>
        <w:t>capitalist society</w:t>
      </w:r>
      <w:r w:rsidRPr="00C5420A">
        <w:rPr>
          <w:sz w:val="16"/>
        </w:rPr>
        <w:t xml:space="preserve"> also </w:t>
      </w:r>
      <w:r w:rsidRPr="00960A95">
        <w:rPr>
          <w:rStyle w:val="StyleUnderline"/>
        </w:rPr>
        <w:t>needs to form alliances with</w:t>
      </w:r>
      <w:r w:rsidRPr="00C5420A">
        <w:rPr>
          <w:sz w:val="16"/>
        </w:rPr>
        <w:t xml:space="preserve"> </w:t>
      </w:r>
      <w:r w:rsidRPr="00960A95">
        <w:rPr>
          <w:rStyle w:val="Emphasis"/>
        </w:rPr>
        <w:t>state workers</w:t>
      </w:r>
      <w:r w:rsidRPr="00C5420A">
        <w:rPr>
          <w:sz w:val="16"/>
        </w:rPr>
        <w:t xml:space="preserve">, especially the front-line providers of public services (Therborn 1978, 279–80). But </w:t>
      </w:r>
      <w:r w:rsidRPr="0088588B">
        <w:rPr>
          <w:rStyle w:val="StyleUnderline"/>
          <w:highlight w:val="cyan"/>
        </w:rPr>
        <w:t>attempts</w:t>
      </w:r>
      <w:r w:rsidRPr="00960A95">
        <w:rPr>
          <w:rStyle w:val="StyleUnderline"/>
        </w:rPr>
        <w:t xml:space="preserve"> to create </w:t>
      </w:r>
      <w:r w:rsidRPr="00CB295E">
        <w:rPr>
          <w:rStyle w:val="StyleUnderline"/>
        </w:rPr>
        <w:t>autonomous</w:t>
      </w:r>
      <w:r w:rsidRPr="00960A95">
        <w:rPr>
          <w:rStyle w:val="StyleUnderline"/>
        </w:rPr>
        <w:t xml:space="preserve"> institutions</w:t>
      </w:r>
      <w:r w:rsidRPr="00C5420A">
        <w:rPr>
          <w:sz w:val="16"/>
        </w:rPr>
        <w:t xml:space="preserve"> on large scales </w:t>
      </w:r>
      <w:r w:rsidRPr="0088588B">
        <w:rPr>
          <w:rStyle w:val="Emphasis"/>
          <w:highlight w:val="cyan"/>
        </w:rPr>
        <w:t>will not win support</w:t>
      </w:r>
      <w:r w:rsidRPr="0088588B">
        <w:rPr>
          <w:sz w:val="16"/>
          <w:highlight w:val="cyan"/>
        </w:rPr>
        <w:t xml:space="preserve"> </w:t>
      </w:r>
      <w:r w:rsidRPr="0088588B">
        <w:rPr>
          <w:rStyle w:val="StyleUnderline"/>
          <w:highlight w:val="cyan"/>
        </w:rPr>
        <w:t>from</w:t>
      </w:r>
      <w:r w:rsidRPr="00C5420A">
        <w:rPr>
          <w:sz w:val="16"/>
        </w:rPr>
        <w:t xml:space="preserve"> otherwise </w:t>
      </w:r>
      <w:r w:rsidRPr="00960A95">
        <w:rPr>
          <w:rStyle w:val="StyleUnderline"/>
        </w:rPr>
        <w:t xml:space="preserve">sympathetic </w:t>
      </w:r>
      <w:r w:rsidRPr="0088588B">
        <w:rPr>
          <w:rStyle w:val="StyleUnderline"/>
          <w:highlight w:val="cyan"/>
        </w:rPr>
        <w:t>state workers</w:t>
      </w:r>
      <w:r w:rsidRPr="00C5420A">
        <w:rPr>
          <w:sz w:val="16"/>
        </w:rPr>
        <w:t xml:space="preserve">. Since </w:t>
      </w:r>
      <w:r w:rsidRPr="00960A95">
        <w:rPr>
          <w:rStyle w:val="StyleUnderline"/>
        </w:rPr>
        <w:t>their jobs</w:t>
      </w:r>
      <w:r w:rsidRPr="00C5420A">
        <w:rPr>
          <w:sz w:val="16"/>
        </w:rPr>
        <w:t xml:space="preserve"> </w:t>
      </w:r>
      <w:r w:rsidRPr="00960A95">
        <w:rPr>
          <w:rStyle w:val="Emphasis"/>
        </w:rPr>
        <w:t>depend</w:t>
      </w:r>
      <w:r w:rsidRPr="00C5420A">
        <w:rPr>
          <w:sz w:val="16"/>
        </w:rPr>
        <w:t xml:space="preserve"> </w:t>
      </w:r>
      <w:r w:rsidRPr="00960A95">
        <w:rPr>
          <w:rStyle w:val="StyleUnderline"/>
        </w:rPr>
        <w:t>on the public sector</w:t>
      </w:r>
      <w:r w:rsidRPr="00C5420A">
        <w:rPr>
          <w:sz w:val="16"/>
        </w:rPr>
        <w:t xml:space="preserve">, they “would support the </w:t>
      </w:r>
      <w:r w:rsidRPr="00C5420A">
        <w:rPr>
          <w:i/>
          <w:iCs/>
          <w:sz w:val="16"/>
        </w:rPr>
        <w:t>democratization</w:t>
      </w:r>
      <w:r w:rsidRPr="00C5420A">
        <w:rPr>
          <w:sz w:val="16"/>
        </w:rPr>
        <w:t xml:space="preserve"> of administrative apparatuses, but hardly their </w:t>
      </w:r>
      <w:r w:rsidRPr="00C5420A">
        <w:rPr>
          <w:i/>
          <w:iCs/>
          <w:sz w:val="16"/>
        </w:rPr>
        <w:t>decomposition</w:t>
      </w:r>
      <w:r w:rsidRPr="00C5420A">
        <w:rPr>
          <w:sz w:val="16"/>
        </w:rPr>
        <w:t xml:space="preserve">” (Sirianni 1983, 114). It is not merely that disaffected state workers are capable of wide-ranging sabotage of revolutionary efforts. More importantly, </w:t>
      </w:r>
      <w:r w:rsidRPr="00C5420A">
        <w:rPr>
          <w:rStyle w:val="StyleUnderline"/>
        </w:rPr>
        <w:t>public sector unions can</w:t>
      </w:r>
      <w:r w:rsidRPr="00C5420A">
        <w:rPr>
          <w:sz w:val="16"/>
        </w:rPr>
        <w:t xml:space="preserve"> also </w:t>
      </w:r>
      <w:r w:rsidRPr="00C5420A">
        <w:rPr>
          <w:rStyle w:val="StyleUnderline"/>
        </w:rPr>
        <w:t>be</w:t>
      </w:r>
      <w:r w:rsidRPr="00C5420A">
        <w:rPr>
          <w:sz w:val="16"/>
        </w:rPr>
        <w:t xml:space="preserve"> </w:t>
      </w:r>
      <w:r w:rsidRPr="00C5420A">
        <w:rPr>
          <w:rStyle w:val="Emphasis"/>
        </w:rPr>
        <w:t>positive, active participants</w:t>
      </w:r>
      <w:r w:rsidRPr="00C5420A">
        <w:rPr>
          <w:sz w:val="16"/>
        </w:rPr>
        <w:t xml:space="preserve"> </w:t>
      </w:r>
      <w:r w:rsidRPr="00C5420A">
        <w:rPr>
          <w:rStyle w:val="StyleUnderline"/>
        </w:rPr>
        <w:t>in democratizing state structures and empowering egalitarian social movement and labor movement organizations</w:t>
      </w:r>
      <w:r w:rsidRPr="00C5420A">
        <w:rPr>
          <w:sz w:val="16"/>
        </w:rPr>
        <w:t xml:space="preserve"> (see chapters 8 to 11). </w:t>
      </w:r>
      <w:r w:rsidRPr="0088588B">
        <w:rPr>
          <w:rStyle w:val="StyleUnderline"/>
          <w:highlight w:val="cyan"/>
        </w:rPr>
        <w:t>Take</w:t>
      </w:r>
      <w:r w:rsidRPr="00C5420A">
        <w:rPr>
          <w:sz w:val="16"/>
        </w:rPr>
        <w:t xml:space="preserve">, for example, </w:t>
      </w:r>
      <w:r w:rsidRPr="0088588B">
        <w:rPr>
          <w:rStyle w:val="Emphasis"/>
          <w:highlight w:val="cyan"/>
        </w:rPr>
        <w:t>Toronto immigration officers</w:t>
      </w:r>
      <w:r w:rsidRPr="00C5420A">
        <w:rPr>
          <w:sz w:val="16"/>
        </w:rPr>
        <w:t xml:space="preserve"> in the late 1980s. Fed up with the lousy services they were forced to provide, </w:t>
      </w:r>
      <w:r w:rsidRPr="00C5420A">
        <w:rPr>
          <w:rStyle w:val="StyleUnderline"/>
        </w:rPr>
        <w:t>they formed</w:t>
      </w:r>
      <w:r w:rsidRPr="00C5420A">
        <w:rPr>
          <w:sz w:val="16"/>
        </w:rPr>
        <w:t xml:space="preserve"> </w:t>
      </w:r>
      <w:r w:rsidRPr="00C5420A">
        <w:rPr>
          <w:rStyle w:val="Emphasis"/>
        </w:rPr>
        <w:t>coalitions</w:t>
      </w:r>
      <w:r w:rsidRPr="00C5420A">
        <w:rPr>
          <w:sz w:val="16"/>
        </w:rPr>
        <w:t xml:space="preserve"> </w:t>
      </w:r>
      <w:r w:rsidRPr="00C5420A">
        <w:rPr>
          <w:rStyle w:val="StyleUnderline"/>
        </w:rPr>
        <w:t>with immigrant rights groups, and</w:t>
      </w:r>
      <w:r w:rsidRPr="00C5420A">
        <w:rPr>
          <w:sz w:val="16"/>
        </w:rPr>
        <w:t xml:space="preserve">, in coordination with them, </w:t>
      </w:r>
      <w:r w:rsidRPr="00C5420A">
        <w:rPr>
          <w:rStyle w:val="StyleUnderline"/>
        </w:rPr>
        <w:t>engaged in a</w:t>
      </w:r>
      <w:r w:rsidRPr="00C5420A">
        <w:rPr>
          <w:sz w:val="16"/>
        </w:rPr>
        <w:t xml:space="preserve"> work-to-rule </w:t>
      </w:r>
      <w:r w:rsidRPr="00C5420A">
        <w:rPr>
          <w:rStyle w:val="StyleUnderline"/>
        </w:rPr>
        <w:t>campaign for</w:t>
      </w:r>
      <w:r w:rsidRPr="00C5420A">
        <w:rPr>
          <w:sz w:val="16"/>
        </w:rPr>
        <w:t xml:space="preserve"> </w:t>
      </w:r>
      <w:r w:rsidRPr="00C5420A">
        <w:rPr>
          <w:rStyle w:val="Emphasis"/>
        </w:rPr>
        <w:t>more resources</w:t>
      </w:r>
      <w:r w:rsidRPr="00C5420A">
        <w:rPr>
          <w:sz w:val="16"/>
        </w:rPr>
        <w:t xml:space="preserve">, boycotted overtime and excessive caseloads, and saw only as many clients as could be reasonably served during the working day. The </w:t>
      </w:r>
      <w:r w:rsidRPr="00C5420A">
        <w:rPr>
          <w:rStyle w:val="StyleUnderline"/>
        </w:rPr>
        <w:t>joint picket lines of</w:t>
      </w:r>
      <w:r w:rsidRPr="00C5420A">
        <w:rPr>
          <w:sz w:val="16"/>
        </w:rPr>
        <w:t xml:space="preserve"> these </w:t>
      </w:r>
      <w:r w:rsidRPr="00C5420A">
        <w:rPr>
          <w:rStyle w:val="Emphasis"/>
        </w:rPr>
        <w:t>producers</w:t>
      </w:r>
      <w:r w:rsidRPr="00C5420A">
        <w:rPr>
          <w:sz w:val="16"/>
        </w:rPr>
        <w:t xml:space="preserve"> </w:t>
      </w:r>
      <w:r w:rsidRPr="00C5420A">
        <w:rPr>
          <w:rStyle w:val="StyleUnderline"/>
        </w:rPr>
        <w:t>and</w:t>
      </w:r>
      <w:r w:rsidRPr="00C5420A">
        <w:rPr>
          <w:sz w:val="16"/>
        </w:rPr>
        <w:t xml:space="preserve"> </w:t>
      </w:r>
      <w:r w:rsidRPr="00C5420A">
        <w:rPr>
          <w:rStyle w:val="Emphasis"/>
        </w:rPr>
        <w:t>users</w:t>
      </w:r>
      <w:r w:rsidRPr="00C5420A">
        <w:rPr>
          <w:sz w:val="16"/>
        </w:rPr>
        <w:t xml:space="preserve"> of public services </w:t>
      </w:r>
      <w:r w:rsidRPr="00C5420A">
        <w:rPr>
          <w:rStyle w:val="StyleUnderline"/>
        </w:rPr>
        <w:t>garnered such</w:t>
      </w:r>
      <w:r w:rsidRPr="00C5420A">
        <w:rPr>
          <w:sz w:val="16"/>
        </w:rPr>
        <w:t xml:space="preserve"> </w:t>
      </w:r>
      <w:r w:rsidRPr="00C5420A">
        <w:rPr>
          <w:rStyle w:val="Emphasis"/>
        </w:rPr>
        <w:t>significant</w:t>
      </w:r>
      <w:r w:rsidRPr="00C5420A">
        <w:rPr>
          <w:sz w:val="16"/>
        </w:rPr>
        <w:t xml:space="preserve"> commun</w:t>
      </w:r>
      <w:r w:rsidRPr="00C5420A">
        <w:rPr>
          <w:rStyle w:val="StyleUnderline"/>
        </w:rPr>
        <w:t>ity support that the government was forced to respond</w:t>
      </w:r>
      <w:r w:rsidRPr="00C5420A">
        <w:rPr>
          <w:sz w:val="16"/>
        </w:rPr>
        <w:t xml:space="preserve"> by hiring 280 new immigration officers (see chapter 11). Indeed, </w:t>
      </w:r>
      <w:r w:rsidRPr="0088588B">
        <w:rPr>
          <w:rStyle w:val="StyleUnderline"/>
          <w:highlight w:val="cyan"/>
        </w:rPr>
        <w:t>establishing councils between</w:t>
      </w:r>
      <w:r w:rsidRPr="00C5420A">
        <w:rPr>
          <w:sz w:val="16"/>
        </w:rPr>
        <w:t xml:space="preserve"> the </w:t>
      </w:r>
      <w:r w:rsidRPr="0088588B">
        <w:rPr>
          <w:rStyle w:val="StyleUnderline"/>
          <w:highlight w:val="cyan"/>
        </w:rPr>
        <w:t>providers and users</w:t>
      </w:r>
      <w:r w:rsidRPr="00CB295E">
        <w:rPr>
          <w:rStyle w:val="StyleUnderline"/>
        </w:rPr>
        <w:t xml:space="preserve"> of public goods </w:t>
      </w:r>
      <w:r w:rsidRPr="0088588B">
        <w:rPr>
          <w:rStyle w:val="StyleUnderline"/>
          <w:highlight w:val="cyan"/>
        </w:rPr>
        <w:t>would go beyond</w:t>
      </w:r>
      <w:r w:rsidRPr="00C5420A">
        <w:rPr>
          <w:sz w:val="16"/>
        </w:rPr>
        <w:t xml:space="preserve"> </w:t>
      </w:r>
      <w:r w:rsidRPr="00C5420A">
        <w:rPr>
          <w:rStyle w:val="Emphasis"/>
        </w:rPr>
        <w:t>specific</w:t>
      </w:r>
      <w:r w:rsidRPr="00C5420A">
        <w:rPr>
          <w:sz w:val="16"/>
        </w:rPr>
        <w:t xml:space="preserve"> </w:t>
      </w:r>
      <w:r w:rsidRPr="0088588B">
        <w:rPr>
          <w:rStyle w:val="StyleUnderline"/>
          <w:highlight w:val="cyan"/>
        </w:rPr>
        <w:t>reform</w:t>
      </w:r>
      <w:r w:rsidRPr="00C5420A">
        <w:rPr>
          <w:rStyle w:val="StyleUnderline"/>
        </w:rPr>
        <w:t xml:space="preserve">s </w:t>
      </w:r>
      <w:r w:rsidRPr="0088588B">
        <w:rPr>
          <w:rStyle w:val="StyleUnderline"/>
          <w:highlight w:val="cyan"/>
        </w:rPr>
        <w:t>and</w:t>
      </w:r>
      <w:r w:rsidRPr="00C5420A">
        <w:rPr>
          <w:rStyle w:val="StyleUnderline"/>
        </w:rPr>
        <w:t xml:space="preserve"> begin to</w:t>
      </w:r>
      <w:r w:rsidRPr="00C5420A">
        <w:rPr>
          <w:sz w:val="16"/>
        </w:rPr>
        <w:t xml:space="preserve"> </w:t>
      </w:r>
      <w:r w:rsidRPr="0088588B">
        <w:rPr>
          <w:rStyle w:val="Emphasis"/>
          <w:highlight w:val="cyan"/>
        </w:rPr>
        <w:t>transform the state</w:t>
      </w:r>
      <w:r w:rsidRPr="00C5420A">
        <w:rPr>
          <w:sz w:val="16"/>
        </w:rPr>
        <w:t>.</w:t>
      </w:r>
    </w:p>
    <w:p w14:paraId="4F6C8313" w14:textId="77777777" w:rsidR="008E40C7" w:rsidRPr="00C5420A" w:rsidRDefault="008E40C7" w:rsidP="008E40C7">
      <w:pPr>
        <w:rPr>
          <w:sz w:val="16"/>
        </w:rPr>
      </w:pPr>
      <w:r w:rsidRPr="00C5420A">
        <w:rPr>
          <w:sz w:val="16"/>
        </w:rPr>
        <w:t xml:space="preserve">Another reason why alliances must be formed with state workers is that </w:t>
      </w:r>
      <w:r w:rsidRPr="00C5420A">
        <w:rPr>
          <w:rStyle w:val="StyleUnderline"/>
        </w:rPr>
        <w:t>autonomous institutions have</w:t>
      </w:r>
      <w:r w:rsidRPr="00C5420A">
        <w:rPr>
          <w:sz w:val="16"/>
        </w:rPr>
        <w:t xml:space="preserve"> </w:t>
      </w:r>
      <w:r w:rsidRPr="00C5420A">
        <w:rPr>
          <w:rStyle w:val="Emphasis"/>
        </w:rPr>
        <w:t>never</w:t>
      </w:r>
      <w:r w:rsidRPr="00C5420A">
        <w:rPr>
          <w:sz w:val="16"/>
        </w:rPr>
        <w:t xml:space="preserve"> </w:t>
      </w:r>
      <w:r w:rsidRPr="00C5420A">
        <w:rPr>
          <w:rStyle w:val="StyleUnderline"/>
        </w:rPr>
        <w:t>managed</w:t>
      </w:r>
      <w:r w:rsidRPr="00C5420A">
        <w:rPr>
          <w:sz w:val="16"/>
        </w:rPr>
        <w:t xml:space="preserve"> highly </w:t>
      </w:r>
      <w:r w:rsidRPr="00C5420A">
        <w:rPr>
          <w:rStyle w:val="StyleUnderline"/>
        </w:rPr>
        <w:t>integrated and complex administrative systems</w:t>
      </w:r>
      <w:r w:rsidRPr="00C5420A">
        <w:rPr>
          <w:sz w:val="16"/>
        </w:rPr>
        <w:t xml:space="preserve"> </w:t>
      </w:r>
      <w:r w:rsidRPr="00C5420A">
        <w:rPr>
          <w:rStyle w:val="Emphasis"/>
        </w:rPr>
        <w:t>above local scales</w:t>
      </w:r>
      <w:r w:rsidRPr="00C5420A">
        <w:rPr>
          <w:sz w:val="16"/>
        </w:rPr>
        <w:t xml:space="preserve">. The </w:t>
      </w:r>
      <w:r w:rsidRPr="0088588B">
        <w:rPr>
          <w:rStyle w:val="StyleUnderline"/>
          <w:highlight w:val="cyan"/>
        </w:rPr>
        <w:t>knowledge</w:t>
      </w:r>
      <w:r w:rsidRPr="00C5420A">
        <w:rPr>
          <w:rStyle w:val="StyleUnderline"/>
        </w:rPr>
        <w:t xml:space="preserve"> necessary </w:t>
      </w:r>
      <w:r w:rsidRPr="0088588B">
        <w:rPr>
          <w:rStyle w:val="StyleUnderline"/>
          <w:highlight w:val="cyan"/>
        </w:rPr>
        <w:t>to</w:t>
      </w:r>
      <w:r w:rsidRPr="0088588B">
        <w:rPr>
          <w:sz w:val="16"/>
          <w:highlight w:val="cyan"/>
        </w:rPr>
        <w:t xml:space="preserve"> </w:t>
      </w:r>
      <w:r w:rsidRPr="0088588B">
        <w:rPr>
          <w:rStyle w:val="Emphasis"/>
          <w:highlight w:val="cyan"/>
        </w:rPr>
        <w:t>plan</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run</w:t>
      </w:r>
      <w:r w:rsidRPr="0088588B">
        <w:rPr>
          <w:sz w:val="16"/>
          <w:highlight w:val="cyan"/>
        </w:rPr>
        <w:t xml:space="preserve"> </w:t>
      </w:r>
      <w:r w:rsidRPr="0088588B">
        <w:rPr>
          <w:rStyle w:val="StyleUnderline"/>
          <w:highlight w:val="cyan"/>
        </w:rPr>
        <w:t>industry</w:t>
      </w:r>
      <w:r w:rsidRPr="00C5420A">
        <w:rPr>
          <w:rStyle w:val="StyleUnderline"/>
        </w:rPr>
        <w:t xml:space="preserve"> on national scales</w:t>
      </w:r>
      <w:r w:rsidRPr="00C5420A">
        <w:rPr>
          <w:sz w:val="16"/>
        </w:rPr>
        <w:t xml:space="preserve"> </w:t>
      </w:r>
      <w:r w:rsidRPr="0088588B">
        <w:rPr>
          <w:rStyle w:val="Emphasis"/>
          <w:highlight w:val="cyan"/>
        </w:rPr>
        <w:t>cannot</w:t>
      </w:r>
      <w:r w:rsidRPr="0088588B">
        <w:rPr>
          <w:sz w:val="16"/>
          <w:highlight w:val="cyan"/>
        </w:rPr>
        <w:t xml:space="preserve"> </w:t>
      </w:r>
      <w:r w:rsidRPr="0088588B">
        <w:rPr>
          <w:rStyle w:val="StyleUnderline"/>
          <w:highlight w:val="cyan"/>
        </w:rPr>
        <w:t>be cultivated</w:t>
      </w:r>
      <w:r w:rsidRPr="00C5420A">
        <w:rPr>
          <w:sz w:val="16"/>
        </w:rPr>
        <w:t xml:space="preserve"> merely </w:t>
      </w:r>
      <w:r w:rsidRPr="0088588B">
        <w:rPr>
          <w:rStyle w:val="StyleUnderline"/>
          <w:highlight w:val="cyan"/>
        </w:rPr>
        <w:t>through improvisation</w:t>
      </w:r>
      <w:r w:rsidRPr="00C5420A">
        <w:rPr>
          <w:sz w:val="16"/>
        </w:rPr>
        <w:t xml:space="preserve"> (Sirianni 1983, 118). Furthermore, a sum of </w:t>
      </w:r>
      <w:r w:rsidRPr="00C5420A">
        <w:rPr>
          <w:rStyle w:val="StyleUnderline"/>
        </w:rPr>
        <w:t>autonomous institutions</w:t>
      </w:r>
      <w:r w:rsidRPr="00C5420A">
        <w:rPr>
          <w:sz w:val="16"/>
        </w:rPr>
        <w:t xml:space="preserve"> linked by a system of mandates likely </w:t>
      </w:r>
      <w:r w:rsidRPr="00C5420A">
        <w:rPr>
          <w:rStyle w:val="StyleUnderline"/>
        </w:rPr>
        <w:t>cannot develop a</w:t>
      </w:r>
      <w:r w:rsidRPr="00C5420A">
        <w:rPr>
          <w:sz w:val="16"/>
        </w:rPr>
        <w:t xml:space="preserve"> </w:t>
      </w:r>
      <w:r w:rsidRPr="00C5420A">
        <w:rPr>
          <w:rStyle w:val="Emphasis"/>
        </w:rPr>
        <w:t>collective will</w:t>
      </w:r>
      <w:r w:rsidRPr="00C5420A">
        <w:rPr>
          <w:sz w:val="16"/>
        </w:rPr>
        <w:t xml:space="preserve">, a spirit of compromise </w:t>
      </w:r>
      <w:r w:rsidRPr="00C5420A">
        <w:rPr>
          <w:rStyle w:val="StyleUnderline"/>
        </w:rPr>
        <w:t>within the bounds of a generally recognized solidarity</w:t>
      </w:r>
      <w:r w:rsidRPr="00C5420A">
        <w:rPr>
          <w:sz w:val="16"/>
        </w:rPr>
        <w:t>. For example, during popular participation in urban planning, if a town opposes having a waste-collection center that they would rather pass off to their neighbors, this requires some form of centralized arbitration to distribute benefits and burdens between legitimate interests (Bensaid 2007). Indeed, this would be crucial for, among other things, ending the environmental racism that locates undesirable facilities in racialized communities.</w:t>
      </w:r>
    </w:p>
    <w:p w14:paraId="10ED623F" w14:textId="77777777" w:rsidR="008E40C7" w:rsidRPr="00C5420A" w:rsidRDefault="008E40C7" w:rsidP="008E40C7">
      <w:pPr>
        <w:rPr>
          <w:sz w:val="16"/>
        </w:rPr>
      </w:pPr>
      <w:r w:rsidRPr="00C5420A">
        <w:rPr>
          <w:sz w:val="16"/>
        </w:rPr>
        <w:t xml:space="preserve">During the crucial early period of any revolutionary transition, it is likely that there would need to be in place an already existing nation-wide infrastructure. This long-term and widespread cultivation of democratic capacities, of both the skill and the will, is crucial not only to prevent major societal disorganization and disintegration. It is also necessary to account for the fact that, </w:t>
      </w:r>
      <w:r w:rsidRPr="00C5420A">
        <w:rPr>
          <w:rStyle w:val="StyleUnderline"/>
        </w:rPr>
        <w:t xml:space="preserve">when </w:t>
      </w:r>
      <w:r w:rsidRPr="0088588B">
        <w:rPr>
          <w:rStyle w:val="StyleUnderline"/>
          <w:highlight w:val="cyan"/>
        </w:rPr>
        <w:t>autonomous institutions</w:t>
      </w:r>
      <w:r w:rsidRPr="00C5420A">
        <w:rPr>
          <w:rStyle w:val="StyleUnderline"/>
        </w:rPr>
        <w:t xml:space="preserve"> reach a</w:t>
      </w:r>
      <w:r w:rsidRPr="00C5420A">
        <w:rPr>
          <w:sz w:val="16"/>
        </w:rPr>
        <w:t xml:space="preserve"> </w:t>
      </w:r>
      <w:r w:rsidRPr="00C5420A">
        <w:rPr>
          <w:rStyle w:val="Emphasis"/>
        </w:rPr>
        <w:t>certain scale</w:t>
      </w:r>
      <w:r w:rsidRPr="00C5420A">
        <w:rPr>
          <w:sz w:val="16"/>
        </w:rPr>
        <w:t xml:space="preserve">, </w:t>
      </w:r>
      <w:r w:rsidRPr="00C5420A">
        <w:rPr>
          <w:rStyle w:val="StyleUnderline"/>
        </w:rPr>
        <w:t>they have</w:t>
      </w:r>
      <w:r w:rsidRPr="00C5420A">
        <w:rPr>
          <w:sz w:val="16"/>
        </w:rPr>
        <w:t xml:space="preserve"> often </w:t>
      </w:r>
      <w:r w:rsidRPr="00C5420A">
        <w:rPr>
          <w:rStyle w:val="Emphasis"/>
        </w:rPr>
        <w:t>prioritized</w:t>
      </w:r>
      <w:r w:rsidRPr="00C5420A">
        <w:rPr>
          <w:sz w:val="16"/>
        </w:rPr>
        <w:t xml:space="preserve"> </w:t>
      </w:r>
      <w:r w:rsidRPr="00C5420A">
        <w:rPr>
          <w:rStyle w:val="StyleUnderline"/>
        </w:rPr>
        <w:t xml:space="preserve">their own survival and </w:t>
      </w:r>
      <w:r w:rsidRPr="0088588B">
        <w:rPr>
          <w:rStyle w:val="StyleUnderline"/>
          <w:highlight w:val="cyan"/>
        </w:rPr>
        <w:t>become</w:t>
      </w:r>
      <w:r w:rsidRPr="00C5420A">
        <w:rPr>
          <w:sz w:val="16"/>
        </w:rPr>
        <w:t xml:space="preserve"> </w:t>
      </w:r>
      <w:r w:rsidRPr="00C5420A">
        <w:rPr>
          <w:rStyle w:val="Emphasis"/>
        </w:rPr>
        <w:t xml:space="preserve">quite </w:t>
      </w:r>
      <w:r w:rsidRPr="0088588B">
        <w:rPr>
          <w:rStyle w:val="Emphasis"/>
          <w:highlight w:val="cyan"/>
        </w:rPr>
        <w:t>competitive</w:t>
      </w:r>
      <w:r w:rsidRPr="00C5420A">
        <w:rPr>
          <w:sz w:val="16"/>
        </w:rPr>
        <w:t xml:space="preserve"> </w:t>
      </w:r>
      <w:r w:rsidRPr="00C5420A">
        <w:rPr>
          <w:rStyle w:val="StyleUnderline"/>
        </w:rPr>
        <w:t>with each other</w:t>
      </w:r>
      <w:r w:rsidRPr="00C5420A">
        <w:rPr>
          <w:sz w:val="16"/>
        </w:rPr>
        <w:t xml:space="preserve">. </w:t>
      </w:r>
      <w:r w:rsidRPr="00CB295E">
        <w:rPr>
          <w:rStyle w:val="StyleUnderline"/>
        </w:rPr>
        <w:t>Take</w:t>
      </w:r>
      <w:r w:rsidRPr="00C5420A">
        <w:rPr>
          <w:sz w:val="16"/>
        </w:rPr>
        <w:t xml:space="preserve">, for example, </w:t>
      </w:r>
      <w:r w:rsidRPr="00C5420A">
        <w:rPr>
          <w:rStyle w:val="StyleUnderline"/>
        </w:rPr>
        <w:t>the</w:t>
      </w:r>
      <w:r w:rsidRPr="00C5420A">
        <w:rPr>
          <w:sz w:val="16"/>
        </w:rPr>
        <w:t xml:space="preserve"> </w:t>
      </w:r>
      <w:r w:rsidRPr="0088588B">
        <w:rPr>
          <w:rStyle w:val="Emphasis"/>
          <w:highlight w:val="cyan"/>
        </w:rPr>
        <w:t>Russia</w:t>
      </w:r>
      <w:r w:rsidRPr="00C5420A">
        <w:rPr>
          <w:rStyle w:val="Emphasis"/>
        </w:rPr>
        <w:t>n case</w:t>
      </w:r>
      <w:r w:rsidRPr="00C5420A">
        <w:rPr>
          <w:sz w:val="16"/>
        </w:rPr>
        <w:t xml:space="preserv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C5420A">
        <w:rPr>
          <w:rStyle w:val="StyleUnderline"/>
        </w:rPr>
        <w:t>In other</w:t>
      </w:r>
      <w:r w:rsidRPr="00C5420A">
        <w:rPr>
          <w:sz w:val="16"/>
        </w:rPr>
        <w:t xml:space="preserve"> similar </w:t>
      </w:r>
      <w:r w:rsidRPr="00C5420A">
        <w:rPr>
          <w:rStyle w:val="StyleUnderline"/>
        </w:rPr>
        <w:t>cases of dual power—such as the</w:t>
      </w:r>
      <w:r w:rsidRPr="00C5420A">
        <w:rPr>
          <w:sz w:val="16"/>
        </w:rPr>
        <w:t xml:space="preserve"> </w:t>
      </w:r>
      <w:r w:rsidRPr="0088588B">
        <w:rPr>
          <w:rStyle w:val="Emphasis"/>
          <w:highlight w:val="cyan"/>
        </w:rPr>
        <w:t>Spartacists</w:t>
      </w:r>
      <w:r w:rsidRPr="00C5420A">
        <w:rPr>
          <w:sz w:val="16"/>
        </w:rPr>
        <w:t xml:space="preserve"> in Germany, the </w:t>
      </w:r>
      <w:r w:rsidRPr="0088588B">
        <w:rPr>
          <w:rStyle w:val="Emphasis"/>
          <w:highlight w:val="cyan"/>
        </w:rPr>
        <w:t>Confederación Nacional del Trabajo</w:t>
      </w:r>
      <w:r w:rsidRPr="00C5420A">
        <w:rPr>
          <w:sz w:val="16"/>
        </w:rPr>
        <w:t xml:space="preserve"> in Spain, </w:t>
      </w:r>
      <w:r w:rsidRPr="0088588B">
        <w:rPr>
          <w:rStyle w:val="StyleUnderline"/>
          <w:highlight w:val="cyan"/>
        </w:rPr>
        <w:t>and</w:t>
      </w:r>
      <w:r w:rsidRPr="00C5420A">
        <w:rPr>
          <w:rStyle w:val="StyleUnderline"/>
        </w:rPr>
        <w:t xml:space="preserve"> the</w:t>
      </w:r>
      <w:r w:rsidRPr="00C5420A">
        <w:rPr>
          <w:sz w:val="16"/>
        </w:rPr>
        <w:t xml:space="preserve"> </w:t>
      </w:r>
      <w:r w:rsidRPr="0088588B">
        <w:rPr>
          <w:rStyle w:val="Emphasis"/>
          <w:highlight w:val="cyan"/>
        </w:rPr>
        <w:t>Hungarian council government</w:t>
      </w:r>
      <w:r w:rsidRPr="00C5420A">
        <w:rPr>
          <w:sz w:val="16"/>
        </w:rPr>
        <w:t xml:space="preserve">—these </w:t>
      </w:r>
      <w:r w:rsidRPr="00C5420A">
        <w:rPr>
          <w:rStyle w:val="StyleUnderline"/>
        </w:rPr>
        <w:t>problems occurred to the extent that they attempted to displace the</w:t>
      </w:r>
      <w:r w:rsidRPr="00C5420A">
        <w:rPr>
          <w:sz w:val="16"/>
        </w:rPr>
        <w:t xml:space="preserve"> </w:t>
      </w:r>
      <w:r w:rsidRPr="00C5420A">
        <w:rPr>
          <w:rStyle w:val="Emphasis"/>
        </w:rPr>
        <w:t>existing</w:t>
      </w:r>
      <w:r w:rsidRPr="00C5420A">
        <w:rPr>
          <w:sz w:val="16"/>
        </w:rPr>
        <w:t xml:space="preserve"> </w:t>
      </w:r>
      <w:r w:rsidRPr="00C5420A">
        <w:rPr>
          <w:rStyle w:val="StyleUnderline"/>
        </w:rPr>
        <w:t>state institutions</w:t>
      </w:r>
      <w:r w:rsidRPr="00C5420A">
        <w:rPr>
          <w:sz w:val="16"/>
        </w:rPr>
        <w:t xml:space="preserve">. During revolutionary transitions, </w:t>
      </w:r>
      <w:r w:rsidRPr="00C5420A">
        <w:rPr>
          <w:rStyle w:val="StyleUnderline"/>
        </w:rPr>
        <w:t>this</w:t>
      </w:r>
      <w:r w:rsidRPr="00C5420A">
        <w:rPr>
          <w:sz w:val="16"/>
        </w:rPr>
        <w:t xml:space="preserve"> has often </w:t>
      </w:r>
      <w:r w:rsidRPr="00CB295E">
        <w:rPr>
          <w:rStyle w:val="StyleUnderline"/>
        </w:rPr>
        <w:t>provoked</w:t>
      </w:r>
      <w:r w:rsidRPr="00C5420A">
        <w:rPr>
          <w:rStyle w:val="StyleUnderline"/>
        </w:rPr>
        <w:t xml:space="preserve"> </w:t>
      </w:r>
      <w:r w:rsidRPr="0088588B">
        <w:rPr>
          <w:rStyle w:val="StyleUnderline"/>
          <w:highlight w:val="cyan"/>
        </w:rPr>
        <w:t>attempt</w:t>
      </w:r>
      <w:r w:rsidRPr="00C5420A">
        <w:rPr>
          <w:rStyle w:val="StyleUnderline"/>
        </w:rPr>
        <w:t xml:space="preserve">s </w:t>
      </w:r>
      <w:r w:rsidRPr="0088588B">
        <w:rPr>
          <w:rStyle w:val="StyleUnderline"/>
          <w:highlight w:val="cyan"/>
        </w:rPr>
        <w:t>to counter</w:t>
      </w:r>
      <w:r w:rsidRPr="00C5420A">
        <w:rPr>
          <w:sz w:val="16"/>
        </w:rPr>
        <w:t xml:space="preserve"> the widespread </w:t>
      </w:r>
      <w:r w:rsidRPr="0088588B">
        <w:rPr>
          <w:rStyle w:val="StyleUnderline"/>
          <w:highlight w:val="cyan"/>
        </w:rPr>
        <w:t>disorganization</w:t>
      </w:r>
      <w:r w:rsidRPr="00C5420A">
        <w:rPr>
          <w:rStyle w:val="StyleUnderline"/>
        </w:rPr>
        <w:t xml:space="preserve"> and competition </w:t>
      </w:r>
      <w:r w:rsidRPr="0088588B">
        <w:rPr>
          <w:rStyle w:val="StyleUnderline"/>
          <w:highlight w:val="cyan"/>
        </w:rPr>
        <w:t>through</w:t>
      </w:r>
      <w:r w:rsidRPr="0088588B">
        <w:rPr>
          <w:sz w:val="16"/>
          <w:highlight w:val="cyan"/>
        </w:rPr>
        <w:t xml:space="preserve"> </w:t>
      </w:r>
      <w:r w:rsidRPr="0088588B">
        <w:rPr>
          <w:rStyle w:val="Emphasis"/>
          <w:highlight w:val="cyan"/>
        </w:rPr>
        <w:t>authoritarian centralization</w:t>
      </w:r>
      <w:r w:rsidRPr="00C5420A">
        <w:rPr>
          <w:sz w:val="16"/>
        </w:rPr>
        <w:t xml:space="preserve"> (Sirianni 1983, 106–7, 117–18). Thus, autonomous </w:t>
      </w:r>
      <w:r w:rsidRPr="00C5420A">
        <w:rPr>
          <w:rStyle w:val="StyleUnderline"/>
        </w:rPr>
        <w:t>institutions are</w:t>
      </w:r>
      <w:r w:rsidRPr="00C5420A">
        <w:rPr>
          <w:sz w:val="16"/>
        </w:rPr>
        <w:t xml:space="preserve"> </w:t>
      </w:r>
      <w:r w:rsidRPr="00C5420A">
        <w:rPr>
          <w:rStyle w:val="Emphasis"/>
        </w:rPr>
        <w:t>susceptible</w:t>
      </w:r>
      <w:r w:rsidRPr="00C5420A">
        <w:rPr>
          <w:sz w:val="16"/>
        </w:rPr>
        <w:t xml:space="preserve"> </w:t>
      </w:r>
      <w:r w:rsidRPr="00C5420A">
        <w:rPr>
          <w:rStyle w:val="StyleUnderline"/>
        </w:rPr>
        <w:t>to becoming precisely that which they intend to avoid</w:t>
      </w:r>
      <w:r w:rsidRPr="00C5420A">
        <w:rPr>
          <w:sz w:val="16"/>
        </w:rPr>
        <w:t>.</w:t>
      </w:r>
    </w:p>
    <w:p w14:paraId="7DDEC567" w14:textId="77777777" w:rsidR="008E40C7" w:rsidRPr="008E4CBC" w:rsidRDefault="008E40C7" w:rsidP="008E40C7">
      <w:pPr>
        <w:rPr>
          <w:sz w:val="16"/>
        </w:rPr>
      </w:pPr>
      <w:r w:rsidRPr="008E4CBC">
        <w:rPr>
          <w:rStyle w:val="StyleUnderline"/>
        </w:rPr>
        <w:lastRenderedPageBreak/>
        <w:t>These are</w:t>
      </w:r>
      <w:r w:rsidRPr="008E4CBC">
        <w:rPr>
          <w:sz w:val="16"/>
        </w:rPr>
        <w:t xml:space="preserve"> some of the </w:t>
      </w:r>
      <w:r w:rsidRPr="008E4CBC">
        <w:rPr>
          <w:rStyle w:val="Emphasis"/>
        </w:rPr>
        <w:t>major</w:t>
      </w:r>
      <w:r w:rsidRPr="008E4CBC">
        <w:rPr>
          <w:sz w:val="16"/>
        </w:rPr>
        <w:t xml:space="preserve"> </w:t>
      </w:r>
      <w:r w:rsidRPr="008E4CBC">
        <w:rPr>
          <w:rStyle w:val="StyleUnderline"/>
        </w:rPr>
        <w:t>problems that will confront</w:t>
      </w:r>
      <w:r w:rsidRPr="008E4CBC">
        <w:rPr>
          <w:sz w:val="16"/>
        </w:rPr>
        <w:t xml:space="preserve"> </w:t>
      </w:r>
      <w:r w:rsidRPr="008E4CBC">
        <w:rPr>
          <w:rStyle w:val="Emphasis"/>
        </w:rPr>
        <w:t>any attempt</w:t>
      </w:r>
      <w:r w:rsidRPr="008E4CBC">
        <w:rPr>
          <w:sz w:val="16"/>
        </w:rPr>
        <w:t xml:space="preserve"> </w:t>
      </w:r>
      <w:r w:rsidRPr="008E4CBC">
        <w:rPr>
          <w:rStyle w:val="StyleUnderline"/>
        </w:rPr>
        <w:t>to change the world without taking power</w:t>
      </w:r>
      <w:r w:rsidRPr="008E4CBC">
        <w:rPr>
          <w:sz w:val="16"/>
        </w:rPr>
        <w:t xml:space="preserve">. Louis </w:t>
      </w:r>
      <w:r w:rsidRPr="008E4CBC">
        <w:rPr>
          <w:rStyle w:val="StyleUnderline"/>
        </w:rPr>
        <w:t>Blanc’s</w:t>
      </w:r>
      <w:r w:rsidRPr="008E4CBC">
        <w:rPr>
          <w:sz w:val="16"/>
        </w:rPr>
        <w:t xml:space="preserve"> (1964) </w:t>
      </w:r>
      <w:r w:rsidRPr="00CB295E">
        <w:rPr>
          <w:rStyle w:val="StyleUnderline"/>
        </w:rPr>
        <w:t>refrain about the state remains</w:t>
      </w:r>
      <w:r w:rsidRPr="008E4CBC">
        <w:rPr>
          <w:rStyle w:val="StyleUnderline"/>
        </w:rPr>
        <w:t xml:space="preserve"> true</w:t>
      </w:r>
      <w:r w:rsidRPr="008E4CBC">
        <w:rPr>
          <w:sz w:val="16"/>
        </w:rPr>
        <w:t>: “</w:t>
      </w:r>
      <w:r w:rsidRPr="0088588B">
        <w:rPr>
          <w:rStyle w:val="Emphasis"/>
          <w:sz w:val="24"/>
          <w:highlight w:val="cyan"/>
        </w:rPr>
        <w:t>Not to use it as an instrument is to encounter it as an obstacle</w:t>
      </w:r>
      <w:r w:rsidRPr="008E4CBC">
        <w:rPr>
          <w:sz w:val="16"/>
        </w:rPr>
        <w:t xml:space="preserve">” (232). The </w:t>
      </w:r>
      <w:r w:rsidRPr="008E4CBC">
        <w:rPr>
          <w:rStyle w:val="StyleUnderline"/>
        </w:rPr>
        <w:t>risks of</w:t>
      </w:r>
      <w:r w:rsidRPr="008E4CBC">
        <w:rPr>
          <w:sz w:val="16"/>
        </w:rPr>
        <w:t xml:space="preserve"> potential </w:t>
      </w:r>
      <w:r w:rsidRPr="008E4CBC">
        <w:rPr>
          <w:rStyle w:val="Emphasis"/>
        </w:rPr>
        <w:t>co-optation</w:t>
      </w:r>
      <w:r w:rsidRPr="008E4CBC">
        <w:rPr>
          <w:sz w:val="16"/>
        </w:rPr>
        <w:t xml:space="preserve"> inherent to the struggle for public office </w:t>
      </w:r>
      <w:r w:rsidRPr="008E4CBC">
        <w:rPr>
          <w:rStyle w:val="StyleUnderline"/>
        </w:rPr>
        <w:t>are profound, but they entail</w:t>
      </w:r>
      <w:r w:rsidRPr="008E4CBC">
        <w:rPr>
          <w:sz w:val="16"/>
        </w:rPr>
        <w:t xml:space="preserve"> </w:t>
      </w:r>
      <w:r w:rsidRPr="008E4CBC">
        <w:rPr>
          <w:rStyle w:val="Emphasis"/>
        </w:rPr>
        <w:t>fewer</w:t>
      </w:r>
      <w:r w:rsidRPr="008E4CBC">
        <w:rPr>
          <w:sz w:val="16"/>
        </w:rPr>
        <w:t xml:space="preserve"> </w:t>
      </w:r>
      <w:r w:rsidRPr="008E4CBC">
        <w:rPr>
          <w:rStyle w:val="StyleUnderline"/>
        </w:rPr>
        <w:t>difficulties than</w:t>
      </w:r>
      <w:r w:rsidRPr="008E4CBC">
        <w:rPr>
          <w:sz w:val="16"/>
        </w:rPr>
        <w:t xml:space="preserve"> </w:t>
      </w:r>
      <w:r w:rsidRPr="008E4CBC">
        <w:rPr>
          <w:rStyle w:val="Emphasis"/>
        </w:rPr>
        <w:t>altogether</w:t>
      </w:r>
      <w:r w:rsidRPr="008E4CBC">
        <w:rPr>
          <w:sz w:val="16"/>
        </w:rPr>
        <w:t xml:space="preserve"> </w:t>
      </w:r>
      <w:r w:rsidRPr="008E4CBC">
        <w:rPr>
          <w:rStyle w:val="StyleUnderline"/>
        </w:rPr>
        <w:t>refusing to operate on the terrain of the state</w:t>
      </w:r>
      <w:r w:rsidRPr="008E4CBC">
        <w:rPr>
          <w:sz w:val="16"/>
        </w:rPr>
        <w:t xml:space="preserve">. This </w:t>
      </w:r>
      <w:r w:rsidRPr="0088588B">
        <w:rPr>
          <w:rStyle w:val="StyleUnderline"/>
          <w:highlight w:val="cyan"/>
        </w:rPr>
        <w:t>attempt to</w:t>
      </w:r>
      <w:r w:rsidRPr="0088588B">
        <w:rPr>
          <w:sz w:val="16"/>
          <w:highlight w:val="cyan"/>
        </w:rPr>
        <w:t xml:space="preserve"> </w:t>
      </w:r>
      <w:r w:rsidRPr="0088588B">
        <w:rPr>
          <w:rStyle w:val="Emphasis"/>
          <w:sz w:val="24"/>
          <w:highlight w:val="cyan"/>
        </w:rPr>
        <w:t>cut the Gordian knot</w:t>
      </w:r>
      <w:r w:rsidRPr="0088588B">
        <w:rPr>
          <w:sz w:val="16"/>
          <w:highlight w:val="cyan"/>
        </w:rPr>
        <w:t xml:space="preserve"> </w:t>
      </w:r>
      <w:r w:rsidRPr="0088588B">
        <w:rPr>
          <w:rStyle w:val="StyleUnderline"/>
          <w:highlight w:val="cyan"/>
        </w:rPr>
        <w:t>forgets</w:t>
      </w:r>
      <w:r w:rsidRPr="00CB295E">
        <w:rPr>
          <w:rStyle w:val="StyleUnderline"/>
        </w:rPr>
        <w:t xml:space="preserve"> that </w:t>
      </w:r>
      <w:r w:rsidRPr="0088588B">
        <w:rPr>
          <w:rStyle w:val="StyleUnderline"/>
          <w:highlight w:val="cyan"/>
        </w:rPr>
        <w:t>the state holds the sword</w:t>
      </w:r>
      <w:r w:rsidRPr="008E4CBC">
        <w:rPr>
          <w:sz w:val="16"/>
        </w:rPr>
        <w:t xml:space="preserve">. </w:t>
      </w:r>
      <w:r w:rsidRPr="008E4CBC">
        <w:rPr>
          <w:rStyle w:val="StyleUnderline"/>
        </w:rPr>
        <w:t>It substitutes an</w:t>
      </w:r>
      <w:r w:rsidRPr="008E4CBC">
        <w:rPr>
          <w:sz w:val="16"/>
        </w:rPr>
        <w:t xml:space="preserve"> </w:t>
      </w:r>
      <w:r w:rsidRPr="008E4CBC">
        <w:rPr>
          <w:rStyle w:val="Emphasis"/>
        </w:rPr>
        <w:t>impossible</w:t>
      </w:r>
      <w:r w:rsidRPr="008E4CBC">
        <w:rPr>
          <w:sz w:val="16"/>
        </w:rPr>
        <w:t xml:space="preserve"> </w:t>
      </w:r>
      <w:r w:rsidRPr="008E4CBC">
        <w:rPr>
          <w:rStyle w:val="StyleUnderline"/>
        </w:rPr>
        <w:t>strategy for one that is</w:t>
      </w:r>
      <w:r w:rsidRPr="008E4CBC">
        <w:rPr>
          <w:sz w:val="16"/>
        </w:rPr>
        <w:t xml:space="preserve"> merely </w:t>
      </w:r>
      <w:r w:rsidRPr="008E4CBC">
        <w:rPr>
          <w:rStyle w:val="Emphasis"/>
        </w:rPr>
        <w:t>excruciatingly difficult</w:t>
      </w:r>
      <w:r w:rsidRPr="008E4CBC">
        <w:rPr>
          <w:sz w:val="16"/>
        </w:rPr>
        <w:t>.</w:t>
      </w:r>
    </w:p>
    <w:p w14:paraId="6647FB4C" w14:textId="77777777" w:rsidR="008E40C7" w:rsidRPr="008E4CBC" w:rsidRDefault="008E40C7" w:rsidP="008E40C7">
      <w:pPr>
        <w:rPr>
          <w:sz w:val="16"/>
        </w:rPr>
      </w:pPr>
      <w:r w:rsidRPr="008E4CBC">
        <w:rPr>
          <w:sz w:val="16"/>
        </w:rPr>
        <w:t xml:space="preserve">Holloway (2010) neglects these obstacles because he makes at least two theoretical errors. The first occurs when, in his discussion of </w:t>
      </w:r>
      <w:r w:rsidRPr="008E4CBC">
        <w:rPr>
          <w:rStyle w:val="StyleUnderline"/>
        </w:rPr>
        <w:t xml:space="preserve">the </w:t>
      </w:r>
      <w:r w:rsidRPr="0088588B">
        <w:rPr>
          <w:rStyle w:val="StyleUnderline"/>
          <w:highlight w:val="cyan"/>
        </w:rPr>
        <w:t>dangers of co-optation</w:t>
      </w:r>
      <w:r w:rsidRPr="008E4CBC">
        <w:rPr>
          <w:sz w:val="16"/>
        </w:rPr>
        <w:t xml:space="preserve">, what he says about </w:t>
      </w:r>
      <w:r w:rsidRPr="008E4CBC">
        <w:rPr>
          <w:rStyle w:val="StyleUnderline"/>
        </w:rPr>
        <w:t xml:space="preserve">entering the state </w:t>
      </w:r>
      <w:r w:rsidRPr="0088588B">
        <w:rPr>
          <w:rStyle w:val="StyleUnderline"/>
          <w:highlight w:val="cyan"/>
        </w:rPr>
        <w:t>is</w:t>
      </w:r>
      <w:r w:rsidRPr="008E4CBC">
        <w:rPr>
          <w:sz w:val="16"/>
        </w:rPr>
        <w:t xml:space="preserve"> also </w:t>
      </w:r>
      <w:r w:rsidRPr="0088588B">
        <w:rPr>
          <w:rStyle w:val="StyleUnderline"/>
          <w:highlight w:val="cyan"/>
        </w:rPr>
        <w:t>true of</w:t>
      </w:r>
      <w:r w:rsidRPr="0088588B">
        <w:rPr>
          <w:sz w:val="16"/>
          <w:highlight w:val="cyan"/>
        </w:rPr>
        <w:t xml:space="preserve"> </w:t>
      </w:r>
      <w:r w:rsidRPr="0088588B">
        <w:rPr>
          <w:rStyle w:val="Emphasis"/>
          <w:highlight w:val="cyan"/>
        </w:rPr>
        <w:t>every other</w:t>
      </w:r>
      <w:r w:rsidRPr="008E4CBC">
        <w:rPr>
          <w:sz w:val="16"/>
        </w:rPr>
        <w:t xml:space="preserve"> </w:t>
      </w:r>
      <w:r w:rsidRPr="008E4CBC">
        <w:rPr>
          <w:rStyle w:val="StyleUnderline"/>
        </w:rPr>
        <w:t xml:space="preserve">significant </w:t>
      </w:r>
      <w:r w:rsidRPr="0088588B">
        <w:rPr>
          <w:rStyle w:val="StyleUnderline"/>
          <w:highlight w:val="cyan"/>
        </w:rPr>
        <w:t>institution</w:t>
      </w:r>
      <w:r w:rsidRPr="008E4CBC">
        <w:rPr>
          <w:rStyle w:val="StyleUnderline"/>
        </w:rPr>
        <w:t xml:space="preserve"> in capitalist society, including</w:t>
      </w:r>
      <w:r w:rsidRPr="008E4CBC">
        <w:rPr>
          <w:sz w:val="16"/>
        </w:rPr>
        <w:t xml:space="preserve"> the </w:t>
      </w:r>
      <w:r w:rsidRPr="008E4CBC">
        <w:rPr>
          <w:rStyle w:val="StyleUnderline"/>
        </w:rPr>
        <w:t>spaces he affirms as</w:t>
      </w:r>
      <w:r w:rsidRPr="008E4CBC">
        <w:rPr>
          <w:sz w:val="16"/>
        </w:rPr>
        <w:t xml:space="preserve"> </w:t>
      </w:r>
      <w:r w:rsidRPr="008E4CBC">
        <w:rPr>
          <w:rStyle w:val="Emphasis"/>
        </w:rPr>
        <w:t>legitimate</w:t>
      </w:r>
      <w:r w:rsidRPr="008E4CBC">
        <w:rPr>
          <w:sz w:val="16"/>
        </w:rPr>
        <w:t xml:space="preserve"> </w:t>
      </w:r>
      <w:r w:rsidRPr="008E4CBC">
        <w:rPr>
          <w:rStyle w:val="StyleUnderline"/>
        </w:rPr>
        <w:t>sites of struggle</w:t>
      </w:r>
      <w:r w:rsidRPr="008E4CBC">
        <w:rPr>
          <w:sz w:val="16"/>
        </w:rPr>
        <w:t xml:space="preserve">. For example, he explains that the state hierarchically separates those who create the authoritative ideas and those who merely carry them out. Therefore, we should disengage from the state because it converts the innate human capacities for creative activity (what Holloway calls “power-to”) into the authority of some over others (what he calls “power-over”). “It is absurd,” Holloway asserts, “to think that the struggle against the separating of doing can lie through the state, since the very existence of the state as a form of social relations is an active separating of doing. To struggle through the state is to become involved in the active process of defeating yourself” (214). Nevertheless, </w:t>
      </w:r>
      <w:r w:rsidRPr="008E4CBC">
        <w:rPr>
          <w:rStyle w:val="StyleUnderline"/>
        </w:rPr>
        <w:t>this</w:t>
      </w:r>
      <w:r w:rsidRPr="008E4CBC">
        <w:rPr>
          <w:sz w:val="16"/>
        </w:rPr>
        <w:t xml:space="preserve"> “</w:t>
      </w:r>
      <w:r w:rsidRPr="008E4CBC">
        <w:rPr>
          <w:rStyle w:val="Emphasis"/>
        </w:rPr>
        <w:t>separating</w:t>
      </w:r>
      <w:r w:rsidRPr="008E4CBC">
        <w:rPr>
          <w:sz w:val="16"/>
        </w:rPr>
        <w:t xml:space="preserve"> of doing” </w:t>
      </w:r>
      <w:r w:rsidRPr="008E4CBC">
        <w:rPr>
          <w:rStyle w:val="StyleUnderline"/>
        </w:rPr>
        <w:t>is no less true of capitalist</w:t>
      </w:r>
      <w:r w:rsidRPr="008E4CBC">
        <w:rPr>
          <w:sz w:val="16"/>
        </w:rPr>
        <w:t xml:space="preserve"> </w:t>
      </w:r>
      <w:r w:rsidRPr="008E4CBC">
        <w:rPr>
          <w:rStyle w:val="Emphasis"/>
          <w:i/>
        </w:rPr>
        <w:t>production</w:t>
      </w:r>
      <w:r w:rsidRPr="008E4CBC">
        <w:rPr>
          <w:sz w:val="16"/>
        </w:rPr>
        <w:t xml:space="preserve"> </w:t>
      </w:r>
      <w:r w:rsidRPr="008E4CBC">
        <w:rPr>
          <w:rStyle w:val="StyleUnderline"/>
        </w:rPr>
        <w:t>in which workers are separated from</w:t>
      </w:r>
      <w:r w:rsidRPr="008E4CBC">
        <w:rPr>
          <w:sz w:val="16"/>
        </w:rPr>
        <w:t xml:space="preserve"> </w:t>
      </w:r>
      <w:r w:rsidRPr="008E4CBC">
        <w:rPr>
          <w:rStyle w:val="Emphasis"/>
        </w:rPr>
        <w:t>creative control</w:t>
      </w:r>
      <w:r w:rsidRPr="008E4CBC">
        <w:rPr>
          <w:sz w:val="16"/>
        </w:rPr>
        <w:t xml:space="preserve"> </w:t>
      </w:r>
      <w:r w:rsidRPr="008E4CBC">
        <w:rPr>
          <w:rStyle w:val="StyleUnderline"/>
        </w:rPr>
        <w:t>over</w:t>
      </w:r>
      <w:r w:rsidRPr="008E4CBC">
        <w:rPr>
          <w:sz w:val="16"/>
        </w:rPr>
        <w:t xml:space="preserve"> their </w:t>
      </w:r>
      <w:r w:rsidRPr="008E4CBC">
        <w:rPr>
          <w:rStyle w:val="StyleUnderline"/>
        </w:rPr>
        <w:t>work by capitalists who own and discipline their labor power</w:t>
      </w:r>
      <w:r w:rsidRPr="008E4CBC">
        <w:rPr>
          <w:sz w:val="16"/>
        </w:rPr>
        <w:t xml:space="preserve">. And yet, Holloway does not think that we should disengage from workplace struggles (156). Otherwise, how can he praise the struggles of Liverpool dockworkers or migrant workers? The </w:t>
      </w:r>
      <w:r w:rsidRPr="008E4CBC">
        <w:rPr>
          <w:rStyle w:val="StyleUnderline"/>
        </w:rPr>
        <w:t>same can be said of</w:t>
      </w:r>
      <w:r w:rsidRPr="008E4CBC">
        <w:rPr>
          <w:sz w:val="16"/>
        </w:rPr>
        <w:t xml:space="preserve"> </w:t>
      </w:r>
      <w:r w:rsidRPr="008E4CBC">
        <w:rPr>
          <w:rStyle w:val="Emphasis"/>
        </w:rPr>
        <w:t>other institutions</w:t>
      </w:r>
      <w:r w:rsidRPr="008E4CBC">
        <w:rPr>
          <w:sz w:val="16"/>
        </w:rPr>
        <w:t xml:space="preserve"> </w:t>
      </w:r>
      <w:r w:rsidRPr="008E4CBC">
        <w:rPr>
          <w:rStyle w:val="StyleUnderline"/>
        </w:rPr>
        <w:t>that have</w:t>
      </w:r>
      <w:r w:rsidRPr="008E4CBC">
        <w:rPr>
          <w:sz w:val="16"/>
        </w:rPr>
        <w:t xml:space="preserve"> often </w:t>
      </w:r>
      <w:r w:rsidRPr="008E4CBC">
        <w:rPr>
          <w:rStyle w:val="StyleUnderline"/>
        </w:rPr>
        <w:t>been</w:t>
      </w:r>
      <w:r w:rsidRPr="008E4CBC">
        <w:rPr>
          <w:sz w:val="16"/>
        </w:rPr>
        <w:t xml:space="preserve"> </w:t>
      </w:r>
      <w:r w:rsidRPr="0088588B">
        <w:rPr>
          <w:rStyle w:val="Emphasis"/>
          <w:highlight w:val="cyan"/>
        </w:rPr>
        <w:t>crucial</w:t>
      </w:r>
      <w:r w:rsidRPr="0088588B">
        <w:rPr>
          <w:sz w:val="16"/>
          <w:highlight w:val="cyan"/>
        </w:rPr>
        <w:t xml:space="preserve"> </w:t>
      </w:r>
      <w:r w:rsidRPr="0088588B">
        <w:rPr>
          <w:rStyle w:val="StyleUnderline"/>
          <w:highlight w:val="cyan"/>
        </w:rPr>
        <w:t>for</w:t>
      </w:r>
      <w:r w:rsidRPr="008E4CBC">
        <w:rPr>
          <w:rStyle w:val="StyleUnderline"/>
        </w:rPr>
        <w:t xml:space="preserve"> reproducing </w:t>
      </w:r>
      <w:r w:rsidRPr="0088588B">
        <w:rPr>
          <w:rStyle w:val="StyleUnderline"/>
          <w:highlight w:val="cyan"/>
        </w:rPr>
        <w:t>capital</w:t>
      </w:r>
      <w:r w:rsidRPr="008E4CBC">
        <w:rPr>
          <w:rStyle w:val="StyleUnderline"/>
        </w:rPr>
        <w:t xml:space="preserve">ist society </w:t>
      </w:r>
      <w:r w:rsidRPr="0088588B">
        <w:rPr>
          <w:rStyle w:val="StyleUnderline"/>
          <w:highlight w:val="cyan"/>
        </w:rPr>
        <w:t>and yet</w:t>
      </w:r>
      <w:r w:rsidRPr="008E4CBC">
        <w:rPr>
          <w:rStyle w:val="StyleUnderline"/>
        </w:rPr>
        <w:t xml:space="preserve"> remain</w:t>
      </w:r>
      <w:r w:rsidRPr="008E4CBC">
        <w:rPr>
          <w:sz w:val="16"/>
        </w:rPr>
        <w:t xml:space="preserve"> </w:t>
      </w:r>
      <w:r w:rsidRPr="0088588B">
        <w:rPr>
          <w:rStyle w:val="Emphasis"/>
          <w:highlight w:val="cyan"/>
        </w:rPr>
        <w:t>essential</w:t>
      </w:r>
      <w:r w:rsidRPr="008E4CBC">
        <w:rPr>
          <w:rStyle w:val="Emphasis"/>
        </w:rPr>
        <w:t xml:space="preserve"> terrains</w:t>
      </w:r>
      <w:r w:rsidRPr="008E4CBC">
        <w:rPr>
          <w:sz w:val="16"/>
        </w:rPr>
        <w:t xml:space="preserve"> </w:t>
      </w:r>
      <w:r w:rsidRPr="0088588B">
        <w:rPr>
          <w:rStyle w:val="StyleUnderline"/>
          <w:highlight w:val="cyan"/>
        </w:rPr>
        <w:t>for democratic struggle</w:t>
      </w:r>
      <w:r w:rsidRPr="008E4CBC">
        <w:rPr>
          <w:rStyle w:val="StyleUnderline"/>
        </w:rPr>
        <w:t xml:space="preserve">s, </w:t>
      </w:r>
      <w:r w:rsidRPr="0088588B">
        <w:rPr>
          <w:rStyle w:val="StyleUnderline"/>
          <w:highlight w:val="cyan"/>
        </w:rPr>
        <w:t>such as</w:t>
      </w:r>
      <w:r w:rsidRPr="0088588B">
        <w:rPr>
          <w:sz w:val="16"/>
          <w:highlight w:val="cyan"/>
        </w:rPr>
        <w:t xml:space="preserve"> </w:t>
      </w:r>
      <w:r w:rsidRPr="0088588B">
        <w:rPr>
          <w:rStyle w:val="Emphasis"/>
          <w:highlight w:val="cyan"/>
        </w:rPr>
        <w:t>families</w:t>
      </w:r>
      <w:r w:rsidRPr="0088588B">
        <w:rPr>
          <w:sz w:val="16"/>
          <w:highlight w:val="cyan"/>
        </w:rPr>
        <w:t xml:space="preserve">, </w:t>
      </w:r>
      <w:r w:rsidRPr="0088588B">
        <w:rPr>
          <w:rStyle w:val="Emphasis"/>
          <w:highlight w:val="cyan"/>
        </w:rPr>
        <w:t>schools</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healthcare</w:t>
      </w:r>
      <w:r w:rsidRPr="008E4CBC">
        <w:rPr>
          <w:sz w:val="16"/>
        </w:rPr>
        <w:t>.</w:t>
      </w:r>
    </w:p>
    <w:p w14:paraId="72808E9D" w14:textId="77777777" w:rsidR="008E40C7" w:rsidRPr="00754CCE" w:rsidRDefault="008E40C7" w:rsidP="008E40C7">
      <w:pPr>
        <w:rPr>
          <w:sz w:val="16"/>
        </w:rPr>
      </w:pPr>
      <w:r w:rsidRPr="008E4CBC">
        <w:rPr>
          <w:sz w:val="16"/>
        </w:rPr>
        <w:t xml:space="preserve">These inconsistencies ultimately stem from Holloway’s second theoretical error: he contradicts himself on the matter of </w:t>
      </w:r>
      <w:r w:rsidRPr="008E4CBC">
        <w:rPr>
          <w:i/>
          <w:iCs/>
          <w:sz w:val="16"/>
        </w:rPr>
        <w:t>functionalism</w:t>
      </w:r>
      <w:r w:rsidRPr="008E4CBC">
        <w:rPr>
          <w:sz w:val="16"/>
        </w:rPr>
        <w:t xml:space="preserve">. This is the theory that state actors pursue specific policies and strategies because the state’s function is to reproduce society as a whole. Initially, Holloway </w:t>
      </w:r>
      <w:r w:rsidRPr="008E4CBC">
        <w:rPr>
          <w:rStyle w:val="StyleUnderline"/>
        </w:rPr>
        <w:t>argues</w:t>
      </w:r>
      <w:r w:rsidRPr="008E4CBC">
        <w:rPr>
          <w:sz w:val="16"/>
        </w:rPr>
        <w:t xml:space="preserve"> that, </w:t>
      </w:r>
      <w:r w:rsidRPr="008E4CBC">
        <w:rPr>
          <w:rStyle w:val="StyleUnderline"/>
        </w:rPr>
        <w:t>although the state is a</w:t>
      </w:r>
      <w:r w:rsidRPr="008E4CBC">
        <w:rPr>
          <w:sz w:val="16"/>
        </w:rPr>
        <w:t xml:space="preserve"> </w:t>
      </w:r>
      <w:r w:rsidRPr="008E4CBC">
        <w:rPr>
          <w:rStyle w:val="Emphasis"/>
        </w:rPr>
        <w:t>capitalist</w:t>
      </w:r>
      <w:r w:rsidRPr="008E4CBC">
        <w:rPr>
          <w:sz w:val="16"/>
        </w:rPr>
        <w:t xml:space="preserve"> </w:t>
      </w:r>
      <w:r w:rsidRPr="008E4CBC">
        <w:rPr>
          <w:rStyle w:val="StyleUnderline"/>
        </w:rPr>
        <w:t>state, “it can</w:t>
      </w:r>
      <w:r w:rsidRPr="0088588B">
        <w:rPr>
          <w:rStyle w:val="StyleUnderline"/>
          <w:highlight w:val="cyan"/>
        </w:rPr>
        <w:t>not</w:t>
      </w:r>
      <w:r w:rsidRPr="008E4CBC">
        <w:rPr>
          <w:rStyle w:val="StyleUnderline"/>
        </w:rPr>
        <w:t xml:space="preserve"> be </w:t>
      </w:r>
      <w:r w:rsidRPr="0088588B">
        <w:rPr>
          <w:rStyle w:val="StyleUnderline"/>
          <w:highlight w:val="cyan"/>
        </w:rPr>
        <w:t>assumed, in</w:t>
      </w:r>
      <w:r w:rsidRPr="0088588B">
        <w:rPr>
          <w:sz w:val="16"/>
          <w:highlight w:val="cyan"/>
        </w:rPr>
        <w:t xml:space="preserve"> </w:t>
      </w:r>
      <w:r w:rsidRPr="0088588B">
        <w:rPr>
          <w:rStyle w:val="Emphasis"/>
          <w:highlight w:val="cyan"/>
        </w:rPr>
        <w:t>functionalist fashion</w:t>
      </w:r>
      <w:r w:rsidRPr="008E4CBC">
        <w:rPr>
          <w:sz w:val="16"/>
        </w:rPr>
        <w:t xml:space="preserve">, </w:t>
      </w:r>
      <w:r w:rsidRPr="008E4CBC">
        <w:rPr>
          <w:rStyle w:val="StyleUnderline"/>
        </w:rPr>
        <w:t>either</w:t>
      </w:r>
      <w:r w:rsidRPr="008E4CBC">
        <w:rPr>
          <w:sz w:val="16"/>
        </w:rPr>
        <w:t xml:space="preserve"> that </w:t>
      </w:r>
      <w:r w:rsidRPr="008E4CBC">
        <w:rPr>
          <w:rStyle w:val="StyleUnderline"/>
        </w:rPr>
        <w:t>everything</w:t>
      </w:r>
      <w:r w:rsidRPr="008E4CBC">
        <w:rPr>
          <w:sz w:val="16"/>
        </w:rPr>
        <w:t xml:space="preserve"> that </w:t>
      </w:r>
      <w:r w:rsidRPr="008E4CBC">
        <w:rPr>
          <w:rStyle w:val="StyleUnderline"/>
        </w:rPr>
        <w:t>the state does will</w:t>
      </w:r>
      <w:r w:rsidRPr="008E4CBC">
        <w:rPr>
          <w:sz w:val="16"/>
        </w:rPr>
        <w:t xml:space="preserve"> </w:t>
      </w:r>
      <w:r w:rsidRPr="008E4CBC">
        <w:rPr>
          <w:rStyle w:val="Emphasis"/>
        </w:rPr>
        <w:t>necessarily</w:t>
      </w:r>
      <w:r w:rsidRPr="008E4CBC">
        <w:rPr>
          <w:sz w:val="16"/>
        </w:rPr>
        <w:t xml:space="preserve"> </w:t>
      </w:r>
      <w:r w:rsidRPr="008E4CBC">
        <w:rPr>
          <w:rStyle w:val="StyleUnderline"/>
        </w:rPr>
        <w:t>be in the best interests of capital, nor</w:t>
      </w:r>
      <w:r w:rsidRPr="008E4CBC">
        <w:rPr>
          <w:sz w:val="16"/>
        </w:rPr>
        <w:t xml:space="preserve"> that </w:t>
      </w:r>
      <w:r w:rsidRPr="008E4CBC">
        <w:rPr>
          <w:rStyle w:val="StyleUnderline"/>
        </w:rPr>
        <w:t>the state can achieve what is</w:t>
      </w:r>
      <w:r w:rsidRPr="008E4CBC">
        <w:rPr>
          <w:sz w:val="16"/>
        </w:rPr>
        <w:t xml:space="preserve"> </w:t>
      </w:r>
      <w:r w:rsidRPr="008E4CBC">
        <w:rPr>
          <w:rStyle w:val="Emphasis"/>
        </w:rPr>
        <w:t>necessary</w:t>
      </w:r>
      <w:r w:rsidRPr="008E4CBC">
        <w:rPr>
          <w:sz w:val="16"/>
        </w:rPr>
        <w:t xml:space="preserve"> </w:t>
      </w:r>
      <w:r w:rsidRPr="008E4CBC">
        <w:rPr>
          <w:rStyle w:val="StyleUnderline"/>
        </w:rPr>
        <w:t>to secure the</w:t>
      </w:r>
      <w:r w:rsidRPr="008E4CBC">
        <w:rPr>
          <w:sz w:val="16"/>
        </w:rPr>
        <w:t xml:space="preserve"> </w:t>
      </w:r>
      <w:r w:rsidRPr="008E4CBC">
        <w:rPr>
          <w:rStyle w:val="Emphasis"/>
        </w:rPr>
        <w:t>reproduction</w:t>
      </w:r>
      <w:r w:rsidRPr="008E4CBC">
        <w:rPr>
          <w:sz w:val="16"/>
        </w:rPr>
        <w:t xml:space="preserve"> </w:t>
      </w:r>
      <w:r w:rsidRPr="008E4CBC">
        <w:rPr>
          <w:rStyle w:val="StyleUnderline"/>
        </w:rPr>
        <w:t>of capitalist society</w:t>
      </w:r>
      <w:r w:rsidRPr="008E4CBC">
        <w:rPr>
          <w:sz w:val="16"/>
        </w:rPr>
        <w:t xml:space="preserve">” (2010, 94). He wisely rejects functionalist explanations of the state. They are </w:t>
      </w:r>
      <w:r w:rsidRPr="0088588B">
        <w:rPr>
          <w:rStyle w:val="StyleUnderline"/>
          <w:highlight w:val="cyan"/>
        </w:rPr>
        <w:t>a form of</w:t>
      </w:r>
      <w:r w:rsidRPr="0088588B">
        <w:rPr>
          <w:sz w:val="16"/>
          <w:highlight w:val="cyan"/>
        </w:rPr>
        <w:t xml:space="preserve"> </w:t>
      </w:r>
      <w:r w:rsidRPr="0088588B">
        <w:rPr>
          <w:rStyle w:val="Emphasis"/>
          <w:sz w:val="24"/>
          <w:highlight w:val="cyan"/>
        </w:rPr>
        <w:t>circular reasoning</w:t>
      </w:r>
      <w:r w:rsidRPr="008E4CBC">
        <w:rPr>
          <w:sz w:val="16"/>
        </w:rPr>
        <w:t xml:space="preserve">. These explanations argue that the capitalist state promotes certain policies because they functionally reproduce capitalist society, and that these policies functionally reproduce capitalism because they are supported by what is obviously a capitalist state. This is not particularly illuminating. Every state action that does not lead to the total collapse of capitalism is deemed functional to capitalism (Albo and Jenson 1989, 209n55). And </w:t>
      </w:r>
      <w:r w:rsidRPr="008E4CBC">
        <w:rPr>
          <w:rStyle w:val="StyleUnderline"/>
        </w:rPr>
        <w:t>yet, when Holloway asks if we should attempt to</w:t>
      </w:r>
      <w:r w:rsidRPr="008E4CBC">
        <w:rPr>
          <w:sz w:val="16"/>
        </w:rPr>
        <w:t xml:space="preserve"> </w:t>
      </w:r>
      <w:r w:rsidRPr="008E4CBC">
        <w:rPr>
          <w:rStyle w:val="Emphasis"/>
        </w:rPr>
        <w:t>win state power</w:t>
      </w:r>
      <w:r w:rsidRPr="008E4CBC">
        <w:rPr>
          <w:sz w:val="16"/>
        </w:rPr>
        <w:t xml:space="preserve">, </w:t>
      </w:r>
      <w:r w:rsidRPr="008E4CBC">
        <w:rPr>
          <w:rStyle w:val="StyleUnderline"/>
        </w:rPr>
        <w:t>he replies, “The state is a process of</w:t>
      </w:r>
      <w:r w:rsidRPr="008E4CBC">
        <w:rPr>
          <w:sz w:val="16"/>
        </w:rPr>
        <w:t xml:space="preserve"> </w:t>
      </w:r>
      <w:r w:rsidRPr="008E4CBC">
        <w:rPr>
          <w:rStyle w:val="Emphasis"/>
        </w:rPr>
        <w:t>reconciling</w:t>
      </w:r>
      <w:r w:rsidRPr="008E4CBC">
        <w:rPr>
          <w:sz w:val="16"/>
        </w:rPr>
        <w:t xml:space="preserve"> </w:t>
      </w:r>
      <w:r w:rsidRPr="008E4CBC">
        <w:rPr>
          <w:rStyle w:val="StyleUnderline"/>
        </w:rPr>
        <w:t>rebellion with</w:t>
      </w:r>
      <w:r w:rsidRPr="008E4CBC">
        <w:rPr>
          <w:sz w:val="16"/>
        </w:rPr>
        <w:t xml:space="preserve"> the reproduction of </w:t>
      </w:r>
      <w:r w:rsidRPr="008E4CBC">
        <w:rPr>
          <w:rStyle w:val="StyleUnderline"/>
        </w:rPr>
        <w:t>capital</w:t>
      </w:r>
      <w:r w:rsidRPr="008E4CBC">
        <w:rPr>
          <w:sz w:val="16"/>
        </w:rPr>
        <w:t xml:space="preserve">. It does so by channelling rebellion into forms which are compatible with capitalist social relations” (2010, 232). </w:t>
      </w:r>
      <w:r w:rsidRPr="0088588B">
        <w:rPr>
          <w:rStyle w:val="StyleUnderline"/>
          <w:highlight w:val="cyan"/>
        </w:rPr>
        <w:t>Holloway</w:t>
      </w:r>
      <w:r w:rsidRPr="008E4CBC">
        <w:rPr>
          <w:sz w:val="16"/>
        </w:rPr>
        <w:t xml:space="preserve"> thereby </w:t>
      </w:r>
      <w:r w:rsidRPr="0088588B">
        <w:rPr>
          <w:rStyle w:val="Emphasis"/>
          <w:sz w:val="24"/>
          <w:highlight w:val="cyan"/>
        </w:rPr>
        <w:t>resorts to</w:t>
      </w:r>
      <w:r w:rsidRPr="008E4CBC">
        <w:rPr>
          <w:rStyle w:val="Emphasis"/>
          <w:sz w:val="24"/>
        </w:rPr>
        <w:t xml:space="preserve"> functionalism</w:t>
      </w:r>
      <w:r w:rsidRPr="008E4CBC">
        <w:rPr>
          <w:sz w:val="16"/>
        </w:rPr>
        <w:t xml:space="preserve"> </w:t>
      </w:r>
      <w:r w:rsidRPr="0088588B">
        <w:rPr>
          <w:rStyle w:val="StyleUnderline"/>
          <w:highlight w:val="cyan"/>
        </w:rPr>
        <w:t>when he argues</w:t>
      </w:r>
      <w:r w:rsidRPr="008E4CBC">
        <w:rPr>
          <w:sz w:val="16"/>
        </w:rPr>
        <w:t xml:space="preserve"> that </w:t>
      </w:r>
      <w:r w:rsidRPr="0088588B">
        <w:rPr>
          <w:rStyle w:val="StyleUnderline"/>
          <w:highlight w:val="cyan"/>
        </w:rPr>
        <w:t>we should</w:t>
      </w:r>
      <w:r w:rsidRPr="0088588B">
        <w:rPr>
          <w:sz w:val="16"/>
          <w:highlight w:val="cyan"/>
        </w:rPr>
        <w:t xml:space="preserve"> </w:t>
      </w:r>
      <w:r w:rsidRPr="0088588B">
        <w:rPr>
          <w:rStyle w:val="Emphasis"/>
          <w:highlight w:val="cyan"/>
        </w:rPr>
        <w:t>disengage</w:t>
      </w:r>
      <w:r w:rsidRPr="008E4CBC">
        <w:rPr>
          <w:sz w:val="16"/>
        </w:rPr>
        <w:t xml:space="preserve"> </w:t>
      </w:r>
      <w:r w:rsidRPr="008E4CBC">
        <w:rPr>
          <w:rStyle w:val="StyleUnderline"/>
        </w:rPr>
        <w:t>from the state because it</w:t>
      </w:r>
      <w:r w:rsidRPr="008E4CBC">
        <w:rPr>
          <w:sz w:val="16"/>
        </w:rPr>
        <w:t xml:space="preserve"> </w:t>
      </w:r>
      <w:r w:rsidRPr="008E4CBC">
        <w:rPr>
          <w:rStyle w:val="Emphasis"/>
        </w:rPr>
        <w:t>unavoidably</w:t>
      </w:r>
      <w:r w:rsidRPr="008E4CBC">
        <w:rPr>
          <w:sz w:val="16"/>
        </w:rPr>
        <w:t xml:space="preserve"> </w:t>
      </w:r>
      <w:r w:rsidRPr="008E4CBC">
        <w:rPr>
          <w:rStyle w:val="StyleUnderline"/>
        </w:rPr>
        <w:t>channels anti-capitalist struggle back into the reproduction of capitalism</w:t>
      </w:r>
      <w:r w:rsidRPr="008E4CBC">
        <w:rPr>
          <w:sz w:val="16"/>
        </w:rPr>
        <w:t>.</w:t>
      </w:r>
    </w:p>
    <w:bookmarkEnd w:id="0"/>
    <w:p w14:paraId="48EC0E7A" w14:textId="77777777" w:rsidR="008E40C7" w:rsidRPr="009468A0" w:rsidRDefault="008E40C7" w:rsidP="008E40C7"/>
    <w:p w14:paraId="22F43850" w14:textId="77777777" w:rsidR="008E40C7" w:rsidRDefault="008E40C7" w:rsidP="008E40C7">
      <w:pPr>
        <w:pStyle w:val="Heading3"/>
      </w:pPr>
      <w:r>
        <w:lastRenderedPageBreak/>
        <w:t>1NC – ICE</w:t>
      </w:r>
    </w:p>
    <w:p w14:paraId="0E210E50" w14:textId="77777777" w:rsidR="008E40C7" w:rsidRDefault="008E40C7" w:rsidP="008E40C7">
      <w:pPr>
        <w:pStyle w:val="Heading4"/>
        <w:rPr>
          <w:shd w:val="clear" w:color="auto" w:fill="F8F8F8"/>
        </w:rPr>
      </w:pPr>
      <w:r>
        <w:rPr>
          <w:shd w:val="clear" w:color="auto" w:fill="F8F8F8"/>
        </w:rPr>
        <w:t xml:space="preserve">Care means nothing – even if you affirm care you can’t suddenly make ICE and the people who support and join the org suddenly care about migrants – can’t stop acts of cruelty or conservative consolidation of power – if they do mindset shift fiat is a voter and reason to reject the team, causes debates where we wish away Trump authoritarianism as opposed to working within the state to find ways to achieve change. </w:t>
      </w:r>
    </w:p>
    <w:p w14:paraId="252EBDD9" w14:textId="77777777" w:rsidR="008E40C7" w:rsidRPr="00475DA8" w:rsidRDefault="008E40C7" w:rsidP="008E40C7"/>
    <w:p w14:paraId="0D35FCCF" w14:textId="77777777" w:rsidR="008E40C7" w:rsidRPr="009C5354" w:rsidRDefault="008E40C7" w:rsidP="008E40C7">
      <w:pPr>
        <w:pStyle w:val="Heading4"/>
      </w:pPr>
      <w:r>
        <w:t xml:space="preserve">Even then – Tazzioli 23 says nothing about how counter geog. Allows for care ecologies – it doesn’t change how consernviates view margnilzed groups. </w:t>
      </w:r>
    </w:p>
    <w:p w14:paraId="6B3055E8" w14:textId="77777777" w:rsidR="008E40C7" w:rsidRPr="009C5354" w:rsidRDefault="008E40C7" w:rsidP="008E40C7"/>
    <w:p w14:paraId="385C94C6" w14:textId="77777777" w:rsidR="008E40C7" w:rsidRDefault="008E40C7" w:rsidP="008E40C7">
      <w:pPr>
        <w:pStyle w:val="Heading3"/>
      </w:pPr>
      <w:r>
        <w:lastRenderedPageBreak/>
        <w:t>1NC – Borders</w:t>
      </w:r>
    </w:p>
    <w:p w14:paraId="52C4548F" w14:textId="77777777" w:rsidR="008E40C7" w:rsidRPr="0074788E" w:rsidRDefault="008E40C7" w:rsidP="008E40C7">
      <w:pPr>
        <w:pStyle w:val="Heading4"/>
        <w:rPr>
          <w:rFonts w:asciiTheme="minorHAnsi" w:hAnsiTheme="minorHAnsi" w:cstheme="minorHAnsi"/>
        </w:rPr>
      </w:pPr>
      <w:r w:rsidRPr="0074788E">
        <w:rPr>
          <w:rFonts w:asciiTheme="minorHAnsi" w:hAnsiTheme="minorHAnsi" w:cstheme="minorHAnsi"/>
        </w:rPr>
        <w:t xml:space="preserve">Borders are a form of protection for indigenous people – the call to open borders is an extension of the logic that the </w:t>
      </w:r>
      <w:r>
        <w:rPr>
          <w:rFonts w:asciiTheme="minorHAnsi" w:hAnsiTheme="minorHAnsi" w:cstheme="minorHAnsi"/>
        </w:rPr>
        <w:t xml:space="preserve">indigenous </w:t>
      </w:r>
      <w:r w:rsidRPr="0074788E">
        <w:rPr>
          <w:rFonts w:asciiTheme="minorHAnsi" w:hAnsiTheme="minorHAnsi" w:cstheme="minorHAnsi"/>
        </w:rPr>
        <w:t>borders are always already violable.</w:t>
      </w:r>
    </w:p>
    <w:p w14:paraId="50ECC99D" w14:textId="77777777" w:rsidR="008E40C7" w:rsidRPr="0074788E" w:rsidRDefault="008E40C7" w:rsidP="008E40C7">
      <w:pPr>
        <w:rPr>
          <w:rStyle w:val="Style13ptBold"/>
          <w:rFonts w:asciiTheme="minorHAnsi" w:hAnsiTheme="minorHAnsi" w:cstheme="minorHAnsi"/>
        </w:rPr>
      </w:pPr>
      <w:r w:rsidRPr="0074788E">
        <w:rPr>
          <w:rStyle w:val="Style13ptBold"/>
          <w:rFonts w:asciiTheme="minorHAnsi" w:hAnsiTheme="minorHAnsi" w:cstheme="minorHAnsi"/>
        </w:rPr>
        <w:t xml:space="preserve">Ritskes 15 </w:t>
      </w:r>
      <w:r w:rsidRPr="0074788E">
        <w:rPr>
          <w:rFonts w:asciiTheme="minorHAnsi" w:hAnsiTheme="minorHAnsi" w:cstheme="minorHAnsi"/>
        </w:rPr>
        <w:t>Eric, 7th year PhD candidate in Social Justice Education at the Ontario Institute for Studies in Education (OISE), at the University of Toronto, Canada, 2015, “Against the death maps of Empire: Contesting colonial borders through Indigenous sovereignty,” Decolonization, 10/14, https://decolonization.wordpress.com/2015/10/14/against-the-death-maps-of-empire-contesting-colonial-borders-through-indigenous-sovereignty/ Accessed 06/27/2018 //jsaltman</w:t>
      </w:r>
    </w:p>
    <w:p w14:paraId="26FF79CF" w14:textId="77777777" w:rsidR="008E40C7" w:rsidRPr="0074788E" w:rsidRDefault="008E40C7" w:rsidP="008E40C7">
      <w:pPr>
        <w:rPr>
          <w:rFonts w:asciiTheme="minorHAnsi" w:hAnsiTheme="minorHAnsi" w:cstheme="minorHAnsi"/>
          <w:sz w:val="16"/>
        </w:rPr>
      </w:pPr>
      <w:r w:rsidRPr="0074788E">
        <w:rPr>
          <w:rFonts w:asciiTheme="minorHAnsi" w:hAnsiTheme="minorHAnsi" w:cstheme="minorHAnsi"/>
          <w:sz w:val="16"/>
        </w:rPr>
        <w:t xml:space="preserve">In the recognition of borders as the death maps of empire, </w:t>
      </w:r>
      <w:r w:rsidRPr="0088588B">
        <w:rPr>
          <w:rStyle w:val="StyleUnderline"/>
          <w:rFonts w:asciiTheme="minorHAnsi" w:hAnsiTheme="minorHAnsi" w:cstheme="minorHAnsi"/>
          <w:highlight w:val="cyan"/>
        </w:rPr>
        <w:t xml:space="preserve">migrant justice advocates </w:t>
      </w:r>
      <w:r w:rsidRPr="0074788E">
        <w:rPr>
          <w:rStyle w:val="StyleUnderline"/>
          <w:rFonts w:asciiTheme="minorHAnsi" w:hAnsiTheme="minorHAnsi" w:cstheme="minorHAnsi"/>
        </w:rPr>
        <w:t xml:space="preserve">and others </w:t>
      </w:r>
      <w:r w:rsidRPr="0088588B">
        <w:rPr>
          <w:rStyle w:val="StyleUnderline"/>
          <w:rFonts w:asciiTheme="minorHAnsi" w:hAnsiTheme="minorHAnsi" w:cstheme="minorHAnsi"/>
          <w:highlight w:val="cyan"/>
        </w:rPr>
        <w:t>have sought</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various configurations of ‘no borders’ or </w:t>
      </w:r>
      <w:r w:rsidRPr="0074788E">
        <w:rPr>
          <w:rStyle w:val="StyleUnderline"/>
          <w:rFonts w:asciiTheme="minorHAnsi" w:hAnsiTheme="minorHAnsi" w:cstheme="minorHAnsi"/>
        </w:rPr>
        <w:t>‘</w:t>
      </w:r>
      <w:r w:rsidRPr="0088588B">
        <w:rPr>
          <w:rStyle w:val="StyleUnderline"/>
          <w:rFonts w:asciiTheme="minorHAnsi" w:hAnsiTheme="minorHAnsi" w:cstheme="minorHAnsi"/>
          <w:highlight w:val="cyan"/>
        </w:rPr>
        <w:t>open borders’ as a way of</w:t>
      </w:r>
      <w:r w:rsidRPr="0088588B">
        <w:rPr>
          <w:rFonts w:asciiTheme="minorHAnsi" w:hAnsiTheme="minorHAnsi" w:cstheme="minorHAnsi"/>
          <w:sz w:val="16"/>
          <w:highlight w:val="cyan"/>
        </w:rPr>
        <w:t xml:space="preserve"> </w:t>
      </w:r>
      <w:r w:rsidRPr="0074788E">
        <w:rPr>
          <w:rFonts w:asciiTheme="minorHAnsi" w:hAnsiTheme="minorHAnsi" w:cstheme="minorHAnsi"/>
          <w:sz w:val="16"/>
        </w:rPr>
        <w:t>re</w:t>
      </w:r>
      <w:r w:rsidRPr="0088588B">
        <w:rPr>
          <w:rFonts w:asciiTheme="minorHAnsi" w:hAnsiTheme="minorHAnsi" w:cstheme="minorHAnsi"/>
          <w:sz w:val="16"/>
          <w:highlight w:val="cyan"/>
        </w:rPr>
        <w:t>-</w:t>
      </w:r>
      <w:r w:rsidRPr="0088588B">
        <w:rPr>
          <w:rStyle w:val="StyleUnderline"/>
          <w:rFonts w:asciiTheme="minorHAnsi" w:hAnsiTheme="minorHAnsi" w:cstheme="minorHAnsi"/>
          <w:highlight w:val="cyan"/>
        </w:rPr>
        <w:t>imagining a</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new, </w:t>
      </w:r>
      <w:r w:rsidRPr="0088588B">
        <w:rPr>
          <w:rStyle w:val="StyleUnderline"/>
          <w:rFonts w:asciiTheme="minorHAnsi" w:hAnsiTheme="minorHAnsi" w:cstheme="minorHAnsi"/>
          <w:highlight w:val="cyan"/>
        </w:rPr>
        <w:t>decolonial world</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As Craig Fortier detailed in his essay in this series, </w:t>
      </w:r>
      <w:r w:rsidRPr="0074788E">
        <w:rPr>
          <w:rStyle w:val="StyleUnderline"/>
          <w:rFonts w:asciiTheme="minorHAnsi" w:hAnsiTheme="minorHAnsi" w:cstheme="minorHAnsi"/>
        </w:rPr>
        <w:t xml:space="preserve">various </w:t>
      </w:r>
      <w:r w:rsidRPr="0088588B">
        <w:rPr>
          <w:rStyle w:val="StyleUnderline"/>
          <w:rFonts w:asciiTheme="minorHAnsi" w:hAnsiTheme="minorHAnsi" w:cstheme="minorHAnsi"/>
          <w:highlight w:val="cyan"/>
        </w:rPr>
        <w:t>Indigenous activists, scholars and communities</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have contested these articulations</w:t>
      </w:r>
      <w:r w:rsidRPr="0074788E">
        <w:rPr>
          <w:rFonts w:asciiTheme="minorHAnsi" w:hAnsiTheme="minorHAnsi" w:cstheme="minorHAnsi"/>
          <w:sz w:val="16"/>
        </w:rPr>
        <w:t xml:space="preserve"> in nuanced and intersectional ways. In these contestations there is the recognition that </w:t>
      </w:r>
      <w:r w:rsidRPr="0074788E">
        <w:rPr>
          <w:rStyle w:val="StyleUnderline"/>
          <w:rFonts w:asciiTheme="minorHAnsi" w:hAnsiTheme="minorHAnsi" w:cstheme="minorHAnsi"/>
        </w:rPr>
        <w:t>conceptions of</w:t>
      </w:r>
      <w:r w:rsidRPr="0074788E">
        <w:rPr>
          <w:rFonts w:asciiTheme="minorHAnsi" w:hAnsiTheme="minorHAnsi" w:cstheme="minorHAnsi"/>
          <w:sz w:val="16"/>
        </w:rPr>
        <w:t xml:space="preserve"> ‘no borders’ or </w:t>
      </w:r>
      <w:r w:rsidRPr="0074788E">
        <w:rPr>
          <w:rStyle w:val="StyleUnderline"/>
          <w:rFonts w:asciiTheme="minorHAnsi" w:hAnsiTheme="minorHAnsi" w:cstheme="minorHAnsi"/>
        </w:rPr>
        <w:t>‘open borders’</w:t>
      </w:r>
      <w:r w:rsidRPr="0074788E">
        <w:rPr>
          <w:rFonts w:asciiTheme="minorHAnsi" w:hAnsiTheme="minorHAnsi" w:cstheme="minorHAnsi"/>
          <w:sz w:val="16"/>
        </w:rPr>
        <w:t xml:space="preserve">, particularly in the North American context that most of these writers write from, </w:t>
      </w:r>
      <w:r w:rsidRPr="0074788E">
        <w:rPr>
          <w:rStyle w:val="StyleUnderline"/>
          <w:rFonts w:asciiTheme="minorHAnsi" w:hAnsiTheme="minorHAnsi" w:cstheme="minorHAnsi"/>
        </w:rPr>
        <w:t>are conceptualized on Indigenous lands</w:t>
      </w:r>
      <w:r w:rsidRPr="0074788E">
        <w:rPr>
          <w:rFonts w:asciiTheme="minorHAnsi" w:hAnsiTheme="minorHAnsi" w:cstheme="minorHAnsi"/>
          <w:sz w:val="16"/>
        </w:rPr>
        <w:t xml:space="preserve">. Byrd (2011) recognizes </w:t>
      </w:r>
      <w:r w:rsidRPr="0074788E">
        <w:rPr>
          <w:rStyle w:val="StyleUnderline"/>
          <w:rFonts w:asciiTheme="minorHAnsi" w:hAnsiTheme="minorHAnsi" w:cstheme="minorHAnsi"/>
        </w:rPr>
        <w:t>indigeneity as a necessary obstacle to ‘the commons’</w:t>
      </w:r>
      <w:r w:rsidRPr="0074788E">
        <w:rPr>
          <w:rFonts w:asciiTheme="minorHAnsi" w:hAnsiTheme="minorHAnsi" w:cstheme="minorHAnsi"/>
          <w:sz w:val="16"/>
        </w:rPr>
        <w:t xml:space="preserve"> as a means of decolonization </w:t>
      </w:r>
      <w:r w:rsidRPr="0074788E">
        <w:rPr>
          <w:rStyle w:val="StyleUnderline"/>
          <w:rFonts w:asciiTheme="minorHAnsi" w:hAnsiTheme="minorHAnsi" w:cstheme="minorHAnsi"/>
        </w:rPr>
        <w:t>because the commons is conceptualized on and through lands stolen from Indigenous peoples; the idea of the commons was</w:t>
      </w:r>
      <w:r w:rsidRPr="0074788E">
        <w:rPr>
          <w:rFonts w:asciiTheme="minorHAnsi" w:hAnsiTheme="minorHAnsi" w:cstheme="minorHAnsi"/>
          <w:sz w:val="16"/>
        </w:rPr>
        <w:t xml:space="preserve"> not only </w:t>
      </w:r>
      <w:r w:rsidRPr="0074788E">
        <w:rPr>
          <w:rStyle w:val="StyleUnderline"/>
          <w:rFonts w:asciiTheme="minorHAnsi" w:hAnsiTheme="minorHAnsi" w:cstheme="minorHAnsi"/>
        </w:rPr>
        <w:t>always exclusionary</w:t>
      </w:r>
      <w:r w:rsidRPr="0074788E">
        <w:rPr>
          <w:rFonts w:asciiTheme="minorHAnsi" w:hAnsiTheme="minorHAnsi" w:cstheme="minorHAnsi"/>
          <w:sz w:val="16"/>
        </w:rPr>
        <w:t xml:space="preserve">, as Kim Christen (2012) argues, but </w:t>
      </w:r>
      <w:r w:rsidRPr="0074788E">
        <w:rPr>
          <w:rStyle w:val="StyleUnderline"/>
          <w:rFonts w:asciiTheme="minorHAnsi" w:hAnsiTheme="minorHAnsi" w:cstheme="minorHAnsi"/>
        </w:rPr>
        <w:t xml:space="preserve">always already embedded in colonial dispossession. </w:t>
      </w:r>
      <w:r w:rsidRPr="0074788E">
        <w:rPr>
          <w:rFonts w:asciiTheme="minorHAnsi" w:hAnsiTheme="minorHAnsi" w:cstheme="minorHAnsi"/>
          <w:sz w:val="16"/>
        </w:rPr>
        <w:t>Chandra Mohanty further complicates our understanding of borders by examining them in re the body; as she argues, “</w:t>
      </w:r>
      <w:r w:rsidRPr="0088588B">
        <w:rPr>
          <w:rStyle w:val="StyleUnderline"/>
          <w:rFonts w:asciiTheme="minorHAnsi" w:hAnsiTheme="minorHAnsi" w:cstheme="minorHAnsi"/>
          <w:highlight w:val="cyan"/>
        </w:rPr>
        <w:t>Borders suggest containment and safety</w:t>
      </w:r>
      <w:r w:rsidRPr="0074788E">
        <w:rPr>
          <w:rFonts w:asciiTheme="minorHAnsi" w:hAnsiTheme="minorHAnsi" w:cstheme="minorHAnsi"/>
          <w:sz w:val="16"/>
        </w:rPr>
        <w:t xml:space="preserve">, and </w:t>
      </w:r>
      <w:r w:rsidRPr="0074788E">
        <w:rPr>
          <w:rStyle w:val="StyleUnderline"/>
          <w:rFonts w:asciiTheme="minorHAnsi" w:hAnsiTheme="minorHAnsi" w:cstheme="minorHAnsi"/>
        </w:rPr>
        <w:t>women</w:t>
      </w:r>
      <w:r w:rsidRPr="0074788E">
        <w:rPr>
          <w:rFonts w:asciiTheme="minorHAnsi" w:hAnsiTheme="minorHAnsi" w:cstheme="minorHAnsi"/>
          <w:sz w:val="16"/>
        </w:rPr>
        <w:t xml:space="preserve"> often </w:t>
      </w:r>
      <w:r w:rsidRPr="0074788E">
        <w:rPr>
          <w:rStyle w:val="StyleUnderline"/>
          <w:rFonts w:asciiTheme="minorHAnsi" w:hAnsiTheme="minorHAnsi" w:cstheme="minorHAnsi"/>
        </w:rPr>
        <w:t>pay a steep price for daring to claim the integrity, security, and safety of our bodies</w:t>
      </w:r>
      <w:r w:rsidRPr="0074788E">
        <w:rPr>
          <w:rFonts w:asciiTheme="minorHAnsi" w:hAnsiTheme="minorHAnsi" w:cstheme="minorHAnsi"/>
          <w:sz w:val="16"/>
        </w:rPr>
        <w:t xml:space="preserve"> and our living space” (pp. 1-2). </w:t>
      </w:r>
      <w:r w:rsidRPr="0074788E">
        <w:rPr>
          <w:rStyle w:val="StyleUnderline"/>
          <w:rFonts w:asciiTheme="minorHAnsi" w:hAnsiTheme="minorHAnsi" w:cstheme="minorHAnsi"/>
        </w:rPr>
        <w:t xml:space="preserve">Indigenous </w:t>
      </w:r>
      <w:r w:rsidRPr="0088588B">
        <w:rPr>
          <w:rStyle w:val="StyleUnderline"/>
          <w:rFonts w:asciiTheme="minorHAnsi" w:hAnsiTheme="minorHAnsi" w:cstheme="minorHAnsi"/>
          <w:highlight w:val="cyan"/>
        </w:rPr>
        <w:t>activists</w:t>
      </w:r>
      <w:r w:rsidRPr="0074788E">
        <w:rPr>
          <w:rFonts w:asciiTheme="minorHAnsi" w:hAnsiTheme="minorHAnsi" w:cstheme="minorHAnsi"/>
          <w:sz w:val="16"/>
        </w:rPr>
        <w:t xml:space="preserve"> and educators – such as the Native Youth Sexual Health Network – </w:t>
      </w:r>
      <w:r w:rsidRPr="0088588B">
        <w:rPr>
          <w:rStyle w:val="StyleUnderline"/>
          <w:rFonts w:asciiTheme="minorHAnsi" w:hAnsiTheme="minorHAnsi" w:cstheme="minorHAnsi"/>
          <w:highlight w:val="cyan"/>
        </w:rPr>
        <w:t>have demonstrated</w:t>
      </w:r>
      <w:r w:rsidRPr="0074788E">
        <w:rPr>
          <w:rFonts w:asciiTheme="minorHAnsi" w:hAnsiTheme="minorHAnsi" w:cstheme="minorHAnsi"/>
          <w:sz w:val="16"/>
        </w:rPr>
        <w:t xml:space="preserve"> strong </w:t>
      </w:r>
      <w:r w:rsidRPr="0088588B">
        <w:rPr>
          <w:rStyle w:val="StyleUnderline"/>
          <w:rFonts w:asciiTheme="minorHAnsi" w:hAnsiTheme="minorHAnsi" w:cstheme="minorHAnsi"/>
          <w:highlight w:val="cyan"/>
        </w:rPr>
        <w:t>connections between colonial</w:t>
      </w:r>
      <w:r w:rsidRPr="0074788E">
        <w:rPr>
          <w:rStyle w:val="StyleUnderline"/>
          <w:rFonts w:asciiTheme="minorHAnsi" w:hAnsiTheme="minorHAnsi" w:cstheme="minorHAnsi"/>
        </w:rPr>
        <w:t xml:space="preserve"> gender </w:t>
      </w:r>
      <w:r w:rsidRPr="0088588B">
        <w:rPr>
          <w:rStyle w:val="StyleUnderline"/>
          <w:rFonts w:asciiTheme="minorHAnsi" w:hAnsiTheme="minorHAnsi" w:cstheme="minorHAnsi"/>
          <w:highlight w:val="cyan"/>
        </w:rPr>
        <w:t>violence</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and</w:t>
      </w:r>
      <w:r w:rsidRPr="0074788E">
        <w:rPr>
          <w:rFonts w:asciiTheme="minorHAnsi" w:hAnsiTheme="minorHAnsi" w:cstheme="minorHAnsi"/>
          <w:sz w:val="16"/>
        </w:rPr>
        <w:t xml:space="preserve"> settler </w:t>
      </w:r>
      <w:r w:rsidRPr="0088588B">
        <w:rPr>
          <w:rStyle w:val="StyleUnderline"/>
          <w:rFonts w:asciiTheme="minorHAnsi" w:hAnsiTheme="minorHAnsi" w:cstheme="minorHAnsi"/>
          <w:highlight w:val="cyan"/>
        </w:rPr>
        <w:t>dispossession of land</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Indigenous borders</w:t>
      </w:r>
      <w:r w:rsidRPr="0074788E">
        <w:rPr>
          <w:rStyle w:val="StyleUnderline"/>
          <w:rFonts w:asciiTheme="minorHAnsi" w:hAnsiTheme="minorHAnsi" w:cstheme="minorHAnsi"/>
        </w:rPr>
        <w:t xml:space="preserve"> and bodies </w:t>
      </w:r>
      <w:r w:rsidRPr="0088588B">
        <w:rPr>
          <w:rStyle w:val="StyleUnderline"/>
          <w:rFonts w:asciiTheme="minorHAnsi" w:hAnsiTheme="minorHAnsi" w:cstheme="minorHAnsi"/>
          <w:highlight w:val="cyan"/>
        </w:rPr>
        <w:t>are always seen as violable</w:t>
      </w:r>
      <w:r w:rsidRPr="0074788E">
        <w:rPr>
          <w:rStyle w:val="StyleUnderline"/>
          <w:rFonts w:asciiTheme="minorHAnsi" w:hAnsiTheme="minorHAnsi" w:cstheme="minorHAnsi"/>
        </w:rPr>
        <w:t xml:space="preserve"> in the colonial context. If the imagining and building of decolonial futures</w:t>
      </w:r>
      <w:r w:rsidRPr="0074788E">
        <w:rPr>
          <w:rFonts w:asciiTheme="minorHAnsi" w:hAnsiTheme="minorHAnsi" w:cstheme="minorHAnsi"/>
          <w:sz w:val="16"/>
        </w:rPr>
        <w:t xml:space="preserve"> and worlds </w:t>
      </w:r>
      <w:r w:rsidRPr="0074788E">
        <w:rPr>
          <w:rStyle w:val="StyleUnderline"/>
          <w:rFonts w:asciiTheme="minorHAnsi" w:hAnsiTheme="minorHAnsi" w:cstheme="minorHAnsi"/>
        </w:rPr>
        <w:t>must happen</w:t>
      </w:r>
      <w:r w:rsidRPr="0074788E">
        <w:rPr>
          <w:rFonts w:asciiTheme="minorHAnsi" w:hAnsiTheme="minorHAnsi" w:cstheme="minorHAnsi"/>
          <w:sz w:val="16"/>
        </w:rPr>
        <w:t xml:space="preserve"> (as Leigh Patel argues in her essay in this series) </w:t>
      </w:r>
      <w:r w:rsidRPr="0074788E">
        <w:rPr>
          <w:rStyle w:val="StyleUnderline"/>
          <w:rFonts w:asciiTheme="minorHAnsi" w:hAnsiTheme="minorHAnsi" w:cstheme="minorHAnsi"/>
        </w:rPr>
        <w:t>and it happens on Indigenous land, which itself contains knowledges, stories and history, including knowledge of borders, what are the decolonizing relationships that we can engage with</w:t>
      </w:r>
      <w:r w:rsidRPr="0074788E">
        <w:rPr>
          <w:rFonts w:asciiTheme="minorHAnsi" w:hAnsiTheme="minorHAnsi" w:cstheme="minorHAnsi"/>
          <w:sz w:val="16"/>
        </w:rPr>
        <w:t xml:space="preserve"> by understanding Indigenous sovereignties and ways of engaging borders as relational? </w:t>
      </w:r>
      <w:r w:rsidRPr="0074788E">
        <w:rPr>
          <w:rStyle w:val="StyleUnderline"/>
          <w:rFonts w:asciiTheme="minorHAnsi" w:hAnsiTheme="minorHAnsi" w:cstheme="minorHAnsi"/>
        </w:rPr>
        <w:t>How can we</w:t>
      </w:r>
      <w:r w:rsidRPr="0074788E">
        <w:rPr>
          <w:rFonts w:asciiTheme="minorHAnsi" w:hAnsiTheme="minorHAnsi" w:cstheme="minorHAnsi"/>
          <w:sz w:val="16"/>
        </w:rPr>
        <w:t xml:space="preserve"> engage and </w:t>
      </w:r>
      <w:r w:rsidRPr="0074788E">
        <w:rPr>
          <w:rStyle w:val="StyleUnderline"/>
          <w:rFonts w:asciiTheme="minorHAnsi" w:hAnsiTheme="minorHAnsi" w:cstheme="minorHAnsi"/>
        </w:rPr>
        <w:t xml:space="preserve">mobilize Indigenous knowledges in ways that do not further replicate the terror on which the current colonial model is built? How can we imagine decolonial futures that connect struggles and do so on ‘selfsame land’? </w:t>
      </w:r>
      <w:r w:rsidRPr="0074788E">
        <w:rPr>
          <w:rFonts w:asciiTheme="minorHAnsi" w:hAnsiTheme="minorHAnsi" w:cstheme="minorHAnsi"/>
          <w:sz w:val="16"/>
        </w:rPr>
        <w:t>Browns Childs (2006) examines ‘</w:t>
      </w:r>
      <w:r w:rsidRPr="0074788E">
        <w:rPr>
          <w:rStyle w:val="StyleUnderline"/>
          <w:rFonts w:asciiTheme="minorHAnsi" w:hAnsiTheme="minorHAnsi" w:cstheme="minorHAnsi"/>
        </w:rPr>
        <w:t>woods edge</w:t>
      </w:r>
      <w:r w:rsidRPr="0074788E">
        <w:rPr>
          <w:rFonts w:asciiTheme="minorHAnsi" w:hAnsiTheme="minorHAnsi" w:cstheme="minorHAnsi"/>
          <w:sz w:val="16"/>
        </w:rPr>
        <w:t xml:space="preserve">’, the English translation of a Haudenosaunee term, </w:t>
      </w:r>
      <w:r w:rsidRPr="0074788E">
        <w:rPr>
          <w:rStyle w:val="StyleUnderline"/>
          <w:rFonts w:asciiTheme="minorHAnsi" w:hAnsiTheme="minorHAnsi" w:cstheme="minorHAnsi"/>
        </w:rPr>
        <w:t xml:space="preserve">as a border where other Indigenous nations and communities would stop at </w:t>
      </w:r>
      <w:r w:rsidRPr="0074788E">
        <w:rPr>
          <w:rFonts w:asciiTheme="minorHAnsi" w:hAnsiTheme="minorHAnsi" w:cstheme="minorHAnsi"/>
          <w:sz w:val="16"/>
        </w:rPr>
        <w:t xml:space="preserve">and declare their intent to communicate and negotiate passage through the territory. </w:t>
      </w:r>
      <w:r w:rsidRPr="0074788E">
        <w:rPr>
          <w:rStyle w:val="StyleUnderline"/>
          <w:rFonts w:asciiTheme="minorHAnsi" w:hAnsiTheme="minorHAnsi" w:cstheme="minorHAnsi"/>
        </w:rPr>
        <w:t xml:space="preserve">These </w:t>
      </w:r>
      <w:r w:rsidRPr="0088588B">
        <w:rPr>
          <w:rStyle w:val="StyleUnderline"/>
          <w:rFonts w:asciiTheme="minorHAnsi" w:hAnsiTheme="minorHAnsi" w:cstheme="minorHAnsi"/>
          <w:highlight w:val="cyan"/>
        </w:rPr>
        <w:t>borders were “a place of negotiation, reciprocity and</w:t>
      </w:r>
      <w:r w:rsidRPr="0074788E">
        <w:rPr>
          <w:rStyle w:val="StyleUnderline"/>
          <w:rFonts w:asciiTheme="minorHAnsi" w:hAnsiTheme="minorHAnsi" w:cstheme="minorHAnsi"/>
        </w:rPr>
        <w:t xml:space="preserve"> mutual </w:t>
      </w:r>
      <w:r w:rsidRPr="0088588B">
        <w:rPr>
          <w:rStyle w:val="StyleUnderline"/>
          <w:rFonts w:asciiTheme="minorHAnsi" w:hAnsiTheme="minorHAnsi" w:cstheme="minorHAnsi"/>
          <w:highlight w:val="cyan"/>
        </w:rPr>
        <w:t>respect</w:t>
      </w:r>
      <w:r w:rsidRPr="0074788E">
        <w:rPr>
          <w:rStyle w:val="StyleUnderline"/>
          <w:rFonts w:asciiTheme="minorHAnsi" w:hAnsiTheme="minorHAnsi" w:cstheme="minorHAnsi"/>
        </w:rPr>
        <w:t xml:space="preserve"> among peoples coming from different locations”</w:t>
      </w:r>
      <w:r w:rsidRPr="0074788E">
        <w:rPr>
          <w:rFonts w:asciiTheme="minorHAnsi" w:hAnsiTheme="minorHAnsi" w:cstheme="minorHAnsi"/>
          <w:sz w:val="16"/>
        </w:rPr>
        <w:t xml:space="preserve"> (p. 166). </w:t>
      </w:r>
      <w:r w:rsidRPr="0074788E">
        <w:rPr>
          <w:rStyle w:val="StyleUnderline"/>
          <w:rFonts w:asciiTheme="minorHAnsi" w:hAnsiTheme="minorHAnsi" w:cstheme="minorHAnsi"/>
        </w:rPr>
        <w:t>They allowed for</w:t>
      </w:r>
      <w:r w:rsidRPr="0074788E">
        <w:rPr>
          <w:rFonts w:asciiTheme="minorHAnsi" w:hAnsiTheme="minorHAnsi" w:cstheme="minorHAnsi"/>
          <w:sz w:val="16"/>
        </w:rPr>
        <w:t xml:space="preserve"> both the </w:t>
      </w:r>
      <w:r w:rsidRPr="0074788E">
        <w:rPr>
          <w:rStyle w:val="StyleUnderline"/>
          <w:rFonts w:asciiTheme="minorHAnsi" w:hAnsiTheme="minorHAnsi" w:cstheme="minorHAnsi"/>
        </w:rPr>
        <w:t>protection of the community contained within the borders</w:t>
      </w:r>
      <w:r w:rsidRPr="0074788E">
        <w:rPr>
          <w:rFonts w:asciiTheme="minorHAnsi" w:hAnsiTheme="minorHAnsi" w:cstheme="minorHAnsi"/>
          <w:sz w:val="16"/>
        </w:rPr>
        <w:t xml:space="preserve"> (similar to Mohanty’s understanding of borders as protectionary) but also </w:t>
      </w:r>
      <w:r w:rsidRPr="0074788E">
        <w:rPr>
          <w:rStyle w:val="StyleUnderline"/>
          <w:rFonts w:asciiTheme="minorHAnsi" w:hAnsiTheme="minorHAnsi" w:cstheme="minorHAnsi"/>
        </w:rPr>
        <w:t>the possibility of dialogue and reaching out to others</w:t>
      </w:r>
      <w:r w:rsidRPr="0074788E">
        <w:rPr>
          <w:rFonts w:asciiTheme="minorHAnsi" w:hAnsiTheme="minorHAnsi" w:cstheme="minorHAnsi"/>
          <w:sz w:val="16"/>
        </w:rPr>
        <w:t>. These borders were “locations that both open up the world while also offering sanctuary to those within them” (Brown Childs, 2006, p. 165).</w:t>
      </w:r>
    </w:p>
    <w:p w14:paraId="31F0B1A6" w14:textId="77777777" w:rsidR="008E40C7" w:rsidRPr="000C0F41" w:rsidRDefault="008E40C7" w:rsidP="008E40C7"/>
    <w:p w14:paraId="79DBF0A9" w14:textId="77777777" w:rsidR="008E40C7" w:rsidRDefault="008E40C7" w:rsidP="008E40C7">
      <w:pPr>
        <w:pStyle w:val="Heading3"/>
      </w:pPr>
      <w:r>
        <w:lastRenderedPageBreak/>
        <w:t>1NC – Decol is not a metaphor</w:t>
      </w:r>
    </w:p>
    <w:p w14:paraId="05AC8EEA" w14:textId="77777777" w:rsidR="008E40C7" w:rsidRDefault="008E40C7" w:rsidP="008E40C7">
      <w:pPr>
        <w:pStyle w:val="Heading4"/>
        <w:rPr>
          <w:rFonts w:eastAsia="Times New Roman" w:cs="Times New Roman"/>
        </w:rPr>
      </w:pPr>
      <w:r>
        <w:rPr>
          <w:rFonts w:eastAsia="Times New Roman" w:cs="Times New Roman"/>
        </w:rPr>
        <w:t>1ac said quote “</w:t>
      </w:r>
      <w:r>
        <w:t xml:space="preserve">forward </w:t>
      </w:r>
      <w:r w:rsidRPr="00F34364">
        <w:t xml:space="preserve">abolitionist geography </w:t>
      </w:r>
      <w:r>
        <w:t>as critical pedagogy to</w:t>
      </w:r>
      <w:r w:rsidRPr="00F34364">
        <w:t xml:space="preserve"> </w:t>
      </w:r>
      <w:r>
        <w:t>produce</w:t>
      </w:r>
      <w:r w:rsidRPr="00F34364">
        <w:t xml:space="preserve"> decolonial demands to resist necropolitical violence by disrupting the spatial order of colonial containment.</w:t>
      </w:r>
      <w:r>
        <w:t>”</w:t>
      </w:r>
    </w:p>
    <w:p w14:paraId="47F362BA" w14:textId="77777777" w:rsidR="008E40C7" w:rsidRPr="00D31AF7" w:rsidRDefault="008E40C7" w:rsidP="008E40C7">
      <w:pPr>
        <w:keepNext/>
        <w:keepLines/>
        <w:spacing w:before="40" w:after="0"/>
        <w:outlineLvl w:val="3"/>
        <w:rPr>
          <w:rFonts w:eastAsia="Times New Roman" w:cs="Times New Roman"/>
          <w:b/>
          <w:iCs/>
          <w:sz w:val="26"/>
        </w:rPr>
      </w:pPr>
      <w:r w:rsidRPr="00D31AF7">
        <w:rPr>
          <w:rFonts w:eastAsia="Times New Roman" w:cs="Times New Roman"/>
          <w:b/>
          <w:iCs/>
          <w:sz w:val="26"/>
        </w:rPr>
        <w:t xml:space="preserve">Metaphorical Decolonization turn- the </w:t>
      </w:r>
      <w:r w:rsidRPr="00A33643">
        <w:rPr>
          <w:rFonts w:eastAsia="Times New Roman" w:cs="Times New Roman"/>
          <w:b/>
          <w:iCs/>
          <w:sz w:val="26"/>
        </w:rPr>
        <w:t>aff</w:t>
      </w:r>
      <w:r>
        <w:rPr>
          <w:rFonts w:eastAsia="Times New Roman" w:cs="Times New Roman"/>
          <w:b/>
          <w:iCs/>
          <w:sz w:val="26"/>
        </w:rPr>
        <w:t>’</w:t>
      </w:r>
      <w:r w:rsidRPr="00A33643">
        <w:rPr>
          <w:rFonts w:eastAsia="Times New Roman" w:cs="Times New Roman"/>
          <w:b/>
          <w:iCs/>
          <w:sz w:val="26"/>
        </w:rPr>
        <w:t>s</w:t>
      </w:r>
      <w:r w:rsidRPr="00D31AF7">
        <w:rPr>
          <w:rFonts w:eastAsia="Times New Roman" w:cs="Times New Roman"/>
          <w:b/>
          <w:iCs/>
          <w:sz w:val="26"/>
        </w:rPr>
        <w:t xml:space="preserve"> attempts to propagate intellectual decolonial rhetoric for the ballot is </w:t>
      </w:r>
      <w:r w:rsidRPr="00D31AF7">
        <w:rPr>
          <w:rFonts w:eastAsia="Times New Roman" w:cs="Times New Roman"/>
          <w:b/>
          <w:i/>
          <w:iCs/>
          <w:sz w:val="26"/>
        </w:rPr>
        <w:t>self-serving ego stroking</w:t>
      </w:r>
      <w:r w:rsidRPr="00D31AF7">
        <w:rPr>
          <w:rFonts w:eastAsia="Times New Roman" w:cs="Times New Roman"/>
          <w:b/>
          <w:iCs/>
          <w:sz w:val="26"/>
        </w:rPr>
        <w:t xml:space="preserve"> that reifies structures of colonial exchange-turns the k</w:t>
      </w:r>
      <w:r w:rsidRPr="00A33643">
        <w:rPr>
          <w:rFonts w:eastAsia="Times New Roman" w:cs="Times New Roman"/>
          <w:b/>
          <w:iCs/>
          <w:sz w:val="26"/>
        </w:rPr>
        <w:t>.</w:t>
      </w:r>
    </w:p>
    <w:p w14:paraId="5F1F4A7E" w14:textId="77777777" w:rsidR="008E40C7" w:rsidRPr="00D31AF7" w:rsidRDefault="008E40C7" w:rsidP="008E40C7">
      <w:pPr>
        <w:rPr>
          <w:rFonts w:eastAsia="Calibri"/>
          <w:b/>
          <w:bCs/>
          <w:sz w:val="26"/>
        </w:rPr>
      </w:pPr>
      <w:r w:rsidRPr="00D31AF7">
        <w:rPr>
          <w:rFonts w:eastAsia="Calibri"/>
          <w:b/>
          <w:bCs/>
          <w:sz w:val="26"/>
        </w:rPr>
        <w:t>Moosavi 19</w:t>
      </w:r>
    </w:p>
    <w:p w14:paraId="4E79A435" w14:textId="77777777" w:rsidR="008E40C7" w:rsidRPr="00D31AF7" w:rsidRDefault="008E40C7" w:rsidP="008E40C7">
      <w:pPr>
        <w:rPr>
          <w:rFonts w:eastAsia="Calibri"/>
          <w:sz w:val="16"/>
          <w:szCs w:val="16"/>
        </w:rPr>
      </w:pPr>
      <w:r w:rsidRPr="00D31AF7">
        <w:rPr>
          <w:rFonts w:eastAsia="Calibri"/>
          <w:sz w:val="16"/>
          <w:szCs w:val="16"/>
        </w:rPr>
        <w:t>Leon Moosavi (Department of Sociology, Social Policy and Criminology, University of Liverpool, ), 8-1-2019, "The decolonial bandwagon and the dangers of intellectual decolonisation", Taylor &amp; Francis, https://www.tandfonline.com/doi/full/10.1080/03906701.2020.1776919 jt</w:t>
      </w:r>
    </w:p>
    <w:p w14:paraId="2B9D5654" w14:textId="77777777" w:rsidR="008E40C7" w:rsidRPr="00D31AF7" w:rsidRDefault="008E40C7" w:rsidP="008E40C7">
      <w:pPr>
        <w:rPr>
          <w:rFonts w:eastAsia="Calibri"/>
          <w:sz w:val="10"/>
        </w:rPr>
      </w:pPr>
      <w:r w:rsidRPr="00D31AF7">
        <w:rPr>
          <w:rFonts w:eastAsia="Calibri"/>
          <w:u w:val="single"/>
        </w:rPr>
        <w:t xml:space="preserve">The final limitation that can manifest in some discussions about </w:t>
      </w:r>
      <w:r w:rsidRPr="00D31AF7">
        <w:rPr>
          <w:rFonts w:eastAsia="Calibri"/>
          <w:highlight w:val="cyan"/>
          <w:u w:val="single"/>
        </w:rPr>
        <w:t xml:space="preserve">intellectual decolonisation </w:t>
      </w:r>
      <w:r w:rsidRPr="00D31AF7">
        <w:rPr>
          <w:rFonts w:eastAsia="Calibri"/>
          <w:u w:val="single"/>
        </w:rPr>
        <w:t xml:space="preserve">is the </w:t>
      </w:r>
      <w:r w:rsidRPr="00D31AF7">
        <w:rPr>
          <w:rFonts w:eastAsia="Calibri"/>
          <w:highlight w:val="cyan"/>
          <w:u w:val="single"/>
        </w:rPr>
        <w:t>tend</w:t>
      </w:r>
      <w:r w:rsidRPr="00D31AF7">
        <w:rPr>
          <w:rFonts w:eastAsia="Calibri"/>
          <w:u w:val="single"/>
        </w:rPr>
        <w:t xml:space="preserve">ency </w:t>
      </w:r>
      <w:r w:rsidRPr="00D31AF7">
        <w:rPr>
          <w:rFonts w:eastAsia="Calibri"/>
          <w:highlight w:val="cyan"/>
          <w:u w:val="single"/>
        </w:rPr>
        <w:t>to be tokenistic</w:t>
      </w:r>
      <w:r w:rsidRPr="00D31AF7">
        <w:rPr>
          <w:rFonts w:eastAsia="Calibri"/>
          <w:sz w:val="10"/>
        </w:rPr>
        <w:t xml:space="preserve">. By this I mean that </w:t>
      </w:r>
      <w:r w:rsidRPr="00D31AF7">
        <w:rPr>
          <w:rFonts w:eastAsia="Calibri"/>
          <w:u w:val="single"/>
        </w:rPr>
        <w:t xml:space="preserve">intellectual decolonisation could involve merely </w:t>
      </w:r>
      <w:r w:rsidRPr="00D31AF7">
        <w:rPr>
          <w:rFonts w:eastAsia="Calibri"/>
          <w:highlight w:val="cyan"/>
          <w:u w:val="single"/>
        </w:rPr>
        <w:t xml:space="preserve">gesturing toward </w:t>
      </w:r>
      <w:r w:rsidRPr="00D31AF7">
        <w:rPr>
          <w:rFonts w:eastAsia="Calibri"/>
          <w:u w:val="single"/>
        </w:rPr>
        <w:t xml:space="preserve">the </w:t>
      </w:r>
      <w:r w:rsidRPr="00D31AF7">
        <w:rPr>
          <w:rFonts w:eastAsia="Calibri"/>
          <w:highlight w:val="cyan"/>
          <w:u w:val="single"/>
        </w:rPr>
        <w:t>exclusion</w:t>
      </w:r>
      <w:r w:rsidRPr="00D31AF7">
        <w:rPr>
          <w:rFonts w:eastAsia="Calibri"/>
          <w:u w:val="single"/>
        </w:rPr>
        <w:t xml:space="preserve"> of those from the Global South </w:t>
      </w:r>
      <w:r w:rsidRPr="00D31AF7">
        <w:rPr>
          <w:rFonts w:eastAsia="Calibri"/>
          <w:highlight w:val="cyan"/>
          <w:u w:val="single"/>
        </w:rPr>
        <w:t>with</w:t>
      </w:r>
      <w:r w:rsidRPr="00D31AF7">
        <w:rPr>
          <w:rFonts w:eastAsia="Calibri"/>
          <w:u w:val="single"/>
        </w:rPr>
        <w:t>out going far enough in subverting the exclusion of Southern people and knowledge</w:t>
      </w:r>
      <w:r w:rsidRPr="00D31AF7">
        <w:rPr>
          <w:rFonts w:eastAsia="Calibri"/>
          <w:sz w:val="10"/>
        </w:rPr>
        <w:t xml:space="preserve">. </w:t>
      </w:r>
      <w:r w:rsidRPr="00D31AF7">
        <w:rPr>
          <w:rFonts w:eastAsia="Calibri"/>
          <w:u w:val="single"/>
        </w:rPr>
        <w:t xml:space="preserve">Such a ‘tokenistic decolonisation’ may make </w:t>
      </w:r>
      <w:r w:rsidRPr="00D31AF7">
        <w:rPr>
          <w:rFonts w:eastAsia="Calibri"/>
          <w:highlight w:val="cyan"/>
          <w:u w:val="single"/>
        </w:rPr>
        <w:t xml:space="preserve">little effort to undo coloniality and </w:t>
      </w:r>
      <w:r w:rsidRPr="00D31AF7">
        <w:rPr>
          <w:rFonts w:eastAsia="Calibri"/>
          <w:u w:val="single"/>
        </w:rPr>
        <w:t xml:space="preserve">in some scenarios may even </w:t>
      </w:r>
      <w:r w:rsidRPr="00D31AF7">
        <w:rPr>
          <w:rFonts w:eastAsia="Calibri"/>
          <w:highlight w:val="cyan"/>
          <w:u w:val="single"/>
        </w:rPr>
        <w:t>reaffirm colonial structures</w:t>
      </w:r>
      <w:r w:rsidRPr="00D31AF7">
        <w:rPr>
          <w:rFonts w:eastAsia="Calibri"/>
          <w:u w:val="single"/>
        </w:rPr>
        <w:t xml:space="preserve"> due to not taking radical action</w:t>
      </w:r>
      <w:r w:rsidRPr="00D31AF7">
        <w:rPr>
          <w:rFonts w:eastAsia="Calibri"/>
          <w:sz w:val="10"/>
        </w:rPr>
        <w:t xml:space="preserve">. Dawson (2019) has similarly suggested that decolonial scholarship can be divided into ‘substantive decolonisation’ and </w:t>
      </w:r>
      <w:r w:rsidRPr="00D31AF7">
        <w:rPr>
          <w:rFonts w:eastAsia="Calibri"/>
          <w:u w:val="single"/>
        </w:rPr>
        <w:t>‘decolonisation lite’</w:t>
      </w:r>
      <w:r w:rsidRPr="00D31AF7">
        <w:rPr>
          <w:rFonts w:eastAsia="Calibri"/>
          <w:sz w:val="10"/>
        </w:rPr>
        <w:t xml:space="preserve">, the former of which attempts to radically disrupt existing hierarchies, and the latter of </w:t>
      </w:r>
      <w:r w:rsidRPr="00D31AF7">
        <w:rPr>
          <w:rFonts w:eastAsia="Calibri"/>
          <w:u w:val="single"/>
        </w:rPr>
        <w:t>which superficially claims to do the same, often under the banner of ‘internationalisation’. Thus, we must avoid ‘a blind adoption of the language of decolonization, with no real change’</w:t>
      </w:r>
      <w:r w:rsidRPr="00D31AF7">
        <w:rPr>
          <w:rFonts w:eastAsia="Calibri"/>
          <w:sz w:val="10"/>
        </w:rPr>
        <w:t xml:space="preserve"> (Behari-Leak, 2019, p. 65). </w:t>
      </w:r>
      <w:r w:rsidRPr="00D31AF7">
        <w:rPr>
          <w:rFonts w:eastAsia="Calibri"/>
          <w:u w:val="single"/>
        </w:rPr>
        <w:t>Tokenistic decolonisation may manifest in various forms including as a minimalist approach which superficially uses the language of intellectual decolonisation or mentions Southern scholars, scholarship or ideas only in passing</w:t>
      </w:r>
      <w:r w:rsidRPr="00D31AF7">
        <w:rPr>
          <w:rFonts w:eastAsia="Calibri"/>
          <w:sz w:val="10"/>
        </w:rPr>
        <w:t xml:space="preserve">. This has been described as a ‘strategy of “mention and inclusion” [which] produces the effect that merely lip service is paid to critical voices … The issues are deemed to have been raised, highlighted, addressed and resolved’ (Sinha, 2005, p. 199). Yet, </w:t>
      </w:r>
      <w:r w:rsidRPr="00D31AF7">
        <w:rPr>
          <w:rFonts w:eastAsia="Calibri"/>
          <w:b/>
          <w:iCs/>
          <w:highlight w:val="cyan"/>
          <w:u w:val="single"/>
        </w:rPr>
        <w:t xml:space="preserve">tokenistic decolonisation could </w:t>
      </w:r>
      <w:r w:rsidRPr="00D31AF7">
        <w:rPr>
          <w:rFonts w:eastAsia="Calibri"/>
          <w:b/>
          <w:iCs/>
          <w:u w:val="single"/>
        </w:rPr>
        <w:t xml:space="preserve">also </w:t>
      </w:r>
      <w:r w:rsidRPr="00D31AF7">
        <w:rPr>
          <w:rFonts w:eastAsia="Calibri"/>
          <w:b/>
          <w:iCs/>
          <w:highlight w:val="cyan"/>
          <w:u w:val="single"/>
        </w:rPr>
        <w:t xml:space="preserve">be excessively abstract </w:t>
      </w:r>
      <w:r w:rsidRPr="00D31AF7">
        <w:rPr>
          <w:rFonts w:eastAsia="Calibri"/>
          <w:b/>
          <w:iCs/>
          <w:u w:val="single"/>
        </w:rPr>
        <w:t xml:space="preserve">and theoretical in a manner that may appear as nuanced and sophisticated, but which remains tokenistic for being </w:t>
      </w:r>
      <w:r w:rsidRPr="00D31AF7">
        <w:rPr>
          <w:rFonts w:eastAsia="Calibri"/>
          <w:b/>
          <w:iCs/>
          <w:highlight w:val="cyan"/>
          <w:u w:val="single"/>
        </w:rPr>
        <w:t>characterised by an intellectual pontification</w:t>
      </w:r>
      <w:r w:rsidRPr="00D31AF7">
        <w:rPr>
          <w:rFonts w:eastAsia="Calibri"/>
          <w:b/>
          <w:iCs/>
          <w:u w:val="single"/>
        </w:rPr>
        <w:t xml:space="preserve"> that is based on a scholarly superfluity </w:t>
      </w:r>
      <w:r w:rsidRPr="00D31AF7">
        <w:rPr>
          <w:rFonts w:eastAsia="Calibri"/>
          <w:b/>
          <w:iCs/>
          <w:highlight w:val="cyan"/>
          <w:u w:val="single"/>
        </w:rPr>
        <w:t xml:space="preserve">that serves to massage one’s ego </w:t>
      </w:r>
      <w:r w:rsidRPr="00D31AF7">
        <w:rPr>
          <w:rFonts w:eastAsia="Calibri"/>
          <w:b/>
          <w:iCs/>
          <w:u w:val="single"/>
        </w:rPr>
        <w:t xml:space="preserve">and deceive others of one’s genius </w:t>
      </w:r>
      <w:r w:rsidRPr="00D31AF7">
        <w:rPr>
          <w:rFonts w:eastAsia="Calibri"/>
          <w:b/>
          <w:iCs/>
          <w:highlight w:val="cyan"/>
          <w:u w:val="single"/>
        </w:rPr>
        <w:t>at the expense of actually achieving intellectual decolonisation</w:t>
      </w:r>
      <w:r w:rsidRPr="00D31AF7">
        <w:rPr>
          <w:rFonts w:eastAsia="Calibri"/>
          <w:b/>
          <w:iCs/>
          <w:u w:val="single"/>
        </w:rPr>
        <w:t>.</w:t>
      </w:r>
      <w:r w:rsidRPr="00D31AF7">
        <w:rPr>
          <w:rFonts w:eastAsia="Calibri"/>
          <w:sz w:val="10"/>
        </w:rPr>
        <w:t xml:space="preserve"> Therefore, to avoid tokenistic decolonisation, decolonial scholarship needs to strike the right balance between ‘under-theorising’ and ‘over-theorising’ decolonisation, both of which can be tokenistic. Tuck and Yang (2012) have offered one of the most provocative critiques of tokenistic decolonisation by suggesting that ‘decolonisation is not a metaphor’, by which they mean that decolonisation should not only be a symbolic academic exercise. Rather, they call into question the entire project of intellectual decolonisation by suggesting that intellectual decolonisation in and of itself is almost always tokenistic. Instead, they argue that decolonisation should primarily involve the reversing of more tangible aspects of colonialism, such as economic reparations or land return to indigenous peoples. Tuck and Yang bemoan decolonial scholarship for having a hollow commitment to decolonisation which they consider is mostly a self-indulgent exercise which allows individuals to overcome the guilt which we may have in relation to benefiting from and being complicit in colonialism. </w:t>
      </w:r>
      <w:r w:rsidRPr="00D31AF7">
        <w:rPr>
          <w:rFonts w:eastAsia="Calibri"/>
          <w:u w:val="single"/>
        </w:rPr>
        <w:t xml:space="preserve">Thus, Tuck and Yang understand </w:t>
      </w:r>
      <w:r w:rsidRPr="00D31AF7">
        <w:rPr>
          <w:rFonts w:eastAsia="Calibri"/>
          <w:highlight w:val="cyan"/>
          <w:u w:val="single"/>
        </w:rPr>
        <w:t xml:space="preserve">intellectual decolonisation </w:t>
      </w:r>
      <w:r w:rsidRPr="00D31AF7">
        <w:rPr>
          <w:rFonts w:eastAsia="Calibri"/>
          <w:u w:val="single"/>
        </w:rPr>
        <w:t xml:space="preserve">as an attempt to </w:t>
      </w:r>
      <w:r w:rsidRPr="00D31AF7">
        <w:rPr>
          <w:rFonts w:eastAsia="Calibri"/>
          <w:highlight w:val="cyan"/>
          <w:u w:val="single"/>
        </w:rPr>
        <w:t xml:space="preserve">place oneself at the forefront </w:t>
      </w:r>
      <w:r w:rsidRPr="00D31AF7">
        <w:rPr>
          <w:rFonts w:eastAsia="Calibri"/>
          <w:u w:val="single"/>
        </w:rPr>
        <w:t xml:space="preserve">of a noble enterprise </w:t>
      </w:r>
      <w:r w:rsidRPr="00D31AF7">
        <w:rPr>
          <w:rFonts w:eastAsia="Calibri"/>
          <w:highlight w:val="cyan"/>
          <w:u w:val="single"/>
        </w:rPr>
        <w:t xml:space="preserve">without any real </w:t>
      </w:r>
      <w:r w:rsidRPr="00D31AF7">
        <w:rPr>
          <w:rFonts w:eastAsia="Calibri"/>
          <w:u w:val="single"/>
        </w:rPr>
        <w:t xml:space="preserve">investment or </w:t>
      </w:r>
      <w:r w:rsidRPr="00D31AF7">
        <w:rPr>
          <w:rFonts w:eastAsia="Calibri"/>
          <w:highlight w:val="cyan"/>
          <w:u w:val="single"/>
        </w:rPr>
        <w:t>sacrifice</w:t>
      </w:r>
      <w:r w:rsidRPr="00D31AF7">
        <w:rPr>
          <w:rFonts w:eastAsia="Calibri"/>
          <w:sz w:val="10"/>
        </w:rPr>
        <w:t xml:space="preserve">. They refer to this as ‘settler moves to innocence’ which they define as ‘diversions, distractions, which relieve the settler of feelings of guilt or responsibility, and conceal the need to give up land or power or privilege’ (Tuck &amp; Yang, 2012, p. 21). Tuck and Yang echo earlier pronouncements from hooks who also identified the guilt that can underpin the fantasy to connect with the Other: The desire to make contact with those bodies deemed Other, with no apparent will to dominate, assuages the guilt of the past, even takes the form of a defiant gesture where one denies accountability and historical connection. Most importantly, it establishes a contemporary narrative where the suffering imposed by structures of domination on those designated Other is deflected by an emphasis on seduction and longing where the desire is not to make the Other over in one’s image but to become the Other (hooks, 1992/2009, p. 369). This illustrates how tokenistic decolonisation relates to some of the other limitations mentioned above, such as the possibility of treating intellectual decolonisation as if it is a simple undertaking that can be achieved through appropriating elements of the Global South which invariably results in tokenism. It also highlights how </w:t>
      </w:r>
      <w:r w:rsidRPr="00D31AF7">
        <w:rPr>
          <w:rFonts w:eastAsia="Calibri"/>
          <w:b/>
          <w:iCs/>
          <w:highlight w:val="cyan"/>
          <w:u w:val="single"/>
        </w:rPr>
        <w:t xml:space="preserve">intellectual decolonisation can be self-serving </w:t>
      </w:r>
      <w:r w:rsidRPr="00D31AF7">
        <w:rPr>
          <w:rFonts w:eastAsia="Calibri"/>
          <w:b/>
          <w:iCs/>
          <w:u w:val="single"/>
        </w:rPr>
        <w:t xml:space="preserve">in much the same way as it is </w:t>
      </w:r>
      <w:r w:rsidRPr="00D31AF7">
        <w:rPr>
          <w:rFonts w:eastAsia="Calibri"/>
          <w:b/>
          <w:iCs/>
          <w:highlight w:val="cyan"/>
          <w:u w:val="single"/>
        </w:rPr>
        <w:t xml:space="preserve">when universities realise the marketability </w:t>
      </w:r>
      <w:r w:rsidRPr="00D31AF7">
        <w:rPr>
          <w:rFonts w:eastAsia="Calibri"/>
          <w:b/>
          <w:iCs/>
          <w:u w:val="single"/>
        </w:rPr>
        <w:t xml:space="preserve">and profitability of decolonisation </w:t>
      </w:r>
      <w:r w:rsidRPr="00D31AF7">
        <w:rPr>
          <w:rFonts w:eastAsia="Calibri"/>
          <w:b/>
          <w:iCs/>
          <w:highlight w:val="cyan"/>
          <w:u w:val="single"/>
        </w:rPr>
        <w:t>and</w:t>
      </w:r>
      <w:r w:rsidRPr="00D31AF7">
        <w:rPr>
          <w:rFonts w:eastAsia="Calibri"/>
          <w:b/>
          <w:iCs/>
          <w:u w:val="single"/>
        </w:rPr>
        <w:t xml:space="preserve"> go on to </w:t>
      </w:r>
      <w:r w:rsidRPr="00D31AF7">
        <w:rPr>
          <w:rFonts w:eastAsia="Calibri"/>
          <w:b/>
          <w:iCs/>
          <w:highlight w:val="cyan"/>
          <w:u w:val="single"/>
        </w:rPr>
        <w:t xml:space="preserve">commodify it </w:t>
      </w:r>
      <w:r w:rsidRPr="00D31AF7">
        <w:rPr>
          <w:rFonts w:eastAsia="Calibri"/>
          <w:b/>
          <w:iCs/>
          <w:u w:val="single"/>
        </w:rPr>
        <w:t>in the interests of capitalising on a timid version of it</w:t>
      </w:r>
      <w:r w:rsidRPr="00D31AF7">
        <w:rPr>
          <w:rFonts w:eastAsia="Calibri"/>
          <w:sz w:val="10"/>
        </w:rPr>
        <w:t xml:space="preserve"> (Andrews, 2018; Rodriguez et al., 2018; Schapper &amp; Mayson, 2004). Although Tuck and Yang have been criticised for having a reductivist approach to colonisation due to their downplaying of forms of colonialism beyond land displacement (Bhambra et al., 2018, p. 5), they rightly implore us to ask ourselves how far we are prepared to go to achieve decolonisation, including whether we are willing to make sustained sacrifices in the pursuit of decolonisation. </w:t>
      </w:r>
      <w:r w:rsidRPr="00D31AF7">
        <w:rPr>
          <w:rFonts w:eastAsia="Calibri"/>
          <w:u w:val="single"/>
        </w:rPr>
        <w:t>An academic whose career, status and profile is enhanced by our involvement in intellectual decolonisation needs to ask ourselves whether we would be as committed to the cause if our career, status or profile suffered as a result of our commitment to it</w:t>
      </w:r>
      <w:r w:rsidRPr="00D31AF7">
        <w:rPr>
          <w:rFonts w:eastAsia="Calibri"/>
          <w:sz w:val="10"/>
        </w:rPr>
        <w:t>. Moreover, those of us who are unwilling to engage in decolonial activism beyond the university may come to realise that we are actually producing tokenistic decolonisation, rather than something more sincere, given that intellectual decolonisation is just one part of a broader strategy which is required (Andrews, 2018; Bhambra et al., 2018; Shilliam, 2018). This is why Sefa Dei and Lordan (2016) favour the terms ‘anti-colonialism’ and ‘decolonial praxis’ so as to evoke the importance of being action-orientated in the pursuit of a decolonial agenda. Thus, whilst it is easy for academics to declare our anti-racism, whether this translates to our academic conduct is another question. This means that each decolonial scholar must ask ourselves whether our decolonisation efforts are merely tokenistic or something more meaningful, particularly as this can be lacking in discussions about intellectual decolonisation.</w:t>
      </w:r>
    </w:p>
    <w:p w14:paraId="4E059C85" w14:textId="77777777" w:rsidR="008E40C7" w:rsidRPr="00D31AF7" w:rsidRDefault="008E40C7" w:rsidP="008E40C7"/>
    <w:p w14:paraId="48528983" w14:textId="77777777" w:rsidR="008E40C7" w:rsidRPr="009C5354" w:rsidRDefault="008E40C7" w:rsidP="008E40C7"/>
    <w:p w14:paraId="21722F59" w14:textId="77777777" w:rsidR="008E40C7" w:rsidRDefault="008E40C7" w:rsidP="008E40C7">
      <w:pPr>
        <w:pStyle w:val="Heading3"/>
      </w:pPr>
      <w:r>
        <w:lastRenderedPageBreak/>
        <w:t>1NC – Cap Good</w:t>
      </w:r>
    </w:p>
    <w:p w14:paraId="348F2B1F" w14:textId="77777777" w:rsidR="008E40C7" w:rsidRPr="00F34364" w:rsidRDefault="008E40C7" w:rsidP="008E40C7">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Either they reject cap or they can’t solve – JMU KP reads purple. </w:t>
      </w:r>
    </w:p>
    <w:p w14:paraId="73760A2B" w14:textId="77777777" w:rsidR="008E40C7" w:rsidRPr="00F34364" w:rsidRDefault="008E40C7" w:rsidP="008E40C7">
      <w:pPr>
        <w:spacing w:line="256" w:lineRule="auto"/>
        <w:rPr>
          <w:rFonts w:eastAsia="Calibri"/>
        </w:rPr>
      </w:pPr>
      <w:r>
        <w:rPr>
          <w:rFonts w:eastAsia="Calibri"/>
          <w:b/>
          <w:bCs/>
          <w:sz w:val="26"/>
        </w:rPr>
        <w:t>1AC G</w:t>
      </w:r>
      <w:r w:rsidRPr="00F34364">
        <w:rPr>
          <w:rFonts w:eastAsia="Calibri"/>
          <w:b/>
          <w:bCs/>
          <w:sz w:val="26"/>
        </w:rPr>
        <w:t>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Chronic suffering: Chronic illness, disability, and violence among mexican migrant women</w:t>
      </w:r>
      <w:r w:rsidRPr="00F34364">
        <w:rPr>
          <w:rFonts w:eastAsia="Calibri"/>
        </w:rPr>
        <w:t xml:space="preserve">,” University of Maryland College Park; 2023. </w:t>
      </w:r>
      <w:r w:rsidRPr="00B0604E">
        <w:rPr>
          <w:rFonts w:eastAsia="Calibri"/>
        </w:rPr>
        <w:t>https://brill.com/view/journals/wusa/10/3/article-p287_3.xml</w:t>
      </w:r>
      <w:r w:rsidRPr="00F34364">
        <w:rPr>
          <w:rFonts w:eastAsia="Calibri"/>
        </w:rPr>
        <w:t xml:space="preserve"> BJR]</w:t>
      </w:r>
    </w:p>
    <w:p w14:paraId="1270FF85" w14:textId="77777777" w:rsidR="008E40C7" w:rsidRPr="00F34364" w:rsidRDefault="008E40C7" w:rsidP="008E40C7">
      <w:pPr>
        <w:spacing w:line="256" w:lineRule="auto"/>
        <w:rPr>
          <w:rFonts w:eastAsia="Calibri"/>
          <w:sz w:val="16"/>
        </w:rPr>
      </w:pPr>
      <w:r w:rsidRPr="00F34364">
        <w:rPr>
          <w:rFonts w:eastAsia="Calibri"/>
          <w:u w:val="single"/>
        </w:rPr>
        <w:t>Though Mexican labor migration to the United States predominated throughout the 20th century</w:t>
      </w:r>
      <w:r w:rsidRPr="00F34364">
        <w:rPr>
          <w:rFonts w:eastAsia="Calibri"/>
          <w:sz w:val="16"/>
        </w:rPr>
        <w:t xml:space="preserve">, Mexican women’s entry into it was fundamentally shaped by neoliberal economic policies and changes to the global economy ushered in starting in the 1990s. </w:t>
      </w:r>
      <w:r w:rsidRPr="00F34364">
        <w:rPr>
          <w:rFonts w:eastAsia="Calibri"/>
          <w:u w:val="single"/>
        </w:rPr>
        <w:t xml:space="preserve">The evolution of the crab industry exemplifies the transformation of many industries through </w:t>
      </w:r>
      <w:r w:rsidRPr="00F34364">
        <w:rPr>
          <w:rFonts w:eastAsia="Calibri"/>
          <w:highlight w:val="cyan"/>
          <w:u w:val="single"/>
        </w:rPr>
        <w:t>the process of globalization and its increasing reliance on</w:t>
      </w:r>
      <w:r w:rsidRPr="00F34364">
        <w:rPr>
          <w:rFonts w:eastAsia="Calibri"/>
          <w:u w:val="single"/>
        </w:rPr>
        <w:t xml:space="preserve"> Mexican </w:t>
      </w:r>
      <w:r w:rsidRPr="00F34364">
        <w:rPr>
          <w:rFonts w:eastAsia="Calibri"/>
          <w:highlight w:val="cyan"/>
          <w:u w:val="single"/>
        </w:rPr>
        <w:t>migrant women laborers.</w:t>
      </w:r>
      <w:r w:rsidRPr="00F34364">
        <w:rPr>
          <w:rFonts w:eastAsia="Calibri"/>
          <w:u w:val="single"/>
        </w:rPr>
        <w:t xml:space="preserve"> </w:t>
      </w:r>
      <w:r w:rsidRPr="00F34364">
        <w:rPr>
          <w:rFonts w:eastAsia="Calibri"/>
          <w:highlight w:val="cyan"/>
          <w:u w:val="single"/>
        </w:rPr>
        <w:t xml:space="preserve">Contemporary </w:t>
      </w:r>
      <w:r w:rsidRPr="009468A0">
        <w:rPr>
          <w:rFonts w:eastAsia="Calibri"/>
          <w:highlight w:val="magenta"/>
          <w:u w:val="single"/>
        </w:rPr>
        <w:t xml:space="preserve">globalization </w:t>
      </w:r>
      <w:r w:rsidRPr="00F34364">
        <w:rPr>
          <w:rFonts w:eastAsia="Calibri"/>
          <w:highlight w:val="cyan"/>
          <w:u w:val="single"/>
        </w:rPr>
        <w:t xml:space="preserve">is the </w:t>
      </w:r>
      <w:r w:rsidRPr="009468A0">
        <w:rPr>
          <w:rFonts w:eastAsia="Calibri"/>
          <w:highlight w:val="magenta"/>
          <w:u w:val="single"/>
        </w:rPr>
        <w:t>increasing flow of trade, finance, culture, ideas, and people brought about by recent technologies</w:t>
      </w:r>
      <w:r w:rsidRPr="00F34364">
        <w:rPr>
          <w:rFonts w:eastAsia="Calibri"/>
          <w:u w:val="single"/>
        </w:rPr>
        <w:t xml:space="preserve"> of communication and travel </w:t>
      </w:r>
      <w:r w:rsidRPr="009468A0">
        <w:rPr>
          <w:rFonts w:eastAsia="Calibri"/>
          <w:highlight w:val="magenta"/>
          <w:u w:val="single"/>
        </w:rPr>
        <w:t>and</w:t>
      </w:r>
      <w:r w:rsidRPr="00F34364">
        <w:rPr>
          <w:rFonts w:eastAsia="Calibri"/>
          <w:u w:val="single"/>
        </w:rPr>
        <w:t xml:space="preserve"> </w:t>
      </w:r>
      <w:r w:rsidRPr="00F34364">
        <w:rPr>
          <w:rFonts w:eastAsia="Calibri"/>
          <w:highlight w:val="cyan"/>
          <w:u w:val="single"/>
        </w:rPr>
        <w:t xml:space="preserve">the </w:t>
      </w:r>
      <w:r w:rsidRPr="009468A0">
        <w:rPr>
          <w:rFonts w:eastAsia="Calibri"/>
          <w:highlight w:val="magenta"/>
          <w:u w:val="single"/>
        </w:rPr>
        <w:t>global spread of neoliberal capitalism</w:t>
      </w:r>
      <w:r w:rsidRPr="00F34364">
        <w:rPr>
          <w:rFonts w:eastAsia="Calibri"/>
          <w:u w:val="single"/>
        </w:rPr>
        <w:t>, as well as the local adaptation and resistance to those flows (Kearney 2004</w:t>
      </w:r>
      <w:r w:rsidRPr="00F34364">
        <w:rPr>
          <w:rFonts w:eastAsia="Calibri"/>
          <w:sz w:val="16"/>
        </w:rPr>
        <w:t xml:space="preserve">). </w:t>
      </w:r>
      <w:r w:rsidRPr="00F34364">
        <w:rPr>
          <w:rFonts w:eastAsia="Calibri"/>
          <w:highlight w:val="cyan"/>
          <w:u w:val="single"/>
        </w:rPr>
        <w:t>Neoliberalism stresses the desirability of shifting economic power</w:t>
      </w:r>
      <w:r w:rsidRPr="00F34364">
        <w:rPr>
          <w:rFonts w:eastAsia="Calibri"/>
          <w:u w:val="single"/>
        </w:rPr>
        <w:t xml:space="preserve">, governance, and control from governments </w:t>
      </w:r>
      <w:r w:rsidRPr="00F34364">
        <w:rPr>
          <w:rFonts w:eastAsia="Calibri"/>
          <w:highlight w:val="cyan"/>
          <w:u w:val="single"/>
        </w:rPr>
        <w:t>into unregulated private markets</w:t>
      </w:r>
      <w:r w:rsidRPr="00F34364">
        <w:rPr>
          <w:rFonts w:eastAsia="Calibri"/>
          <w:sz w:val="16"/>
        </w:rPr>
        <w:t xml:space="preserve"> (Comaroff and Comaroff 2001; Ferguson 2002; Foucault 2008; Harvey 2005, 2007; Ong 2006; Steger &amp; Roy 2010;). </w:t>
      </w:r>
      <w:r w:rsidRPr="00F34364">
        <w:rPr>
          <w:rFonts w:eastAsia="Calibri"/>
          <w:b/>
          <w:bCs/>
          <w:highlight w:val="cyan"/>
          <w:u w:val="single"/>
        </w:rPr>
        <w:t>Globalization</w:t>
      </w:r>
      <w:r w:rsidRPr="00F34364">
        <w:rPr>
          <w:rFonts w:eastAsia="Calibri"/>
          <w:highlight w:val="cyan"/>
          <w:u w:val="single"/>
        </w:rPr>
        <w:t xml:space="preserve"> grew out of</w:t>
      </w:r>
      <w:r w:rsidRPr="00F34364">
        <w:rPr>
          <w:rFonts w:eastAsia="Calibri"/>
          <w:u w:val="single"/>
        </w:rPr>
        <w:t xml:space="preserve"> various interrelated influences:</w:t>
      </w:r>
      <w:r w:rsidRPr="00F34364">
        <w:rPr>
          <w:rFonts w:eastAsia="Calibri"/>
          <w:highlight w:val="cyan"/>
          <w:u w:val="single"/>
        </w:rPr>
        <w:t xml:space="preserve"> </w:t>
      </w:r>
      <w:r w:rsidRPr="00F34364">
        <w:rPr>
          <w:rFonts w:eastAsia="Calibri"/>
          <w:b/>
          <w:bCs/>
          <w:highlight w:val="cyan"/>
          <w:u w:val="single"/>
        </w:rPr>
        <w:t>neoliberal capitalism</w:t>
      </w:r>
      <w:r w:rsidRPr="00F34364">
        <w:rPr>
          <w:rFonts w:eastAsia="Calibri"/>
          <w:u w:val="single"/>
        </w:rPr>
        <w:t>, Postfordism, technological innovations in communications and travel, and shifting ideologies</w:t>
      </w:r>
      <w:r w:rsidRPr="00F34364">
        <w:rPr>
          <w:rFonts w:eastAsia="Calibri"/>
          <w:sz w:val="16"/>
        </w:rPr>
        <w:t>. Worldwide debt crises allowed international financial organizations like the World Bank and International Monetary Fund to impose structural adjustments (privatization, fiscal austerity, free trade, and deregulation) in the Global South. As a result</w:t>
      </w:r>
      <w:r w:rsidRPr="00F34364">
        <w:rPr>
          <w:rFonts w:eastAsia="Calibri"/>
          <w:u w:val="single"/>
        </w:rPr>
        <w:t xml:space="preserve">, </w:t>
      </w:r>
      <w:r w:rsidRPr="009468A0">
        <w:rPr>
          <w:rFonts w:eastAsia="Calibri"/>
          <w:highlight w:val="magenta"/>
          <w:u w:val="single"/>
        </w:rPr>
        <w:t>neoliberal capitalism as a mode of production developed into an ideology that was accepted into political and social institutions</w:t>
      </w:r>
      <w:r w:rsidRPr="00F34364">
        <w:rPr>
          <w:rFonts w:eastAsia="Calibri"/>
          <w:sz w:val="16"/>
        </w:rPr>
        <w:t xml:space="preserve"> (Harvey 1989; Lewellen 2002). Until recently, </w:t>
      </w:r>
      <w:r w:rsidRPr="00F34364">
        <w:rPr>
          <w:rFonts w:eastAsia="Calibri"/>
          <w:b/>
          <w:bCs/>
          <w:u w:val="single"/>
        </w:rPr>
        <w:t>the Global South operated on the assumption that their domestic industries, small and large, needed protection from international competition</w:t>
      </w:r>
      <w:r w:rsidRPr="00F34364">
        <w:rPr>
          <w:rFonts w:eastAsia="Calibri"/>
          <w:sz w:val="16"/>
        </w:rPr>
        <w:t xml:space="preserve"> (Liverman and Vilas 2006</w:t>
      </w:r>
      <w:r w:rsidRPr="00F34364">
        <w:rPr>
          <w:rFonts w:eastAsia="Calibri"/>
          <w:u w:val="single"/>
        </w:rPr>
        <w:t xml:space="preserve">). </w:t>
      </w:r>
      <w:r w:rsidRPr="00F34364">
        <w:rPr>
          <w:rFonts w:eastAsia="Calibri"/>
          <w:highlight w:val="cyan"/>
          <w:u w:val="single"/>
        </w:rPr>
        <w:t>The current phase of globalization</w:t>
      </w:r>
      <w:r w:rsidRPr="00F34364">
        <w:rPr>
          <w:rFonts w:eastAsia="Calibri"/>
          <w:u w:val="single"/>
        </w:rPr>
        <w:t xml:space="preserve"> no longer relies on the "de-skilled, repetitive, rationalized industrial production" of Fordism and now </w:t>
      </w:r>
      <w:r w:rsidRPr="00F34364">
        <w:rPr>
          <w:rFonts w:eastAsia="Calibri"/>
          <w:highlight w:val="cyan"/>
          <w:u w:val="single"/>
        </w:rPr>
        <w:t>includes</w:t>
      </w:r>
      <w:r w:rsidRPr="00F34364">
        <w:rPr>
          <w:rFonts w:eastAsia="Calibri"/>
          <w:u w:val="single"/>
        </w:rPr>
        <w:t xml:space="preserve"> Postfordism, a form of flexible technology of </w:t>
      </w:r>
      <w:r w:rsidRPr="00F34364">
        <w:rPr>
          <w:rFonts w:eastAsia="Calibri"/>
          <w:highlight w:val="cyan"/>
          <w:u w:val="single"/>
        </w:rPr>
        <w:t>governance that reconfigures sovereignty</w:t>
      </w:r>
      <w:r w:rsidRPr="00F34364">
        <w:rPr>
          <w:rFonts w:eastAsia="Calibri"/>
          <w:u w:val="single"/>
        </w:rPr>
        <w:t>, territoriality</w:t>
      </w:r>
      <w:r w:rsidRPr="00F34364">
        <w:rPr>
          <w:rFonts w:eastAsia="Calibri"/>
          <w:highlight w:val="cyan"/>
          <w:u w:val="single"/>
        </w:rPr>
        <w:t xml:space="preserve">, and citizenship, or "flexible accumulation" that consists of the restructuring of the labor market into </w:t>
      </w:r>
      <w:r w:rsidRPr="00F34364">
        <w:rPr>
          <w:rFonts w:eastAsia="Calibri"/>
          <w:u w:val="single"/>
        </w:rPr>
        <w:t xml:space="preserve">more adaptable forms, including </w:t>
      </w:r>
      <w:r w:rsidRPr="00F34364">
        <w:rPr>
          <w:rFonts w:eastAsia="Calibri"/>
          <w:highlight w:val="cyan"/>
          <w:u w:val="single"/>
        </w:rPr>
        <w:t>more malleable laborers</w:t>
      </w:r>
      <w:r w:rsidRPr="00F34364">
        <w:rPr>
          <w:rFonts w:eastAsia="Calibri"/>
          <w:u w:val="single"/>
        </w:rPr>
        <w:t>.</w:t>
      </w:r>
      <w:r w:rsidRPr="00F34364">
        <w:rPr>
          <w:rFonts w:eastAsia="Calibri"/>
          <w:sz w:val="16"/>
        </w:rPr>
        <w:t xml:space="preserve"> </w:t>
      </w:r>
      <w:r w:rsidRPr="00F34364">
        <w:rPr>
          <w:rFonts w:eastAsia="Calibri"/>
          <w:u w:val="single"/>
        </w:rPr>
        <w:t>Postfordism also allows for the removal of traditional, highly paid "core" jobs in favor of a "periphery" and "second periphery," which enables capitalists to reduce employment during economically challenging times and permits for the rearrangement of production, which prevents laborers from organizing (</w:t>
      </w:r>
      <w:r w:rsidRPr="00F34364">
        <w:rPr>
          <w:rFonts w:eastAsia="Calibri"/>
          <w:sz w:val="16"/>
        </w:rPr>
        <w:t xml:space="preserve">Harvey 2007). </w:t>
      </w:r>
      <w:r w:rsidRPr="00F34364">
        <w:rPr>
          <w:rFonts w:eastAsia="Calibri"/>
          <w:highlight w:val="cyan"/>
          <w:u w:val="single"/>
        </w:rPr>
        <w:t>The neoliberal policies</w:t>
      </w:r>
      <w:r w:rsidRPr="00F34364">
        <w:rPr>
          <w:rFonts w:eastAsia="Calibri"/>
          <w:u w:val="single"/>
        </w:rPr>
        <w:t xml:space="preserve"> that altered international migration flows also </w:t>
      </w:r>
      <w:r w:rsidRPr="00F34364">
        <w:rPr>
          <w:rFonts w:eastAsia="Calibri"/>
          <w:highlight w:val="cyan"/>
          <w:u w:val="single"/>
        </w:rPr>
        <w:t>affected the U.S. economic landscape, moving operations of large corporations overseas</w:t>
      </w:r>
      <w:r w:rsidRPr="00F34364">
        <w:rPr>
          <w:rFonts w:eastAsia="Calibri"/>
          <w:u w:val="single"/>
        </w:rPr>
        <w:t>.</w:t>
      </w:r>
      <w:r w:rsidRPr="00F34364">
        <w:rPr>
          <w:rFonts w:eastAsia="Calibri"/>
          <w:sz w:val="16"/>
        </w:rPr>
        <w:t xml:space="preserve"> </w:t>
      </w:r>
      <w:r w:rsidRPr="00F34364">
        <w:rPr>
          <w:rFonts w:eastAsia="Calibri"/>
          <w:u w:val="single"/>
        </w:rPr>
        <w:t xml:space="preserve">Smaller domestic firms relocated to regions of the United States such as the rural South, </w:t>
      </w:r>
      <w:r w:rsidRPr="00F34364">
        <w:rPr>
          <w:rFonts w:eastAsia="Calibri"/>
          <w:highlight w:val="cyan"/>
          <w:u w:val="single"/>
        </w:rPr>
        <w:t>where lower wages are standard, and</w:t>
      </w:r>
      <w:r w:rsidRPr="00F34364">
        <w:rPr>
          <w:rFonts w:eastAsia="Calibri"/>
          <w:u w:val="single"/>
        </w:rPr>
        <w:t xml:space="preserve"> began hiring cheaper </w:t>
      </w:r>
      <w:r w:rsidRPr="00F34364">
        <w:rPr>
          <w:rFonts w:eastAsia="Calibri"/>
          <w:highlight w:val="cyan"/>
          <w:u w:val="single"/>
        </w:rPr>
        <w:t>immigrant labor to fulfill domestic labor needs</w:t>
      </w:r>
      <w:r w:rsidRPr="00F34364">
        <w:rPr>
          <w:rFonts w:eastAsia="Calibri"/>
          <w:sz w:val="16"/>
        </w:rPr>
        <w:t xml:space="preserve"> (Hamilton and Stoltz Chinchilla 1996; Stull, Broadway, and Griffith 1995). </w:t>
      </w:r>
      <w:r w:rsidRPr="00F34364">
        <w:rPr>
          <w:rFonts w:eastAsia="Calibri"/>
          <w:u w:val="single"/>
        </w:rPr>
        <w:t xml:space="preserve">Temporary guest worker programs </w:t>
      </w:r>
      <w:r w:rsidRPr="00F34364">
        <w:rPr>
          <w:rFonts w:eastAsia="Calibri"/>
          <w:sz w:val="16"/>
        </w:rPr>
        <w:t xml:space="preserve">(through the formal channels of the H-2A and H-2B visa system) </w:t>
      </w:r>
      <w:r w:rsidRPr="00F34364">
        <w:rPr>
          <w:rFonts w:eastAsia="Calibri"/>
          <w:u w:val="single"/>
        </w:rPr>
        <w:t>permitted migrant laborers to fill jobs in the agricultural sector, service-oriented tourism industry, and the production-oriented seafood processing business that locals already associated with women</w:t>
      </w:r>
      <w:r w:rsidRPr="00F34364">
        <w:rPr>
          <w:rFonts w:eastAsia="Calibri"/>
          <w:sz w:val="16"/>
        </w:rPr>
        <w:t xml:space="preserve"> (Griffith 2006; Sangaramoorthy 2019). The notable increase in the number of women migrants is a result of the changing nature of the economy and, in response to factors such as changes in immigration legislation in receiving countries, shifts in gender-specific labor demands. Transformations in gender relations in migrants’ countries of origin have resulted in what some scholars label the ‘feminization’ of migration, and labor migration in particular (Castles and Miller 2003). Indeed, gender differences are mentioned in early migration literature: in 1885, E.G. Ravenstein asserted that "Woman is a greater migrant than man" (Ravenstein 1885:196). However, much of the literature on migration throughout the 20th century conceptualized migrants as male breadwinners who were followed by wives and children (Lee 1966). The invisibility of women within migration scholarship did not correspond to the reality that women cross international boundaries at similar rates to men (DeLaet 1999). </w:t>
      </w:r>
      <w:r w:rsidRPr="00F34364">
        <w:rPr>
          <w:rFonts w:eastAsia="Calibri"/>
          <w:u w:val="single"/>
        </w:rPr>
        <w:t xml:space="preserve">Migration scholarship largely overlooked gender as a central theoretical concern, often taking a gender-neutral approach to the migration process </w:t>
      </w:r>
      <w:r w:rsidRPr="00F34364">
        <w:rPr>
          <w:rFonts w:eastAsia="Calibri"/>
          <w:sz w:val="16"/>
        </w:rPr>
        <w:t xml:space="preserve">(Kossoudji and Ranney 1984; Hondagneu-Sotelo 2003; Pessar and Mahler 2003). However, feminist research in the late 1970s and 80s started documenting the importance of women in migratory flows. This scholarship brought forth a robust ethnographic literature on </w:t>
      </w:r>
      <w:r w:rsidRPr="00F34364">
        <w:rPr>
          <w:rFonts w:eastAsia="Calibri"/>
          <w:u w:val="single"/>
        </w:rPr>
        <w:t xml:space="preserve">the experiences of </w:t>
      </w:r>
      <w:r w:rsidRPr="00F34364">
        <w:rPr>
          <w:rFonts w:eastAsia="Calibri"/>
          <w:u w:val="single"/>
        </w:rPr>
        <w:lastRenderedPageBreak/>
        <w:t>migrant women in domestic and transnational manufacturing work and the "new economy"</w:t>
      </w:r>
      <w:r w:rsidRPr="00F34364">
        <w:rPr>
          <w:rFonts w:eastAsia="Calibri"/>
          <w:sz w:val="16"/>
        </w:rPr>
        <w:t xml:space="preserve"> (Aymer 1997; Bolles 1983, 1996; Brown 2011; Chaney &amp; Castro 1989; Chang 2000; Colen 1989; Constable 2007; Ehrenreich &amp; Hochschild 2004; Enloe 1990; Harrison 1991; Nash &amp; Fernandez-Kelly 1983; Ong 1987; Parrenas 2001, 2008; Safa 1981; Wright 2006). While earlier scholarship focused more explicitly on race as an analytic framework for understanding transnational processes, newer scholarship on </w:t>
      </w:r>
      <w:r w:rsidRPr="00F34364">
        <w:rPr>
          <w:rFonts w:eastAsia="Calibri"/>
          <w:u w:val="single"/>
        </w:rPr>
        <w:t>the gendered patterns of labor became focused less on race and social difference in the contemporary economy</w:t>
      </w:r>
      <w:r w:rsidRPr="00F34364">
        <w:rPr>
          <w:rFonts w:eastAsia="Calibri"/>
          <w:sz w:val="16"/>
        </w:rPr>
        <w:t xml:space="preserve"> (Thomas and Clarke 2013). Scholars of global health and migration emphasize the importance of the social, political, and economic production of disease and illness, as well as the forces that shape the quality of care and specific patterns of access to health services for im/migrants (Castro and Singer 2004; Chavez 1986; Nichter 2008; Sargent and Larchanché 2011). As with migration scholars, they likewise situate the health of transnational migrants in broader global economic processes and policies (Farmer 1997; Tsing 2000; Sangaramoorthy 2019). </w:t>
      </w:r>
      <w:r w:rsidRPr="00F34364">
        <w:rPr>
          <w:rFonts w:eastAsia="Calibri"/>
          <w:b/>
          <w:bCs/>
          <w:highlight w:val="cyan"/>
          <w:u w:val="single"/>
        </w:rPr>
        <w:t>Neoliberal 'free trade' agreements undermined the traditional subsistence agricultural communities</w:t>
      </w:r>
      <w:r w:rsidRPr="00F34364">
        <w:rPr>
          <w:rFonts w:eastAsia="Calibri"/>
          <w:u w:val="single"/>
        </w:rPr>
        <w:t xml:space="preserve"> and small-scale manufacturing that provided wage employment in the cities and countryside in the non-industrialized world</w:t>
      </w:r>
      <w:r w:rsidRPr="00F34364">
        <w:rPr>
          <w:rFonts w:eastAsia="Calibri"/>
          <w:sz w:val="16"/>
        </w:rPr>
        <w:t xml:space="preserve"> (Harvey 2007; Quesada et al. 2009</w:t>
      </w:r>
      <w:r w:rsidRPr="00F34364">
        <w:rPr>
          <w:rFonts w:eastAsia="Calibri"/>
          <w:u w:val="single"/>
        </w:rPr>
        <w:t xml:space="preserve">). </w:t>
      </w:r>
      <w:r w:rsidRPr="00F34364">
        <w:rPr>
          <w:rFonts w:eastAsia="Calibri"/>
          <w:highlight w:val="cyan"/>
          <w:u w:val="single"/>
        </w:rPr>
        <w:t xml:space="preserve">These economic processes </w:t>
      </w:r>
      <w:r w:rsidRPr="00F34364">
        <w:rPr>
          <w:rFonts w:eastAsia="Calibri"/>
          <w:b/>
          <w:bCs/>
          <w:highlight w:val="cyan"/>
          <w:u w:val="single"/>
        </w:rPr>
        <w:t>displaced workers</w:t>
      </w:r>
      <w:r w:rsidRPr="00F34364">
        <w:rPr>
          <w:rFonts w:eastAsia="Calibri"/>
          <w:highlight w:val="cyan"/>
          <w:u w:val="single"/>
        </w:rPr>
        <w:t>, including women, who then had to cross borders to seek employment opportunities</w:t>
      </w:r>
      <w:r w:rsidRPr="00F34364">
        <w:rPr>
          <w:rFonts w:eastAsia="Calibri"/>
          <w:u w:val="single"/>
        </w:rPr>
        <w:t xml:space="preserve"> (</w:t>
      </w:r>
      <w:r w:rsidRPr="00F34364">
        <w:rPr>
          <w:rFonts w:eastAsia="Calibri"/>
          <w:sz w:val="16"/>
        </w:rPr>
        <w:t xml:space="preserve">Carney 2015; Gamlin 2015; Saxton 2015; Vogt 2013). The promotion of economic deregulation by International Monetary Fund fiscal austerity measures and multilateral agencies have significantly impacted health policies globally (Chabot et al. 1996; Turshen 1999; McCoy et al. 2000; Fort et al. 2004; Navarro 2004; Hammonds and Ooms 2004; Ooms and Schrecker 2005; Ferguson 2005; Keshavjee and Farmer 2014.). Examples of neoliberal policies include cuts to essential public sector health care services and the imposition of fees for health care services. </w:t>
      </w:r>
    </w:p>
    <w:p w14:paraId="14075A60" w14:textId="77777777" w:rsidR="008E40C7" w:rsidRPr="00965DE6" w:rsidRDefault="008E40C7" w:rsidP="008E40C7">
      <w:pPr>
        <w:keepNext/>
        <w:keepLines/>
        <w:spacing w:before="40" w:after="0"/>
        <w:outlineLvl w:val="3"/>
        <w:rPr>
          <w:rFonts w:eastAsia="Times New Roman"/>
          <w:b/>
          <w:iCs/>
          <w:sz w:val="26"/>
        </w:rPr>
      </w:pPr>
      <w:r w:rsidRPr="00965DE6">
        <w:rPr>
          <w:rFonts w:eastAsia="Times New Roman"/>
          <w:b/>
          <w:iCs/>
          <w:sz w:val="26"/>
        </w:rPr>
        <w:t>Caps sustainable.</w:t>
      </w:r>
    </w:p>
    <w:p w14:paraId="7922CC2B" w14:textId="77777777" w:rsidR="008E40C7" w:rsidRPr="00965DE6" w:rsidRDefault="008E40C7" w:rsidP="008E40C7">
      <w:pPr>
        <w:rPr>
          <w:rFonts w:eastAsia="Calibri"/>
        </w:rPr>
      </w:pPr>
      <w:r w:rsidRPr="00965DE6">
        <w:rPr>
          <w:rFonts w:eastAsia="Calibri"/>
        </w:rPr>
        <w:t xml:space="preserve">Christine </w:t>
      </w:r>
      <w:r w:rsidRPr="00965DE6">
        <w:rPr>
          <w:rFonts w:eastAsia="Calibri"/>
          <w:b/>
          <w:bCs/>
          <w:sz w:val="26"/>
        </w:rPr>
        <w:t>Taylhardat  23</w:t>
      </w:r>
      <w:r w:rsidRPr="00965DE6">
        <w:rPr>
          <w:rFonts w:eastAsia="Calibri"/>
        </w:rPr>
        <w:t xml:space="preserve"> (is a Research Assistant for the Sociology department at Western University. She obtained her BA Honours Specialization in Sociology and Major in Geography Environment and Health with distinction at Western. Christine’s research interests surround climate change, environmental policy, social movements, and youth. “Can the market save the climate? A reflection” 2023 https://uwo.ca/se/thrive/blog/2023/can_the_market_save_the_climate_a_reflection.html)//conway</w:t>
      </w:r>
    </w:p>
    <w:p w14:paraId="46FF8FC5" w14:textId="77777777" w:rsidR="008E40C7" w:rsidRPr="00965DE6" w:rsidRDefault="008E40C7" w:rsidP="008E40C7">
      <w:pPr>
        <w:rPr>
          <w:rFonts w:eastAsia="Calibri"/>
          <w:sz w:val="8"/>
          <w:szCs w:val="8"/>
        </w:rPr>
      </w:pPr>
      <w:r w:rsidRPr="00965DE6">
        <w:rPr>
          <w:rFonts w:eastAsia="Calibri"/>
          <w:u w:val="single"/>
        </w:rPr>
        <w:t>We hear time and again that we are in an emergency state with the climate.</w:t>
      </w:r>
      <w:r w:rsidRPr="00965DE6">
        <w:rPr>
          <w:rFonts w:eastAsia="Calibri"/>
        </w:rPr>
        <w:t xml:space="preserve"> </w:t>
      </w:r>
      <w:r w:rsidRPr="00965DE6">
        <w:rPr>
          <w:rFonts w:eastAsia="Calibri"/>
          <w:sz w:val="8"/>
          <w:szCs w:val="8"/>
        </w:rPr>
        <w:t xml:space="preserve">We are at this point because meaningful actions have been delayed and obstructed over years. This reflection connects capitalism to our current climate situation to try to understand the arguments and theories for and against </w:t>
      </w:r>
      <w:r w:rsidRPr="00965DE6">
        <w:rPr>
          <w:rFonts w:eastAsia="Calibri"/>
          <w:highlight w:val="cyan"/>
          <w:u w:val="single"/>
        </w:rPr>
        <w:t>capitalism’s ability to save us</w:t>
      </w:r>
      <w:r w:rsidRPr="00965DE6">
        <w:rPr>
          <w:rFonts w:eastAsia="Calibri"/>
        </w:rPr>
        <w:t xml:space="preserve">. </w:t>
      </w:r>
      <w:r w:rsidRPr="00965DE6">
        <w:rPr>
          <w:rFonts w:eastAsia="Calibri"/>
          <w:sz w:val="8"/>
          <w:szCs w:val="8"/>
        </w:rPr>
        <w:t xml:space="preserve">The Capitalocence, for example, tells us about the </w:t>
      </w:r>
      <w:r w:rsidRPr="00965DE6">
        <w:rPr>
          <w:rFonts w:eastAsia="Calibri"/>
          <w:highlight w:val="cyan"/>
          <w:u w:val="single"/>
        </w:rPr>
        <w:t>interconnections between</w:t>
      </w:r>
      <w:r w:rsidRPr="00965DE6">
        <w:rPr>
          <w:rFonts w:eastAsia="Calibri"/>
        </w:rPr>
        <w:t xml:space="preserve"> </w:t>
      </w:r>
      <w:r w:rsidRPr="00965DE6">
        <w:rPr>
          <w:rFonts w:eastAsia="Calibri"/>
          <w:sz w:val="8"/>
          <w:szCs w:val="8"/>
        </w:rPr>
        <w:t>humans and power, and</w:t>
      </w:r>
      <w:r w:rsidRPr="00965DE6">
        <w:rPr>
          <w:rFonts w:eastAsia="Calibri"/>
        </w:rPr>
        <w:t xml:space="preserve"> </w:t>
      </w:r>
      <w:r w:rsidRPr="00965DE6">
        <w:rPr>
          <w:rFonts w:eastAsia="Calibri"/>
          <w:highlight w:val="cyan"/>
          <w:u w:val="single"/>
        </w:rPr>
        <w:t xml:space="preserve">the economy and </w:t>
      </w:r>
      <w:r w:rsidRPr="00965DE6">
        <w:rPr>
          <w:rFonts w:eastAsia="Calibri"/>
          <w:u w:val="single"/>
        </w:rPr>
        <w:t xml:space="preserve">the </w:t>
      </w:r>
      <w:r w:rsidRPr="00965DE6">
        <w:rPr>
          <w:rFonts w:eastAsia="Calibri"/>
          <w:highlight w:val="cyan"/>
          <w:u w:val="single"/>
        </w:rPr>
        <w:t>environment</w:t>
      </w:r>
      <w:r w:rsidRPr="00965DE6">
        <w:rPr>
          <w:rFonts w:eastAsia="Calibri"/>
        </w:rPr>
        <w:t xml:space="preserve"> </w:t>
      </w:r>
      <w:r w:rsidRPr="00965DE6">
        <w:rPr>
          <w:rFonts w:eastAsia="Calibri"/>
          <w:sz w:val="8"/>
          <w:szCs w:val="8"/>
        </w:rPr>
        <w:t>(Hartley 2016). It provides a counter perspective from the Anthropocene, which if you are not familiar, is a term that conveys how humans in our current age have a significant level of influence on our environment. The Capitalocene extends this by stating that capitalism is embedded in a network and is part of creating the climate emergency. Basically,</w:t>
      </w:r>
      <w:r w:rsidRPr="00965DE6">
        <w:rPr>
          <w:rFonts w:eastAsia="Calibri"/>
        </w:rPr>
        <w:t xml:space="preserve"> </w:t>
      </w:r>
      <w:r w:rsidRPr="00965DE6">
        <w:rPr>
          <w:rFonts w:eastAsia="Calibri"/>
          <w:u w:val="single"/>
        </w:rPr>
        <w:t xml:space="preserve">capitalism is not just an economic system. It is now a </w:t>
      </w:r>
      <w:r w:rsidRPr="00965DE6">
        <w:rPr>
          <w:rFonts w:eastAsia="Calibri"/>
          <w:highlight w:val="cyan"/>
          <w:u w:val="single"/>
        </w:rPr>
        <w:t>dominant way of thinking</w:t>
      </w:r>
      <w:r w:rsidRPr="00965DE6">
        <w:rPr>
          <w:rFonts w:eastAsia="Calibri"/>
          <w:u w:val="single"/>
        </w:rPr>
        <w:t xml:space="preserve"> in our society.</w:t>
      </w:r>
      <w:r w:rsidRPr="00965DE6">
        <w:rPr>
          <w:rFonts w:eastAsia="Calibri"/>
        </w:rPr>
        <w:t xml:space="preserve"> </w:t>
      </w:r>
      <w:r w:rsidRPr="00965DE6">
        <w:rPr>
          <w:rFonts w:eastAsia="Calibri"/>
          <w:sz w:val="8"/>
          <w:szCs w:val="8"/>
        </w:rPr>
        <w:t>This shared ideology supports structures that have created climate change and maintained fossil fuels as society’s dominant energy source (Irwin et al. 2022). Some research suggests that</w:t>
      </w:r>
      <w:r w:rsidRPr="00965DE6">
        <w:rPr>
          <w:rFonts w:eastAsia="Calibri"/>
        </w:rPr>
        <w:t xml:space="preserve"> </w:t>
      </w:r>
      <w:r w:rsidRPr="00965DE6">
        <w:rPr>
          <w:rFonts w:eastAsia="Calibri"/>
          <w:u w:val="single"/>
        </w:rPr>
        <w:t xml:space="preserve">capitalism is the </w:t>
      </w:r>
      <w:r w:rsidRPr="00965DE6">
        <w:rPr>
          <w:rFonts w:eastAsia="Calibri"/>
          <w:highlight w:val="cyan"/>
          <w:u w:val="single"/>
        </w:rPr>
        <w:t>best way to resolve</w:t>
      </w:r>
      <w:r w:rsidRPr="00965DE6">
        <w:rPr>
          <w:rFonts w:eastAsia="Calibri"/>
          <w:u w:val="single"/>
        </w:rPr>
        <w:t xml:space="preserve"> the </w:t>
      </w:r>
      <w:r w:rsidRPr="00965DE6">
        <w:rPr>
          <w:rFonts w:eastAsia="Calibri"/>
          <w:highlight w:val="cyan"/>
          <w:u w:val="single"/>
        </w:rPr>
        <w:t>climate</w:t>
      </w:r>
      <w:r w:rsidRPr="00965DE6">
        <w:rPr>
          <w:rFonts w:eastAsia="Calibri"/>
          <w:u w:val="single"/>
        </w:rPr>
        <w:t xml:space="preserve"> crisis if it is adapted to focus on environmental protection.</w:t>
      </w:r>
      <w:r w:rsidRPr="00965DE6">
        <w:rPr>
          <w:rFonts w:eastAsia="Calibri"/>
        </w:rPr>
        <w:t xml:space="preserve"> </w:t>
      </w:r>
      <w:r w:rsidRPr="00965DE6">
        <w:rPr>
          <w:rFonts w:eastAsia="Calibri"/>
          <w:sz w:val="8"/>
          <w:szCs w:val="8"/>
        </w:rPr>
        <w:t>Certainly, this is the approach currently taken within political and public discourse; the dominant solution is to</w:t>
      </w:r>
      <w:r w:rsidRPr="00965DE6">
        <w:rPr>
          <w:rFonts w:eastAsia="Calibri"/>
        </w:rPr>
        <w:t xml:space="preserve"> </w:t>
      </w:r>
      <w:r w:rsidRPr="00965DE6">
        <w:rPr>
          <w:rFonts w:eastAsia="Calibri"/>
          <w:u w:val="single"/>
        </w:rPr>
        <w:t>make capitalism “green”</w:t>
      </w:r>
      <w:r w:rsidRPr="00965DE6">
        <w:rPr>
          <w:rFonts w:eastAsia="Calibri"/>
        </w:rPr>
        <w:t xml:space="preserve"> </w:t>
      </w:r>
      <w:r w:rsidRPr="00965DE6">
        <w:rPr>
          <w:rFonts w:eastAsia="Calibri"/>
          <w:sz w:val="8"/>
          <w:szCs w:val="8"/>
        </w:rPr>
        <w:t>(Sweeney 2015). Basically,</w:t>
      </w:r>
      <w:r w:rsidRPr="00965DE6">
        <w:rPr>
          <w:rFonts w:eastAsia="Calibri"/>
        </w:rPr>
        <w:t xml:space="preserve"> </w:t>
      </w:r>
      <w:r w:rsidRPr="00965DE6">
        <w:rPr>
          <w:rFonts w:eastAsia="Calibri"/>
          <w:b/>
          <w:bCs/>
          <w:u w:val="single"/>
        </w:rPr>
        <w:t xml:space="preserve">capitalism can </w:t>
      </w:r>
      <w:r w:rsidRPr="00965DE6">
        <w:rPr>
          <w:rFonts w:eastAsia="Calibri"/>
          <w:b/>
          <w:bCs/>
          <w:highlight w:val="cyan"/>
          <w:u w:val="single"/>
        </w:rPr>
        <w:t>serve sustainable infrastructure by making energy, materials, and land valuable</w:t>
      </w:r>
      <w:r w:rsidRPr="00965DE6">
        <w:rPr>
          <w:rFonts w:eastAsia="Calibri"/>
          <w:b/>
          <w:bCs/>
          <w:u w:val="single"/>
        </w:rPr>
        <w:t xml:space="preserve"> to the economy.</w:t>
      </w:r>
      <w:r w:rsidRPr="00965DE6">
        <w:rPr>
          <w:rFonts w:eastAsia="Calibri"/>
        </w:rPr>
        <w:t xml:space="preserve"> </w:t>
      </w:r>
      <w:r w:rsidRPr="00965DE6">
        <w:rPr>
          <w:rFonts w:eastAsia="Calibri"/>
          <w:sz w:val="8"/>
          <w:szCs w:val="8"/>
        </w:rPr>
        <w:t>By changing the system,</w:t>
      </w:r>
      <w:r w:rsidRPr="00965DE6">
        <w:rPr>
          <w:rFonts w:eastAsia="Calibri"/>
        </w:rPr>
        <w:t xml:space="preserve"> </w:t>
      </w:r>
      <w:r w:rsidRPr="00965DE6">
        <w:rPr>
          <w:rFonts w:eastAsia="Calibri"/>
          <w:u w:val="single"/>
        </w:rPr>
        <w:t>we can also shift societal values on resources.</w:t>
      </w:r>
      <w:r w:rsidRPr="00965DE6">
        <w:rPr>
          <w:rFonts w:eastAsia="Calibri"/>
        </w:rPr>
        <w:t xml:space="preserve"> </w:t>
      </w:r>
      <w:r w:rsidRPr="00965DE6">
        <w:rPr>
          <w:rFonts w:eastAsia="Calibri"/>
          <w:sz w:val="8"/>
          <w:szCs w:val="8"/>
        </w:rPr>
        <w:t>Studies that vouch for</w:t>
      </w:r>
      <w:r w:rsidRPr="00965DE6">
        <w:rPr>
          <w:rFonts w:eastAsia="Calibri"/>
        </w:rPr>
        <w:t xml:space="preserve"> </w:t>
      </w:r>
      <w:r w:rsidRPr="00965DE6">
        <w:rPr>
          <w:rFonts w:eastAsia="Calibri"/>
          <w:b/>
          <w:bCs/>
          <w:u w:val="single"/>
        </w:rPr>
        <w:t>capitalism</w:t>
      </w:r>
      <w:r w:rsidRPr="00965DE6">
        <w:rPr>
          <w:rFonts w:eastAsia="Calibri"/>
        </w:rPr>
        <w:t xml:space="preserve"> </w:t>
      </w:r>
      <w:r w:rsidRPr="00965DE6">
        <w:rPr>
          <w:rFonts w:eastAsia="Calibri"/>
          <w:sz w:val="8"/>
          <w:szCs w:val="8"/>
        </w:rPr>
        <w:t>say that it</w:t>
      </w:r>
      <w:r w:rsidRPr="00965DE6">
        <w:rPr>
          <w:rFonts w:eastAsia="Calibri"/>
        </w:rPr>
        <w:t xml:space="preserve"> </w:t>
      </w:r>
      <w:r w:rsidRPr="00965DE6">
        <w:rPr>
          <w:rFonts w:eastAsia="Calibri"/>
          <w:b/>
          <w:bCs/>
          <w:u w:val="single"/>
        </w:rPr>
        <w:t xml:space="preserve">is </w:t>
      </w:r>
      <w:r w:rsidRPr="00965DE6">
        <w:rPr>
          <w:rFonts w:eastAsia="Calibri"/>
          <w:b/>
          <w:bCs/>
          <w:highlight w:val="cyan"/>
          <w:u w:val="single"/>
        </w:rPr>
        <w:t>the best option for greening</w:t>
      </w:r>
      <w:r w:rsidRPr="00965DE6">
        <w:rPr>
          <w:rFonts w:eastAsia="Calibri"/>
          <w:b/>
          <w:bCs/>
          <w:u w:val="single"/>
        </w:rPr>
        <w:t xml:space="preserve"> our </w:t>
      </w:r>
      <w:r w:rsidRPr="00965DE6">
        <w:rPr>
          <w:rFonts w:eastAsia="Calibri"/>
          <w:b/>
          <w:bCs/>
          <w:highlight w:val="cyan"/>
          <w:u w:val="single"/>
        </w:rPr>
        <w:t>society</w:t>
      </w:r>
      <w:r w:rsidRPr="00965DE6">
        <w:rPr>
          <w:rFonts w:eastAsia="Calibri"/>
          <w:b/>
          <w:bCs/>
          <w:u w:val="single"/>
        </w:rPr>
        <w:t xml:space="preserve"> because </w:t>
      </w:r>
      <w:r w:rsidRPr="00965DE6">
        <w:rPr>
          <w:rFonts w:eastAsia="Calibri"/>
          <w:b/>
          <w:bCs/>
          <w:highlight w:val="cyan"/>
          <w:u w:val="single"/>
        </w:rPr>
        <w:t>market forces will allow</w:t>
      </w:r>
      <w:r w:rsidRPr="00965DE6">
        <w:rPr>
          <w:rFonts w:eastAsia="Calibri"/>
          <w:b/>
          <w:bCs/>
          <w:u w:val="single"/>
        </w:rPr>
        <w:t xml:space="preserve"> for the </w:t>
      </w:r>
      <w:r w:rsidRPr="00965DE6">
        <w:rPr>
          <w:rFonts w:eastAsia="Calibri"/>
          <w:b/>
          <w:bCs/>
          <w:highlight w:val="cyan"/>
          <w:u w:val="single"/>
        </w:rPr>
        <w:t>necessary changes</w:t>
      </w:r>
      <w:r w:rsidRPr="00965DE6">
        <w:rPr>
          <w:rFonts w:eastAsia="Calibri"/>
          <w:b/>
          <w:bCs/>
          <w:u w:val="single"/>
        </w:rPr>
        <w:t xml:space="preserve"> to take place</w:t>
      </w:r>
      <w:r w:rsidRPr="00965DE6">
        <w:rPr>
          <w:rFonts w:eastAsia="Calibri"/>
        </w:rPr>
        <w:t xml:space="preserve"> </w:t>
      </w:r>
      <w:r w:rsidRPr="00965DE6">
        <w:rPr>
          <w:rFonts w:eastAsia="Calibri"/>
          <w:sz w:val="8"/>
          <w:szCs w:val="8"/>
        </w:rPr>
        <w:t>(Mathews 2011). In many of these analyses however, problems such as greed and interests of policymakers are mere barriers to be addressed – not considered fundamental to the operation of the system.</w:t>
      </w:r>
      <w:r w:rsidRPr="00965DE6">
        <w:rPr>
          <w:rFonts w:eastAsia="Calibri"/>
        </w:rPr>
        <w:t xml:space="preserve"> </w:t>
      </w:r>
      <w:r w:rsidRPr="00965DE6">
        <w:rPr>
          <w:rFonts w:eastAsia="Calibri"/>
          <w:u w:val="single"/>
        </w:rPr>
        <w:t xml:space="preserve">One strategy for shifting to a “green” capitalism is through carbon markets, which are said to be key to climate action… and </w:t>
      </w:r>
      <w:r w:rsidRPr="00965DE6">
        <w:rPr>
          <w:rFonts w:eastAsia="Calibri"/>
          <w:highlight w:val="cyan"/>
          <w:u w:val="single"/>
        </w:rPr>
        <w:t>only feasible within capitalism</w:t>
      </w:r>
      <w:r w:rsidRPr="00965DE6">
        <w:rPr>
          <w:rFonts w:eastAsia="Calibri"/>
        </w:rPr>
        <w:t xml:space="preserve"> </w:t>
      </w:r>
      <w:r w:rsidRPr="00965DE6">
        <w:rPr>
          <w:rFonts w:eastAsia="Calibri"/>
          <w:sz w:val="8"/>
          <w:szCs w:val="8"/>
        </w:rPr>
        <w:t>(Markandya 2009). Basically,</w:t>
      </w:r>
      <w:r w:rsidRPr="00965DE6">
        <w:rPr>
          <w:rFonts w:eastAsia="Calibri"/>
        </w:rPr>
        <w:t xml:space="preserve"> </w:t>
      </w:r>
      <w:r w:rsidRPr="00965DE6">
        <w:rPr>
          <w:rFonts w:eastAsia="Calibri"/>
          <w:u w:val="single"/>
        </w:rPr>
        <w:t>carbon markets profit from the trade of carbon emission allowances, privatizes emissions, and allows the market to act as a regulator</w:t>
      </w:r>
      <w:r w:rsidRPr="00965DE6">
        <w:rPr>
          <w:rFonts w:eastAsia="Calibri"/>
        </w:rPr>
        <w:t xml:space="preserve"> </w:t>
      </w:r>
      <w:r w:rsidRPr="00965DE6">
        <w:rPr>
          <w:rFonts w:eastAsia="Calibri"/>
          <w:sz w:val="8"/>
          <w:szCs w:val="8"/>
        </w:rPr>
        <w:t>(Fletcher 2012). But this approach still places the health of economies over that of the planet and is subject to manipulation. Other arguments will say that</w:t>
      </w:r>
      <w:r w:rsidRPr="00965DE6">
        <w:rPr>
          <w:rFonts w:eastAsia="Calibri"/>
        </w:rPr>
        <w:t xml:space="preserve"> </w:t>
      </w:r>
      <w:r w:rsidRPr="00965DE6">
        <w:rPr>
          <w:rFonts w:eastAsia="Calibri"/>
          <w:u w:val="single"/>
        </w:rPr>
        <w:t xml:space="preserve">the </w:t>
      </w:r>
      <w:r w:rsidRPr="00965DE6">
        <w:rPr>
          <w:rFonts w:eastAsia="Calibri"/>
          <w:highlight w:val="cyan"/>
          <w:u w:val="single"/>
        </w:rPr>
        <w:t>required innovation</w:t>
      </w:r>
      <w:r w:rsidRPr="00965DE6">
        <w:rPr>
          <w:rFonts w:eastAsia="Calibri"/>
          <w:u w:val="single"/>
        </w:rPr>
        <w:t xml:space="preserve"> to solve the climate crisis </w:t>
      </w:r>
      <w:r w:rsidRPr="00965DE6">
        <w:rPr>
          <w:rFonts w:eastAsia="Calibri"/>
          <w:highlight w:val="cyan"/>
          <w:u w:val="single"/>
        </w:rPr>
        <w:t>can only be created through</w:t>
      </w:r>
      <w:r w:rsidRPr="00965DE6">
        <w:rPr>
          <w:rFonts w:eastAsia="Calibri"/>
          <w:u w:val="single"/>
        </w:rPr>
        <w:t xml:space="preserve"> the capitalist spirit of </w:t>
      </w:r>
      <w:r w:rsidRPr="00965DE6">
        <w:rPr>
          <w:rFonts w:eastAsia="Calibri"/>
          <w:highlight w:val="cyan"/>
          <w:u w:val="single"/>
        </w:rPr>
        <w:t>competition</w:t>
      </w:r>
      <w:r w:rsidRPr="00965DE6">
        <w:rPr>
          <w:rFonts w:eastAsia="Calibri"/>
        </w:rPr>
        <w:t xml:space="preserve"> </w:t>
      </w:r>
      <w:r w:rsidRPr="00965DE6">
        <w:rPr>
          <w:rFonts w:eastAsia="Calibri"/>
          <w:sz w:val="8"/>
          <w:szCs w:val="8"/>
        </w:rPr>
        <w:t>(Bosch and Schmidt 2019). Why is capitalism the ideal system? Because creating an environment of crisis is ideal for sustainable innovation. Yet, why should crisis be an effective way for the system to function? And, if this is so, shouldn’t our society have mobilized to solve the climate crisis already?</w:t>
      </w:r>
    </w:p>
    <w:p w14:paraId="553B6609" w14:textId="77777777" w:rsidR="008E40C7" w:rsidRPr="009468A0" w:rsidRDefault="008E40C7" w:rsidP="008E40C7"/>
    <w:p w14:paraId="62C64F91" w14:textId="77777777" w:rsidR="008E40C7" w:rsidRPr="009C5354" w:rsidRDefault="008E40C7" w:rsidP="008E40C7">
      <w:pPr>
        <w:keepNext/>
        <w:keepLines/>
        <w:spacing w:before="40" w:after="0"/>
        <w:outlineLvl w:val="3"/>
        <w:rPr>
          <w:rFonts w:asciiTheme="minorHAnsi" w:eastAsiaTheme="majorEastAsia" w:hAnsiTheme="minorHAnsi" w:cstheme="minorHAnsi"/>
          <w:b/>
          <w:iCs/>
          <w:sz w:val="26"/>
        </w:rPr>
      </w:pPr>
      <w:r w:rsidRPr="009C5354">
        <w:rPr>
          <w:rFonts w:asciiTheme="minorHAnsi" w:eastAsiaTheme="majorEastAsia" w:hAnsiTheme="minorHAnsi" w:cstheme="minorHAnsi"/>
          <w:b/>
          <w:iCs/>
          <w:sz w:val="26"/>
        </w:rPr>
        <w:lastRenderedPageBreak/>
        <w:t>Climate change risks a domino effect of irreversible social consequences that ultimately culminates in extinction.</w:t>
      </w:r>
    </w:p>
    <w:p w14:paraId="6CE767E2" w14:textId="77777777" w:rsidR="008E40C7" w:rsidRPr="009C5354" w:rsidRDefault="008E40C7" w:rsidP="008E40C7">
      <w:pPr>
        <w:rPr>
          <w:rFonts w:asciiTheme="minorHAnsi" w:hAnsiTheme="minorHAnsi" w:cstheme="minorHAnsi"/>
        </w:rPr>
      </w:pPr>
      <w:r w:rsidRPr="009C5354">
        <w:rPr>
          <w:rFonts w:asciiTheme="minorHAnsi" w:hAnsiTheme="minorHAnsi" w:cstheme="minorHAnsi"/>
          <w:b/>
          <w:bCs/>
          <w:sz w:val="26"/>
        </w:rPr>
        <w:t>Andrei 22</w:t>
      </w:r>
      <w:r w:rsidRPr="009C5354">
        <w:rPr>
          <w:rFonts w:asciiTheme="minorHAnsi" w:hAnsiTheme="minorHAnsi" w:cstheme="minorHAnsi"/>
        </w:rPr>
        <w:t xml:space="preserve"> (Mihai Andrei holds a master’s degree in Applied Geo-Biology/Environmental Protection from the University of Bucharest, co-founder and CEO of ZME Media, “Could climate change actually wipe out humanity? Researchers say we need to study this ASAP”, </w:t>
      </w:r>
      <w:hyperlink r:id="rId8" w:history="1">
        <w:r w:rsidRPr="009C5354">
          <w:rPr>
            <w:rFonts w:asciiTheme="minorHAnsi" w:hAnsiTheme="minorHAnsi" w:cstheme="minorHAnsi"/>
            <w:color w:val="0563C1" w:themeColor="hyperlink"/>
            <w:u w:val="single"/>
          </w:rPr>
          <w:t>https://www.zmescience.com/ecology/climate/could-climate-change-actually-wipe-out-humanity-researchers-say-we-need-to-study-this-asap/</w:t>
        </w:r>
      </w:hyperlink>
      <w:r w:rsidRPr="009C5354">
        <w:rPr>
          <w:rFonts w:asciiTheme="minorHAnsi" w:hAnsiTheme="minorHAnsi" w:cstheme="minorHAnsi"/>
        </w:rPr>
        <w:t>.) pelletier</w:t>
      </w:r>
    </w:p>
    <w:p w14:paraId="04892CC3" w14:textId="77777777" w:rsidR="008E40C7" w:rsidRPr="009C5354" w:rsidRDefault="008E40C7" w:rsidP="008E40C7">
      <w:pPr>
        <w:rPr>
          <w:rFonts w:asciiTheme="minorHAnsi" w:hAnsiTheme="minorHAnsi" w:cstheme="minorHAnsi"/>
          <w:sz w:val="16"/>
        </w:rPr>
      </w:pPr>
      <w:r w:rsidRPr="009C5354">
        <w:rPr>
          <w:rFonts w:asciiTheme="minorHAnsi" w:hAnsiTheme="minorHAnsi" w:cstheme="minorHAnsi"/>
          <w:sz w:val="16"/>
        </w:rPr>
        <w:t xml:space="preserve">“There are ample reasons to suspect that </w:t>
      </w:r>
      <w:r w:rsidRPr="009C5354">
        <w:rPr>
          <w:rFonts w:asciiTheme="minorHAnsi" w:hAnsiTheme="minorHAnsi" w:cstheme="minorHAnsi"/>
          <w:u w:val="single"/>
        </w:rPr>
        <w:t>climate change could result in a global catastrophe</w:t>
      </w:r>
      <w:r w:rsidRPr="009C5354">
        <w:rPr>
          <w:rFonts w:asciiTheme="minorHAnsi" w:hAnsiTheme="minorHAnsi" w:cstheme="minorHAnsi"/>
          <w:sz w:val="16"/>
        </w:rPr>
        <w:t xml:space="preserve">,” the authors of a new study write. The paper, which is more of a research proposal than an actual study, was authored by prominent climate researchers and notes that </w:t>
      </w:r>
      <w:r w:rsidRPr="009C5354">
        <w:rPr>
          <w:rFonts w:asciiTheme="minorHAnsi" w:hAnsiTheme="minorHAnsi" w:cstheme="minorHAnsi"/>
          <w:u w:val="single"/>
        </w:rPr>
        <w:t xml:space="preserve">we don’t truly understand what the worst climate scenarios would mean for us. Based on how things are going, we’d be wise to start focusing on this more. </w:t>
      </w:r>
      <w:r w:rsidRPr="009C5354">
        <w:rPr>
          <w:rFonts w:asciiTheme="minorHAnsi" w:hAnsiTheme="minorHAnsi" w:cstheme="minorHAnsi"/>
          <w:sz w:val="16"/>
          <w:szCs w:val="16"/>
        </w:rPr>
        <w:t>Cascading risks Researchers have been explaining that climate change is catastrophic</w:t>
      </w:r>
      <w:hyperlink r:id="rId9" w:history="1">
        <w:r w:rsidRPr="009C5354">
          <w:rPr>
            <w:rFonts w:asciiTheme="minorHAnsi" w:hAnsiTheme="minorHAnsi" w:cstheme="minorHAnsi"/>
            <w:color w:val="0563C1" w:themeColor="hyperlink"/>
            <w:sz w:val="16"/>
            <w:szCs w:val="16"/>
            <w:u w:val="single"/>
          </w:rPr>
          <w:t xml:space="preserve"> for decades</w:t>
        </w:r>
      </w:hyperlink>
      <w:r w:rsidRPr="009C5354">
        <w:rPr>
          <w:rFonts w:asciiTheme="minorHAnsi" w:hAnsiTheme="minorHAnsi" w:cstheme="minorHAnsi"/>
          <w:sz w:val="16"/>
          <w:szCs w:val="16"/>
        </w:rPr>
        <w:t>. Recently, major</w:t>
      </w:r>
      <w:hyperlink r:id="rId10" w:history="1">
        <w:r w:rsidRPr="009C5354">
          <w:rPr>
            <w:rFonts w:asciiTheme="minorHAnsi" w:hAnsiTheme="minorHAnsi" w:cstheme="minorHAnsi"/>
            <w:color w:val="0563C1" w:themeColor="hyperlink"/>
            <w:sz w:val="16"/>
            <w:szCs w:val="16"/>
            <w:u w:val="single"/>
          </w:rPr>
          <w:t xml:space="preserve"> political figures</w:t>
        </w:r>
      </w:hyperlink>
      <w:r w:rsidRPr="009C5354">
        <w:rPr>
          <w:rFonts w:asciiTheme="minorHAnsi" w:hAnsiTheme="minorHAnsi" w:cstheme="minorHAnsi"/>
          <w:sz w:val="16"/>
          <w:szCs w:val="16"/>
        </w:rPr>
        <w:t>, including heads of state</w:t>
      </w:r>
      <w:hyperlink r:id="rId11" w:history="1">
        <w:r w:rsidRPr="009C5354">
          <w:rPr>
            <w:rFonts w:asciiTheme="minorHAnsi" w:hAnsiTheme="minorHAnsi" w:cstheme="minorHAnsi"/>
            <w:color w:val="0563C1" w:themeColor="hyperlink"/>
            <w:sz w:val="16"/>
            <w:szCs w:val="16"/>
            <w:u w:val="single"/>
          </w:rPr>
          <w:t xml:space="preserve"> are finally</w:t>
        </w:r>
      </w:hyperlink>
      <w:r w:rsidRPr="009C5354">
        <w:rPr>
          <w:rFonts w:asciiTheme="minorHAnsi" w:hAnsiTheme="minorHAnsi" w:cstheme="minorHAnsi"/>
          <w:sz w:val="16"/>
          <w:szCs w:val="16"/>
        </w:rPr>
        <w:t xml:space="preserve"> starting to acknowledge the magnitude of this threat. Just last week, President Biden </w:t>
      </w:r>
      <w:hyperlink r:id="rId12" w:history="1">
        <w:r w:rsidRPr="009C5354">
          <w:rPr>
            <w:rFonts w:asciiTheme="minorHAnsi" w:hAnsiTheme="minorHAnsi" w:cstheme="minorHAnsi"/>
            <w:color w:val="0563C1" w:themeColor="hyperlink"/>
            <w:sz w:val="16"/>
            <w:szCs w:val="16"/>
            <w:u w:val="single"/>
          </w:rPr>
          <w:t>warned that</w:t>
        </w:r>
      </w:hyperlink>
      <w:r w:rsidRPr="009C5354">
        <w:rPr>
          <w:rFonts w:asciiTheme="minorHAnsi" w:hAnsiTheme="minorHAnsi" w:cstheme="minorHAnsi"/>
          <w:sz w:val="16"/>
          <w:szCs w:val="16"/>
        </w:rPr>
        <w:t xml:space="preserve"> the clock is ticking toward a climate catastrophe — a signal that maybe, just maybe, we may need to start taking climate change seriously. But acknowledging that it’s a big problem is just the first step. How big of a problem is it? Is it an existential threat? Could it literally wipe out humanity? Could it change our way of living fundamentally, bring us back to the Dark Ages, or is it “just” as bad as the COVID-19 pandemic? At first glance, the idea that climate change could be an existential threat to humanity seems exaggerated. After all, even in</w:t>
      </w:r>
      <w:hyperlink r:id="rId13" w:history="1">
        <w:r w:rsidRPr="009C5354">
          <w:rPr>
            <w:rFonts w:asciiTheme="minorHAnsi" w:hAnsiTheme="minorHAnsi" w:cstheme="minorHAnsi"/>
            <w:color w:val="0563C1" w:themeColor="hyperlink"/>
            <w:sz w:val="16"/>
            <w:szCs w:val="16"/>
            <w:u w:val="single"/>
          </w:rPr>
          <w:t xml:space="preserve"> the direst scenarios</w:t>
        </w:r>
      </w:hyperlink>
      <w:r w:rsidRPr="009C5354">
        <w:rPr>
          <w:rFonts w:asciiTheme="minorHAnsi" w:hAnsiTheme="minorHAnsi" w:cstheme="minorHAnsi"/>
          <w:sz w:val="16"/>
          <w:szCs w:val="16"/>
        </w:rPr>
        <w:t xml:space="preserve">, climate change would “only” kill or relocate a few hundred million people. Setting aside for a moment the sheer magnitude of that catastrophe, it doesn’t sound like something like that could wipe out billions of people, right? </w:t>
      </w:r>
      <w:r w:rsidRPr="009C5354">
        <w:rPr>
          <w:rFonts w:asciiTheme="minorHAnsi" w:hAnsiTheme="minorHAnsi" w:cstheme="minorHAnsi"/>
          <w:sz w:val="16"/>
        </w:rPr>
        <w:t xml:space="preserve">Well, society doesn’t really work that way.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actually killed 2% of the population, the results would have been catastrophic and would have cascaded in ways that are hard to predict. Herein lies the problem: </w:t>
      </w:r>
      <w:r w:rsidRPr="009C5354">
        <w:rPr>
          <w:rFonts w:asciiTheme="minorHAnsi" w:hAnsiTheme="minorHAnsi" w:cstheme="minorHAnsi"/>
          <w:highlight w:val="cyan"/>
          <w:u w:val="single"/>
        </w:rPr>
        <w:t>problems</w:t>
      </w:r>
      <w:r w:rsidRPr="009C5354">
        <w:rPr>
          <w:rFonts w:asciiTheme="minorHAnsi" w:hAnsiTheme="minorHAnsi" w:cstheme="minorHAnsi"/>
          <w:u w:val="single"/>
        </w:rPr>
        <w:t xml:space="preserve"> aren’t problems in a void, they </w:t>
      </w:r>
      <w:r w:rsidRPr="009C5354">
        <w:rPr>
          <w:rFonts w:asciiTheme="minorHAnsi" w:hAnsiTheme="minorHAnsi" w:cstheme="minorHAnsi"/>
          <w:highlight w:val="cyan"/>
          <w:u w:val="single"/>
        </w:rPr>
        <w:t>create a domino effect that ripples throughout society</w:t>
      </w:r>
      <w:r w:rsidRPr="009C5354">
        <w:rPr>
          <w:rFonts w:asciiTheme="minorHAnsi" w:hAnsiTheme="minorHAnsi" w:cstheme="minorHAnsi"/>
          <w:u w:val="single"/>
        </w:rPr>
        <w:t xml:space="preserve">. If </w:t>
      </w:r>
      <w:r w:rsidRPr="009C5354">
        <w:rPr>
          <w:rFonts w:asciiTheme="minorHAnsi" w:hAnsiTheme="minorHAnsi" w:cstheme="minorHAnsi"/>
          <w:highlight w:val="cyan"/>
          <w:u w:val="single"/>
        </w:rPr>
        <w:t>climate change makes some areas unlivable</w:t>
      </w:r>
      <w:r w:rsidRPr="009C5354">
        <w:rPr>
          <w:rFonts w:asciiTheme="minorHAnsi" w:hAnsiTheme="minorHAnsi" w:cstheme="minorHAnsi"/>
          <w:sz w:val="16"/>
        </w:rPr>
        <w:t xml:space="preserve"> (which it’s already doing), </w:t>
      </w:r>
      <w:r w:rsidRPr="009C5354">
        <w:rPr>
          <w:rFonts w:asciiTheme="minorHAnsi" w:hAnsiTheme="minorHAnsi" w:cstheme="minorHAnsi"/>
          <w:u w:val="single"/>
        </w:rPr>
        <w:t xml:space="preserve">if it </w:t>
      </w:r>
      <w:r w:rsidRPr="009C5354">
        <w:rPr>
          <w:rFonts w:asciiTheme="minorHAnsi" w:hAnsiTheme="minorHAnsi" w:cstheme="minorHAnsi"/>
          <w:highlight w:val="cyan"/>
          <w:u w:val="single"/>
        </w:rPr>
        <w:t>affects global food production and</w:t>
      </w:r>
      <w:r w:rsidRPr="009C5354">
        <w:rPr>
          <w:rFonts w:asciiTheme="minorHAnsi" w:hAnsiTheme="minorHAnsi" w:cstheme="minorHAnsi"/>
          <w:u w:val="single"/>
        </w:rPr>
        <w:t xml:space="preserve"> global </w:t>
      </w:r>
      <w:r w:rsidRPr="009C5354">
        <w:rPr>
          <w:rFonts w:asciiTheme="minorHAnsi" w:hAnsiTheme="minorHAnsi" w:cstheme="minorHAnsi"/>
          <w:highlight w:val="cyan"/>
          <w:u w:val="single"/>
        </w:rPr>
        <w:t>health</w:t>
      </w:r>
      <w:r w:rsidRPr="009C5354">
        <w:rPr>
          <w:rFonts w:asciiTheme="minorHAnsi" w:hAnsiTheme="minorHAnsi" w:cstheme="minorHAnsi"/>
          <w:u w:val="single"/>
        </w:rPr>
        <w:t xml:space="preserve">, if it </w:t>
      </w:r>
      <w:r w:rsidRPr="009C5354">
        <w:rPr>
          <w:rFonts w:asciiTheme="minorHAnsi" w:hAnsiTheme="minorHAnsi" w:cstheme="minorHAnsi"/>
          <w:highlight w:val="cyan"/>
          <w:u w:val="single"/>
        </w:rPr>
        <w:t>causes water scarcity</w:t>
      </w:r>
      <w:r w:rsidRPr="009C5354">
        <w:rPr>
          <w:rFonts w:asciiTheme="minorHAnsi" w:hAnsiTheme="minorHAnsi" w:cstheme="minorHAnsi"/>
          <w:u w:val="single"/>
        </w:rPr>
        <w:t xml:space="preserve"> for millions of people, </w:t>
      </w:r>
      <w:r w:rsidRPr="009C5354">
        <w:rPr>
          <w:rFonts w:asciiTheme="minorHAnsi" w:hAnsiTheme="minorHAnsi" w:cstheme="minorHAnsi"/>
          <w:highlight w:val="cyan"/>
          <w:u w:val="single"/>
        </w:rPr>
        <w:t>this could translate into</w:t>
      </w:r>
      <w:r w:rsidRPr="009C5354">
        <w:rPr>
          <w:rFonts w:asciiTheme="minorHAnsi" w:hAnsiTheme="minorHAnsi" w:cstheme="minorHAnsi"/>
          <w:u w:val="single"/>
        </w:rPr>
        <w:t xml:space="preserve"> social unrest, </w:t>
      </w:r>
      <w:r w:rsidRPr="009C5354">
        <w:rPr>
          <w:rFonts w:asciiTheme="minorHAnsi" w:hAnsiTheme="minorHAnsi" w:cstheme="minorHAnsi"/>
          <w:highlight w:val="cyan"/>
          <w:u w:val="single"/>
        </w:rPr>
        <w:t>war</w:t>
      </w:r>
      <w:r w:rsidRPr="009C5354">
        <w:rPr>
          <w:rFonts w:asciiTheme="minorHAnsi" w:hAnsiTheme="minorHAnsi" w:cstheme="minorHAnsi"/>
          <w:u w:val="single"/>
        </w:rPr>
        <w:t>, and who knows how many other problems.</w:t>
      </w:r>
      <w:r w:rsidRPr="009C5354">
        <w:rPr>
          <w:rFonts w:asciiTheme="minorHAnsi" w:hAnsiTheme="minorHAnsi" w:cstheme="minorHAnsi"/>
          <w:sz w:val="16"/>
        </w:rPr>
        <w:t xml:space="preserve"> We need to understand how bad things can get, the authors of the new study urge. “There are plenty of reasons to believe </w:t>
      </w:r>
      <w:r w:rsidRPr="009C5354">
        <w:rPr>
          <w:rFonts w:asciiTheme="minorHAnsi" w:hAnsiTheme="minorHAnsi" w:cstheme="minorHAnsi"/>
          <w:u w:val="single"/>
        </w:rPr>
        <w:t xml:space="preserve">climate change could become catastrophic, </w:t>
      </w:r>
      <w:r w:rsidRPr="009C5354">
        <w:rPr>
          <w:rFonts w:asciiTheme="minorHAnsi" w:hAnsiTheme="minorHAnsi" w:cstheme="minorHAnsi"/>
          <w:highlight w:val="cyan"/>
          <w:u w:val="single"/>
        </w:rPr>
        <w:t>even at modest levels of warming</w:t>
      </w:r>
      <w:r w:rsidRPr="009C5354">
        <w:rPr>
          <w:rFonts w:asciiTheme="minorHAnsi" w:hAnsiTheme="minorHAnsi" w:cstheme="minorHAnsi"/>
          <w:u w:val="single"/>
        </w:rPr>
        <w:t xml:space="preserve">,” said lead author Dr. </w:t>
      </w:r>
      <w:hyperlink r:id="rId14" w:history="1">
        <w:r w:rsidRPr="009C5354">
          <w:rPr>
            <w:rFonts w:asciiTheme="minorHAnsi" w:hAnsiTheme="minorHAnsi" w:cstheme="minorHAnsi"/>
            <w:u w:val="single"/>
          </w:rPr>
          <w:t>Luke Kemp</w:t>
        </w:r>
      </w:hyperlink>
      <w:r w:rsidRPr="009C5354">
        <w:rPr>
          <w:rFonts w:asciiTheme="minorHAnsi" w:hAnsiTheme="minorHAnsi" w:cstheme="minorHAnsi"/>
          <w:u w:val="single"/>
        </w:rPr>
        <w:t xml:space="preserve"> from Cambridge’s Centre for the Study of Existential Risk. </w:t>
      </w:r>
      <w:r w:rsidRPr="009C5354">
        <w:rPr>
          <w:rFonts w:asciiTheme="minorHAnsi" w:hAnsiTheme="minorHAnsi" w:cstheme="minorHAnsi"/>
          <w:b/>
          <w:iCs/>
          <w:u w:val="single"/>
        </w:rPr>
        <w:t>“</w:t>
      </w:r>
      <w:r w:rsidRPr="009C5354">
        <w:rPr>
          <w:rFonts w:asciiTheme="minorHAnsi" w:hAnsiTheme="minorHAnsi" w:cstheme="minorHAnsi"/>
          <w:b/>
          <w:iCs/>
          <w:highlight w:val="cyan"/>
          <w:u w:val="single"/>
        </w:rPr>
        <w:t>Climate change has played a role in every mass extinction event</w:t>
      </w:r>
      <w:r w:rsidRPr="009C5354">
        <w:rPr>
          <w:rFonts w:asciiTheme="minorHAnsi" w:hAnsiTheme="minorHAnsi" w:cstheme="minorHAnsi"/>
          <w:b/>
          <w:iCs/>
          <w:u w:val="single"/>
        </w:rPr>
        <w:t>.</w:t>
      </w:r>
      <w:r w:rsidRPr="009C5354">
        <w:rPr>
          <w:rFonts w:asciiTheme="minorHAnsi" w:hAnsiTheme="minorHAnsi" w:cstheme="minorHAnsi"/>
          <w:sz w:val="16"/>
        </w:rPr>
        <w:t xml:space="preserve"> It has helped fell empires and shaped history. Even the modern world seems adapted to a particular climate niche,” he said. </w:t>
      </w:r>
      <w:r w:rsidRPr="009C5354">
        <w:rPr>
          <w:rFonts w:asciiTheme="minorHAnsi" w:hAnsiTheme="minorHAnsi" w:cstheme="minorHAnsi"/>
          <w:u w:val="single"/>
        </w:rPr>
        <w:t>“Paths to disaster are not limited to the direct impacts of high temperatures</w:t>
      </w:r>
      <w:r w:rsidRPr="009C5354">
        <w:rPr>
          <w:rFonts w:asciiTheme="minorHAnsi" w:hAnsiTheme="minorHAnsi" w:cstheme="minorHAnsi"/>
          <w:sz w:val="16"/>
        </w:rPr>
        <w:t xml:space="preserve">, such as extreme weather events. </w:t>
      </w:r>
      <w:r w:rsidRPr="009C5354">
        <w:rPr>
          <w:rFonts w:asciiTheme="minorHAnsi" w:hAnsiTheme="minorHAnsi" w:cstheme="minorHAnsi"/>
          <w:b/>
          <w:iCs/>
          <w:u w:val="single"/>
        </w:rPr>
        <w:t xml:space="preserve">Knock-on effects such as </w:t>
      </w:r>
      <w:r w:rsidRPr="009C5354">
        <w:rPr>
          <w:rFonts w:asciiTheme="minorHAnsi" w:hAnsiTheme="minorHAnsi" w:cstheme="minorHAnsi"/>
          <w:b/>
          <w:iCs/>
          <w:highlight w:val="cyan"/>
          <w:u w:val="single"/>
        </w:rPr>
        <w:t>financial crises, conflict, and new disease outbreaks could trigger other calamities, and impede recovery from</w:t>
      </w:r>
      <w:r w:rsidRPr="009C5354">
        <w:rPr>
          <w:rFonts w:asciiTheme="minorHAnsi" w:hAnsiTheme="minorHAnsi" w:cstheme="minorHAnsi"/>
          <w:b/>
          <w:iCs/>
          <w:u w:val="single"/>
        </w:rPr>
        <w:t xml:space="preserve"> potential disasters such as </w:t>
      </w:r>
      <w:r w:rsidRPr="009C5354">
        <w:rPr>
          <w:rFonts w:asciiTheme="minorHAnsi" w:hAnsiTheme="minorHAnsi" w:cstheme="minorHAnsi"/>
          <w:b/>
          <w:iCs/>
          <w:highlight w:val="cyan"/>
          <w:u w:val="single"/>
        </w:rPr>
        <w:t>nuclear war</w:t>
      </w:r>
      <w:r w:rsidRPr="009C5354">
        <w:rPr>
          <w:rFonts w:asciiTheme="minorHAnsi" w:hAnsiTheme="minorHAnsi" w:cstheme="minorHAnsi"/>
          <w:b/>
          <w:iCs/>
          <w:u w:val="single"/>
        </w:rPr>
        <w:t xml:space="preserve">.” </w:t>
      </w:r>
      <w:r w:rsidRPr="009C5354">
        <w:rPr>
          <w:rFonts w:asciiTheme="minorHAnsi" w:hAnsiTheme="minorHAnsi" w:cstheme="minorHAnsi"/>
          <w:sz w:val="16"/>
          <w:szCs w:val="16"/>
        </w:rPr>
        <w:t xml:space="preserve">Two degrees, three degrees </w:t>
      </w:r>
      <w:r w:rsidRPr="009C5354">
        <w:rPr>
          <w:rFonts w:asciiTheme="minorHAnsi" w:hAnsiTheme="minorHAnsi" w:cstheme="minorHAnsi"/>
          <w:sz w:val="16"/>
        </w:rPr>
        <w:t>Across the globe, average temperatures have increased by 1.1 degrees Celsius. In some densely populated areas, temperatures have risen by several degrees, reaching summer temperatures</w:t>
      </w:r>
      <w:hyperlink r:id="rId15" w:history="1">
        <w:r w:rsidRPr="009C5354">
          <w:rPr>
            <w:rFonts w:asciiTheme="minorHAnsi" w:hAnsiTheme="minorHAnsi" w:cstheme="minorHAnsi"/>
            <w:color w:val="0563C1" w:themeColor="hyperlink"/>
            <w:sz w:val="16"/>
            <w:u w:val="single"/>
          </w:rPr>
          <w:t xml:space="preserve"> that are not suitable</w:t>
        </w:r>
      </w:hyperlink>
      <w:r w:rsidRPr="009C5354">
        <w:rPr>
          <w:rFonts w:asciiTheme="minorHAnsi" w:hAnsiTheme="minorHAnsi" w:cstheme="minorHAnsi"/>
          <w:sz w:val="16"/>
        </w:rPr>
        <w:t xml:space="preserve"> for the human body. Even in areas not traditionally plagued by heatwaves, temperatures are</w:t>
      </w:r>
      <w:hyperlink r:id="rId16" w:history="1">
        <w:r w:rsidRPr="009C5354">
          <w:rPr>
            <w:rFonts w:asciiTheme="minorHAnsi" w:hAnsiTheme="minorHAnsi" w:cstheme="minorHAnsi"/>
            <w:color w:val="0563C1" w:themeColor="hyperlink"/>
            <w:sz w:val="16"/>
            <w:u w:val="single"/>
          </w:rPr>
          <w:t xml:space="preserve"> surging already</w:t>
        </w:r>
      </w:hyperlink>
      <w:r w:rsidRPr="009C5354">
        <w:rPr>
          <w:rFonts w:asciiTheme="minorHAnsi" w:hAnsiTheme="minorHAnsi" w:cstheme="minorHAnsi"/>
          <w:sz w:val="16"/>
        </w:rPr>
        <w:t xml:space="preserve">. So what happens if we reach </w:t>
      </w:r>
      <w:r w:rsidRPr="009C5354">
        <w:rPr>
          <w:rFonts w:asciiTheme="minorHAnsi" w:hAnsiTheme="minorHAnsi" w:cstheme="minorHAnsi"/>
          <w:u w:val="single"/>
        </w:rPr>
        <w:t>a global temperature rise of 3 degrees</w:t>
      </w:r>
      <w:r w:rsidRPr="009C5354">
        <w:rPr>
          <w:rFonts w:asciiTheme="minorHAnsi" w:hAnsiTheme="minorHAnsi" w:cstheme="minorHAnsi"/>
          <w:sz w:val="16"/>
        </w:rPr>
        <w:t xml:space="preserve">, or even more? These </w:t>
      </w:r>
      <w:r w:rsidRPr="009C5354">
        <w:rPr>
          <w:rFonts w:asciiTheme="minorHAnsi" w:hAnsiTheme="minorHAnsi" w:cstheme="minorHAnsi"/>
          <w:u w:val="single"/>
        </w:rPr>
        <w:t>scenarios are not all that unlikely, and Kemp and colleagues warn that the risks of such scenarios have been grossly understudied.</w:t>
      </w:r>
      <w:r w:rsidRPr="009C5354">
        <w:rPr>
          <w:rFonts w:asciiTheme="minorHAnsi" w:hAnsiTheme="minorHAnsi" w:cstheme="minorHAnsi"/>
          <w:sz w:val="16"/>
        </w:rPr>
        <w:t xml:space="preserve"> Sure, we’d like to think that we can manage the heating of “just” 1.5 degrees Celsius (although</w:t>
      </w:r>
      <w:hyperlink r:id="rId17" w:history="1">
        <w:r w:rsidRPr="009C5354">
          <w:rPr>
            <w:rFonts w:asciiTheme="minorHAnsi" w:hAnsiTheme="minorHAnsi" w:cstheme="minorHAnsi"/>
            <w:color w:val="0563C1" w:themeColor="hyperlink"/>
            <w:sz w:val="16"/>
            <w:u w:val="single"/>
          </w:rPr>
          <w:t xml:space="preserve"> that chance is almost gone</w:t>
        </w:r>
      </w:hyperlink>
      <w:r w:rsidRPr="009C5354">
        <w:rPr>
          <w:rFonts w:asciiTheme="minorHAnsi" w:hAnsiTheme="minorHAnsi" w:cstheme="minorHAnsi"/>
          <w:sz w:val="16"/>
        </w:rPr>
        <w:t xml:space="preserve"> already) or 2 degrees Celsius, but the reality is, </w:t>
      </w:r>
      <w:r w:rsidRPr="009C5354">
        <w:rPr>
          <w:rFonts w:asciiTheme="minorHAnsi" w:hAnsiTheme="minorHAnsi" w:cstheme="minorHAnsi"/>
          <w:u w:val="single"/>
        </w:rPr>
        <w:t>our</w:t>
      </w:r>
      <w:hyperlink r:id="rId18" w:history="1">
        <w:r w:rsidRPr="009C5354">
          <w:rPr>
            <w:rFonts w:asciiTheme="minorHAnsi" w:hAnsiTheme="minorHAnsi" w:cstheme="minorHAnsi"/>
            <w:u w:val="single"/>
          </w:rPr>
          <w:t xml:space="preserve"> current trends</w:t>
        </w:r>
      </w:hyperlink>
      <w:r w:rsidRPr="009C5354">
        <w:rPr>
          <w:rFonts w:asciiTheme="minorHAnsi" w:hAnsiTheme="minorHAnsi" w:cstheme="minorHAnsi"/>
          <w:u w:val="single"/>
        </w:rPr>
        <w:t xml:space="preserve"> overshoot those by quite a lot.</w:t>
      </w:r>
      <w:r w:rsidRPr="009C5354">
        <w:rPr>
          <w:rFonts w:asciiTheme="minorHAnsi" w:hAnsiTheme="minorHAnsi" w:cstheme="minorHAnsi"/>
          <w:sz w:val="16"/>
        </w:rPr>
        <w:t xml:space="preserve"> </w:t>
      </w:r>
      <w:r w:rsidRPr="009C5354">
        <w:rPr>
          <w:rFonts w:asciiTheme="minorHAnsi" w:hAnsiTheme="minorHAnsi" w:cstheme="minorHAnsi"/>
          <w:highlight w:val="cyan"/>
          <w:u w:val="single"/>
        </w:rPr>
        <w:t>Every extra fraction of a degree translates into massive challenges</w:t>
      </w:r>
      <w:r w:rsidRPr="009C5354">
        <w:rPr>
          <w:rFonts w:asciiTheme="minorHAnsi" w:hAnsiTheme="minorHAnsi" w:cstheme="minorHAnsi"/>
          <w:u w:val="single"/>
        </w:rPr>
        <w:t xml:space="preserve"> — it’s not like one extra degree neatly translates into temperatures that are higher by one degree every day. </w:t>
      </w:r>
      <w:r w:rsidRPr="009C5354">
        <w:rPr>
          <w:rFonts w:asciiTheme="minorHAnsi" w:hAnsiTheme="minorHAnsi" w:cstheme="minorHAnsi"/>
          <w:b/>
          <w:iCs/>
          <w:highlight w:val="cyan"/>
          <w:u w:val="single"/>
        </w:rPr>
        <w:t>Higher</w:t>
      </w:r>
      <w:r w:rsidRPr="009C5354">
        <w:rPr>
          <w:rFonts w:asciiTheme="minorHAnsi" w:hAnsiTheme="minorHAnsi" w:cstheme="minorHAnsi"/>
          <w:b/>
          <w:iCs/>
          <w:u w:val="single"/>
        </w:rPr>
        <w:t xml:space="preserve"> average </w:t>
      </w:r>
      <w:r w:rsidRPr="009C5354">
        <w:rPr>
          <w:rFonts w:asciiTheme="minorHAnsi" w:hAnsiTheme="minorHAnsi" w:cstheme="minorHAnsi"/>
          <w:b/>
          <w:iCs/>
          <w:highlight w:val="cyan"/>
          <w:u w:val="single"/>
        </w:rPr>
        <w:t xml:space="preserve">temperatures mean more </w:t>
      </w:r>
      <w:r w:rsidRPr="009C5354">
        <w:rPr>
          <w:rFonts w:asciiTheme="minorHAnsi" w:hAnsiTheme="minorHAnsi" w:cstheme="minorHAnsi"/>
          <w:b/>
          <w:iCs/>
          <w:u w:val="single"/>
        </w:rPr>
        <w:t xml:space="preserve">and stronger </w:t>
      </w:r>
      <w:r w:rsidRPr="009C5354">
        <w:rPr>
          <w:rFonts w:asciiTheme="minorHAnsi" w:hAnsiTheme="minorHAnsi" w:cstheme="minorHAnsi"/>
          <w:b/>
          <w:iCs/>
          <w:highlight w:val="cyan"/>
          <w:u w:val="single"/>
        </w:rPr>
        <w:t>extreme weather events</w:t>
      </w:r>
      <w:r w:rsidRPr="009C5354">
        <w:rPr>
          <w:rFonts w:asciiTheme="minorHAnsi" w:hAnsiTheme="minorHAnsi" w:cstheme="minorHAnsi"/>
          <w:b/>
          <w:iCs/>
          <w:u w:val="single"/>
        </w:rPr>
        <w:t xml:space="preserve">, more extreme storms, more heatwaves, the whole package. </w:t>
      </w:r>
      <w:r w:rsidRPr="009C5354">
        <w:rPr>
          <w:rFonts w:asciiTheme="minorHAnsi" w:hAnsiTheme="minorHAnsi" w:cstheme="minorHAnsi"/>
          <w:u w:val="single"/>
        </w:rPr>
        <w:t xml:space="preserve">If we achieve warming of </w:t>
      </w:r>
      <w:r w:rsidRPr="009C5354">
        <w:rPr>
          <w:rFonts w:asciiTheme="minorHAnsi" w:hAnsiTheme="minorHAnsi" w:cstheme="minorHAnsi"/>
          <w:highlight w:val="cyan"/>
          <w:u w:val="single"/>
        </w:rPr>
        <w:t>3 degrees by 2070</w:t>
      </w:r>
      <w:r w:rsidRPr="009C5354">
        <w:rPr>
          <w:rFonts w:asciiTheme="minorHAnsi" w:hAnsiTheme="minorHAnsi" w:cstheme="minorHAnsi"/>
          <w:sz w:val="16"/>
        </w:rPr>
        <w:t xml:space="preserve"> (which is perfectly plausible based on what’s happening now), </w:t>
      </w:r>
      <w:r w:rsidRPr="009C5354">
        <w:rPr>
          <w:rFonts w:asciiTheme="minorHAnsi" w:hAnsiTheme="minorHAnsi" w:cstheme="minorHAnsi"/>
          <w:highlight w:val="cyan"/>
          <w:u w:val="single"/>
        </w:rPr>
        <w:t>over 2 billion</w:t>
      </w:r>
      <w:r w:rsidRPr="009C5354">
        <w:rPr>
          <w:rFonts w:asciiTheme="minorHAnsi" w:hAnsiTheme="minorHAnsi" w:cstheme="minorHAnsi"/>
          <w:u w:val="single"/>
        </w:rPr>
        <w:t xml:space="preserve"> </w:t>
      </w:r>
      <w:r w:rsidRPr="009C5354">
        <w:rPr>
          <w:rFonts w:asciiTheme="minorHAnsi" w:hAnsiTheme="minorHAnsi" w:cstheme="minorHAnsi"/>
          <w:highlight w:val="cyan"/>
          <w:u w:val="single"/>
        </w:rPr>
        <w:t>people would live in</w:t>
      </w:r>
      <w:r w:rsidRPr="009C5354">
        <w:rPr>
          <w:rFonts w:asciiTheme="minorHAnsi" w:hAnsiTheme="minorHAnsi" w:cstheme="minorHAnsi"/>
          <w:u w:val="single"/>
        </w:rPr>
        <w:t xml:space="preserve"> areas of </w:t>
      </w:r>
      <w:r w:rsidRPr="009C5354">
        <w:rPr>
          <w:rFonts w:asciiTheme="minorHAnsi" w:hAnsiTheme="minorHAnsi" w:cstheme="minorHAnsi"/>
          <w:highlight w:val="cyan"/>
          <w:u w:val="single"/>
        </w:rPr>
        <w:t>extreme heat.</w:t>
      </w:r>
      <w:r w:rsidRPr="009C5354">
        <w:rPr>
          <w:rFonts w:asciiTheme="minorHAnsi" w:hAnsiTheme="minorHAnsi" w:cstheme="minorHAnsi"/>
          <w:u w:val="single"/>
        </w:rPr>
        <w:t xml:space="preserve"> These areas would be subjected to extreme stress, and </w:t>
      </w:r>
      <w:r w:rsidRPr="009C5354">
        <w:rPr>
          <w:rFonts w:asciiTheme="minorHAnsi" w:hAnsiTheme="minorHAnsi" w:cstheme="minorHAnsi"/>
          <w:b/>
          <w:iCs/>
          <w:u w:val="single"/>
        </w:rPr>
        <w:t xml:space="preserve">the countries </w:t>
      </w:r>
      <w:r w:rsidRPr="009C5354">
        <w:rPr>
          <w:rFonts w:asciiTheme="minorHAnsi" w:hAnsiTheme="minorHAnsi" w:cstheme="minorHAnsi"/>
          <w:b/>
          <w:iCs/>
          <w:highlight w:val="cyan"/>
          <w:u w:val="single"/>
        </w:rPr>
        <w:t>in</w:t>
      </w:r>
      <w:r w:rsidRPr="009C5354">
        <w:rPr>
          <w:rFonts w:asciiTheme="minorHAnsi" w:hAnsiTheme="minorHAnsi" w:cstheme="minorHAnsi"/>
          <w:b/>
          <w:iCs/>
          <w:u w:val="single"/>
        </w:rPr>
        <w:t xml:space="preserve"> these areas are </w:t>
      </w:r>
      <w:r w:rsidRPr="009C5354">
        <w:rPr>
          <w:rFonts w:asciiTheme="minorHAnsi" w:hAnsiTheme="minorHAnsi" w:cstheme="minorHAnsi"/>
          <w:b/>
          <w:iCs/>
          <w:highlight w:val="cyan"/>
          <w:u w:val="single"/>
        </w:rPr>
        <w:t>fragile democracies</w:t>
      </w:r>
      <w:r w:rsidRPr="009C5354">
        <w:rPr>
          <w:rFonts w:asciiTheme="minorHAnsi" w:hAnsiTheme="minorHAnsi" w:cstheme="minorHAnsi"/>
          <w:b/>
          <w:iCs/>
          <w:u w:val="single"/>
        </w:rPr>
        <w:t xml:space="preserve">. </w:t>
      </w:r>
      <w:r w:rsidRPr="009C5354">
        <w:rPr>
          <w:rFonts w:asciiTheme="minorHAnsi" w:hAnsiTheme="minorHAnsi" w:cstheme="minorHAnsi"/>
          <w:sz w:val="16"/>
        </w:rPr>
        <w:t xml:space="preserve">“By 2070, </w:t>
      </w:r>
      <w:r w:rsidRPr="009C5354">
        <w:rPr>
          <w:rFonts w:asciiTheme="minorHAnsi" w:hAnsiTheme="minorHAnsi" w:cstheme="minorHAnsi"/>
          <w:b/>
          <w:iCs/>
          <w:highlight w:val="cyan"/>
          <w:u w:val="single"/>
        </w:rPr>
        <w:t>these</w:t>
      </w:r>
      <w:r w:rsidRPr="009C5354">
        <w:rPr>
          <w:rFonts w:asciiTheme="minorHAnsi" w:hAnsiTheme="minorHAnsi" w:cstheme="minorHAnsi"/>
          <w:b/>
          <w:iCs/>
          <w:u w:val="single"/>
        </w:rPr>
        <w:t xml:space="preserve"> temperatures and the social and political </w:t>
      </w:r>
      <w:r w:rsidRPr="009C5354">
        <w:rPr>
          <w:rFonts w:asciiTheme="minorHAnsi" w:hAnsiTheme="minorHAnsi" w:cstheme="minorHAnsi"/>
          <w:b/>
          <w:iCs/>
          <w:highlight w:val="cyan"/>
          <w:u w:val="single"/>
        </w:rPr>
        <w:t>consequences</w:t>
      </w:r>
      <w:r w:rsidRPr="009C5354">
        <w:rPr>
          <w:rFonts w:asciiTheme="minorHAnsi" w:hAnsiTheme="minorHAnsi" w:cstheme="minorHAnsi"/>
          <w:b/>
          <w:iCs/>
          <w:u w:val="single"/>
        </w:rPr>
        <w:t xml:space="preserve"> will directly </w:t>
      </w:r>
      <w:r w:rsidRPr="009C5354">
        <w:rPr>
          <w:rFonts w:asciiTheme="minorHAnsi" w:hAnsiTheme="minorHAnsi" w:cstheme="minorHAnsi"/>
          <w:b/>
          <w:iCs/>
          <w:highlight w:val="cyan"/>
          <w:u w:val="single"/>
        </w:rPr>
        <w:t>affect two nuclear</w:t>
      </w:r>
      <w:r w:rsidRPr="009C5354">
        <w:rPr>
          <w:rFonts w:asciiTheme="minorHAnsi" w:hAnsiTheme="minorHAnsi" w:cstheme="minorHAnsi"/>
          <w:b/>
          <w:iCs/>
          <w:u w:val="single"/>
        </w:rPr>
        <w:t xml:space="preserve"> </w:t>
      </w:r>
      <w:r w:rsidRPr="009C5354">
        <w:rPr>
          <w:rFonts w:asciiTheme="minorHAnsi" w:hAnsiTheme="minorHAnsi" w:cstheme="minorHAnsi"/>
          <w:b/>
          <w:iCs/>
          <w:highlight w:val="cyan"/>
          <w:u w:val="single"/>
        </w:rPr>
        <w:t>powers, and seven</w:t>
      </w:r>
      <w:r w:rsidRPr="009C5354">
        <w:rPr>
          <w:rFonts w:asciiTheme="minorHAnsi" w:hAnsiTheme="minorHAnsi" w:cstheme="minorHAnsi"/>
          <w:b/>
          <w:iCs/>
          <w:u w:val="single"/>
        </w:rPr>
        <w:t xml:space="preserve"> maximum containment </w:t>
      </w:r>
      <w:r w:rsidRPr="009C5354">
        <w:rPr>
          <w:rFonts w:asciiTheme="minorHAnsi" w:hAnsiTheme="minorHAnsi" w:cstheme="minorHAnsi"/>
          <w:b/>
          <w:iCs/>
          <w:highlight w:val="cyan"/>
          <w:u w:val="single"/>
        </w:rPr>
        <w:t>laboratories housing</w:t>
      </w:r>
      <w:r w:rsidRPr="009C5354">
        <w:rPr>
          <w:rFonts w:asciiTheme="minorHAnsi" w:hAnsiTheme="minorHAnsi" w:cstheme="minorHAnsi"/>
          <w:b/>
          <w:iCs/>
          <w:u w:val="single"/>
        </w:rPr>
        <w:t xml:space="preserve"> the most dangerous </w:t>
      </w:r>
      <w:r w:rsidRPr="009C5354">
        <w:rPr>
          <w:rFonts w:asciiTheme="minorHAnsi" w:hAnsiTheme="minorHAnsi" w:cstheme="minorHAnsi"/>
          <w:b/>
          <w:iCs/>
          <w:highlight w:val="cyan"/>
          <w:u w:val="single"/>
        </w:rPr>
        <w:t>pathogens</w:t>
      </w:r>
      <w:r w:rsidRPr="009C5354">
        <w:rPr>
          <w:rFonts w:asciiTheme="minorHAnsi" w:hAnsiTheme="minorHAnsi" w:cstheme="minorHAnsi"/>
          <w:b/>
          <w:iCs/>
          <w:u w:val="single"/>
        </w:rPr>
        <w:t>.</w:t>
      </w:r>
      <w:r w:rsidRPr="009C5354">
        <w:rPr>
          <w:rFonts w:asciiTheme="minorHAnsi" w:hAnsiTheme="minorHAnsi" w:cstheme="minorHAnsi"/>
          <w:sz w:val="16"/>
        </w:rPr>
        <w:t xml:space="preserve"> There is serious potential for disastrous knock-on effects,” Kemp said. </w:t>
      </w:r>
      <w:r w:rsidRPr="009C5354">
        <w:rPr>
          <w:rFonts w:asciiTheme="minorHAnsi" w:hAnsiTheme="minorHAnsi" w:cstheme="minorHAnsi"/>
          <w:sz w:val="16"/>
          <w:szCs w:val="16"/>
        </w:rPr>
        <w:t xml:space="preserve">The four horsemen of climate doom </w:t>
      </w:r>
      <w:r w:rsidRPr="009C5354">
        <w:rPr>
          <w:rFonts w:asciiTheme="minorHAnsi" w:hAnsiTheme="minorHAnsi" w:cstheme="minorHAnsi"/>
          <w:sz w:val="16"/>
        </w:rPr>
        <w:t xml:space="preserve">But even this isn’t the worst that could happen. </w:t>
      </w:r>
      <w:r w:rsidRPr="009C5354">
        <w:rPr>
          <w:rFonts w:asciiTheme="minorHAnsi" w:hAnsiTheme="minorHAnsi" w:cstheme="minorHAnsi"/>
          <w:u w:val="single"/>
        </w:rPr>
        <w:t xml:space="preserve">If the </w:t>
      </w:r>
      <w:r w:rsidRPr="009C5354">
        <w:rPr>
          <w:rFonts w:asciiTheme="minorHAnsi" w:hAnsiTheme="minorHAnsi" w:cstheme="minorHAnsi"/>
          <w:u w:val="single"/>
        </w:rPr>
        <w:lastRenderedPageBreak/>
        <w:t>atmospheric CO2 doubles from preindustrial levels</w:t>
      </w:r>
      <w:r w:rsidRPr="009C5354">
        <w:rPr>
          <w:rFonts w:asciiTheme="minorHAnsi" w:hAnsiTheme="minorHAnsi" w:cstheme="minorHAnsi"/>
          <w:sz w:val="16"/>
        </w:rPr>
        <w:t xml:space="preserve"> (we’re about halfway to that), </w:t>
      </w:r>
      <w:r w:rsidRPr="009C5354">
        <w:rPr>
          <w:rFonts w:asciiTheme="minorHAnsi" w:hAnsiTheme="minorHAnsi" w:cstheme="minorHAnsi"/>
          <w:u w:val="single"/>
        </w:rPr>
        <w:t>there’s a roughly</w:t>
      </w:r>
      <w:hyperlink r:id="rId19" w:anchor="/Projections_based_on_the_RCPs" w:history="1">
        <w:r w:rsidRPr="009C5354">
          <w:rPr>
            <w:rFonts w:asciiTheme="minorHAnsi" w:hAnsiTheme="minorHAnsi" w:cstheme="minorHAnsi"/>
            <w:u w:val="single"/>
          </w:rPr>
          <w:t xml:space="preserve"> 18% chance global temperatures</w:t>
        </w:r>
      </w:hyperlink>
      <w:r w:rsidRPr="009C5354">
        <w:rPr>
          <w:rFonts w:asciiTheme="minorHAnsi" w:hAnsiTheme="minorHAnsi" w:cstheme="minorHAnsi"/>
          <w:u w:val="single"/>
        </w:rPr>
        <w:t xml:space="preserve"> will increase by over 4.5 degrees Celsius.</w:t>
      </w:r>
      <w:r w:rsidRPr="009C5354">
        <w:rPr>
          <w:rFonts w:asciiTheme="minorHAnsi" w:hAnsiTheme="minorHAnsi" w:cstheme="minorHAnsi"/>
          <w:sz w:val="16"/>
        </w:rPr>
        <w:t xml:space="preserve"> If that happens, we’re in over our heads. </w:t>
      </w:r>
      <w:r w:rsidRPr="009C5354">
        <w:rPr>
          <w:rFonts w:asciiTheme="minorHAnsi" w:hAnsiTheme="minorHAnsi" w:cstheme="minorHAnsi"/>
          <w:sz w:val="16"/>
          <w:szCs w:val="16"/>
        </w:rPr>
        <w:t xml:space="preserve">Basically, herein lies the issue the study calls more attention to: what happens if we reach the worst climate scenarios? “We know that temperature rise has a ‘fat tail’, which means a wide range of lower probability but potentially extreme outcomes. Facing a future of accelerating climate change while remaining blind to worst-case scenarios is naive risk-management at best and fatally foolish at worst,” added co-author Prof Kristie Ebi from the University of Washington. </w:t>
      </w:r>
      <w:r w:rsidRPr="009C5354">
        <w:rPr>
          <w:rFonts w:asciiTheme="minorHAnsi" w:hAnsiTheme="minorHAnsi" w:cstheme="minorHAnsi"/>
          <w:sz w:val="16"/>
        </w:rPr>
        <w:t xml:space="preserve">The scientists propose a research agenda aptly based on the four horsemen of the apocalypse. </w:t>
      </w:r>
      <w:r w:rsidRPr="009C5354">
        <w:rPr>
          <w:rFonts w:asciiTheme="minorHAnsi" w:hAnsiTheme="minorHAnsi" w:cstheme="minorHAnsi"/>
          <w:u w:val="single"/>
        </w:rPr>
        <w:t>The “four horsemen” of the climate endgame are famine and malnutrition, extreme weather, conflict, and vector-borne diseases.</w:t>
      </w:r>
      <w:r w:rsidRPr="009C5354">
        <w:rPr>
          <w:rFonts w:asciiTheme="minorHAnsi" w:hAnsiTheme="minorHAnsi" w:cstheme="minorHAnsi"/>
          <w:sz w:val="16"/>
        </w:rPr>
        <w:t xml:space="preserve"> This is what we need to look into if we want to understand what type of catastrophic threat climate change poses. For instance, </w:t>
      </w:r>
      <w:r w:rsidRPr="009C5354">
        <w:rPr>
          <w:rFonts w:asciiTheme="minorHAnsi" w:hAnsiTheme="minorHAnsi" w:cstheme="minorHAnsi"/>
          <w:u w:val="single"/>
        </w:rPr>
        <w:t>climate change poses great threats to agriculture</w:t>
      </w:r>
      <w:r w:rsidRPr="009C5354">
        <w:rPr>
          <w:rFonts w:asciiTheme="minorHAnsi" w:hAnsiTheme="minorHAnsi" w:cstheme="minorHAnsi"/>
          <w:sz w:val="16"/>
        </w:rPr>
        <w:t xml:space="preserve"> — we’ve known this for a long time. </w:t>
      </w:r>
      <w:r w:rsidRPr="009C5354">
        <w:rPr>
          <w:rFonts w:asciiTheme="minorHAnsi" w:hAnsiTheme="minorHAnsi" w:cstheme="minorHAnsi"/>
          <w:u w:val="single"/>
        </w:rPr>
        <w:t xml:space="preserve">The more </w:t>
      </w:r>
      <w:r w:rsidRPr="009C5354">
        <w:rPr>
          <w:rFonts w:asciiTheme="minorHAnsi" w:hAnsiTheme="minorHAnsi" w:cstheme="minorHAnsi"/>
          <w:highlight w:val="cyan"/>
          <w:u w:val="single"/>
        </w:rPr>
        <w:t>temperatures</w:t>
      </w:r>
      <w:r w:rsidRPr="009C5354">
        <w:rPr>
          <w:rFonts w:asciiTheme="minorHAnsi" w:hAnsiTheme="minorHAnsi" w:cstheme="minorHAnsi"/>
          <w:u w:val="single"/>
        </w:rPr>
        <w:t xml:space="preserve"> rise, the more they </w:t>
      </w:r>
      <w:r w:rsidRPr="009C5354">
        <w:rPr>
          <w:rFonts w:asciiTheme="minorHAnsi" w:hAnsiTheme="minorHAnsi" w:cstheme="minorHAnsi"/>
          <w:highlight w:val="cyan"/>
          <w:u w:val="single"/>
        </w:rPr>
        <w:t>threaten the</w:t>
      </w:r>
      <w:r w:rsidRPr="009C5354">
        <w:rPr>
          <w:rFonts w:asciiTheme="minorHAnsi" w:hAnsiTheme="minorHAnsi" w:cstheme="minorHAnsi"/>
          <w:u w:val="single"/>
        </w:rPr>
        <w:t xml:space="preserve"> food supply, and </w:t>
      </w:r>
      <w:r w:rsidRPr="009C5354">
        <w:rPr>
          <w:rFonts w:asciiTheme="minorHAnsi" w:hAnsiTheme="minorHAnsi" w:cstheme="minorHAnsi"/>
          <w:highlight w:val="cyan"/>
          <w:u w:val="single"/>
        </w:rPr>
        <w:t>the probability of “breadbasket failures”</w:t>
      </w:r>
      <w:r w:rsidRPr="009C5354">
        <w:rPr>
          <w:rFonts w:asciiTheme="minorHAnsi" w:hAnsiTheme="minorHAnsi" w:cstheme="minorHAnsi"/>
          <w:u w:val="single"/>
        </w:rPr>
        <w:t xml:space="preserve"> increases.</w:t>
      </w:r>
      <w:r w:rsidRPr="009C5354">
        <w:rPr>
          <w:rFonts w:asciiTheme="minorHAnsi" w:hAnsiTheme="minorHAnsi" w:cstheme="minorHAnsi"/>
          <w:sz w:val="16"/>
        </w:rPr>
        <w:t xml:space="preserve"> </w:t>
      </w:r>
      <w:r w:rsidRPr="009C5354">
        <w:rPr>
          <w:rFonts w:asciiTheme="minorHAnsi" w:hAnsiTheme="minorHAnsi" w:cstheme="minorHAnsi"/>
          <w:highlight w:val="cyan"/>
          <w:u w:val="single"/>
        </w:rPr>
        <w:t xml:space="preserve">Some of the most </w:t>
      </w:r>
      <w:hyperlink r:id="rId20" w:history="1">
        <w:r w:rsidRPr="009C5354">
          <w:rPr>
            <w:rFonts w:asciiTheme="minorHAnsi" w:hAnsiTheme="minorHAnsi" w:cstheme="minorHAnsi"/>
            <w:highlight w:val="cyan"/>
            <w:u w:val="single"/>
          </w:rPr>
          <w:t>productive agricultural</w:t>
        </w:r>
      </w:hyperlink>
      <w:r w:rsidRPr="009C5354">
        <w:rPr>
          <w:rFonts w:asciiTheme="minorHAnsi" w:hAnsiTheme="minorHAnsi" w:cstheme="minorHAnsi"/>
          <w:highlight w:val="cyan"/>
          <w:u w:val="single"/>
        </w:rPr>
        <w:t xml:space="preserve"> areas are threatened most </w:t>
      </w:r>
      <w:hyperlink r:id="rId21" w:history="1">
        <w:r w:rsidRPr="009C5354">
          <w:rPr>
            <w:rFonts w:asciiTheme="minorHAnsi" w:hAnsiTheme="minorHAnsi" w:cstheme="minorHAnsi"/>
            <w:highlight w:val="cyan"/>
            <w:u w:val="single"/>
          </w:rPr>
          <w:t>by climate change</w:t>
        </w:r>
      </w:hyperlink>
      <w:r w:rsidRPr="009C5354">
        <w:rPr>
          <w:rFonts w:asciiTheme="minorHAnsi" w:hAnsiTheme="minorHAnsi" w:cstheme="minorHAnsi"/>
          <w:u w:val="single"/>
        </w:rPr>
        <w:t xml:space="preserve">. These problems will be compounded by extreme weather, which </w:t>
      </w:r>
      <w:r w:rsidRPr="009C5354">
        <w:rPr>
          <w:rFonts w:asciiTheme="minorHAnsi" w:hAnsiTheme="minorHAnsi" w:cstheme="minorHAnsi"/>
          <w:highlight w:val="cyan"/>
          <w:u w:val="single"/>
        </w:rPr>
        <w:t>could trigger massive</w:t>
      </w:r>
      <w:r w:rsidRPr="009C5354">
        <w:rPr>
          <w:rFonts w:asciiTheme="minorHAnsi" w:hAnsiTheme="minorHAnsi" w:cstheme="minorHAnsi"/>
          <w:u w:val="single"/>
        </w:rPr>
        <w:t xml:space="preserve"> agricultural </w:t>
      </w:r>
      <w:r w:rsidRPr="009C5354">
        <w:rPr>
          <w:rFonts w:asciiTheme="minorHAnsi" w:hAnsiTheme="minorHAnsi" w:cstheme="minorHAnsi"/>
          <w:highlight w:val="cyan"/>
          <w:u w:val="single"/>
        </w:rPr>
        <w:t>meltdowns</w:t>
      </w:r>
      <w:r w:rsidRPr="009C5354">
        <w:rPr>
          <w:rFonts w:asciiTheme="minorHAnsi" w:hAnsiTheme="minorHAnsi" w:cstheme="minorHAnsi"/>
          <w:u w:val="single"/>
        </w:rPr>
        <w:t xml:space="preserve">. </w:t>
      </w:r>
      <w:r w:rsidRPr="009C5354">
        <w:rPr>
          <w:rFonts w:asciiTheme="minorHAnsi" w:hAnsiTheme="minorHAnsi" w:cstheme="minorHAnsi"/>
          <w:sz w:val="16"/>
        </w:rPr>
        <w:t xml:space="preserve">In the case of a “Hothouse Earth” with rampant climate change, we also have to start looking at other potential threats: </w:t>
      </w:r>
      <w:r w:rsidRPr="009C5354">
        <w:rPr>
          <w:rFonts w:asciiTheme="minorHAnsi" w:hAnsiTheme="minorHAnsi" w:cstheme="minorHAnsi"/>
          <w:u w:val="single"/>
        </w:rPr>
        <w:t xml:space="preserve">from </w:t>
      </w:r>
      <w:r w:rsidRPr="009C5354">
        <w:rPr>
          <w:rFonts w:asciiTheme="minorHAnsi" w:hAnsiTheme="minorHAnsi" w:cstheme="minorHAnsi"/>
          <w:highlight w:val="cyan"/>
          <w:u w:val="single"/>
        </w:rPr>
        <w:t>viruses</w:t>
      </w:r>
      <w:r w:rsidRPr="009C5354">
        <w:rPr>
          <w:rFonts w:asciiTheme="minorHAnsi" w:hAnsiTheme="minorHAnsi" w:cstheme="minorHAnsi"/>
          <w:u w:val="single"/>
        </w:rPr>
        <w:t xml:space="preserve"> </w:t>
      </w:r>
      <w:r w:rsidRPr="009C5354">
        <w:rPr>
          <w:rFonts w:asciiTheme="minorHAnsi" w:hAnsiTheme="minorHAnsi" w:cstheme="minorHAnsi"/>
          <w:highlight w:val="cyan"/>
          <w:u w:val="single"/>
        </w:rPr>
        <w:t xml:space="preserve">released by permafrost melt to sea level rise that will make many </w:t>
      </w:r>
      <w:hyperlink r:id="rId22" w:history="1">
        <w:r w:rsidRPr="009C5354">
          <w:rPr>
            <w:rFonts w:asciiTheme="minorHAnsi" w:hAnsiTheme="minorHAnsi" w:cstheme="minorHAnsi"/>
            <w:highlight w:val="cyan"/>
            <w:u w:val="single"/>
          </w:rPr>
          <w:t>coastlines unlivable</w:t>
        </w:r>
      </w:hyperlink>
      <w:r w:rsidRPr="009C5354">
        <w:rPr>
          <w:rFonts w:asciiTheme="minorHAnsi" w:hAnsiTheme="minorHAnsi" w:cstheme="minorHAnsi"/>
          <w:u w:val="single"/>
        </w:rPr>
        <w:t>, we have to start thinking about the worst case scenarios.</w:t>
      </w:r>
      <w:r w:rsidRPr="009C5354">
        <w:rPr>
          <w:rFonts w:asciiTheme="minorHAnsi" w:hAnsiTheme="minorHAnsi" w:cstheme="minorHAnsi"/>
          <w:sz w:val="16"/>
        </w:rPr>
        <w:t xml:space="preserve"> It’s not fun at all, it’s not what we’re hoping for, but it’s definitely not out of the question the way things are going. </w:t>
      </w:r>
      <w:r w:rsidRPr="009C5354">
        <w:rPr>
          <w:rFonts w:asciiTheme="minorHAnsi" w:hAnsiTheme="minorHAnsi" w:cstheme="minorHAnsi"/>
          <w:sz w:val="16"/>
          <w:szCs w:val="16"/>
        </w:rPr>
        <w:t xml:space="preserve">It’s not the first time researchers have urged </w:t>
      </w:r>
      <w:hyperlink r:id="rId23" w:history="1">
        <w:r w:rsidRPr="009C5354">
          <w:rPr>
            <w:rFonts w:asciiTheme="minorHAnsi" w:hAnsiTheme="minorHAnsi" w:cstheme="minorHAnsi"/>
            <w:color w:val="0563C1" w:themeColor="hyperlink"/>
            <w:sz w:val="16"/>
            <w:szCs w:val="16"/>
            <w:u w:val="single"/>
          </w:rPr>
          <w:t>a reconsideration</w:t>
        </w:r>
      </w:hyperlink>
      <w:r w:rsidRPr="009C5354">
        <w:rPr>
          <w:rFonts w:asciiTheme="minorHAnsi" w:hAnsiTheme="minorHAnsi" w:cstheme="minorHAnsi"/>
          <w:sz w:val="16"/>
          <w:szCs w:val="16"/>
        </w:rPr>
        <w:t xml:space="preserve"> of climate change as an </w:t>
      </w:r>
      <w:hyperlink r:id="rId24" w:history="1">
        <w:r w:rsidRPr="009C5354">
          <w:rPr>
            <w:rFonts w:asciiTheme="minorHAnsi" w:hAnsiTheme="minorHAnsi" w:cstheme="minorHAnsi"/>
            <w:color w:val="0563C1" w:themeColor="hyperlink"/>
            <w:sz w:val="16"/>
            <w:szCs w:val="16"/>
            <w:u w:val="single"/>
          </w:rPr>
          <w:t>existential threat</w:t>
        </w:r>
      </w:hyperlink>
      <w:r w:rsidRPr="009C5354">
        <w:rPr>
          <w:rFonts w:asciiTheme="minorHAnsi" w:hAnsiTheme="minorHAnsi" w:cstheme="minorHAnsi"/>
          <w:sz w:val="16"/>
          <w:szCs w:val="16"/>
        </w:rPr>
        <w:t xml:space="preserve">. It’s easy to dismiss it and cynically argue that even if the worst were to happen, billions of people could still go on with their lives — but that’s just blissful ignorance. </w:t>
      </w:r>
      <w:r w:rsidRPr="009C5354">
        <w:rPr>
          <w:rFonts w:asciiTheme="minorHAnsi" w:hAnsiTheme="minorHAnsi" w:cstheme="minorHAnsi"/>
          <w:u w:val="single"/>
        </w:rPr>
        <w:t>The COVID-19 pandemic has highlighted just how interconnected our world has become</w:t>
      </w:r>
      <w:r w:rsidRPr="009C5354">
        <w:rPr>
          <w:rFonts w:asciiTheme="minorHAnsi" w:hAnsiTheme="minorHAnsi" w:cstheme="minorHAnsi"/>
          <w:sz w:val="16"/>
        </w:rPr>
        <w:t xml:space="preserve"> — for better or for worse. </w:t>
      </w:r>
      <w:r w:rsidRPr="009C5354">
        <w:rPr>
          <w:rFonts w:asciiTheme="minorHAnsi" w:hAnsiTheme="minorHAnsi" w:cstheme="minorHAnsi"/>
          <w:highlight w:val="cyan"/>
          <w:u w:val="single"/>
        </w:rPr>
        <w:t>Even</w:t>
      </w:r>
      <w:r w:rsidRPr="009C5354">
        <w:rPr>
          <w:rFonts w:asciiTheme="minorHAnsi" w:hAnsiTheme="minorHAnsi" w:cstheme="minorHAnsi"/>
          <w:u w:val="single"/>
        </w:rPr>
        <w:t xml:space="preserve"> relatively </w:t>
      </w:r>
      <w:r w:rsidRPr="009C5354">
        <w:rPr>
          <w:rFonts w:asciiTheme="minorHAnsi" w:hAnsiTheme="minorHAnsi" w:cstheme="minorHAnsi"/>
          <w:highlight w:val="cyan"/>
          <w:u w:val="single"/>
        </w:rPr>
        <w:t>small disruptions can cascade</w:t>
      </w:r>
      <w:r w:rsidRPr="009C5354">
        <w:rPr>
          <w:rFonts w:asciiTheme="minorHAnsi" w:hAnsiTheme="minorHAnsi" w:cstheme="minorHAnsi"/>
          <w:u w:val="single"/>
        </w:rPr>
        <w:t xml:space="preserve"> into large-scale societal problems, and climate change is anything but a small disruption.</w:t>
      </w:r>
      <w:r w:rsidRPr="009C5354">
        <w:rPr>
          <w:rFonts w:asciiTheme="minorHAnsi" w:hAnsiTheme="minorHAnsi" w:cstheme="minorHAnsi"/>
          <w:sz w:val="16"/>
        </w:rPr>
        <w:t xml:space="preserve"> If stopping COVID-19 was like putting the brakes on a bike or a small car, climate change is like an 18-wheel truck: it’s gonna take a lot longer to brake, and the impact is much more severe. We have to understand the worst that can happen, even as we try to avoid it.</w:t>
      </w:r>
    </w:p>
    <w:p w14:paraId="1D86D849" w14:textId="77777777" w:rsidR="008E40C7" w:rsidRDefault="008E40C7" w:rsidP="008E40C7">
      <w:pPr>
        <w:pStyle w:val="Heading3"/>
      </w:pPr>
      <w:r>
        <w:lastRenderedPageBreak/>
        <w:t>1NC -- Util</w:t>
      </w:r>
    </w:p>
    <w:p w14:paraId="592418C6" w14:textId="77777777" w:rsidR="008E40C7" w:rsidRPr="00830208" w:rsidRDefault="008E40C7" w:rsidP="008E40C7">
      <w:pPr>
        <w:pStyle w:val="Heading4"/>
        <w:rPr>
          <w:rFonts w:cs="Calibri"/>
        </w:rPr>
      </w:pPr>
      <w:r w:rsidRPr="00830208">
        <w:rPr>
          <w:rFonts w:cs="Calibri"/>
        </w:rPr>
        <w:t xml:space="preserve">Avoiding extinction is </w:t>
      </w:r>
      <w:r w:rsidRPr="00830208">
        <w:rPr>
          <w:rFonts w:cs="Calibri"/>
          <w:u w:val="single"/>
        </w:rPr>
        <w:t>the priority</w:t>
      </w:r>
    </w:p>
    <w:p w14:paraId="58D73CDE" w14:textId="77777777" w:rsidR="008E40C7" w:rsidRPr="00830208" w:rsidRDefault="008E40C7" w:rsidP="008E40C7">
      <w:r w:rsidRPr="00830208">
        <w:rPr>
          <w:rStyle w:val="Style13ptBold"/>
        </w:rPr>
        <w:t>Stevens ’18</w:t>
      </w:r>
      <w:r w:rsidRPr="00830208">
        <w:t xml:space="preserve"> [Tim; 2018; Senior Lecturer in Global Security at Kings College London; Millennium: Journal of International Studies, “Exeunt Omnes? Survival, Pessimism and Time in the Work of John H. Herz,” p. 283-302]</w:t>
      </w:r>
    </w:p>
    <w:p w14:paraId="544701CA" w14:textId="77777777" w:rsidR="008E40C7" w:rsidRPr="00830208" w:rsidRDefault="008E40C7" w:rsidP="008E40C7">
      <w:pPr>
        <w:rPr>
          <w:rStyle w:val="StyleUnderline"/>
        </w:rPr>
      </w:pPr>
      <w:r w:rsidRPr="0083020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830208">
        <w:rPr>
          <w:rStyle w:val="StyleUnderline"/>
        </w:rPr>
        <w:t xml:space="preserve">implicit recognition of an open yet linear temporality allowed him to </w:t>
      </w:r>
      <w:r w:rsidRPr="00830208">
        <w:rPr>
          <w:rStyle w:val="Emphasis"/>
          <w:highlight w:val="cyan"/>
        </w:rPr>
        <w:t>imagine</w:t>
      </w:r>
      <w:r w:rsidRPr="00830208">
        <w:rPr>
          <w:rStyle w:val="Emphasis"/>
        </w:rPr>
        <w:t xml:space="preserve"> possible </w:t>
      </w:r>
      <w:r w:rsidRPr="00830208">
        <w:rPr>
          <w:rStyle w:val="Emphasis"/>
          <w:highlight w:val="cyan"/>
        </w:rPr>
        <w:t>futures</w:t>
      </w:r>
      <w:r w:rsidRPr="00830208">
        <w:rPr>
          <w:rStyle w:val="StyleUnderline"/>
        </w:rPr>
        <w:t xml:space="preserve"> aligned </w:t>
      </w:r>
      <w:r w:rsidRPr="00830208">
        <w:rPr>
          <w:rStyle w:val="StyleUnderline"/>
          <w:highlight w:val="cyan"/>
        </w:rPr>
        <w:t>with</w:t>
      </w:r>
      <w:r w:rsidRPr="00830208">
        <w:rPr>
          <w:rStyle w:val="StyleUnderline"/>
        </w:rPr>
        <w:t xml:space="preserve"> the </w:t>
      </w:r>
      <w:r w:rsidRPr="00830208">
        <w:rPr>
          <w:rStyle w:val="Emphasis"/>
        </w:rPr>
        <w:t xml:space="preserve">survival </w:t>
      </w:r>
      <w:r w:rsidRPr="00830208">
        <w:rPr>
          <w:rStyle w:val="Emphasis"/>
          <w:highlight w:val="cyan"/>
        </w:rPr>
        <w:t>ethic</w:t>
      </w:r>
      <w:r w:rsidRPr="00830208">
        <w:rPr>
          <w:rStyle w:val="StyleUnderline"/>
          <w:highlight w:val="cyan"/>
        </w:rPr>
        <w:t xml:space="preserve">, whilst at the </w:t>
      </w:r>
      <w:r w:rsidRPr="00830208">
        <w:rPr>
          <w:rStyle w:val="Emphasis"/>
          <w:highlight w:val="cyan"/>
        </w:rPr>
        <w:t>same time</w:t>
      </w:r>
      <w:r w:rsidRPr="00830208">
        <w:rPr>
          <w:rStyle w:val="StyleUnderline"/>
          <w:highlight w:val="cyan"/>
        </w:rPr>
        <w:t xml:space="preserve"> imagining futures in which </w:t>
      </w:r>
      <w:r w:rsidRPr="00830208">
        <w:rPr>
          <w:rStyle w:val="Emphasis"/>
          <w:highlight w:val="cyan"/>
        </w:rPr>
        <w:t>humans become extinct</w:t>
      </w:r>
      <w:r w:rsidRPr="00830208">
        <w:rPr>
          <w:sz w:val="16"/>
        </w:rPr>
        <w:t xml:space="preserve">. His </w:t>
      </w:r>
      <w:r w:rsidRPr="00830208">
        <w:rPr>
          <w:rStyle w:val="Emphasis"/>
          <w:highlight w:val="cyan"/>
        </w:rPr>
        <w:t>pessimism</w:t>
      </w:r>
      <w:r w:rsidRPr="00830208">
        <w:rPr>
          <w:rStyle w:val="StyleUnderline"/>
        </w:rPr>
        <w:t xml:space="preserve"> about the latter </w:t>
      </w:r>
      <w:r w:rsidRPr="00830208">
        <w:rPr>
          <w:rStyle w:val="Emphasis"/>
          <w:highlight w:val="cyan"/>
        </w:rPr>
        <w:t>did not preclude</w:t>
      </w:r>
      <w:r w:rsidRPr="00830208">
        <w:rPr>
          <w:rStyle w:val="StyleUnderline"/>
        </w:rPr>
        <w:t xml:space="preserve"> working towards the former.</w:t>
      </w:r>
    </w:p>
    <w:p w14:paraId="431C86DD" w14:textId="77777777" w:rsidR="008E40C7" w:rsidRPr="00830208" w:rsidRDefault="008E40C7" w:rsidP="008E40C7">
      <w:pPr>
        <w:rPr>
          <w:sz w:val="16"/>
        </w:rPr>
      </w:pPr>
      <w:r w:rsidRPr="00830208">
        <w:rPr>
          <w:sz w:val="16"/>
        </w:rPr>
        <w:t xml:space="preserve">As Herz recognized, </w:t>
      </w:r>
      <w:r w:rsidRPr="00830208">
        <w:rPr>
          <w:rStyle w:val="StyleUnderline"/>
        </w:rPr>
        <w:t xml:space="preserve">it was one thing to develop an ethics of survival but quite another to translate theory into practice. What was required was </w:t>
      </w:r>
      <w:r w:rsidRPr="00830208">
        <w:rPr>
          <w:rStyle w:val="StyleUnderline"/>
          <w:highlight w:val="cyan"/>
        </w:rPr>
        <w:t xml:space="preserve">a </w:t>
      </w:r>
      <w:r w:rsidRPr="00830208">
        <w:rPr>
          <w:rStyle w:val="Emphasis"/>
          <w:highlight w:val="cyan"/>
        </w:rPr>
        <w:t>collective</w:t>
      </w:r>
      <w:r w:rsidRPr="00830208">
        <w:rPr>
          <w:rStyle w:val="StyleUnderline"/>
        </w:rPr>
        <w:t>, transnational and inherently</w:t>
      </w:r>
      <w:r w:rsidRPr="00830208">
        <w:rPr>
          <w:rStyle w:val="Emphasis"/>
        </w:rPr>
        <w:t xml:space="preserve"> interdisciplinary </w:t>
      </w:r>
      <w:r w:rsidRPr="00830208">
        <w:rPr>
          <w:rStyle w:val="Emphasis"/>
          <w:highlight w:val="cyan"/>
        </w:rPr>
        <w:t>effort</w:t>
      </w:r>
      <w:r w:rsidRPr="00830208">
        <w:rPr>
          <w:rStyle w:val="StyleUnderline"/>
          <w:highlight w:val="cyan"/>
        </w:rPr>
        <w:t xml:space="preserve"> to address </w:t>
      </w:r>
      <w:r w:rsidRPr="00830208">
        <w:rPr>
          <w:rStyle w:val="Emphasis"/>
          <w:highlight w:val="cyan"/>
        </w:rPr>
        <w:t>nuclear</w:t>
      </w:r>
      <w:r w:rsidRPr="00830208">
        <w:rPr>
          <w:rStyle w:val="Emphasis"/>
        </w:rPr>
        <w:t xml:space="preserve"> and environmental </w:t>
      </w:r>
      <w:r w:rsidRPr="00830208">
        <w:rPr>
          <w:rStyle w:val="Emphasis"/>
          <w:highlight w:val="cyan"/>
        </w:rPr>
        <w:t>issues</w:t>
      </w:r>
      <w:r w:rsidRPr="00830208">
        <w:rPr>
          <w:rStyle w:val="StyleUnderline"/>
          <w:highlight w:val="cyan"/>
        </w:rPr>
        <w:t xml:space="preserve"> and</w:t>
      </w:r>
      <w:r w:rsidRPr="00830208">
        <w:rPr>
          <w:rStyle w:val="StyleUnderline"/>
        </w:rPr>
        <w:t xml:space="preserve"> to </w:t>
      </w:r>
      <w:r w:rsidRPr="00830208">
        <w:rPr>
          <w:rStyle w:val="StyleUnderline"/>
          <w:highlight w:val="cyan"/>
        </w:rPr>
        <w:t>problematize</w:t>
      </w:r>
      <w:r w:rsidRPr="00830208">
        <w:rPr>
          <w:rStyle w:val="StyleUnderline"/>
        </w:rPr>
        <w:t xml:space="preserve"> notions of security</w:t>
      </w:r>
      <w:r w:rsidRPr="00830208">
        <w:rPr>
          <w:sz w:val="16"/>
        </w:rPr>
        <w:t xml:space="preserve">, sustainability and survival </w:t>
      </w:r>
      <w:r w:rsidRPr="00830208">
        <w:rPr>
          <w:rStyle w:val="StyleUnderline"/>
        </w:rPr>
        <w:t xml:space="preserve">in the context of </w:t>
      </w:r>
      <w:r w:rsidRPr="00830208">
        <w:rPr>
          <w:rStyle w:val="Emphasis"/>
        </w:rPr>
        <w:t xml:space="preserve">nuclear </w:t>
      </w:r>
      <w:r w:rsidRPr="00830208">
        <w:rPr>
          <w:rStyle w:val="Emphasis"/>
          <w:highlight w:val="cyan"/>
        </w:rPr>
        <w:t>geopolitics</w:t>
      </w:r>
      <w:r w:rsidRPr="00830208">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86E9604" w14:textId="77777777" w:rsidR="008E40C7" w:rsidRPr="00830208" w:rsidRDefault="008E40C7" w:rsidP="008E40C7">
      <w:pPr>
        <w:rPr>
          <w:sz w:val="16"/>
        </w:rPr>
      </w:pPr>
      <w:r w:rsidRPr="0083020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830208">
        <w:rPr>
          <w:rStyle w:val="StyleUnderline"/>
          <w:highlight w:val="cyan"/>
        </w:rPr>
        <w:t>The</w:t>
      </w:r>
      <w:r w:rsidRPr="00830208">
        <w:rPr>
          <w:rStyle w:val="StyleUnderline"/>
        </w:rPr>
        <w:t xml:space="preserve"> </w:t>
      </w:r>
      <w:r w:rsidRPr="00830208">
        <w:rPr>
          <w:rStyle w:val="Emphasis"/>
        </w:rPr>
        <w:t xml:space="preserve">principal </w:t>
      </w:r>
      <w:r w:rsidRPr="00830208">
        <w:rPr>
          <w:rStyle w:val="Emphasis"/>
          <w:highlight w:val="cyan"/>
        </w:rPr>
        <w:t>responsibilities</w:t>
      </w:r>
      <w:r w:rsidRPr="00830208">
        <w:rPr>
          <w:rStyle w:val="StyleUnderline"/>
          <w:highlight w:val="cyan"/>
        </w:rPr>
        <w:t xml:space="preserve"> of</w:t>
      </w:r>
      <w:r w:rsidRPr="00830208">
        <w:rPr>
          <w:sz w:val="16"/>
        </w:rPr>
        <w:t xml:space="preserve"> survival </w:t>
      </w:r>
      <w:r w:rsidRPr="00830208">
        <w:rPr>
          <w:rStyle w:val="Emphasis"/>
          <w:highlight w:val="cyan"/>
        </w:rPr>
        <w:t>researchers</w:t>
      </w:r>
      <w:r w:rsidRPr="00830208">
        <w:rPr>
          <w:rStyle w:val="StyleUnderline"/>
          <w:highlight w:val="cyan"/>
        </w:rPr>
        <w:t xml:space="preserve"> were two</w:t>
      </w:r>
      <w:r w:rsidRPr="00830208">
        <w:rPr>
          <w:rStyle w:val="StyleUnderline"/>
        </w:rPr>
        <w:t xml:space="preserve">-fold. One, </w:t>
      </w:r>
      <w:r w:rsidRPr="00830208">
        <w:rPr>
          <w:rStyle w:val="StyleUnderline"/>
          <w:highlight w:val="cyan"/>
        </w:rPr>
        <w:t xml:space="preserve">to </w:t>
      </w:r>
      <w:r w:rsidRPr="00830208">
        <w:rPr>
          <w:rStyle w:val="Emphasis"/>
          <w:highlight w:val="cyan"/>
        </w:rPr>
        <w:t>raise awareness</w:t>
      </w:r>
      <w:r w:rsidRPr="00830208">
        <w:rPr>
          <w:rStyle w:val="StyleUnderline"/>
          <w:highlight w:val="cyan"/>
        </w:rPr>
        <w:t xml:space="preserve"> of survival</w:t>
      </w:r>
      <w:r w:rsidRPr="00830208">
        <w:rPr>
          <w:rStyle w:val="StyleUnderline"/>
        </w:rPr>
        <w:t xml:space="preserve"> issues </w:t>
      </w:r>
      <w:r w:rsidRPr="00830208">
        <w:rPr>
          <w:rStyle w:val="StyleUnderline"/>
          <w:highlight w:val="cyan"/>
        </w:rPr>
        <w:t xml:space="preserve">in the minds of </w:t>
      </w:r>
      <w:r w:rsidRPr="00830208">
        <w:rPr>
          <w:rStyle w:val="Emphasis"/>
          <w:highlight w:val="cyan"/>
        </w:rPr>
        <w:t>policy-makers</w:t>
      </w:r>
      <w:r w:rsidRPr="00830208">
        <w:rPr>
          <w:rStyle w:val="StyleUnderline"/>
          <w:highlight w:val="cyan"/>
        </w:rPr>
        <w:t xml:space="preserve"> and</w:t>
      </w:r>
      <w:r w:rsidRPr="00830208">
        <w:rPr>
          <w:rStyle w:val="StyleUnderline"/>
        </w:rPr>
        <w:t xml:space="preserve"> the </w:t>
      </w:r>
      <w:r w:rsidRPr="00830208">
        <w:rPr>
          <w:rStyle w:val="Emphasis"/>
          <w:highlight w:val="cyan"/>
        </w:rPr>
        <w:t>public</w:t>
      </w:r>
      <w:r w:rsidRPr="00830208">
        <w:rPr>
          <w:rStyle w:val="StyleUnderline"/>
          <w:highlight w:val="cyan"/>
        </w:rPr>
        <w:t xml:space="preserve">, and to demonstrate the link between </w:t>
      </w:r>
      <w:r w:rsidRPr="00830208">
        <w:rPr>
          <w:rStyle w:val="Emphasis"/>
        </w:rPr>
        <w:t xml:space="preserve">political </w:t>
      </w:r>
      <w:r w:rsidRPr="00830208">
        <w:rPr>
          <w:rStyle w:val="Emphasis"/>
          <w:highlight w:val="cyan"/>
        </w:rPr>
        <w:t>inaction now</w:t>
      </w:r>
      <w:r w:rsidRPr="00830208">
        <w:rPr>
          <w:rStyle w:val="StyleUnderline"/>
          <w:highlight w:val="cyan"/>
        </w:rPr>
        <w:t xml:space="preserve"> and</w:t>
      </w:r>
      <w:r w:rsidRPr="00830208">
        <w:rPr>
          <w:rStyle w:val="StyleUnderline"/>
        </w:rPr>
        <w:t xml:space="preserve"> its effect on </w:t>
      </w:r>
      <w:r w:rsidRPr="00830208">
        <w:rPr>
          <w:rStyle w:val="Emphasis"/>
          <w:highlight w:val="cyan"/>
        </w:rPr>
        <w:t>subsequent</w:t>
      </w:r>
      <w:r w:rsidRPr="00830208">
        <w:rPr>
          <w:rStyle w:val="Emphasis"/>
        </w:rPr>
        <w:t xml:space="preserve"> human </w:t>
      </w:r>
      <w:r w:rsidRPr="00830208">
        <w:rPr>
          <w:rStyle w:val="Emphasis"/>
          <w:highlight w:val="cyan"/>
        </w:rPr>
        <w:t>survival</w:t>
      </w:r>
      <w:r w:rsidRPr="00830208">
        <w:rPr>
          <w:sz w:val="16"/>
          <w:szCs w:val="16"/>
        </w:rPr>
        <w:t>. Two, to suggest and shape new attitudes more ‘appropriate to the solution of new and unfamiliar survival problems’, rather than relying on ingrained modes of thought and practice.</w:t>
      </w:r>
      <w:r w:rsidRPr="0083020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830208">
        <w:rPr>
          <w:rStyle w:val="StyleUnderline"/>
        </w:rPr>
        <w:t xml:space="preserve">‘In our age of global survival concerns, it should be the </w:t>
      </w:r>
      <w:r w:rsidRPr="00830208">
        <w:rPr>
          <w:rStyle w:val="Emphasis"/>
        </w:rPr>
        <w:t xml:space="preserve">primary responsibility of </w:t>
      </w:r>
      <w:r w:rsidRPr="00830208">
        <w:rPr>
          <w:rStyle w:val="Emphasis"/>
          <w:highlight w:val="cyan"/>
        </w:rPr>
        <w:t>scholars</w:t>
      </w:r>
      <w:r w:rsidRPr="00830208">
        <w:rPr>
          <w:rStyle w:val="StyleUnderline"/>
        </w:rPr>
        <w:t xml:space="preserve"> to engage in survival issues’</w:t>
      </w:r>
      <w:r w:rsidRPr="00830208">
        <w:rPr>
          <w:sz w:val="16"/>
        </w:rPr>
        <w:t xml:space="preserve">.72 Herz considered </w:t>
      </w:r>
      <w:r w:rsidRPr="00830208">
        <w:rPr>
          <w:rStyle w:val="StyleUnderline"/>
        </w:rPr>
        <w:t>IR</w:t>
      </w:r>
      <w:r w:rsidRPr="00830208">
        <w:rPr>
          <w:sz w:val="16"/>
        </w:rPr>
        <w:t xml:space="preserve"> an essential disciplinary contributor to this endeavour, one that should be promiscuous across the social and natural sciences. It </w:t>
      </w:r>
      <w:r w:rsidRPr="00830208">
        <w:rPr>
          <w:rStyle w:val="StyleUnderline"/>
          <w:highlight w:val="cyan"/>
        </w:rPr>
        <w:t xml:space="preserve">should not be afraid to </w:t>
      </w:r>
      <w:r w:rsidRPr="00830208">
        <w:rPr>
          <w:rStyle w:val="Emphasis"/>
          <w:highlight w:val="cyan"/>
        </w:rPr>
        <w:t>think the worst</w:t>
      </w:r>
      <w:r w:rsidRPr="00830208">
        <w:rPr>
          <w:rStyle w:val="StyleUnderline"/>
        </w:rPr>
        <w:t xml:space="preserve">, if the worst is at all possible, </w:t>
      </w:r>
      <w:r w:rsidRPr="00830208">
        <w:rPr>
          <w:rStyle w:val="StyleUnderline"/>
          <w:highlight w:val="cyan"/>
        </w:rPr>
        <w:t>and</w:t>
      </w:r>
      <w:r w:rsidRPr="00830208">
        <w:rPr>
          <w:rStyle w:val="StyleUnderline"/>
        </w:rPr>
        <w:t xml:space="preserve"> to </w:t>
      </w:r>
      <w:r w:rsidRPr="00830208">
        <w:rPr>
          <w:rStyle w:val="Emphasis"/>
          <w:highlight w:val="cyan"/>
        </w:rPr>
        <w:t>establish the</w:t>
      </w:r>
      <w:r w:rsidRPr="00830208">
        <w:rPr>
          <w:rStyle w:val="Emphasis"/>
        </w:rPr>
        <w:t xml:space="preserve"> various </w:t>
      </w:r>
      <w:r w:rsidRPr="00830208">
        <w:rPr>
          <w:rStyle w:val="Emphasis"/>
          <w:highlight w:val="cyan"/>
        </w:rPr>
        <w:t>requirements</w:t>
      </w:r>
      <w:r w:rsidRPr="00830208">
        <w:rPr>
          <w:sz w:val="16"/>
        </w:rPr>
        <w:t xml:space="preserve"> – social, economic, political – </w:t>
      </w:r>
      <w:r w:rsidRPr="00830208">
        <w:rPr>
          <w:rStyle w:val="StyleUnderline"/>
          <w:highlight w:val="cyan"/>
        </w:rPr>
        <w:t xml:space="preserve">of ‘a </w:t>
      </w:r>
      <w:r w:rsidRPr="00830208">
        <w:rPr>
          <w:rStyle w:val="Emphasis"/>
          <w:highlight w:val="cyan"/>
        </w:rPr>
        <w:t>livable world</w:t>
      </w:r>
      <w:r w:rsidRPr="00830208">
        <w:rPr>
          <w:rStyle w:val="StyleUnderline"/>
          <w:highlight w:val="cyan"/>
        </w:rPr>
        <w:t>’</w:t>
      </w:r>
      <w:r w:rsidRPr="00830208">
        <w:rPr>
          <w:rStyle w:val="StyleUnderline"/>
        </w:rPr>
        <w:t>.</w:t>
      </w:r>
      <w:r w:rsidRPr="0083020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057DE71B" w14:textId="77777777" w:rsidR="008E40C7" w:rsidRPr="00830208" w:rsidRDefault="008E40C7" w:rsidP="008E40C7">
      <w:pPr>
        <w:rPr>
          <w:sz w:val="16"/>
        </w:rPr>
      </w:pPr>
      <w:r w:rsidRPr="00830208">
        <w:rPr>
          <w:sz w:val="16"/>
        </w:rPr>
        <w:t>74 Productive pessimism and temporality</w:t>
      </w:r>
    </w:p>
    <w:p w14:paraId="4A17AD82" w14:textId="77777777" w:rsidR="008E40C7" w:rsidRPr="00830208" w:rsidRDefault="008E40C7" w:rsidP="008E40C7">
      <w:pPr>
        <w:rPr>
          <w:sz w:val="16"/>
        </w:rPr>
      </w:pPr>
      <w:r w:rsidRPr="00830208">
        <w:rPr>
          <w:sz w:val="16"/>
        </w:rPr>
        <w:t xml:space="preserve">In 1976, shortly before he began compiling the ideas that would become Survival Research, Herz wrote: </w:t>
      </w:r>
    </w:p>
    <w:p w14:paraId="09681EA2" w14:textId="77777777" w:rsidR="008E40C7" w:rsidRPr="00830208" w:rsidRDefault="008E40C7" w:rsidP="008E40C7">
      <w:pPr>
        <w:ind w:firstLine="720"/>
        <w:rPr>
          <w:sz w:val="16"/>
        </w:rPr>
      </w:pPr>
      <w:r w:rsidRPr="0083020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7A6BEE7C" w14:textId="77777777" w:rsidR="008E40C7" w:rsidRPr="00830208" w:rsidRDefault="008E40C7" w:rsidP="008E40C7">
      <w:pPr>
        <w:rPr>
          <w:sz w:val="16"/>
        </w:rPr>
      </w:pPr>
      <w:r w:rsidRPr="00830208">
        <w:rPr>
          <w:sz w:val="16"/>
        </w:rPr>
        <w:t xml:space="preserve"> </w:t>
      </w:r>
      <w:r w:rsidRPr="00830208">
        <w:rPr>
          <w:rStyle w:val="StyleUnderline"/>
        </w:rPr>
        <w:t>Of significance here is not the appeal to futurism per se</w:t>
      </w:r>
      <w:r w:rsidRPr="00830208">
        <w:rPr>
          <w:sz w:val="16"/>
        </w:rPr>
        <w:t xml:space="preserve">, although this is important, </w:t>
      </w:r>
      <w:r w:rsidRPr="00830208">
        <w:rPr>
          <w:rStyle w:val="StyleUnderline"/>
        </w:rPr>
        <w:t xml:space="preserve">but the suggestion this is ‘the first time’ </w:t>
      </w:r>
      <w:r w:rsidRPr="00830208">
        <w:rPr>
          <w:rStyle w:val="StyleUnderline"/>
          <w:highlight w:val="cyan"/>
        </w:rPr>
        <w:t xml:space="preserve">futurism is </w:t>
      </w:r>
      <w:r w:rsidRPr="00830208">
        <w:rPr>
          <w:rStyle w:val="Emphasis"/>
          <w:highlight w:val="cyan"/>
        </w:rPr>
        <w:t>necessary to</w:t>
      </w:r>
      <w:r w:rsidRPr="00830208">
        <w:rPr>
          <w:rStyle w:val="Emphasis"/>
        </w:rPr>
        <w:t xml:space="preserve"> ensuring human </w:t>
      </w:r>
      <w:r w:rsidRPr="00830208">
        <w:rPr>
          <w:rStyle w:val="Emphasis"/>
          <w:highlight w:val="cyan"/>
        </w:rPr>
        <w:t>survival</w:t>
      </w:r>
      <w:r w:rsidRPr="00830208">
        <w:rPr>
          <w:sz w:val="16"/>
          <w:szCs w:val="16"/>
        </w:rPr>
        <w:t>. This is Herz the</w:t>
      </w:r>
      <w:r w:rsidRPr="00830208">
        <w:rPr>
          <w:sz w:val="16"/>
        </w:rPr>
        <w:t xml:space="preserve"> realist declaring a break with conventional realism: Herz is </w:t>
      </w:r>
      <w:r w:rsidRPr="00830208">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w:t>
      </w:r>
      <w:r w:rsidRPr="00830208">
        <w:rPr>
          <w:sz w:val="16"/>
          <w:szCs w:val="16"/>
        </w:rPr>
        <w:lastRenderedPageBreak/>
        <w:t>humankind’s unfolding temporality.76 As Sylvest observes of Herz’s attitude to the nuclear revolution, ‘the horizons of meaning it produced installed a temporal break with the past, and simultaneously carried a promise for the future’.</w:t>
      </w:r>
    </w:p>
    <w:p w14:paraId="19A90FBF" w14:textId="77777777" w:rsidR="008E40C7" w:rsidRPr="00830208" w:rsidRDefault="008E40C7" w:rsidP="008E40C7">
      <w:pPr>
        <w:rPr>
          <w:sz w:val="16"/>
          <w:szCs w:val="16"/>
        </w:rPr>
      </w:pPr>
      <w:r w:rsidRPr="00830208">
        <w:rPr>
          <w:sz w:val="16"/>
        </w:rPr>
        <w:t xml:space="preserve"> </w:t>
      </w:r>
      <w:r w:rsidRPr="00830208">
        <w:rPr>
          <w:rStyle w:val="StyleUnderline"/>
          <w:highlight w:val="cyan"/>
        </w:rPr>
        <w:t>This</w:t>
      </w:r>
      <w:r w:rsidRPr="00830208">
        <w:rPr>
          <w:rStyle w:val="StyleUnderline"/>
        </w:rPr>
        <w:t xml:space="preserve"> ‘promise for the </w:t>
      </w:r>
      <w:r w:rsidRPr="00830208">
        <w:rPr>
          <w:rStyle w:val="StyleUnderline"/>
          <w:highlight w:val="cyan"/>
        </w:rPr>
        <w:t xml:space="preserve">future’ was </w:t>
      </w:r>
      <w:r w:rsidRPr="00830208">
        <w:rPr>
          <w:rStyle w:val="Emphasis"/>
          <w:highlight w:val="cyan"/>
        </w:rPr>
        <w:t>not</w:t>
      </w:r>
      <w:r w:rsidRPr="00830208">
        <w:rPr>
          <w:rStyle w:val="StyleUnderline"/>
        </w:rPr>
        <w:t xml:space="preserve">, however, </w:t>
      </w:r>
      <w:r w:rsidRPr="00830208">
        <w:rPr>
          <w:rStyle w:val="StyleUnderline"/>
          <w:highlight w:val="cyan"/>
        </w:rPr>
        <w:t>a</w:t>
      </w:r>
      <w:r w:rsidRPr="00830208">
        <w:rPr>
          <w:rStyle w:val="StyleUnderline"/>
        </w:rPr>
        <w:t xml:space="preserve"> </w:t>
      </w:r>
      <w:r w:rsidRPr="00830208">
        <w:rPr>
          <w:rStyle w:val="Emphasis"/>
        </w:rPr>
        <w:t xml:space="preserve">simple </w:t>
      </w:r>
      <w:r w:rsidRPr="00830208">
        <w:rPr>
          <w:rStyle w:val="Emphasis"/>
          <w:highlight w:val="cyan"/>
        </w:rPr>
        <w:t>liberal view</w:t>
      </w:r>
      <w:r w:rsidRPr="00830208">
        <w:rPr>
          <w:rStyle w:val="StyleUnderline"/>
          <w:highlight w:val="cyan"/>
        </w:rPr>
        <w:t xml:space="preserve"> of</w:t>
      </w:r>
      <w:r w:rsidRPr="00830208">
        <w:rPr>
          <w:rStyle w:val="StyleUnderline"/>
        </w:rPr>
        <w:t xml:space="preserve"> a better future consonant with human progress</w:t>
      </w:r>
      <w:r w:rsidRPr="00830208">
        <w:rPr>
          <w:sz w:val="16"/>
        </w:rPr>
        <w:t xml:space="preserve">. His autobiography is clear that his </w:t>
      </w:r>
      <w:r w:rsidRPr="00830208">
        <w:rPr>
          <w:rStyle w:val="StyleUnderline"/>
        </w:rPr>
        <w:t>experiences of Nazism and the Holocaust destroyed all remnants of any original belief in ‘</w:t>
      </w:r>
      <w:r w:rsidRPr="00830208">
        <w:rPr>
          <w:rStyle w:val="Emphasis"/>
        </w:rPr>
        <w:t xml:space="preserve">inevitable </w:t>
      </w:r>
      <w:r w:rsidRPr="00830208">
        <w:rPr>
          <w:rStyle w:val="Emphasis"/>
          <w:highlight w:val="cyan"/>
        </w:rPr>
        <w:t>progress</w:t>
      </w:r>
      <w:r w:rsidRPr="00830208">
        <w:t>’</w:t>
      </w:r>
      <w:r w:rsidRPr="00830208">
        <w:rPr>
          <w:sz w:val="16"/>
        </w:rPr>
        <w:t>.</w:t>
      </w:r>
      <w:r w:rsidRPr="00830208">
        <w:rPr>
          <w:rStyle w:val="StyleUnderline"/>
          <w:sz w:val="16"/>
          <w:szCs w:val="16"/>
        </w:rPr>
        <w:t xml:space="preserve">78 </w:t>
      </w:r>
      <w:r w:rsidRPr="00830208">
        <w:rPr>
          <w:sz w:val="16"/>
          <w:szCs w:val="16"/>
        </w:rPr>
        <w:t>His frustration at scientism, technocratic deception, and the brutal rationality of twentieth-century killing, all but demanded a rejection of the liberal dream and the inevitability of its consummation. If</w:t>
      </w:r>
      <w:r w:rsidRPr="00830208">
        <w:rPr>
          <w:rStyle w:val="StyleUnderline"/>
          <w:sz w:val="16"/>
          <w:szCs w:val="16"/>
        </w:rPr>
        <w:t xml:space="preserve"> </w:t>
      </w:r>
      <w:r w:rsidRPr="00830208">
        <w:rPr>
          <w:sz w:val="16"/>
          <w:szCs w:val="16"/>
        </w:rPr>
        <w:t>the ‘new age’ ushered in by nuclear weapons, he wrote, is characterized by anything, it is by its ‘indefiniteness of the age and the uncertainties of the future’; it was impossible under these con</w:t>
      </w:r>
      <w:r w:rsidRPr="00830208">
        <w:rPr>
          <w:rStyle w:val="StyleUnderline"/>
          <w:sz w:val="16"/>
          <w:szCs w:val="16"/>
        </w:rPr>
        <w:t>ditions to draw fir</w:t>
      </w:r>
      <w:r w:rsidRPr="00830208">
        <w:rPr>
          <w:sz w:val="16"/>
          <w:szCs w:val="16"/>
        </w:rPr>
        <w:t>m conclusions about the future course</w:t>
      </w:r>
      <w:r w:rsidRPr="00830208">
        <w:rPr>
          <w:rStyle w:val="StyleUnderline"/>
          <w:sz w:val="16"/>
          <w:szCs w:val="16"/>
        </w:rPr>
        <w:t xml:space="preserve"> of international politics</w:t>
      </w:r>
      <w:r w:rsidRPr="00830208">
        <w:rPr>
          <w:sz w:val="16"/>
          <w:szCs w:val="16"/>
        </w:rPr>
        <w:t>.79 Instead, he recognised the contingency, precarity and fragility of international politics, and the ghastly tensions inherent to the structural core of international politics, the security dilemma.</w:t>
      </w:r>
    </w:p>
    <w:p w14:paraId="05CDE03E" w14:textId="77777777" w:rsidR="008E40C7" w:rsidRDefault="008E40C7" w:rsidP="008E40C7">
      <w:pPr>
        <w:rPr>
          <w:sz w:val="16"/>
        </w:rPr>
      </w:pPr>
      <w:r w:rsidRPr="00830208">
        <w:rPr>
          <w:sz w:val="16"/>
        </w:rPr>
        <w:t xml:space="preserve">80 Herz was uneasy with </w:t>
      </w:r>
      <w:r w:rsidRPr="00830208">
        <w:rPr>
          <w:rStyle w:val="StyleUnderline"/>
        </w:rPr>
        <w:t xml:space="preserve">both </w:t>
      </w:r>
      <w:r w:rsidRPr="00830208">
        <w:rPr>
          <w:rStyle w:val="Emphasis"/>
          <w:highlight w:val="cyan"/>
        </w:rPr>
        <w:t>cyclical</w:t>
      </w:r>
      <w:r w:rsidRPr="00830208">
        <w:rPr>
          <w:rStyle w:val="StyleUnderline"/>
        </w:rPr>
        <w:t xml:space="preserve"> and </w:t>
      </w:r>
      <w:r w:rsidRPr="00830208">
        <w:rPr>
          <w:rStyle w:val="Emphasis"/>
        </w:rPr>
        <w:t xml:space="preserve">linear-progressive </w:t>
      </w:r>
      <w:r w:rsidRPr="00830208">
        <w:rPr>
          <w:rStyle w:val="Emphasis"/>
          <w:highlight w:val="cyan"/>
        </w:rPr>
        <w:t>ways</w:t>
      </w:r>
      <w:r w:rsidRPr="00830208">
        <w:rPr>
          <w:rStyle w:val="StyleUnderline"/>
          <w:highlight w:val="cyan"/>
        </w:rPr>
        <w:t xml:space="preserve"> of perceiving</w:t>
      </w:r>
      <w:r w:rsidRPr="00830208">
        <w:rPr>
          <w:rStyle w:val="StyleUnderline"/>
        </w:rPr>
        <w:t xml:space="preserve"> historical </w:t>
      </w:r>
      <w:r w:rsidRPr="00830208">
        <w:rPr>
          <w:rStyle w:val="StyleUnderline"/>
          <w:highlight w:val="cyan"/>
        </w:rPr>
        <w:t>time</w:t>
      </w:r>
      <w:r w:rsidRPr="00830208">
        <w:rPr>
          <w:sz w:val="16"/>
        </w:rPr>
        <w:t xml:space="preserve">. The former ‘closed’ temporalities are endemic to versions of realist IR, the latter to post-Enlightenment narratives feeding liberal-utopian visions of international relations and those of Marxism.81 In their own ways, </w:t>
      </w:r>
      <w:r w:rsidRPr="00830208">
        <w:rPr>
          <w:rStyle w:val="StyleUnderline"/>
        </w:rPr>
        <w:t xml:space="preserve">each </w:t>
      </w:r>
      <w:r w:rsidRPr="00830208">
        <w:rPr>
          <w:rStyle w:val="Emphasis"/>
          <w:highlight w:val="cyan"/>
        </w:rPr>
        <w:t>marginalizes</w:t>
      </w:r>
      <w:r w:rsidRPr="00830208">
        <w:rPr>
          <w:rStyle w:val="StyleUnderline"/>
          <w:highlight w:val="cyan"/>
        </w:rPr>
        <w:t xml:space="preserve"> and </w:t>
      </w:r>
      <w:r w:rsidRPr="00830208">
        <w:rPr>
          <w:rStyle w:val="Emphasis"/>
          <w:highlight w:val="cyan"/>
        </w:rPr>
        <w:t>diminishes</w:t>
      </w:r>
      <w:r w:rsidRPr="00830208">
        <w:rPr>
          <w:rStyle w:val="StyleUnderline"/>
        </w:rPr>
        <w:t xml:space="preserve"> the </w:t>
      </w:r>
      <w:r w:rsidRPr="00830208">
        <w:rPr>
          <w:rStyle w:val="StyleUnderline"/>
          <w:highlight w:val="cyan"/>
        </w:rPr>
        <w:t>contingency</w:t>
      </w:r>
      <w:r w:rsidRPr="00830208">
        <w:rPr>
          <w:rStyle w:val="StyleUnderline"/>
        </w:rPr>
        <w:t xml:space="preserve"> of the social world in and through time, </w:t>
      </w:r>
      <w:r w:rsidRPr="00830208">
        <w:rPr>
          <w:rStyle w:val="StyleUnderline"/>
          <w:highlight w:val="cyan"/>
        </w:rPr>
        <w:t xml:space="preserve">and the </w:t>
      </w:r>
      <w:r w:rsidRPr="00830208">
        <w:rPr>
          <w:rStyle w:val="Emphasis"/>
          <w:highlight w:val="cyan"/>
        </w:rPr>
        <w:t>agency of</w:t>
      </w:r>
      <w:r w:rsidRPr="00830208">
        <w:rPr>
          <w:rStyle w:val="Emphasis"/>
        </w:rPr>
        <w:t xml:space="preserve"> political </w:t>
      </w:r>
      <w:r w:rsidRPr="00830208">
        <w:rPr>
          <w:rStyle w:val="Emphasis"/>
          <w:highlight w:val="cyan"/>
        </w:rPr>
        <w:t>actors</w:t>
      </w:r>
      <w:r w:rsidRPr="00830208">
        <w:rPr>
          <w:rStyle w:val="StyleUnderline"/>
          <w:highlight w:val="cyan"/>
        </w:rPr>
        <w:t xml:space="preserve"> in </w:t>
      </w:r>
      <w:r w:rsidRPr="00830208">
        <w:rPr>
          <w:rStyle w:val="Emphasis"/>
        </w:rPr>
        <w:t xml:space="preserve">effecting </w:t>
      </w:r>
      <w:r w:rsidRPr="00830208">
        <w:rPr>
          <w:rStyle w:val="Emphasis"/>
          <w:highlight w:val="cyan"/>
        </w:rPr>
        <w:t>change</w:t>
      </w:r>
      <w:r w:rsidRPr="00830208">
        <w:rPr>
          <w:sz w:val="16"/>
        </w:rPr>
        <w:t xml:space="preserve">. Simultaneously, </w:t>
      </w:r>
      <w:r w:rsidRPr="00830208">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830208">
        <w:rPr>
          <w:sz w:val="16"/>
        </w:rPr>
        <w:t xml:space="preserve">83 Herz would share this anti-deterministic perspective with Carr. Moreover, </w:t>
      </w:r>
      <w:r w:rsidRPr="00830208">
        <w:rPr>
          <w:rStyle w:val="StyleUnderline"/>
        </w:rPr>
        <w:t xml:space="preserve">the </w:t>
      </w:r>
      <w:r w:rsidRPr="00830208">
        <w:rPr>
          <w:rStyle w:val="Emphasis"/>
        </w:rPr>
        <w:t xml:space="preserve">possibility of </w:t>
      </w:r>
      <w:r w:rsidRPr="00830208">
        <w:rPr>
          <w:rStyle w:val="Emphasis"/>
          <w:highlight w:val="cyan"/>
        </w:rPr>
        <w:t>agency</w:t>
      </w:r>
      <w:r w:rsidRPr="00830208">
        <w:rPr>
          <w:rStyle w:val="StyleUnderline"/>
          <w:highlight w:val="cyan"/>
        </w:rPr>
        <w:t xml:space="preserve"> is</w:t>
      </w:r>
      <w:r w:rsidRPr="00830208">
        <w:rPr>
          <w:rStyle w:val="StyleUnderline"/>
        </w:rPr>
        <w:t xml:space="preserve"> a product of a temporality ‘</w:t>
      </w:r>
      <w:r w:rsidRPr="00830208">
        <w:rPr>
          <w:rStyle w:val="StyleUnderline"/>
          <w:highlight w:val="cyan"/>
        </w:rPr>
        <w:t xml:space="preserve">neither </w:t>
      </w:r>
      <w:r w:rsidRPr="00830208">
        <w:rPr>
          <w:rStyle w:val="Emphasis"/>
          <w:highlight w:val="cyan"/>
        </w:rPr>
        <w:t>temporally closed</w:t>
      </w:r>
      <w:r w:rsidRPr="00830208">
        <w:rPr>
          <w:rStyle w:val="StyleUnderline"/>
          <w:highlight w:val="cyan"/>
        </w:rPr>
        <w:t xml:space="preserve"> nor </w:t>
      </w:r>
      <w:r w:rsidRPr="00830208">
        <w:rPr>
          <w:rStyle w:val="Emphasis"/>
          <w:highlight w:val="cyan"/>
        </w:rPr>
        <w:t>deterministic</w:t>
      </w:r>
      <w:r w:rsidRPr="00830208">
        <w:rPr>
          <w:rStyle w:val="StyleUnderline"/>
        </w:rPr>
        <w:t xml:space="preserve">, neither cyclical nor linear-progressive; </w:t>
      </w:r>
      <w:r w:rsidRPr="00830208">
        <w:rPr>
          <w:rStyle w:val="StyleUnderline"/>
          <w:highlight w:val="cyan"/>
        </w:rPr>
        <w:t xml:space="preserve">it is </w:t>
      </w:r>
      <w:r w:rsidRPr="00830208">
        <w:rPr>
          <w:rStyle w:val="Emphasis"/>
          <w:highlight w:val="cyan"/>
        </w:rPr>
        <w:t>rooted in contingency</w:t>
      </w:r>
      <w:r w:rsidRPr="00830208">
        <w:rPr>
          <w:rStyle w:val="StyleUnderline"/>
          <w:highlight w:val="cyan"/>
        </w:rPr>
        <w:t>’</w:t>
      </w:r>
      <w:r w:rsidRPr="00830208">
        <w:rPr>
          <w:sz w:val="16"/>
        </w:rPr>
        <w:t>.</w:t>
      </w:r>
    </w:p>
    <w:p w14:paraId="6F5AE413" w14:textId="5FAA5F89" w:rsidR="00696C23" w:rsidRDefault="00696C23" w:rsidP="00696C23">
      <w:pPr>
        <w:pStyle w:val="Heading1"/>
      </w:pPr>
      <w:r>
        <w:lastRenderedPageBreak/>
        <w:t>2NC</w:t>
      </w:r>
    </w:p>
    <w:p w14:paraId="7F9935B9" w14:textId="5299BFAB" w:rsidR="001F565B" w:rsidRDefault="001F565B" w:rsidP="001F565B">
      <w:pPr>
        <w:pStyle w:val="Heading4"/>
        <w:spacing w:line="278" w:lineRule="atLeast"/>
        <w:rPr>
          <w:rFonts w:cs="Calibri"/>
          <w:color w:val="000000"/>
          <w:szCs w:val="26"/>
        </w:rPr>
      </w:pPr>
      <w:r>
        <w:rPr>
          <w:rFonts w:cs="Calibri"/>
          <w:color w:val="000000"/>
          <w:szCs w:val="26"/>
        </w:rPr>
        <w:t>Status quo immigration policy allows employer abuses of migrant workers. Employers use the fear of retaliatory inquiry to prevent immigrants from pursuing workplace protections. Collective bargaining is key to ensuring safe working conditions and appropriate compensation, but workers can’t engage in collective bargaining now without fear of deportation</w:t>
      </w:r>
      <w:r>
        <w:rPr>
          <w:rFonts w:cs="Calibri"/>
          <w:b w:val="0"/>
          <w:bCs/>
          <w:color w:val="000000"/>
          <w:szCs w:val="26"/>
        </w:rPr>
        <w:t>. </w:t>
      </w:r>
    </w:p>
    <w:p w14:paraId="33AF0281" w14:textId="77777777" w:rsidR="001F565B" w:rsidRDefault="001F565B" w:rsidP="001F565B">
      <w:pPr>
        <w:spacing w:line="235" w:lineRule="atLeast"/>
        <w:rPr>
          <w:color w:val="000000"/>
        </w:rPr>
      </w:pPr>
      <w:r>
        <w:rPr>
          <w:b/>
          <w:bCs/>
          <w:color w:val="000000"/>
          <w:sz w:val="26"/>
          <w:szCs w:val="26"/>
        </w:rPr>
        <w:t>Trombetta 17</w:t>
      </w:r>
      <w:r>
        <w:rPr>
          <w:color w:val="000000"/>
        </w:rPr>
        <w:t> [Trombetta is a former District Attorney and currently works within employment law. He has a JD from Georgetown University. “THE UNDOCUMENTED WORKERS' DILEMMA: IMPROVING WORKPLACE RIGHTS FOR UNDOCUMENTED WORKERS THROUGH LABOR ARBITRATION AND COLLECTIVE BARGAINING” Conor Trombetta. Fall 2017.  </w:t>
      </w:r>
      <w:hyperlink r:id="rId25" w:tgtFrame="_blank" w:history="1">
        <w:r>
          <w:rPr>
            <w:rStyle w:val="Hyperlink"/>
            <w:color w:val="1155CC"/>
          </w:rPr>
          <w:t>https://www.law.georgetown.edu/immigration-law-journal/wp-content/uploads/sites/19/2018/05/32-1-The-Undocumented-Workers-Dilemma.pdf</w:t>
        </w:r>
      </w:hyperlink>
      <w:r>
        <w:rPr>
          <w:color w:val="000000"/>
        </w:rPr>
        <w:t>] // MP</w:t>
      </w:r>
    </w:p>
    <w:p w14:paraId="5BFFD1EC" w14:textId="77777777" w:rsidR="001F565B" w:rsidRDefault="001F565B" w:rsidP="001F565B">
      <w:pPr>
        <w:spacing w:line="235" w:lineRule="atLeast"/>
        <w:rPr>
          <w:color w:val="000000"/>
        </w:rPr>
      </w:pPr>
      <w:r>
        <w:rPr>
          <w:color w:val="000000"/>
          <w:u w:val="single"/>
        </w:rPr>
        <w:t>When a</w:t>
      </w:r>
      <w:r>
        <w:rPr>
          <w:color w:val="000000"/>
          <w:sz w:val="16"/>
          <w:szCs w:val="16"/>
        </w:rPr>
        <w:t> </w:t>
      </w:r>
      <w:r>
        <w:rPr>
          <w:color w:val="000000"/>
          <w:u w:val="single"/>
        </w:rPr>
        <w:t>collective bargaining agreement lacks an explicit standard protocol for investigating potential violations of immigration status, it leaves undocumented workers at risk of employer abuse</w:t>
      </w:r>
      <w:r>
        <w:rPr>
          <w:color w:val="000000"/>
          <w:sz w:val="16"/>
          <w:szCs w:val="16"/>
        </w:rPr>
        <w:t>. In Tyson Foods, Inc. and Retail, Wholesale And Department Store Union Mid-South Council, Tyson acquired a company and its workforce along with all personnel records as a part of the acquisition.89 Tyson initiated an immigration review of the new employees whose SSN’s did not match the SSA’s records. 90 Community members pushed back against Tyson’s review. In response, Tyson sought guidance from various federal agencies, which resulted in an extension of the timeline for its requirement that employees produce immigration documents from three days to thirty days.91 In August 2005, </w:t>
      </w:r>
      <w:r>
        <w:rPr>
          <w:color w:val="000000"/>
          <w:u w:val="single"/>
        </w:rPr>
        <w:t>Tyson began using this new, no-match procedure to resolve the 170 mismatches identified, which resulted in the dismissal of approximately 200 employees. The union challenged these dismissals.</w:t>
      </w:r>
      <w:r>
        <w:rPr>
          <w:color w:val="000000"/>
          <w:sz w:val="16"/>
          <w:szCs w:val="16"/>
        </w:rPr>
        <w:t>92 Despite a clause in the collective bargaining agreement that prohibited Tyson from using the no-match notice to take adverse action against the named employees, the arbitrator upheld the employer’s decision because requiring an employee to have a legitimate social security number to keep his or her position could not be characterized as an adverse action.93 </w:t>
      </w:r>
      <w:r>
        <w:rPr>
          <w:color w:val="000000"/>
          <w:u w:val="single"/>
        </w:rPr>
        <w:t>Had the union bargained for a provision in the collective bargaining agreement for a protective immigration inquiry procedure, the results might have been different</w:t>
      </w:r>
      <w:r>
        <w:rPr>
          <w:color w:val="000000"/>
          <w:sz w:val="16"/>
          <w:szCs w:val="16"/>
        </w:rPr>
        <w:t>. </w:t>
      </w:r>
      <w:r>
        <w:rPr>
          <w:color w:val="000000"/>
          <w:u w:val="single"/>
          <w:shd w:val="clear" w:color="auto" w:fill="00FFFF"/>
        </w:rPr>
        <w:t>Before undocumented workers can even begin to face the challenges our system places on them</w:t>
      </w:r>
      <w:r>
        <w:rPr>
          <w:color w:val="000000"/>
          <w:u w:val="single"/>
        </w:rPr>
        <w:t> to collect awarded damages, </w:t>
      </w:r>
      <w:r>
        <w:rPr>
          <w:color w:val="000000"/>
          <w:u w:val="single"/>
          <w:shd w:val="clear" w:color="auto" w:fill="00FFFF"/>
        </w:rPr>
        <w:t>they must first survive constant retaliatory threats of immigration inquiry from</w:t>
      </w:r>
      <w:r>
        <w:rPr>
          <w:color w:val="000000"/>
          <w:u w:val="single"/>
        </w:rPr>
        <w:t> </w:t>
      </w:r>
      <w:r>
        <w:rPr>
          <w:color w:val="000000"/>
          <w:u w:val="single"/>
          <w:shd w:val="clear" w:color="auto" w:fill="00FFFF"/>
        </w:rPr>
        <w:t>employers</w:t>
      </w:r>
      <w:r>
        <w:rPr>
          <w:color w:val="000000"/>
          <w:sz w:val="16"/>
          <w:szCs w:val="16"/>
        </w:rPr>
        <w:t>. These inquiries discourage unionization and the pursuit of claims, and negatively impact the wages and workplace rights of the entire workforce. The </w:t>
      </w:r>
      <w:r>
        <w:rPr>
          <w:color w:val="000000"/>
          <w:u w:val="single"/>
          <w:shd w:val="clear" w:color="auto" w:fill="00FFFF"/>
        </w:rPr>
        <w:t>collective bargaining agreement plays a large role in advocating for these rights</w:t>
      </w:r>
      <w:r>
        <w:rPr>
          <w:color w:val="000000"/>
          <w:u w:val="single"/>
        </w:rPr>
        <w:t>. </w:t>
      </w:r>
      <w:r>
        <w:rPr>
          <w:color w:val="000000"/>
          <w:u w:val="single"/>
          <w:shd w:val="clear" w:color="auto" w:fill="00FFFF"/>
        </w:rPr>
        <w:t>Union advocacy</w:t>
      </w:r>
      <w:r>
        <w:rPr>
          <w:color w:val="000000"/>
          <w:u w:val="single"/>
        </w:rPr>
        <w:t> in implementing and enforcing the protections needed </w:t>
      </w:r>
      <w:r>
        <w:rPr>
          <w:color w:val="000000"/>
          <w:u w:val="single"/>
          <w:shd w:val="clear" w:color="auto" w:fill="00FFFF"/>
        </w:rPr>
        <w:t>can help shield workers</w:t>
      </w:r>
      <w:r>
        <w:rPr>
          <w:color w:val="000000"/>
          <w:u w:val="single"/>
        </w:rPr>
        <w:t> from the inconsistency and injustice faced in the judicial and legislative systems. </w:t>
      </w:r>
      <w:r>
        <w:rPr>
          <w:color w:val="000000"/>
          <w:sz w:val="16"/>
          <w:szCs w:val="16"/>
        </w:rPr>
        <w:t>IV. LEVERAGING LABOR ARBITRATION TO PROTECT WORKERS’ RIGHTS AND TO INCENTIVIZE COMPLIANCE WITH IMMIGRATION POLICIES The </w:t>
      </w:r>
      <w:r>
        <w:rPr>
          <w:color w:val="000000"/>
          <w:u w:val="single"/>
          <w:shd w:val="clear" w:color="auto" w:fill="00FFFF"/>
        </w:rPr>
        <w:t>current political climate has only amplified the threat of immigration inquiry faced by undocumented workers</w:t>
      </w:r>
      <w:r>
        <w:rPr>
          <w:color w:val="000000"/>
          <w:u w:val="single"/>
        </w:rPr>
        <w:t>. </w:t>
      </w:r>
      <w:r>
        <w:rPr>
          <w:color w:val="000000"/>
          <w:u w:val="single"/>
          <w:shd w:val="clear" w:color="auto" w:fill="00FFFF"/>
        </w:rPr>
        <w:t>Such inquiry, and the attendant fear of deportation, prevents these workers from exercising their workplace rights, decreases wages for all workers, and leads to inadequate workplace conditions as a result of misplaced employer incentives</w:t>
      </w:r>
      <w:r>
        <w:rPr>
          <w:color w:val="000000"/>
          <w:u w:val="single"/>
        </w:rPr>
        <w:t>.</w:t>
      </w:r>
      <w:r>
        <w:rPr>
          <w:color w:val="000000"/>
          <w:sz w:val="16"/>
          <w:szCs w:val="16"/>
        </w:rPr>
        <w:t> To correct these injustices requires a combination of legislative action, shifts in judicial interpretation, and zealous efforts by labor unions on behalf of their members. </w:t>
      </w:r>
      <w:r>
        <w:rPr>
          <w:color w:val="000000"/>
          <w:u w:val="single"/>
        </w:rPr>
        <w:t>Given the current administration’s immigration policies and the marginally effective changes expected from the judicial system, the process of labor arbitration and </w:t>
      </w:r>
      <w:r>
        <w:rPr>
          <w:color w:val="000000"/>
          <w:u w:val="single"/>
          <w:shd w:val="clear" w:color="auto" w:fill="00FFFF"/>
        </w:rPr>
        <w:t>collective bargaining is the most pragmatic and effective option</w:t>
      </w:r>
      <w:r>
        <w:rPr>
          <w:color w:val="000000"/>
          <w:u w:val="single"/>
        </w:rPr>
        <w:t> of the three.</w:t>
      </w:r>
      <w:r>
        <w:rPr>
          <w:color w:val="000000"/>
          <w:sz w:val="16"/>
          <w:szCs w:val="16"/>
        </w:rPr>
        <w:t>94 Legislative Expansion Improvements to portions of both federal and state labor statutes can provide better incentives for compliance and improve workplace rights for all workers. </w:t>
      </w:r>
      <w:r>
        <w:rPr>
          <w:color w:val="000000"/>
          <w:u w:val="single"/>
        </w:rPr>
        <w:t>These improvements are likely to affect labor arbitration through the implementation of collective bargaining agreements</w:t>
      </w:r>
      <w:r>
        <w:rPr>
          <w:color w:val="000000"/>
          <w:sz w:val="16"/>
          <w:szCs w:val="16"/>
        </w:rPr>
        <w:t>.95 The </w:t>
      </w:r>
      <w:r>
        <w:rPr>
          <w:color w:val="000000"/>
          <w:u w:val="single"/>
        </w:rPr>
        <w:t>current administration and Republican-controlled House and Senate are unlikely to introduce legislation that affords more protections to undocumented workers. However, there are specific improvements that can further the administration’s agenda—to enforce the United States’ immigration policy</w:t>
      </w:r>
      <w:r>
        <w:rPr>
          <w:color w:val="000000"/>
          <w:sz w:val="16"/>
          <w:szCs w:val="16"/>
        </w:rPr>
        <w:t>—while also promoting a better workplace for undocumented and documented workers alike. First, Congress could expand the National Labor Relations Act (“NLRA”) </w:t>
      </w:r>
      <w:r>
        <w:rPr>
          <w:color w:val="000000"/>
          <w:u w:val="single"/>
        </w:rPr>
        <w:t xml:space="preserve">to </w:t>
      </w:r>
      <w:r>
        <w:rPr>
          <w:color w:val="000000"/>
          <w:u w:val="single"/>
        </w:rPr>
        <w:lastRenderedPageBreak/>
        <w:t>categorize retaliatory inquiries into immigration status as unfair labor practices.96 Currently, </w:t>
      </w:r>
      <w:r>
        <w:rPr>
          <w:color w:val="000000"/>
          <w:u w:val="single"/>
          <w:shd w:val="clear" w:color="auto" w:fill="00FFFF"/>
        </w:rPr>
        <w:t>the NLRA defines unfair labor practices by an employer</w:t>
      </w:r>
      <w:r>
        <w:rPr>
          <w:color w:val="000000"/>
          <w:sz w:val="16"/>
          <w:szCs w:val="16"/>
          <w:shd w:val="clear" w:color="auto" w:fill="00FFFF"/>
        </w:rPr>
        <w:t> </w:t>
      </w:r>
      <w:r>
        <w:rPr>
          <w:color w:val="000000"/>
          <w:u w:val="single"/>
          <w:shd w:val="clear" w:color="auto" w:fill="00FFFF"/>
        </w:rPr>
        <w:t>as “[interference] with, restraint, or coercion of] employees in the exercise of</w:t>
      </w:r>
      <w:r>
        <w:rPr>
          <w:color w:val="000000"/>
          <w:u w:val="single"/>
        </w:rPr>
        <w:t> the </w:t>
      </w:r>
      <w:r>
        <w:rPr>
          <w:color w:val="000000"/>
          <w:u w:val="single"/>
          <w:shd w:val="clear" w:color="auto" w:fill="00FFFF"/>
        </w:rPr>
        <w:t>rights guaranteed</w:t>
      </w:r>
      <w:r>
        <w:rPr>
          <w:color w:val="000000"/>
          <w:u w:val="single"/>
        </w:rPr>
        <w:t> by [the Act];...[or refusal] to bargain collectively with the representatives of his employees</w:t>
      </w:r>
      <w:r>
        <w:rPr>
          <w:color w:val="000000"/>
          <w:sz w:val="16"/>
          <w:szCs w:val="16"/>
        </w:rPr>
        <w:t>.”97 Although employers should be permitted to inquire into an individual’s immigration status, </w:t>
      </w:r>
      <w:r>
        <w:rPr>
          <w:b/>
          <w:bCs/>
          <w:color w:val="000000"/>
          <w:u w:val="single"/>
          <w:shd w:val="clear" w:color="auto" w:fill="00FFFF"/>
        </w:rPr>
        <w:t>it would significantly improve the rights of undocumented workers if the NLRA imposed a per se rule prohibiting retaliatory inquiries that interfere with the exercise of guaranteed rights and the ability to participate in collective bargaining</w:t>
      </w:r>
      <w:r>
        <w:rPr>
          <w:color w:val="000000"/>
          <w:u w:val="single"/>
        </w:rPr>
        <w:t>.</w:t>
      </w:r>
      <w:r>
        <w:rPr>
          <w:color w:val="000000"/>
          <w:sz w:val="16"/>
          <w:szCs w:val="16"/>
        </w:rPr>
        <w:t>98 The immigration inquiries at the center of Hoffman and Agri Processor were initiated directly after or before the grievance was filed or the decision was taken to unionize.99 </w:t>
      </w:r>
      <w:r>
        <w:rPr>
          <w:color w:val="000000"/>
          <w:u w:val="single"/>
          <w:shd w:val="clear" w:color="auto" w:fill="00FFFF"/>
        </w:rPr>
        <w:t>Expanding the statute to prevent retaliatory immigration inquiries would provide undocumented workers the protection needed to express their concerns and exercise their workplace rights</w:t>
      </w:r>
      <w:r>
        <w:rPr>
          <w:color w:val="000000"/>
          <w:sz w:val="16"/>
          <w:szCs w:val="16"/>
        </w:rPr>
        <w:t>. This expansion would benefit workers in arbitrations by increasing the aggregate collective bargaining power.100 State legislative additions also provide a viable and more probable opportunity to improve workplace rights for undocumented workers. Specifically, states can adopt policies, like those embraced in California and New York, that extend state law employee protections to all workers regardless of immigration status.101 </w:t>
      </w:r>
      <w:r>
        <w:rPr>
          <w:color w:val="000000"/>
          <w:u w:val="single"/>
        </w:rPr>
        <w:t>Though these changes do not benefit an employee whose collective bargaining agreement requires application of federal law, they foster better workplace rights for all workers and may even shield workers from antagonistic federal law. </w:t>
      </w:r>
      <w:r>
        <w:rPr>
          <w:color w:val="000000"/>
          <w:sz w:val="16"/>
          <w:szCs w:val="16"/>
        </w:rPr>
        <w:t>Collective bargaining agreements increasingly include provisions that rely on existing statutes for grievance procedures.102 If such statutes were more expansive in their inclusion of undocumented workers, </w:t>
      </w:r>
      <w:r>
        <w:rPr>
          <w:color w:val="000000"/>
          <w:u w:val="single"/>
          <w:shd w:val="clear" w:color="auto" w:fill="00FFFF"/>
        </w:rPr>
        <w:t>collective bargaining agreements</w:t>
      </w:r>
      <w:r>
        <w:rPr>
          <w:color w:val="000000"/>
          <w:u w:val="single"/>
        </w:rPr>
        <w:t> </w:t>
      </w:r>
      <w:r>
        <w:rPr>
          <w:color w:val="000000"/>
          <w:u w:val="single"/>
          <w:shd w:val="clear" w:color="auto" w:fill="00FFFF"/>
        </w:rPr>
        <w:t>would</w:t>
      </w:r>
      <w:r>
        <w:rPr>
          <w:color w:val="000000"/>
          <w:u w:val="single"/>
        </w:rPr>
        <w:t> likely align and provide better protections for undocumented workers</w:t>
      </w:r>
      <w:r>
        <w:rPr>
          <w:color w:val="000000"/>
          <w:sz w:val="16"/>
          <w:szCs w:val="16"/>
        </w:rPr>
        <w:t>. For example, provisions in the collective bargaining agreement can stipulate choice of law provisions. These provisions could, in turn, </w:t>
      </w:r>
      <w:r>
        <w:rPr>
          <w:color w:val="000000"/>
          <w:u w:val="single"/>
        </w:rPr>
        <w:t>be used to require the application of laws that </w:t>
      </w:r>
      <w:r>
        <w:rPr>
          <w:color w:val="000000"/>
          <w:u w:val="single"/>
          <w:shd w:val="clear" w:color="auto" w:fill="00FFFF"/>
        </w:rPr>
        <w:t>provide better rights to undocumented workers, and ultimately the entire bargaining unit</w:t>
      </w:r>
      <w:r>
        <w:rPr>
          <w:color w:val="000000"/>
          <w:sz w:val="16"/>
          <w:szCs w:val="16"/>
          <w:shd w:val="clear" w:color="auto" w:fill="00FFFF"/>
        </w:rPr>
        <w:t>.</w:t>
      </w:r>
    </w:p>
    <w:p w14:paraId="4620536F" w14:textId="77777777" w:rsidR="008E40C7" w:rsidRPr="005B3EB0" w:rsidRDefault="008E40C7" w:rsidP="008E40C7">
      <w:pPr>
        <w:pStyle w:val="Heading2"/>
      </w:pPr>
    </w:p>
    <w:p w14:paraId="5681730A" w14:textId="08D830A2" w:rsidR="008E40C7" w:rsidRDefault="001F565B" w:rsidP="001F565B">
      <w:pPr>
        <w:pStyle w:val="Heading1"/>
      </w:pPr>
      <w:r>
        <w:lastRenderedPageBreak/>
        <w:t xml:space="preserve">1NR </w:t>
      </w:r>
    </w:p>
    <w:p w14:paraId="43D94828" w14:textId="77777777" w:rsidR="001F565B" w:rsidRPr="00B75CDF" w:rsidRDefault="001F565B" w:rsidP="001F565B">
      <w:pPr>
        <w:keepNext/>
        <w:keepLines/>
        <w:spacing w:before="40"/>
        <w:outlineLvl w:val="3"/>
        <w:rPr>
          <w:rFonts w:eastAsiaTheme="majorEastAsia" w:cstheme="majorBidi"/>
          <w:b/>
          <w:iCs/>
          <w:sz w:val="26"/>
        </w:rPr>
      </w:pPr>
      <w:r>
        <w:rPr>
          <w:rFonts w:eastAsiaTheme="majorEastAsia" w:cstheme="majorBidi"/>
          <w:b/>
          <w:iCs/>
          <w:sz w:val="26"/>
        </w:rPr>
        <w:t>D</w:t>
      </w:r>
      <w:r w:rsidRPr="00B75CDF">
        <w:rPr>
          <w:rFonts w:eastAsiaTheme="majorEastAsia" w:cstheme="majorBidi"/>
          <w:b/>
          <w:iCs/>
          <w:sz w:val="26"/>
        </w:rPr>
        <w:t xml:space="preserve">irect engagement with military institutions is a </w:t>
      </w:r>
      <w:r w:rsidRPr="00B75CDF">
        <w:rPr>
          <w:rFonts w:eastAsiaTheme="majorEastAsia" w:cstheme="majorBidi"/>
          <w:b/>
          <w:iCs/>
          <w:sz w:val="26"/>
          <w:u w:val="single"/>
        </w:rPr>
        <w:t>necessary prerequisite</w:t>
      </w:r>
      <w:r w:rsidRPr="00B75CDF">
        <w:rPr>
          <w:rFonts w:eastAsiaTheme="majorEastAsia" w:cstheme="majorBidi"/>
          <w:b/>
          <w:iCs/>
          <w:sz w:val="26"/>
        </w:rPr>
        <w:t xml:space="preserve"> for effective change</w:t>
      </w:r>
    </w:p>
    <w:p w14:paraId="01B20B9D" w14:textId="77777777" w:rsidR="001F565B" w:rsidRPr="00B75CDF" w:rsidRDefault="001F565B" w:rsidP="001F565B">
      <w:r w:rsidRPr="00B75CDF">
        <w:t xml:space="preserve">Rachel </w:t>
      </w:r>
      <w:r w:rsidRPr="00B75CDF">
        <w:rPr>
          <w:b/>
          <w:bCs/>
          <w:sz w:val="26"/>
        </w:rPr>
        <w:t>Woodward et al 20</w:t>
      </w:r>
      <w:r w:rsidRPr="00B75CDF">
        <w:t xml:space="preserve">, Professor of Human Geography in The School of Geography, Politics and Sociology at Newcastle University, “The possibilities and limits of impact and engagement in research on military institutions,” 5/8/20, </w:t>
      </w:r>
      <w:hyperlink r:id="rId26" w:history="1">
        <w:r w:rsidRPr="00B75CDF">
          <w:t>https://rgs-ibg.onlinelibrary.wiley.com/doi/full/10.1111/area.12629</w:t>
        </w:r>
      </w:hyperlink>
    </w:p>
    <w:p w14:paraId="26743AC9" w14:textId="77777777" w:rsidR="001F565B" w:rsidRPr="00B75CDF" w:rsidRDefault="001F565B" w:rsidP="001F565B">
      <w:pPr>
        <w:rPr>
          <w:sz w:val="16"/>
        </w:rPr>
      </w:pPr>
      <w:r w:rsidRPr="00B75CDF">
        <w:rPr>
          <w:sz w:val="16"/>
        </w:rPr>
        <w:t xml:space="preserve">The evolution of Geography's </w:t>
      </w:r>
      <w:r w:rsidRPr="00B75CDF">
        <w:rPr>
          <w:u w:val="single"/>
        </w:rPr>
        <w:t>disciplinary interest in military and security phenomena</w:t>
      </w:r>
      <w:r w:rsidRPr="00B75CDF">
        <w:rPr>
          <w:sz w:val="16"/>
        </w:rPr>
        <w:t xml:space="preserve"> has been well documented (Flint, 2004; Forsyth, 2019; Palka &amp; Galgano, 2005; Woodward, 2014). This interest </w:t>
      </w:r>
      <w:r w:rsidRPr="00B75CDF">
        <w:rPr>
          <w:u w:val="single"/>
        </w:rPr>
        <w:t xml:space="preserve">has entailed diverse </w:t>
      </w:r>
      <w:r w:rsidRPr="00BA37DF">
        <w:rPr>
          <w:iCs/>
          <w:highlight w:val="cyan"/>
          <w:u w:val="single"/>
          <w:bdr w:val="single" w:sz="8" w:space="0" w:color="auto"/>
        </w:rPr>
        <w:t>engagements</w:t>
      </w:r>
      <w:r w:rsidRPr="00B75CDF">
        <w:rPr>
          <w:sz w:val="16"/>
        </w:rPr>
        <w:t xml:space="preserve"> by geographers </w:t>
      </w:r>
      <w:r w:rsidRPr="00BA37DF">
        <w:rPr>
          <w:highlight w:val="cyan"/>
          <w:u w:val="single"/>
        </w:rPr>
        <w:t>with military institutions</w:t>
      </w:r>
      <w:r w:rsidRPr="00B75CDF">
        <w:rPr>
          <w:u w:val="single"/>
        </w:rPr>
        <w:t xml:space="preserve"> </w:t>
      </w:r>
      <w:r w:rsidRPr="00BA37DF">
        <w:rPr>
          <w:highlight w:val="cyan"/>
          <w:u w:val="single"/>
        </w:rPr>
        <w:t>and</w:t>
      </w:r>
      <w:r w:rsidRPr="00B75CDF">
        <w:rPr>
          <w:u w:val="single"/>
        </w:rPr>
        <w:t xml:space="preserve"> wider defence and </w:t>
      </w:r>
      <w:r w:rsidRPr="00BA37DF">
        <w:rPr>
          <w:highlight w:val="cyan"/>
          <w:u w:val="single"/>
        </w:rPr>
        <w:t>security communities</w:t>
      </w:r>
      <w:r w:rsidRPr="00B75CDF">
        <w:rPr>
          <w:sz w:val="16"/>
        </w:rPr>
        <w:t xml:space="preserve">. </w:t>
      </w:r>
      <w:r w:rsidRPr="00B75CDF">
        <w:rPr>
          <w:u w:val="single"/>
        </w:rPr>
        <w:t xml:space="preserve">A </w:t>
      </w:r>
      <w:r w:rsidRPr="00B75CDF">
        <w:rPr>
          <w:iCs/>
          <w:u w:val="single"/>
          <w:bdr w:val="single" w:sz="8" w:space="0" w:color="auto"/>
        </w:rPr>
        <w:t>spectrum of opinion</w:t>
      </w:r>
      <w:r w:rsidRPr="00B75CDF">
        <w:rPr>
          <w:sz w:val="16"/>
        </w:rPr>
        <w:t xml:space="preserve"> </w:t>
      </w:r>
      <w:r w:rsidRPr="00B75CDF">
        <w:rPr>
          <w:u w:val="single"/>
        </w:rPr>
        <w:t xml:space="preserve">about the </w:t>
      </w:r>
      <w:r w:rsidRPr="00B75CDF">
        <w:rPr>
          <w:iCs/>
          <w:u w:val="single"/>
          <w:bdr w:val="single" w:sz="8" w:space="0" w:color="auto"/>
        </w:rPr>
        <w:t>political</w:t>
      </w:r>
      <w:r w:rsidRPr="00B75CDF">
        <w:rPr>
          <w:u w:val="single"/>
        </w:rPr>
        <w:t xml:space="preserve"> and</w:t>
      </w:r>
      <w:r w:rsidRPr="00B75CDF">
        <w:rPr>
          <w:sz w:val="16"/>
        </w:rPr>
        <w:t xml:space="preserve"> </w:t>
      </w:r>
      <w:r w:rsidRPr="00B75CDF">
        <w:rPr>
          <w:iCs/>
          <w:u w:val="single"/>
          <w:bdr w:val="single" w:sz="8" w:space="0" w:color="auto"/>
        </w:rPr>
        <w:t>scholarly</w:t>
      </w:r>
      <w:r w:rsidRPr="00B75CDF">
        <w:rPr>
          <w:sz w:val="16"/>
        </w:rPr>
        <w:t xml:space="preserve"> </w:t>
      </w:r>
      <w:r w:rsidRPr="00B75CDF">
        <w:rPr>
          <w:iCs/>
          <w:u w:val="single"/>
          <w:bdr w:val="single" w:sz="8" w:space="0" w:color="auto"/>
        </w:rPr>
        <w:t>implications</w:t>
      </w:r>
      <w:r w:rsidRPr="00B75CDF">
        <w:rPr>
          <w:sz w:val="16"/>
        </w:rPr>
        <w:t xml:space="preserve"> </w:t>
      </w:r>
      <w:r w:rsidRPr="00B75CDF">
        <w:rPr>
          <w:u w:val="single"/>
        </w:rPr>
        <w:t>of these engagements stretches from advocacy for the application of disciplinary and practitioner insights to the solution of military problems</w:t>
      </w:r>
      <w:r w:rsidRPr="00B75CDF">
        <w:rPr>
          <w:sz w:val="16"/>
        </w:rPr>
        <w:t xml:space="preserve"> (Lohman &amp; Fuhriman, 2019) </w:t>
      </w:r>
      <w:r w:rsidRPr="00B75CDF">
        <w:rPr>
          <w:u w:val="single"/>
        </w:rPr>
        <w:t>to critiques of</w:t>
      </w:r>
      <w:r w:rsidRPr="00B75CDF">
        <w:rPr>
          <w:sz w:val="16"/>
        </w:rPr>
        <w:t xml:space="preserve"> geographers' and Geography's contributions to </w:t>
      </w:r>
      <w:r w:rsidRPr="00B75CDF">
        <w:rPr>
          <w:u w:val="single"/>
        </w:rPr>
        <w:t>the extension and consolidation of military power</w:t>
      </w:r>
      <w:r w:rsidRPr="00B75CDF">
        <w:rPr>
          <w:sz w:val="16"/>
        </w:rPr>
        <w:t xml:space="preserve"> (Wainwright, 2013). However, </w:t>
      </w:r>
      <w:r w:rsidRPr="00B75CDF">
        <w:rPr>
          <w:u w:val="single"/>
        </w:rPr>
        <w:t xml:space="preserve">beyond debates about the moralities of such engagements, little attention has been paid to the </w:t>
      </w:r>
      <w:r w:rsidRPr="00B75CDF">
        <w:rPr>
          <w:iCs/>
          <w:u w:val="single"/>
          <w:bdr w:val="single" w:sz="8" w:space="0" w:color="auto"/>
        </w:rPr>
        <w:t>detail of engagement</w:t>
      </w:r>
      <w:r w:rsidRPr="00B75CDF">
        <w:rPr>
          <w:sz w:val="16"/>
        </w:rPr>
        <w:t xml:space="preserve"> </w:t>
      </w:r>
      <w:r w:rsidRPr="00B75CDF">
        <w:rPr>
          <w:u w:val="single"/>
        </w:rPr>
        <w:t>in practice</w:t>
      </w:r>
      <w:r w:rsidRPr="00B75CDF">
        <w:rPr>
          <w:sz w:val="16"/>
        </w:rPr>
        <w:t xml:space="preserve">, </w:t>
      </w:r>
      <w:r w:rsidRPr="00B75CDF">
        <w:rPr>
          <w:u w:val="single"/>
        </w:rPr>
        <w:t>how such engagement</w:t>
      </w:r>
      <w:r w:rsidRPr="00BA37DF">
        <w:rPr>
          <w:highlight w:val="cyan"/>
          <w:u w:val="single"/>
        </w:rPr>
        <w:t>s</w:t>
      </w:r>
      <w:r w:rsidRPr="00B75CDF">
        <w:rPr>
          <w:u w:val="single"/>
        </w:rPr>
        <w:t xml:space="preserve"> can </w:t>
      </w:r>
      <w:r w:rsidRPr="00BA37DF">
        <w:rPr>
          <w:iCs/>
          <w:highlight w:val="cyan"/>
          <w:u w:val="single"/>
          <w:bdr w:val="single" w:sz="8" w:space="0" w:color="auto"/>
        </w:rPr>
        <w:t>shape</w:t>
      </w:r>
      <w:r w:rsidRPr="00B75CDF">
        <w:rPr>
          <w:iCs/>
          <w:u w:val="single"/>
          <w:bdr w:val="single" w:sz="8" w:space="0" w:color="auto"/>
        </w:rPr>
        <w:t xml:space="preserve"> the </w:t>
      </w:r>
      <w:r w:rsidRPr="00BA37DF">
        <w:rPr>
          <w:iCs/>
          <w:highlight w:val="cyan"/>
          <w:u w:val="single"/>
          <w:bdr w:val="single" w:sz="8" w:space="0" w:color="auto"/>
        </w:rPr>
        <w:t>critiques</w:t>
      </w:r>
      <w:r w:rsidRPr="00B75CDF">
        <w:rPr>
          <w:sz w:val="16"/>
        </w:rPr>
        <w:t xml:space="preserve"> </w:t>
      </w:r>
      <w:r w:rsidRPr="00B75CDF">
        <w:rPr>
          <w:u w:val="single"/>
        </w:rPr>
        <w:t>that</w:t>
      </w:r>
      <w:r w:rsidRPr="00B75CDF">
        <w:rPr>
          <w:sz w:val="16"/>
        </w:rPr>
        <w:t xml:space="preserve"> </w:t>
      </w:r>
      <w:r w:rsidRPr="00B75CDF">
        <w:rPr>
          <w:u w:val="single"/>
        </w:rPr>
        <w:t>emerge</w:t>
      </w:r>
      <w:r w:rsidRPr="00B75CDF">
        <w:rPr>
          <w:sz w:val="16"/>
        </w:rPr>
        <w:t xml:space="preserve"> </w:t>
      </w:r>
      <w:r w:rsidRPr="00B75CDF">
        <w:rPr>
          <w:u w:val="single"/>
        </w:rPr>
        <w:t>through</w:t>
      </w:r>
      <w:r w:rsidRPr="00B75CDF">
        <w:rPr>
          <w:sz w:val="16"/>
        </w:rPr>
        <w:t xml:space="preserve"> our </w:t>
      </w:r>
      <w:r w:rsidRPr="00B75CDF">
        <w:rPr>
          <w:u w:val="single"/>
        </w:rPr>
        <w:t>research</w:t>
      </w:r>
      <w:r w:rsidRPr="00B75CDF">
        <w:rPr>
          <w:sz w:val="16"/>
        </w:rPr>
        <w:t xml:space="preserve">, </w:t>
      </w:r>
      <w:r w:rsidRPr="00B75CDF">
        <w:rPr>
          <w:u w:val="single"/>
        </w:rPr>
        <w:t xml:space="preserve">and how they influence the </w:t>
      </w:r>
      <w:r w:rsidRPr="00B75CDF">
        <w:rPr>
          <w:iCs/>
          <w:u w:val="single"/>
          <w:bdr w:val="single" w:sz="8" w:space="0" w:color="auto"/>
        </w:rPr>
        <w:t>communication of research outcomes</w:t>
      </w:r>
      <w:r w:rsidRPr="00B75CDF">
        <w:rPr>
          <w:sz w:val="16"/>
        </w:rPr>
        <w:t xml:space="preserve"> </w:t>
      </w:r>
      <w:r w:rsidRPr="00B75CDF">
        <w:rPr>
          <w:u w:val="single"/>
        </w:rPr>
        <w:t>with both military and research communities</w:t>
      </w:r>
      <w:r w:rsidRPr="00B75CDF">
        <w:rPr>
          <w:sz w:val="16"/>
        </w:rPr>
        <w:t xml:space="preserve">. </w:t>
      </w:r>
      <w:r w:rsidRPr="00B75CDF">
        <w:rPr>
          <w:u w:val="single"/>
        </w:rPr>
        <w:t xml:space="preserve">This is a </w:t>
      </w:r>
      <w:r w:rsidRPr="00B75CDF">
        <w:rPr>
          <w:iCs/>
          <w:u w:val="single"/>
          <w:bdr w:val="single" w:sz="8" w:space="0" w:color="auto"/>
        </w:rPr>
        <w:t>significant question</w:t>
      </w:r>
      <w:r w:rsidRPr="00B75CDF">
        <w:rPr>
          <w:u w:val="single"/>
        </w:rPr>
        <w:t xml:space="preserve"> for military geographical research; </w:t>
      </w:r>
      <w:r w:rsidRPr="00BA37DF">
        <w:rPr>
          <w:highlight w:val="cyan"/>
          <w:u w:val="single"/>
        </w:rPr>
        <w:t>in order to</w:t>
      </w:r>
      <w:r w:rsidRPr="00B75CDF">
        <w:rPr>
          <w:u w:val="single"/>
        </w:rPr>
        <w:t xml:space="preserve"> </w:t>
      </w:r>
      <w:r w:rsidRPr="00B75CDF">
        <w:rPr>
          <w:iCs/>
          <w:u w:val="single"/>
          <w:bdr w:val="single" w:sz="8" w:space="0" w:color="auto"/>
        </w:rPr>
        <w:t xml:space="preserve">fully </w:t>
      </w:r>
      <w:r w:rsidRPr="00BA37DF">
        <w:rPr>
          <w:iCs/>
          <w:highlight w:val="cyan"/>
          <w:u w:val="single"/>
          <w:bdr w:val="single" w:sz="8" w:space="0" w:color="auto"/>
        </w:rPr>
        <w:t>understand</w:t>
      </w:r>
      <w:r w:rsidRPr="00B75CDF">
        <w:rPr>
          <w:u w:val="single"/>
        </w:rPr>
        <w:t xml:space="preserve"> </w:t>
      </w:r>
      <w:r w:rsidRPr="00BA37DF">
        <w:rPr>
          <w:highlight w:val="cyan"/>
          <w:u w:val="single"/>
        </w:rPr>
        <w:t xml:space="preserve">the </w:t>
      </w:r>
      <w:r w:rsidRPr="00BA37DF">
        <w:rPr>
          <w:iCs/>
          <w:highlight w:val="cyan"/>
          <w:u w:val="single"/>
          <w:bdr w:val="single" w:sz="8" w:space="0" w:color="auto"/>
        </w:rPr>
        <w:t>constitution</w:t>
      </w:r>
      <w:r w:rsidRPr="00BA37DF">
        <w:rPr>
          <w:highlight w:val="cyan"/>
          <w:u w:val="single"/>
        </w:rPr>
        <w:t xml:space="preserve"> and</w:t>
      </w:r>
      <w:r w:rsidRPr="00BA37DF">
        <w:rPr>
          <w:sz w:val="16"/>
          <w:highlight w:val="cyan"/>
        </w:rPr>
        <w:t xml:space="preserve"> </w:t>
      </w:r>
      <w:r w:rsidRPr="00BA37DF">
        <w:rPr>
          <w:iCs/>
          <w:highlight w:val="cyan"/>
          <w:u w:val="single"/>
          <w:bdr w:val="single" w:sz="8" w:space="0" w:color="auto"/>
        </w:rPr>
        <w:t>expression</w:t>
      </w:r>
      <w:r w:rsidRPr="00BA37DF">
        <w:rPr>
          <w:sz w:val="16"/>
          <w:highlight w:val="cyan"/>
        </w:rPr>
        <w:t xml:space="preserve"> </w:t>
      </w:r>
      <w:r w:rsidRPr="00BA37DF">
        <w:rPr>
          <w:highlight w:val="cyan"/>
          <w:u w:val="single"/>
        </w:rPr>
        <w:t>of military capabilities</w:t>
      </w:r>
      <w:r w:rsidRPr="00BA37DF">
        <w:rPr>
          <w:sz w:val="16"/>
          <w:highlight w:val="cyan"/>
        </w:rPr>
        <w:t xml:space="preserve"> </w:t>
      </w:r>
      <w:r w:rsidRPr="00BA37DF">
        <w:rPr>
          <w:iCs/>
          <w:highlight w:val="cyan"/>
          <w:u w:val="single"/>
          <w:bdr w:val="single" w:sz="8" w:space="0" w:color="auto"/>
        </w:rPr>
        <w:t>across</w:t>
      </w:r>
      <w:r w:rsidRPr="00B75CDF">
        <w:rPr>
          <w:iCs/>
          <w:u w:val="single"/>
          <w:bdr w:val="single" w:sz="8" w:space="0" w:color="auto"/>
        </w:rPr>
        <w:t xml:space="preserve"> </w:t>
      </w:r>
      <w:r w:rsidRPr="00BA37DF">
        <w:rPr>
          <w:iCs/>
          <w:highlight w:val="cyan"/>
          <w:u w:val="single"/>
          <w:bdr w:val="single" w:sz="8" w:space="0" w:color="auto"/>
        </w:rPr>
        <w:t>space</w:t>
      </w:r>
      <w:r w:rsidRPr="00BA37DF">
        <w:rPr>
          <w:sz w:val="16"/>
          <w:highlight w:val="cyan"/>
        </w:rPr>
        <w:t xml:space="preserve"> </w:t>
      </w:r>
      <w:r w:rsidRPr="00BA37DF">
        <w:rPr>
          <w:highlight w:val="cyan"/>
          <w:u w:val="single"/>
        </w:rPr>
        <w:t>and</w:t>
      </w:r>
      <w:r w:rsidRPr="00B75CDF">
        <w:rPr>
          <w:sz w:val="16"/>
        </w:rPr>
        <w:t xml:space="preserve"> </w:t>
      </w:r>
      <w:r w:rsidRPr="00B75CDF">
        <w:rPr>
          <w:iCs/>
          <w:u w:val="single"/>
          <w:bdr w:val="single" w:sz="8" w:space="0" w:color="auto"/>
        </w:rPr>
        <w:t xml:space="preserve">over </w:t>
      </w:r>
      <w:r w:rsidRPr="00BA37DF">
        <w:rPr>
          <w:iCs/>
          <w:highlight w:val="cyan"/>
          <w:u w:val="single"/>
          <w:bdr w:val="single" w:sz="8" w:space="0" w:color="auto"/>
        </w:rPr>
        <w:t>time</w:t>
      </w:r>
      <w:r w:rsidRPr="00B75CDF">
        <w:rPr>
          <w:sz w:val="16"/>
        </w:rPr>
        <w:t xml:space="preserve">, </w:t>
      </w:r>
      <w:r w:rsidRPr="00BA37DF">
        <w:rPr>
          <w:highlight w:val="cyan"/>
          <w:u w:val="single"/>
        </w:rPr>
        <w:t>researchers</w:t>
      </w:r>
      <w:r w:rsidRPr="00B75CDF">
        <w:rPr>
          <w:u w:val="single"/>
        </w:rPr>
        <w:t xml:space="preserve"> often </w:t>
      </w:r>
      <w:r w:rsidRPr="00BA37DF">
        <w:rPr>
          <w:iCs/>
          <w:highlight w:val="cyan"/>
          <w:u w:val="single"/>
          <w:bdr w:val="single" w:sz="8" w:space="0" w:color="auto"/>
        </w:rPr>
        <w:t>have to engage directly with military institutions</w:t>
      </w:r>
      <w:r w:rsidRPr="00BA37DF">
        <w:rPr>
          <w:highlight w:val="cyan"/>
          <w:u w:val="single"/>
        </w:rPr>
        <w:t xml:space="preserve"> as a </w:t>
      </w:r>
      <w:r w:rsidRPr="00BA37DF">
        <w:rPr>
          <w:iCs/>
          <w:highlight w:val="cyan"/>
          <w:u w:val="single"/>
          <w:bdr w:val="single" w:sz="8" w:space="0" w:color="auto"/>
        </w:rPr>
        <w:t>necessary prerequisite</w:t>
      </w:r>
      <w:r w:rsidRPr="00BA37DF">
        <w:rPr>
          <w:sz w:val="16"/>
          <w:highlight w:val="cyan"/>
        </w:rPr>
        <w:t xml:space="preserve"> </w:t>
      </w:r>
      <w:r w:rsidRPr="00BA37DF">
        <w:rPr>
          <w:highlight w:val="cyan"/>
          <w:u w:val="single"/>
        </w:rPr>
        <w:t>for</w:t>
      </w:r>
      <w:r w:rsidRPr="00BA37DF">
        <w:rPr>
          <w:sz w:val="16"/>
          <w:highlight w:val="cyan"/>
        </w:rPr>
        <w:t xml:space="preserve"> </w:t>
      </w:r>
      <w:r w:rsidRPr="00BA37DF">
        <w:rPr>
          <w:iCs/>
          <w:highlight w:val="cyan"/>
          <w:u w:val="single"/>
          <w:bdr w:val="single" w:sz="8" w:space="0" w:color="auto"/>
        </w:rPr>
        <w:t>understanding</w:t>
      </w:r>
      <w:r w:rsidRPr="00B75CDF">
        <w:rPr>
          <w:sz w:val="16"/>
        </w:rPr>
        <w:t xml:space="preserve"> </w:t>
      </w:r>
      <w:r w:rsidRPr="00B75CDF">
        <w:rPr>
          <w:u w:val="single"/>
        </w:rPr>
        <w:t>more</w:t>
      </w:r>
      <w:r w:rsidRPr="00B75CDF">
        <w:rPr>
          <w:sz w:val="16"/>
        </w:rPr>
        <w:t xml:space="preserve"> </w:t>
      </w:r>
      <w:r w:rsidRPr="00B75CDF">
        <w:rPr>
          <w:u w:val="single"/>
        </w:rPr>
        <w:t>precisely</w:t>
      </w:r>
      <w:r w:rsidRPr="00B75CDF">
        <w:rPr>
          <w:sz w:val="16"/>
        </w:rPr>
        <w:t xml:space="preserve"> </w:t>
      </w:r>
      <w:r w:rsidRPr="00BA37DF">
        <w:rPr>
          <w:iCs/>
          <w:highlight w:val="cyan"/>
          <w:u w:val="single"/>
          <w:bdr w:val="single" w:sz="8" w:space="0" w:color="auto"/>
        </w:rPr>
        <w:t>how military power works</w:t>
      </w:r>
      <w:r w:rsidRPr="00B75CDF">
        <w:rPr>
          <w:sz w:val="16"/>
        </w:rPr>
        <w:t xml:space="preserve"> (Dalby, 2010; Gregory, 2010; Rech et al., 2015).</w:t>
      </w:r>
    </w:p>
    <w:p w14:paraId="54000611" w14:textId="77777777" w:rsidR="001F565B" w:rsidRPr="00B75CDF" w:rsidRDefault="001F565B" w:rsidP="001F565B">
      <w:pPr>
        <w:rPr>
          <w:sz w:val="16"/>
        </w:rPr>
      </w:pPr>
      <w:r w:rsidRPr="00B75CDF">
        <w:rPr>
          <w:u w:val="single"/>
        </w:rPr>
        <w:t>This paper is about the praxis of engagement with military institutions</w:t>
      </w:r>
      <w:r w:rsidRPr="00B75CDF">
        <w:rPr>
          <w:sz w:val="16"/>
        </w:rPr>
        <w:t xml:space="preserve"> for geographical research. </w:t>
      </w:r>
      <w:r w:rsidRPr="00B75CDF">
        <w:rPr>
          <w:u w:val="single"/>
        </w:rPr>
        <w:t>Military institutions comprise state armed forces operating on land, sea, and air, plus state institutions of military governance</w:t>
      </w:r>
      <w:r w:rsidRPr="00B75CDF">
        <w:rPr>
          <w:sz w:val="16"/>
        </w:rPr>
        <w:t xml:space="preserve"> (e.g., defence ministries). Although in this paper we do not discuss engagement with wider communities, such as military lobby and interest groups, and military manufacturing and services industries, we note their status as military institutions too. We </w:t>
      </w:r>
      <w:r w:rsidRPr="00B75CDF">
        <w:rPr>
          <w:u w:val="single"/>
        </w:rPr>
        <w:t xml:space="preserve">define engagement in research terms as </w:t>
      </w:r>
      <w:r w:rsidRPr="00B75CDF">
        <w:rPr>
          <w:iCs/>
          <w:u w:val="single"/>
          <w:bdr w:val="single" w:sz="8" w:space="0" w:color="auto"/>
        </w:rPr>
        <w:t>communication about</w:t>
      </w:r>
      <w:r w:rsidRPr="00B75CDF">
        <w:rPr>
          <w:sz w:val="16"/>
        </w:rPr>
        <w:t xml:space="preserve">, </w:t>
      </w:r>
      <w:r w:rsidRPr="00B75CDF">
        <w:rPr>
          <w:iCs/>
          <w:u w:val="single"/>
          <w:bdr w:val="single" w:sz="8" w:space="0" w:color="auto"/>
        </w:rPr>
        <w:t>dialogue concerning</w:t>
      </w:r>
      <w:r w:rsidRPr="00B75CDF">
        <w:rPr>
          <w:sz w:val="16"/>
        </w:rPr>
        <w:t xml:space="preserve">, </w:t>
      </w:r>
      <w:r w:rsidRPr="00B75CDF">
        <w:rPr>
          <w:u w:val="single"/>
        </w:rPr>
        <w:t>and</w:t>
      </w:r>
      <w:r w:rsidRPr="00B75CDF">
        <w:rPr>
          <w:sz w:val="16"/>
        </w:rPr>
        <w:t xml:space="preserve"> the </w:t>
      </w:r>
      <w:r w:rsidRPr="00B75CDF">
        <w:rPr>
          <w:u w:val="single"/>
        </w:rPr>
        <w:t xml:space="preserve">sharing of </w:t>
      </w:r>
      <w:r w:rsidRPr="00B75CDF">
        <w:rPr>
          <w:iCs/>
          <w:u w:val="single"/>
          <w:bdr w:val="single" w:sz="8" w:space="0" w:color="auto"/>
        </w:rPr>
        <w:t>research‐derived information</w:t>
      </w:r>
      <w:r w:rsidRPr="00B75CDF">
        <w:rPr>
          <w:sz w:val="16"/>
        </w:rPr>
        <w:t xml:space="preserve"> with individuals or interest groups beyond academic research communities. Military engagement comprises the communication of data, theories, and concepts about military activities and phenomena, with military personnel and institutions, in textual, representational, and interpersonal modes. The paper starts by examining Geography's history of research engagement to show the complexities and debates around this seemingly straightforward idea. It then introduces a research project on military reserves that provides the empirical context from which we draw our observations about military engagement. We consider two issues, language and institutional cultures, for their insights into the complexities of military engagement. We conclude by considering the politics of engagement in contemporary critical military geographical research.</w:t>
      </w:r>
    </w:p>
    <w:p w14:paraId="1FF58AE0" w14:textId="77777777" w:rsidR="001F565B" w:rsidRPr="00B75CDF" w:rsidRDefault="001F565B" w:rsidP="001F565B">
      <w:pPr>
        <w:rPr>
          <w:sz w:val="10"/>
          <w:szCs w:val="10"/>
        </w:rPr>
      </w:pPr>
      <w:r w:rsidRPr="00B75CDF">
        <w:rPr>
          <w:sz w:val="10"/>
          <w:szCs w:val="10"/>
        </w:rPr>
        <w:t>2 | GEOGRAPHY, ENGAGEMENT, AND RESEARCH IMPACT</w:t>
      </w:r>
    </w:p>
    <w:p w14:paraId="29DD7EE8" w14:textId="77777777" w:rsidR="001F565B" w:rsidRPr="00B75CDF" w:rsidRDefault="001F565B" w:rsidP="001F565B">
      <w:pPr>
        <w:rPr>
          <w:sz w:val="10"/>
          <w:szCs w:val="10"/>
        </w:rPr>
      </w:pPr>
      <w:r w:rsidRPr="00B75CDF">
        <w:rPr>
          <w:sz w:val="10"/>
          <w:szCs w:val="10"/>
        </w:rPr>
        <w:t>Geography's long advocacy of engagement with the people, places, and practices that constitute our research focus rests in no small measure on a moral argument about the necessity of seeing social research as an exchange for mutual benefit. This moral foundation resists practices that may bring harm and is attentive to the power relations implicit within the dynamics between researcher and researched (Rogers et al., 2014). Ideas of co‐produced, participatory, or action research have become central to the discipline's understanding of engagement (see contributions to Kindon et al., 2010).</w:t>
      </w:r>
    </w:p>
    <w:p w14:paraId="315A415B" w14:textId="77777777" w:rsidR="001F565B" w:rsidRPr="00B75CDF" w:rsidRDefault="001F565B" w:rsidP="001F565B">
      <w:pPr>
        <w:rPr>
          <w:sz w:val="10"/>
          <w:szCs w:val="10"/>
        </w:rPr>
      </w:pPr>
      <w:r w:rsidRPr="00B75CDF">
        <w:rPr>
          <w:sz w:val="10"/>
          <w:szCs w:val="10"/>
        </w:rPr>
        <w:t>Academic institutional structures and practices shape that engagement. For example, researchers in UK higher education contexts work within the requirements of national research evaluation exercises, in which engagement and impact (i.e., changes directly attributable to research) are encouraged, measured, and assessed (Boswell &amp; Smith, 2017; Pain et al., 2011). In turn, the developing engagement and impact agenda has been critiqued for its implications for academic practice (Slater, 2012; Williams, 2012). Research engagement is generally acknowledged to be inherently a political activity, in that it will always entail negotiations over access to and authority over information and the narratives through which research data speaks.</w:t>
      </w:r>
    </w:p>
    <w:p w14:paraId="6E8A06F0" w14:textId="77777777" w:rsidR="001F565B" w:rsidRPr="00B75CDF" w:rsidRDefault="001F565B" w:rsidP="001F565B">
      <w:pPr>
        <w:rPr>
          <w:sz w:val="10"/>
          <w:szCs w:val="10"/>
        </w:rPr>
      </w:pPr>
      <w:r w:rsidRPr="00B75CDF">
        <w:rPr>
          <w:sz w:val="10"/>
          <w:szCs w:val="10"/>
        </w:rPr>
        <w:t>Military institutions are public sector organisations. Whatever the pathologies of neoliberal economic regimes across the contemporary UK public sector, public sector organisations remain profoundly important for the citizenry's quality of life because they provide public goods such as healthcare, education, transport, public safety, trade regulations, electricity, water, social support, environmental protections, and of course national defence. Funded through taxation, such organisations are accountable to the publics they serve. This public accountability includes transparency to evidence‐based examination, evaluation, and critique. It is unsurprising therefore that engagement with public sector institutions constitutes a significant part of the wider conversation around research engagement and impact in Geography (see, for example, the high proportion of REF, 2014 impact case studies in Geography which have a public policy focus). That said, it is widely recognised that engaged research with public sector organisations can be difficult to achieve and sustain (Blackstock et al., 2015; Williams &amp; Pierce, 2016; Woods &amp; Gardner, 2011).</w:t>
      </w:r>
    </w:p>
    <w:p w14:paraId="40391EF2" w14:textId="77777777" w:rsidR="001F565B" w:rsidRPr="00B75CDF" w:rsidRDefault="001F565B" w:rsidP="001F565B">
      <w:pPr>
        <w:rPr>
          <w:sz w:val="10"/>
          <w:szCs w:val="10"/>
        </w:rPr>
      </w:pPr>
      <w:r w:rsidRPr="00B75CDF">
        <w:rPr>
          <w:sz w:val="10"/>
          <w:szCs w:val="10"/>
        </w:rPr>
        <w:lastRenderedPageBreak/>
        <w:t>The figure of the “policymaker” has emerged as key to facilitating engagement with public sector organisations. The advice ecosystem which has evolved to support engagement offers a wealth of advice and checklists of do's and don'ts for researchers seeking to engage with policymakers (see, for example, Crawley, 2013; ESRC, 2019). Most universities (including our own) have institutionalised systems to provide advice and support for policymaker engagement by academics. This ecosystem maintains its credibility through a discourse suggesting that achieving engagement with policymakers and thus influencing public policy are possible. While this discourse recognises the labour and challenges involved, it works hard to sustain the idea of possibility.</w:t>
      </w:r>
    </w:p>
    <w:p w14:paraId="6A650A32" w14:textId="77777777" w:rsidR="001F565B" w:rsidRPr="00B75CDF" w:rsidRDefault="001F565B" w:rsidP="001F565B">
      <w:pPr>
        <w:rPr>
          <w:sz w:val="10"/>
          <w:szCs w:val="10"/>
        </w:rPr>
      </w:pPr>
      <w:r w:rsidRPr="00B75CDF">
        <w:rPr>
          <w:sz w:val="10"/>
          <w:szCs w:val="10"/>
        </w:rPr>
        <w:t>In this paper, we are concerned with the nature of this possibility. Our focus is on engagement with military institutions around a specific area of public policy, in this case the expansion of UK armed forces reserves. We are concerned with the detail and practicalities of engagement with military institutions, particularly around policy change, how this engagement in turn might shape the critiques and arguments emergent in research, and how engagement influences the communication of research outcomes. Our concern is not with whether or not this research was in fact sufficiently engaged or had measurable impact. Rather, we want to interrogate our experience in order to prompt fuller debate about what engagement might mean for military geographical research.</w:t>
      </w:r>
    </w:p>
    <w:p w14:paraId="414509AA" w14:textId="77777777" w:rsidR="001F565B" w:rsidRPr="00B75CDF" w:rsidRDefault="001F565B" w:rsidP="001F565B">
      <w:pPr>
        <w:rPr>
          <w:sz w:val="10"/>
          <w:szCs w:val="10"/>
        </w:rPr>
      </w:pPr>
      <w:r w:rsidRPr="00B75CDF">
        <w:rPr>
          <w:sz w:val="10"/>
          <w:szCs w:val="10"/>
        </w:rPr>
        <w:t>3 | ENGAGING AS RESEARCHERS WITH MILITARY INSTITUTIONS</w:t>
      </w:r>
    </w:p>
    <w:p w14:paraId="10908F02" w14:textId="77777777" w:rsidR="001F565B" w:rsidRPr="00B75CDF" w:rsidRDefault="001F565B" w:rsidP="001F565B">
      <w:pPr>
        <w:rPr>
          <w:sz w:val="10"/>
          <w:szCs w:val="10"/>
        </w:rPr>
      </w:pPr>
      <w:r w:rsidRPr="00B75CDF">
        <w:rPr>
          <w:sz w:val="10"/>
          <w:szCs w:val="10"/>
        </w:rPr>
        <w:t>Our thinking on the possibilities and limits of engagement in military research contexts draws on two sources. The first is our collective experience (we calculate about 85 years' worth between us) of doing academic research on military, defence, and security phenomena (plus, for two of us, direct experience as military personnel); we consider ourselves well informed about the challenges of doing military research. The second resource for this paper is one of those awards, the Keeping Enough in Reserve (KEiR) project, funded by the ESRC (2014–2018). The research was funded in collaboration with the UK Ministry of Defence (MoD) and British Army as part of the Future Reserves Research Programme (FRRP). The FRRP also funded three other projects (Catignani &amp; Basham, 2018; Cunningham‐Burley et al., 2018a; Giga et al., 2018a). The FRRP focused on the effects of the MoD's Future Reserves 2020 (FR20) programme, a significant UK armed forces policy shift concerning the expansion of military reserves (primarily but not exclusively the British Army), and a change in their role and relationships with the regular armed forces (Ministry of Defence [MoD], 2013). The FRRP was commissioned explicitly with policy impact in mind (ESRC, 2013). As is usual for ESRC grants, applicants to the programme spelt out the value of their prospective findings to their non‐academic (primarily military) beneficiaries, and the pathways through which impact would be achieved.</w:t>
      </w:r>
    </w:p>
    <w:p w14:paraId="14CB07CF" w14:textId="77777777" w:rsidR="001F565B" w:rsidRPr="00B75CDF" w:rsidRDefault="001F565B" w:rsidP="001F565B">
      <w:pPr>
        <w:rPr>
          <w:sz w:val="16"/>
        </w:rPr>
      </w:pPr>
      <w:r w:rsidRPr="00B75CDF">
        <w:rPr>
          <w:sz w:val="16"/>
        </w:rPr>
        <w:t xml:space="preserve">Our KEiR and other research experience suggest that </w:t>
      </w:r>
      <w:r w:rsidRPr="00B75CDF">
        <w:rPr>
          <w:u w:val="single"/>
        </w:rPr>
        <w:t xml:space="preserve">military research engagement requires a </w:t>
      </w:r>
      <w:r w:rsidRPr="00B75CDF">
        <w:rPr>
          <w:iCs/>
          <w:u w:val="single"/>
          <w:bdr w:val="single" w:sz="8" w:space="0" w:color="auto"/>
        </w:rPr>
        <w:t>vocabulary</w:t>
      </w:r>
      <w:r w:rsidRPr="00B75CDF">
        <w:rPr>
          <w:sz w:val="16"/>
        </w:rPr>
        <w:t xml:space="preserve">. </w:t>
      </w:r>
      <w:r w:rsidRPr="00B75CDF">
        <w:rPr>
          <w:u w:val="single"/>
        </w:rPr>
        <w:t>We often used the terminology of “critical friend” to describe our position</w:t>
      </w:r>
      <w:r w:rsidRPr="00B75CDF">
        <w:rPr>
          <w:sz w:val="16"/>
        </w:rPr>
        <w:t xml:space="preserve">. As Wright et al. (2019) point out, </w:t>
      </w:r>
      <w:r w:rsidRPr="00BA37DF">
        <w:rPr>
          <w:highlight w:val="cyan"/>
          <w:u w:val="single"/>
        </w:rPr>
        <w:t>critical friendship requires</w:t>
      </w:r>
      <w:r w:rsidRPr="00B75CDF">
        <w:rPr>
          <w:sz w:val="16"/>
        </w:rPr>
        <w:t xml:space="preserve"> both </w:t>
      </w:r>
      <w:r w:rsidRPr="00B75CDF">
        <w:rPr>
          <w:u w:val="single"/>
        </w:rPr>
        <w:t xml:space="preserve">adopting researcher </w:t>
      </w:r>
      <w:r w:rsidRPr="00BA37DF">
        <w:rPr>
          <w:iCs/>
          <w:highlight w:val="cyan"/>
          <w:u w:val="single"/>
          <w:bdr w:val="single" w:sz="8" w:space="0" w:color="auto"/>
        </w:rPr>
        <w:t>reflexivity</w:t>
      </w:r>
      <w:r w:rsidRPr="00B75CDF">
        <w:rPr>
          <w:u w:val="single"/>
        </w:rPr>
        <w:t xml:space="preserve"> and a critical approach </w:t>
      </w:r>
      <w:r w:rsidRPr="00BA37DF">
        <w:rPr>
          <w:highlight w:val="cyan"/>
          <w:u w:val="single"/>
        </w:rPr>
        <w:t xml:space="preserve">which </w:t>
      </w:r>
      <w:r w:rsidRPr="00BA37DF">
        <w:rPr>
          <w:iCs/>
          <w:highlight w:val="cyan"/>
          <w:u w:val="single"/>
          <w:bdr w:val="single" w:sz="8" w:space="0" w:color="auto"/>
        </w:rPr>
        <w:t>calls institutions into question</w:t>
      </w:r>
      <w:r w:rsidRPr="00BA37DF">
        <w:rPr>
          <w:sz w:val="16"/>
          <w:highlight w:val="cyan"/>
        </w:rPr>
        <w:t xml:space="preserve">, </w:t>
      </w:r>
      <w:r w:rsidRPr="00BA37DF">
        <w:rPr>
          <w:highlight w:val="cyan"/>
          <w:u w:val="single"/>
        </w:rPr>
        <w:t>while</w:t>
      </w:r>
      <w:r w:rsidRPr="00B75CDF">
        <w:rPr>
          <w:u w:val="single"/>
        </w:rPr>
        <w:t xml:space="preserve"> also </w:t>
      </w:r>
      <w:r w:rsidRPr="00BA37DF">
        <w:rPr>
          <w:iCs/>
          <w:highlight w:val="cyan"/>
          <w:u w:val="single"/>
          <w:bdr w:val="single" w:sz="8" w:space="0" w:color="auto"/>
        </w:rPr>
        <w:t>accounting for the possibility of</w:t>
      </w:r>
      <w:r w:rsidRPr="00B75CDF">
        <w:rPr>
          <w:iCs/>
          <w:u w:val="single"/>
          <w:bdr w:val="single" w:sz="8" w:space="0" w:color="auto"/>
        </w:rPr>
        <w:t xml:space="preserve"> their </w:t>
      </w:r>
      <w:r w:rsidRPr="00BA37DF">
        <w:rPr>
          <w:iCs/>
          <w:highlight w:val="cyan"/>
          <w:u w:val="single"/>
          <w:bdr w:val="single" w:sz="8" w:space="0" w:color="auto"/>
        </w:rPr>
        <w:t>change</w:t>
      </w:r>
      <w:r w:rsidRPr="00B75CDF">
        <w:rPr>
          <w:u w:val="single"/>
        </w:rPr>
        <w:t>. Central to the concept is the idea that critical</w:t>
      </w:r>
      <w:r w:rsidRPr="00B75CDF">
        <w:rPr>
          <w:sz w:val="16"/>
        </w:rPr>
        <w:t xml:space="preserve"> </w:t>
      </w:r>
      <w:r w:rsidRPr="00B75CDF">
        <w:rPr>
          <w:u w:val="single"/>
        </w:rPr>
        <w:t xml:space="preserve">friendship </w:t>
      </w:r>
      <w:r w:rsidRPr="00BA37DF">
        <w:rPr>
          <w:iCs/>
          <w:highlight w:val="cyan"/>
          <w:u w:val="single"/>
          <w:bdr w:val="single" w:sz="8" w:space="0" w:color="auto"/>
        </w:rPr>
        <w:t>cuts both ways</w:t>
      </w:r>
      <w:r w:rsidRPr="00B75CDF">
        <w:rPr>
          <w:sz w:val="16"/>
        </w:rPr>
        <w:t xml:space="preserve">, </w:t>
      </w:r>
      <w:r w:rsidRPr="00B75CDF">
        <w:rPr>
          <w:u w:val="single"/>
        </w:rPr>
        <w:t>allowing for the idea of friendly dialogue</w:t>
      </w:r>
      <w:r w:rsidRPr="00B75CDF">
        <w:rPr>
          <w:sz w:val="16"/>
        </w:rPr>
        <w:t xml:space="preserve"> and support </w:t>
      </w:r>
      <w:r w:rsidRPr="00B75CDF">
        <w:rPr>
          <w:u w:val="single"/>
        </w:rPr>
        <w:t xml:space="preserve">but also for the possibility of </w:t>
      </w:r>
      <w:r w:rsidRPr="00B75CDF">
        <w:rPr>
          <w:iCs/>
          <w:u w:val="single"/>
          <w:bdr w:val="single" w:sz="8" w:space="0" w:color="auto"/>
        </w:rPr>
        <w:t>critique</w:t>
      </w:r>
      <w:r w:rsidRPr="00B75CDF">
        <w:rPr>
          <w:u w:val="single"/>
        </w:rPr>
        <w:t xml:space="preserve"> of the other</w:t>
      </w:r>
      <w:r w:rsidRPr="00B75CDF">
        <w:rPr>
          <w:sz w:val="16"/>
        </w:rPr>
        <w:t xml:space="preserve"> (Bastick &amp; Duncanson, 2015), a practice that is not without its ethical and political dilemmas (Holvikivi, 2019). Above all, </w:t>
      </w:r>
      <w:r w:rsidRPr="00B75CDF">
        <w:rPr>
          <w:u w:val="single"/>
        </w:rPr>
        <w:t xml:space="preserve">the idea of critical friendship articulates an aspiration to be </w:t>
      </w:r>
      <w:r w:rsidRPr="00BA37DF">
        <w:rPr>
          <w:iCs/>
          <w:highlight w:val="cyan"/>
          <w:u w:val="single"/>
          <w:bdr w:val="single" w:sz="8" w:space="0" w:color="auto"/>
        </w:rPr>
        <w:t>open to the possibility of dialogue</w:t>
      </w:r>
      <w:r w:rsidRPr="00B75CDF">
        <w:rPr>
          <w:sz w:val="16"/>
        </w:rPr>
        <w:t xml:space="preserve"> </w:t>
      </w:r>
      <w:r w:rsidRPr="00B75CDF">
        <w:rPr>
          <w:u w:val="single"/>
        </w:rPr>
        <w:t>even</w:t>
      </w:r>
      <w:r w:rsidRPr="00B75CDF">
        <w:rPr>
          <w:sz w:val="16"/>
        </w:rPr>
        <w:t xml:space="preserve"> </w:t>
      </w:r>
      <w:r w:rsidRPr="00BA37DF">
        <w:rPr>
          <w:iCs/>
          <w:highlight w:val="cyan"/>
          <w:u w:val="single"/>
          <w:bdr w:val="single" w:sz="8" w:space="0" w:color="auto"/>
        </w:rPr>
        <w:t>in the midst of critique</w:t>
      </w:r>
      <w:r w:rsidRPr="00B75CDF">
        <w:rPr>
          <w:sz w:val="16"/>
        </w:rPr>
        <w:t xml:space="preserve">, </w:t>
      </w:r>
      <w:r w:rsidRPr="00B75CDF">
        <w:rPr>
          <w:u w:val="single"/>
        </w:rPr>
        <w:t xml:space="preserve">which in turn is </w:t>
      </w:r>
      <w:r w:rsidRPr="00B75CDF">
        <w:rPr>
          <w:iCs/>
          <w:u w:val="single"/>
          <w:bdr w:val="single" w:sz="8" w:space="0" w:color="auto"/>
        </w:rPr>
        <w:t>highly significant</w:t>
      </w:r>
      <w:r w:rsidRPr="00B75CDF">
        <w:rPr>
          <w:u w:val="single"/>
        </w:rPr>
        <w:t xml:space="preserve"> to </w:t>
      </w:r>
      <w:r w:rsidRPr="00B75CDF">
        <w:rPr>
          <w:iCs/>
          <w:u w:val="single"/>
          <w:bdr w:val="single" w:sz="8" w:space="0" w:color="auto"/>
        </w:rPr>
        <w:t>contemporary debates</w:t>
      </w:r>
      <w:r w:rsidRPr="00B75CDF">
        <w:rPr>
          <w:sz w:val="16"/>
        </w:rPr>
        <w:t xml:space="preserve"> </w:t>
      </w:r>
      <w:r w:rsidRPr="00B75CDF">
        <w:rPr>
          <w:u w:val="single"/>
        </w:rPr>
        <w:t>about the importance of recognising positionality and conduct within critical military studies</w:t>
      </w:r>
      <w:r w:rsidRPr="00B75CDF">
        <w:rPr>
          <w:sz w:val="16"/>
        </w:rPr>
        <w:t xml:space="preserve"> (Baker et al., 2016; Basham &amp; Bulmer, 2017). </w:t>
      </w:r>
    </w:p>
    <w:p w14:paraId="4BF75FFF" w14:textId="77777777" w:rsidR="001F565B" w:rsidRPr="00B75CDF" w:rsidRDefault="001F565B" w:rsidP="001F565B">
      <w:pPr>
        <w:rPr>
          <w:sz w:val="16"/>
        </w:rPr>
      </w:pPr>
      <w:r w:rsidRPr="00B75CDF">
        <w:rPr>
          <w:sz w:val="16"/>
        </w:rPr>
        <w:t xml:space="preserve">The challenges of sustaining critical friendship with a diverse group of individuals from military institutions sharing a very specific cultural framing of the world is illustrated by our experiences with communicating about qualitative methods, their utility, and their validity. This methodology, and its underpinning epistemology, were little known or understood among our military contacts. It sat at the core of the KEiR project, with rich data generated from in‐depth interviews with 54 reservists, 25 repeat interviews, and 9 focus groups totalling 50 respondents. The response of an Army officer to one of our conference presentations containing some of this data was typical; he felt obliged to remind us that the presentation “seems fine but what I would add is that the comments are personal and not necessarily reflective of the whole.” Similarly, at an Army research dissemination event, feedback told us that “each anecdote is personal and a counter view could be found.” At another event, a small group of MoD civil servants arrived late and therefore missed our opening briefing on the basics of qualitative methodologies in social science research. They then proceeded to query the validity of findings on the basis of an a priori critique from a positivist epistemological position. Wearying though responses like this were, as the critical friends concept reminds us, </w:t>
      </w:r>
      <w:r w:rsidRPr="00B75CDF">
        <w:rPr>
          <w:u w:val="single"/>
        </w:rPr>
        <w:t xml:space="preserve">critique is a two‐way street; it was </w:t>
      </w:r>
      <w:r w:rsidRPr="00B75CDF">
        <w:rPr>
          <w:iCs/>
          <w:u w:val="single"/>
          <w:bdr w:val="single" w:sz="8" w:space="0" w:color="auto"/>
        </w:rPr>
        <w:t>healthy</w:t>
      </w:r>
      <w:r w:rsidRPr="00B75CDF">
        <w:rPr>
          <w:u w:val="single"/>
        </w:rPr>
        <w:t xml:space="preserve"> to be </w:t>
      </w:r>
      <w:r w:rsidRPr="00B75CDF">
        <w:rPr>
          <w:iCs/>
          <w:u w:val="single"/>
          <w:bdr w:val="single" w:sz="8" w:space="0" w:color="auto"/>
        </w:rPr>
        <w:t>reminded</w:t>
      </w:r>
      <w:r w:rsidRPr="00B75CDF">
        <w:rPr>
          <w:u w:val="single"/>
        </w:rPr>
        <w:t xml:space="preserve"> of the </w:t>
      </w:r>
      <w:r w:rsidRPr="00B75CDF">
        <w:rPr>
          <w:iCs/>
          <w:u w:val="single"/>
          <w:bdr w:val="single" w:sz="8" w:space="0" w:color="auto"/>
        </w:rPr>
        <w:t>strangeness to others</w:t>
      </w:r>
      <w:r w:rsidRPr="00B75CDF">
        <w:rPr>
          <w:sz w:val="16"/>
        </w:rPr>
        <w:t xml:space="preserve"> </w:t>
      </w:r>
      <w:r w:rsidRPr="00B75CDF">
        <w:rPr>
          <w:u w:val="single"/>
        </w:rPr>
        <w:t>of some very</w:t>
      </w:r>
      <w:r w:rsidRPr="00B75CDF">
        <w:rPr>
          <w:sz w:val="16"/>
        </w:rPr>
        <w:t xml:space="preserve"> </w:t>
      </w:r>
      <w:r w:rsidRPr="00B75CDF">
        <w:rPr>
          <w:iCs/>
          <w:u w:val="single"/>
          <w:bdr w:val="single" w:sz="8" w:space="0" w:color="auto"/>
        </w:rPr>
        <w:t>taken‐for‐granted</w:t>
      </w:r>
      <w:r w:rsidRPr="00B75CDF">
        <w:rPr>
          <w:sz w:val="16"/>
        </w:rPr>
        <w:t xml:space="preserve"> </w:t>
      </w:r>
      <w:r w:rsidRPr="00B75CDF">
        <w:rPr>
          <w:u w:val="single"/>
        </w:rPr>
        <w:t>research practices and methods</w:t>
      </w:r>
      <w:r w:rsidRPr="00B75CDF">
        <w:rPr>
          <w:sz w:val="16"/>
        </w:rPr>
        <w:t xml:space="preserve">. We were aware, too, that </w:t>
      </w:r>
      <w:r w:rsidRPr="00B75CDF">
        <w:rPr>
          <w:u w:val="single"/>
        </w:rPr>
        <w:t xml:space="preserve">from time to time the message about qualitative validity </w:t>
      </w:r>
      <w:r w:rsidRPr="00B75CDF">
        <w:rPr>
          <w:iCs/>
          <w:u w:val="single"/>
          <w:bdr w:val="single" w:sz="8" w:space="0" w:color="auto"/>
        </w:rPr>
        <w:t xml:space="preserve">did start to penetrate. </w:t>
      </w:r>
      <w:r w:rsidRPr="00B75CDF">
        <w:rPr>
          <w:sz w:val="16"/>
        </w:rPr>
        <w:t>For example, towards the end of the FRRP, a senior retired Army officer made some very public and visible statements to his peers and subordinates about the utility of interpretative methodologies, the benefits of these methodologies in teasing apart seemingly unknowable or intractable issues and contradictions within reserves experiences, and the utility of such experience‐based evidence in policy communications. Ultimately, the key FRRP findings based on the four projects' results around the challenges reservists face were all drawn directly from qualitative data and analysis (Catignani &amp; Basham, 2018; Catignani &amp; Connolly, 2018; Cunningham‐Burley et al., 2018a, 2018b; Giga et al., 2018a, 2018b; Woodward et al., 2018a, 2018b).</w:t>
      </w:r>
    </w:p>
    <w:p w14:paraId="6C2AA4A2" w14:textId="77777777" w:rsidR="001F565B" w:rsidRPr="00B75CDF" w:rsidRDefault="001F565B" w:rsidP="001F565B">
      <w:pPr>
        <w:rPr>
          <w:sz w:val="10"/>
          <w:szCs w:val="10"/>
        </w:rPr>
      </w:pPr>
      <w:r w:rsidRPr="00B75CDF">
        <w:rPr>
          <w:sz w:val="10"/>
          <w:szCs w:val="10"/>
        </w:rPr>
        <w:t>It is in the detail of our military engagement that it becomes possible to trace more clearly its effects on the critiques that emerge through research, and its influence on the communication of research findings. To illustrate, we focus in the next two sections on issues of language, and on issues of institutional practices.</w:t>
      </w:r>
    </w:p>
    <w:p w14:paraId="3AFAC361" w14:textId="77777777" w:rsidR="001F565B" w:rsidRPr="00B75CDF" w:rsidRDefault="001F565B" w:rsidP="001F565B">
      <w:pPr>
        <w:rPr>
          <w:sz w:val="10"/>
          <w:szCs w:val="10"/>
        </w:rPr>
      </w:pPr>
      <w:r w:rsidRPr="00B75CDF">
        <w:rPr>
          <w:sz w:val="10"/>
          <w:szCs w:val="10"/>
        </w:rPr>
        <w:t>4 | ENGAGEMENT IN PRACTICE: LANGUAGE, TERMINOLOGIES, AND DISCOURSE</w:t>
      </w:r>
    </w:p>
    <w:p w14:paraId="412622B3" w14:textId="77777777" w:rsidR="001F565B" w:rsidRPr="00B75CDF" w:rsidRDefault="001F565B" w:rsidP="001F565B">
      <w:pPr>
        <w:rPr>
          <w:sz w:val="10"/>
          <w:szCs w:val="10"/>
        </w:rPr>
      </w:pPr>
      <w:r w:rsidRPr="00B75CDF">
        <w:rPr>
          <w:sz w:val="10"/>
          <w:szCs w:val="10"/>
        </w:rPr>
        <w:t>The issue of language, terminologies, and discourse is a key feature of the practice of engagements with military institutions. We refer not to specific technical vocabularies, acronyms, and professional colloquialisms that circulate within any institution (including our own), but rather the conversations (sometimes arguments) that developed over the choice of specific terminologies.</w:t>
      </w:r>
    </w:p>
    <w:p w14:paraId="6F0E0B49" w14:textId="77777777" w:rsidR="001F565B" w:rsidRPr="00B75CDF" w:rsidRDefault="001F565B" w:rsidP="001F565B">
      <w:pPr>
        <w:rPr>
          <w:sz w:val="10"/>
          <w:szCs w:val="10"/>
        </w:rPr>
      </w:pPr>
      <w:r w:rsidRPr="00B75CDF">
        <w:rPr>
          <w:sz w:val="10"/>
          <w:szCs w:val="10"/>
        </w:rPr>
        <w:t>These conversations started with our original project subtitle: “the employment of hybrid citizen‐soldiers and the Future Reserves 2020 programme.” Use of the term “hybrid” had been chosen to indicate engagement with the geographical and sociological concept of hybridity, something which we understood as central to the reservist experience (see Higate et al., 2019). We were told, very directly, that the Army Scientific Advisory Committee (which was involved in the ethics approval process and thus reviewed the research outline) are not keen on the term ‘hybrid citizen‐soldiers’ as Personnel are simultaneously citizens and soldiers. A more representative term would be ‘civilian‐soldiers.’</w:t>
      </w:r>
    </w:p>
    <w:p w14:paraId="08D3DCB2" w14:textId="77777777" w:rsidR="001F565B" w:rsidRPr="00B75CDF" w:rsidRDefault="001F565B" w:rsidP="001F565B">
      <w:pPr>
        <w:rPr>
          <w:sz w:val="10"/>
          <w:szCs w:val="10"/>
        </w:rPr>
      </w:pPr>
      <w:r w:rsidRPr="00B75CDF">
        <w:rPr>
          <w:sz w:val="10"/>
          <w:szCs w:val="10"/>
        </w:rPr>
        <w:t>At a certain level, this was just a request for a slightly altered subtitle. But another reading of this instruction was of its effects in removing the possibility of visibly marking via a project subtitle a very specific way of considering reservists, and imposing another. Our methodology involved seeing reservists not through the dominant discourses of civilians who also happened to be soldiers, but as people embodying a new hybrid form of citizenship performed through their military participation without the protections that full military membership might bestow. This in turn was an idea flagged very clearly in MoD documentation around the new ways of recognising reservists that the FR20 promised. So this discussion was not just about words.1</w:t>
      </w:r>
    </w:p>
    <w:p w14:paraId="42C63ECD" w14:textId="77777777" w:rsidR="001F565B" w:rsidRPr="00B75CDF" w:rsidRDefault="001F565B" w:rsidP="001F565B">
      <w:pPr>
        <w:rPr>
          <w:sz w:val="10"/>
          <w:szCs w:val="10"/>
        </w:rPr>
      </w:pPr>
      <w:r w:rsidRPr="00B75CDF">
        <w:rPr>
          <w:sz w:val="10"/>
          <w:szCs w:val="10"/>
        </w:rPr>
        <w:lastRenderedPageBreak/>
        <w:t>The conversation about terminologies continued through the project. For example, in an abstract for a conference paper (submitted to MoD for pre‐approval), we used the phrase “the armed forces' ability to continue deploying violence on behalf of the state." This reflects the classic (and very commonly used) Weberian conceptualisation of military forces as legitimate enactors of violence at the behest of the nation state. The response came back from a senior officer that the MoD were “uncomfortable” that the “definition/purpose of HM Forces is to deploy violence on behalf of the state.” The officer explained that while “lethal violence is used, it is not the purpose of Defence per se.” Again, although this could be viewed as just a steer on phrasing, the fact of discomfort with the explicit mention of lethal violence speaks to much broader debates about changing state practices and regard for public sensibilities in contemporary war. But as the Oxford Research Group's Remote Warfare Programme project argues, contemporary warfare is both a material reality and a discursive act whereby terminologies used to describe acts of state‐initiated lethal violence assist in the distancing of military activities from critical public view (Oxford Research Group [ORG], 2019). Ultimately, having explained our use of the Weberian conceptualisation, we proceeded as planned. Our point is to illustrate how military engagement can potentially shape the very terms through which critique is articulated.</w:t>
      </w:r>
    </w:p>
    <w:p w14:paraId="4A6429C5" w14:textId="77777777" w:rsidR="001F565B" w:rsidRPr="00B75CDF" w:rsidRDefault="001F565B" w:rsidP="001F565B">
      <w:pPr>
        <w:rPr>
          <w:sz w:val="10"/>
          <w:szCs w:val="10"/>
        </w:rPr>
      </w:pPr>
      <w:r w:rsidRPr="00B75CDF">
        <w:rPr>
          <w:sz w:val="10"/>
          <w:szCs w:val="10"/>
        </w:rPr>
        <w:t>Terminologies and language are constituents of discourse. One of our research findings was the way the MoD's Whole Force Approach and the FR20 policy as a constituent part could be interpreted through the lens of military privatisation. The language and discourse of privatisation was not welcomed. Although we proceeded with this line of argument (see Jenkings et al., 2019), our arguments were met with silence. Another set of research findings mentioned the FR20 policy in the context of defence expenditure reductions linked to the UK Government's austerity programme. We were warned that “the key aspect that will be responded to is your focus on Reservists as a cost‐cutting measure which is not MOD policy.” Similarly, when we talked about the recruitment problems faced by the reserves there was clear push‐back against the idea that this was a serious issue (despite clear evidence to the contrary; see National Audit Office [NAO], 2018; Bury &amp; Catignani, 2019).</w:t>
      </w:r>
    </w:p>
    <w:p w14:paraId="7FA34899" w14:textId="77777777" w:rsidR="001F565B" w:rsidRPr="00B75CDF" w:rsidRDefault="001F565B" w:rsidP="001F565B">
      <w:pPr>
        <w:rPr>
          <w:sz w:val="10"/>
          <w:szCs w:val="10"/>
        </w:rPr>
      </w:pPr>
      <w:r w:rsidRPr="00B75CDF">
        <w:rPr>
          <w:sz w:val="10"/>
          <w:szCs w:val="10"/>
        </w:rPr>
        <w:t>A conclusion from these examples might be that military institutions have to sustain specific, and hegemonic, discourses on their activities (just as universities do, for example), hence the resistance to some terminologies. But our point here is about engagement, and the limits to critical friendship when there is such a difference in how the world can be described and explained, and how change can be conceptualised.</w:t>
      </w:r>
    </w:p>
    <w:p w14:paraId="36251436" w14:textId="77777777" w:rsidR="001F565B" w:rsidRPr="00B75CDF" w:rsidRDefault="001F565B" w:rsidP="001F565B">
      <w:pPr>
        <w:rPr>
          <w:sz w:val="10"/>
          <w:szCs w:val="10"/>
        </w:rPr>
      </w:pPr>
      <w:r w:rsidRPr="00B75CDF">
        <w:rPr>
          <w:sz w:val="10"/>
          <w:szCs w:val="10"/>
        </w:rPr>
        <w:t>5 | RULES, PROCESSES, INSTITUTIONAL CULTURES, AND THE PRACTICE OF ENGAGEMENT</w:t>
      </w:r>
    </w:p>
    <w:p w14:paraId="47853468" w14:textId="77777777" w:rsidR="001F565B" w:rsidRPr="00B75CDF" w:rsidRDefault="001F565B" w:rsidP="001F565B">
      <w:pPr>
        <w:rPr>
          <w:sz w:val="10"/>
          <w:szCs w:val="10"/>
        </w:rPr>
      </w:pPr>
      <w:r w:rsidRPr="00B75CDF">
        <w:rPr>
          <w:sz w:val="10"/>
          <w:szCs w:val="10"/>
        </w:rPr>
        <w:t>The insights of military geographical research are facilitated by engagement with military institutions. However, the possibilities and limits of engagement are shaped by institutional rules, processes, and cultures. A significant one for UK‐based researchers is the Ministry of Defence Research Ethics Committee (MODREC) process.2 The issues raised for FRRP research by the MODREC process are explored in detail elsewhere (Catignani &amp; Basham, in review) and we will not detail them here, beyond noting MODREC's limited utility for added value in ethical rigour. We focus instead on rules, processes, and institutional cultures around communications practices across the research process.</w:t>
      </w:r>
    </w:p>
    <w:p w14:paraId="5C385CFC" w14:textId="77777777" w:rsidR="001F565B" w:rsidRPr="00B75CDF" w:rsidRDefault="001F565B" w:rsidP="001F565B">
      <w:pPr>
        <w:rPr>
          <w:sz w:val="10"/>
          <w:szCs w:val="10"/>
        </w:rPr>
      </w:pPr>
      <w:r w:rsidRPr="00B75CDF">
        <w:rPr>
          <w:sz w:val="10"/>
          <w:szCs w:val="10"/>
        </w:rPr>
        <w:t>Our first observation is that the hierarchies of rank through which military institutions structure responsibilities can affect engagement activities in a variety of ways. For example, the FRRP framework envisaged that a military liaison officer would assist projects with respondent recruitment by contacting reserves units, introducing researchers to commanding officers, and clarifying that the necessary permissions had been granted for the research to take place. Assistance in unit and respondent recruitment was of course welcomed, but problems persisted with identifying contact points, making contact, and obtaining the necessary confirmations. These problems in turn reflected military institutional cultures. The liaison officers (there were five consecutively across the period of the FRRP) were themselves positioned within a hierarchy, and were sometimes asked to do things which they felt were above (or below) their paygrade, tasked rather than self‐selected for the role, and alert to the consequences of their actions if something went wrong. Institutional cultures also shaped expectations about how interview requests should be communicated to units and reservists. Indicative of a hierarchical orders‐based institution, an early draft of the FRRP interview selection and management guidelines noted that “Unit commanders are requested to brief their study participants before their interviews,” an idea which FRRP programme research teams insisted had to be removed to ensure the respondent spontaneity that is so central to qualitative research interviews. For our military interlocutors, a senior officer “lines to take” briefing is standard operational practice and could be very helpful; for researchers, it has the potential for coercion.</w:t>
      </w:r>
    </w:p>
    <w:p w14:paraId="79541C44" w14:textId="77777777" w:rsidR="001F565B" w:rsidRPr="00B75CDF" w:rsidRDefault="001F565B" w:rsidP="001F565B">
      <w:pPr>
        <w:rPr>
          <w:sz w:val="10"/>
          <w:szCs w:val="10"/>
        </w:rPr>
      </w:pPr>
      <w:r w:rsidRPr="00B75CDF">
        <w:rPr>
          <w:sz w:val="10"/>
          <w:szCs w:val="10"/>
        </w:rPr>
        <w:t>Communications practices are integral to engagement. Seemingly minor issues, like the best mode of communication to use, raised difficulties. The use of personal Gmail or Microsoft Outlook accounts by military personnel for military business was commonplace, because as Reservists they were unable to access their military emails unless on military premises. This significantly hampered the flow of communications until this practice was brought to our attention. In turn, our university spam filters would regularly block emails from military personnel using their personal email addresses because they came from what appeared (to the spam filters) to be random unrecognised email accounts. This is ostensibly a trivial point, but not in the context of delivering a piece of publicly‐funded research under quite strict protocols, where delays became a significant issue.</w:t>
      </w:r>
    </w:p>
    <w:p w14:paraId="2ACD4C0C" w14:textId="77777777" w:rsidR="001F565B" w:rsidRPr="00B75CDF" w:rsidRDefault="001F565B" w:rsidP="001F565B">
      <w:pPr>
        <w:rPr>
          <w:sz w:val="10"/>
          <w:szCs w:val="10"/>
        </w:rPr>
      </w:pPr>
      <w:r w:rsidRPr="00B75CDF">
        <w:rPr>
          <w:sz w:val="10"/>
          <w:szCs w:val="10"/>
        </w:rPr>
        <w:t>Engagement in military research contexts almost inevitably requires engagement with institutional assumptions about the messages to be communicated. This assumption spilled over in unexpected ways. For example, a research team member who had been invited to appear at a parliamentary event on the reserves was caught up in a frantic email exchange at a senior level concerning, in the first instance, agreed messages and the possibility of being prepped prior to appearance, and then subsequently a distancing from the MoD on the grounds that the researcher might (unwittingly) make remarks in contradiction to official statements. On another occasion, the possibility of mapping the geographical extent of reserves units around the UK was discouraged on the grounds that the exposure of “white spaces” on maps would in turn indicate limitations of coverage, thereby troubling MoD statements about the extent of the reserves across the country. An end‐of‐programme research dissemination event was the subject of endless discussion; whether or not to hold it because of the robust critique evident in some of the programme findings; whether to hold it on Armed Forces Day or not; who to invite from within the MoD and armed forces; whether journalists could or should be included or excluded because of hopes and fears about positive or negative publicity. Ultimately, after the date was confirmed and the venue, it was then suggested that it be moved to a later date. Some project teams decided at that point to withdraw if the date was changed. It went ahead as planned (but without press involvement). Our point is not that putting on dissemination events involves considerable negotiation, but that the assumptions and tone showed an underlying concern not for debating research findings developed in accordance with the original brief (see ESRC, 2013), but with the possibility of negative public perceptions of the fact of robust debate about findings.</w:t>
      </w:r>
    </w:p>
    <w:p w14:paraId="20EB3F0E" w14:textId="77777777" w:rsidR="001F565B" w:rsidRPr="00B75CDF" w:rsidRDefault="001F565B" w:rsidP="001F565B">
      <w:pPr>
        <w:rPr>
          <w:sz w:val="10"/>
          <w:szCs w:val="10"/>
        </w:rPr>
      </w:pPr>
      <w:r w:rsidRPr="00B75CDF">
        <w:rPr>
          <w:sz w:val="10"/>
          <w:szCs w:val="10"/>
        </w:rPr>
        <w:t>Communication practices also included assumptions that information would be available to researchers on a need‐to‐ know basis. This reflects military communications protocols. The issue for research engagement was not one of requiring access to restricted information, but rather automatic and habitual assumptions that information would not be shared unless cleared by a higher authority. Examples include lack of prior knowledge about a major recruitment campaign (Operation Fortify), the details of which would have informed research strategies, and lack of transparency about individuals approached for inclusion in the FRRP advisory group. There was structural resistance to sharing non‐restricted pre‐existing research on relevant issues commissioned and held by the MoD, to the point that a MoD civil servant remarked during one programme meeting that they would find it useful to know about other contracted research. At another meeting, another MoD civil servant remarked, with great exasperation, that if the MoD wanted answers to many of the problems it faced over the FR20 policy, it might need to start sharing the information it held. The issue of information availability was an issue for engagement because the lack of transparency and efficiency reduced levels of trust; would it be worth investing time and energy in critical friendships if they were always going to be limited? Ultimately, the communication of information on a need‐to‐know basis persisted to the extent that we have no way of knowing, really, how effective our engagement was or whether (in ESRC terms) our research had impact because, following the end of the FRRP, channels for the communication of this information appeared closed.</w:t>
      </w:r>
    </w:p>
    <w:p w14:paraId="7BDEB5A1" w14:textId="77777777" w:rsidR="001F565B" w:rsidRPr="00B75CDF" w:rsidRDefault="001F565B" w:rsidP="001F565B">
      <w:pPr>
        <w:rPr>
          <w:sz w:val="10"/>
          <w:szCs w:val="10"/>
        </w:rPr>
      </w:pPr>
      <w:r w:rsidRPr="00B75CDF">
        <w:rPr>
          <w:sz w:val="10"/>
          <w:szCs w:val="10"/>
        </w:rPr>
        <w:t>The limits to engagement imposed by rules, processes, and procedures also came about because of the very procedures introduced to the FRRP to enhance engagement, but which were difficult to adapt within MoD institutional cultures. Routine practices within defence mean the rotation of personnel between postings on a fairly regular cycle (usually somewhere between six and 24 months). This “churn” of personnel meant that continuity of engagement was at times difficult to sustain with, for example, senior military officers chairing the programme board (who rotated in and out) and – more vitally, in many ways, the military liaison officers who also rotated in and out. Not only were working relationships hard to develop and sustain over time, but there was also lack of clarity at specific points as to who, exactly, within the MoD (military and civilian) had responsibility for certain tasks. For example, under agreed communications and publications guidelines (which had taken considerable time to finalise because of disagreements on both sides as to what might constitute reasonable practice in our respective spheres of experience), we submitted papers and abstracts for MoD review 28 days prior to submission to a journal or conference. Leaving aside the questions that this practice raises about information control, issues with the churn of personnel meant that a paper which we had been assured had been “cleared” for publication by the MoD prompted a swift and sharp response on publication. We were informed that “the position is significantly different” to that described in the publication, and that we had breached guidelines. On the contrary, the Principal Investigator replied. It transpired that the issue of churn had meant that publication clearance had been devolved to someone who – unknowingly – had not realised that ideas explored in the paper ran contrary to the established MoD narrative or “lines to take.” Churn, therefore, as a feature of military institutions, was both a source of exasperation and a practice that enabled the publication of critical findings.</w:t>
      </w:r>
    </w:p>
    <w:p w14:paraId="29EACE83" w14:textId="77777777" w:rsidR="001F565B" w:rsidRPr="00B75CDF" w:rsidRDefault="001F565B" w:rsidP="001F565B">
      <w:pPr>
        <w:rPr>
          <w:sz w:val="16"/>
        </w:rPr>
      </w:pPr>
      <w:r w:rsidRPr="00B75CDF">
        <w:rPr>
          <w:sz w:val="16"/>
        </w:rPr>
        <w:t>6 | CONCLUSIONS</w:t>
      </w:r>
    </w:p>
    <w:p w14:paraId="30013628" w14:textId="77777777" w:rsidR="001F565B" w:rsidRPr="00B75CDF" w:rsidRDefault="001F565B" w:rsidP="001F565B">
      <w:pPr>
        <w:rPr>
          <w:sz w:val="16"/>
        </w:rPr>
      </w:pPr>
      <w:r w:rsidRPr="00B75CDF">
        <w:rPr>
          <w:sz w:val="16"/>
        </w:rPr>
        <w:t xml:space="preserve">As should be clear by now, </w:t>
      </w:r>
      <w:r w:rsidRPr="00BA37DF">
        <w:rPr>
          <w:highlight w:val="cyan"/>
          <w:u w:val="single"/>
        </w:rPr>
        <w:t>military engagement</w:t>
      </w:r>
      <w:r w:rsidRPr="00B75CDF">
        <w:rPr>
          <w:u w:val="single"/>
        </w:rPr>
        <w:t xml:space="preserve"> in the course of military geographical research </w:t>
      </w:r>
      <w:r w:rsidRPr="00BA37DF">
        <w:rPr>
          <w:highlight w:val="cyan"/>
          <w:u w:val="single"/>
        </w:rPr>
        <w:t xml:space="preserve">is </w:t>
      </w:r>
      <w:r w:rsidRPr="00B75CDF">
        <w:rPr>
          <w:iCs/>
          <w:u w:val="single"/>
          <w:bdr w:val="single" w:sz="8" w:space="0" w:color="auto"/>
        </w:rPr>
        <w:t>inherently political</w:t>
      </w:r>
      <w:r w:rsidRPr="00B75CDF">
        <w:rPr>
          <w:u w:val="single"/>
        </w:rPr>
        <w:t xml:space="preserve">. The idea of researchers as critical friends opens up the possibility of </w:t>
      </w:r>
      <w:r w:rsidRPr="00B75CDF">
        <w:rPr>
          <w:iCs/>
          <w:u w:val="single"/>
          <w:bdr w:val="single" w:sz="8" w:space="0" w:color="auto"/>
        </w:rPr>
        <w:t>dialogue</w:t>
      </w:r>
      <w:r w:rsidRPr="00B75CDF">
        <w:rPr>
          <w:u w:val="single"/>
        </w:rPr>
        <w:t xml:space="preserve"> and </w:t>
      </w:r>
      <w:r w:rsidRPr="00B75CDF">
        <w:rPr>
          <w:iCs/>
          <w:u w:val="single"/>
          <w:bdr w:val="single" w:sz="8" w:space="0" w:color="auto"/>
        </w:rPr>
        <w:t>exchange</w:t>
      </w:r>
      <w:r w:rsidRPr="00B75CDF">
        <w:rPr>
          <w:u w:val="single"/>
        </w:rPr>
        <w:t xml:space="preserve"> in engagement, </w:t>
      </w:r>
      <w:r w:rsidRPr="00B75CDF">
        <w:rPr>
          <w:sz w:val="16"/>
        </w:rPr>
        <w:t xml:space="preserve">and although we have multiple experiences of engagement which could be defined in these terms, as we have shown in this paper, there are limits to this. As Yagil Levy (2015) notes, </w:t>
      </w:r>
      <w:r w:rsidRPr="00B75CDF">
        <w:rPr>
          <w:u w:val="single"/>
        </w:rPr>
        <w:t xml:space="preserve">critical military research is </w:t>
      </w:r>
      <w:r w:rsidRPr="00BA37DF">
        <w:rPr>
          <w:highlight w:val="cyan"/>
          <w:u w:val="single"/>
        </w:rPr>
        <w:t>vital in revealing</w:t>
      </w:r>
      <w:r w:rsidRPr="00B75CDF">
        <w:rPr>
          <w:u w:val="single"/>
        </w:rPr>
        <w:t xml:space="preserve"> </w:t>
      </w:r>
      <w:r w:rsidRPr="00BA37DF">
        <w:rPr>
          <w:highlight w:val="cyan"/>
          <w:u w:val="single"/>
        </w:rPr>
        <w:t>to</w:t>
      </w:r>
      <w:r w:rsidRPr="00B75CDF">
        <w:rPr>
          <w:u w:val="single"/>
        </w:rPr>
        <w:t xml:space="preserve"> military policy and </w:t>
      </w:r>
      <w:r w:rsidRPr="00BA37DF">
        <w:rPr>
          <w:highlight w:val="cyan"/>
          <w:u w:val="single"/>
        </w:rPr>
        <w:t>policymakers the unintended</w:t>
      </w:r>
      <w:r w:rsidRPr="00B75CDF">
        <w:rPr>
          <w:u w:val="single"/>
        </w:rPr>
        <w:t xml:space="preserve"> </w:t>
      </w:r>
      <w:r w:rsidRPr="00BA37DF">
        <w:rPr>
          <w:highlight w:val="cyan"/>
          <w:u w:val="single"/>
        </w:rPr>
        <w:t>consequences of policy</w:t>
      </w:r>
      <w:r w:rsidRPr="00B75CDF">
        <w:rPr>
          <w:sz w:val="16"/>
        </w:rPr>
        <w:t xml:space="preserve">. Yet </w:t>
      </w:r>
      <w:r w:rsidRPr="00B75CDF">
        <w:rPr>
          <w:u w:val="single"/>
        </w:rPr>
        <w:t xml:space="preserve">we are under no illusions as to just how </w:t>
      </w:r>
      <w:r w:rsidRPr="00B75CDF">
        <w:rPr>
          <w:iCs/>
          <w:u w:val="single"/>
          <w:bdr w:val="single" w:sz="8" w:space="0" w:color="auto"/>
        </w:rPr>
        <w:t>difficult this is to achieve</w:t>
      </w:r>
      <w:r w:rsidRPr="00B75CDF">
        <w:rPr>
          <w:sz w:val="16"/>
        </w:rPr>
        <w:t xml:space="preserve">; </w:t>
      </w:r>
      <w:r w:rsidRPr="00B75CDF">
        <w:rPr>
          <w:u w:val="single"/>
        </w:rPr>
        <w:t xml:space="preserve">as social policy debates have indicated, critical research is </w:t>
      </w:r>
      <w:r w:rsidRPr="00B75CDF">
        <w:rPr>
          <w:iCs/>
          <w:u w:val="single"/>
          <w:bdr w:val="single" w:sz="8" w:space="0" w:color="auto"/>
        </w:rPr>
        <w:t>readily sidelined</w:t>
      </w:r>
      <w:r w:rsidRPr="00B75CDF">
        <w:t>,</w:t>
      </w:r>
      <w:r w:rsidRPr="00B75CDF">
        <w:rPr>
          <w:u w:val="single"/>
        </w:rPr>
        <w:t xml:space="preserve"> ignored, or co‐opted</w:t>
      </w:r>
      <w:r w:rsidRPr="00B75CDF">
        <w:rPr>
          <w:sz w:val="16"/>
        </w:rPr>
        <w:t xml:space="preserve"> (see, for example, Keith, 2008; Naughton, 2005; Sheaff, 2017), and this resonates with our experience.</w:t>
      </w:r>
    </w:p>
    <w:p w14:paraId="398769B5" w14:textId="77777777" w:rsidR="001F565B" w:rsidRPr="00B75CDF" w:rsidRDefault="001F565B" w:rsidP="001F565B">
      <w:pPr>
        <w:rPr>
          <w:sz w:val="16"/>
        </w:rPr>
      </w:pPr>
      <w:r w:rsidRPr="00B75CDF">
        <w:rPr>
          <w:iCs/>
          <w:u w:val="single"/>
          <w:bdr w:val="single" w:sz="8" w:space="0" w:color="auto"/>
        </w:rPr>
        <w:t>Yet</w:t>
      </w:r>
      <w:r w:rsidRPr="00B75CDF">
        <w:rPr>
          <w:sz w:val="16"/>
        </w:rPr>
        <w:t xml:space="preserve"> </w:t>
      </w:r>
      <w:r w:rsidRPr="00B75CDF">
        <w:rPr>
          <w:u w:val="single"/>
        </w:rPr>
        <w:t xml:space="preserve">for all that the experiences recounted here were </w:t>
      </w:r>
      <w:r w:rsidRPr="00B75CDF">
        <w:rPr>
          <w:iCs/>
          <w:u w:val="single"/>
          <w:bdr w:val="single" w:sz="8" w:space="0" w:color="auto"/>
        </w:rPr>
        <w:t>negative</w:t>
      </w:r>
      <w:r w:rsidRPr="00B75CDF">
        <w:rPr>
          <w:u w:val="single"/>
        </w:rPr>
        <w:t xml:space="preserve">, we persist with the view that undertaking </w:t>
      </w:r>
      <w:r w:rsidRPr="00BA37DF">
        <w:rPr>
          <w:highlight w:val="cyan"/>
          <w:u w:val="single"/>
        </w:rPr>
        <w:t xml:space="preserve">military research </w:t>
      </w:r>
      <w:r w:rsidRPr="00BA37DF">
        <w:rPr>
          <w:iCs/>
          <w:highlight w:val="cyan"/>
          <w:u w:val="single"/>
          <w:bdr w:val="single" w:sz="8" w:space="0" w:color="auto"/>
        </w:rPr>
        <w:t xml:space="preserve">requires </w:t>
      </w:r>
      <w:r w:rsidRPr="00B75CDF">
        <w:rPr>
          <w:iCs/>
          <w:u w:val="single"/>
          <w:bdr w:val="single" w:sz="8" w:space="0" w:color="auto"/>
        </w:rPr>
        <w:t>engagement</w:t>
      </w:r>
      <w:r w:rsidRPr="00BA37DF">
        <w:rPr>
          <w:highlight w:val="cyan"/>
          <w:u w:val="single"/>
        </w:rPr>
        <w:t xml:space="preserve">. </w:t>
      </w:r>
      <w:r w:rsidRPr="00BA37DF">
        <w:rPr>
          <w:iCs/>
          <w:highlight w:val="cyan"/>
          <w:u w:val="single"/>
          <w:bdr w:val="single" w:sz="8" w:space="0" w:color="auto"/>
        </w:rPr>
        <w:t>Understanding</w:t>
      </w:r>
      <w:r w:rsidRPr="00BA37DF">
        <w:rPr>
          <w:highlight w:val="cyan"/>
          <w:u w:val="single"/>
        </w:rPr>
        <w:t xml:space="preserve"> how military institutions</w:t>
      </w:r>
      <w:r w:rsidRPr="00B75CDF">
        <w:rPr>
          <w:u w:val="single"/>
        </w:rPr>
        <w:t xml:space="preserve"> </w:t>
      </w:r>
      <w:r w:rsidRPr="00BA37DF">
        <w:rPr>
          <w:highlight w:val="cyan"/>
          <w:u w:val="single"/>
        </w:rPr>
        <w:t>and</w:t>
      </w:r>
      <w:r w:rsidRPr="00B75CDF">
        <w:rPr>
          <w:u w:val="single"/>
        </w:rPr>
        <w:t xml:space="preserve"> military </w:t>
      </w:r>
      <w:r w:rsidRPr="00BA37DF">
        <w:rPr>
          <w:highlight w:val="cyan"/>
          <w:u w:val="single"/>
        </w:rPr>
        <w:t xml:space="preserve">activities </w:t>
      </w:r>
      <w:r w:rsidRPr="00BA37DF">
        <w:rPr>
          <w:iCs/>
          <w:highlight w:val="cyan"/>
          <w:u w:val="single"/>
          <w:bdr w:val="single" w:sz="8" w:space="0" w:color="auto"/>
        </w:rPr>
        <w:t>function</w:t>
      </w:r>
      <w:r w:rsidRPr="00BA37DF">
        <w:rPr>
          <w:highlight w:val="cyan"/>
          <w:u w:val="single"/>
        </w:rPr>
        <w:t xml:space="preserve">, how they </w:t>
      </w:r>
      <w:r w:rsidRPr="00BA37DF">
        <w:rPr>
          <w:iCs/>
          <w:highlight w:val="cyan"/>
          <w:u w:val="single"/>
          <w:bdr w:val="single" w:sz="8" w:space="0" w:color="auto"/>
        </w:rPr>
        <w:t>shape geographies</w:t>
      </w:r>
      <w:r w:rsidRPr="00B75CDF">
        <w:rPr>
          <w:u w:val="single"/>
        </w:rPr>
        <w:t xml:space="preserve"> and are </w:t>
      </w:r>
      <w:r w:rsidRPr="00B75CDF">
        <w:rPr>
          <w:iCs/>
          <w:u w:val="single"/>
          <w:bdr w:val="single" w:sz="8" w:space="0" w:color="auto"/>
        </w:rPr>
        <w:t>shaped by geography</w:t>
      </w:r>
      <w:r w:rsidRPr="00B75CDF">
        <w:rPr>
          <w:u w:val="single"/>
        </w:rPr>
        <w:t xml:space="preserve">, </w:t>
      </w:r>
      <w:r w:rsidRPr="00BA37DF">
        <w:rPr>
          <w:highlight w:val="cyan"/>
          <w:u w:val="single"/>
        </w:rPr>
        <w:t>requires</w:t>
      </w:r>
      <w:r w:rsidRPr="00BA37DF">
        <w:rPr>
          <w:sz w:val="16"/>
          <w:highlight w:val="cyan"/>
        </w:rPr>
        <w:t xml:space="preserve"> </w:t>
      </w:r>
      <w:r w:rsidRPr="00BA37DF">
        <w:rPr>
          <w:iCs/>
          <w:highlight w:val="cyan"/>
          <w:u w:val="single"/>
          <w:bdr w:val="single" w:sz="8" w:space="0" w:color="auto"/>
        </w:rPr>
        <w:t xml:space="preserve">close </w:t>
      </w:r>
      <w:r w:rsidRPr="00BA37DF">
        <w:rPr>
          <w:iCs/>
          <w:highlight w:val="cyan"/>
          <w:u w:val="single"/>
          <w:bdr w:val="single" w:sz="8" w:space="0" w:color="auto"/>
        </w:rPr>
        <w:lastRenderedPageBreak/>
        <w:t>observation</w:t>
      </w:r>
      <w:r w:rsidRPr="00BA37DF">
        <w:rPr>
          <w:highlight w:val="cyan"/>
          <w:u w:val="single"/>
        </w:rPr>
        <w:t xml:space="preserve">. </w:t>
      </w:r>
      <w:r w:rsidRPr="00B75CDF">
        <w:rPr>
          <w:iCs/>
          <w:u w:val="single"/>
          <w:bdr w:val="single" w:sz="8" w:space="0" w:color="auto"/>
        </w:rPr>
        <w:t>To be critical</w:t>
      </w:r>
      <w:r w:rsidRPr="00B75CDF">
        <w:rPr>
          <w:sz w:val="16"/>
        </w:rPr>
        <w:t xml:space="preserve"> </w:t>
      </w:r>
      <w:r w:rsidRPr="00B75CDF">
        <w:rPr>
          <w:u w:val="single"/>
        </w:rPr>
        <w:t>requires us to be</w:t>
      </w:r>
      <w:r w:rsidRPr="00B75CDF">
        <w:rPr>
          <w:sz w:val="16"/>
        </w:rPr>
        <w:t xml:space="preserve"> </w:t>
      </w:r>
      <w:r w:rsidRPr="00B75CDF">
        <w:rPr>
          <w:iCs/>
          <w:u w:val="single"/>
          <w:bdr w:val="single" w:sz="8" w:space="0" w:color="auto"/>
        </w:rPr>
        <w:t>engaged in critique,</w:t>
      </w:r>
      <w:r w:rsidRPr="00B75CDF">
        <w:rPr>
          <w:sz w:val="16"/>
        </w:rPr>
        <w:t xml:space="preserve"> </w:t>
      </w:r>
      <w:r w:rsidRPr="00B75CDF">
        <w:rPr>
          <w:u w:val="single"/>
        </w:rPr>
        <w:t xml:space="preserve">rather than to be </w:t>
      </w:r>
      <w:r w:rsidRPr="00B75CDF">
        <w:rPr>
          <w:iCs/>
          <w:u w:val="single"/>
          <w:bdr w:val="single" w:sz="8" w:space="0" w:color="auto"/>
        </w:rPr>
        <w:t>dismissive</w:t>
      </w:r>
      <w:r w:rsidRPr="00B75CDF">
        <w:rPr>
          <w:sz w:val="16"/>
        </w:rPr>
        <w:t xml:space="preserve"> (Rech et al., 2015), </w:t>
      </w:r>
      <w:r w:rsidRPr="00B75CDF">
        <w:rPr>
          <w:u w:val="single"/>
        </w:rPr>
        <w:t>and engagement in critique requires</w:t>
      </w:r>
      <w:r w:rsidRPr="00B75CDF">
        <w:rPr>
          <w:sz w:val="16"/>
        </w:rPr>
        <w:t xml:space="preserve"> </w:t>
      </w:r>
      <w:r w:rsidRPr="00B75CDF">
        <w:rPr>
          <w:iCs/>
          <w:u w:val="single"/>
          <w:bdr w:val="single" w:sz="8" w:space="0" w:color="auto"/>
        </w:rPr>
        <w:t>close engagement, period</w:t>
      </w:r>
      <w:r w:rsidRPr="00B75CDF">
        <w:rPr>
          <w:sz w:val="16"/>
        </w:rPr>
        <w:t xml:space="preserve">. Our experiences with KEiR, though, suggest that </w:t>
      </w:r>
      <w:r w:rsidRPr="00B75CDF">
        <w:rPr>
          <w:u w:val="single"/>
        </w:rPr>
        <w:t>engagement has many forms</w:t>
      </w:r>
      <w:r w:rsidRPr="00B75CDF">
        <w:rPr>
          <w:sz w:val="16"/>
        </w:rPr>
        <w:t>. Although the structure of the FRRP indicated that formalised engagements with policymakers would be the most appropriate mechanism to effect communication of research findings, actually it was in the informal encounters at the margins of formal activities that engagement appeared simultaneously as most intangible yet most effective. This includes, for example, our countless conversations with military personnel about the research and about reserves restructuring while doing all the things we needed to do to set up and make progress with our inquiry. The research process itself also constituted engagement which in turn opened up the possibility for change. As we noted in our introduction, engagement is communication about research, and the research interviews and focus groups had the effect of co‐constructing ideas and theories about military reservist activities and phenomena. This in turn may have had unanticipated impacts; the MODREC committee were certainly concerned that it would, questioning whether participation in the research might affect reservists' willingness to continue in the reserves. Our point is that military engagement for research purposes is necessary, but far less predictable than institutional, disciplinary, or research council guidance might suggest. It is always shaped by a politics of practice and positionality, and researcher choices about pragmatics and principles.</w:t>
      </w:r>
    </w:p>
    <w:p w14:paraId="1AEF220B" w14:textId="77777777" w:rsidR="001F565B" w:rsidRPr="001B0862" w:rsidRDefault="001F565B" w:rsidP="001F565B">
      <w:pPr>
        <w:keepNext/>
        <w:keepLines/>
        <w:spacing w:before="40"/>
        <w:outlineLvl w:val="3"/>
        <w:rPr>
          <w:rFonts w:ascii="Aptos Display" w:eastAsia="Times New Roman" w:hAnsi="Aptos Display" w:cs="Aptos Display"/>
          <w:b/>
          <w:iCs/>
          <w:sz w:val="26"/>
        </w:rPr>
      </w:pPr>
      <w:r w:rsidRPr="001B0862">
        <w:rPr>
          <w:rFonts w:ascii="Aptos Display" w:eastAsia="Times New Roman" w:hAnsi="Aptos Display" w:cs="Aptos Display"/>
          <w:b/>
          <w:iCs/>
          <w:sz w:val="26"/>
        </w:rPr>
        <w:t xml:space="preserve">The law has emancipatory potential </w:t>
      </w:r>
      <w:r w:rsidRPr="001B0862">
        <w:rPr>
          <w:rFonts w:ascii="Aptos Display" w:eastAsia="Times New Roman" w:hAnsi="Aptos Display" w:cs="Aptos Display"/>
          <w:b/>
          <w:iCs/>
          <w:sz w:val="26"/>
          <w:u w:val="single"/>
        </w:rPr>
        <w:t>despite</w:t>
      </w:r>
      <w:r w:rsidRPr="001B0862">
        <w:rPr>
          <w:rFonts w:ascii="Aptos Display" w:eastAsia="Times New Roman" w:hAnsi="Aptos Display" w:cs="Aptos Display"/>
          <w:b/>
          <w:iCs/>
          <w:sz w:val="26"/>
        </w:rPr>
        <w:t xml:space="preserve"> its repressive history. Rejecting it </w:t>
      </w:r>
      <w:r w:rsidRPr="001B0862">
        <w:rPr>
          <w:rFonts w:ascii="Aptos Display" w:eastAsia="Times New Roman" w:hAnsi="Aptos Display" w:cs="Aptos Display"/>
          <w:b/>
          <w:iCs/>
          <w:sz w:val="26"/>
          <w:u w:val="single"/>
        </w:rPr>
        <w:t>dooms</w:t>
      </w:r>
      <w:r w:rsidRPr="001B0862">
        <w:rPr>
          <w:rFonts w:ascii="Aptos Display" w:eastAsia="Times New Roman" w:hAnsi="Aptos Display" w:cs="Aptos Display"/>
          <w:b/>
          <w:iCs/>
          <w:sz w:val="26"/>
        </w:rPr>
        <w:t xml:space="preserve"> radical social change.</w:t>
      </w:r>
    </w:p>
    <w:p w14:paraId="62F9B8F1" w14:textId="77777777" w:rsidR="001F565B" w:rsidRPr="001B0862" w:rsidRDefault="001F565B" w:rsidP="001F565B">
      <w:pPr>
        <w:rPr>
          <w:rFonts w:ascii="Aptos Display" w:eastAsia="Aptos" w:hAnsi="Aptos Display" w:cs="Aptos Display"/>
        </w:rPr>
      </w:pPr>
      <w:r w:rsidRPr="001B0862">
        <w:rPr>
          <w:rFonts w:eastAsia="Aptos" w:cs="Aptos Display"/>
          <w:b/>
          <w:bCs/>
          <w:sz w:val="26"/>
        </w:rPr>
        <w:t>McCann and Lovell, 18</w:t>
      </w:r>
      <w:r w:rsidRPr="001B0862">
        <w:rPr>
          <w:rFonts w:ascii="Aptos Display" w:eastAsia="Aptos" w:hAnsi="Aptos Display" w:cs="Aptos Display"/>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1B0862">
        <w:rPr>
          <w:rFonts w:ascii="Aptos Display" w:eastAsia="Aptos" w:hAnsi="Aptos Display" w:cs="Aptos Display"/>
          <w:i/>
        </w:rPr>
        <w:t>From the Streets to the State: Changing the World by Taking Power</w:t>
      </w:r>
      <w:r w:rsidRPr="001B0862">
        <w:rPr>
          <w:rFonts w:ascii="Aptos Display" w:eastAsia="Aptos" w:hAnsi="Aptos Display" w:cs="Aptos Display"/>
        </w:rPr>
        <w:t>, Chapter 7, 139-141, dml)</w:t>
      </w:r>
    </w:p>
    <w:p w14:paraId="2138D131"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u w:val="single"/>
        </w:rPr>
        <w:t>In</w:t>
      </w:r>
      <w:r w:rsidRPr="001B0862">
        <w:rPr>
          <w:rFonts w:ascii="Aptos Display" w:eastAsia="Aptos" w:hAnsi="Aptos Display" w:cs="Aptos Display"/>
          <w:sz w:val="16"/>
        </w:rPr>
        <w:t xml:space="preserve"> our </w:t>
      </w:r>
      <w:r w:rsidRPr="001B0862">
        <w:rPr>
          <w:rFonts w:ascii="Aptos Display" w:eastAsia="Aptos" w:hAnsi="Aptos Display" w:cs="Aptos Display"/>
          <w:u w:val="single"/>
        </w:rPr>
        <w:t>aspirations for progressive change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engaging with the law is </w:t>
      </w:r>
      <w:r w:rsidRPr="001B0862">
        <w:rPr>
          <w:rFonts w:ascii="Aptos Display" w:eastAsia="Aptos" w:hAnsi="Aptos Display" w:cs="Aptos Display"/>
          <w:b/>
          <w:iCs/>
          <w:u w:val="single"/>
        </w:rPr>
        <w:t>not a free choice</w:t>
      </w:r>
      <w:r w:rsidRPr="001B0862">
        <w:rPr>
          <w:rFonts w:ascii="Aptos Display" w:eastAsia="Aptos" w:hAnsi="Aptos Display" w:cs="Aptos Display"/>
          <w:u w:val="single"/>
        </w:rPr>
        <w:t xml:space="preserve"> among tactics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It is a </w:t>
      </w:r>
      <w:r w:rsidRPr="001B0862">
        <w:rPr>
          <w:rFonts w:ascii="Aptos Display" w:eastAsia="Aptos" w:hAnsi="Aptos Display" w:cs="Aptos Display"/>
          <w:b/>
          <w:iCs/>
          <w:u w:val="single"/>
        </w:rPr>
        <w:t>necessity</w:t>
      </w:r>
      <w:r w:rsidRPr="001B0862">
        <w:rPr>
          <w:rFonts w:ascii="Aptos Display" w:eastAsia="Aptos" w:hAnsi="Aptos Display" w:cs="Aptos Display"/>
          <w:sz w:val="16"/>
        </w:rPr>
        <w:t xml:space="preserve">. Egalitarian </w:t>
      </w:r>
      <w:r w:rsidRPr="001B0862">
        <w:rPr>
          <w:rFonts w:ascii="Aptos Display" w:eastAsia="Aptos" w:hAnsi="Aptos Display" w:cs="Aptos Display"/>
          <w:highlight w:val="cyan"/>
          <w:u w:val="single"/>
        </w:rPr>
        <w:t>activists are</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routinely </w:t>
      </w:r>
      <w:r w:rsidRPr="001B0862">
        <w:rPr>
          <w:rFonts w:ascii="Aptos Display" w:eastAsia="Aptos" w:hAnsi="Aptos Display" w:cs="Aptos Display"/>
          <w:b/>
          <w:iCs/>
          <w:highlight w:val="cyan"/>
          <w:u w:val="single"/>
        </w:rPr>
        <w:t>forced</w:t>
      </w:r>
      <w:r w:rsidRPr="001B0862">
        <w:rPr>
          <w:rFonts w:ascii="Aptos Display" w:eastAsia="Aptos" w:hAnsi="Aptos Display" w:cs="Aptos Display"/>
          <w:highlight w:val="cyan"/>
          <w:u w:val="single"/>
        </w:rPr>
        <w:t xml:space="preserve"> into legal engagement by the </w:t>
      </w:r>
      <w:r w:rsidRPr="001B0862">
        <w:rPr>
          <w:rFonts w:ascii="Aptos Display" w:eastAsia="Aptos" w:hAnsi="Aptos Display" w:cs="Aptos Display"/>
          <w:b/>
          <w:iCs/>
          <w:highlight w:val="cyan"/>
          <w:u w:val="single"/>
        </w:rPr>
        <w:t>omnipresence</w:t>
      </w:r>
      <w:r w:rsidRPr="001B0862">
        <w:rPr>
          <w:rFonts w:ascii="Aptos Display" w:eastAsia="Aptos" w:hAnsi="Aptos Display" w:cs="Aptos Display"/>
          <w:highlight w:val="cyan"/>
          <w:u w:val="single"/>
        </w:rPr>
        <w:t xml:space="preserve"> of law</w:t>
      </w:r>
      <w:r w:rsidRPr="001B0862">
        <w:rPr>
          <w:rFonts w:ascii="Aptos Display" w:eastAsia="Aptos" w:hAnsi="Aptos Display" w:cs="Aptos Display"/>
          <w:u w:val="single"/>
        </w:rPr>
        <w:t xml:space="preserve"> as a </w:t>
      </w:r>
      <w:r w:rsidRPr="001B0862">
        <w:rPr>
          <w:rFonts w:ascii="Aptos Display" w:eastAsia="Aptos" w:hAnsi="Aptos Display" w:cs="Aptos Display"/>
          <w:b/>
          <w:iCs/>
          <w:u w:val="single"/>
        </w:rPr>
        <w:t>violent force</w:t>
      </w:r>
      <w:r w:rsidRPr="001B0862">
        <w:rPr>
          <w:rFonts w:ascii="Aptos Display" w:eastAsia="Aptos" w:hAnsi="Aptos Display" w:cs="Aptos Display"/>
          <w:u w:val="single"/>
        </w:rPr>
        <w:t xml:space="preserve"> imposing hierarchical order and</w:t>
      </w:r>
      <w:r w:rsidRPr="001B0862">
        <w:rPr>
          <w:rFonts w:ascii="Aptos Display" w:eastAsia="Aptos" w:hAnsi="Aptos Display" w:cs="Aptos Display"/>
          <w:sz w:val="16"/>
        </w:rPr>
        <w:t xml:space="preserve"> harsh </w:t>
      </w:r>
      <w:r w:rsidRPr="001B0862">
        <w:rPr>
          <w:rFonts w:ascii="Aptos Display" w:eastAsia="Aptos" w:hAnsi="Aptos Display" w:cs="Aptos Display"/>
          <w:u w:val="single"/>
        </w:rPr>
        <w:t>punitive constraints</w:t>
      </w:r>
      <w:r w:rsidRPr="001B0862">
        <w:rPr>
          <w:rFonts w:ascii="Aptos Display" w:eastAsia="Aptos" w:hAnsi="Aptos Display" w:cs="Aptos Display"/>
          <w:sz w:val="16"/>
        </w:rPr>
        <w:t xml:space="preserve"> on oppressed populations. Although activists are often motivated by the quest for legal recognition of rights claims, </w:t>
      </w:r>
      <w:r w:rsidRPr="001B0862">
        <w:rPr>
          <w:rFonts w:ascii="Aptos Display" w:eastAsia="Aptos" w:hAnsi="Aptos Display" w:cs="Aptos Display"/>
          <w:u w:val="single"/>
        </w:rPr>
        <w:t xml:space="preserve">offensively mobilizing law to support egalitarian struggles is only a </w:t>
      </w:r>
      <w:r w:rsidRPr="001B0862">
        <w:rPr>
          <w:rFonts w:ascii="Aptos Display" w:eastAsia="Aptos" w:hAnsi="Aptos Display" w:cs="Aptos Display"/>
          <w:b/>
          <w:iCs/>
          <w:u w:val="single"/>
        </w:rPr>
        <w:t>small part</w:t>
      </w:r>
      <w:r w:rsidRPr="001B0862">
        <w:rPr>
          <w:rFonts w:ascii="Aptos Display" w:eastAsia="Aptos" w:hAnsi="Aptos Display" w:cs="Aptos Display"/>
          <w:sz w:val="16"/>
        </w:rPr>
        <w:t xml:space="preserve"> of movement appeals to law. </w:t>
      </w:r>
      <w:r w:rsidRPr="001B0862">
        <w:rPr>
          <w:rFonts w:ascii="Aptos Display" w:eastAsia="Aptos" w:hAnsi="Aptos Display" w:cs="Aptos Display"/>
          <w:u w:val="single"/>
        </w:rPr>
        <w:t xml:space="preserve">Defensive actions to </w:t>
      </w:r>
      <w:r w:rsidRPr="001B0862">
        <w:rPr>
          <w:rFonts w:ascii="Aptos Display" w:eastAsia="Aptos" w:hAnsi="Aptos Display" w:cs="Aptos Display"/>
          <w:b/>
          <w:iCs/>
          <w:u w:val="single"/>
        </w:rPr>
        <w:t>evade</w:t>
      </w:r>
      <w:r w:rsidRPr="001B0862">
        <w:rPr>
          <w:rFonts w:ascii="Aptos Display" w:eastAsia="Aptos" w:hAnsi="Aptos Display" w:cs="Aptos Display"/>
          <w:u w:val="single"/>
        </w:rPr>
        <w:t xml:space="preserve"> law’s repressive force or to </w:t>
      </w:r>
      <w:r w:rsidRPr="001B0862">
        <w:rPr>
          <w:rFonts w:ascii="Aptos Display" w:eastAsia="Aptos" w:hAnsi="Aptos Display" w:cs="Aptos Display"/>
          <w:b/>
          <w:iCs/>
          <w:u w:val="single"/>
        </w:rPr>
        <w:t>protect</w:t>
      </w:r>
      <w:r w:rsidRPr="001B0862">
        <w:rPr>
          <w:rFonts w:ascii="Aptos Display" w:eastAsia="Aptos" w:hAnsi="Aptos Display" w:cs="Aptos Display"/>
          <w:u w:val="single"/>
        </w:rPr>
        <w:t xml:space="preserve"> previous gains are often </w:t>
      </w:r>
      <w:r w:rsidRPr="001B0862">
        <w:rPr>
          <w:rFonts w:ascii="Aptos Display" w:eastAsia="Aptos" w:hAnsi="Aptos Display" w:cs="Aptos Display"/>
          <w:b/>
          <w:iCs/>
          <w:u w:val="single"/>
        </w:rPr>
        <w:t>much more significant</w:t>
      </w:r>
      <w:r w:rsidRPr="001B0862">
        <w:rPr>
          <w:rFonts w:ascii="Aptos Display" w:eastAsia="Aptos" w:hAnsi="Aptos Display" w:cs="Aptos Display"/>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1BBDFDE6"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u w:val="single"/>
        </w:rPr>
        <w:t xml:space="preserve">Law is an </w:t>
      </w:r>
      <w:r w:rsidRPr="001B0862">
        <w:rPr>
          <w:rFonts w:ascii="Aptos Display" w:eastAsia="Aptos" w:hAnsi="Aptos Display" w:cs="Aptos Display"/>
          <w:b/>
          <w:iCs/>
          <w:u w:val="single"/>
        </w:rPr>
        <w:t>enduring site</w:t>
      </w:r>
      <w:r w:rsidRPr="001B0862">
        <w:rPr>
          <w:rFonts w:ascii="Aptos Display" w:eastAsia="Aptos" w:hAnsi="Aptos Display" w:cs="Aptos Display"/>
          <w:u w:val="single"/>
        </w:rPr>
        <w:t xml:space="preserve"> for progressive democratic contestation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Although</w:t>
      </w:r>
      <w:r w:rsidRPr="001B0862">
        <w:rPr>
          <w:rFonts w:ascii="Aptos Display" w:eastAsia="Aptos" w:hAnsi="Aptos Display" w:cs="Aptos Display"/>
          <w:sz w:val="16"/>
        </w:rPr>
        <w:t xml:space="preserve"> official law is </w:t>
      </w:r>
      <w:r w:rsidRPr="001B0862">
        <w:rPr>
          <w:rFonts w:ascii="Aptos Display" w:eastAsia="Aptos" w:hAnsi="Aptos Display" w:cs="Aptos Display"/>
          <w:b/>
          <w:iCs/>
          <w:highlight w:val="cyan"/>
          <w:u w:val="single"/>
        </w:rPr>
        <w:t>often</w:t>
      </w:r>
      <w:r w:rsidRPr="001B0862">
        <w:rPr>
          <w:rFonts w:ascii="Aptos Display" w:eastAsia="Aptos" w:hAnsi="Aptos Display" w:cs="Aptos Display"/>
          <w:highlight w:val="cyan"/>
          <w:u w:val="single"/>
        </w:rPr>
        <w:t xml:space="preserve"> a tool of </w:t>
      </w:r>
      <w:r w:rsidRPr="001B0862">
        <w:rPr>
          <w:rFonts w:ascii="Aptos Display" w:eastAsia="Aptos" w:hAnsi="Aptos Display" w:cs="Aptos Display"/>
          <w:b/>
          <w:iCs/>
          <w:highlight w:val="cyan"/>
          <w:u w:val="single"/>
        </w:rPr>
        <w:t>repression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legal norms and institutions can </w:t>
      </w:r>
      <w:r w:rsidRPr="001B0862">
        <w:rPr>
          <w:rFonts w:ascii="Aptos Display" w:eastAsia="Aptos" w:hAnsi="Aptos Display" w:cs="Aptos Display"/>
          <w:b/>
          <w:iCs/>
          <w:highlight w:val="cyan"/>
          <w:u w:val="single"/>
        </w:rPr>
        <w:t>also</w:t>
      </w:r>
      <w:r w:rsidRPr="001B0862">
        <w:rPr>
          <w:rFonts w:ascii="Aptos Display" w:eastAsia="Aptos" w:hAnsi="Aptos Display" w:cs="Aptos Display"/>
          <w:highlight w:val="cyan"/>
          <w:u w:val="single"/>
        </w:rPr>
        <w:t xml:space="preserve"> be resources for</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egalitarian rights claims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and</w:t>
      </w:r>
      <w:r w:rsidRPr="001B0862">
        <w:rPr>
          <w:rFonts w:ascii="Aptos Display" w:eastAsia="Aptos" w:hAnsi="Aptos Display" w:cs="Aptos Display"/>
          <w:sz w:val="16"/>
        </w:rPr>
        <w:t xml:space="preserve">, at certain historical moments, </w:t>
      </w:r>
      <w:r w:rsidRPr="001B0862">
        <w:rPr>
          <w:rFonts w:ascii="Aptos Display" w:eastAsia="Aptos" w:hAnsi="Aptos Display" w:cs="Aptos Display"/>
          <w:u w:val="single"/>
        </w:rPr>
        <w:t xml:space="preserve">even </w:t>
      </w:r>
      <w:r w:rsidRPr="001B0862">
        <w:rPr>
          <w:rFonts w:ascii="Aptos Display" w:eastAsia="Aptos" w:hAnsi="Aptos Display" w:cs="Aptos Display"/>
          <w:b/>
          <w:iCs/>
          <w:highlight w:val="cyan"/>
          <w:u w:val="single"/>
        </w:rPr>
        <w:t>social transformation</w:t>
      </w:r>
      <w:r w:rsidRPr="001B0862">
        <w:rPr>
          <w:rFonts w:ascii="Aptos Display" w:eastAsia="Aptos" w:hAnsi="Aptos Display" w:cs="Aptos Display"/>
          <w:sz w:val="16"/>
        </w:rPr>
        <w:t xml:space="preserve">. </w:t>
      </w:r>
      <w:r w:rsidRPr="001B0862">
        <w:rPr>
          <w:rFonts w:ascii="Aptos Display" w:eastAsia="Aptos" w:hAnsi="Aptos Display" w:cs="Aptos Display"/>
          <w:u w:val="single"/>
        </w:rPr>
        <w:t>No matter how radical one’s</w:t>
      </w:r>
      <w:r w:rsidRPr="001B0862">
        <w:rPr>
          <w:rFonts w:ascii="Aptos Display" w:eastAsia="Aptos" w:hAnsi="Aptos Display" w:cs="Aptos Display"/>
          <w:sz w:val="16"/>
        </w:rPr>
        <w:t xml:space="preserve"> political </w:t>
      </w:r>
      <w:r w:rsidRPr="001B0862">
        <w:rPr>
          <w:rFonts w:ascii="Aptos Display" w:eastAsia="Aptos" w:hAnsi="Aptos Display" w:cs="Aptos Display"/>
          <w:u w:val="single"/>
        </w:rPr>
        <w:t>aspirations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 </w:t>
      </w:r>
      <w:r w:rsidRPr="001B0862">
        <w:rPr>
          <w:rFonts w:ascii="Aptos Display" w:eastAsia="Aptos" w:hAnsi="Aptos Display" w:cs="Aptos Display"/>
          <w:b/>
          <w:iCs/>
          <w:u w:val="single"/>
        </w:rPr>
        <w:t xml:space="preserve">necessarily </w:t>
      </w:r>
      <w:r w:rsidRPr="001B0862">
        <w:rPr>
          <w:rFonts w:ascii="Aptos Display" w:eastAsia="Aptos" w:hAnsi="Aptos Display" w:cs="Aptos Display"/>
          <w:b/>
          <w:iCs/>
          <w:highlight w:val="cyan"/>
          <w:u w:val="single"/>
        </w:rPr>
        <w:t>long-run</w:t>
      </w:r>
      <w:r w:rsidRPr="001B0862">
        <w:rPr>
          <w:rFonts w:ascii="Aptos Display" w:eastAsia="Aptos" w:hAnsi="Aptos Display" w:cs="Aptos Display"/>
          <w:b/>
          <w:iCs/>
          <w:u w:val="single"/>
        </w:rPr>
        <w:t xml:space="preserve"> character</w:t>
      </w:r>
      <w:r w:rsidRPr="001B0862">
        <w:rPr>
          <w:rFonts w:ascii="Aptos Display" w:eastAsia="Aptos" w:hAnsi="Aptos Display" w:cs="Aptos Display"/>
          <w:u w:val="single"/>
        </w:rPr>
        <w:t xml:space="preserve"> of </w:t>
      </w:r>
      <w:r w:rsidRPr="001B0862">
        <w:rPr>
          <w:rFonts w:ascii="Aptos Display" w:eastAsia="Aptos" w:hAnsi="Aptos Display" w:cs="Aptos Display"/>
          <w:highlight w:val="cyan"/>
          <w:u w:val="single"/>
        </w:rPr>
        <w:t>revolutionary</w:t>
      </w:r>
      <w:r w:rsidRPr="001B0862">
        <w:rPr>
          <w:rFonts w:ascii="Aptos Display" w:eastAsia="Aptos" w:hAnsi="Aptos Display" w:cs="Aptos Display"/>
          <w:u w:val="single"/>
        </w:rPr>
        <w:t xml:space="preserve"> social </w:t>
      </w:r>
      <w:r w:rsidRPr="001B0862">
        <w:rPr>
          <w:rFonts w:ascii="Aptos Display" w:eastAsia="Aptos" w:hAnsi="Aptos Display" w:cs="Aptos Display"/>
          <w:highlight w:val="cyan"/>
          <w:u w:val="single"/>
        </w:rPr>
        <w:t xml:space="preserve">transformation </w:t>
      </w:r>
      <w:r w:rsidRPr="001B0862">
        <w:rPr>
          <w:rFonts w:ascii="Aptos Display" w:eastAsia="Aptos" w:hAnsi="Aptos Display" w:cs="Aptos Display"/>
          <w:b/>
          <w:iCs/>
          <w:highlight w:val="cyan"/>
          <w:u w:val="single"/>
        </w:rPr>
        <w:t>requires</w:t>
      </w:r>
      <w:r w:rsidRPr="001B0862">
        <w:rPr>
          <w:rFonts w:ascii="Aptos Display" w:eastAsia="Aptos" w:hAnsi="Aptos Display" w:cs="Aptos Display"/>
          <w:u w:val="single"/>
        </w:rPr>
        <w:t xml:space="preserve"> a series of </w:t>
      </w:r>
      <w:r w:rsidRPr="001B0862">
        <w:rPr>
          <w:rFonts w:ascii="Aptos Display" w:eastAsia="Aptos" w:hAnsi="Aptos Display" w:cs="Aptos Display"/>
          <w:b/>
          <w:iCs/>
          <w:highlight w:val="cyan"/>
          <w:u w:val="single"/>
        </w:rPr>
        <w:t>intermediate steps</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including</w:t>
      </w:r>
      <w:r w:rsidRPr="001B0862">
        <w:rPr>
          <w:rFonts w:ascii="Aptos Display" w:eastAsia="Aptos" w:hAnsi="Aptos Display" w:cs="Aptos Display"/>
          <w:sz w:val="16"/>
        </w:rPr>
        <w:t xml:space="preserve"> those </w:t>
      </w:r>
      <w:r w:rsidRPr="001B0862">
        <w:rPr>
          <w:rFonts w:ascii="Aptos Display" w:eastAsia="Aptos" w:hAnsi="Aptos Display" w:cs="Aptos Display"/>
          <w:highlight w:val="cyan"/>
          <w:u w:val="single"/>
        </w:rPr>
        <w:t xml:space="preserve">on the </w:t>
      </w:r>
      <w:r w:rsidRPr="001B0862">
        <w:rPr>
          <w:rFonts w:ascii="Aptos Display" w:eastAsia="Aptos" w:hAnsi="Aptos Display" w:cs="Aptos Display"/>
          <w:b/>
          <w:iCs/>
          <w:highlight w:val="cyan"/>
          <w:u w:val="single"/>
        </w:rPr>
        <w:t>terrain of law</w:t>
      </w:r>
      <w:r w:rsidRPr="001B0862">
        <w:rPr>
          <w:rFonts w:ascii="Aptos Display" w:eastAsia="Aptos" w:hAnsi="Aptos Display" w:cs="Aptos Display"/>
          <w:sz w:val="16"/>
        </w:rPr>
        <w:t xml:space="preserve">. As the British socialist E. P. Thompson (1975) asserts, </w:t>
      </w:r>
    </w:p>
    <w:p w14:paraId="62C223C3"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sz w:val="16"/>
        </w:rPr>
        <w:t xml:space="preserve">Most [people] have a strong sense of justice, at least with regard to their own interests. </w:t>
      </w:r>
      <w:r w:rsidRPr="001B0862">
        <w:rPr>
          <w:rFonts w:ascii="Aptos Display" w:eastAsia="Aptos" w:hAnsi="Aptos Display" w:cs="Aptos Display"/>
          <w:highlight w:val="cyan"/>
          <w:u w:val="single"/>
        </w:rPr>
        <w:t>If the law is evidently</w:t>
      </w:r>
      <w:r w:rsidRPr="001B0862">
        <w:rPr>
          <w:rFonts w:ascii="Aptos Display" w:eastAsia="Aptos" w:hAnsi="Aptos Display" w:cs="Aptos Display"/>
          <w:u w:val="single"/>
        </w:rPr>
        <w:t xml:space="preserve"> partial and </w:t>
      </w:r>
      <w:r w:rsidRPr="001B0862">
        <w:rPr>
          <w:rFonts w:ascii="Aptos Display" w:eastAsia="Aptos" w:hAnsi="Aptos Display" w:cs="Aptos Display"/>
          <w:highlight w:val="cyan"/>
          <w:u w:val="single"/>
        </w:rPr>
        <w:t>unjust</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then </w:t>
      </w:r>
      <w:r w:rsidRPr="001B0862">
        <w:rPr>
          <w:rFonts w:ascii="Aptos Display" w:eastAsia="Aptos" w:hAnsi="Aptos Display" w:cs="Aptos Display"/>
          <w:highlight w:val="cyan"/>
          <w:u w:val="single"/>
        </w:rPr>
        <w:t>it will</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mask</w:t>
      </w:r>
      <w:r w:rsidRPr="001B0862">
        <w:rPr>
          <w:rFonts w:ascii="Aptos Display" w:eastAsia="Aptos" w:hAnsi="Aptos Display" w:cs="Aptos Display"/>
          <w:u w:val="single"/>
        </w:rPr>
        <w:t xml:space="preserve"> nothing</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legitimize</w:t>
      </w:r>
      <w:r w:rsidRPr="001B0862">
        <w:rPr>
          <w:rFonts w:ascii="Aptos Display" w:eastAsia="Aptos" w:hAnsi="Aptos Display" w:cs="Aptos Display"/>
          <w:u w:val="single"/>
        </w:rPr>
        <w:t xml:space="preserve"> nothing</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contribute</w:t>
      </w:r>
      <w:r w:rsidRPr="001B0862">
        <w:rPr>
          <w:rFonts w:ascii="Aptos Display" w:eastAsia="Aptos" w:hAnsi="Aptos Display" w:cs="Aptos Display"/>
          <w:highlight w:val="cyan"/>
          <w:u w:val="single"/>
        </w:rPr>
        <w:t xml:space="preserve"> nothing to</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any</w:t>
      </w:r>
      <w:r w:rsidRPr="001B0862">
        <w:rPr>
          <w:rFonts w:ascii="Aptos Display" w:eastAsia="Aptos" w:hAnsi="Aptos Display" w:cs="Aptos Display"/>
          <w:u w:val="single"/>
        </w:rPr>
        <w:t xml:space="preserve"> class’s </w:t>
      </w:r>
      <w:r w:rsidRPr="001B0862">
        <w:rPr>
          <w:rFonts w:ascii="Aptos Display" w:eastAsia="Aptos" w:hAnsi="Aptos Display" w:cs="Aptos Display"/>
          <w:highlight w:val="cyan"/>
          <w:u w:val="single"/>
        </w:rPr>
        <w:t>hegemony</w:t>
      </w:r>
      <w:r w:rsidRPr="001B0862">
        <w:rPr>
          <w:rFonts w:ascii="Aptos Display" w:eastAsia="Aptos" w:hAnsi="Aptos Display" w:cs="Aptos Display"/>
          <w:sz w:val="16"/>
        </w:rPr>
        <w:t xml:space="preserve">. The essential precondition for the effectiveness of </w:t>
      </w:r>
      <w:r w:rsidRPr="001B0862">
        <w:rPr>
          <w:rFonts w:ascii="Aptos Display" w:eastAsia="Aptos" w:hAnsi="Aptos Display" w:cs="Aptos Display"/>
          <w:highlight w:val="cyan"/>
          <w:u w:val="single"/>
        </w:rPr>
        <w:t>law</w:t>
      </w:r>
      <w:r w:rsidRPr="001B0862">
        <w:rPr>
          <w:rFonts w:ascii="Aptos Display" w:eastAsia="Aptos" w:hAnsi="Aptos Display" w:cs="Aptos Display"/>
          <w:sz w:val="16"/>
        </w:rPr>
        <w:t xml:space="preserve">, in its function as ideology, </w:t>
      </w:r>
      <w:r w:rsidRPr="001B0862">
        <w:rPr>
          <w:rFonts w:ascii="Aptos Display" w:eastAsia="Aptos" w:hAnsi="Aptos Display" w:cs="Aptos Display"/>
          <w:u w:val="single"/>
        </w:rPr>
        <w:t>is</w:t>
      </w:r>
      <w:r w:rsidRPr="001B0862">
        <w:rPr>
          <w:rFonts w:ascii="Aptos Display" w:eastAsia="Aptos" w:hAnsi="Aptos Display" w:cs="Aptos Display"/>
          <w:sz w:val="16"/>
        </w:rPr>
        <w:t xml:space="preserve"> that it shall display an independence from gross manipulation and shall seem to be just. . . . The rhetoric and the rules of a society are something </w:t>
      </w:r>
      <w:r w:rsidRPr="001B0862">
        <w:rPr>
          <w:rFonts w:ascii="Aptos Display" w:eastAsia="Aptos" w:hAnsi="Aptos Display" w:cs="Aptos Display"/>
          <w:u w:val="single"/>
        </w:rPr>
        <w:t xml:space="preserve">a </w:t>
      </w:r>
      <w:r w:rsidRPr="001B0862">
        <w:rPr>
          <w:rFonts w:ascii="Aptos Display" w:eastAsia="Aptos" w:hAnsi="Aptos Display" w:cs="Aptos Display"/>
          <w:b/>
          <w:iCs/>
          <w:u w:val="single"/>
        </w:rPr>
        <w:t>great deal more than sham</w:t>
      </w:r>
      <w:r w:rsidRPr="001B0862">
        <w:rPr>
          <w:rFonts w:ascii="Aptos Display" w:eastAsia="Aptos" w:hAnsi="Aptos Display" w:cs="Aptos Display"/>
          <w:sz w:val="16"/>
        </w:rPr>
        <w:t xml:space="preserve">. In the same moment they may modify, in profound ways, the behavior of the powerful, and mystify the powerless. </w:t>
      </w:r>
      <w:r w:rsidRPr="001B0862">
        <w:rPr>
          <w:rFonts w:ascii="Aptos Display" w:eastAsia="Aptos" w:hAnsi="Aptos Display" w:cs="Aptos Display"/>
          <w:u w:val="single"/>
        </w:rPr>
        <w:t xml:space="preserve">They </w:t>
      </w:r>
      <w:r w:rsidRPr="001B0862">
        <w:rPr>
          <w:rFonts w:ascii="Aptos Display" w:eastAsia="Aptos" w:hAnsi="Aptos Display" w:cs="Aptos Display"/>
          <w:highlight w:val="cyan"/>
          <w:u w:val="single"/>
        </w:rPr>
        <w:t xml:space="preserve">may </w:t>
      </w:r>
      <w:r w:rsidRPr="001B0862">
        <w:rPr>
          <w:rFonts w:ascii="Aptos Display" w:eastAsia="Aptos" w:hAnsi="Aptos Display" w:cs="Aptos Display"/>
          <w:b/>
          <w:iCs/>
          <w:highlight w:val="cyan"/>
          <w:u w:val="single"/>
        </w:rPr>
        <w:t>disguise</w:t>
      </w:r>
      <w:r w:rsidRPr="001B0862">
        <w:rPr>
          <w:rFonts w:ascii="Aptos Display" w:eastAsia="Aptos" w:hAnsi="Aptos Display" w:cs="Aptos Display"/>
          <w:u w:val="single"/>
        </w:rPr>
        <w:t xml:space="preserve"> the true realities of </w:t>
      </w:r>
      <w:r w:rsidRPr="001B0862">
        <w:rPr>
          <w:rFonts w:ascii="Aptos Display" w:eastAsia="Aptos" w:hAnsi="Aptos Display" w:cs="Aptos Display"/>
          <w:highlight w:val="cyan"/>
          <w:u w:val="single"/>
        </w:rPr>
        <w:t>power</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but</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at the same time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they </w:t>
      </w:r>
      <w:r w:rsidRPr="001B0862">
        <w:rPr>
          <w:rFonts w:ascii="Aptos Display" w:eastAsia="Aptos" w:hAnsi="Aptos Display" w:cs="Aptos Display"/>
          <w:highlight w:val="cyan"/>
          <w:u w:val="single"/>
        </w:rPr>
        <w:t xml:space="preserve">may </w:t>
      </w:r>
      <w:r w:rsidRPr="001B0862">
        <w:rPr>
          <w:rFonts w:ascii="Aptos Display" w:eastAsia="Aptos" w:hAnsi="Aptos Display" w:cs="Aptos Display"/>
          <w:b/>
          <w:iCs/>
          <w:highlight w:val="cyan"/>
          <w:u w:val="single"/>
        </w:rPr>
        <w:t>curb</w:t>
      </w:r>
      <w:r w:rsidRPr="001B0862">
        <w:rPr>
          <w:rFonts w:ascii="Aptos Display" w:eastAsia="Aptos" w:hAnsi="Aptos Display" w:cs="Aptos Display"/>
          <w:highlight w:val="cyan"/>
          <w:u w:val="single"/>
        </w:rPr>
        <w:t xml:space="preserve"> that</w:t>
      </w:r>
      <w:r w:rsidRPr="001B0862">
        <w:rPr>
          <w:rFonts w:ascii="Aptos Display" w:eastAsia="Aptos" w:hAnsi="Aptos Display" w:cs="Aptos Display"/>
          <w:u w:val="single"/>
        </w:rPr>
        <w:t xml:space="preserve"> power </w:t>
      </w:r>
      <w:r w:rsidRPr="001B0862">
        <w:rPr>
          <w:rFonts w:ascii="Aptos Display" w:eastAsia="Aptos" w:hAnsi="Aptos Display" w:cs="Aptos Display"/>
          <w:highlight w:val="cyan"/>
          <w:u w:val="single"/>
        </w:rPr>
        <w:t xml:space="preserve">and </w:t>
      </w:r>
      <w:r w:rsidRPr="001B0862">
        <w:rPr>
          <w:rFonts w:ascii="Aptos Display" w:eastAsia="Aptos" w:hAnsi="Aptos Display" w:cs="Aptos Display"/>
          <w:b/>
          <w:iCs/>
          <w:highlight w:val="cyan"/>
          <w:u w:val="single"/>
        </w:rPr>
        <w:t>check</w:t>
      </w:r>
      <w:r w:rsidRPr="001B0862">
        <w:rPr>
          <w:rFonts w:ascii="Aptos Display" w:eastAsia="Aptos" w:hAnsi="Aptos Display" w:cs="Aptos Display"/>
          <w:highlight w:val="cyan"/>
          <w:u w:val="single"/>
        </w:rPr>
        <w:t xml:space="preserve"> its intrusions</w:t>
      </w:r>
      <w:r w:rsidRPr="001B0862">
        <w:rPr>
          <w:rFonts w:ascii="Aptos Display" w:eastAsia="Aptos" w:hAnsi="Aptos Display" w:cs="Aptos Display"/>
          <w:sz w:val="16"/>
        </w:rPr>
        <w:t xml:space="preserve">. . . . And </w:t>
      </w:r>
      <w:r w:rsidRPr="001B0862">
        <w:rPr>
          <w:rFonts w:ascii="Aptos Display" w:eastAsia="Aptos" w:hAnsi="Aptos Display" w:cs="Aptos Display"/>
          <w:u w:val="single"/>
        </w:rPr>
        <w:t xml:space="preserve">it is often from </w:t>
      </w:r>
      <w:r w:rsidRPr="001B0862">
        <w:rPr>
          <w:rFonts w:ascii="Aptos Display" w:eastAsia="Aptos" w:hAnsi="Aptos Display" w:cs="Aptos Display"/>
          <w:b/>
          <w:iCs/>
          <w:u w:val="single"/>
        </w:rPr>
        <w:t>within</w:t>
      </w:r>
      <w:r w:rsidRPr="001B0862">
        <w:rPr>
          <w:rFonts w:ascii="Aptos Display" w:eastAsia="Aptos" w:hAnsi="Aptos Display" w:cs="Aptos Display"/>
          <w:sz w:val="16"/>
        </w:rPr>
        <w:t xml:space="preserve"> that very rhetoric </w:t>
      </w:r>
      <w:r w:rsidRPr="001B0862">
        <w:rPr>
          <w:rFonts w:ascii="Aptos Display" w:eastAsia="Aptos" w:hAnsi="Aptos Display" w:cs="Aptos Display"/>
          <w:u w:val="single"/>
        </w:rPr>
        <w:t>that</w:t>
      </w:r>
      <w:r w:rsidRPr="001B0862">
        <w:rPr>
          <w:rFonts w:ascii="Aptos Display" w:eastAsia="Aptos" w:hAnsi="Aptos Display" w:cs="Aptos Display"/>
          <w:sz w:val="16"/>
        </w:rPr>
        <w:t xml:space="preserve"> a </w:t>
      </w:r>
      <w:r w:rsidRPr="001B0862">
        <w:rPr>
          <w:rFonts w:ascii="Aptos Display" w:eastAsia="Aptos" w:hAnsi="Aptos Display" w:cs="Aptos Display"/>
          <w:b/>
          <w:iCs/>
          <w:u w:val="single"/>
        </w:rPr>
        <w:t>radical critique</w:t>
      </w:r>
      <w:r w:rsidRPr="001B0862">
        <w:rPr>
          <w:rFonts w:ascii="Aptos Display" w:eastAsia="Aptos" w:hAnsi="Aptos Display" w:cs="Aptos Display"/>
          <w:sz w:val="16"/>
        </w:rPr>
        <w:t xml:space="preserve"> of the practice of the society </w:t>
      </w:r>
      <w:r w:rsidRPr="001B0862">
        <w:rPr>
          <w:rFonts w:ascii="Aptos Display" w:eastAsia="Aptos" w:hAnsi="Aptos Display" w:cs="Aptos Display"/>
          <w:u w:val="single"/>
        </w:rPr>
        <w:t>is developed</w:t>
      </w:r>
      <w:r w:rsidRPr="001B0862">
        <w:rPr>
          <w:rFonts w:ascii="Aptos Display" w:eastAsia="Aptos" w:hAnsi="Aptos Display" w:cs="Aptos Display"/>
          <w:sz w:val="16"/>
        </w:rPr>
        <w:t xml:space="preserve">. (436–39) </w:t>
      </w:r>
    </w:p>
    <w:p w14:paraId="4CE2ED6B"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1B0862">
        <w:rPr>
          <w:rFonts w:ascii="Aptos Display" w:eastAsia="Aptos" w:hAnsi="Aptos Display" w:cs="Aptos Display"/>
          <w:u w:val="single"/>
        </w:rPr>
        <w:t xml:space="preserve">Since legal language is </w:t>
      </w:r>
      <w:r w:rsidRPr="001B0862">
        <w:rPr>
          <w:rFonts w:ascii="Aptos Display" w:eastAsia="Aptos" w:hAnsi="Aptos Display" w:cs="Aptos Display"/>
          <w:b/>
          <w:iCs/>
          <w:u w:val="single"/>
        </w:rPr>
        <w:t>indeterminate</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polyvalent</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it is </w:t>
      </w:r>
      <w:r w:rsidRPr="001B0862">
        <w:rPr>
          <w:rFonts w:ascii="Aptos Display" w:eastAsia="Aptos" w:hAnsi="Aptos Display" w:cs="Aptos Display"/>
          <w:b/>
          <w:iCs/>
          <w:u w:val="single"/>
        </w:rPr>
        <w:t>contestable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Dominant legal norms are </w:t>
      </w:r>
      <w:r w:rsidRPr="001B0862">
        <w:rPr>
          <w:rFonts w:ascii="Aptos Display" w:eastAsia="Aptos" w:hAnsi="Aptos Display" w:cs="Aptos Display"/>
          <w:b/>
          <w:iCs/>
          <w:u w:val="single"/>
        </w:rPr>
        <w:t>incomplete</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rife with tensions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and they </w:t>
      </w:r>
      <w:r w:rsidRPr="001B0862">
        <w:rPr>
          <w:rFonts w:ascii="Aptos Display" w:eastAsia="Aptos" w:hAnsi="Aptos Display" w:cs="Aptos Display"/>
          <w:b/>
          <w:iCs/>
          <w:u w:val="single"/>
        </w:rPr>
        <w:t>adapt</w:t>
      </w:r>
      <w:r w:rsidRPr="001B0862">
        <w:rPr>
          <w:rFonts w:ascii="Aptos Display" w:eastAsia="Aptos" w:hAnsi="Aptos Display" w:cs="Aptos Display"/>
          <w:u w:val="single"/>
        </w:rPr>
        <w:t xml:space="preserve"> as the</w:t>
      </w:r>
      <w:r w:rsidRPr="001B0862">
        <w:rPr>
          <w:rFonts w:ascii="Aptos Display" w:eastAsia="Aptos" w:hAnsi="Aptos Display" w:cs="Aptos Display"/>
          <w:sz w:val="16"/>
        </w:rPr>
        <w:t xml:space="preserve"> perceived </w:t>
      </w:r>
      <w:r w:rsidRPr="001B0862">
        <w:rPr>
          <w:rFonts w:ascii="Aptos Display" w:eastAsia="Aptos" w:hAnsi="Aptos Display" w:cs="Aptos Display"/>
          <w:u w:val="single"/>
        </w:rPr>
        <w:t xml:space="preserve">interests of dominant </w:t>
      </w:r>
      <w:r w:rsidRPr="001B0862">
        <w:rPr>
          <w:rFonts w:ascii="Aptos Display" w:eastAsia="Aptos" w:hAnsi="Aptos Display" w:cs="Aptos Display"/>
          <w:u w:val="single"/>
        </w:rPr>
        <w:lastRenderedPageBreak/>
        <w:t>groups respond to</w:t>
      </w:r>
      <w:r w:rsidRPr="001B0862">
        <w:rPr>
          <w:rFonts w:ascii="Aptos Display" w:eastAsia="Aptos" w:hAnsi="Aptos Display" w:cs="Aptos Display"/>
          <w:sz w:val="16"/>
        </w:rPr>
        <w:t xml:space="preserve">, </w:t>
      </w:r>
      <w:r w:rsidRPr="001B0862">
        <w:rPr>
          <w:rFonts w:ascii="Aptos Display" w:eastAsia="Aptos" w:hAnsi="Aptos Display" w:cs="Aptos Display"/>
          <w:u w:val="single"/>
        </w:rPr>
        <w:t>or</w:t>
      </w:r>
      <w:r w:rsidRPr="001B0862">
        <w:rPr>
          <w:rFonts w:ascii="Aptos Display" w:eastAsia="Aptos" w:hAnsi="Aptos Display" w:cs="Aptos Display"/>
          <w:sz w:val="16"/>
        </w:rPr>
        <w:t xml:space="preserve"> occasionally </w:t>
      </w:r>
      <w:r w:rsidRPr="001B0862">
        <w:rPr>
          <w:rFonts w:ascii="Aptos Display" w:eastAsia="Aptos" w:hAnsi="Aptos Display" w:cs="Aptos Display"/>
          <w:u w:val="single"/>
        </w:rPr>
        <w:t>converge with</w:t>
      </w:r>
      <w:r w:rsidRPr="001B0862">
        <w:rPr>
          <w:rFonts w:ascii="Aptos Display" w:eastAsia="Aptos" w:hAnsi="Aptos Display" w:cs="Aptos Display"/>
          <w:sz w:val="16"/>
        </w:rPr>
        <w:t xml:space="preserve">, </w:t>
      </w:r>
      <w:r w:rsidRPr="001B0862">
        <w:rPr>
          <w:rFonts w:ascii="Aptos Display" w:eastAsia="Aptos" w:hAnsi="Aptos Display" w:cs="Aptos Display"/>
          <w:u w:val="single"/>
        </w:rPr>
        <w:t>the demands of oppressed groups</w:t>
      </w:r>
      <w:r w:rsidRPr="001B0862">
        <w:rPr>
          <w:rFonts w:ascii="Aptos Display" w:eastAsia="Aptos" w:hAnsi="Aptos Display" w:cs="Aptos Display"/>
          <w:sz w:val="16"/>
        </w:rPr>
        <w:t xml:space="preserve"> (Bell 1980). Although much legal contestation occurs between recognized rights-bearing subjects over the authoritative meaning of clashing liberal legal principles, </w:t>
      </w:r>
      <w:r w:rsidRPr="001B0862">
        <w:rPr>
          <w:rFonts w:ascii="Aptos Display" w:eastAsia="Aptos" w:hAnsi="Aptos Display" w:cs="Aptos Display"/>
          <w:highlight w:val="cyan"/>
          <w:u w:val="single"/>
        </w:rPr>
        <w:t>legal mobilization</w:t>
      </w:r>
      <w:r w:rsidRPr="001B0862">
        <w:rPr>
          <w:rFonts w:ascii="Aptos Display" w:eastAsia="Aptos" w:hAnsi="Aptos Display" w:cs="Aptos Display"/>
          <w:u w:val="single"/>
        </w:rPr>
        <w:t xml:space="preserve"> also </w:t>
      </w:r>
      <w:r w:rsidRPr="001B0862">
        <w:rPr>
          <w:rFonts w:ascii="Aptos Display" w:eastAsia="Aptos" w:hAnsi="Aptos Display" w:cs="Aptos Display"/>
          <w:highlight w:val="cyan"/>
          <w:u w:val="single"/>
        </w:rPr>
        <w:t xml:space="preserve">involves oppressed groups </w:t>
      </w:r>
      <w:r w:rsidRPr="001B0862">
        <w:rPr>
          <w:rFonts w:ascii="Aptos Display" w:eastAsia="Aptos" w:hAnsi="Aptos Display" w:cs="Aptos Display"/>
          <w:b/>
          <w:iCs/>
          <w:highlight w:val="cyan"/>
          <w:u w:val="single"/>
        </w:rPr>
        <w:t>mobilizing liberal principles</w:t>
      </w:r>
      <w:r w:rsidRPr="001B0862">
        <w:rPr>
          <w:rFonts w:ascii="Aptos Display" w:eastAsia="Aptos" w:hAnsi="Aptos Display" w:cs="Aptos Display"/>
          <w:highlight w:val="cyan"/>
          <w:u w:val="single"/>
        </w:rPr>
        <w:t xml:space="preserve"> against </w:t>
      </w:r>
      <w:r w:rsidRPr="001B0862">
        <w:rPr>
          <w:rFonts w:ascii="Aptos Display" w:eastAsia="Aptos" w:hAnsi="Aptos Display" w:cs="Aptos Display"/>
          <w:b/>
          <w:iCs/>
          <w:highlight w:val="cyan"/>
          <w:u w:val="single"/>
        </w:rPr>
        <w:t>illiberal</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repressive</w:t>
      </w:r>
      <w:r w:rsidRPr="001B0862">
        <w:rPr>
          <w:rFonts w:ascii="Aptos Display" w:eastAsia="Aptos" w:hAnsi="Aptos Display" w:cs="Aptos Display"/>
          <w:b/>
          <w:iCs/>
          <w:u w:val="single"/>
        </w:rPr>
        <w:t xml:space="preserve"> modes</w:t>
      </w:r>
      <w:r w:rsidRPr="001B0862">
        <w:rPr>
          <w:rFonts w:ascii="Aptos Display" w:eastAsia="Aptos" w:hAnsi="Aptos Display" w:cs="Aptos Display"/>
          <w:u w:val="single"/>
        </w:rPr>
        <w:t xml:space="preserve"> of social </w:t>
      </w:r>
      <w:r w:rsidRPr="001B0862">
        <w:rPr>
          <w:rFonts w:ascii="Aptos Display" w:eastAsia="Aptos" w:hAnsi="Aptos Display" w:cs="Aptos Display"/>
          <w:highlight w:val="cyan"/>
          <w:u w:val="single"/>
        </w:rPr>
        <w:t>control</w:t>
      </w:r>
      <w:r w:rsidRPr="001B0862">
        <w:rPr>
          <w:rFonts w:ascii="Aptos Display" w:eastAsia="Aptos" w:hAnsi="Aptos Display" w:cs="Aptos Display"/>
          <w:sz w:val="16"/>
        </w:rPr>
        <w:t xml:space="preserve">. These </w:t>
      </w:r>
      <w:r w:rsidRPr="001B0862">
        <w:rPr>
          <w:rFonts w:ascii="Aptos Display" w:eastAsia="Aptos" w:hAnsi="Aptos Display" w:cs="Aptos Display"/>
          <w:u w:val="single"/>
        </w:rPr>
        <w:t>contests over</w:t>
      </w:r>
      <w:r w:rsidRPr="001B0862">
        <w:rPr>
          <w:rFonts w:ascii="Aptos Display" w:eastAsia="Aptos" w:hAnsi="Aptos Display" w:cs="Aptos Display"/>
          <w:sz w:val="16"/>
        </w:rPr>
        <w:t xml:space="preserve"> ascribed race, gender, sexual, immigrant, and other </w:t>
      </w:r>
      <w:r w:rsidRPr="001B0862">
        <w:rPr>
          <w:rFonts w:ascii="Aptos Display" w:eastAsia="Aptos" w:hAnsi="Aptos Display" w:cs="Aptos Display"/>
          <w:u w:val="single"/>
        </w:rPr>
        <w:t xml:space="preserve">marginalized identities often </w:t>
      </w:r>
      <w:r w:rsidRPr="001B0862">
        <w:rPr>
          <w:rFonts w:ascii="Aptos Display" w:eastAsia="Aptos" w:hAnsi="Aptos Display" w:cs="Aptos Display"/>
          <w:b/>
          <w:iCs/>
          <w:u w:val="single"/>
        </w:rPr>
        <w:t>expand</w:t>
      </w:r>
      <w:r w:rsidRPr="001B0862">
        <w:rPr>
          <w:rFonts w:ascii="Aptos Display" w:eastAsia="Aptos" w:hAnsi="Aptos Display" w:cs="Aptos Display"/>
          <w:u w:val="single"/>
        </w:rPr>
        <w:t xml:space="preserve"> the rule of liberal legalism</w:t>
      </w:r>
      <w:r w:rsidRPr="001B0862">
        <w:rPr>
          <w:rFonts w:ascii="Aptos Display" w:eastAsia="Aptos" w:hAnsi="Aptos Display" w:cs="Aptos Display"/>
          <w:sz w:val="16"/>
        </w:rPr>
        <w:t xml:space="preserve"> (Smith 1997; Orren 1992). More importantly, </w:t>
      </w:r>
      <w:r w:rsidRPr="001B0862">
        <w:rPr>
          <w:rFonts w:ascii="Aptos Display" w:eastAsia="Aptos" w:hAnsi="Aptos Display" w:cs="Aptos Display"/>
          <w:u w:val="single"/>
        </w:rPr>
        <w:t xml:space="preserve">struggles by progressive </w:t>
      </w:r>
      <w:r w:rsidRPr="001B0862">
        <w:rPr>
          <w:rFonts w:ascii="Aptos Display" w:eastAsia="Aptos" w:hAnsi="Aptos Display" w:cs="Aptos Display"/>
          <w:highlight w:val="cyan"/>
          <w:u w:val="single"/>
        </w:rPr>
        <w:t xml:space="preserve">activists can use the </w:t>
      </w:r>
      <w:r w:rsidRPr="001B0862">
        <w:rPr>
          <w:rFonts w:ascii="Aptos Display" w:eastAsia="Aptos" w:hAnsi="Aptos Display" w:cs="Aptos Display"/>
          <w:b/>
          <w:iCs/>
          <w:highlight w:val="cyan"/>
          <w:u w:val="single"/>
        </w:rPr>
        <w:t>liberal principle</w:t>
      </w:r>
      <w:r w:rsidRPr="001B0862">
        <w:rPr>
          <w:rFonts w:ascii="Aptos Display" w:eastAsia="Aptos" w:hAnsi="Aptos Display" w:cs="Aptos Display"/>
          <w:u w:val="single"/>
        </w:rPr>
        <w:t xml:space="preserve"> of equal citizenship </w:t>
      </w:r>
      <w:r w:rsidRPr="001B0862">
        <w:rPr>
          <w:rFonts w:ascii="Aptos Display" w:eastAsia="Aptos" w:hAnsi="Aptos Display" w:cs="Aptos Display"/>
          <w:highlight w:val="cyan"/>
          <w:u w:val="single"/>
        </w:rPr>
        <w:t xml:space="preserve">to </w:t>
      </w:r>
      <w:r w:rsidRPr="001B0862">
        <w:rPr>
          <w:rFonts w:ascii="Aptos Display" w:eastAsia="Aptos" w:hAnsi="Aptos Display" w:cs="Aptos Display"/>
          <w:b/>
          <w:iCs/>
          <w:highlight w:val="cyan"/>
          <w:u w:val="single"/>
        </w:rPr>
        <w:t>counter</w:t>
      </w:r>
      <w:r w:rsidRPr="001B0862">
        <w:rPr>
          <w:rFonts w:ascii="Aptos Display" w:eastAsia="Aptos" w:hAnsi="Aptos Display" w:cs="Aptos Display"/>
          <w:b/>
          <w:iCs/>
          <w:u w:val="single"/>
        </w:rPr>
        <w:t xml:space="preserve"> the </w:t>
      </w:r>
      <w:r w:rsidRPr="001B0862">
        <w:rPr>
          <w:rFonts w:ascii="Aptos Display" w:eastAsia="Aptos" w:hAnsi="Aptos Display" w:cs="Aptos Display"/>
          <w:b/>
          <w:iCs/>
          <w:highlight w:val="cyan"/>
          <w:u w:val="single"/>
        </w:rPr>
        <w:t>property- and contract-based</w:t>
      </w:r>
      <w:r w:rsidRPr="001B0862">
        <w:rPr>
          <w:rFonts w:ascii="Aptos Display" w:eastAsia="Aptos" w:hAnsi="Aptos Display" w:cs="Aptos Display"/>
          <w:b/>
          <w:iCs/>
          <w:u w:val="single"/>
        </w:rPr>
        <w:t xml:space="preserve"> principles of </w:t>
      </w:r>
      <w:r w:rsidRPr="001B0862">
        <w:rPr>
          <w:rFonts w:ascii="Aptos Display" w:eastAsia="Aptos" w:hAnsi="Aptos Display" w:cs="Aptos Display"/>
          <w:b/>
          <w:iCs/>
          <w:highlight w:val="cyan"/>
          <w:u w:val="single"/>
        </w:rPr>
        <w:t>capitalism</w:t>
      </w:r>
      <w:r w:rsidRPr="001B0862">
        <w:rPr>
          <w:rFonts w:ascii="Aptos Display" w:eastAsia="Aptos" w:hAnsi="Aptos Display" w:cs="Aptos Display"/>
          <w:sz w:val="16"/>
        </w:rPr>
        <w:t xml:space="preserve">, thereby </w:t>
      </w:r>
      <w:r w:rsidRPr="001B0862">
        <w:rPr>
          <w:rFonts w:ascii="Aptos Display" w:eastAsia="Aptos" w:hAnsi="Aptos Display" w:cs="Aptos Display"/>
          <w:b/>
          <w:iCs/>
          <w:highlight w:val="cyan"/>
          <w:u w:val="single"/>
        </w:rPr>
        <w:t>challenging</w:t>
      </w:r>
      <w:r w:rsidRPr="001B0862">
        <w:rPr>
          <w:rFonts w:ascii="Aptos Display" w:eastAsia="Aptos" w:hAnsi="Aptos Display" w:cs="Aptos Display"/>
          <w:highlight w:val="cyan"/>
          <w:u w:val="single"/>
        </w:rPr>
        <w:t xml:space="preserve"> unequal</w:t>
      </w:r>
      <w:r w:rsidRPr="001B0862">
        <w:rPr>
          <w:rFonts w:ascii="Aptos Display" w:eastAsia="Aptos" w:hAnsi="Aptos Display" w:cs="Aptos Display"/>
          <w:u w:val="single"/>
        </w:rPr>
        <w:t xml:space="preserve"> resource </w:t>
      </w:r>
      <w:r w:rsidRPr="001B0862">
        <w:rPr>
          <w:rFonts w:ascii="Aptos Display" w:eastAsia="Aptos" w:hAnsi="Aptos Display" w:cs="Aptos Display"/>
          <w:highlight w:val="cyan"/>
          <w:u w:val="single"/>
        </w:rPr>
        <w:t>distribution and</w:t>
      </w:r>
      <w:r w:rsidRPr="001B0862">
        <w:rPr>
          <w:rFonts w:ascii="Aptos Display" w:eastAsia="Aptos" w:hAnsi="Aptos Display" w:cs="Aptos Display"/>
          <w:u w:val="single"/>
        </w:rPr>
        <w:t xml:space="preserve"> class </w:t>
      </w:r>
      <w:r w:rsidRPr="001B0862">
        <w:rPr>
          <w:rFonts w:ascii="Aptos Display" w:eastAsia="Aptos" w:hAnsi="Aptos Display" w:cs="Aptos Display"/>
          <w:highlight w:val="cyan"/>
          <w:u w:val="single"/>
        </w:rPr>
        <w:t>exploitation</w:t>
      </w:r>
      <w:r w:rsidRPr="001B0862">
        <w:rPr>
          <w:rFonts w:ascii="Aptos Display" w:eastAsia="Aptos" w:hAnsi="Aptos Display" w:cs="Aptos Display"/>
          <w:sz w:val="16"/>
        </w:rPr>
        <w:t xml:space="preserve"> (Brown 2003; Smith 1997). As Stuart Scheingold (1974) argues, “</w:t>
      </w:r>
      <w:r w:rsidRPr="001B0862">
        <w:rPr>
          <w:rFonts w:ascii="Aptos Display" w:eastAsia="Aptos" w:hAnsi="Aptos Display" w:cs="Aptos Display"/>
          <w:b/>
          <w:iCs/>
          <w:u w:val="single"/>
        </w:rPr>
        <w:t>law cuts both ways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both for and against</w:t>
      </w:r>
      <w:r w:rsidRPr="001B0862">
        <w:rPr>
          <w:rFonts w:ascii="Aptos Display" w:eastAsia="Aptos" w:hAnsi="Aptos Display" w:cs="Aptos Display"/>
          <w:sz w:val="16"/>
        </w:rPr>
        <w:t xml:space="preserve"> egalitarian </w:t>
      </w:r>
      <w:r w:rsidRPr="001B0862">
        <w:rPr>
          <w:rFonts w:ascii="Aptos Display" w:eastAsia="Aptos" w:hAnsi="Aptos Display" w:cs="Aptos Display"/>
          <w:u w:val="single"/>
        </w:rPr>
        <w:t>social justice</w:t>
      </w:r>
      <w:r w:rsidRPr="001B0862">
        <w:rPr>
          <w:rFonts w:ascii="Aptos Display" w:eastAsia="Aptos" w:hAnsi="Aptos Display" w:cs="Aptos Display"/>
          <w:sz w:val="16"/>
        </w:rPr>
        <w:t xml:space="preserve"> (91; see also McCann 1994). </w:t>
      </w:r>
    </w:p>
    <w:p w14:paraId="38BB0C32"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sz w:val="16"/>
        </w:rPr>
        <w:t xml:space="preserve">When, how, and </w:t>
      </w:r>
      <w:r w:rsidRPr="001B0862">
        <w:rPr>
          <w:rFonts w:ascii="Aptos Display" w:eastAsia="Aptos" w:hAnsi="Aptos Display" w:cs="Aptos Display"/>
          <w:u w:val="single"/>
        </w:rPr>
        <w:t xml:space="preserve">to what degree legal discourse and institutions provide resources for oppressed groups </w:t>
      </w:r>
      <w:r w:rsidRPr="001B0862">
        <w:rPr>
          <w:rFonts w:ascii="Aptos Display" w:eastAsia="Aptos" w:hAnsi="Aptos Display" w:cs="Aptos Display"/>
          <w:b/>
          <w:iCs/>
          <w:u w:val="single"/>
        </w:rPr>
        <w:t>depends</w:t>
      </w:r>
      <w:r w:rsidRPr="001B0862">
        <w:rPr>
          <w:rFonts w:ascii="Aptos Display" w:eastAsia="Aptos" w:hAnsi="Aptos Display" w:cs="Aptos Display"/>
          <w:sz w:val="16"/>
        </w:rPr>
        <w:t xml:space="preserve"> largely </w:t>
      </w:r>
      <w:r w:rsidRPr="001B0862">
        <w:rPr>
          <w:rFonts w:ascii="Aptos Display" w:eastAsia="Aptos" w:hAnsi="Aptos Display" w:cs="Aptos Display"/>
          <w:u w:val="single"/>
        </w:rPr>
        <w:t xml:space="preserve">on the </w:t>
      </w:r>
      <w:r w:rsidRPr="001B0862">
        <w:rPr>
          <w:rFonts w:ascii="Aptos Display" w:eastAsia="Aptos" w:hAnsi="Aptos Display" w:cs="Aptos Display"/>
          <w:b/>
          <w:iCs/>
          <w:u w:val="single"/>
        </w:rPr>
        <w:t>mix of legal</w:t>
      </w:r>
      <w:r w:rsidRPr="001B0862">
        <w:rPr>
          <w:rFonts w:ascii="Aptos Display" w:eastAsia="Aptos" w:hAnsi="Aptos Display" w:cs="Aptos Display"/>
          <w:sz w:val="16"/>
        </w:rPr>
        <w:t xml:space="preserve"> and especially extralegal </w:t>
      </w:r>
      <w:r w:rsidRPr="001B0862">
        <w:rPr>
          <w:rFonts w:ascii="Aptos Display" w:eastAsia="Aptos" w:hAnsi="Aptos Display" w:cs="Aptos Display"/>
          <w:b/>
          <w:iCs/>
          <w:u w:val="single"/>
        </w:rPr>
        <w:t>factors</w:t>
      </w:r>
      <w:r w:rsidRPr="001B0862">
        <w:rPr>
          <w:rFonts w:ascii="Aptos Display" w:eastAsia="Aptos" w:hAnsi="Aptos Display" w:cs="Aptos Display"/>
          <w:u w:val="single"/>
        </w:rPr>
        <w:t xml:space="preserve"> in a given</w:t>
      </w:r>
      <w:r w:rsidRPr="001B0862">
        <w:rPr>
          <w:rFonts w:ascii="Aptos Display" w:eastAsia="Aptos" w:hAnsi="Aptos Display" w:cs="Aptos Display"/>
          <w:sz w:val="16"/>
        </w:rPr>
        <w:t xml:space="preserve"> historical </w:t>
      </w:r>
      <w:r w:rsidRPr="001B0862">
        <w:rPr>
          <w:rFonts w:ascii="Aptos Display" w:eastAsia="Aptos" w:hAnsi="Aptos Display" w:cs="Aptos Display"/>
          <w:u w:val="single"/>
        </w:rPr>
        <w:t>context</w:t>
      </w:r>
      <w:r w:rsidRPr="001B0862">
        <w:rPr>
          <w:rFonts w:ascii="Aptos Display" w:eastAsia="Aptos" w:hAnsi="Aptos Display" w:cs="Aptos Display"/>
          <w:sz w:val="16"/>
        </w:rPr>
        <w:t xml:space="preserve">. Our research devotes considerable attention to the changing features of the cultural and institutional terrain that delimit the possibilities and forms of contestation within and against law. Of course, </w:t>
      </w:r>
      <w:r w:rsidRPr="001B0862">
        <w:rPr>
          <w:rFonts w:ascii="Aptos Display" w:eastAsia="Aptos" w:hAnsi="Aptos Display" w:cs="Aptos Display"/>
          <w:u w:val="single"/>
        </w:rPr>
        <w:t xml:space="preserve">fighting for control of legal institutions and principles </w:t>
      </w:r>
      <w:r w:rsidRPr="001B0862">
        <w:rPr>
          <w:rFonts w:ascii="Aptos Display" w:eastAsia="Aptos" w:hAnsi="Aptos Display" w:cs="Aptos Display"/>
          <w:b/>
          <w:iCs/>
          <w:u w:val="single"/>
        </w:rPr>
        <w:t>does not guarantee</w:t>
      </w:r>
      <w:r w:rsidRPr="001B0862">
        <w:rPr>
          <w:rFonts w:ascii="Aptos Display" w:eastAsia="Aptos" w:hAnsi="Aptos Display" w:cs="Aptos Display"/>
          <w:u w:val="single"/>
        </w:rPr>
        <w:t xml:space="preserve"> radical social change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But </w:t>
      </w:r>
      <w:r w:rsidRPr="001B0862">
        <w:rPr>
          <w:rFonts w:ascii="Aptos Display" w:eastAsia="Aptos" w:hAnsi="Aptos Display" w:cs="Aptos Display"/>
          <w:highlight w:val="cyan"/>
          <w:u w:val="single"/>
        </w:rPr>
        <w:t xml:space="preserve">succumbing to anti-legalism </w:t>
      </w:r>
      <w:r w:rsidRPr="001B0862">
        <w:rPr>
          <w:rFonts w:ascii="Aptos Display" w:eastAsia="Aptos" w:hAnsi="Aptos Display" w:cs="Aptos Display"/>
          <w:b/>
          <w:iCs/>
          <w:highlight w:val="cyan"/>
          <w:u w:val="single"/>
        </w:rPr>
        <w:t>cedes control</w:t>
      </w:r>
      <w:r w:rsidRPr="001B0862">
        <w:rPr>
          <w:rFonts w:ascii="Aptos Display" w:eastAsia="Aptos" w:hAnsi="Aptos Display" w:cs="Aptos Display"/>
          <w:u w:val="single"/>
        </w:rPr>
        <w:t xml:space="preserve"> </w:t>
      </w:r>
      <w:r w:rsidRPr="001B0862">
        <w:rPr>
          <w:rFonts w:ascii="Aptos Display" w:eastAsia="Aptos" w:hAnsi="Aptos Display" w:cs="Aptos Display"/>
          <w:highlight w:val="cyan"/>
          <w:u w:val="single"/>
        </w:rPr>
        <w:t>over</w:t>
      </w:r>
      <w:r w:rsidRPr="001B0862">
        <w:rPr>
          <w:rFonts w:ascii="Aptos Display" w:eastAsia="Aptos" w:hAnsi="Aptos Display" w:cs="Aptos Display"/>
          <w:u w:val="single"/>
        </w:rPr>
        <w:t xml:space="preserve"> the terms of </w:t>
      </w:r>
      <w:r w:rsidRPr="001B0862">
        <w:rPr>
          <w:rFonts w:ascii="Aptos Display" w:eastAsia="Aptos" w:hAnsi="Aptos Display" w:cs="Aptos Display"/>
          <w:b/>
          <w:iCs/>
          <w:u w:val="single"/>
        </w:rPr>
        <w:t xml:space="preserve">institutional </w:t>
      </w:r>
      <w:r w:rsidRPr="001B0862">
        <w:rPr>
          <w:rFonts w:ascii="Aptos Display" w:eastAsia="Aptos" w:hAnsi="Aptos Display" w:cs="Aptos Display"/>
          <w:b/>
          <w:iCs/>
          <w:highlight w:val="cyan"/>
          <w:u w:val="single"/>
        </w:rPr>
        <w:t>organization</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 xml:space="preserve">instrumental </w:t>
      </w:r>
      <w:r w:rsidRPr="001B0862">
        <w:rPr>
          <w:rFonts w:ascii="Aptos Display" w:eastAsia="Aptos" w:hAnsi="Aptos Display" w:cs="Aptos Display"/>
          <w:b/>
          <w:iCs/>
          <w:highlight w:val="cyan"/>
          <w:u w:val="single"/>
        </w:rPr>
        <w:t>rule</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and</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regime </w:t>
      </w:r>
      <w:r w:rsidRPr="001B0862">
        <w:rPr>
          <w:rFonts w:ascii="Aptos Display" w:eastAsia="Aptos" w:hAnsi="Aptos Display" w:cs="Aptos Display"/>
          <w:b/>
          <w:iCs/>
          <w:highlight w:val="cyan"/>
          <w:u w:val="single"/>
        </w:rPr>
        <w:t>legitimation</w:t>
      </w:r>
      <w:r w:rsidRPr="001B0862">
        <w:rPr>
          <w:rFonts w:ascii="Aptos Display" w:eastAsia="Aptos" w:hAnsi="Aptos Display" w:cs="Aptos Display"/>
          <w:highlight w:val="cyan"/>
          <w:u w:val="single"/>
        </w:rPr>
        <w:t xml:space="preserve"> to dominant forces</w:t>
      </w:r>
      <w:r w:rsidRPr="001B0862">
        <w:rPr>
          <w:rFonts w:ascii="Aptos Display" w:eastAsia="Aptos" w:hAnsi="Aptos Display" w:cs="Aptos Display"/>
          <w:u w:val="single"/>
        </w:rPr>
        <w:t xml:space="preserve"> propelling capitalism and other hierarchies</w:t>
      </w:r>
      <w:r w:rsidRPr="001B0862">
        <w:rPr>
          <w:rFonts w:ascii="Aptos Display" w:eastAsia="Aptos" w:hAnsi="Aptos Display" w:cs="Aptos Display"/>
          <w:sz w:val="16"/>
        </w:rPr>
        <w:t xml:space="preserve">. </w:t>
      </w:r>
    </w:p>
    <w:p w14:paraId="7ACFAA56"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1B0862">
        <w:rPr>
          <w:rFonts w:ascii="Aptos Display" w:eastAsia="Aptos" w:hAnsi="Aptos Display" w:cs="Aptos Display"/>
          <w:u w:val="single"/>
        </w:rPr>
        <w:t>wariness about law is always sound</w:t>
      </w:r>
      <w:r w:rsidRPr="001B0862">
        <w:rPr>
          <w:rFonts w:ascii="Aptos Display" w:eastAsia="Aptos" w:hAnsi="Aptos Display" w:cs="Aptos Display"/>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1B0862">
        <w:rPr>
          <w:rFonts w:ascii="Aptos Display" w:eastAsia="Aptos" w:hAnsi="Aptos Display" w:cs="Aptos Display"/>
          <w:u w:val="single"/>
        </w:rPr>
        <w:t>At the same time</w:t>
      </w:r>
      <w:r w:rsidRPr="001B0862">
        <w:rPr>
          <w:rFonts w:ascii="Aptos Display" w:eastAsia="Aptos" w:hAnsi="Aptos Display" w:cs="Aptos Display"/>
          <w:sz w:val="16"/>
        </w:rPr>
        <w:t xml:space="preserve">, Occupy espoused and enacted little in the way of institutional changes within government and capitalist society. By </w:t>
      </w:r>
      <w:r w:rsidRPr="001B0862">
        <w:rPr>
          <w:rFonts w:ascii="Aptos Display" w:eastAsia="Aptos" w:hAnsi="Aptos Display" w:cs="Aptos Display"/>
          <w:b/>
          <w:iCs/>
          <w:u w:val="single"/>
        </w:rPr>
        <w:t>shedding any reliance</w:t>
      </w:r>
      <w:r w:rsidRPr="001B0862">
        <w:rPr>
          <w:rFonts w:ascii="Aptos Display" w:eastAsia="Aptos" w:hAnsi="Aptos Display" w:cs="Aptos Display"/>
          <w:u w:val="single"/>
        </w:rPr>
        <w:t xml:space="preserve"> on discourses of rights</w:t>
      </w:r>
      <w:r w:rsidRPr="001B0862">
        <w:rPr>
          <w:rFonts w:ascii="Aptos Display" w:eastAsia="Aptos" w:hAnsi="Aptos Display" w:cs="Aptos Display"/>
          <w:sz w:val="16"/>
        </w:rPr>
        <w:t xml:space="preserve">, Occupy arguably </w:t>
      </w:r>
      <w:r w:rsidRPr="001B0862">
        <w:rPr>
          <w:rFonts w:ascii="Aptos Display" w:eastAsia="Aptos" w:hAnsi="Aptos Display" w:cs="Aptos Display"/>
          <w:b/>
          <w:iCs/>
          <w:u w:val="single"/>
        </w:rPr>
        <w:t>limited</w:t>
      </w:r>
      <w:r w:rsidRPr="001B0862">
        <w:rPr>
          <w:rFonts w:ascii="Aptos Display" w:eastAsia="Aptos" w:hAnsi="Aptos Display" w:cs="Aptos Display"/>
          <w:sz w:val="16"/>
        </w:rPr>
        <w:t xml:space="preserve"> its </w:t>
      </w:r>
      <w:r w:rsidRPr="001B0862">
        <w:rPr>
          <w:rFonts w:ascii="Aptos Display" w:eastAsia="Aptos" w:hAnsi="Aptos Display" w:cs="Aptos Display"/>
          <w:u w:val="single"/>
        </w:rPr>
        <w:t xml:space="preserve">use of </w:t>
      </w:r>
      <w:r w:rsidRPr="001B0862">
        <w:rPr>
          <w:rFonts w:ascii="Aptos Display" w:eastAsia="Aptos" w:hAnsi="Aptos Display" w:cs="Aptos Display"/>
          <w:b/>
          <w:iCs/>
          <w:u w:val="single"/>
        </w:rPr>
        <w:t>important ideological resources</w:t>
      </w:r>
      <w:r w:rsidRPr="001B0862">
        <w:rPr>
          <w:rFonts w:ascii="Aptos Display" w:eastAsia="Aptos" w:hAnsi="Aptos Display" w:cs="Aptos Display"/>
          <w:sz w:val="16"/>
        </w:rPr>
        <w:t xml:space="preserve"> in the neoliberal context (Brown 2003; Obando 2014). </w:t>
      </w:r>
    </w:p>
    <w:p w14:paraId="0BC68CB9" w14:textId="77777777" w:rsidR="001F565B" w:rsidRPr="001B0862" w:rsidRDefault="001F565B" w:rsidP="001F565B">
      <w:pPr>
        <w:rPr>
          <w:rFonts w:ascii="Aptos Display" w:eastAsia="Aptos" w:hAnsi="Aptos Display" w:cs="Aptos Display"/>
          <w:sz w:val="16"/>
        </w:rPr>
      </w:pPr>
      <w:r w:rsidRPr="001B0862">
        <w:rPr>
          <w:rFonts w:ascii="Aptos Display" w:eastAsia="Aptos" w:hAnsi="Aptos Display" w:cs="Aptos Display"/>
          <w:sz w:val="16"/>
        </w:rPr>
        <w:t xml:space="preserve">It is noteworthy that </w:t>
      </w:r>
      <w:r w:rsidRPr="001B0862">
        <w:rPr>
          <w:rFonts w:ascii="Aptos Display" w:eastAsia="Aptos" w:hAnsi="Aptos Display" w:cs="Aptos Display"/>
          <w:u w:val="single"/>
        </w:rPr>
        <w:t>many movements</w:t>
      </w:r>
      <w:r w:rsidRPr="001B0862">
        <w:rPr>
          <w:rFonts w:ascii="Aptos Display" w:eastAsia="Aptos" w:hAnsi="Aptos Display" w:cs="Aptos Display"/>
          <w:sz w:val="16"/>
        </w:rPr>
        <w:t xml:space="preserve"> inspired by the Occupy movement— especially among low-wage workers and advocates for corporate accountability— </w:t>
      </w:r>
      <w:r w:rsidRPr="001B0862">
        <w:rPr>
          <w:rFonts w:ascii="Aptos Display" w:eastAsia="Aptos" w:hAnsi="Aptos Display" w:cs="Aptos Display"/>
          <w:u w:val="single"/>
        </w:rPr>
        <w:t xml:space="preserve">have </w:t>
      </w:r>
      <w:r w:rsidRPr="001B0862">
        <w:rPr>
          <w:rFonts w:ascii="Aptos Display" w:eastAsia="Aptos" w:hAnsi="Aptos Display" w:cs="Aptos Display"/>
          <w:b/>
          <w:iCs/>
          <w:u w:val="single"/>
        </w:rPr>
        <w:t>recovered</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prominently invoked</w:t>
      </w:r>
      <w:r w:rsidRPr="001B0862">
        <w:rPr>
          <w:rFonts w:ascii="Aptos Display" w:eastAsia="Aptos" w:hAnsi="Aptos Display" w:cs="Aptos Display"/>
          <w:u w:val="single"/>
        </w:rPr>
        <w:t xml:space="preserve"> rights claims and legal resources</w:t>
      </w:r>
      <w:r w:rsidRPr="001B0862">
        <w:rPr>
          <w:rFonts w:ascii="Aptos Display" w:eastAsia="Aptos" w:hAnsi="Aptos Display" w:cs="Aptos Display"/>
          <w:sz w:val="16"/>
        </w:rPr>
        <w:t xml:space="preserve">. Indeed, </w:t>
      </w:r>
      <w:r w:rsidRPr="001B0862">
        <w:rPr>
          <w:rFonts w:ascii="Aptos Display" w:eastAsia="Aptos" w:hAnsi="Aptos Display" w:cs="Aptos Display"/>
          <w:highlight w:val="cyan"/>
          <w:u w:val="single"/>
        </w:rPr>
        <w:t>there has been a</w:t>
      </w:r>
      <w:r w:rsidRPr="001B0862">
        <w:rPr>
          <w:rFonts w:ascii="Aptos Display" w:eastAsia="Aptos" w:hAnsi="Aptos Display" w:cs="Aptos Display"/>
          <w:u w:val="single"/>
        </w:rPr>
        <w:t xml:space="preserve"> recent </w:t>
      </w:r>
      <w:r w:rsidRPr="001B0862">
        <w:rPr>
          <w:rFonts w:ascii="Aptos Display" w:eastAsia="Aptos" w:hAnsi="Aptos Display" w:cs="Aptos Display"/>
          <w:b/>
          <w:iCs/>
          <w:highlight w:val="cyan"/>
          <w:u w:val="single"/>
        </w:rPr>
        <w:t>convergence</w:t>
      </w:r>
      <w:r w:rsidRPr="001B0862">
        <w:rPr>
          <w:rFonts w:ascii="Aptos Display" w:eastAsia="Aptos" w:hAnsi="Aptos Display" w:cs="Aptos Display"/>
          <w:highlight w:val="cyan"/>
          <w:u w:val="single"/>
        </w:rPr>
        <w:t xml:space="preserve"> around rights</w:t>
      </w:r>
      <w:r w:rsidRPr="001B0862">
        <w:rPr>
          <w:rFonts w:ascii="Aptos Display" w:eastAsia="Aptos" w:hAnsi="Aptos Display" w:cs="Aptos Display"/>
          <w:u w:val="single"/>
        </w:rPr>
        <w:t xml:space="preserve">-based </w:t>
      </w:r>
      <w:r w:rsidRPr="001B0862">
        <w:rPr>
          <w:rFonts w:ascii="Aptos Display" w:eastAsia="Aptos" w:hAnsi="Aptos Display" w:cs="Aptos Display"/>
          <w:highlight w:val="cyan"/>
          <w:u w:val="single"/>
        </w:rPr>
        <w:t xml:space="preserve">claims by campaigns for a </w:t>
      </w:r>
      <w:r w:rsidRPr="001B0862">
        <w:rPr>
          <w:rFonts w:ascii="Aptos Display" w:eastAsia="Aptos" w:hAnsi="Aptos Display" w:cs="Aptos Display"/>
          <w:b/>
          <w:iCs/>
          <w:highlight w:val="cyan"/>
          <w:u w:val="single"/>
        </w:rPr>
        <w:t>minimum wage</w:t>
      </w:r>
      <w:r w:rsidRPr="001B0862">
        <w:rPr>
          <w:rFonts w:ascii="Aptos Display" w:eastAsia="Aptos" w:hAnsi="Aptos Display" w:cs="Aptos Display"/>
          <w:highlight w:val="cyan"/>
          <w:u w:val="single"/>
        </w:rPr>
        <w:t xml:space="preserve"> and </w:t>
      </w:r>
      <w:r w:rsidRPr="001B0862">
        <w:rPr>
          <w:rFonts w:ascii="Aptos Display" w:eastAsia="Aptos" w:hAnsi="Aptos Display" w:cs="Aptos Display"/>
          <w:b/>
          <w:iCs/>
          <w:highlight w:val="cyan"/>
          <w:u w:val="single"/>
        </w:rPr>
        <w:t>sick pay</w:t>
      </w:r>
      <w:r w:rsidRPr="001B0862">
        <w:rPr>
          <w:rFonts w:ascii="Aptos Display" w:eastAsia="Aptos" w:hAnsi="Aptos Display" w:cs="Aptos Display"/>
          <w:sz w:val="16"/>
        </w:rPr>
        <w:t xml:space="preserve">, for </w:t>
      </w:r>
      <w:r w:rsidRPr="001B0862">
        <w:rPr>
          <w:rFonts w:ascii="Aptos Display" w:eastAsia="Aptos" w:hAnsi="Aptos Display" w:cs="Aptos Display"/>
          <w:b/>
          <w:iCs/>
          <w:highlight w:val="cyan"/>
          <w:u w:val="single"/>
        </w:rPr>
        <w:t>immigrant rights</w:t>
      </w:r>
      <w:r w:rsidRPr="001B0862">
        <w:rPr>
          <w:rFonts w:ascii="Aptos Display" w:eastAsia="Aptos" w:hAnsi="Aptos Display" w:cs="Aptos Display"/>
          <w:highlight w:val="cyan"/>
          <w:u w:val="single"/>
        </w:rPr>
        <w:t xml:space="preserve"> and </w:t>
      </w:r>
      <w:r w:rsidRPr="001B0862">
        <w:rPr>
          <w:rFonts w:ascii="Aptos Display" w:eastAsia="Aptos" w:hAnsi="Aptos Display" w:cs="Aptos Display"/>
          <w:b/>
          <w:iCs/>
          <w:highlight w:val="cyan"/>
          <w:u w:val="single"/>
        </w:rPr>
        <w:t>support</w:t>
      </w:r>
      <w:r w:rsidRPr="001B0862">
        <w:rPr>
          <w:rFonts w:ascii="Aptos Display" w:eastAsia="Aptos" w:hAnsi="Aptos Display" w:cs="Aptos Display"/>
          <w:sz w:val="16"/>
        </w:rPr>
        <w:t xml:space="preserve">, for </w:t>
      </w:r>
      <w:r w:rsidRPr="001B0862">
        <w:rPr>
          <w:rFonts w:ascii="Aptos Display" w:eastAsia="Aptos" w:hAnsi="Aptos Display" w:cs="Aptos Display"/>
          <w:b/>
          <w:iCs/>
          <w:highlight w:val="cyan"/>
          <w:u w:val="single"/>
        </w:rPr>
        <w:t>LBGTQ rights</w:t>
      </w:r>
      <w:r w:rsidRPr="001B0862">
        <w:rPr>
          <w:rFonts w:ascii="Aptos Display" w:eastAsia="Aptos" w:hAnsi="Aptos Display" w:cs="Aptos Display"/>
          <w:sz w:val="16"/>
        </w:rPr>
        <w:t xml:space="preserve">, for the </w:t>
      </w:r>
      <w:r w:rsidRPr="001B0862">
        <w:rPr>
          <w:rFonts w:ascii="Aptos Display" w:eastAsia="Aptos" w:hAnsi="Aptos Display" w:cs="Aptos Display"/>
          <w:b/>
          <w:iCs/>
          <w:highlight w:val="cyan"/>
          <w:u w:val="single"/>
        </w:rPr>
        <w:t>B</w:t>
      </w:r>
      <w:r w:rsidRPr="001B0862">
        <w:rPr>
          <w:rFonts w:ascii="Aptos Display" w:eastAsia="Aptos" w:hAnsi="Aptos Display" w:cs="Aptos Display"/>
          <w:sz w:val="16"/>
        </w:rPr>
        <w:t xml:space="preserve">lack </w:t>
      </w:r>
      <w:r w:rsidRPr="001B0862">
        <w:rPr>
          <w:rFonts w:ascii="Aptos Display" w:eastAsia="Aptos" w:hAnsi="Aptos Display" w:cs="Aptos Display"/>
          <w:b/>
          <w:iCs/>
          <w:highlight w:val="cyan"/>
          <w:u w:val="single"/>
        </w:rPr>
        <w:t>L</w:t>
      </w:r>
      <w:r w:rsidRPr="001B0862">
        <w:rPr>
          <w:rFonts w:ascii="Aptos Display" w:eastAsia="Aptos" w:hAnsi="Aptos Display" w:cs="Aptos Display"/>
          <w:sz w:val="16"/>
        </w:rPr>
        <w:t xml:space="preserve">ives </w:t>
      </w:r>
      <w:r w:rsidRPr="001B0862">
        <w:rPr>
          <w:rFonts w:ascii="Aptos Display" w:eastAsia="Aptos" w:hAnsi="Aptos Display" w:cs="Aptos Display"/>
          <w:b/>
          <w:iCs/>
          <w:highlight w:val="cyan"/>
          <w:u w:val="single"/>
        </w:rPr>
        <w:t>M</w:t>
      </w:r>
      <w:r w:rsidRPr="001B0862">
        <w:rPr>
          <w:rFonts w:ascii="Aptos Display" w:eastAsia="Aptos" w:hAnsi="Aptos Display" w:cs="Aptos Display"/>
          <w:sz w:val="16"/>
        </w:rPr>
        <w:t xml:space="preserve">atter movement, </w:t>
      </w:r>
      <w:r w:rsidRPr="001B0862">
        <w:rPr>
          <w:rFonts w:ascii="Aptos Display" w:eastAsia="Aptos" w:hAnsi="Aptos Display" w:cs="Aptos Display"/>
          <w:highlight w:val="cyan"/>
          <w:u w:val="single"/>
        </w:rPr>
        <w:t>and</w:t>
      </w:r>
      <w:r w:rsidRPr="001B0862">
        <w:rPr>
          <w:rFonts w:ascii="Aptos Display" w:eastAsia="Aptos" w:hAnsi="Aptos Display" w:cs="Aptos Display"/>
          <w:sz w:val="16"/>
        </w:rPr>
        <w:t xml:space="preserve"> for </w:t>
      </w:r>
      <w:r w:rsidRPr="001B0862">
        <w:rPr>
          <w:rFonts w:ascii="Aptos Display" w:eastAsia="Aptos" w:hAnsi="Aptos Display" w:cs="Aptos Display"/>
          <w:highlight w:val="cyan"/>
          <w:u w:val="single"/>
        </w:rPr>
        <w:t>other</w:t>
      </w:r>
      <w:r w:rsidRPr="001B0862">
        <w:rPr>
          <w:rFonts w:ascii="Aptos Display" w:eastAsia="Aptos" w:hAnsi="Aptos Display" w:cs="Aptos Display"/>
          <w:u w:val="single"/>
        </w:rPr>
        <w:t xml:space="preserve"> progressive and radical </w:t>
      </w:r>
      <w:r w:rsidRPr="001B0862">
        <w:rPr>
          <w:rFonts w:ascii="Aptos Display" w:eastAsia="Aptos" w:hAnsi="Aptos Display" w:cs="Aptos Display"/>
          <w:highlight w:val="cyan"/>
          <w:u w:val="single"/>
        </w:rPr>
        <w:t>causes</w:t>
      </w:r>
      <w:r w:rsidRPr="001B0862">
        <w:rPr>
          <w:rFonts w:ascii="Aptos Display" w:eastAsia="Aptos" w:hAnsi="Aptos Display" w:cs="Aptos Display"/>
          <w:sz w:val="16"/>
        </w:rPr>
        <w:t xml:space="preserve"> in the United States. </w:t>
      </w:r>
      <w:r w:rsidRPr="001B0862">
        <w:rPr>
          <w:rFonts w:ascii="Aptos Display" w:eastAsia="Aptos" w:hAnsi="Aptos Display" w:cs="Aptos Display"/>
          <w:u w:val="single"/>
        </w:rPr>
        <w:t xml:space="preserve">Their </w:t>
      </w:r>
      <w:r w:rsidRPr="001B0862">
        <w:rPr>
          <w:rFonts w:ascii="Aptos Display" w:eastAsia="Aptos" w:hAnsi="Aptos Display" w:cs="Aptos Display"/>
          <w:highlight w:val="cyan"/>
          <w:u w:val="single"/>
        </w:rPr>
        <w:t>reliance on</w:t>
      </w:r>
      <w:r w:rsidRPr="001B0862">
        <w:rPr>
          <w:rFonts w:ascii="Aptos Display" w:eastAsia="Aptos" w:hAnsi="Aptos Display" w:cs="Aptos Display"/>
          <w:u w:val="single"/>
        </w:rPr>
        <w:t xml:space="preserve"> lawyers and </w:t>
      </w:r>
      <w:r w:rsidRPr="001B0862">
        <w:rPr>
          <w:rFonts w:ascii="Aptos Display" w:eastAsia="Aptos" w:hAnsi="Aptos Display" w:cs="Aptos Display"/>
          <w:highlight w:val="cyan"/>
          <w:u w:val="single"/>
        </w:rPr>
        <w:t xml:space="preserve">litigation has </w:t>
      </w:r>
      <w:r w:rsidRPr="001B0862">
        <w:rPr>
          <w:rFonts w:ascii="Aptos Display" w:eastAsia="Aptos" w:hAnsi="Aptos Display" w:cs="Aptos Display"/>
          <w:b/>
          <w:iCs/>
          <w:highlight w:val="cyan"/>
          <w:u w:val="single"/>
        </w:rPr>
        <w:t>varied</w:t>
      </w:r>
      <w:r w:rsidRPr="001B0862">
        <w:rPr>
          <w:rFonts w:ascii="Aptos Display" w:eastAsia="Aptos" w:hAnsi="Aptos Display" w:cs="Aptos Display"/>
          <w:b/>
          <w:iCs/>
          <w:u w:val="single"/>
        </w:rPr>
        <w:t xml:space="preserve"> widely</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but </w:t>
      </w:r>
      <w:r w:rsidRPr="001B0862">
        <w:rPr>
          <w:rFonts w:ascii="Aptos Display" w:eastAsia="Aptos" w:hAnsi="Aptos Display" w:cs="Aptos Display"/>
          <w:b/>
          <w:iCs/>
          <w:highlight w:val="cyan"/>
          <w:u w:val="single"/>
        </w:rPr>
        <w:t>none</w:t>
      </w:r>
      <w:r w:rsidRPr="001B0862">
        <w:rPr>
          <w:rFonts w:ascii="Aptos Display" w:eastAsia="Aptos" w:hAnsi="Aptos Display" w:cs="Aptos Display"/>
          <w:u w:val="single"/>
        </w:rPr>
        <w:t xml:space="preserve"> of these movements </w:t>
      </w:r>
      <w:r w:rsidRPr="001B0862">
        <w:rPr>
          <w:rFonts w:ascii="Aptos Display" w:eastAsia="Aptos" w:hAnsi="Aptos Display" w:cs="Aptos Display"/>
          <w:b/>
          <w:iCs/>
          <w:highlight w:val="cyan"/>
          <w:u w:val="single"/>
        </w:rPr>
        <w:t>discount</w:t>
      </w:r>
      <w:r w:rsidRPr="001B0862">
        <w:rPr>
          <w:rFonts w:ascii="Aptos Display" w:eastAsia="Aptos" w:hAnsi="Aptos Display" w:cs="Aptos Display"/>
          <w:highlight w:val="cyan"/>
          <w:u w:val="single"/>
        </w:rPr>
        <w:t xml:space="preserve"> them</w:t>
      </w:r>
      <w:r w:rsidRPr="001B0862">
        <w:rPr>
          <w:rFonts w:ascii="Aptos Display" w:eastAsia="Aptos" w:hAnsi="Aptos Display" w:cs="Aptos Display"/>
          <w:sz w:val="16"/>
        </w:rPr>
        <w:t xml:space="preserve"> as much as did the earlier Occupy movement. Furthermore, </w:t>
      </w:r>
      <w:r w:rsidRPr="001B0862">
        <w:rPr>
          <w:rFonts w:ascii="Aptos Display" w:eastAsia="Aptos" w:hAnsi="Aptos Display" w:cs="Aptos Display"/>
          <w:u w:val="single"/>
        </w:rPr>
        <w:t xml:space="preserve">many grassroots </w:t>
      </w:r>
      <w:r w:rsidRPr="001B0862">
        <w:rPr>
          <w:rFonts w:ascii="Aptos Display" w:eastAsia="Aptos" w:hAnsi="Aptos Display" w:cs="Aptos Display"/>
          <w:highlight w:val="cyan"/>
          <w:u w:val="single"/>
        </w:rPr>
        <w:t>struggles</w:t>
      </w:r>
      <w:r w:rsidRPr="001B0862">
        <w:rPr>
          <w:rFonts w:ascii="Aptos Display" w:eastAsia="Aptos" w:hAnsi="Aptos Display" w:cs="Aptos Display"/>
          <w:u w:val="single"/>
        </w:rPr>
        <w:t xml:space="preserve"> in both the </w:t>
      </w:r>
      <w:r w:rsidRPr="001B0862">
        <w:rPr>
          <w:rFonts w:ascii="Aptos Display" w:eastAsia="Aptos" w:hAnsi="Aptos Display" w:cs="Aptos Display"/>
          <w:b/>
          <w:iCs/>
          <w:u w:val="single"/>
        </w:rPr>
        <w:t>global North</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South</w:t>
      </w:r>
      <w:r w:rsidRPr="001B0862">
        <w:rPr>
          <w:rFonts w:ascii="Aptos Display" w:eastAsia="Aptos" w:hAnsi="Aptos Display" w:cs="Aptos Display"/>
          <w:sz w:val="16"/>
        </w:rPr>
        <w:t>—</w:t>
      </w:r>
      <w:r w:rsidRPr="001B0862">
        <w:rPr>
          <w:rFonts w:ascii="Aptos Display" w:eastAsia="Aptos" w:hAnsi="Aptos Display" w:cs="Aptos Display"/>
          <w:highlight w:val="cyan"/>
          <w:u w:val="single"/>
        </w:rPr>
        <w:t xml:space="preserve">against </w:t>
      </w:r>
      <w:r w:rsidRPr="001B0862">
        <w:rPr>
          <w:rFonts w:ascii="Aptos Display" w:eastAsia="Aptos" w:hAnsi="Aptos Display" w:cs="Aptos Display"/>
          <w:b/>
          <w:iCs/>
          <w:highlight w:val="cyan"/>
          <w:u w:val="single"/>
        </w:rPr>
        <w:t>apartheid</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for </w:t>
      </w:r>
      <w:r w:rsidRPr="001B0862">
        <w:rPr>
          <w:rFonts w:ascii="Aptos Display" w:eastAsia="Aptos" w:hAnsi="Aptos Display" w:cs="Aptos Display"/>
          <w:b/>
          <w:iCs/>
          <w:highlight w:val="cyan"/>
          <w:u w:val="single"/>
        </w:rPr>
        <w:t>indigenous</w:t>
      </w:r>
      <w:r w:rsidRPr="001B0862">
        <w:rPr>
          <w:rFonts w:ascii="Aptos Display" w:eastAsia="Aptos" w:hAnsi="Aptos Display" w:cs="Aptos Display"/>
          <w:b/>
          <w:iCs/>
          <w:u w:val="single"/>
        </w:rPr>
        <w:t xml:space="preserve"> people’s </w:t>
      </w:r>
      <w:r w:rsidRPr="001B0862">
        <w:rPr>
          <w:rFonts w:ascii="Aptos Display" w:eastAsia="Aptos" w:hAnsi="Aptos Display" w:cs="Aptos Display"/>
          <w:b/>
          <w:iCs/>
          <w:highlight w:val="cyan"/>
          <w:u w:val="single"/>
        </w:rPr>
        <w:t>sovereignty</w:t>
      </w:r>
      <w:r w:rsidRPr="001B0862">
        <w:rPr>
          <w:rFonts w:ascii="Aptos Display" w:eastAsia="Aptos" w:hAnsi="Aptos Display" w:cs="Aptos Display"/>
          <w:sz w:val="16"/>
        </w:rPr>
        <w:t xml:space="preserve">; for socioeconomic entitlements to </w:t>
      </w:r>
      <w:r w:rsidRPr="001B0862">
        <w:rPr>
          <w:rFonts w:ascii="Aptos Display" w:eastAsia="Aptos" w:hAnsi="Aptos Display" w:cs="Aptos Display"/>
          <w:b/>
          <w:iCs/>
          <w:highlight w:val="cyan"/>
          <w:u w:val="single"/>
        </w:rPr>
        <w:t>housing</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health-care</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education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and</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minimum </w:t>
      </w:r>
      <w:r w:rsidRPr="001B0862">
        <w:rPr>
          <w:rFonts w:ascii="Aptos Display" w:eastAsia="Aptos" w:hAnsi="Aptos Display" w:cs="Aptos Display"/>
          <w:b/>
          <w:iCs/>
          <w:highlight w:val="cyan"/>
          <w:u w:val="single"/>
        </w:rPr>
        <w:t>income</w:t>
      </w:r>
      <w:r w:rsidRPr="001B0862">
        <w:rPr>
          <w:rFonts w:ascii="Aptos Display" w:eastAsia="Aptos" w:hAnsi="Aptos Display" w:cs="Aptos Display"/>
          <w:sz w:val="16"/>
        </w:rPr>
        <w:t>—</w:t>
      </w:r>
      <w:r w:rsidRPr="001B0862">
        <w:rPr>
          <w:rFonts w:ascii="Aptos Display" w:eastAsia="Aptos" w:hAnsi="Aptos Display" w:cs="Aptos Display"/>
          <w:u w:val="single"/>
        </w:rPr>
        <w:t xml:space="preserve">also </w:t>
      </w:r>
      <w:r w:rsidRPr="001B0862">
        <w:rPr>
          <w:rFonts w:ascii="Aptos Display" w:eastAsia="Aptos" w:hAnsi="Aptos Display" w:cs="Aptos Display"/>
          <w:highlight w:val="cyan"/>
          <w:u w:val="single"/>
        </w:rPr>
        <w:t xml:space="preserve">appeal to </w:t>
      </w:r>
      <w:r w:rsidRPr="001B0862">
        <w:rPr>
          <w:rFonts w:ascii="Aptos Display" w:eastAsia="Aptos" w:hAnsi="Aptos Display" w:cs="Aptos Display"/>
          <w:b/>
          <w:iCs/>
          <w:highlight w:val="cyan"/>
          <w:u w:val="single"/>
        </w:rPr>
        <w:t>legal</w:t>
      </w:r>
      <w:r w:rsidRPr="001B0862">
        <w:rPr>
          <w:rFonts w:ascii="Aptos Display" w:eastAsia="Aptos" w:hAnsi="Aptos Display" w:cs="Aptos Display"/>
          <w:sz w:val="16"/>
        </w:rPr>
        <w:t xml:space="preserve"> or human </w:t>
      </w:r>
      <w:r w:rsidRPr="001B0862">
        <w:rPr>
          <w:rFonts w:ascii="Aptos Display" w:eastAsia="Aptos" w:hAnsi="Aptos Display" w:cs="Aptos Display"/>
          <w:b/>
          <w:iCs/>
          <w:highlight w:val="cyan"/>
          <w:u w:val="single"/>
        </w:rPr>
        <w:t>rights</w:t>
      </w:r>
      <w:r w:rsidRPr="001B0862">
        <w:rPr>
          <w:rFonts w:ascii="Aptos Display" w:eastAsia="Aptos" w:hAnsi="Aptos Display" w:cs="Aptos Display"/>
          <w:highlight w:val="cyan"/>
          <w:u w:val="single"/>
        </w:rPr>
        <w:t xml:space="preserve"> and rely</w:t>
      </w:r>
      <w:r w:rsidRPr="001B0862">
        <w:rPr>
          <w:rFonts w:ascii="Aptos Display" w:eastAsia="Aptos" w:hAnsi="Aptos Display" w:cs="Aptos Display"/>
          <w:u w:val="single"/>
        </w:rPr>
        <w:t xml:space="preserve"> in part </w:t>
      </w:r>
      <w:r w:rsidRPr="001B0862">
        <w:rPr>
          <w:rFonts w:ascii="Aptos Display" w:eastAsia="Aptos" w:hAnsi="Aptos Display" w:cs="Aptos Display"/>
          <w:highlight w:val="cyan"/>
          <w:u w:val="single"/>
        </w:rPr>
        <w:t>on</w:t>
      </w:r>
      <w:r w:rsidRPr="001B0862">
        <w:rPr>
          <w:rFonts w:ascii="Aptos Display" w:eastAsia="Aptos" w:hAnsi="Aptos Display" w:cs="Aptos Display"/>
          <w:sz w:val="16"/>
        </w:rPr>
        <w:t xml:space="preserve"> national or transnational </w:t>
      </w:r>
      <w:r w:rsidRPr="001B0862">
        <w:rPr>
          <w:rFonts w:ascii="Aptos Display" w:eastAsia="Aptos" w:hAnsi="Aptos Display" w:cs="Aptos Display"/>
          <w:b/>
          <w:iCs/>
          <w:highlight w:val="cyan"/>
          <w:u w:val="single"/>
        </w:rPr>
        <w:t>courts</w:t>
      </w:r>
      <w:r w:rsidRPr="001B0862">
        <w:rPr>
          <w:rFonts w:ascii="Aptos Display" w:eastAsia="Aptos" w:hAnsi="Aptos Display" w:cs="Aptos Display"/>
          <w:sz w:val="16"/>
        </w:rPr>
        <w:t xml:space="preserve"> (Haglund and Stryker 2015; Rodriguez-Garavito 2011).</w:t>
      </w:r>
    </w:p>
    <w:p w14:paraId="5B1142D6" w14:textId="77777777" w:rsidR="001F565B" w:rsidRPr="001B0862" w:rsidRDefault="001F565B" w:rsidP="001F565B">
      <w:pPr>
        <w:keepNext/>
        <w:keepLines/>
        <w:spacing w:before="40"/>
        <w:outlineLvl w:val="3"/>
        <w:rPr>
          <w:rFonts w:eastAsia="MS Gothic"/>
          <w:b/>
          <w:iCs/>
          <w:color w:val="000000"/>
          <w:sz w:val="26"/>
        </w:rPr>
      </w:pPr>
      <w:r w:rsidRPr="001B0862">
        <w:rPr>
          <w:rFonts w:eastAsia="MS Gothic"/>
          <w:b/>
          <w:iCs/>
          <w:color w:val="000000"/>
          <w:sz w:val="26"/>
        </w:rPr>
        <w:t>Growth’s inevitable and capitalism is self-correcting- the alt can’t solve</w:t>
      </w:r>
    </w:p>
    <w:p w14:paraId="403DFD55" w14:textId="77777777" w:rsidR="001F565B" w:rsidRPr="001B0862" w:rsidRDefault="001F565B" w:rsidP="001F565B">
      <w:pPr>
        <w:rPr>
          <w:rFonts w:eastAsia="Cambria"/>
          <w:bCs/>
          <w:color w:val="000000"/>
          <w:sz w:val="26"/>
        </w:rPr>
      </w:pPr>
      <w:r w:rsidRPr="001B0862">
        <w:rPr>
          <w:rFonts w:eastAsia="Cambria"/>
          <w:b/>
          <w:bCs/>
          <w:color w:val="000000"/>
          <w:sz w:val="26"/>
        </w:rPr>
        <w:t xml:space="preserve">Kaletsky, 2011- </w:t>
      </w:r>
      <w:r w:rsidRPr="001B0862">
        <w:rPr>
          <w:rFonts w:eastAsia="Cambria"/>
          <w:color w:val="000000"/>
        </w:rPr>
        <w:t>Economist and journalist who’s written for The Economist, The Financial Times, and Reuters, Current Chairman of the Institute for New Economic Thinking (Anatole, “Capitalism 4.0: The Birth of a New Economy in the Aftermath of Crisis,” Pg. 1-3, Accessed: 9/11/14 in GoogleBooks, FG)</w:t>
      </w:r>
    </w:p>
    <w:p w14:paraId="252C8DCE" w14:textId="77777777" w:rsidR="001F565B" w:rsidRPr="001B0862" w:rsidRDefault="001F565B" w:rsidP="001F565B">
      <w:pPr>
        <w:rPr>
          <w:rFonts w:eastAsia="Cambria"/>
          <w:color w:val="000000"/>
          <w:sz w:val="16"/>
        </w:rPr>
      </w:pPr>
      <w:r w:rsidRPr="001B0862">
        <w:rPr>
          <w:rFonts w:eastAsia="Cambria"/>
          <w:color w:val="000000"/>
          <w:sz w:val="16"/>
        </w:rPr>
        <w:t xml:space="preserve">The world did not end. Despite all the forebodings of disaster in the 2007– 09 financial crisis, the first decade of the twenty-first century passed rather uneventfully into the second. </w:t>
      </w:r>
      <w:r w:rsidRPr="001B0862">
        <w:rPr>
          <w:rFonts w:eastAsia="Cambria"/>
          <w:color w:val="000000"/>
          <w:u w:val="single"/>
        </w:rPr>
        <w:t xml:space="preserve">The </w:t>
      </w:r>
      <w:r w:rsidRPr="001B0862">
        <w:rPr>
          <w:rFonts w:eastAsia="Cambria"/>
          <w:color w:val="000000"/>
          <w:highlight w:val="cyan"/>
          <w:u w:val="single"/>
        </w:rPr>
        <w:t>riots, soup kitchens, and bankruptcies predicted by</w:t>
      </w:r>
      <w:r w:rsidRPr="001B0862">
        <w:rPr>
          <w:rFonts w:eastAsia="Cambria"/>
          <w:color w:val="000000"/>
          <w:sz w:val="16"/>
        </w:rPr>
        <w:t xml:space="preserve"> many of the world’s most</w:t>
      </w:r>
      <w:r w:rsidRPr="001B0862">
        <w:rPr>
          <w:rFonts w:eastAsia="Cambria"/>
          <w:color w:val="000000"/>
          <w:u w:val="single"/>
        </w:rPr>
        <w:t xml:space="preserve"> respected </w:t>
      </w:r>
      <w:r w:rsidRPr="001B0862">
        <w:rPr>
          <w:rFonts w:eastAsia="Cambria"/>
          <w:color w:val="000000"/>
          <w:highlight w:val="cyan"/>
          <w:u w:val="single"/>
        </w:rPr>
        <w:t>economists did not materialize</w:t>
      </w:r>
      <w:r w:rsidRPr="001B0862">
        <w:rPr>
          <w:rFonts w:eastAsia="Cambria"/>
          <w:color w:val="000000"/>
          <w:u w:val="single"/>
        </w:rPr>
        <w:t xml:space="preserve">— and </w:t>
      </w:r>
      <w:r w:rsidRPr="001B0862">
        <w:rPr>
          <w:rFonts w:eastAsia="Cambria"/>
          <w:color w:val="000000"/>
          <w:highlight w:val="cyan"/>
          <w:u w:val="single"/>
        </w:rPr>
        <w:t>no one</w:t>
      </w:r>
      <w:r w:rsidRPr="001B0862">
        <w:rPr>
          <w:rFonts w:eastAsia="Cambria"/>
          <w:color w:val="000000"/>
          <w:u w:val="single"/>
        </w:rPr>
        <w:t xml:space="preserve"> </w:t>
      </w:r>
      <w:r w:rsidRPr="001B0862">
        <w:rPr>
          <w:rFonts w:eastAsia="Cambria"/>
          <w:color w:val="000000"/>
          <w:sz w:val="16"/>
        </w:rPr>
        <w:t>any longer</w:t>
      </w:r>
      <w:r w:rsidRPr="001B0862">
        <w:rPr>
          <w:rFonts w:eastAsia="Cambria"/>
          <w:color w:val="000000"/>
          <w:u w:val="single"/>
        </w:rPr>
        <w:t xml:space="preserve"> </w:t>
      </w:r>
      <w:r w:rsidRPr="001B0862">
        <w:rPr>
          <w:rFonts w:eastAsia="Cambria"/>
          <w:color w:val="000000"/>
          <w:highlight w:val="cyan"/>
          <w:u w:val="single"/>
        </w:rPr>
        <w:t>expects the</w:t>
      </w:r>
      <w:r w:rsidRPr="001B0862">
        <w:rPr>
          <w:rFonts w:eastAsia="Cambria"/>
          <w:color w:val="000000"/>
          <w:u w:val="single"/>
        </w:rPr>
        <w:t xml:space="preserve"> global </w:t>
      </w:r>
      <w:r w:rsidRPr="001B0862">
        <w:rPr>
          <w:rFonts w:eastAsia="Cambria"/>
          <w:color w:val="000000"/>
          <w:highlight w:val="cyan"/>
          <w:u w:val="single"/>
        </w:rPr>
        <w:t>capitalist system to collapse,</w:t>
      </w:r>
      <w:r w:rsidRPr="001B0862">
        <w:rPr>
          <w:rFonts w:eastAsia="Cambria"/>
          <w:color w:val="000000"/>
          <w:sz w:val="16"/>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w:t>
      </w:r>
      <w:r w:rsidRPr="001B0862">
        <w:rPr>
          <w:rFonts w:eastAsia="Cambria"/>
          <w:color w:val="000000"/>
          <w:sz w:val="16"/>
        </w:rPr>
        <w:lastRenderedPageBreak/>
        <w:t xml:space="preserve">September 15, 2008. A return to decent economic growth and normal financial conditions is likely by the middle of 2010, but will this imply a return to business as usual for politicians, economists, and financiers? Although globalization will continue and many parts of the world will gradually regain their prosperity of the precrisis period, the traumatic effects of 2007– 09 will not be quickly forgotten.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w:t>
      </w:r>
      <w:r w:rsidRPr="001B0862">
        <w:rPr>
          <w:rFonts w:eastAsia="Cambria"/>
          <w:color w:val="000000"/>
          <w:u w:val="single"/>
        </w:rPr>
        <w:t>The question now is what will replace the global capitalism that crumbled in</w:t>
      </w:r>
      <w:r w:rsidRPr="001B0862">
        <w:rPr>
          <w:rFonts w:eastAsia="Cambria"/>
          <w:color w:val="000000"/>
          <w:sz w:val="16"/>
        </w:rPr>
        <w:t xml:space="preserve"> the autumn </w:t>
      </w:r>
      <w:r w:rsidRPr="001B0862">
        <w:rPr>
          <w:rFonts w:eastAsia="Cambria"/>
          <w:color w:val="000000"/>
          <w:u w:val="single"/>
        </w:rPr>
        <w:t>of 2008.</w:t>
      </w:r>
      <w:r w:rsidRPr="001B0862">
        <w:rPr>
          <w:rFonts w:eastAsia="Cambria"/>
          <w:color w:val="000000"/>
          <w:sz w:val="16"/>
        </w:rPr>
        <w:t xml:space="preserve"> The central argument of this book is that </w:t>
      </w:r>
      <w:r w:rsidRPr="001B0862">
        <w:rPr>
          <w:rFonts w:eastAsia="Cambria"/>
          <w:color w:val="000000"/>
          <w:highlight w:val="cyan"/>
          <w:u w:val="single"/>
        </w:rPr>
        <w:t>global capitalism will be replaced by nothing other than global capitalism</w:t>
      </w:r>
      <w:r w:rsidRPr="001B0862">
        <w:rPr>
          <w:rFonts w:eastAsia="Cambria"/>
          <w:color w:val="000000"/>
          <w:u w:val="single"/>
        </w:rPr>
        <w:t xml:space="preserve">. The </w:t>
      </w:r>
      <w:r w:rsidRPr="001B0862">
        <w:rPr>
          <w:rFonts w:eastAsia="Cambria"/>
          <w:color w:val="000000"/>
          <w:highlight w:val="cyan"/>
          <w:u w:val="single"/>
        </w:rPr>
        <w:t>traumatic events</w:t>
      </w:r>
      <w:r w:rsidRPr="001B0862">
        <w:rPr>
          <w:rFonts w:eastAsia="Cambria"/>
          <w:color w:val="000000"/>
          <w:u w:val="single"/>
        </w:rPr>
        <w:t xml:space="preserve"> of 2007– 09 will </w:t>
      </w:r>
      <w:r w:rsidRPr="001B0862">
        <w:rPr>
          <w:rFonts w:eastAsia="Cambria"/>
          <w:color w:val="000000"/>
          <w:highlight w:val="cyan"/>
          <w:u w:val="single"/>
        </w:rPr>
        <w:t xml:space="preserve">neither destroy nor diminish </w:t>
      </w:r>
      <w:r w:rsidRPr="001B0862">
        <w:rPr>
          <w:rFonts w:eastAsia="Cambria"/>
          <w:color w:val="000000"/>
          <w:u w:val="single"/>
        </w:rPr>
        <w:t xml:space="preserve">the fundamental human urges that have always powered the capitalist system— </w:t>
      </w:r>
      <w:r w:rsidRPr="001B0862">
        <w:rPr>
          <w:rFonts w:eastAsia="Cambria"/>
          <w:color w:val="000000"/>
          <w:highlight w:val="cyan"/>
          <w:u w:val="single"/>
        </w:rPr>
        <w:t>ambition, initiative, individualism, the competitive spirit.</w:t>
      </w:r>
      <w:r w:rsidRPr="001B0862">
        <w:rPr>
          <w:rFonts w:eastAsia="Cambria"/>
          <w:color w:val="000000"/>
          <w:u w:val="single"/>
        </w:rPr>
        <w:t xml:space="preserve"> </w:t>
      </w:r>
      <w:r w:rsidRPr="001B0862">
        <w:rPr>
          <w:rFonts w:eastAsia="Cambria"/>
          <w:color w:val="000000"/>
          <w:highlight w:val="cyan"/>
          <w:u w:val="single"/>
        </w:rPr>
        <w:t>These natural human qualities will</w:t>
      </w:r>
      <w:r w:rsidRPr="001B0862">
        <w:rPr>
          <w:rFonts w:eastAsia="Cambria"/>
          <w:color w:val="000000"/>
          <w:sz w:val="16"/>
        </w:rPr>
        <w:t xml:space="preserve"> instead </w:t>
      </w:r>
      <w:r w:rsidRPr="001B0862">
        <w:rPr>
          <w:rFonts w:eastAsia="Cambria"/>
          <w:color w:val="000000"/>
          <w:highlight w:val="cyan"/>
          <w:u w:val="single"/>
        </w:rPr>
        <w:t>be redirected and reenergized to create a new version of capitalism that will</w:t>
      </w:r>
      <w:r w:rsidRPr="001B0862">
        <w:rPr>
          <w:rFonts w:eastAsia="Cambria"/>
          <w:color w:val="000000"/>
          <w:u w:val="single"/>
        </w:rPr>
        <w:t xml:space="preserve"> ultimately </w:t>
      </w:r>
      <w:r w:rsidRPr="001B0862">
        <w:rPr>
          <w:rFonts w:eastAsia="Cambria"/>
          <w:color w:val="000000"/>
          <w:highlight w:val="cyan"/>
          <w:u w:val="single"/>
        </w:rPr>
        <w:t>be</w:t>
      </w:r>
      <w:r w:rsidRPr="001B0862">
        <w:rPr>
          <w:rFonts w:eastAsia="Cambria"/>
          <w:color w:val="000000"/>
          <w:u w:val="single"/>
        </w:rPr>
        <w:t xml:space="preserve"> even m</w:t>
      </w:r>
      <w:r w:rsidRPr="001B0862">
        <w:rPr>
          <w:rFonts w:eastAsia="Cambria"/>
          <w:color w:val="000000"/>
          <w:highlight w:val="cyan"/>
          <w:u w:val="single"/>
        </w:rPr>
        <w:t>ore successful and productive</w:t>
      </w:r>
      <w:r w:rsidRPr="001B0862">
        <w:rPr>
          <w:rFonts w:eastAsia="Cambria"/>
          <w:color w:val="000000"/>
          <w:u w:val="single"/>
        </w:rPr>
        <w:t xml:space="preserve"> than the system it replaced.</w:t>
      </w:r>
      <w:r w:rsidRPr="001B0862">
        <w:rPr>
          <w:rFonts w:eastAsia="Cambria"/>
          <w:color w:val="000000"/>
          <w:sz w:val="16"/>
        </w:rPr>
        <w:t xml:space="preserve"> To explain this process of renewal, and identify some of the most important features of the reinvigorated capitalist system, is the ambition of this book. This transformation will take many years to complete, but some of its consequences can already be discerned. With the benefit of even a year’s hindsight, it is clear that these consequences will be different from the nihilistic predictions from both ends of the political spectrum at the height of the crisis. On the Left, </w:t>
      </w:r>
      <w:r w:rsidRPr="001B0862">
        <w:rPr>
          <w:rFonts w:eastAsia="Cambria"/>
          <w:color w:val="000000"/>
          <w:u w:val="single"/>
        </w:rPr>
        <w:t xml:space="preserve">anticapitalist ideologues seemed </w:t>
      </w:r>
      <w:r w:rsidRPr="001B0862">
        <w:rPr>
          <w:rFonts w:eastAsia="Cambria"/>
          <w:color w:val="000000"/>
          <w:sz w:val="16"/>
        </w:rPr>
        <w:t xml:space="preserve">honestly </w:t>
      </w:r>
      <w:r w:rsidRPr="001B0862">
        <w:rPr>
          <w:rFonts w:eastAsia="Cambria"/>
          <w:color w:val="000000"/>
          <w:u w:val="single"/>
        </w:rPr>
        <w:t>to believe that</w:t>
      </w:r>
      <w:r w:rsidRPr="001B0862">
        <w:rPr>
          <w:rFonts w:eastAsia="Cambria"/>
          <w:color w:val="000000"/>
          <w:sz w:val="16"/>
        </w:rPr>
        <w:t xml:space="preserve"> a few weeks of </w:t>
      </w:r>
      <w:r w:rsidRPr="001B0862">
        <w:rPr>
          <w:rFonts w:eastAsia="Cambria"/>
          <w:color w:val="000000"/>
          <w:u w:val="single"/>
        </w:rPr>
        <w:t>financial chaos could bring about the disintegration of a politico-economic system that had survived two hundred years of revolutions, depressions, and world wars.</w:t>
      </w:r>
      <w:r w:rsidRPr="001B0862">
        <w:rPr>
          <w:rFonts w:eastAsia="Cambria"/>
          <w:color w:val="000000"/>
          <w:sz w:val="16"/>
        </w:rPr>
        <w:t xml:space="preserve">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1B0862">
        <w:rPr>
          <w:rFonts w:eastAsia="Cambria"/>
          <w:color w:val="000000"/>
          <w:highlight w:val="cyan"/>
          <w:u w:val="single"/>
        </w:rPr>
        <w:t>capitalism has never been a static system</w:t>
      </w:r>
      <w:r w:rsidRPr="001B0862">
        <w:rPr>
          <w:rFonts w:eastAsia="Cambria"/>
          <w:color w:val="000000"/>
          <w:u w:val="single"/>
        </w:rPr>
        <w:t xml:space="preserve"> that follows a fixed set of</w:t>
      </w:r>
      <w:r w:rsidRPr="001B0862">
        <w:rPr>
          <w:rFonts w:eastAsia="Cambria"/>
          <w:color w:val="000000"/>
          <w:sz w:val="16"/>
        </w:rPr>
        <w:t xml:space="preserve"> </w:t>
      </w:r>
      <w:r w:rsidRPr="001B0862">
        <w:rPr>
          <w:rFonts w:eastAsia="Cambria"/>
          <w:color w:val="000000"/>
          <w:u w:val="single"/>
        </w:rPr>
        <w:t>rules</w:t>
      </w:r>
      <w:r w:rsidRPr="001B0862">
        <w:rPr>
          <w:rFonts w:eastAsia="Cambria"/>
          <w:color w:val="000000"/>
          <w:sz w:val="16"/>
        </w:rPr>
        <w:t xml:space="preserve">, characterized by a permanent division of responsibilities between private enterprise and governments. Contrary to the teachings of modern economic theory, </w:t>
      </w:r>
      <w:r w:rsidRPr="001B0862">
        <w:rPr>
          <w:rFonts w:eastAsia="Cambria"/>
          <w:color w:val="000000"/>
          <w:highlight w:val="cyan"/>
          <w:u w:val="single"/>
        </w:rPr>
        <w:t>no immutable laws govern the behavior of a capitalist economy.</w:t>
      </w:r>
      <w:r w:rsidRPr="001B0862">
        <w:rPr>
          <w:rFonts w:eastAsia="Cambria"/>
          <w:color w:val="000000"/>
          <w:u w:val="single"/>
        </w:rPr>
        <w:t xml:space="preserve"> Instead, </w:t>
      </w:r>
      <w:r w:rsidRPr="001B0862">
        <w:rPr>
          <w:rFonts w:eastAsia="Cambria"/>
          <w:color w:val="000000"/>
          <w:highlight w:val="cyan"/>
          <w:u w:val="single"/>
        </w:rPr>
        <w:t>capitalism is an adaptive</w:t>
      </w:r>
      <w:r w:rsidRPr="001B0862">
        <w:rPr>
          <w:rFonts w:eastAsia="Cambria"/>
          <w:color w:val="000000"/>
          <w:u w:val="single"/>
        </w:rPr>
        <w:t xml:space="preserve"> social </w:t>
      </w:r>
      <w:r w:rsidRPr="001B0862">
        <w:rPr>
          <w:rFonts w:eastAsia="Cambria"/>
          <w:color w:val="000000"/>
          <w:highlight w:val="cyan"/>
          <w:u w:val="single"/>
        </w:rPr>
        <w:t>system that</w:t>
      </w:r>
      <w:r w:rsidRPr="001B0862">
        <w:rPr>
          <w:rFonts w:eastAsia="Cambria"/>
          <w:color w:val="000000"/>
          <w:u w:val="single"/>
        </w:rPr>
        <w:t xml:space="preserve"> mutates and </w:t>
      </w:r>
      <w:r w:rsidRPr="001B0862">
        <w:rPr>
          <w:rFonts w:eastAsia="Cambria"/>
          <w:color w:val="000000"/>
          <w:highlight w:val="cyan"/>
          <w:u w:val="single"/>
        </w:rPr>
        <w:t>evolves in response to a changing environment. When capitalism is</w:t>
      </w:r>
      <w:r w:rsidRPr="001B0862">
        <w:rPr>
          <w:rFonts w:eastAsia="Cambria"/>
          <w:color w:val="000000"/>
          <w:u w:val="single"/>
        </w:rPr>
        <w:t xml:space="preserve"> seriously </w:t>
      </w:r>
      <w:r w:rsidRPr="001B0862">
        <w:rPr>
          <w:rFonts w:eastAsia="Cambria"/>
          <w:color w:val="000000"/>
          <w:highlight w:val="cyan"/>
          <w:u w:val="single"/>
        </w:rPr>
        <w:t>threatened</w:t>
      </w:r>
      <w:r w:rsidRPr="001B0862">
        <w:rPr>
          <w:rFonts w:eastAsia="Cambria"/>
          <w:color w:val="000000"/>
          <w:u w:val="single"/>
        </w:rPr>
        <w:t xml:space="preserve"> by a systemic crisis, </w:t>
      </w:r>
      <w:r w:rsidRPr="001B0862">
        <w:rPr>
          <w:rFonts w:eastAsia="Cambria"/>
          <w:color w:val="000000"/>
          <w:highlight w:val="cyan"/>
          <w:u w:val="single"/>
        </w:rPr>
        <w:t>a new version emerges</w:t>
      </w:r>
      <w:r w:rsidRPr="001B0862">
        <w:rPr>
          <w:rFonts w:eastAsia="Cambria"/>
          <w:color w:val="000000"/>
          <w:u w:val="single"/>
        </w:rPr>
        <w:t xml:space="preserve"> that is better suited to the changing </w:t>
      </w:r>
      <w:r w:rsidRPr="001B0862">
        <w:rPr>
          <w:rFonts w:eastAsia="Cambria"/>
          <w:color w:val="000000"/>
          <w:highlight w:val="cyan"/>
          <w:u w:val="single"/>
        </w:rPr>
        <w:t>environment and replaces the</w:t>
      </w:r>
      <w:r w:rsidRPr="001B0862">
        <w:rPr>
          <w:rFonts w:eastAsia="Cambria"/>
          <w:color w:val="000000"/>
          <w:u w:val="single"/>
        </w:rPr>
        <w:t xml:space="preserve"> previously </w:t>
      </w:r>
      <w:r w:rsidRPr="001B0862">
        <w:rPr>
          <w:rFonts w:eastAsia="Cambria"/>
          <w:color w:val="000000"/>
          <w:highlight w:val="cyan"/>
          <w:u w:val="single"/>
        </w:rPr>
        <w:t>dominant form</w:t>
      </w:r>
      <w:r w:rsidRPr="001B0862">
        <w:rPr>
          <w:rFonts w:eastAsia="Cambria"/>
          <w:color w:val="000000"/>
          <w:u w:val="single"/>
        </w:rPr>
        <w:t>.</w:t>
      </w:r>
      <w:r w:rsidRPr="001B0862">
        <w:rPr>
          <w:rFonts w:eastAsia="Cambria"/>
          <w:color w:val="000000"/>
          <w:sz w:val="16"/>
        </w:rPr>
        <w:t xml:space="preserve"> Once we recognize that </w:t>
      </w:r>
      <w:r w:rsidRPr="001B0862">
        <w:rPr>
          <w:rFonts w:eastAsia="Cambria"/>
          <w:color w:val="000000"/>
          <w:highlight w:val="cyan"/>
          <w:u w:val="single"/>
        </w:rPr>
        <w:t>capitalism is not a static set of institutions, but an evolutionary system that reinvents and reinvigorates itself through crises</w:t>
      </w:r>
      <w:r w:rsidRPr="001B0862">
        <w:rPr>
          <w:rFonts w:eastAsia="Cambria"/>
          <w:color w:val="000000"/>
          <w:sz w:val="16"/>
        </w:rPr>
        <w:t xml:space="preserve">, we can see the events of 2007– 09 in another light: as the catalyst for the fourth systemic transformation of capitalism, comparable to the transformations triggered by the crises of the 1970s, the crises of the 1930s, and the Napoleonic Wars of 1803– 15. Hence the title of this book. </w:t>
      </w:r>
    </w:p>
    <w:p w14:paraId="3948EF34" w14:textId="77777777" w:rsidR="001F565B" w:rsidRPr="001B0862" w:rsidRDefault="001F565B" w:rsidP="001F565B">
      <w:pPr>
        <w:rPr>
          <w:rFonts w:eastAsia="Cambria"/>
        </w:rPr>
      </w:pPr>
    </w:p>
    <w:p w14:paraId="3E0D6FCA" w14:textId="77777777" w:rsidR="001F565B" w:rsidRPr="00146207" w:rsidRDefault="001F565B" w:rsidP="001F565B">
      <w:pPr>
        <w:keepNext/>
        <w:keepLines/>
        <w:pageBreakBefore/>
        <w:spacing w:before="40"/>
        <w:jc w:val="center"/>
        <w:outlineLvl w:val="2"/>
        <w:rPr>
          <w:rFonts w:eastAsia="MS Gothic"/>
          <w:b/>
          <w:sz w:val="32"/>
          <w:szCs w:val="24"/>
          <w:u w:val="single"/>
        </w:rPr>
      </w:pPr>
      <w:r>
        <w:rPr>
          <w:rFonts w:eastAsia="MS Gothic"/>
          <w:b/>
          <w:sz w:val="32"/>
          <w:szCs w:val="24"/>
          <w:u w:val="single"/>
        </w:rPr>
        <w:lastRenderedPageBreak/>
        <w:t xml:space="preserve">1NR </w:t>
      </w:r>
      <w:r w:rsidRPr="001B0862">
        <w:rPr>
          <w:rFonts w:eastAsia="MS Gothic"/>
          <w:b/>
          <w:sz w:val="32"/>
          <w:szCs w:val="24"/>
          <w:u w:val="single"/>
        </w:rPr>
        <w:t>– Transition fails</w:t>
      </w:r>
    </w:p>
    <w:p w14:paraId="24866051" w14:textId="77777777" w:rsidR="001F565B" w:rsidRPr="001B0862" w:rsidRDefault="001F565B" w:rsidP="001F565B">
      <w:pPr>
        <w:keepNext/>
        <w:keepLines/>
        <w:spacing w:before="40"/>
        <w:outlineLvl w:val="3"/>
        <w:rPr>
          <w:rFonts w:eastAsia="MS Gothic"/>
          <w:b/>
          <w:iCs/>
          <w:sz w:val="26"/>
        </w:rPr>
      </w:pPr>
      <w:r w:rsidRPr="001B0862">
        <w:rPr>
          <w:rFonts w:eastAsia="MS Gothic"/>
          <w:b/>
          <w:iCs/>
          <w:sz w:val="26"/>
          <w:u w:val="single"/>
        </w:rPr>
        <w:t>Even if</w:t>
      </w:r>
      <w:r w:rsidRPr="001B0862">
        <w:rPr>
          <w:rFonts w:eastAsia="MS Gothic"/>
          <w:b/>
          <w:iCs/>
          <w:sz w:val="26"/>
        </w:rPr>
        <w:t xml:space="preserve"> growth is imperfect, the transition away </w:t>
      </w:r>
      <w:r w:rsidRPr="001B0862">
        <w:rPr>
          <w:rFonts w:eastAsia="MS Gothic"/>
          <w:b/>
          <w:iCs/>
          <w:sz w:val="26"/>
          <w:u w:val="single"/>
        </w:rPr>
        <w:t>fails</w:t>
      </w:r>
      <w:r w:rsidRPr="001B0862">
        <w:rPr>
          <w:rFonts w:eastAsia="MS Gothic"/>
          <w:b/>
          <w:iCs/>
          <w:sz w:val="26"/>
        </w:rPr>
        <w:t xml:space="preserve"> </w:t>
      </w:r>
    </w:p>
    <w:p w14:paraId="5229C549" w14:textId="77777777" w:rsidR="001F565B" w:rsidRPr="001B0862" w:rsidRDefault="001F565B" w:rsidP="001F565B">
      <w:pPr>
        <w:rPr>
          <w:rFonts w:eastAsia="Cambria"/>
        </w:rPr>
      </w:pPr>
      <w:r w:rsidRPr="001B0862">
        <w:rPr>
          <w:rFonts w:eastAsia="Cambria"/>
        </w:rPr>
        <w:t xml:space="preserve">Hubert </w:t>
      </w:r>
      <w:r w:rsidRPr="001B0862">
        <w:rPr>
          <w:rFonts w:eastAsia="Cambria"/>
          <w:b/>
          <w:bCs/>
          <w:sz w:val="26"/>
        </w:rPr>
        <w:t>Buch-Hansen 18</w:t>
      </w:r>
      <w:r w:rsidRPr="001B0862">
        <w:rPr>
          <w:rFonts w:eastAsia="Cambria"/>
        </w:rPr>
        <w:t xml:space="preserve">. </w:t>
      </w:r>
      <w:r w:rsidRPr="001B0862">
        <w:rPr>
          <w:rFonts w:eastAsia="Cambria"/>
          <w:sz w:val="16"/>
          <w:szCs w:val="16"/>
        </w:rPr>
        <w:t xml:space="preserve">Associate Professor, Department of Business and Politics, Copenhagen Business School. “The Prerequisites for a Degrowth Paradigm Shift: Insights from Critical Political Economy.” </w:t>
      </w:r>
      <w:r w:rsidRPr="001B0862">
        <w:rPr>
          <w:rFonts w:eastAsia="Cambria"/>
          <w:i/>
          <w:sz w:val="16"/>
          <w:szCs w:val="16"/>
        </w:rPr>
        <w:t>Ecological Economics</w:t>
      </w:r>
      <w:r w:rsidRPr="001B0862">
        <w:rPr>
          <w:rFonts w:eastAsia="Cambria"/>
          <w:sz w:val="16"/>
          <w:szCs w:val="16"/>
        </w:rPr>
        <w:t xml:space="preserve"> 146: 157-63. Emory Libraries. </w:t>
      </w:r>
    </w:p>
    <w:p w14:paraId="278274C3" w14:textId="77777777" w:rsidR="001F565B" w:rsidRDefault="001F565B" w:rsidP="001F565B">
      <w:pPr>
        <w:rPr>
          <w:rFonts w:eastAsia="Cambria"/>
          <w:sz w:val="14"/>
        </w:rPr>
      </w:pPr>
      <w:r w:rsidRPr="001B0862">
        <w:rPr>
          <w:rFonts w:eastAsia="Cambria"/>
          <w:sz w:val="14"/>
        </w:rPr>
        <w:t>Still, the degrowth project is nowhere near enjoying the degree and type of support it needs</w:t>
      </w:r>
      <w:r w:rsidRPr="001B0862">
        <w:rPr>
          <w:rFonts w:eastAsia="Cambria"/>
          <w:sz w:val="24"/>
          <w:u w:val="single"/>
        </w:rPr>
        <w:t xml:space="preserve"> if its policies are to be implemented through democratic processes</w:t>
      </w:r>
      <w:r w:rsidRPr="001B0862">
        <w:rPr>
          <w:rFonts w:eastAsia="Cambria"/>
          <w:sz w:val="14"/>
        </w:rPr>
        <w:t xml:space="preserve">. </w:t>
      </w:r>
      <w:r w:rsidRPr="001B0862">
        <w:rPr>
          <w:rFonts w:eastAsia="Cambria"/>
          <w:sz w:val="24"/>
          <w:u w:val="single"/>
        </w:rPr>
        <w:t>The number of political parties</w:t>
      </w:r>
      <w:r w:rsidRPr="001B0862">
        <w:rPr>
          <w:rFonts w:eastAsia="Cambria"/>
          <w:sz w:val="14"/>
        </w:rPr>
        <w:t xml:space="preserve">, labour </w:t>
      </w:r>
      <w:r w:rsidRPr="001B0862">
        <w:rPr>
          <w:rFonts w:eastAsia="Cambria"/>
          <w:sz w:val="24"/>
          <w:u w:val="single"/>
        </w:rPr>
        <w:t>unions, business associations and international organisations that have</w:t>
      </w:r>
      <w:r w:rsidRPr="001B0862">
        <w:rPr>
          <w:rFonts w:eastAsia="Cambria"/>
          <w:sz w:val="14"/>
        </w:rPr>
        <w:t xml:space="preserve"> so far </w:t>
      </w:r>
      <w:r w:rsidRPr="001B0862">
        <w:rPr>
          <w:rFonts w:eastAsia="Cambria"/>
          <w:sz w:val="24"/>
          <w:u w:val="single"/>
        </w:rPr>
        <w:t>embraced degrowth is modest to say the least</w:t>
      </w:r>
      <w:r w:rsidRPr="001B0862">
        <w:rPr>
          <w:rFonts w:eastAsia="Cambria"/>
          <w:sz w:val="14"/>
        </w:rPr>
        <w:t xml:space="preserve">. </w:t>
      </w:r>
      <w:r w:rsidRPr="001B0862">
        <w:rPr>
          <w:rFonts w:eastAsia="Cambria"/>
          <w:sz w:val="24"/>
          <w:u w:val="single"/>
        </w:rPr>
        <w:t xml:space="preserve">Economic and political </w:t>
      </w:r>
      <w:r w:rsidRPr="001B0862">
        <w:rPr>
          <w:rFonts w:eastAsia="Cambria"/>
          <w:sz w:val="14"/>
        </w:rPr>
        <w:t>elites</w:t>
      </w:r>
      <w:r w:rsidRPr="001B0862">
        <w:rPr>
          <w:rFonts w:eastAsia="Cambria"/>
          <w:sz w:val="24"/>
          <w:u w:val="single"/>
        </w:rPr>
        <w:t xml:space="preserve">, including social democratic parties and </w:t>
      </w:r>
      <w:r w:rsidRPr="001B0862">
        <w:rPr>
          <w:rFonts w:eastAsia="Cambria"/>
          <w:sz w:val="24"/>
          <w:highlight w:val="cyan"/>
          <w:u w:val="single"/>
        </w:rPr>
        <w:t>most</w:t>
      </w:r>
      <w:r w:rsidRPr="001B0862">
        <w:rPr>
          <w:rFonts w:eastAsia="Cambria"/>
          <w:sz w:val="24"/>
          <w:u w:val="single"/>
        </w:rPr>
        <w:t xml:space="preserve"> of the </w:t>
      </w:r>
      <w:r w:rsidRPr="001B0862">
        <w:rPr>
          <w:rFonts w:eastAsia="Cambria"/>
          <w:sz w:val="24"/>
          <w:highlight w:val="cyan"/>
          <w:u w:val="single"/>
        </w:rPr>
        <w:t>trade union</w:t>
      </w:r>
      <w:r w:rsidRPr="001B0862">
        <w:rPr>
          <w:rFonts w:eastAsia="Cambria"/>
          <w:sz w:val="24"/>
          <w:u w:val="single"/>
        </w:rPr>
        <w:t xml:space="preserve"> movement, </w:t>
      </w:r>
      <w:r w:rsidRPr="001B0862">
        <w:rPr>
          <w:rFonts w:eastAsia="Cambria"/>
          <w:sz w:val="14"/>
        </w:rPr>
        <w:t>are united in</w:t>
      </w:r>
      <w:r w:rsidRPr="001B0862">
        <w:rPr>
          <w:rFonts w:eastAsia="Cambria"/>
          <w:sz w:val="24"/>
          <w:u w:val="single"/>
        </w:rPr>
        <w:t xml:space="preserve"> the </w:t>
      </w:r>
      <w:r w:rsidRPr="001B0862">
        <w:rPr>
          <w:rFonts w:eastAsia="Cambria"/>
          <w:sz w:val="24"/>
          <w:highlight w:val="cyan"/>
          <w:u w:val="single"/>
        </w:rPr>
        <w:t xml:space="preserve">belief </w:t>
      </w:r>
      <w:r w:rsidRPr="001B0862">
        <w:rPr>
          <w:rFonts w:eastAsia="Cambria"/>
          <w:sz w:val="14"/>
        </w:rPr>
        <w:t xml:space="preserve">that </w:t>
      </w:r>
      <w:r w:rsidRPr="001B0862">
        <w:rPr>
          <w:rFonts w:eastAsia="Cambria"/>
          <w:sz w:val="24"/>
          <w:u w:val="single"/>
        </w:rPr>
        <w:t xml:space="preserve">economic </w:t>
      </w:r>
      <w:r w:rsidRPr="001B0862">
        <w:rPr>
          <w:rFonts w:eastAsia="Cambria"/>
          <w:sz w:val="24"/>
          <w:highlight w:val="cyan"/>
          <w:u w:val="single"/>
        </w:rPr>
        <w:t>growth</w:t>
      </w:r>
      <w:r w:rsidRPr="001B0862">
        <w:rPr>
          <w:rFonts w:eastAsia="Cambria"/>
          <w:sz w:val="14"/>
        </w:rPr>
        <w:t xml:space="preserve"> is </w:t>
      </w:r>
      <w:r w:rsidRPr="001B0862">
        <w:rPr>
          <w:rFonts w:eastAsia="Cambria"/>
          <w:b/>
          <w:iCs/>
          <w:sz w:val="24"/>
          <w:highlight w:val="cyan"/>
          <w:u w:val="single"/>
        </w:rPr>
        <w:t xml:space="preserve">necessary </w:t>
      </w:r>
      <w:r w:rsidRPr="001B0862">
        <w:rPr>
          <w:rFonts w:eastAsia="Cambria"/>
          <w:sz w:val="14"/>
        </w:rPr>
        <w:t xml:space="preserve">and </w:t>
      </w:r>
      <w:r w:rsidRPr="001B0862">
        <w:rPr>
          <w:rFonts w:eastAsia="Cambria"/>
          <w:b/>
          <w:iCs/>
          <w:sz w:val="24"/>
          <w:highlight w:val="cyan"/>
          <w:u w:val="single"/>
        </w:rPr>
        <w:t>desirable</w:t>
      </w:r>
      <w:r w:rsidRPr="001B0862">
        <w:rPr>
          <w:rFonts w:eastAsia="Cambria"/>
          <w:sz w:val="14"/>
        </w:rPr>
        <w:t xml:space="preserve">. </w:t>
      </w:r>
      <w:r w:rsidRPr="001B0862">
        <w:rPr>
          <w:rFonts w:eastAsia="Cambria"/>
          <w:sz w:val="24"/>
          <w:u w:val="single"/>
        </w:rPr>
        <w:t xml:space="preserve">This </w:t>
      </w:r>
      <w:r w:rsidRPr="001B0862">
        <w:rPr>
          <w:rFonts w:eastAsia="Cambria"/>
          <w:b/>
          <w:iCs/>
          <w:sz w:val="24"/>
          <w:highlight w:val="cyan"/>
          <w:u w:val="single"/>
        </w:rPr>
        <w:t>consensus</w:t>
      </w:r>
      <w:r w:rsidRPr="001B0862">
        <w:rPr>
          <w:rFonts w:eastAsia="Cambria"/>
          <w:sz w:val="24"/>
          <w:u w:val="single"/>
        </w:rPr>
        <w:t xml:space="preserve"> finds </w:t>
      </w:r>
      <w:r w:rsidRPr="001B0862">
        <w:rPr>
          <w:rFonts w:eastAsia="Cambria"/>
          <w:b/>
          <w:iCs/>
          <w:sz w:val="24"/>
          <w:highlight w:val="cyan"/>
          <w:u w:val="single"/>
        </w:rPr>
        <w:t>support</w:t>
      </w:r>
      <w:r w:rsidRPr="001B0862">
        <w:rPr>
          <w:rFonts w:eastAsia="Cambria"/>
          <w:sz w:val="24"/>
          <w:u w:val="single"/>
        </w:rPr>
        <w:t xml:space="preserve"> in the prevailing type of economic theory and underpins the main contenders in the neoliberal project, such as centre-left and nationalist projects</w:t>
      </w:r>
      <w:r w:rsidRPr="001B0862">
        <w:rPr>
          <w:rFonts w:eastAsia="Cambria"/>
          <w:sz w:val="14"/>
        </w:rPr>
        <w:t xml:space="preserve">. In spite of the world's multidimensional crisis, </w:t>
      </w:r>
      <w:r w:rsidRPr="001B0862">
        <w:rPr>
          <w:rFonts w:eastAsia="Cambria"/>
          <w:sz w:val="24"/>
          <w:u w:val="single"/>
        </w:rPr>
        <w:t xml:space="preserve">a </w:t>
      </w:r>
      <w:r w:rsidRPr="001B0862">
        <w:rPr>
          <w:rFonts w:eastAsia="Cambria"/>
          <w:sz w:val="24"/>
          <w:highlight w:val="cyan"/>
          <w:u w:val="single"/>
        </w:rPr>
        <w:t>pro-growth</w:t>
      </w:r>
      <w:r w:rsidRPr="001B0862">
        <w:rPr>
          <w:rFonts w:eastAsia="Cambria"/>
          <w:sz w:val="24"/>
          <w:u w:val="single"/>
        </w:rPr>
        <w:t xml:space="preserve"> discourse in other words continues to be </w:t>
      </w:r>
      <w:r w:rsidRPr="001B0862">
        <w:rPr>
          <w:rFonts w:eastAsia="Cambria"/>
          <w:b/>
          <w:iCs/>
          <w:sz w:val="24"/>
          <w:highlight w:val="cyan"/>
          <w:u w:val="single"/>
        </w:rPr>
        <w:t>hegemonic</w:t>
      </w:r>
      <w:r w:rsidRPr="001B0862">
        <w:rPr>
          <w:rFonts w:eastAsia="Cambria"/>
          <w:sz w:val="24"/>
          <w:u w:val="single"/>
        </w:rPr>
        <w:t xml:space="preserve">: it </w:t>
      </w:r>
      <w:r w:rsidRPr="001B0862">
        <w:rPr>
          <w:rFonts w:eastAsia="Cambria"/>
          <w:sz w:val="14"/>
        </w:rPr>
        <w:t>is</w:t>
      </w:r>
      <w:r w:rsidRPr="001B0862">
        <w:rPr>
          <w:rFonts w:eastAsia="Cambria"/>
          <w:sz w:val="24"/>
          <w:u w:val="single"/>
        </w:rPr>
        <w:t xml:space="preserve"> widely considered </w:t>
      </w:r>
      <w:r w:rsidRPr="001B0862">
        <w:rPr>
          <w:rFonts w:eastAsia="Cambria"/>
          <w:sz w:val="14"/>
        </w:rPr>
        <w:t>a</w:t>
      </w:r>
      <w:r w:rsidRPr="001B0862">
        <w:rPr>
          <w:rFonts w:eastAsia="Cambria"/>
          <w:b/>
          <w:iCs/>
          <w:sz w:val="24"/>
          <w:u w:val="single"/>
        </w:rPr>
        <w:t xml:space="preserve"> matter of </w:t>
      </w:r>
      <w:r w:rsidRPr="001B0862">
        <w:rPr>
          <w:rFonts w:eastAsia="Cambria"/>
          <w:b/>
          <w:iCs/>
          <w:sz w:val="24"/>
          <w:highlight w:val="cyan"/>
          <w:u w:val="single"/>
        </w:rPr>
        <w:t>common sense</w:t>
      </w:r>
      <w:r w:rsidRPr="001B0862">
        <w:rPr>
          <w:rFonts w:eastAsia="Cambria"/>
          <w:sz w:val="24"/>
          <w:u w:val="single"/>
        </w:rPr>
        <w:t xml:space="preserve"> that continued </w:t>
      </w:r>
      <w:r w:rsidRPr="001B0862">
        <w:rPr>
          <w:rFonts w:eastAsia="Cambria"/>
          <w:b/>
          <w:iCs/>
          <w:sz w:val="24"/>
          <w:highlight w:val="cyan"/>
          <w:u w:val="single"/>
        </w:rPr>
        <w:t>economic growth is required</w:t>
      </w:r>
      <w:r w:rsidRPr="001B0862">
        <w:rPr>
          <w:rFonts w:eastAsia="Cambria"/>
          <w:sz w:val="14"/>
        </w:rPr>
        <w:t xml:space="preserve">. It is also noteworthy </w:t>
      </w:r>
      <w:r w:rsidRPr="001B0862">
        <w:rPr>
          <w:rFonts w:eastAsia="Cambria"/>
          <w:sz w:val="24"/>
          <w:u w:val="single"/>
        </w:rPr>
        <w:t xml:space="preserve">that economic and political </w:t>
      </w:r>
      <w:r w:rsidRPr="001B0862">
        <w:rPr>
          <w:rFonts w:eastAsia="Cambria"/>
          <w:sz w:val="14"/>
        </w:rPr>
        <w:t xml:space="preserve">elites, to a large extent, continue to support the neoliberal project, even </w:t>
      </w:r>
      <w:r w:rsidRPr="001B0862">
        <w:rPr>
          <w:rFonts w:eastAsia="Cambria"/>
          <w:b/>
          <w:iCs/>
          <w:sz w:val="24"/>
          <w:highlight w:val="cyan"/>
          <w:u w:val="single"/>
        </w:rPr>
        <w:t xml:space="preserve">in the face </w:t>
      </w:r>
      <w:r w:rsidRPr="001B0862">
        <w:rPr>
          <w:rFonts w:eastAsia="Cambria"/>
          <w:sz w:val="14"/>
          <w:highlight w:val="cyan"/>
        </w:rPr>
        <w:t>of</w:t>
      </w:r>
      <w:r w:rsidRPr="001B0862">
        <w:rPr>
          <w:rFonts w:eastAsia="Cambria"/>
          <w:sz w:val="14"/>
        </w:rPr>
        <w:t xml:space="preserve"> its</w:t>
      </w:r>
      <w:r w:rsidRPr="001B0862">
        <w:rPr>
          <w:rFonts w:eastAsia="Cambria"/>
          <w:b/>
          <w:iCs/>
          <w:sz w:val="24"/>
          <w:u w:val="single"/>
        </w:rPr>
        <w:t xml:space="preserve"> evident </w:t>
      </w:r>
      <w:r w:rsidRPr="001B0862">
        <w:rPr>
          <w:rFonts w:eastAsia="Cambria"/>
          <w:b/>
          <w:iCs/>
          <w:sz w:val="24"/>
          <w:highlight w:val="cyan"/>
          <w:u w:val="single"/>
        </w:rPr>
        <w:t>shortcomings</w:t>
      </w:r>
      <w:r w:rsidRPr="001B0862">
        <w:rPr>
          <w:rFonts w:eastAsia="Cambria"/>
          <w:sz w:val="14"/>
        </w:rPr>
        <w:t xml:space="preserve">. </w:t>
      </w:r>
      <w:r w:rsidRPr="001B0862">
        <w:rPr>
          <w:rFonts w:eastAsia="Cambria"/>
          <w:sz w:val="24"/>
          <w:u w:val="single"/>
        </w:rPr>
        <w:t xml:space="preserve">Indeed, </w:t>
      </w:r>
      <w:r w:rsidRPr="001B0862">
        <w:rPr>
          <w:rFonts w:eastAsia="Cambria"/>
          <w:sz w:val="14"/>
        </w:rPr>
        <w:t>the 20</w:t>
      </w:r>
      <w:r w:rsidRPr="001B0862">
        <w:rPr>
          <w:rFonts w:eastAsia="Cambria"/>
          <w:sz w:val="24"/>
          <w:highlight w:val="cyan"/>
          <w:u w:val="single"/>
        </w:rPr>
        <w:t>08</w:t>
      </w:r>
      <w:r w:rsidRPr="001B0862">
        <w:rPr>
          <w:rFonts w:eastAsia="Cambria"/>
          <w:sz w:val="24"/>
          <w:u w:val="single"/>
        </w:rPr>
        <w:t xml:space="preserve"> financial </w:t>
      </w:r>
      <w:r w:rsidRPr="001B0862">
        <w:rPr>
          <w:rFonts w:eastAsia="Cambria"/>
          <w:sz w:val="24"/>
          <w:highlight w:val="cyan"/>
          <w:u w:val="single"/>
        </w:rPr>
        <w:t xml:space="preserve">crisis </w:t>
      </w:r>
      <w:r w:rsidRPr="001B0862">
        <w:rPr>
          <w:rFonts w:eastAsia="Cambria"/>
          <w:b/>
          <w:iCs/>
          <w:sz w:val="24"/>
          <w:highlight w:val="cyan"/>
          <w:u w:val="single"/>
        </w:rPr>
        <w:t>did not</w:t>
      </w:r>
      <w:r w:rsidRPr="001B0862">
        <w:rPr>
          <w:rFonts w:eastAsia="Cambria"/>
          <w:sz w:val="24"/>
          <w:u w:val="single"/>
        </w:rPr>
        <w:t xml:space="preserve"> result in the </w:t>
      </w:r>
      <w:r w:rsidRPr="001B0862">
        <w:rPr>
          <w:rFonts w:eastAsia="Cambria"/>
          <w:sz w:val="24"/>
          <w:highlight w:val="cyan"/>
          <w:u w:val="single"/>
          <w:bdr w:val="single" w:sz="4" w:space="0" w:color="auto"/>
        </w:rPr>
        <w:t>weaken</w:t>
      </w:r>
      <w:r w:rsidRPr="001B0862">
        <w:rPr>
          <w:rFonts w:eastAsia="Cambria"/>
          <w:sz w:val="24"/>
          <w:u w:val="single"/>
        </w:rPr>
        <w:t xml:space="preserve">ing of transnational financial </w:t>
      </w:r>
      <w:r w:rsidRPr="001B0862">
        <w:rPr>
          <w:rFonts w:eastAsia="Cambria"/>
          <w:sz w:val="14"/>
        </w:rPr>
        <w:t xml:space="preserve">capital that could have paved the way for a paradigm shift. Instead of coming to an end, neoliberal capitalism has arguably entered a more authoritarian phase (Bruff, 2014). </w:t>
      </w:r>
      <w:r w:rsidRPr="001B0862">
        <w:rPr>
          <w:rFonts w:eastAsia="Cambria"/>
          <w:sz w:val="24"/>
          <w:u w:val="single"/>
        </w:rPr>
        <w:t xml:space="preserve">The main reason the power of </w:t>
      </w:r>
      <w:r w:rsidRPr="001B0862">
        <w:rPr>
          <w:rFonts w:eastAsia="Cambria"/>
          <w:sz w:val="24"/>
          <w:highlight w:val="cyan"/>
          <w:u w:val="single"/>
        </w:rPr>
        <w:t xml:space="preserve">the </w:t>
      </w:r>
      <w:r w:rsidRPr="001B0862">
        <w:rPr>
          <w:rFonts w:eastAsia="Cambria"/>
          <w:b/>
          <w:iCs/>
          <w:sz w:val="24"/>
          <w:highlight w:val="cyan"/>
          <w:u w:val="single"/>
        </w:rPr>
        <w:t>pre-crisis coalition remains intact</w:t>
      </w:r>
      <w:r w:rsidRPr="001B0862">
        <w:rPr>
          <w:rFonts w:eastAsia="Cambria"/>
          <w:sz w:val="24"/>
          <w:u w:val="single"/>
        </w:rPr>
        <w:t xml:space="preserve"> is that governments stepped in and saved the dominant fraction by means of massive bailouts</w:t>
      </w:r>
      <w:r w:rsidRPr="001B0862">
        <w:rPr>
          <w:rFonts w:eastAsia="Cambria"/>
          <w:sz w:val="14"/>
        </w:rPr>
        <w:t xml:space="preserve">. </w:t>
      </w:r>
      <w:r w:rsidRPr="001B0862">
        <w:rPr>
          <w:rFonts w:eastAsia="Cambria"/>
          <w:sz w:val="24"/>
          <w:u w:val="single"/>
        </w:rPr>
        <w:t xml:space="preserve">It is a foregone conclusion that this fraction and </w:t>
      </w:r>
      <w:r w:rsidRPr="001B0862">
        <w:rPr>
          <w:rFonts w:eastAsia="Cambria"/>
          <w:sz w:val="24"/>
          <w:highlight w:val="cyan"/>
          <w:u w:val="single"/>
        </w:rPr>
        <w:t>the wider coalition</w:t>
      </w:r>
      <w:r w:rsidRPr="001B0862">
        <w:rPr>
          <w:rFonts w:eastAsia="Cambria"/>
          <w:sz w:val="24"/>
          <w:u w:val="single"/>
        </w:rPr>
        <w:t xml:space="preserve"> behind the neoliberal paradigm (transnational industrial capital, the middle classes and segments of organized labour) </w:t>
      </w:r>
      <w:r w:rsidRPr="001B0862">
        <w:rPr>
          <w:rFonts w:eastAsia="Cambria"/>
          <w:sz w:val="24"/>
          <w:highlight w:val="cyan"/>
          <w:u w:val="single"/>
        </w:rPr>
        <w:t>will consider</w:t>
      </w:r>
      <w:r w:rsidRPr="001B0862">
        <w:rPr>
          <w:rFonts w:eastAsia="Cambria"/>
          <w:sz w:val="24"/>
          <w:u w:val="single"/>
        </w:rPr>
        <w:t xml:space="preserve"> the </w:t>
      </w:r>
      <w:r w:rsidRPr="001B0862">
        <w:rPr>
          <w:rFonts w:eastAsia="Cambria"/>
          <w:sz w:val="24"/>
          <w:highlight w:val="cyan"/>
          <w:u w:val="single"/>
        </w:rPr>
        <w:t>degrowth</w:t>
      </w:r>
      <w:r w:rsidRPr="001B0862">
        <w:rPr>
          <w:rFonts w:eastAsia="Cambria"/>
          <w:sz w:val="24"/>
          <w:u w:val="single"/>
        </w:rPr>
        <w:t xml:space="preserve"> paradigm </w:t>
      </w:r>
      <w:r w:rsidRPr="001B0862">
        <w:rPr>
          <w:rFonts w:eastAsia="Cambria"/>
          <w:b/>
          <w:iCs/>
          <w:sz w:val="24"/>
          <w:highlight w:val="cyan"/>
          <w:u w:val="single"/>
        </w:rPr>
        <w:t>unattractive</w:t>
      </w:r>
      <w:r w:rsidRPr="001B0862">
        <w:rPr>
          <w:rFonts w:eastAsia="Cambria"/>
          <w:sz w:val="24"/>
          <w:highlight w:val="cyan"/>
          <w:u w:val="single"/>
        </w:rPr>
        <w:t xml:space="preserve"> and</w:t>
      </w:r>
      <w:r w:rsidRPr="001B0862">
        <w:rPr>
          <w:rFonts w:eastAsia="Cambria"/>
          <w:sz w:val="24"/>
          <w:u w:val="single"/>
        </w:rPr>
        <w:t xml:space="preserve"> that such social forces </w:t>
      </w:r>
      <w:r w:rsidRPr="001B0862">
        <w:rPr>
          <w:rFonts w:eastAsia="Cambria"/>
          <w:sz w:val="24"/>
          <w:highlight w:val="cyan"/>
          <w:u w:val="single"/>
        </w:rPr>
        <w:t xml:space="preserve">will </w:t>
      </w:r>
      <w:r w:rsidRPr="001B0862">
        <w:rPr>
          <w:rFonts w:eastAsia="Cambria"/>
          <w:b/>
          <w:iCs/>
          <w:sz w:val="24"/>
          <w:highlight w:val="cyan"/>
          <w:u w:val="single"/>
        </w:rPr>
        <w:t>vehemently oppose</w:t>
      </w:r>
      <w:r w:rsidRPr="001B0862">
        <w:rPr>
          <w:rFonts w:eastAsia="Cambria"/>
          <w:sz w:val="24"/>
          <w:u w:val="single"/>
        </w:rPr>
        <w:t xml:space="preserve"> the implementation of </w:t>
      </w:r>
      <w:r w:rsidRPr="001B0862">
        <w:rPr>
          <w:rFonts w:eastAsia="Cambria"/>
          <w:sz w:val="24"/>
          <w:highlight w:val="cyan"/>
          <w:u w:val="single"/>
        </w:rPr>
        <w:t>degrowth policies</w:t>
      </w:r>
      <w:r w:rsidRPr="001B0862">
        <w:rPr>
          <w:rFonts w:eastAsia="Cambria"/>
          <w:sz w:val="14"/>
        </w:rPr>
        <w:t xml:space="preserve"> (see also Rees, 2014: 97). 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 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 In addition to support from the social forces engendered by the production process, a political project ‘also needs the political ability to mobilize majorities in parliamentary democracies, and a sufficient measure of at least passive consent’ (van Apeldoorn and Overbeek, 2012: 5–6) if it is to become hegemonic. As mentioned, degrowth enjoys little support in parliaments,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w:t>
      </w:r>
      <w:r w:rsidRPr="001B0862">
        <w:rPr>
          <w:rFonts w:eastAsia="Cambria"/>
          <w:sz w:val="24"/>
          <w:highlight w:val="cyan"/>
          <w:u w:val="single"/>
        </w:rPr>
        <w:t>Capitalist states</w:t>
      </w:r>
      <w:r w:rsidRPr="001B0862">
        <w:rPr>
          <w:rFonts w:eastAsia="Cambria"/>
          <w:sz w:val="24"/>
          <w:u w:val="single"/>
        </w:rPr>
        <w:t xml:space="preserve"> and international organisations </w:t>
      </w:r>
      <w:r w:rsidRPr="001B0862">
        <w:rPr>
          <w:rFonts w:eastAsia="Cambria"/>
          <w:sz w:val="14"/>
        </w:rPr>
        <w:t xml:space="preserve">are thus </w:t>
      </w:r>
      <w:r w:rsidRPr="001B0862">
        <w:rPr>
          <w:rFonts w:eastAsia="Cambria"/>
          <w:b/>
          <w:iCs/>
          <w:sz w:val="24"/>
          <w:highlight w:val="cyan"/>
          <w:u w:val="single"/>
        </w:rPr>
        <w:t>“programmed</w:t>
      </w:r>
      <w:r w:rsidRPr="001B0862">
        <w:rPr>
          <w:rFonts w:eastAsia="Cambria"/>
          <w:sz w:val="14"/>
        </w:rPr>
        <w:t xml:space="preserve">” to </w:t>
      </w:r>
      <w:r w:rsidRPr="001B0862">
        <w:rPr>
          <w:rFonts w:eastAsia="Cambria"/>
          <w:sz w:val="24"/>
          <w:highlight w:val="cyan"/>
          <w:u w:val="single"/>
        </w:rPr>
        <w:t>facilitate</w:t>
      </w:r>
      <w:r w:rsidRPr="001B0862">
        <w:rPr>
          <w:rFonts w:eastAsia="Cambria"/>
          <w:sz w:val="24"/>
          <w:u w:val="single"/>
        </w:rPr>
        <w:t xml:space="preserve"> capital </w:t>
      </w:r>
      <w:r w:rsidRPr="001B0862">
        <w:rPr>
          <w:rFonts w:eastAsia="Cambria"/>
          <w:sz w:val="24"/>
          <w:highlight w:val="cyan"/>
          <w:u w:val="single"/>
        </w:rPr>
        <w:t>accumulation</w:t>
      </w:r>
      <w:r w:rsidRPr="001B0862">
        <w:rPr>
          <w:rFonts w:eastAsia="Cambria"/>
          <w:sz w:val="24"/>
          <w:u w:val="single"/>
        </w:rPr>
        <w:t>, and do as such constitute a strategically selective terrain that works to the disadvantage of the degrowth project</w:t>
      </w:r>
      <w:r w:rsidRPr="001B0862">
        <w:rPr>
          <w:rFonts w:eastAsia="Cambria"/>
          <w:sz w:val="14"/>
        </w:rPr>
        <w:t xml:space="preserve">. </w:t>
      </w:r>
      <w:r w:rsidRPr="001B0862">
        <w:rPr>
          <w:rFonts w:eastAsia="Cambria"/>
          <w:sz w:val="24"/>
          <w:u w:val="single"/>
        </w:rPr>
        <w:t>The main advocates of the degrowth project are grassroots</w:t>
      </w:r>
      <w:r w:rsidRPr="001B0862">
        <w:rPr>
          <w:rFonts w:eastAsia="Cambria"/>
          <w:sz w:val="14"/>
        </w:rPr>
        <w:t xml:space="preserve">, small fractions of left-wing parties and labour unions as well as academics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degrowth movement, </w:t>
      </w:r>
      <w:r w:rsidRPr="001B0862">
        <w:rPr>
          <w:rFonts w:eastAsia="Cambria"/>
          <w:sz w:val="24"/>
          <w:u w:val="single"/>
        </w:rPr>
        <w:t>it has only modest resources compared to other political projects</w:t>
      </w:r>
      <w:r w:rsidRPr="001B0862">
        <w:rPr>
          <w:rFonts w:eastAsia="Cambria"/>
          <w:sz w:val="14"/>
        </w:rPr>
        <w:t xml:space="preserve">. </w:t>
      </w:r>
      <w:r w:rsidRPr="001B0862">
        <w:rPr>
          <w:rFonts w:eastAsia="Cambria"/>
          <w:sz w:val="24"/>
          <w:u w:val="single"/>
        </w:rPr>
        <w:t xml:space="preserve">To put it bluntly, the </w:t>
      </w:r>
      <w:r w:rsidRPr="001B0862">
        <w:rPr>
          <w:rFonts w:eastAsia="Cambria"/>
          <w:sz w:val="24"/>
          <w:highlight w:val="cyan"/>
          <w:u w:val="single"/>
        </w:rPr>
        <w:lastRenderedPageBreak/>
        <w:t xml:space="preserve">advocates of degrowth </w:t>
      </w:r>
      <w:r w:rsidRPr="001B0862">
        <w:rPr>
          <w:rFonts w:eastAsia="Cambria"/>
          <w:b/>
          <w:iCs/>
          <w:sz w:val="24"/>
          <w:highlight w:val="cyan"/>
          <w:u w:val="single"/>
        </w:rPr>
        <w:t>do not possess instruments</w:t>
      </w:r>
      <w:r w:rsidRPr="001B0862">
        <w:rPr>
          <w:rFonts w:eastAsia="Cambria"/>
          <w:sz w:val="24"/>
          <w:u w:val="single"/>
        </w:rPr>
        <w:t xml:space="preserve"> that enable them </w:t>
      </w:r>
      <w:r w:rsidRPr="001B0862">
        <w:rPr>
          <w:rFonts w:eastAsia="Cambria"/>
          <w:sz w:val="24"/>
          <w:highlight w:val="cyan"/>
          <w:u w:val="single"/>
        </w:rPr>
        <w:t>to force</w:t>
      </w:r>
      <w:r w:rsidRPr="001B0862">
        <w:rPr>
          <w:rFonts w:eastAsia="Cambria"/>
          <w:sz w:val="24"/>
          <w:u w:val="single"/>
        </w:rPr>
        <w:t xml:space="preserve"> political </w:t>
      </w:r>
      <w:r w:rsidRPr="001B0862">
        <w:rPr>
          <w:rFonts w:eastAsia="Cambria"/>
          <w:sz w:val="14"/>
        </w:rPr>
        <w:t xml:space="preserve">decision-makers to listen to – let alone comply with – </w:t>
      </w:r>
      <w:r w:rsidRPr="001B0862">
        <w:rPr>
          <w:rFonts w:eastAsia="Cambria"/>
          <w:sz w:val="24"/>
          <w:highlight w:val="cyan"/>
          <w:u w:val="single"/>
        </w:rPr>
        <w:t>their views</w:t>
      </w:r>
      <w:r w:rsidRPr="001B0862">
        <w:rPr>
          <w:rFonts w:eastAsia="Cambria"/>
          <w:sz w:val="14"/>
        </w:rPr>
        <w:t xml:space="preserve">. As such, </w:t>
      </w:r>
      <w:r w:rsidRPr="001B0862">
        <w:rPr>
          <w:rFonts w:eastAsia="Cambria"/>
          <w:sz w:val="24"/>
          <w:u w:val="single"/>
        </w:rPr>
        <w:t>they are in a weaker position than the labour union movement was in its heyday, and they are in a far weaker position than the owners and managers of large corporations are today</w:t>
      </w:r>
      <w:r w:rsidRPr="001B0862">
        <w:rPr>
          <w:rFonts w:eastAsia="Cambria"/>
          <w:sz w:val="14"/>
        </w:rPr>
        <w:t xml:space="preserve"> (on the structural power of transnational corporations, see Gill and Law, 1989). 6. Consent It is also safe to say that </w:t>
      </w:r>
      <w:r w:rsidRPr="001B0862">
        <w:rPr>
          <w:rFonts w:eastAsia="Cambria"/>
          <w:sz w:val="24"/>
          <w:u w:val="single"/>
        </w:rPr>
        <w:t>degrowth enjoys no “passive consent” from the majority of the population</w:t>
      </w:r>
      <w:r w:rsidRPr="001B0862">
        <w:rPr>
          <w:rFonts w:eastAsia="Cambria"/>
          <w:sz w:val="14"/>
        </w:rPr>
        <w:t>. For the time being, degrowth remains unknown to most</w:t>
      </w:r>
      <w:r w:rsidRPr="001B0862">
        <w:rPr>
          <w:rFonts w:eastAsia="Cambria"/>
          <w:sz w:val="24"/>
          <w:u w:val="single"/>
        </w:rPr>
        <w:t xml:space="preserve"> people</w:t>
      </w:r>
      <w:r w:rsidRPr="001B0862">
        <w:rPr>
          <w:rFonts w:eastAsia="Cambria"/>
          <w:sz w:val="14"/>
        </w:rPr>
        <w:t xml:space="preserve">. </w:t>
      </w:r>
      <w:r w:rsidRPr="001B0862">
        <w:rPr>
          <w:rFonts w:eastAsia="Cambria"/>
          <w:sz w:val="24"/>
          <w:u w:val="single"/>
        </w:rPr>
        <w:t xml:space="preserve">Yet, </w:t>
      </w:r>
      <w:r w:rsidRPr="001B0862">
        <w:rPr>
          <w:rFonts w:eastAsia="Cambria"/>
          <w:sz w:val="14"/>
        </w:rPr>
        <w:t>if it were</w:t>
      </w:r>
      <w:r w:rsidRPr="001B0862">
        <w:rPr>
          <w:rFonts w:eastAsia="Cambria"/>
          <w:sz w:val="24"/>
          <w:u w:val="single"/>
        </w:rPr>
        <w:t xml:space="preserve"> to become generally </w:t>
      </w:r>
      <w:r w:rsidRPr="001B0862">
        <w:rPr>
          <w:rFonts w:eastAsia="Cambria"/>
          <w:sz w:val="14"/>
        </w:rPr>
        <w:t>known, most</w:t>
      </w:r>
      <w:r w:rsidRPr="001B0862">
        <w:rPr>
          <w:rFonts w:eastAsia="Cambria"/>
          <w:sz w:val="24"/>
          <w:u w:val="single"/>
        </w:rPr>
        <w:t xml:space="preserve"> people </w:t>
      </w:r>
      <w:r w:rsidRPr="001B0862">
        <w:rPr>
          <w:rFonts w:eastAsia="Cambria"/>
          <w:sz w:val="14"/>
        </w:rPr>
        <w:t xml:space="preserve">would </w:t>
      </w:r>
      <w:r w:rsidRPr="001B0862">
        <w:rPr>
          <w:rFonts w:eastAsia="Cambria"/>
          <w:sz w:val="24"/>
          <w:u w:val="single"/>
        </w:rPr>
        <w:t xml:space="preserve">probably </w:t>
      </w:r>
      <w:r w:rsidRPr="001B0862">
        <w:rPr>
          <w:rFonts w:eastAsia="Cambria"/>
          <w:sz w:val="14"/>
        </w:rPr>
        <w:t>not find the vision</w:t>
      </w:r>
      <w:r w:rsidRPr="001B0862">
        <w:rPr>
          <w:rFonts w:eastAsia="Cambria"/>
          <w:sz w:val="24"/>
          <w:u w:val="single"/>
        </w:rPr>
        <w:t xml:space="preserve"> of a smaller economic system </w:t>
      </w:r>
      <w:r w:rsidRPr="001B0862">
        <w:rPr>
          <w:rFonts w:eastAsia="Cambria"/>
          <w:sz w:val="14"/>
        </w:rPr>
        <w:t xml:space="preserve">appealing. </w:t>
      </w:r>
      <w:r w:rsidRPr="001B0862">
        <w:rPr>
          <w:rFonts w:eastAsia="Cambria"/>
          <w:sz w:val="24"/>
          <w:u w:val="single"/>
        </w:rPr>
        <w:t xml:space="preserve">This is not just a matter of </w:t>
      </w:r>
      <w:r w:rsidRPr="001B0862">
        <w:rPr>
          <w:rFonts w:eastAsia="Cambria"/>
          <w:sz w:val="14"/>
        </w:rPr>
        <w:t>degrowth being ‘a missile word that</w:t>
      </w:r>
      <w:r w:rsidRPr="001B0862">
        <w:rPr>
          <w:rFonts w:eastAsia="Cambria"/>
          <w:sz w:val="24"/>
          <w:u w:val="single"/>
        </w:rPr>
        <w:t xml:space="preserve"> backfires’ because it </w:t>
      </w:r>
      <w:r w:rsidRPr="001B0862">
        <w:rPr>
          <w:rFonts w:eastAsia="Cambria"/>
          <w:sz w:val="14"/>
        </w:rPr>
        <w:t>triggers negative feelings</w:t>
      </w:r>
      <w:r w:rsidRPr="001B0862">
        <w:rPr>
          <w:rFonts w:eastAsia="Cambria"/>
          <w:sz w:val="24"/>
          <w:u w:val="single"/>
        </w:rPr>
        <w:t xml:space="preserve"> in people when they first hear it</w:t>
      </w:r>
      <w:r w:rsidRPr="001B0862">
        <w:rPr>
          <w:rFonts w:eastAsia="Cambria"/>
          <w:sz w:val="14"/>
        </w:rPr>
        <w:t xml:space="preserve"> (Drews and Antal, 2016). </w:t>
      </w:r>
      <w:r w:rsidRPr="001B0862">
        <w:rPr>
          <w:rFonts w:eastAsia="Cambria"/>
          <w:sz w:val="24"/>
          <w:u w:val="single"/>
        </w:rPr>
        <w:t>It is also a matter of the actual content of the degrowth project</w:t>
      </w:r>
      <w:r w:rsidRPr="001B0862">
        <w:rPr>
          <w:rFonts w:eastAsia="Cambria"/>
          <w:sz w:val="14"/>
        </w:rPr>
        <w:t xml:space="preserve">. Two issues in particular should be mentioned in this context. First, for many, the anti-capitalist sentiments embodied in the degrowth project will inevitably be a difficult pill to swallow. Today, </w:t>
      </w:r>
      <w:r w:rsidRPr="001B0862">
        <w:rPr>
          <w:rFonts w:eastAsia="Cambria"/>
          <w:sz w:val="24"/>
          <w:u w:val="single"/>
        </w:rPr>
        <w:t>the vast majority of people find it almost impossible to conceive of a world without capitalism</w:t>
      </w:r>
      <w:r w:rsidRPr="001B0862">
        <w:rPr>
          <w:rFonts w:eastAsia="Cambria"/>
          <w:sz w:val="14"/>
        </w:rPr>
        <w:t xml:space="preserve">. </w:t>
      </w:r>
      <w:r w:rsidRPr="001B0862">
        <w:rPr>
          <w:rFonts w:eastAsia="Cambria"/>
          <w:sz w:val="24"/>
          <w:u w:val="single"/>
        </w:rPr>
        <w:t xml:space="preserve">There is a ‘widespread sense that not only is capitalism the only viable political and economic system, but also that it is now </w:t>
      </w:r>
      <w:r w:rsidRPr="001B0862">
        <w:rPr>
          <w:rFonts w:eastAsia="Cambria"/>
          <w:b/>
          <w:iCs/>
          <w:sz w:val="24"/>
          <w:highlight w:val="cyan"/>
          <w:u w:val="single"/>
        </w:rPr>
        <w:t>impossible to even imagine a coherent alternative to it’</w:t>
      </w:r>
      <w:r w:rsidRPr="001B0862">
        <w:rPr>
          <w:rFonts w:eastAsia="Cambria"/>
          <w:sz w:val="14"/>
        </w:rPr>
        <w:t xml:space="preserve"> (Fisher, 2009: 2). As Jameson (2003) famously observed, it is, in a sense, easier to imagine the end of the world than it is to imagine the end of capitalism. However, </w:t>
      </w:r>
      <w:r w:rsidRPr="001B0862">
        <w:rPr>
          <w:rFonts w:eastAsia="Cambria"/>
          <w:sz w:val="24"/>
          <w:u w:val="single"/>
        </w:rPr>
        <w:t>not only is degrowth – like other anti-capitalist projects – up against the challenge that most people consider capitalism the only system that can function; it is also up against the additional challenge that it speaks against economic growth in a world where the desirability of growth is considered common sense</w:t>
      </w:r>
      <w:r w:rsidRPr="001B0862">
        <w:rPr>
          <w:rFonts w:eastAsia="Cambria"/>
          <w:sz w:val="14"/>
        </w:rPr>
        <w:t>. Second, degrowth is incompatible with the lifestyles to which many</w:t>
      </w:r>
      <w:r w:rsidRPr="001B0862">
        <w:rPr>
          <w:rFonts w:eastAsia="Cambria"/>
          <w:sz w:val="24"/>
          <w:u w:val="single"/>
        </w:rPr>
        <w:t xml:space="preserve"> of us who live in rich countries have become accustomed</w:t>
      </w:r>
      <w:r w:rsidRPr="001B0862">
        <w:rPr>
          <w:rFonts w:eastAsia="Cambria"/>
          <w:sz w:val="14"/>
        </w:rPr>
        <w:t xml:space="preserve">. </w:t>
      </w:r>
      <w:r w:rsidRPr="001B0862">
        <w:rPr>
          <w:rFonts w:eastAsia="Cambria"/>
          <w:sz w:val="24"/>
          <w:u w:val="single"/>
        </w:rPr>
        <w:t>Economic growth in the Western world is, to no small extent, premised on the existence of consumer societies and an associated consumer culture most of us find it difficult to completely escape</w:t>
      </w:r>
      <w:r w:rsidRPr="001B0862">
        <w:rPr>
          <w:rFonts w:eastAsia="Cambria"/>
          <w:sz w:val="14"/>
        </w:rPr>
        <w:t xml:space="preserve">. In this culture, </w:t>
      </w:r>
      <w:r w:rsidRPr="001B0862">
        <w:rPr>
          <w:rFonts w:eastAsia="Cambria"/>
          <w:sz w:val="24"/>
          <w:u w:val="single"/>
        </w:rPr>
        <w:t>social status, happiness, well-being and identity are linked to consumption</w:t>
      </w:r>
      <w:r w:rsidRPr="001B0862">
        <w:rPr>
          <w:rFonts w:eastAsia="Cambria"/>
          <w:sz w:val="14"/>
        </w:rPr>
        <w:t xml:space="preserve"> (Jackson, 2009). Indeed, it is widely considered a natural right to lead an environmentally unsustainable lifestyle – a lifestyle that includes car ownership, air travel, spacious accommodations, fashionable clothing, an omnivorous diet and all sorts of electronic gadgets. </w:t>
      </w:r>
      <w:r w:rsidRPr="001B0862">
        <w:rPr>
          <w:rFonts w:eastAsia="Cambria"/>
          <w:sz w:val="24"/>
          <w:u w:val="single"/>
        </w:rPr>
        <w:t>This Western norm of consumption has increasingly been exported to other parts of the world, the result being that never before have so many people taken part in consumption patterns that used to be reserved for elites</w:t>
      </w:r>
      <w:r w:rsidRPr="001B0862">
        <w:rPr>
          <w:rFonts w:eastAsia="Cambria"/>
          <w:sz w:val="14"/>
        </w:rPr>
        <w:t xml:space="preserve"> (Koch, 2012). </w:t>
      </w:r>
      <w:r w:rsidRPr="001B0862">
        <w:rPr>
          <w:rFonts w:eastAsia="Cambria"/>
          <w:sz w:val="24"/>
          <w:u w:val="single"/>
        </w:rPr>
        <w:t>If degrowth were to be institutionalised, many citizens in the rich countries would have to adapt to a materially lower standard of living</w:t>
      </w:r>
      <w:r w:rsidRPr="001B0862">
        <w:rPr>
          <w:rFonts w:eastAsia="Cambria"/>
          <w:sz w:val="14"/>
        </w:rPr>
        <w:t xml:space="preserve">. That is, while the basic needs of the global population can be met in a non-growing economy, not all wants and preferences can be fulfilled (Koch et al., 2017). Undoubtedly, </w:t>
      </w:r>
      <w:r w:rsidRPr="001B0862">
        <w:rPr>
          <w:rFonts w:eastAsia="Cambria"/>
          <w:b/>
          <w:iCs/>
          <w:sz w:val="24"/>
          <w:highlight w:val="cyan"/>
          <w:u w:val="single"/>
        </w:rPr>
        <w:t>many</w:t>
      </w:r>
      <w:r w:rsidRPr="001B0862">
        <w:rPr>
          <w:rFonts w:eastAsia="Cambria"/>
          <w:sz w:val="24"/>
          <w:u w:val="single"/>
        </w:rPr>
        <w:t xml:space="preserve"> people in the rich countries would </w:t>
      </w:r>
      <w:r w:rsidRPr="001B0862">
        <w:rPr>
          <w:rFonts w:eastAsia="Cambria"/>
          <w:sz w:val="24"/>
          <w:highlight w:val="cyan"/>
          <w:u w:val="single"/>
        </w:rPr>
        <w:t>experience</w:t>
      </w:r>
      <w:r w:rsidRPr="001B0862">
        <w:rPr>
          <w:rFonts w:eastAsia="Cambria"/>
          <w:sz w:val="24"/>
          <w:u w:val="single"/>
        </w:rPr>
        <w:t xml:space="preserve"> various </w:t>
      </w:r>
      <w:r w:rsidRPr="001B0862">
        <w:rPr>
          <w:rFonts w:eastAsia="Cambria"/>
          <w:sz w:val="24"/>
          <w:highlight w:val="cyan"/>
          <w:u w:val="single"/>
        </w:rPr>
        <w:t>limitations on</w:t>
      </w:r>
      <w:r w:rsidRPr="001B0862">
        <w:rPr>
          <w:rFonts w:eastAsia="Cambria"/>
          <w:sz w:val="24"/>
          <w:u w:val="single"/>
        </w:rPr>
        <w:t xml:space="preserve"> their </w:t>
      </w:r>
      <w:r w:rsidRPr="001B0862">
        <w:rPr>
          <w:rFonts w:eastAsia="Cambria"/>
          <w:sz w:val="24"/>
          <w:highlight w:val="cyan"/>
          <w:u w:val="single"/>
        </w:rPr>
        <w:t>consumption</w:t>
      </w:r>
      <w:r w:rsidRPr="001B0862">
        <w:rPr>
          <w:rFonts w:eastAsia="Cambria"/>
          <w:sz w:val="24"/>
          <w:u w:val="single"/>
        </w:rPr>
        <w:t xml:space="preserve"> opportunities </w:t>
      </w:r>
      <w:r w:rsidRPr="001B0862">
        <w:rPr>
          <w:rFonts w:eastAsia="Cambria"/>
          <w:sz w:val="24"/>
          <w:highlight w:val="cyan"/>
          <w:u w:val="single"/>
        </w:rPr>
        <w:t>as</w:t>
      </w:r>
      <w:r w:rsidRPr="001B0862">
        <w:rPr>
          <w:rFonts w:eastAsia="Cambria"/>
          <w:sz w:val="24"/>
          <w:u w:val="single"/>
        </w:rPr>
        <w:t xml:space="preserve"> a </w:t>
      </w:r>
      <w:r w:rsidRPr="001B0862">
        <w:rPr>
          <w:rFonts w:eastAsia="Cambria"/>
          <w:b/>
          <w:iCs/>
          <w:sz w:val="24"/>
          <w:highlight w:val="cyan"/>
          <w:u w:val="single"/>
        </w:rPr>
        <w:t>violent encroachment</w:t>
      </w:r>
      <w:r w:rsidRPr="001B0862">
        <w:rPr>
          <w:rFonts w:eastAsia="Cambria"/>
          <w:sz w:val="24"/>
          <w:highlight w:val="cyan"/>
          <w:u w:val="single"/>
        </w:rPr>
        <w:t xml:space="preserve"> on</w:t>
      </w:r>
      <w:r w:rsidRPr="001B0862">
        <w:rPr>
          <w:rFonts w:eastAsia="Cambria"/>
          <w:sz w:val="24"/>
          <w:u w:val="single"/>
        </w:rPr>
        <w:t xml:space="preserve"> their </w:t>
      </w:r>
      <w:r w:rsidRPr="001B0862">
        <w:rPr>
          <w:rFonts w:eastAsia="Cambria"/>
          <w:sz w:val="14"/>
        </w:rPr>
        <w:t xml:space="preserve">personal </w:t>
      </w:r>
      <w:r w:rsidRPr="001B0862">
        <w:rPr>
          <w:rFonts w:eastAsia="Cambria"/>
          <w:sz w:val="24"/>
          <w:highlight w:val="cyan"/>
          <w:u w:val="single"/>
        </w:rPr>
        <w:t>freedom</w:t>
      </w:r>
      <w:r w:rsidRPr="001B0862">
        <w:rPr>
          <w:rFonts w:eastAsia="Cambria"/>
          <w:sz w:val="14"/>
        </w:rPr>
        <w:t xml:space="preserve">. Indeed, </w:t>
      </w:r>
      <w:r w:rsidRPr="001B0862">
        <w:rPr>
          <w:rFonts w:eastAsia="Cambria"/>
          <w:sz w:val="24"/>
          <w:u w:val="single"/>
        </w:rPr>
        <w:t>whereas many recognize that contemporary consumer societies are environmentally unsustainable, fewer are prepared to actually change their own lifestyles to reverse/address this</w:t>
      </w:r>
      <w:r w:rsidRPr="001B0862">
        <w:rPr>
          <w:rFonts w:eastAsia="Cambria"/>
          <w:sz w:val="14"/>
        </w:rPr>
        <w:t xml:space="preserve">. 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It is conceivable that at some point, enough people will become sufficiently discontent with the existing economic system and push for something radically different. Reasons for doing so could be the failure of the system to satisfy human needs and/or its inability to resolve the multidimensional crisis confronting humanity. Yet, </w:t>
      </w:r>
      <w:r w:rsidRPr="001B0862">
        <w:rPr>
          <w:rFonts w:eastAsia="Cambria"/>
          <w:sz w:val="24"/>
          <w:u w:val="single"/>
        </w:rPr>
        <w:t xml:space="preserve">various </w:t>
      </w:r>
      <w:r w:rsidRPr="001B0862">
        <w:rPr>
          <w:rFonts w:eastAsia="Cambria"/>
          <w:b/>
          <w:iCs/>
          <w:sz w:val="24"/>
          <w:highlight w:val="cyan"/>
          <w:u w:val="single"/>
        </w:rPr>
        <w:t>material and ideational path-dependencies</w:t>
      </w:r>
      <w:r w:rsidRPr="001B0862">
        <w:rPr>
          <w:rFonts w:eastAsia="Cambria"/>
          <w:sz w:val="24"/>
          <w:u w:val="single"/>
        </w:rPr>
        <w:t xml:space="preserve"> currently </w:t>
      </w:r>
      <w:r w:rsidRPr="001B0862">
        <w:rPr>
          <w:rFonts w:eastAsia="Cambria"/>
          <w:sz w:val="24"/>
          <w:highlight w:val="cyan"/>
          <w:u w:val="single"/>
        </w:rPr>
        <w:t>stand in the way</w:t>
      </w:r>
      <w:r w:rsidRPr="001B0862">
        <w:rPr>
          <w:rFonts w:eastAsia="Cambria"/>
          <w:sz w:val="24"/>
          <w:u w:val="single"/>
        </w:rPr>
        <w:t xml:space="preserve"> of such a development, particularly in countries with large middle-classes</w:t>
      </w:r>
      <w:r w:rsidRPr="001B0862">
        <w:rPr>
          <w:rFonts w:eastAsia="Cambria"/>
          <w:sz w:val="14"/>
        </w:rPr>
        <w:t xml:space="preserve">. </w:t>
      </w:r>
      <w:r w:rsidRPr="001B0862">
        <w:rPr>
          <w:rFonts w:eastAsia="Cambria"/>
          <w:sz w:val="24"/>
          <w:highlight w:val="cyan"/>
          <w:u w:val="single"/>
        </w:rPr>
        <w:t>Even if</w:t>
      </w:r>
      <w:r w:rsidRPr="001B0862">
        <w:rPr>
          <w:rFonts w:eastAsia="Cambria"/>
          <w:sz w:val="24"/>
          <w:u w:val="single"/>
        </w:rPr>
        <w:t xml:space="preserve"> it were to happen that </w:t>
      </w:r>
      <w:r w:rsidRPr="001B0862">
        <w:rPr>
          <w:rFonts w:eastAsia="Cambria"/>
          <w:sz w:val="24"/>
          <w:highlight w:val="cyan"/>
          <w:u w:val="single"/>
        </w:rPr>
        <w:t>the majority wanted a break with the</w:t>
      </w:r>
      <w:r w:rsidRPr="001B0862">
        <w:rPr>
          <w:rFonts w:eastAsia="Cambria"/>
          <w:sz w:val="24"/>
          <w:u w:val="single"/>
        </w:rPr>
        <w:t xml:space="preserve"> current </w:t>
      </w:r>
      <w:r w:rsidRPr="001B0862">
        <w:rPr>
          <w:rFonts w:eastAsia="Cambria"/>
          <w:sz w:val="24"/>
          <w:highlight w:val="cyan"/>
          <w:u w:val="single"/>
        </w:rPr>
        <w:t xml:space="preserve">system, it is </w:t>
      </w:r>
      <w:r w:rsidRPr="001B0862">
        <w:rPr>
          <w:rFonts w:eastAsia="Cambria"/>
          <w:b/>
          <w:iCs/>
          <w:sz w:val="24"/>
          <w:highlight w:val="cyan"/>
          <w:u w:val="single"/>
        </w:rPr>
        <w:t>far from given</w:t>
      </w:r>
      <w:r w:rsidRPr="001B0862">
        <w:rPr>
          <w:rFonts w:eastAsia="Cambria"/>
          <w:sz w:val="24"/>
          <w:highlight w:val="cyan"/>
          <w:u w:val="single"/>
        </w:rPr>
        <w:t xml:space="preserve"> </w:t>
      </w:r>
      <w:r w:rsidRPr="001B0862">
        <w:rPr>
          <w:rFonts w:eastAsia="Cambria"/>
          <w:sz w:val="24"/>
          <w:u w:val="single"/>
        </w:rPr>
        <w:t xml:space="preserve">that a system based on the ideas of </w:t>
      </w:r>
      <w:r w:rsidRPr="001B0862">
        <w:rPr>
          <w:rFonts w:eastAsia="Cambria"/>
          <w:sz w:val="24"/>
          <w:highlight w:val="cyan"/>
          <w:u w:val="single"/>
        </w:rPr>
        <w:t>degrowth is what they would demand</w:t>
      </w:r>
      <w:r w:rsidRPr="001B0862">
        <w:rPr>
          <w:rFonts w:eastAsia="Cambria"/>
          <w:sz w:val="14"/>
        </w:rPr>
        <w:t>.</w:t>
      </w:r>
    </w:p>
    <w:p w14:paraId="52C61E40" w14:textId="77777777" w:rsidR="001F565B" w:rsidRPr="001B0862" w:rsidRDefault="001F565B" w:rsidP="001F565B">
      <w:pPr>
        <w:keepNext/>
        <w:keepLines/>
        <w:spacing w:before="40"/>
        <w:outlineLvl w:val="3"/>
        <w:rPr>
          <w:rFonts w:eastAsia="MS Gothic"/>
          <w:b/>
          <w:iCs/>
          <w:sz w:val="26"/>
        </w:rPr>
      </w:pPr>
      <w:r w:rsidRPr="001B0862">
        <w:rPr>
          <w:rFonts w:eastAsia="MS Gothic"/>
          <w:b/>
          <w:iCs/>
          <w:sz w:val="26"/>
        </w:rPr>
        <w:lastRenderedPageBreak/>
        <w:t xml:space="preserve">Its </w:t>
      </w:r>
      <w:r w:rsidRPr="001B0862">
        <w:rPr>
          <w:rFonts w:eastAsia="MS Gothic"/>
          <w:b/>
          <w:iCs/>
          <w:sz w:val="26"/>
          <w:u w:val="single"/>
        </w:rPr>
        <w:t>sustainable</w:t>
      </w:r>
      <w:r w:rsidRPr="001B0862">
        <w:rPr>
          <w:rFonts w:eastAsia="MS Gothic"/>
          <w:b/>
          <w:iCs/>
          <w:sz w:val="26"/>
        </w:rPr>
        <w:t xml:space="preserve">---market mechanisms facilitate necessary breakthroughs in tech that solve the environment. </w:t>
      </w:r>
    </w:p>
    <w:p w14:paraId="15836D0C" w14:textId="77777777" w:rsidR="001F565B" w:rsidRPr="001B0862" w:rsidRDefault="001F565B" w:rsidP="001F565B">
      <w:pPr>
        <w:rPr>
          <w:rFonts w:eastAsia="Cambria"/>
        </w:rPr>
      </w:pPr>
      <w:r w:rsidRPr="001B0862">
        <w:rPr>
          <w:rFonts w:eastAsia="Cambria"/>
          <w:b/>
          <w:bCs/>
          <w:sz w:val="26"/>
        </w:rPr>
        <w:t>Bosch 19</w:t>
      </w:r>
      <w:r w:rsidRPr="001B0862">
        <w:rPr>
          <w:rFonts w:eastAsia="Cambria"/>
        </w:rPr>
        <w:t xml:space="preserve"> (Stephan Bosch, PhD, Institute of Geography, University of Augsburg; Matthias Schmidt, PhD, Institute of Geography, Chair for Human Geography, University of Augsburg; “Is the post-fossil era necessarily post-capitalistic? – The robustness and capabilities of green capitalism”, Ecological Economics, 161, 270–279. doi:10.1016/j.ecolecon.2019.04.001)</w:t>
      </w:r>
    </w:p>
    <w:p w14:paraId="6DFB1922" w14:textId="77777777" w:rsidR="001F565B" w:rsidRPr="001B0862" w:rsidRDefault="001F565B" w:rsidP="001F565B">
      <w:pPr>
        <w:rPr>
          <w:rFonts w:eastAsia="Cambria"/>
        </w:rPr>
      </w:pPr>
      <w:r w:rsidRPr="001B0862">
        <w:rPr>
          <w:rFonts w:eastAsia="Cambria"/>
        </w:rPr>
        <w:t xml:space="preserve">6. Conclusion </w:t>
      </w:r>
      <w:r w:rsidRPr="001B0862">
        <w:rPr>
          <w:rFonts w:eastAsia="Cambria"/>
          <w:sz w:val="16"/>
        </w:rPr>
        <w:t xml:space="preserve">In this paper, we argued that </w:t>
      </w:r>
      <w:r w:rsidRPr="001B0862">
        <w:rPr>
          <w:rFonts w:eastAsia="Cambria"/>
          <w:highlight w:val="cyan"/>
          <w:u w:val="single"/>
        </w:rPr>
        <w:t>capitalism</w:t>
      </w:r>
      <w:r w:rsidRPr="001B0862">
        <w:rPr>
          <w:rFonts w:eastAsia="Cambria"/>
          <w:sz w:val="16"/>
        </w:rPr>
        <w:t xml:space="preserve"> is not only much more robust than presumed by its critics, but moreover </w:t>
      </w:r>
      <w:r w:rsidRPr="001B0862">
        <w:rPr>
          <w:rFonts w:eastAsia="Cambria"/>
          <w:u w:val="single"/>
        </w:rPr>
        <w:t xml:space="preserve">features promising capabilities with regard to </w:t>
      </w:r>
      <w:r w:rsidRPr="001B0862">
        <w:rPr>
          <w:rFonts w:eastAsia="Cambria"/>
          <w:highlight w:val="cyan"/>
          <w:u w:val="single"/>
        </w:rPr>
        <w:t xml:space="preserve">solving </w:t>
      </w:r>
      <w:r w:rsidRPr="001B0862">
        <w:rPr>
          <w:rFonts w:eastAsia="Cambria"/>
          <w:u w:val="single"/>
        </w:rPr>
        <w:t xml:space="preserve">the </w:t>
      </w:r>
      <w:r w:rsidRPr="001B0862">
        <w:rPr>
          <w:rFonts w:eastAsia="Cambria"/>
          <w:highlight w:val="cyan"/>
          <w:u w:val="single"/>
        </w:rPr>
        <w:t>environmental crisis</w:t>
      </w:r>
      <w:r w:rsidRPr="001B0862">
        <w:rPr>
          <w:rFonts w:eastAsia="Cambria"/>
          <w:sz w:val="16"/>
          <w:highlight w:val="cyan"/>
        </w:rPr>
        <w:t>.</w:t>
      </w:r>
      <w:r w:rsidRPr="001B0862">
        <w:rPr>
          <w:rFonts w:eastAsia="Cambria"/>
          <w:sz w:val="16"/>
        </w:rPr>
        <w:t xml:space="preserve"> At the beginning, we elucidated that </w:t>
      </w:r>
      <w:r w:rsidRPr="001B0862">
        <w:rPr>
          <w:rFonts w:eastAsia="Cambria"/>
          <w:u w:val="single"/>
        </w:rPr>
        <w:t>capitalism</w:t>
      </w:r>
      <w:r w:rsidRPr="001B0862">
        <w:rPr>
          <w:rFonts w:eastAsia="Cambria"/>
          <w:sz w:val="16"/>
        </w:rPr>
        <w:t xml:space="preserve"> </w:t>
      </w:r>
      <w:r w:rsidRPr="001B0862">
        <w:rPr>
          <w:rFonts w:eastAsia="Cambria"/>
          <w:highlight w:val="cyan"/>
          <w:u w:val="single"/>
        </w:rPr>
        <w:t>is able to</w:t>
      </w:r>
      <w:r w:rsidRPr="001B0862">
        <w:rPr>
          <w:rFonts w:eastAsia="Cambria"/>
          <w:u w:val="single"/>
        </w:rPr>
        <w:t xml:space="preserve"> prevail even given the end of fossil energy carriers</w:t>
      </w:r>
      <w:r w:rsidRPr="001B0862">
        <w:rPr>
          <w:rFonts w:eastAsia="Cambria"/>
          <w:sz w:val="16"/>
        </w:rPr>
        <w:t xml:space="preserve"> </w:t>
      </w:r>
      <w:r w:rsidRPr="001B0862">
        <w:rPr>
          <w:rFonts w:eastAsia="Cambria"/>
          <w:u w:val="single"/>
        </w:rPr>
        <w:t>and</w:t>
      </w:r>
      <w:r w:rsidRPr="001B0862">
        <w:rPr>
          <w:rFonts w:eastAsia="Cambria"/>
          <w:sz w:val="16"/>
        </w:rPr>
        <w:t xml:space="preserve"> to </w:t>
      </w:r>
      <w:r w:rsidRPr="001B0862">
        <w:rPr>
          <w:rFonts w:eastAsia="Cambria"/>
          <w:highlight w:val="cyan"/>
          <w:u w:val="single"/>
        </w:rPr>
        <w:t>maintain</w:t>
      </w:r>
      <w:r w:rsidRPr="001B0862">
        <w:rPr>
          <w:rFonts w:eastAsia="Cambria"/>
          <w:u w:val="single"/>
        </w:rPr>
        <w:t xml:space="preserve"> its </w:t>
      </w:r>
      <w:r w:rsidRPr="001B0862">
        <w:rPr>
          <w:rFonts w:eastAsia="Cambria"/>
          <w:highlight w:val="cyan"/>
          <w:u w:val="single"/>
        </w:rPr>
        <w:t>productivity</w:t>
      </w:r>
      <w:r w:rsidRPr="001B0862">
        <w:rPr>
          <w:rFonts w:eastAsia="Cambria"/>
          <w:u w:val="single"/>
        </w:rPr>
        <w:t xml:space="preserve"> also within a regenerative energy system</w:t>
      </w:r>
      <w:r w:rsidRPr="001B0862">
        <w:rPr>
          <w:rFonts w:eastAsia="Cambria"/>
          <w:sz w:val="16"/>
        </w:rPr>
        <w:t xml:space="preserve">. </w:t>
      </w:r>
      <w:r w:rsidRPr="001B0862">
        <w:rPr>
          <w:rFonts w:eastAsia="Cambria"/>
          <w:highlight w:val="cyan"/>
          <w:u w:val="single"/>
        </w:rPr>
        <w:t xml:space="preserve">Innovative </w:t>
      </w:r>
      <w:r w:rsidRPr="001B0862">
        <w:rPr>
          <w:rFonts w:eastAsia="Cambria"/>
          <w:u w:val="single"/>
        </w:rPr>
        <w:t xml:space="preserve">concepts of </w:t>
      </w:r>
      <w:r w:rsidRPr="001B0862">
        <w:rPr>
          <w:rFonts w:eastAsia="Cambria"/>
          <w:highlight w:val="cyan"/>
          <w:u w:val="single"/>
        </w:rPr>
        <w:t>storage</w:t>
      </w:r>
      <w:r w:rsidRPr="001B0862">
        <w:rPr>
          <w:rFonts w:eastAsia="Cambria"/>
          <w:sz w:val="16"/>
          <w:highlight w:val="cyan"/>
        </w:rPr>
        <w:t xml:space="preserve">, </w:t>
      </w:r>
      <w:r w:rsidRPr="001B0862">
        <w:rPr>
          <w:rFonts w:eastAsia="Cambria"/>
          <w:highlight w:val="cyan"/>
          <w:u w:val="single"/>
        </w:rPr>
        <w:t>direct current transmission</w:t>
      </w:r>
      <w:r w:rsidRPr="001B0862">
        <w:rPr>
          <w:rFonts w:eastAsia="Cambria"/>
          <w:sz w:val="16"/>
          <w:highlight w:val="cyan"/>
        </w:rPr>
        <w:t xml:space="preserve">, </w:t>
      </w:r>
      <w:r w:rsidRPr="001B0862">
        <w:rPr>
          <w:rFonts w:eastAsia="Cambria"/>
          <w:highlight w:val="cyan"/>
          <w:u w:val="single"/>
        </w:rPr>
        <w:t>and smart grids</w:t>
      </w:r>
      <w:r w:rsidRPr="001B0862">
        <w:rPr>
          <w:rFonts w:eastAsia="Cambria"/>
          <w:sz w:val="16"/>
          <w:highlight w:val="cyan"/>
        </w:rPr>
        <w:t xml:space="preserve"> </w:t>
      </w:r>
      <w:r w:rsidRPr="001B0862">
        <w:rPr>
          <w:rFonts w:eastAsia="Cambria"/>
          <w:highlight w:val="cyan"/>
          <w:u w:val="single"/>
        </w:rPr>
        <w:t>play a core role</w:t>
      </w:r>
      <w:r w:rsidRPr="001B0862">
        <w:rPr>
          <w:rFonts w:eastAsia="Cambria"/>
          <w:sz w:val="16"/>
        </w:rPr>
        <w:t xml:space="preserve"> herein. Moreover, we were able to show that </w:t>
      </w:r>
      <w:r w:rsidRPr="001B0862">
        <w:rPr>
          <w:rFonts w:eastAsia="Cambria"/>
          <w:u w:val="single"/>
        </w:rPr>
        <w:t>crisis is an essential element of the capitalist social order</w:t>
      </w:r>
      <w:r w:rsidRPr="001B0862">
        <w:rPr>
          <w:rFonts w:eastAsia="Cambria"/>
          <w:sz w:val="16"/>
        </w:rPr>
        <w:t xml:space="preserve">, </w:t>
      </w:r>
      <w:r w:rsidRPr="001B0862">
        <w:rPr>
          <w:rFonts w:eastAsia="Cambria"/>
          <w:u w:val="single"/>
        </w:rPr>
        <w:t xml:space="preserve">with </w:t>
      </w:r>
      <w:r w:rsidRPr="001B0862">
        <w:rPr>
          <w:rFonts w:eastAsia="Cambria"/>
          <w:highlight w:val="cyan"/>
          <w:u w:val="single"/>
        </w:rPr>
        <w:t>critical situations</w:t>
      </w:r>
      <w:r w:rsidRPr="001B0862">
        <w:rPr>
          <w:rFonts w:eastAsia="Cambria"/>
          <w:u w:val="single"/>
        </w:rPr>
        <w:t xml:space="preserve"> even being able to provide the necessary </w:t>
      </w:r>
      <w:r w:rsidRPr="001B0862">
        <w:rPr>
          <w:rFonts w:eastAsia="Cambria"/>
          <w:highlight w:val="cyan"/>
          <w:u w:val="single"/>
        </w:rPr>
        <w:t>preconditions for</w:t>
      </w:r>
      <w:r w:rsidRPr="001B0862">
        <w:rPr>
          <w:rFonts w:eastAsia="Cambria"/>
          <w:u w:val="single"/>
        </w:rPr>
        <w:t xml:space="preserve"> the economy's </w:t>
      </w:r>
      <w:r w:rsidRPr="001B0862">
        <w:rPr>
          <w:rFonts w:eastAsia="Cambria"/>
          <w:b/>
          <w:iCs/>
          <w:u w:val="single"/>
        </w:rPr>
        <w:t xml:space="preserve">transformation towards </w:t>
      </w:r>
      <w:r w:rsidRPr="001B0862">
        <w:rPr>
          <w:rFonts w:eastAsia="Cambria"/>
          <w:b/>
          <w:iCs/>
          <w:highlight w:val="cyan"/>
          <w:u w:val="single"/>
        </w:rPr>
        <w:t>sustainability</w:t>
      </w:r>
      <w:r w:rsidRPr="001B0862">
        <w:rPr>
          <w:rFonts w:eastAsia="Cambria"/>
          <w:sz w:val="16"/>
        </w:rPr>
        <w:t xml:space="preserve">. </w:t>
      </w:r>
      <w:r w:rsidRPr="001B0862">
        <w:rPr>
          <w:rFonts w:eastAsia="Cambria"/>
          <w:u w:val="single"/>
        </w:rPr>
        <w:t>Innovation is an essential ingredient of this process</w:t>
      </w:r>
      <w:r w:rsidRPr="001B0862">
        <w:rPr>
          <w:rFonts w:eastAsia="Cambria"/>
          <w:sz w:val="16"/>
        </w:rPr>
        <w:t xml:space="preserve">. We argued that precisely the preconditions given in </w:t>
      </w:r>
      <w:r w:rsidRPr="001B0862">
        <w:rPr>
          <w:rFonts w:eastAsia="Cambria"/>
          <w:u w:val="single"/>
        </w:rPr>
        <w:t>competitive capitalism</w:t>
      </w:r>
      <w:r w:rsidRPr="001B0862">
        <w:rPr>
          <w:rFonts w:eastAsia="Cambria"/>
          <w:sz w:val="16"/>
        </w:rPr>
        <w:t xml:space="preserve"> </w:t>
      </w:r>
      <w:r w:rsidRPr="001B0862">
        <w:rPr>
          <w:rFonts w:eastAsia="Cambria"/>
          <w:u w:val="single"/>
        </w:rPr>
        <w:t>generate innovations</w:t>
      </w:r>
      <w:r w:rsidRPr="001B0862">
        <w:rPr>
          <w:rFonts w:eastAsia="Cambria"/>
          <w:sz w:val="16"/>
        </w:rPr>
        <w:t xml:space="preserve">. Therefore, in our view, the decisive social advantage of a competition-oriented capitalist system is this: as expressed by Schumpeter's concept of creative destruction, </w:t>
      </w:r>
      <w:r w:rsidRPr="001B0862">
        <w:rPr>
          <w:rFonts w:eastAsia="Cambria"/>
          <w:u w:val="single"/>
        </w:rPr>
        <w:t xml:space="preserve">it offers maximum </w:t>
      </w:r>
      <w:r w:rsidRPr="001B0862">
        <w:rPr>
          <w:rFonts w:eastAsia="Cambria"/>
          <w:highlight w:val="cyan"/>
          <w:u w:val="single"/>
        </w:rPr>
        <w:t>incentive for entrepreneurial initiatives</w:t>
      </w:r>
      <w:r w:rsidRPr="001B0862">
        <w:rPr>
          <w:rFonts w:eastAsia="Cambria"/>
          <w:sz w:val="16"/>
        </w:rPr>
        <w:t xml:space="preserve">. According to the theory of economic development, </w:t>
      </w:r>
      <w:r w:rsidRPr="001B0862">
        <w:rPr>
          <w:rFonts w:eastAsia="Cambria"/>
          <w:u w:val="single"/>
        </w:rPr>
        <w:t>this</w:t>
      </w:r>
      <w:r w:rsidRPr="001B0862">
        <w:rPr>
          <w:rFonts w:eastAsia="Cambria"/>
          <w:sz w:val="16"/>
        </w:rPr>
        <w:t xml:space="preserve"> incentive </w:t>
      </w:r>
      <w:r w:rsidRPr="001B0862">
        <w:rPr>
          <w:rFonts w:eastAsia="Cambria"/>
          <w:b/>
          <w:iCs/>
          <w:highlight w:val="cyan"/>
          <w:u w:val="single"/>
        </w:rPr>
        <w:t>cannot be given within</w:t>
      </w:r>
      <w:r w:rsidRPr="001B0862">
        <w:rPr>
          <w:rFonts w:eastAsia="Cambria"/>
          <w:b/>
          <w:iCs/>
          <w:u w:val="single"/>
        </w:rPr>
        <w:t xml:space="preserve"> the socialist markets</w:t>
      </w:r>
      <w:r w:rsidRPr="001B0862">
        <w:rPr>
          <w:rFonts w:eastAsia="Cambria"/>
          <w:sz w:val="16"/>
        </w:rPr>
        <w:t xml:space="preserve"> </w:t>
      </w:r>
      <w:r w:rsidRPr="001B0862">
        <w:rPr>
          <w:rFonts w:eastAsia="Cambria"/>
          <w:u w:val="single"/>
        </w:rPr>
        <w:t>or</w:t>
      </w:r>
      <w:r w:rsidRPr="001B0862">
        <w:rPr>
          <w:rFonts w:eastAsia="Cambria"/>
          <w:sz w:val="16"/>
        </w:rPr>
        <w:t xml:space="preserve"> </w:t>
      </w:r>
      <w:r w:rsidRPr="001B0862">
        <w:rPr>
          <w:rFonts w:eastAsia="Cambria"/>
          <w:b/>
          <w:iCs/>
          <w:highlight w:val="cyan"/>
          <w:u w:val="single"/>
        </w:rPr>
        <w:t>degrowth-oriented societies</w:t>
      </w:r>
      <w:r w:rsidRPr="001B0862">
        <w:rPr>
          <w:rFonts w:eastAsia="Cambria"/>
          <w:sz w:val="16"/>
        </w:rPr>
        <w:t xml:space="preserve"> favoured, but not more specifically detailed, by Harris (2013) and Kallis (2011). Yet </w:t>
      </w:r>
      <w:r w:rsidRPr="001B0862">
        <w:rPr>
          <w:rFonts w:eastAsia="Cambria"/>
          <w:u w:val="single"/>
        </w:rPr>
        <w:t>this stimulus is crucial as it is accompanied by greater innovational strength</w:t>
      </w:r>
      <w:r w:rsidRPr="001B0862">
        <w:rPr>
          <w:rFonts w:eastAsia="Cambria"/>
          <w:sz w:val="16"/>
        </w:rPr>
        <w:t xml:space="preserve">, thus </w:t>
      </w:r>
      <w:r w:rsidRPr="001B0862">
        <w:rPr>
          <w:rFonts w:eastAsia="Cambria"/>
          <w:u w:val="single"/>
        </w:rPr>
        <w:t>providing more auspicious preconditions for groundbreaking innovations</w:t>
      </w:r>
      <w:r w:rsidRPr="001B0862">
        <w:rPr>
          <w:rFonts w:eastAsia="Cambria"/>
          <w:sz w:val="16"/>
        </w:rPr>
        <w:t xml:space="preserve">, e.g. regarding aspects of </w:t>
      </w:r>
      <w:r w:rsidRPr="001B0862">
        <w:rPr>
          <w:rFonts w:eastAsia="Cambria"/>
          <w:u w:val="single"/>
        </w:rPr>
        <w:t>technology</w:t>
      </w:r>
      <w:r w:rsidRPr="001B0862">
        <w:rPr>
          <w:rFonts w:eastAsia="Cambria"/>
          <w:sz w:val="16"/>
        </w:rPr>
        <w:t xml:space="preserve">, </w:t>
      </w:r>
      <w:r w:rsidRPr="001B0862">
        <w:rPr>
          <w:rFonts w:eastAsia="Cambria"/>
          <w:u w:val="single"/>
        </w:rPr>
        <w:t>education</w:t>
      </w:r>
      <w:r w:rsidRPr="001B0862">
        <w:rPr>
          <w:rFonts w:eastAsia="Cambria"/>
          <w:sz w:val="16"/>
        </w:rPr>
        <w:t xml:space="preserve">, </w:t>
      </w:r>
      <w:r w:rsidRPr="001B0862">
        <w:rPr>
          <w:rFonts w:eastAsia="Cambria"/>
          <w:u w:val="single"/>
        </w:rPr>
        <w:t>vocational training</w:t>
      </w:r>
      <w:r w:rsidRPr="001B0862">
        <w:rPr>
          <w:rFonts w:eastAsia="Cambria"/>
          <w:sz w:val="16"/>
        </w:rPr>
        <w:t xml:space="preserve">, </w:t>
      </w:r>
      <w:r w:rsidRPr="001B0862">
        <w:rPr>
          <w:rFonts w:eastAsia="Cambria"/>
          <w:u w:val="single"/>
        </w:rPr>
        <w:t>research</w:t>
      </w:r>
      <w:r w:rsidRPr="001B0862">
        <w:rPr>
          <w:rFonts w:eastAsia="Cambria"/>
          <w:sz w:val="16"/>
        </w:rPr>
        <w:t xml:space="preserve">, </w:t>
      </w:r>
      <w:r w:rsidRPr="001B0862">
        <w:rPr>
          <w:rFonts w:eastAsia="Cambria"/>
          <w:u w:val="single"/>
        </w:rPr>
        <w:t>social infrastructure</w:t>
      </w:r>
      <w:r w:rsidRPr="001B0862">
        <w:rPr>
          <w:rFonts w:eastAsia="Cambria"/>
          <w:sz w:val="16"/>
        </w:rPr>
        <w:t xml:space="preserve">, </w:t>
      </w:r>
      <w:r w:rsidRPr="001B0862">
        <w:rPr>
          <w:rFonts w:eastAsia="Cambria"/>
          <w:u w:val="single"/>
        </w:rPr>
        <w:t>medicine</w:t>
      </w:r>
      <w:r w:rsidRPr="001B0862">
        <w:rPr>
          <w:rFonts w:eastAsia="Cambria"/>
          <w:sz w:val="16"/>
        </w:rPr>
        <w:t xml:space="preserve">, and </w:t>
      </w:r>
      <w:r w:rsidRPr="001B0862">
        <w:rPr>
          <w:rFonts w:eastAsia="Cambria"/>
          <w:u w:val="single"/>
        </w:rPr>
        <w:t>nature protection</w:t>
      </w:r>
      <w:r w:rsidRPr="001B0862">
        <w:rPr>
          <w:rFonts w:eastAsia="Cambria"/>
          <w:sz w:val="16"/>
        </w:rPr>
        <w:t xml:space="preserve"> (Schumpeter, 1994; Iversen, 2005; Wangler, 2013). However, we again want to point out the numerous social problems of the deployment of renewable energies (e.g. Aitken, 2010), especially concerning large-scale infrastructure projects (e.g. Avila, 2018). In the context of competitive capitalism as described by Schumpeter, the promising capabilities of green capitalism were presented in detail. Nevertheless, </w:t>
      </w:r>
      <w:r w:rsidRPr="001B0862">
        <w:rPr>
          <w:rFonts w:eastAsia="Cambria"/>
          <w:u w:val="single"/>
        </w:rPr>
        <w:t>the predominant criticism of capitalism scarcely assumes the Schumpeterian concept of ‘creative destruction’</w:t>
      </w:r>
      <w:r w:rsidRPr="001B0862">
        <w:rPr>
          <w:rFonts w:eastAsia="Cambria"/>
          <w:sz w:val="16"/>
        </w:rPr>
        <w:t xml:space="preserve">. Rather, it focuses on a much later stage of evolution of the economic system, in which the socio-economic disparities as a result of economic, but also of other factors have manifested themselves distinctly and with great complexity (cf. trustified capitalism). </w:t>
      </w:r>
      <w:r w:rsidRPr="001B0862">
        <w:rPr>
          <w:rFonts w:eastAsia="Cambria"/>
          <w:u w:val="single"/>
        </w:rPr>
        <w:t xml:space="preserve">The pure </w:t>
      </w:r>
      <w:r w:rsidRPr="001B0862">
        <w:rPr>
          <w:rFonts w:eastAsia="Cambria"/>
          <w:highlight w:val="cyan"/>
          <w:u w:val="single"/>
        </w:rPr>
        <w:t>criticism of capitalism</w:t>
      </w:r>
      <w:r w:rsidRPr="001B0862">
        <w:rPr>
          <w:rFonts w:eastAsia="Cambria"/>
          <w:u w:val="single"/>
        </w:rPr>
        <w:t xml:space="preserve"> thus seems to us to be too </w:t>
      </w:r>
      <w:r w:rsidRPr="001B0862">
        <w:rPr>
          <w:rFonts w:eastAsia="Cambria"/>
          <w:b/>
          <w:iCs/>
          <w:u w:val="single"/>
        </w:rPr>
        <w:t>superficial as an explanatory model</w:t>
      </w:r>
      <w:r w:rsidRPr="001B0862">
        <w:rPr>
          <w:rFonts w:eastAsia="Cambria"/>
          <w:sz w:val="16"/>
        </w:rPr>
        <w:t xml:space="preserve">, </w:t>
      </w:r>
      <w:r w:rsidRPr="001B0862">
        <w:rPr>
          <w:rFonts w:eastAsia="Cambria"/>
          <w:u w:val="single"/>
        </w:rPr>
        <w:t xml:space="preserve">which </w:t>
      </w:r>
      <w:r w:rsidRPr="001B0862">
        <w:rPr>
          <w:rFonts w:eastAsia="Cambria"/>
          <w:highlight w:val="cyan"/>
          <w:u w:val="single"/>
        </w:rPr>
        <w:t>relies on arguments that disregard</w:t>
      </w:r>
      <w:r w:rsidRPr="001B0862">
        <w:rPr>
          <w:rFonts w:eastAsia="Cambria"/>
          <w:u w:val="single"/>
        </w:rPr>
        <w:t xml:space="preserve"> precisely those </w:t>
      </w:r>
      <w:r w:rsidRPr="001B0862">
        <w:rPr>
          <w:rFonts w:eastAsia="Cambria"/>
          <w:b/>
          <w:iCs/>
          <w:highlight w:val="cyan"/>
          <w:u w:val="single"/>
        </w:rPr>
        <w:t xml:space="preserve">fertile approaches to </w:t>
      </w:r>
      <w:r w:rsidRPr="001B0862">
        <w:rPr>
          <w:rFonts w:eastAsia="Cambria"/>
          <w:b/>
          <w:iCs/>
          <w:u w:val="single"/>
        </w:rPr>
        <w:t xml:space="preserve">surmounting the energetic and </w:t>
      </w:r>
      <w:r w:rsidRPr="001B0862">
        <w:rPr>
          <w:rFonts w:eastAsia="Cambria"/>
          <w:b/>
          <w:iCs/>
          <w:highlight w:val="cyan"/>
          <w:u w:val="single"/>
        </w:rPr>
        <w:t>environmental crisis</w:t>
      </w:r>
      <w:r w:rsidRPr="001B0862">
        <w:rPr>
          <w:rFonts w:eastAsia="Cambria"/>
          <w:sz w:val="16"/>
        </w:rPr>
        <w:t xml:space="preserve"> </w:t>
      </w:r>
      <w:r w:rsidRPr="001B0862">
        <w:rPr>
          <w:rFonts w:eastAsia="Cambria"/>
          <w:u w:val="single"/>
        </w:rPr>
        <w:t>that presently arise from numerous processes of creative destruction</w:t>
      </w:r>
      <w:r w:rsidRPr="001B0862">
        <w:rPr>
          <w:rFonts w:eastAsia="Cambria"/>
          <w:sz w:val="16"/>
        </w:rPr>
        <w:t xml:space="preserve">. The cradle-to-cradle approach illustrated above is only one example of a concept that, by means of innovation, abandons the old and establishes the new. Yet we also think that </w:t>
      </w:r>
      <w:r w:rsidRPr="001B0862">
        <w:rPr>
          <w:rFonts w:eastAsia="Cambria"/>
          <w:u w:val="single"/>
        </w:rPr>
        <w:t xml:space="preserve">competition and the market alone will not suffice </w:t>
      </w:r>
      <w:r w:rsidRPr="001B0862">
        <w:rPr>
          <w:rFonts w:eastAsia="Cambria"/>
          <w:sz w:val="16"/>
        </w:rPr>
        <w:t xml:space="preserve">to concertedly solve the global environmental crisis. </w:t>
      </w:r>
      <w:r w:rsidRPr="001B0862">
        <w:rPr>
          <w:rFonts w:eastAsia="Cambria"/>
          <w:u w:val="single"/>
        </w:rPr>
        <w:t>This calls for political action that</w:t>
      </w:r>
      <w:r w:rsidRPr="001B0862">
        <w:rPr>
          <w:rFonts w:eastAsia="Cambria"/>
          <w:sz w:val="16"/>
        </w:rPr>
        <w:t xml:space="preserve">, by creating suitable institutional frame conditions, </w:t>
      </w:r>
      <w:r w:rsidRPr="001B0862">
        <w:rPr>
          <w:rFonts w:eastAsia="Cambria"/>
          <w:u w:val="single"/>
        </w:rPr>
        <w:t xml:space="preserve">succeeds in pooling society's forces with regard to the ecological questions of our time, thus specifically promoting innovation. </w:t>
      </w:r>
      <w:r w:rsidRPr="001B0862">
        <w:rPr>
          <w:rFonts w:eastAsia="Cambria"/>
          <w:sz w:val="16"/>
        </w:rPr>
        <w:t xml:space="preserve">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 </w:t>
      </w:r>
      <w:r w:rsidRPr="001B0862">
        <w:rPr>
          <w:rFonts w:eastAsia="Cambria"/>
          <w:u w:val="single"/>
        </w:rPr>
        <w:t>The decisive difference in the various capitalist systems' innovative strength lies in the degree to which the cooperation of the major market players – state, enterprises, science, and civil society</w:t>
      </w:r>
      <w:r w:rsidRPr="001B0862">
        <w:rPr>
          <w:rFonts w:eastAsia="Cambria"/>
          <w:sz w:val="16"/>
        </w:rPr>
        <w:t xml:space="preserve"> – </w:t>
      </w:r>
      <w:r w:rsidRPr="001B0862">
        <w:rPr>
          <w:rFonts w:eastAsia="Cambria"/>
          <w:u w:val="single"/>
        </w:rPr>
        <w:t>is institutionalised</w:t>
      </w:r>
      <w:r w:rsidRPr="001B0862">
        <w:rPr>
          <w:rFonts w:eastAsia="Cambria"/>
          <w:sz w:val="16"/>
        </w:rPr>
        <w:t xml:space="preserve">.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Ćetković and Buzogány (2016) found that in liberal manifestations of capitalism, the deficiency of political and institutional instruments inhibits the necessary orchestration of activities on the part of state, industry, and financial sector. In sum, </w:t>
      </w:r>
      <w:r w:rsidRPr="001B0862">
        <w:rPr>
          <w:rFonts w:eastAsia="Cambria"/>
          <w:u w:val="single"/>
        </w:rPr>
        <w:t xml:space="preserve">even though fossil fuels and the capitalist system based upon them have given rise to the </w:t>
      </w:r>
      <w:r w:rsidRPr="001B0862">
        <w:rPr>
          <w:rFonts w:eastAsia="Cambria"/>
          <w:highlight w:val="cyan"/>
          <w:u w:val="single"/>
        </w:rPr>
        <w:t>environmental crisis</w:t>
      </w:r>
      <w:r w:rsidRPr="001B0862">
        <w:rPr>
          <w:rFonts w:eastAsia="Cambria"/>
          <w:sz w:val="16"/>
        </w:rPr>
        <w:t xml:space="preserve">, </w:t>
      </w:r>
      <w:r w:rsidRPr="001B0862">
        <w:rPr>
          <w:rFonts w:eastAsia="Cambria"/>
          <w:u w:val="single"/>
        </w:rPr>
        <w:t xml:space="preserve">surmounting the crisis </w:t>
      </w:r>
      <w:r w:rsidRPr="001B0862">
        <w:rPr>
          <w:rFonts w:eastAsia="Cambria"/>
          <w:b/>
          <w:iCs/>
          <w:highlight w:val="cyan"/>
          <w:u w:val="single"/>
        </w:rPr>
        <w:t>does not</w:t>
      </w:r>
      <w:r w:rsidRPr="001B0862">
        <w:rPr>
          <w:rFonts w:eastAsia="Cambria"/>
          <w:b/>
          <w:iCs/>
          <w:u w:val="single"/>
        </w:rPr>
        <w:t xml:space="preserve"> necessarily </w:t>
      </w:r>
      <w:r w:rsidRPr="001B0862">
        <w:rPr>
          <w:rFonts w:eastAsia="Cambria"/>
          <w:b/>
          <w:iCs/>
          <w:highlight w:val="cyan"/>
          <w:u w:val="single"/>
        </w:rPr>
        <w:t>call for</w:t>
      </w:r>
      <w:r w:rsidRPr="001B0862">
        <w:rPr>
          <w:rFonts w:eastAsia="Cambria"/>
          <w:b/>
          <w:iCs/>
          <w:u w:val="single"/>
        </w:rPr>
        <w:t xml:space="preserve"> </w:t>
      </w:r>
      <w:r w:rsidRPr="001B0862">
        <w:rPr>
          <w:rFonts w:eastAsia="Cambria"/>
          <w:b/>
          <w:iCs/>
          <w:u w:val="single"/>
        </w:rPr>
        <w:lastRenderedPageBreak/>
        <w:t xml:space="preserve">surmounting </w:t>
      </w:r>
      <w:r w:rsidRPr="001B0862">
        <w:rPr>
          <w:rFonts w:eastAsia="Cambria"/>
          <w:b/>
          <w:iCs/>
          <w:highlight w:val="cyan"/>
          <w:u w:val="single"/>
        </w:rPr>
        <w:t>market-based approaches</w:t>
      </w:r>
      <w:r w:rsidRPr="001B0862">
        <w:rPr>
          <w:rFonts w:eastAsia="Cambria"/>
          <w:sz w:val="16"/>
        </w:rPr>
        <w:t xml:space="preserve">; </w:t>
      </w:r>
      <w:r w:rsidRPr="001B0862">
        <w:rPr>
          <w:rFonts w:eastAsia="Cambria"/>
          <w:u w:val="single"/>
        </w:rPr>
        <w:t>rather</w:t>
      </w:r>
      <w:r w:rsidRPr="001B0862">
        <w:rPr>
          <w:rFonts w:eastAsia="Cambria"/>
          <w:sz w:val="16"/>
        </w:rPr>
        <w:t xml:space="preserve">, </w:t>
      </w:r>
      <w:r w:rsidRPr="001B0862">
        <w:rPr>
          <w:rFonts w:eastAsia="Cambria"/>
          <w:highlight w:val="cyan"/>
          <w:u w:val="single"/>
        </w:rPr>
        <w:t>market economies</w:t>
      </w:r>
      <w:r w:rsidRPr="001B0862">
        <w:rPr>
          <w:rFonts w:eastAsia="Cambria"/>
          <w:u w:val="single"/>
        </w:rPr>
        <w:t xml:space="preserve"> based on </w:t>
      </w:r>
      <w:r w:rsidRPr="001B0862">
        <w:rPr>
          <w:rFonts w:eastAsia="Cambria"/>
          <w:b/>
          <w:iCs/>
          <w:u w:val="single"/>
        </w:rPr>
        <w:t>regenerative energy systems</w:t>
      </w:r>
      <w:r w:rsidRPr="001B0862">
        <w:rPr>
          <w:rFonts w:eastAsia="Cambria"/>
          <w:sz w:val="16"/>
        </w:rPr>
        <w:t xml:space="preserve"> </w:t>
      </w:r>
      <w:r w:rsidRPr="001B0862">
        <w:rPr>
          <w:rFonts w:eastAsia="Cambria"/>
          <w:u w:val="single"/>
        </w:rPr>
        <w:t xml:space="preserve">that are competition-oriented and guided by state measures </w:t>
      </w:r>
      <w:r w:rsidRPr="001B0862">
        <w:rPr>
          <w:rFonts w:eastAsia="Cambria"/>
          <w:highlight w:val="cyan"/>
          <w:u w:val="single"/>
        </w:rPr>
        <w:t xml:space="preserve">may develop </w:t>
      </w:r>
      <w:r w:rsidRPr="001B0862">
        <w:rPr>
          <w:rFonts w:eastAsia="Cambria"/>
          <w:b/>
          <w:iCs/>
          <w:highlight w:val="cyan"/>
          <w:u w:val="single"/>
        </w:rPr>
        <w:t>great ecological and socio-economic effectivity</w:t>
      </w:r>
      <w:r w:rsidRPr="001B0862">
        <w:rPr>
          <w:rFonts w:eastAsia="Cambria"/>
          <w:sz w:val="16"/>
          <w:highlight w:val="cyan"/>
        </w:rPr>
        <w:t>.</w:t>
      </w:r>
      <w:r w:rsidRPr="001B0862">
        <w:rPr>
          <w:rFonts w:eastAsia="Cambria"/>
          <w:sz w:val="16"/>
        </w:rPr>
        <w:t xml:space="preserve"> </w:t>
      </w:r>
    </w:p>
    <w:p w14:paraId="55001AE5" w14:textId="77777777" w:rsidR="001F565B" w:rsidRPr="001B0862" w:rsidRDefault="001F565B" w:rsidP="001F565B">
      <w:pPr>
        <w:keepNext/>
        <w:keepLines/>
        <w:spacing w:before="40"/>
        <w:outlineLvl w:val="3"/>
        <w:rPr>
          <w:rFonts w:eastAsia="MS Gothic"/>
          <w:b/>
          <w:iCs/>
          <w:sz w:val="26"/>
        </w:rPr>
      </w:pPr>
      <w:r w:rsidRPr="001B0862">
        <w:rPr>
          <w:rFonts w:eastAsia="MS Gothic"/>
          <w:b/>
          <w:iCs/>
          <w:sz w:val="26"/>
        </w:rPr>
        <w:t xml:space="preserve">Cap’s sustainable---solves </w:t>
      </w:r>
      <w:r w:rsidRPr="001B0862">
        <w:rPr>
          <w:rFonts w:eastAsia="MS Gothic"/>
          <w:b/>
          <w:iCs/>
          <w:sz w:val="26"/>
          <w:u w:val="single"/>
        </w:rPr>
        <w:t>resource scarcity</w:t>
      </w:r>
      <w:r w:rsidRPr="001B0862">
        <w:rPr>
          <w:rFonts w:eastAsia="MS Gothic"/>
          <w:b/>
          <w:iCs/>
          <w:sz w:val="26"/>
        </w:rPr>
        <w:t xml:space="preserve"> and </w:t>
      </w:r>
      <w:r w:rsidRPr="001B0862">
        <w:rPr>
          <w:rFonts w:eastAsia="MS Gothic"/>
          <w:b/>
          <w:iCs/>
          <w:sz w:val="26"/>
          <w:u w:val="single"/>
        </w:rPr>
        <w:t>climate change</w:t>
      </w:r>
      <w:r w:rsidRPr="001B0862">
        <w:rPr>
          <w:rFonts w:eastAsia="MS Gothic"/>
          <w:b/>
          <w:iCs/>
          <w:sz w:val="26"/>
        </w:rPr>
        <w:t xml:space="preserve">. </w:t>
      </w:r>
    </w:p>
    <w:p w14:paraId="0014B277" w14:textId="77777777" w:rsidR="001F565B" w:rsidRPr="001B0862" w:rsidRDefault="001F565B" w:rsidP="001F565B">
      <w:pPr>
        <w:rPr>
          <w:rFonts w:eastAsia="Cambria"/>
        </w:rPr>
      </w:pPr>
      <w:r w:rsidRPr="001B0862">
        <w:rPr>
          <w:rFonts w:eastAsia="Cambria"/>
        </w:rPr>
        <w:t xml:space="preserve">Rainer </w:t>
      </w:r>
      <w:r w:rsidRPr="001B0862">
        <w:rPr>
          <w:rFonts w:eastAsia="Cambria"/>
          <w:b/>
          <w:bCs/>
          <w:sz w:val="26"/>
        </w:rPr>
        <w:t>Zitelmann 21</w:t>
      </w:r>
      <w:r w:rsidRPr="001B0862">
        <w:rPr>
          <w:rFonts w:eastAsia="Cambria"/>
        </w:rPr>
        <w:t xml:space="preserve">. German historian and author of “The Rich in Public Opinion.” "Consumption Presumption: Are Human Beings Destroying the World?" National Interest. 2-12-2021. https://nationalinterest.org/feature/consumption-presumption-are-human-beings-destroying-world-178114 </w:t>
      </w:r>
    </w:p>
    <w:p w14:paraId="350F2898" w14:textId="77777777" w:rsidR="001F565B" w:rsidRPr="001B0862" w:rsidRDefault="001F565B" w:rsidP="001F565B">
      <w:pPr>
        <w:rPr>
          <w:rFonts w:eastAsia="Cambria"/>
          <w:sz w:val="16"/>
        </w:rPr>
      </w:pPr>
      <w:r w:rsidRPr="001B0862">
        <w:rPr>
          <w:rFonts w:eastAsia="Cambria"/>
          <w:u w:val="single"/>
        </w:rPr>
        <w:t>Some people claim that we need to cut our consumption or there will be no hope for the planet</w:t>
      </w:r>
      <w:r w:rsidRPr="001B0862">
        <w:rPr>
          <w:rFonts w:eastAsia="Cambria"/>
          <w:sz w:val="16"/>
        </w:rPr>
        <w:t xml:space="preserve">. </w:t>
      </w:r>
      <w:r w:rsidRPr="001B0862">
        <w:rPr>
          <w:rFonts w:eastAsia="Cambria"/>
          <w:u w:val="single"/>
        </w:rPr>
        <w:t>Such claims are based on the thesis that continued growth increases the rate at which the earth’s finite resources are consumed and, moreover, leads to irreversible climate change</w:t>
      </w:r>
      <w:r w:rsidRPr="001B0862">
        <w:rPr>
          <w:rFonts w:eastAsia="Cambria"/>
          <w:sz w:val="16"/>
        </w:rPr>
        <w:t xml:space="preserve">. And such warnings are by no means new. In 1970, for instance, the Club of Rome attracted a great deal of attention with the publication of The Limits to Growth. A Report for the Club of Rome’s Project on the Predicament of Mankind, which has to date sold more than thirty million copies in thirty languages. The book warned people to change their ways and had a clear message: the world’s raw materials, and in particular, oil would soon be used up. In twenty years, the scientists predicted, we would have used the very last drop of oil. Of course, the Club of Rome’s models for the depletion of oil—and almost all other major raw materials—were wrong. According to the scenarios presented in The Limits to Growth, we should now be living on a planet that has been devoid of natural gas, copper, lead, aluminum and tungsten for decades. And we were supposed to have run out of silver in 1985. Despite the bleak forecasts, as of January 2020, the United States Geological Survey estimated silver reserves worldwide at 560,000 tons. </w:t>
      </w:r>
      <w:r w:rsidRPr="001B0862">
        <w:rPr>
          <w:rFonts w:eastAsia="Cambria"/>
          <w:sz w:val="16"/>
          <w:szCs w:val="16"/>
        </w:rPr>
        <w:t xml:space="preserve">More from Less </w:t>
      </w:r>
      <w:r w:rsidRPr="001B0862">
        <w:rPr>
          <w:rFonts w:eastAsia="Cambria"/>
          <w:highlight w:val="cyan"/>
          <w:u w:val="single"/>
        </w:rPr>
        <w:t>Employing</w:t>
      </w:r>
      <w:r w:rsidRPr="001B0862">
        <w:rPr>
          <w:rFonts w:eastAsia="Cambria"/>
          <w:u w:val="single"/>
        </w:rPr>
        <w:t xml:space="preserve"> an </w:t>
      </w:r>
      <w:r w:rsidRPr="001B0862">
        <w:rPr>
          <w:rFonts w:eastAsia="Cambria"/>
          <w:highlight w:val="cyan"/>
          <w:u w:val="single"/>
        </w:rPr>
        <w:t>extensive</w:t>
      </w:r>
      <w:r w:rsidRPr="001B0862">
        <w:rPr>
          <w:rFonts w:eastAsia="Cambria"/>
          <w:u w:val="single"/>
        </w:rPr>
        <w:t xml:space="preserve"> array of </w:t>
      </w:r>
      <w:r w:rsidRPr="001B0862">
        <w:rPr>
          <w:rFonts w:eastAsia="Cambria"/>
          <w:highlight w:val="cyan"/>
          <w:u w:val="single"/>
        </w:rPr>
        <w:t>data</w:t>
      </w:r>
      <w:r w:rsidRPr="001B0862">
        <w:rPr>
          <w:rFonts w:eastAsia="Cambria"/>
          <w:sz w:val="16"/>
        </w:rPr>
        <w:t xml:space="preserve">, the </w:t>
      </w:r>
      <w:r w:rsidRPr="001B0862">
        <w:rPr>
          <w:rFonts w:eastAsia="Cambria"/>
          <w:u w:val="single"/>
        </w:rPr>
        <w:t xml:space="preserve">American scientist Andrew </w:t>
      </w:r>
      <w:r w:rsidRPr="001B0862">
        <w:rPr>
          <w:rFonts w:eastAsia="Cambria"/>
          <w:highlight w:val="cyan"/>
          <w:u w:val="single"/>
        </w:rPr>
        <w:t>McAfee proves</w:t>
      </w:r>
      <w:r w:rsidRPr="001B0862">
        <w:rPr>
          <w:rFonts w:eastAsia="Cambria"/>
          <w:u w:val="single"/>
        </w:rPr>
        <w:t xml:space="preserve"> in his book More from Less that</w:t>
      </w:r>
      <w:r w:rsidRPr="001B0862">
        <w:rPr>
          <w:rFonts w:eastAsia="Cambria"/>
          <w:sz w:val="16"/>
        </w:rPr>
        <w:t xml:space="preserve"> </w:t>
      </w:r>
      <w:r w:rsidRPr="001B0862">
        <w:rPr>
          <w:rFonts w:eastAsia="Cambria"/>
          <w:b/>
          <w:iCs/>
          <w:highlight w:val="cyan"/>
          <w:u w:val="single"/>
        </w:rPr>
        <w:t>economic growth</w:t>
      </w:r>
      <w:r w:rsidRPr="001B0862">
        <w:rPr>
          <w:rFonts w:eastAsia="Cambria"/>
          <w:b/>
          <w:iCs/>
          <w:u w:val="single"/>
        </w:rPr>
        <w:t xml:space="preserve"> is </w:t>
      </w:r>
      <w:r w:rsidRPr="001B0862">
        <w:rPr>
          <w:rFonts w:eastAsia="Cambria"/>
          <w:b/>
          <w:iCs/>
          <w:highlight w:val="cyan"/>
          <w:u w:val="single"/>
        </w:rPr>
        <w:t xml:space="preserve">no longer coupled to </w:t>
      </w:r>
      <w:r w:rsidRPr="001B0862">
        <w:rPr>
          <w:rFonts w:eastAsia="Cambria"/>
          <w:b/>
          <w:iCs/>
          <w:u w:val="single"/>
        </w:rPr>
        <w:t xml:space="preserve">the consumption of </w:t>
      </w:r>
      <w:r w:rsidRPr="001B0862">
        <w:rPr>
          <w:rFonts w:eastAsia="Cambria"/>
          <w:b/>
          <w:iCs/>
          <w:highlight w:val="cyan"/>
          <w:u w:val="single"/>
        </w:rPr>
        <w:t>raw materials</w:t>
      </w:r>
      <w:r w:rsidRPr="001B0862">
        <w:rPr>
          <w:rFonts w:eastAsia="Cambria"/>
          <w:sz w:val="16"/>
        </w:rPr>
        <w:t xml:space="preserve">. </w:t>
      </w:r>
      <w:r w:rsidRPr="001B0862">
        <w:rPr>
          <w:rFonts w:eastAsia="Cambria"/>
          <w:u w:val="single"/>
        </w:rPr>
        <w:t>Data for the United States</w:t>
      </w:r>
      <w:r w:rsidRPr="001B0862">
        <w:rPr>
          <w:rFonts w:eastAsia="Cambria"/>
          <w:sz w:val="16"/>
        </w:rPr>
        <w:t xml:space="preserve">, for example, </w:t>
      </w:r>
      <w:r w:rsidRPr="001B0862">
        <w:rPr>
          <w:rFonts w:eastAsia="Cambria"/>
          <w:u w:val="single"/>
        </w:rPr>
        <w:t xml:space="preserve">show that </w:t>
      </w:r>
      <w:r w:rsidRPr="001B0862">
        <w:rPr>
          <w:rFonts w:eastAsia="Cambria"/>
          <w:highlight w:val="cyan"/>
          <w:u w:val="single"/>
        </w:rPr>
        <w:t>of seventy-two resources</w:t>
      </w:r>
      <w:r w:rsidRPr="001B0862">
        <w:rPr>
          <w:rFonts w:eastAsia="Cambria"/>
          <w:u w:val="single"/>
        </w:rPr>
        <w:t>, from aluminum to zinc</w:t>
      </w:r>
      <w:r w:rsidRPr="001B0862">
        <w:rPr>
          <w:rFonts w:eastAsia="Cambria"/>
          <w:sz w:val="16"/>
        </w:rPr>
        <w:t xml:space="preserve">, </w:t>
      </w:r>
      <w:r w:rsidRPr="001B0862">
        <w:rPr>
          <w:rFonts w:eastAsia="Cambria"/>
          <w:b/>
          <w:iCs/>
          <w:highlight w:val="cyan"/>
          <w:u w:val="single"/>
        </w:rPr>
        <w:t>only six are not yet post-peak</w:t>
      </w:r>
      <w:r w:rsidRPr="001B0862">
        <w:rPr>
          <w:rFonts w:eastAsia="Cambria"/>
          <w:sz w:val="16"/>
        </w:rPr>
        <w:t xml:space="preserve">. Nevertheless, despite the fact that the U.S. economy has grown strongly in recent years, </w:t>
      </w:r>
      <w:r w:rsidRPr="001B0862">
        <w:rPr>
          <w:rFonts w:eastAsia="Cambria"/>
          <w:b/>
          <w:iCs/>
          <w:u w:val="single"/>
        </w:rPr>
        <w:t>consumption of many commodities is actually decreasing</w:t>
      </w:r>
      <w:r w:rsidRPr="001B0862">
        <w:rPr>
          <w:rFonts w:eastAsia="Cambria"/>
          <w:sz w:val="16"/>
        </w:rPr>
        <w:t xml:space="preserve">. Back in 2015, the American environmental scientist Jesse Ausubel wrote an essay, “The Return of Nature: How Technology Liberates the Environment,” showing </w:t>
      </w:r>
      <w:r w:rsidRPr="001B0862">
        <w:rPr>
          <w:rFonts w:eastAsia="Cambria"/>
          <w:b/>
          <w:iCs/>
          <w:u w:val="single"/>
        </w:rPr>
        <w:t xml:space="preserve">that </w:t>
      </w:r>
      <w:r w:rsidRPr="001B0862">
        <w:rPr>
          <w:rFonts w:eastAsia="Cambria"/>
          <w:b/>
          <w:iCs/>
          <w:highlight w:val="cyan"/>
          <w:u w:val="single"/>
        </w:rPr>
        <w:t>Americans</w:t>
      </w:r>
      <w:r w:rsidRPr="001B0862">
        <w:rPr>
          <w:rFonts w:eastAsia="Cambria"/>
          <w:b/>
          <w:iCs/>
          <w:u w:val="single"/>
        </w:rPr>
        <w:t xml:space="preserve"> are </w:t>
      </w:r>
      <w:r w:rsidRPr="001B0862">
        <w:rPr>
          <w:rFonts w:eastAsia="Cambria"/>
          <w:b/>
          <w:iCs/>
          <w:highlight w:val="cyan"/>
          <w:u w:val="single"/>
        </w:rPr>
        <w:t>consuming fewer</w:t>
      </w:r>
      <w:r w:rsidRPr="001B0862">
        <w:rPr>
          <w:rFonts w:eastAsia="Cambria"/>
          <w:b/>
          <w:iCs/>
          <w:u w:val="single"/>
        </w:rPr>
        <w:t xml:space="preserve"> and fewer </w:t>
      </w:r>
      <w:r w:rsidRPr="001B0862">
        <w:rPr>
          <w:rFonts w:eastAsia="Cambria"/>
          <w:b/>
          <w:iCs/>
          <w:highlight w:val="cyan"/>
          <w:u w:val="single"/>
        </w:rPr>
        <w:t>raw materials per capita</w:t>
      </w:r>
      <w:r w:rsidRPr="001B0862">
        <w:rPr>
          <w:rFonts w:eastAsia="Cambria"/>
          <w:sz w:val="16"/>
        </w:rPr>
        <w:t xml:space="preserve">. </w:t>
      </w:r>
      <w:r w:rsidRPr="001B0862">
        <w:rPr>
          <w:rFonts w:eastAsia="Cambria"/>
          <w:u w:val="single"/>
        </w:rPr>
        <w:t xml:space="preserve">Total </w:t>
      </w:r>
      <w:r w:rsidRPr="001B0862">
        <w:rPr>
          <w:rFonts w:eastAsia="Cambria"/>
          <w:highlight w:val="cyan"/>
          <w:u w:val="single"/>
        </w:rPr>
        <w:t>consumption</w:t>
      </w:r>
      <w:r w:rsidRPr="001B0862">
        <w:rPr>
          <w:rFonts w:eastAsia="Cambria"/>
          <w:u w:val="single"/>
        </w:rPr>
        <w:t xml:space="preserve"> of steel, copper, fertilizer, wood and paper</w:t>
      </w:r>
      <w:r w:rsidRPr="001B0862">
        <w:rPr>
          <w:rFonts w:eastAsia="Cambria"/>
          <w:sz w:val="16"/>
        </w:rPr>
        <w:t xml:space="preserve">, which had previously always risen in line with economic growth, </w:t>
      </w:r>
      <w:r w:rsidRPr="001B0862">
        <w:rPr>
          <w:rFonts w:eastAsia="Cambria"/>
          <w:b/>
          <w:iCs/>
          <w:u w:val="single"/>
        </w:rPr>
        <w:t xml:space="preserve">had </w:t>
      </w:r>
      <w:r w:rsidRPr="001B0862">
        <w:rPr>
          <w:rFonts w:eastAsia="Cambria"/>
          <w:b/>
          <w:iCs/>
          <w:highlight w:val="cyan"/>
          <w:u w:val="single"/>
        </w:rPr>
        <w:t>plateaued and</w:t>
      </w:r>
      <w:r w:rsidRPr="001B0862">
        <w:rPr>
          <w:rFonts w:eastAsia="Cambria"/>
          <w:b/>
          <w:iCs/>
          <w:u w:val="single"/>
        </w:rPr>
        <w:t xml:space="preserve"> was </w:t>
      </w:r>
      <w:r w:rsidRPr="001B0862">
        <w:rPr>
          <w:rFonts w:eastAsia="Cambria"/>
          <w:b/>
          <w:iCs/>
          <w:highlight w:val="cyan"/>
          <w:u w:val="single"/>
        </w:rPr>
        <w:t>now in constant decline</w:t>
      </w:r>
      <w:r w:rsidRPr="001B0862">
        <w:rPr>
          <w:rFonts w:eastAsia="Cambria"/>
          <w:sz w:val="16"/>
        </w:rPr>
        <w:t xml:space="preserve">. </w:t>
      </w:r>
      <w:r w:rsidRPr="001B0862">
        <w:rPr>
          <w:rFonts w:eastAsia="Cambria"/>
          <w:b/>
          <w:iCs/>
          <w:highlight w:val="cyan"/>
          <w:u w:val="single"/>
        </w:rPr>
        <w:t>Such</w:t>
      </w:r>
      <w:r w:rsidRPr="001B0862">
        <w:rPr>
          <w:rFonts w:eastAsia="Cambria"/>
          <w:b/>
          <w:iCs/>
          <w:u w:val="single"/>
        </w:rPr>
        <w:t xml:space="preserve"> across-the-board </w:t>
      </w:r>
      <w:r w:rsidRPr="001B0862">
        <w:rPr>
          <w:rFonts w:eastAsia="Cambria"/>
          <w:b/>
          <w:iCs/>
          <w:highlight w:val="cyan"/>
          <w:u w:val="single"/>
        </w:rPr>
        <w:t>reductions</w:t>
      </w:r>
      <w:r w:rsidRPr="001B0862">
        <w:rPr>
          <w:rFonts w:eastAsia="Cambria"/>
          <w:b/>
          <w:iCs/>
          <w:u w:val="single"/>
        </w:rPr>
        <w:t xml:space="preserve"> in natural resource consumption are </w:t>
      </w:r>
      <w:r w:rsidRPr="001B0862">
        <w:rPr>
          <w:rFonts w:eastAsia="Cambria"/>
          <w:b/>
          <w:iCs/>
          <w:highlight w:val="cyan"/>
          <w:u w:val="single"/>
        </w:rPr>
        <w:t>only possible because of</w:t>
      </w:r>
      <w:r w:rsidRPr="001B0862">
        <w:rPr>
          <w:rFonts w:eastAsia="Cambria"/>
          <w:b/>
          <w:iCs/>
          <w:u w:val="single"/>
        </w:rPr>
        <w:t xml:space="preserve"> much-maligned </w:t>
      </w:r>
      <w:r w:rsidRPr="001B0862">
        <w:rPr>
          <w:rFonts w:eastAsia="Cambria"/>
          <w:b/>
          <w:iCs/>
          <w:highlight w:val="cyan"/>
          <w:u w:val="single"/>
        </w:rPr>
        <w:t>cap</w:t>
      </w:r>
      <w:r w:rsidRPr="001B0862">
        <w:rPr>
          <w:rFonts w:eastAsia="Cambria"/>
          <w:b/>
          <w:iCs/>
          <w:u w:val="single"/>
        </w:rPr>
        <w:t>italism</w:t>
      </w:r>
      <w:r w:rsidRPr="001B0862">
        <w:rPr>
          <w:rFonts w:eastAsia="Cambria"/>
          <w:sz w:val="16"/>
        </w:rPr>
        <w:t xml:space="preserve">: </w:t>
      </w:r>
      <w:r w:rsidRPr="001B0862">
        <w:rPr>
          <w:rFonts w:eastAsia="Cambria"/>
          <w:highlight w:val="cyan"/>
          <w:u w:val="single"/>
        </w:rPr>
        <w:t>companies</w:t>
      </w:r>
      <w:r w:rsidRPr="001B0862">
        <w:rPr>
          <w:rFonts w:eastAsia="Cambria"/>
          <w:u w:val="single"/>
        </w:rPr>
        <w:t xml:space="preserve"> are </w:t>
      </w:r>
      <w:r w:rsidRPr="001B0862">
        <w:rPr>
          <w:rFonts w:eastAsia="Cambria"/>
          <w:highlight w:val="cyan"/>
          <w:u w:val="single"/>
        </w:rPr>
        <w:t>constantly developing more efficient production marked methods and reducing</w:t>
      </w:r>
      <w:r w:rsidRPr="001B0862">
        <w:rPr>
          <w:rFonts w:eastAsia="Cambria"/>
          <w:u w:val="single"/>
        </w:rPr>
        <w:t xml:space="preserve"> the amount of </w:t>
      </w:r>
      <w:r w:rsidRPr="001B0862">
        <w:rPr>
          <w:rFonts w:eastAsia="Cambria"/>
          <w:highlight w:val="cyan"/>
          <w:u w:val="single"/>
        </w:rPr>
        <w:t>raw materials they consume</w:t>
      </w:r>
      <w:r w:rsidRPr="001B0862">
        <w:rPr>
          <w:rFonts w:eastAsia="Cambria"/>
          <w:sz w:val="16"/>
        </w:rPr>
        <w:t xml:space="preserve">. Of course, they are not doing this primarily to protect the environment but to cut costs. What's more, a constant stream of innovations has promoted the trend of miniaturization or dematerialization. </w:t>
      </w:r>
      <w:r w:rsidRPr="001B0862">
        <w:rPr>
          <w:rFonts w:eastAsia="Cambria"/>
          <w:u w:val="single"/>
        </w:rPr>
        <w:t>Just think of your smartphone. How many devices has your smartphone replaced</w:t>
      </w:r>
      <w:r w:rsidRPr="001B0862">
        <w:rPr>
          <w:rFonts w:eastAsia="Cambria"/>
          <w:sz w:val="16"/>
        </w:rPr>
        <w:t xml:space="preserve"> and how many raw materials did they use to consume? </w:t>
      </w:r>
      <w:r w:rsidRPr="001B0862">
        <w:rPr>
          <w:rFonts w:eastAsia="Cambria"/>
          <w:u w:val="single"/>
        </w:rPr>
        <w:t xml:space="preserve">Calculator Telephone </w:t>
      </w:r>
      <w:r w:rsidRPr="001B0862">
        <w:rPr>
          <w:rFonts w:eastAsia="Cambria"/>
          <w:sz w:val="16"/>
          <w:szCs w:val="16"/>
        </w:rPr>
        <w:t xml:space="preserve">Video camera </w:t>
      </w:r>
      <w:r w:rsidRPr="001B0862">
        <w:rPr>
          <w:rFonts w:eastAsia="Cambria"/>
          <w:u w:val="single"/>
        </w:rPr>
        <w:t xml:space="preserve">Alarm clock </w:t>
      </w:r>
      <w:r w:rsidRPr="001B0862">
        <w:rPr>
          <w:rFonts w:eastAsia="Cambria"/>
          <w:sz w:val="16"/>
          <w:szCs w:val="16"/>
        </w:rPr>
        <w:t xml:space="preserve">Voice recorder Navigation system </w:t>
      </w:r>
      <w:r w:rsidRPr="001B0862">
        <w:rPr>
          <w:rFonts w:eastAsia="Cambria"/>
          <w:u w:val="single"/>
        </w:rPr>
        <w:t xml:space="preserve">Camera </w:t>
      </w:r>
      <w:r w:rsidRPr="001B0862">
        <w:rPr>
          <w:rFonts w:eastAsia="Cambria"/>
          <w:sz w:val="16"/>
          <w:szCs w:val="16"/>
        </w:rPr>
        <w:t xml:space="preserve">CD-player/radio Compass </w:t>
      </w:r>
      <w:r w:rsidRPr="001B0862">
        <w:rPr>
          <w:rFonts w:eastAsia="Cambria"/>
          <w:u w:val="single"/>
        </w:rPr>
        <w:t>Nowadays, many people no longer have a fax machine or street atlas because they have everything they need on their smartphone</w:t>
      </w:r>
      <w:r w:rsidRPr="001B0862">
        <w:rPr>
          <w:rFonts w:eastAsia="Cambria"/>
          <w:sz w:val="16"/>
        </w:rPr>
        <w:t xml:space="preserve">. Some even use their phones instead of a wristwatch. You used to need four separate microphones in your telephone, cassette recorder, Dictaphone and video camera, today you just need one—in your smartphone. </w:t>
      </w:r>
      <w:r w:rsidRPr="001B0862">
        <w:rPr>
          <w:rFonts w:eastAsia="Cambria"/>
          <w:sz w:val="16"/>
          <w:szCs w:val="16"/>
        </w:rPr>
        <w:t xml:space="preserve">Fighting climate change with nuclear energy </w:t>
      </w:r>
      <w:r w:rsidRPr="001B0862">
        <w:rPr>
          <w:rFonts w:eastAsia="Cambria"/>
          <w:u w:val="single"/>
        </w:rPr>
        <w:t xml:space="preserve">The </w:t>
      </w:r>
      <w:r w:rsidRPr="001B0862">
        <w:rPr>
          <w:rFonts w:eastAsia="Cambria"/>
          <w:highlight w:val="cyan"/>
          <w:u w:val="single"/>
        </w:rPr>
        <w:t>finite</w:t>
      </w:r>
      <w:r w:rsidRPr="001B0862">
        <w:rPr>
          <w:rFonts w:eastAsia="Cambria"/>
          <w:u w:val="single"/>
        </w:rPr>
        <w:t xml:space="preserve"> nature of the world’s natural </w:t>
      </w:r>
      <w:r w:rsidRPr="001B0862">
        <w:rPr>
          <w:rFonts w:eastAsia="Cambria"/>
          <w:highlight w:val="cyan"/>
          <w:u w:val="single"/>
        </w:rPr>
        <w:t>resources</w:t>
      </w:r>
      <w:r w:rsidRPr="001B0862">
        <w:rPr>
          <w:rFonts w:eastAsia="Cambria"/>
          <w:u w:val="single"/>
        </w:rPr>
        <w:t xml:space="preserve"> is </w:t>
      </w:r>
      <w:r w:rsidRPr="001B0862">
        <w:rPr>
          <w:rFonts w:eastAsia="Cambria"/>
          <w:highlight w:val="cyan"/>
          <w:u w:val="single"/>
        </w:rPr>
        <w:t>one arg</w:t>
      </w:r>
      <w:r w:rsidRPr="001B0862">
        <w:rPr>
          <w:rFonts w:eastAsia="Cambria"/>
          <w:u w:val="single"/>
        </w:rPr>
        <w:t>ument</w:t>
      </w:r>
      <w:r w:rsidRPr="001B0862">
        <w:rPr>
          <w:rFonts w:eastAsia="Cambria"/>
          <w:highlight w:val="cyan"/>
          <w:u w:val="single"/>
        </w:rPr>
        <w:t xml:space="preserve"> against growth, climate change is another</w:t>
      </w:r>
      <w:r w:rsidRPr="001B0862">
        <w:rPr>
          <w:rFonts w:eastAsia="Cambria"/>
          <w:sz w:val="16"/>
        </w:rPr>
        <w:t xml:space="preserve">. </w:t>
      </w:r>
      <w:r w:rsidRPr="001B0862">
        <w:rPr>
          <w:rFonts w:eastAsia="Cambria"/>
          <w:u w:val="single"/>
        </w:rPr>
        <w:t>Let’s take China as an example: China currently emits more CO2 than any other country in the world</w:t>
      </w:r>
      <w:r w:rsidRPr="001B0862">
        <w:rPr>
          <w:rFonts w:eastAsia="Cambria"/>
          <w:sz w:val="16"/>
        </w:rPr>
        <w:t xml:space="preserve"> </w:t>
      </w:r>
      <w:r w:rsidRPr="001B0862">
        <w:rPr>
          <w:rFonts w:eastAsia="Cambria"/>
          <w:b/>
          <w:iCs/>
          <w:u w:val="single"/>
        </w:rPr>
        <w:t>and is building a number of new nuclear power plants in order to achieve carbon neutrality by 2060</w:t>
      </w:r>
      <w:r w:rsidRPr="001B0862">
        <w:rPr>
          <w:rFonts w:eastAsia="Cambria"/>
          <w:sz w:val="16"/>
        </w:rPr>
        <w:t xml:space="preserve">. With the new build program well underway, China’s first new-generation nuclear power plant recently went into operation. In the very near future, </w:t>
      </w:r>
      <w:r w:rsidRPr="001B0862">
        <w:rPr>
          <w:rFonts w:eastAsia="Cambria"/>
          <w:u w:val="single"/>
        </w:rPr>
        <w:t>China intends to start exporting power plants</w:t>
      </w:r>
      <w:r w:rsidRPr="001B0862">
        <w:rPr>
          <w:rFonts w:eastAsia="Cambria"/>
          <w:sz w:val="16"/>
        </w:rPr>
        <w:t xml:space="preserve">. </w:t>
      </w:r>
      <w:r w:rsidRPr="001B0862">
        <w:rPr>
          <w:rFonts w:eastAsia="Cambria"/>
          <w:b/>
          <w:iCs/>
          <w:u w:val="single"/>
        </w:rPr>
        <w:t xml:space="preserve">The </w:t>
      </w:r>
      <w:r w:rsidRPr="001B0862">
        <w:rPr>
          <w:rFonts w:eastAsia="Cambria"/>
          <w:b/>
          <w:iCs/>
          <w:highlight w:val="cyan"/>
          <w:u w:val="single"/>
        </w:rPr>
        <w:t>latest generation of nuclear power plants</w:t>
      </w:r>
      <w:r w:rsidRPr="001B0862">
        <w:rPr>
          <w:rFonts w:eastAsia="Cambria"/>
          <w:b/>
          <w:iCs/>
          <w:u w:val="single"/>
        </w:rPr>
        <w:t xml:space="preserve"> is </w:t>
      </w:r>
      <w:r w:rsidRPr="001B0862">
        <w:rPr>
          <w:rFonts w:eastAsia="Cambria"/>
          <w:b/>
          <w:iCs/>
          <w:highlight w:val="cyan"/>
          <w:u w:val="single"/>
        </w:rPr>
        <w:t>much</w:t>
      </w:r>
      <w:r w:rsidRPr="001B0862">
        <w:rPr>
          <w:rFonts w:eastAsia="Cambria"/>
          <w:b/>
          <w:iCs/>
          <w:u w:val="single"/>
        </w:rPr>
        <w:t xml:space="preserve"> safer than earlier models—</w:t>
      </w:r>
      <w:r w:rsidRPr="001B0862">
        <w:rPr>
          <w:rFonts w:eastAsia="Cambria"/>
          <w:b/>
          <w:iCs/>
          <w:highlight w:val="cyan"/>
          <w:u w:val="single"/>
        </w:rPr>
        <w:t>and</w:t>
      </w:r>
      <w:r w:rsidRPr="001B0862">
        <w:rPr>
          <w:rFonts w:eastAsia="Cambria"/>
          <w:b/>
          <w:iCs/>
          <w:u w:val="single"/>
        </w:rPr>
        <w:t xml:space="preserve"> can </w:t>
      </w:r>
      <w:r w:rsidRPr="001B0862">
        <w:rPr>
          <w:rFonts w:eastAsia="Cambria"/>
          <w:b/>
          <w:iCs/>
          <w:highlight w:val="cyan"/>
          <w:u w:val="single"/>
        </w:rPr>
        <w:t>play a pivotal role in the fight against climate change</w:t>
      </w:r>
      <w:r w:rsidRPr="001B0862">
        <w:rPr>
          <w:rFonts w:eastAsia="Cambria"/>
          <w:sz w:val="16"/>
        </w:rPr>
        <w:t xml:space="preserve">. In the United States, Joe Biden is already evaluating the advantages of small modular reactor (SMR) nuclear power plants. As the name suggests, SMRs are smaller than traditional nuclear fission reactors and offer a maximum capacity of three hundred megawatts. In the United Kingdom, for example, a consortium led by Rolls-Royce has announced plans to build up to sixteen SMR power plants. </w:t>
      </w:r>
      <w:r w:rsidRPr="001B0862">
        <w:rPr>
          <w:rFonts w:eastAsia="Cambria"/>
          <w:sz w:val="16"/>
          <w:szCs w:val="16"/>
        </w:rPr>
        <w:t xml:space="preserve">So far, two reactors of this type are in operation, both onboard the floating nuclear power plant “\Akademik Lomonosov, which supplies heat and electricity to the Siberian city of Pevec and its one hundred thousand inhabitants. </w:t>
      </w:r>
      <w:r w:rsidRPr="001B0862">
        <w:rPr>
          <w:rFonts w:eastAsia="Cambria"/>
          <w:u w:val="single"/>
        </w:rPr>
        <w:t xml:space="preserve">Anticapitalists blame </w:t>
      </w:r>
      <w:r w:rsidRPr="001B0862">
        <w:rPr>
          <w:rFonts w:eastAsia="Cambria"/>
          <w:u w:val="single"/>
        </w:rPr>
        <w:lastRenderedPageBreak/>
        <w:t>capitalism for resource consumption and climate change</w:t>
      </w:r>
      <w:r w:rsidRPr="001B0862">
        <w:rPr>
          <w:rFonts w:eastAsia="Cambria"/>
          <w:sz w:val="16"/>
        </w:rPr>
        <w:t xml:space="preserve">. </w:t>
      </w:r>
      <w:r w:rsidRPr="001B0862">
        <w:rPr>
          <w:rFonts w:eastAsia="Cambria"/>
          <w:b/>
          <w:iCs/>
          <w:u w:val="single"/>
        </w:rPr>
        <w:t>But political decisions</w:t>
      </w:r>
      <w:r w:rsidRPr="001B0862">
        <w:rPr>
          <w:rFonts w:eastAsia="Cambria"/>
          <w:sz w:val="16"/>
        </w:rPr>
        <w:t>—such as Germany’s decision to phase out nuclear energy—</w:t>
      </w:r>
      <w:r w:rsidRPr="001B0862">
        <w:rPr>
          <w:rFonts w:eastAsia="Cambria"/>
          <w:b/>
          <w:iCs/>
          <w:u w:val="single"/>
        </w:rPr>
        <w:t>frequently have a negative impact on climate change</w:t>
      </w:r>
      <w:r w:rsidRPr="001B0862">
        <w:rPr>
          <w:rFonts w:eastAsia="Cambria"/>
          <w:sz w:val="16"/>
        </w:rPr>
        <w:t xml:space="preserve">. Telling people to cut their consumption must seem like pure mockery to the hundreds of millions of people around the world who are still living in extreme poverty. What they need is more capitalism and economic growth. Just like in China, where the number of people living in extreme poverty has fallen from 88 percent in 1981 to less than 1 percent today. </w:t>
      </w:r>
      <w:r w:rsidRPr="001B0862">
        <w:rPr>
          <w:rFonts w:eastAsia="Cambria"/>
          <w:u w:val="single"/>
        </w:rPr>
        <w:t>Andrew McAfee’s book has an optimistic message about how we don't have to turn back the clocks and cut our consumption</w:t>
      </w:r>
      <w:r w:rsidRPr="001B0862">
        <w:rPr>
          <w:rFonts w:eastAsia="Cambria"/>
          <w:sz w:val="16"/>
        </w:rPr>
        <w:t xml:space="preserve">: </w:t>
      </w:r>
      <w:r w:rsidRPr="001B0862">
        <w:rPr>
          <w:rFonts w:eastAsia="Cambria"/>
          <w:b/>
          <w:iCs/>
          <w:highlight w:val="cyan"/>
          <w:u w:val="single"/>
        </w:rPr>
        <w:t>cap</w:t>
      </w:r>
      <w:r w:rsidRPr="001B0862">
        <w:rPr>
          <w:rFonts w:eastAsia="Cambria"/>
          <w:b/>
          <w:iCs/>
          <w:u w:val="single"/>
        </w:rPr>
        <w:t xml:space="preserve">italism </w:t>
      </w:r>
      <w:r w:rsidRPr="001B0862">
        <w:rPr>
          <w:rFonts w:eastAsia="Cambria"/>
          <w:b/>
          <w:iCs/>
          <w:highlight w:val="cyan"/>
          <w:u w:val="single"/>
        </w:rPr>
        <w:t>and</w:t>
      </w:r>
      <w:r w:rsidRPr="001B0862">
        <w:rPr>
          <w:rFonts w:eastAsia="Cambria"/>
          <w:b/>
          <w:iCs/>
          <w:u w:val="single"/>
        </w:rPr>
        <w:t xml:space="preserve"> </w:t>
      </w:r>
      <w:r w:rsidRPr="001B0862">
        <w:rPr>
          <w:rFonts w:eastAsia="Cambria"/>
          <w:b/>
          <w:iCs/>
          <w:highlight w:val="cyan"/>
          <w:u w:val="single"/>
        </w:rPr>
        <w:t>tech</w:t>
      </w:r>
      <w:r w:rsidRPr="001B0862">
        <w:rPr>
          <w:rFonts w:eastAsia="Cambria"/>
          <w:b/>
          <w:iCs/>
          <w:u w:val="single"/>
        </w:rPr>
        <w:t xml:space="preserve">nological progress are </w:t>
      </w:r>
      <w:r w:rsidRPr="001B0862">
        <w:rPr>
          <w:rFonts w:eastAsia="Cambria"/>
          <w:b/>
          <w:iCs/>
          <w:highlight w:val="cyan"/>
          <w:u w:val="single"/>
        </w:rPr>
        <w:t>allow</w:t>
      </w:r>
      <w:r w:rsidRPr="001B0862">
        <w:rPr>
          <w:rFonts w:eastAsia="Cambria"/>
          <w:b/>
          <w:iCs/>
          <w:u w:val="single"/>
        </w:rPr>
        <w:t xml:space="preserve">ing </w:t>
      </w:r>
      <w:r w:rsidRPr="001B0862">
        <w:rPr>
          <w:rFonts w:eastAsia="Cambria"/>
          <w:b/>
          <w:iCs/>
          <w:highlight w:val="cyan"/>
          <w:u w:val="single"/>
        </w:rPr>
        <w:t>us to steward the world’s resources</w:t>
      </w:r>
      <w:r w:rsidRPr="001B0862">
        <w:rPr>
          <w:rFonts w:eastAsia="Cambria"/>
          <w:sz w:val="16"/>
        </w:rPr>
        <w:t xml:space="preserve">, </w:t>
      </w:r>
      <w:r w:rsidRPr="001B0862">
        <w:rPr>
          <w:rFonts w:eastAsia="Cambria"/>
          <w:u w:val="single"/>
        </w:rPr>
        <w:t>rather than stripping them bare</w:t>
      </w:r>
      <w:r w:rsidRPr="001B0862">
        <w:rPr>
          <w:rFonts w:eastAsia="Cambria"/>
          <w:sz w:val="16"/>
        </w:rPr>
        <w:t>.</w:t>
      </w:r>
    </w:p>
    <w:p w14:paraId="21950CE3" w14:textId="77777777" w:rsidR="001F565B" w:rsidRPr="001B0862" w:rsidRDefault="001F565B" w:rsidP="001F565B">
      <w:pPr>
        <w:rPr>
          <w:rFonts w:eastAsia="Cambria"/>
          <w:sz w:val="14"/>
        </w:rPr>
      </w:pPr>
    </w:p>
    <w:p w14:paraId="6E1C3462" w14:textId="77777777" w:rsidR="001F565B" w:rsidRPr="001B0862" w:rsidRDefault="001F565B" w:rsidP="001F565B"/>
    <w:p w14:paraId="4B127E39" w14:textId="77777777" w:rsidR="001F565B" w:rsidRPr="008C1B2E" w:rsidRDefault="001F565B" w:rsidP="001F565B"/>
    <w:p w14:paraId="1F813CD5" w14:textId="77777777" w:rsidR="001F565B" w:rsidRPr="008C1B2E" w:rsidRDefault="001F565B" w:rsidP="001F565B"/>
    <w:p w14:paraId="5281424C" w14:textId="77777777" w:rsidR="001F565B" w:rsidRPr="001F565B" w:rsidRDefault="001F565B" w:rsidP="001F565B"/>
    <w:sectPr w:rsidR="001F565B" w:rsidRPr="001F56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9161" w14:textId="77777777" w:rsidR="00760381" w:rsidRDefault="00760381" w:rsidP="00066D2C">
      <w:pPr>
        <w:spacing w:after="0" w:line="240" w:lineRule="auto"/>
      </w:pPr>
      <w:r>
        <w:separator/>
      </w:r>
    </w:p>
  </w:endnote>
  <w:endnote w:type="continuationSeparator" w:id="0">
    <w:p w14:paraId="6AD07274" w14:textId="77777777" w:rsidR="00760381" w:rsidRDefault="007603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A93A" w14:textId="77777777" w:rsidR="00760381" w:rsidRDefault="00760381" w:rsidP="00066D2C">
      <w:pPr>
        <w:spacing w:after="0" w:line="240" w:lineRule="auto"/>
      </w:pPr>
      <w:r>
        <w:separator/>
      </w:r>
    </w:p>
  </w:footnote>
  <w:footnote w:type="continuationSeparator" w:id="0">
    <w:p w14:paraId="78B9236E" w14:textId="77777777" w:rsidR="00760381" w:rsidRDefault="007603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C54A3"/>
    <w:multiLevelType w:val="hybridMultilevel"/>
    <w:tmpl w:val="530A0626"/>
    <w:lvl w:ilvl="0" w:tplc="F9D032C0">
      <w:start w:val="1"/>
      <w:numFmt w:val="lowerLetter"/>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22939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161393104"/>
    <w:docVar w:name="VerbatimVersion" w:val="6.0.0"/>
    <w:docVar w:name="WordVersion" w:val="16.0"/>
  </w:docVars>
  <w:rsids>
    <w:rsidRoot w:val="008E40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65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54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0E9"/>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2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38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1C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0C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56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0B2E2"/>
  <w15:chartTrackingRefBased/>
  <w15:docId w15:val="{1DBD37BA-E9D3-6044-A74E-0E2C0839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6C23"/>
    <w:rPr>
      <w:rFonts w:ascii="Calibri" w:hAnsi="Calibri" w:cs="Calibri"/>
    </w:rPr>
  </w:style>
  <w:style w:type="paragraph" w:styleId="Heading1">
    <w:name w:val="heading 1"/>
    <w:aliases w:val="Pocket"/>
    <w:basedOn w:val="Normal"/>
    <w:next w:val="Normal"/>
    <w:link w:val="Heading1Char"/>
    <w:qFormat/>
    <w:rsid w:val="00696C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6C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Heading 3 Char Char Char Char Char Char Char Char Char,3: Cite,Char1,Underlines,Char Char Char Char Char Char Char,Char1 Char,Char1 Char + Left:  2.54 cm,Char,Text 7,Cites, Char Char, Char,Citation,Bold Cite"/>
    <w:basedOn w:val="Normal"/>
    <w:next w:val="Normal"/>
    <w:link w:val="Heading3Char"/>
    <w:uiPriority w:val="2"/>
    <w:qFormat/>
    <w:rsid w:val="00696C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96C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6C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6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6C2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96C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6C23"/>
    <w:rPr>
      <w:color w:val="auto"/>
      <w:u w:val="none"/>
    </w:rPr>
  </w:style>
  <w:style w:type="character" w:customStyle="1" w:styleId="Heading1Char">
    <w:name w:val="Heading 1 Char"/>
    <w:aliases w:val="Pocket Char"/>
    <w:basedOn w:val="DefaultParagraphFont"/>
    <w:link w:val="Heading1"/>
    <w:rsid w:val="00696C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6C2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Heading 3 Char Char Char Char Char Char Char Char Char Char,3: Cite Char,Char1 Char1,Underlines Char,Char Char Char Char Char Char Char Char,Char1 Char Char,Char Char,Text 7 Char"/>
    <w:basedOn w:val="DefaultParagraphFont"/>
    <w:link w:val="Heading3"/>
    <w:uiPriority w:val="2"/>
    <w:rsid w:val="00696C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96C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6C2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96C23"/>
    <w:rPr>
      <w:b w:val="0"/>
      <w:sz w:val="22"/>
      <w:u w:val="single"/>
    </w:rPr>
  </w:style>
  <w:style w:type="character" w:styleId="Strong">
    <w:name w:val="Strong"/>
    <w:basedOn w:val="DefaultParagraphFont"/>
    <w:uiPriority w:val="22"/>
    <w:qFormat/>
    <w:rsid w:val="00696C23"/>
    <w:rPr>
      <w:b/>
      <w:bCs/>
    </w:rPr>
  </w:style>
  <w:style w:type="character" w:styleId="BookTitle">
    <w:name w:val="Book Title"/>
    <w:basedOn w:val="DefaultParagraphFont"/>
    <w:uiPriority w:val="33"/>
    <w:qFormat/>
    <w:rsid w:val="00696C23"/>
    <w:rPr>
      <w:b/>
      <w:bCs/>
      <w:i/>
      <w:iCs/>
      <w:spacing w:val="5"/>
    </w:rPr>
  </w:style>
  <w:style w:type="character" w:customStyle="1" w:styleId="Heading5Char">
    <w:name w:val="Heading 5 Char"/>
    <w:basedOn w:val="DefaultParagraphFont"/>
    <w:link w:val="Heading5"/>
    <w:uiPriority w:val="9"/>
    <w:semiHidden/>
    <w:rsid w:val="00696C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6C23"/>
  </w:style>
  <w:style w:type="paragraph" w:styleId="Header">
    <w:name w:val="header"/>
    <w:basedOn w:val="Normal"/>
    <w:link w:val="HeaderChar"/>
    <w:uiPriority w:val="99"/>
    <w:semiHidden/>
    <w:rsid w:val="00696C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6C23"/>
    <w:rPr>
      <w:rFonts w:ascii="Calibri" w:hAnsi="Calibri" w:cs="Calibri"/>
    </w:rPr>
  </w:style>
  <w:style w:type="paragraph" w:styleId="Footer">
    <w:name w:val="footer"/>
    <w:basedOn w:val="Normal"/>
    <w:link w:val="FooterChar"/>
    <w:uiPriority w:val="99"/>
    <w:semiHidden/>
    <w:rsid w:val="00696C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6C23"/>
    <w:rPr>
      <w:rFonts w:ascii="Calibri" w:hAnsi="Calibri" w:cs="Calibri"/>
    </w:rPr>
  </w:style>
  <w:style w:type="paragraph" w:styleId="BodyText">
    <w:name w:val="Body Text"/>
    <w:basedOn w:val="Normal"/>
    <w:link w:val="BodyTextChar"/>
    <w:uiPriority w:val="99"/>
    <w:semiHidden/>
    <w:unhideWhenUsed/>
    <w:rsid w:val="00696C23"/>
    <w:pPr>
      <w:spacing w:after="120"/>
    </w:pPr>
  </w:style>
  <w:style w:type="character" w:customStyle="1" w:styleId="BodyTextChar">
    <w:name w:val="Body Text Char"/>
    <w:basedOn w:val="DefaultParagraphFont"/>
    <w:link w:val="BodyText"/>
    <w:uiPriority w:val="99"/>
    <w:semiHidden/>
    <w:rsid w:val="00696C23"/>
    <w:rPr>
      <w:rFonts w:ascii="Calibri" w:hAnsi="Calibri" w:cs="Calibri"/>
    </w:rPr>
  </w:style>
  <w:style w:type="paragraph" w:styleId="NoSpacing">
    <w:name w:val="No Spacing"/>
    <w:link w:val="NoSpacingChar"/>
    <w:uiPriority w:val="99"/>
    <w:unhideWhenUsed/>
    <w:qFormat/>
    <w:rsid w:val="00696C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96C2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1 Char,Read"/>
    <w:basedOn w:val="DefaultParagraphFont"/>
    <w:link w:val="Heading411"/>
    <w:uiPriority w:val="99"/>
    <w:unhideWhenUsed/>
    <w:rsid w:val="00696C23"/>
    <w:rPr>
      <w:color w:val="0563C1" w:themeColor="hyperlink"/>
      <w:u w:val="single"/>
    </w:rPr>
  </w:style>
  <w:style w:type="character" w:styleId="UnresolvedMention">
    <w:name w:val="Unresolved Mention"/>
    <w:basedOn w:val="DefaultParagraphFont"/>
    <w:uiPriority w:val="99"/>
    <w:semiHidden/>
    <w:unhideWhenUsed/>
    <w:rsid w:val="00696C23"/>
    <w:rPr>
      <w:color w:val="605E5C"/>
      <w:shd w:val="clear" w:color="auto" w:fill="E1DFDD"/>
    </w:rPr>
  </w:style>
  <w:style w:type="paragraph" w:customStyle="1" w:styleId="textbold">
    <w:name w:val="text bold"/>
    <w:basedOn w:val="Normal"/>
    <w:link w:val="Emphasis"/>
    <w:uiPriority w:val="8"/>
    <w:qFormat/>
    <w:rsid w:val="008E40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Analytics">
    <w:name w:val="Analytics"/>
    <w:basedOn w:val="Heading4"/>
    <w:link w:val="AnalyticsChar"/>
    <w:uiPriority w:val="4"/>
    <w:qFormat/>
    <w:rsid w:val="008E40C7"/>
    <w:rPr>
      <w:rFonts w:cs="Arial"/>
      <w:color w:val="44546A" w:themeColor="text2"/>
    </w:rPr>
  </w:style>
  <w:style w:type="character" w:customStyle="1" w:styleId="AnalyticsChar">
    <w:name w:val="Analytics Char"/>
    <w:basedOn w:val="DefaultParagraphFont"/>
    <w:link w:val="Analytics"/>
    <w:uiPriority w:val="4"/>
    <w:rsid w:val="008E40C7"/>
    <w:rPr>
      <w:rFonts w:ascii="Calibri" w:eastAsiaTheme="majorEastAsia" w:hAnsi="Calibri" w:cs="Arial"/>
      <w:b/>
      <w:iCs/>
      <w:color w:val="44546A" w:themeColor="text2"/>
      <w:sz w:val="26"/>
    </w:rPr>
  </w:style>
  <w:style w:type="paragraph" w:customStyle="1" w:styleId="Emphasis1">
    <w:name w:val="Emphasis1"/>
    <w:basedOn w:val="Normal"/>
    <w:uiPriority w:val="8"/>
    <w:qFormat/>
    <w:rsid w:val="008E40C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E40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mescience.com/ecology/climate/could-climate-change-actually-wipe-out-humanity-researchers-say-we-need-to-study-this-asap/" TargetMode="External"/><Relationship Id="rId13" Type="http://schemas.openxmlformats.org/officeDocument/2006/relationships/hyperlink" Target="https://www.weforum.org/agenda/2020/09/the-worst-case-climate-change-scenario-could-look-like-this-we-need-to-avert-it/" TargetMode="External"/><Relationship Id="rId18" Type="http://schemas.openxmlformats.org/officeDocument/2006/relationships/hyperlink" Target="https://www.zmescience.com/other/feature-post/climate-change-facts-feature-2/" TargetMode="External"/><Relationship Id="rId26" Type="http://schemas.openxmlformats.org/officeDocument/2006/relationships/hyperlink" Target="https://rgs-ibg.onlinelibrary.wiley.com/doi/full/10.1111/area.12629" TargetMode="External"/><Relationship Id="rId3" Type="http://schemas.openxmlformats.org/officeDocument/2006/relationships/styles" Target="styles.xml"/><Relationship Id="rId21" Type="http://schemas.openxmlformats.org/officeDocument/2006/relationships/hyperlink" Target="https://phys.org/news/2019-12-climate-threat-global-breadbaskets.html" TargetMode="External"/><Relationship Id="rId7" Type="http://schemas.openxmlformats.org/officeDocument/2006/relationships/endnotes" Target="endnotes.xml"/><Relationship Id="rId12" Type="http://schemas.openxmlformats.org/officeDocument/2006/relationships/hyperlink" Target="https://www.theguardian.com/us-news/2022/jul/20/joe-biden-extreme-heat-plan-climate-speech" TargetMode="External"/><Relationship Id="rId17" Type="http://schemas.openxmlformats.org/officeDocument/2006/relationships/hyperlink" Target="https://www.vox.com/energy-and-environment/2020/1/3/21045263/climate-change-1-5-degrees-celsius-target-ipcc" TargetMode="External"/><Relationship Id="rId25" Type="http://schemas.openxmlformats.org/officeDocument/2006/relationships/hyperlink" Target="https://www.law.georgetown.edu/immigration-law-journal/wp-content/uploads/sites/19/2018/05/32-1-The-Undocumented-Workers-Dilemma.pdf" TargetMode="External"/><Relationship Id="rId2" Type="http://schemas.openxmlformats.org/officeDocument/2006/relationships/numbering" Target="numbering.xml"/><Relationship Id="rId16" Type="http://schemas.openxmlformats.org/officeDocument/2006/relationships/hyperlink" Target="https://www.imperial.ac.uk/news/238772/climate-change-made-uk-heatwave-more/" TargetMode="External"/><Relationship Id="rId20" Type="http://schemas.openxmlformats.org/officeDocument/2006/relationships/hyperlink" Target="https://press.un.org/en/2018/gaef3499.doc.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ion.cnn.com/2022/07/20/politics/climate-extreme-heat-wind-power-biden-massachusetts-speech/index.html" TargetMode="External"/><Relationship Id="rId24" Type="http://schemas.openxmlformats.org/officeDocument/2006/relationships/hyperlink" Target="https://climate.mit.edu/ask-mit/why-do-some-people-call-climate-change-existential-threat" TargetMode="External"/><Relationship Id="rId5" Type="http://schemas.openxmlformats.org/officeDocument/2006/relationships/webSettings" Target="webSettings.xml"/><Relationship Id="rId15" Type="http://schemas.openxmlformats.org/officeDocument/2006/relationships/hyperlink" Target="https://earthobservatory.nasa.gov/images/150083/heatwaves-and-fires-scorch-europe-africa-and-asia" TargetMode="External"/><Relationship Id="rId23" Type="http://schemas.openxmlformats.org/officeDocument/2006/relationships/hyperlink" Target="https://www.sciencedirect.com/science/article/pii/B9780128229286000058" TargetMode="External"/><Relationship Id="rId28" Type="http://schemas.openxmlformats.org/officeDocument/2006/relationships/theme" Target="theme/theme1.xml"/><Relationship Id="rId10" Type="http://schemas.openxmlformats.org/officeDocument/2006/relationships/hyperlink" Target="https://www.theguardian.com/environment/2021/aug/07/were-on-the-brink-of-catastrophe-warns-tory-climate-chief" TargetMode="External"/><Relationship Id="rId19" Type="http://schemas.openxmlformats.org/officeDocument/2006/relationships/hyperlink" Target="https://www.wikiwand.com/en/Representative_Concentration_Pathway" TargetMode="External"/><Relationship Id="rId4" Type="http://schemas.openxmlformats.org/officeDocument/2006/relationships/settings" Target="settings.xml"/><Relationship Id="rId9" Type="http://schemas.openxmlformats.org/officeDocument/2006/relationships/hyperlink" Target="https://www.ipcc.ch/assessment-report/ar1/" TargetMode="External"/><Relationship Id="rId14" Type="http://schemas.openxmlformats.org/officeDocument/2006/relationships/hyperlink" Target="https://www.cser.ac.uk/team/luke-kemp/" TargetMode="External"/><Relationship Id="rId22" Type="http://schemas.openxmlformats.org/officeDocument/2006/relationships/hyperlink" Target="https://www.ipcc.ch/srocc/chapter/chapter-4-sea-level-rise-and-implications-for-low-lying-islands-coasts-and-communiti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33</Pages>
  <Words>19329</Words>
  <Characters>110176</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3</cp:revision>
  <dcterms:created xsi:type="dcterms:W3CDTF">2025-11-10T17:18:00Z</dcterms:created>
  <dcterms:modified xsi:type="dcterms:W3CDTF">2025-11-10T17:39:00Z</dcterms:modified>
</cp:coreProperties>
</file>