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FDB0C8" w14:textId="77777777" w:rsidR="00A01ECC" w:rsidRDefault="00A01ECC" w:rsidP="00A01ECC">
      <w:pPr>
        <w:pStyle w:val="Heading1"/>
      </w:pPr>
      <w:r>
        <w:t>R1---1NC---Shirley</w:t>
      </w:r>
    </w:p>
    <w:p w14:paraId="6373B41B" w14:textId="77777777" w:rsidR="00A01ECC" w:rsidRDefault="00A01ECC" w:rsidP="00A01ECC">
      <w:pPr>
        <w:pStyle w:val="Heading2"/>
      </w:pPr>
      <w:r>
        <w:lastRenderedPageBreak/>
        <w:t>OFF</w:t>
      </w:r>
    </w:p>
    <w:p w14:paraId="68D16CA3" w14:textId="77777777" w:rsidR="00A01ECC" w:rsidRDefault="00A01ECC" w:rsidP="00A01ECC">
      <w:pPr>
        <w:pStyle w:val="Heading3"/>
      </w:pPr>
      <w:r>
        <w:lastRenderedPageBreak/>
        <w:t>T---1NC</w:t>
      </w:r>
    </w:p>
    <w:p w14:paraId="45419A95" w14:textId="77777777" w:rsidR="00A01ECC" w:rsidRDefault="00A01ECC" w:rsidP="00A01ECC">
      <w:pPr>
        <w:pStyle w:val="Heading4"/>
      </w:pPr>
      <w:r w:rsidRPr="00F855F6">
        <w:rPr>
          <w:u w:val="single"/>
        </w:rPr>
        <w:t>T-SUBSTANTIAL</w:t>
      </w:r>
      <w:r>
        <w:t>.</w:t>
      </w:r>
    </w:p>
    <w:p w14:paraId="00D41927" w14:textId="77777777" w:rsidR="00A01ECC" w:rsidRDefault="00A01ECC" w:rsidP="00A01ECC">
      <w:pPr>
        <w:pStyle w:val="Heading4"/>
      </w:pPr>
      <w:r>
        <w:t xml:space="preserve">Interpretation: The </w:t>
      </w:r>
      <w:proofErr w:type="spellStart"/>
      <w:r>
        <w:t>aff</w:t>
      </w:r>
      <w:proofErr w:type="spellEnd"/>
      <w:r>
        <w:t xml:space="preserve"> must strengthen rights for </w:t>
      </w:r>
      <w:r w:rsidRPr="009448C7">
        <w:rPr>
          <w:u w:val="single"/>
        </w:rPr>
        <w:t>50 percent</w:t>
      </w:r>
      <w:r>
        <w:t xml:space="preserve"> of workers. </w:t>
      </w:r>
    </w:p>
    <w:p w14:paraId="63D5AA88" w14:textId="77777777" w:rsidR="00A01ECC" w:rsidRDefault="00A01ECC" w:rsidP="00A01ECC">
      <w:pPr>
        <w:pStyle w:val="Heading4"/>
      </w:pPr>
      <w:r>
        <w:t>“Workers” is the full set</w:t>
      </w:r>
    </w:p>
    <w:p w14:paraId="16FC1A8C" w14:textId="77777777" w:rsidR="00A01ECC" w:rsidRDefault="00A01ECC" w:rsidP="00A01ECC">
      <w:r w:rsidRPr="00880819">
        <w:rPr>
          <w:rStyle w:val="Style13ptBold"/>
        </w:rPr>
        <w:t>ILO 81</w:t>
      </w:r>
      <w:r>
        <w:t>, International Labor Organization (“Report VI (1): Safety and Health and the Working Environment,” International Labor Conference, 67</w:t>
      </w:r>
      <w:r w:rsidRPr="00880819">
        <w:rPr>
          <w:vertAlign w:val="superscript"/>
        </w:rPr>
        <w:t>th</w:t>
      </w:r>
      <w:r>
        <w:t xml:space="preserve"> Session, https://webapps.ilo.org/public/libdoc/ilo/1980/80B09_513_engl.pdf)</w:t>
      </w:r>
    </w:p>
    <w:p w14:paraId="60932474" w14:textId="77777777" w:rsidR="00A01ECC" w:rsidRPr="00880819" w:rsidRDefault="00A01ECC" w:rsidP="00A01ECC">
      <w:pPr>
        <w:rPr>
          <w:sz w:val="16"/>
        </w:rPr>
      </w:pPr>
      <w:r w:rsidRPr="00880819">
        <w:rPr>
          <w:sz w:val="16"/>
        </w:rPr>
        <w:t xml:space="preserve">5. </w:t>
      </w:r>
      <w:proofErr w:type="gramStart"/>
      <w:r w:rsidRPr="00880819">
        <w:rPr>
          <w:sz w:val="16"/>
        </w:rPr>
        <w:t>For the purpose of</w:t>
      </w:r>
      <w:proofErr w:type="gramEnd"/>
      <w:r w:rsidRPr="00880819">
        <w:rPr>
          <w:sz w:val="16"/>
        </w:rPr>
        <w:t xml:space="preserve"> the proposed instrument- </w:t>
      </w:r>
    </w:p>
    <w:p w14:paraId="07EA6DCE" w14:textId="77777777" w:rsidR="00A01ECC" w:rsidRPr="00880819" w:rsidRDefault="00A01ECC" w:rsidP="00A01ECC">
      <w:pPr>
        <w:rPr>
          <w:sz w:val="16"/>
        </w:rPr>
      </w:pPr>
      <w:r w:rsidRPr="00880819">
        <w:rPr>
          <w:sz w:val="16"/>
        </w:rPr>
        <w:t xml:space="preserve">(a) the term " branches of economic activity " includes work in the public </w:t>
      </w:r>
      <w:proofErr w:type="gramStart"/>
      <w:r w:rsidRPr="00880819">
        <w:rPr>
          <w:sz w:val="16"/>
        </w:rPr>
        <w:t>service ;</w:t>
      </w:r>
      <w:proofErr w:type="gramEnd"/>
    </w:p>
    <w:p w14:paraId="47832E62" w14:textId="77777777" w:rsidR="00A01ECC" w:rsidRPr="00880819" w:rsidRDefault="00A01ECC" w:rsidP="00A01ECC">
      <w:pPr>
        <w:rPr>
          <w:sz w:val="16"/>
        </w:rPr>
      </w:pPr>
      <w:r w:rsidRPr="00880819">
        <w:rPr>
          <w:sz w:val="16"/>
        </w:rPr>
        <w:t xml:space="preserve">(b) </w:t>
      </w:r>
      <w:r w:rsidRPr="00DA712C">
        <w:rPr>
          <w:rStyle w:val="StyleUnderline"/>
          <w:highlight w:val="cyan"/>
        </w:rPr>
        <w:t xml:space="preserve">the term " workers " means </w:t>
      </w:r>
      <w:r w:rsidRPr="00DA712C">
        <w:rPr>
          <w:rStyle w:val="Emphasis"/>
          <w:highlight w:val="cyan"/>
        </w:rPr>
        <w:t>all employed persons</w:t>
      </w:r>
      <w:r w:rsidRPr="00DA712C">
        <w:rPr>
          <w:rStyle w:val="StyleUnderline"/>
          <w:highlight w:val="cyan"/>
        </w:rPr>
        <w:t xml:space="preserve">, including public </w:t>
      </w:r>
      <w:proofErr w:type="gramStart"/>
      <w:r w:rsidRPr="00DA712C">
        <w:rPr>
          <w:rStyle w:val="StyleUnderline"/>
          <w:highlight w:val="cyan"/>
        </w:rPr>
        <w:t>employees</w:t>
      </w:r>
      <w:r w:rsidRPr="00880819">
        <w:rPr>
          <w:sz w:val="16"/>
        </w:rPr>
        <w:t xml:space="preserve"> ;</w:t>
      </w:r>
      <w:proofErr w:type="gramEnd"/>
    </w:p>
    <w:p w14:paraId="0E97486F" w14:textId="77777777" w:rsidR="00A01ECC" w:rsidRPr="00880819" w:rsidRDefault="00A01ECC" w:rsidP="00A01ECC">
      <w:pPr>
        <w:rPr>
          <w:sz w:val="16"/>
        </w:rPr>
      </w:pPr>
      <w:r w:rsidRPr="00880819">
        <w:rPr>
          <w:sz w:val="16"/>
        </w:rPr>
        <w:t xml:space="preserve">(c) the term "workplace" should cover all places where workers need to be or to go by reason of their work and which are under the direct or indirect control of the </w:t>
      </w:r>
      <w:proofErr w:type="gramStart"/>
      <w:r w:rsidRPr="00880819">
        <w:rPr>
          <w:sz w:val="16"/>
        </w:rPr>
        <w:t>employer ;</w:t>
      </w:r>
      <w:proofErr w:type="gramEnd"/>
    </w:p>
    <w:p w14:paraId="5CC29434" w14:textId="77777777" w:rsidR="00A01ECC" w:rsidRPr="00700E24" w:rsidRDefault="00A01ECC" w:rsidP="00A01ECC">
      <w:pPr>
        <w:rPr>
          <w:sz w:val="16"/>
        </w:rPr>
      </w:pPr>
      <w:r w:rsidRPr="00880819">
        <w:rPr>
          <w:sz w:val="16"/>
        </w:rPr>
        <w:t>(d) the term "regulations" should cover all provisions given force of law by the competent authority or authorities.</w:t>
      </w:r>
    </w:p>
    <w:p w14:paraId="2FBC6C7A" w14:textId="77777777" w:rsidR="00A01ECC" w:rsidRDefault="00A01ECC" w:rsidP="00A01ECC">
      <w:pPr>
        <w:pStyle w:val="Heading4"/>
      </w:pPr>
      <w:r>
        <w:t>That’s 163 million</w:t>
      </w:r>
    </w:p>
    <w:p w14:paraId="6A9A5923" w14:textId="77777777" w:rsidR="00A01ECC" w:rsidRPr="00700E24" w:rsidRDefault="00A01ECC" w:rsidP="00A01ECC">
      <w:r w:rsidRPr="00700E24">
        <w:rPr>
          <w:rStyle w:val="Style13ptBold"/>
        </w:rPr>
        <w:t>O’Neill 25</w:t>
      </w:r>
      <w:r>
        <w:t>, Team lead for the Society, Economy, &amp; Politics: Europe &amp; Global team, which provides in-depth coverage of the relevant topics for some of Europe’s largest economies, as well as broad coverage of these topics on a European (incl. EU) and global level (Aaron, “Total employment and the unemployment rate in the United States from 1980 to 2030, with projections until 2029,” https://www.statista.com/statistics/269959/employment-in-the-united-states/)</w:t>
      </w:r>
    </w:p>
    <w:p w14:paraId="3E5A853B" w14:textId="77777777" w:rsidR="00A01ECC" w:rsidRPr="00700E24" w:rsidRDefault="00A01ECC" w:rsidP="00A01ECC">
      <w:pPr>
        <w:rPr>
          <w:sz w:val="16"/>
        </w:rPr>
      </w:pPr>
      <w:r w:rsidRPr="00DA712C">
        <w:rPr>
          <w:rStyle w:val="StyleUnderline"/>
          <w:highlight w:val="cyan"/>
        </w:rPr>
        <w:t>In 2025</w:t>
      </w:r>
      <w:r w:rsidRPr="00700E24">
        <w:rPr>
          <w:sz w:val="16"/>
        </w:rPr>
        <w:t xml:space="preserve">, it was estimated that over </w:t>
      </w:r>
      <w:r w:rsidRPr="00DA712C">
        <w:rPr>
          <w:rStyle w:val="Emphasis"/>
          <w:highlight w:val="cyan"/>
        </w:rPr>
        <w:t>163 million Americans</w:t>
      </w:r>
      <w:r w:rsidRPr="00DA712C">
        <w:rPr>
          <w:rStyle w:val="StyleUnderline"/>
          <w:highlight w:val="cyan"/>
        </w:rPr>
        <w:t xml:space="preserve"> were in some form of employment</w:t>
      </w:r>
      <w:r w:rsidRPr="00700E24">
        <w:rPr>
          <w:sz w:val="16"/>
        </w:rPr>
        <w:t>, while 4.16 percent of the total workforce was unemployed. This was the lowest unemployment rate since the 1950s, although these figures are expected to rise in 2023 and beyond.</w:t>
      </w:r>
    </w:p>
    <w:p w14:paraId="31B60964" w14:textId="77777777" w:rsidR="00A01ECC" w:rsidRDefault="00A01ECC" w:rsidP="00A01ECC">
      <w:pPr>
        <w:pStyle w:val="Heading4"/>
        <w:rPr>
          <w:u w:val="single"/>
        </w:rPr>
      </w:pPr>
      <w:r>
        <w:t xml:space="preserve">That means the </w:t>
      </w:r>
      <w:proofErr w:type="spellStart"/>
      <w:r>
        <w:t>aff</w:t>
      </w:r>
      <w:proofErr w:type="spellEnd"/>
      <w:r>
        <w:t xml:space="preserve"> must cover </w:t>
      </w:r>
      <w:r w:rsidRPr="00700E24">
        <w:rPr>
          <w:u w:val="single"/>
        </w:rPr>
        <w:t>82 million workers</w:t>
      </w:r>
    </w:p>
    <w:p w14:paraId="2F931CD1" w14:textId="77777777" w:rsidR="00A01ECC" w:rsidRPr="00700E24" w:rsidRDefault="00A01ECC" w:rsidP="00A01ECC">
      <w:r>
        <w:t xml:space="preserve">***163 million/2 = 81.5 million </w:t>
      </w:r>
    </w:p>
    <w:p w14:paraId="39C54F73" w14:textId="77777777" w:rsidR="00A01ECC" w:rsidRPr="005E47A4" w:rsidRDefault="00A01ECC" w:rsidP="00A01ECC">
      <w:r w:rsidRPr="00EC7393">
        <w:rPr>
          <w:rStyle w:val="Style13ptBold"/>
        </w:rPr>
        <w:t>Comptroller General</w:t>
      </w:r>
      <w:r>
        <w:t xml:space="preserve"> of the United States, </w:t>
      </w:r>
      <w:r w:rsidRPr="00EC7393">
        <w:rPr>
          <w:rStyle w:val="Style13ptBold"/>
        </w:rPr>
        <w:t>79</w:t>
      </w:r>
      <w:r>
        <w:t xml:space="preserve"> (Matter of Westinghouse Electric Corporation, https://www.gao.gov/assets/b-194530.pdf)</w:t>
      </w:r>
    </w:p>
    <w:p w14:paraId="6185BA3A" w14:textId="77777777" w:rsidR="00A01ECC" w:rsidRPr="00681820" w:rsidRDefault="00A01ECC" w:rsidP="00A01ECC">
      <w:pPr>
        <w:rPr>
          <w:sz w:val="14"/>
        </w:rPr>
      </w:pPr>
      <w:r w:rsidRPr="00681820">
        <w:rPr>
          <w:sz w:val="14"/>
        </w:rPr>
        <w:t xml:space="preserve">As can be seen from the above, </w:t>
      </w:r>
      <w:r w:rsidRPr="005E47A4">
        <w:rPr>
          <w:rStyle w:val="StyleUnderline"/>
        </w:rPr>
        <w:t xml:space="preserve">the definition of </w:t>
      </w:r>
      <w:r w:rsidRPr="00DA712C">
        <w:rPr>
          <w:rStyle w:val="Emphasis"/>
          <w:highlight w:val="cyan"/>
        </w:rPr>
        <w:t>labor</w:t>
      </w:r>
      <w:r w:rsidRPr="005E47A4">
        <w:rPr>
          <w:rStyle w:val="StyleUnderline"/>
        </w:rPr>
        <w:t xml:space="preserve"> surplus</w:t>
      </w:r>
      <w:r w:rsidRPr="00681820">
        <w:rPr>
          <w:sz w:val="14"/>
        </w:rPr>
        <w:t xml:space="preserve"> area concern </w:t>
      </w:r>
      <w:r w:rsidRPr="00DA712C">
        <w:rPr>
          <w:rStyle w:val="StyleUnderline"/>
          <w:highlight w:val="cyan"/>
        </w:rPr>
        <w:t>for this purpose</w:t>
      </w:r>
      <w:r w:rsidRPr="005E47A4">
        <w:rPr>
          <w:rStyle w:val="StyleUnderline"/>
        </w:rPr>
        <w:t xml:space="preserve"> would be the new standard</w:t>
      </w:r>
      <w:r w:rsidRPr="00681820">
        <w:rPr>
          <w:sz w:val="14"/>
        </w:rPr>
        <w:t xml:space="preserve"> now contained in 41 CFR § 1-1.801. </w:t>
      </w:r>
      <w:r w:rsidRPr="00DA712C">
        <w:rPr>
          <w:rStyle w:val="StyleUnderline"/>
          <w:highlight w:val="cyan"/>
        </w:rPr>
        <w:t>The</w:t>
      </w:r>
      <w:r w:rsidRPr="00681820">
        <w:rPr>
          <w:sz w:val="14"/>
        </w:rPr>
        <w:t xml:space="preserve"> new </w:t>
      </w:r>
      <w:r w:rsidRPr="00DA712C">
        <w:rPr>
          <w:rStyle w:val="StyleUnderline"/>
          <w:highlight w:val="cyan"/>
        </w:rPr>
        <w:t>standard</w:t>
      </w:r>
      <w:r w:rsidRPr="00681820">
        <w:rPr>
          <w:sz w:val="14"/>
        </w:rPr>
        <w:t xml:space="preserve">, at 41 CFR § 1-1.801(c) and (d), </w:t>
      </w:r>
      <w:r w:rsidRPr="00DA712C">
        <w:rPr>
          <w:rStyle w:val="StyleUnderline"/>
          <w:highlight w:val="cyan"/>
        </w:rPr>
        <w:t>defines</w:t>
      </w:r>
      <w:r w:rsidRPr="00681820">
        <w:rPr>
          <w:sz w:val="14"/>
        </w:rPr>
        <w:t xml:space="preserve"> a labor surplus area concern as a concern that together with its first-tier subcontractors will perform substantially in a labor surplus area and </w:t>
      </w:r>
      <w:r w:rsidRPr="00DA712C">
        <w:rPr>
          <w:rStyle w:val="StyleUnderline"/>
          <w:highlight w:val="cyan"/>
        </w:rPr>
        <w:t>the term</w:t>
      </w:r>
      <w:r w:rsidRPr="00681820">
        <w:rPr>
          <w:sz w:val="14"/>
        </w:rPr>
        <w:t xml:space="preserve"> "perform </w:t>
      </w:r>
      <w:r w:rsidRPr="00DA712C">
        <w:rPr>
          <w:rStyle w:val="StyleUnderline"/>
          <w:highlight w:val="cyan"/>
        </w:rPr>
        <w:t>substantially</w:t>
      </w:r>
      <w:r w:rsidRPr="00681820">
        <w:rPr>
          <w:sz w:val="14"/>
        </w:rPr>
        <w:t xml:space="preserve">" is defined </w:t>
      </w:r>
      <w:r w:rsidRPr="00DA712C">
        <w:rPr>
          <w:rStyle w:val="StyleUnderline"/>
          <w:highlight w:val="cyan"/>
        </w:rPr>
        <w:t xml:space="preserve">as </w:t>
      </w:r>
      <w:r w:rsidRPr="00DA712C">
        <w:rPr>
          <w:rStyle w:val="Emphasis"/>
          <w:highlight w:val="cyan"/>
        </w:rPr>
        <w:t>more than 50 percent</w:t>
      </w:r>
      <w:r w:rsidRPr="00681820">
        <w:rPr>
          <w:sz w:val="14"/>
        </w:rPr>
        <w:t xml:space="preserve"> of the contract price.</w:t>
      </w:r>
    </w:p>
    <w:p w14:paraId="62463FE6" w14:textId="77777777" w:rsidR="00A01ECC" w:rsidRPr="00681820" w:rsidRDefault="00A01ECC" w:rsidP="00A01ECC">
      <w:pPr>
        <w:rPr>
          <w:sz w:val="14"/>
        </w:rPr>
      </w:pPr>
      <w:r w:rsidRPr="00681820">
        <w:rPr>
          <w:sz w:val="14"/>
        </w:rPr>
        <w:t>B-194530 5</w:t>
      </w:r>
    </w:p>
    <w:p w14:paraId="3C0E4BEC" w14:textId="77777777" w:rsidR="00A01ECC" w:rsidRDefault="00A01ECC" w:rsidP="00A01ECC">
      <w:pPr>
        <w:pStyle w:val="Heading4"/>
      </w:pPr>
      <w:r>
        <w:t xml:space="preserve">Violation: The </w:t>
      </w:r>
      <w:proofErr w:type="spellStart"/>
      <w:r>
        <w:t>aff</w:t>
      </w:r>
      <w:proofErr w:type="spellEnd"/>
      <w:r>
        <w:t xml:space="preserve"> is far short.</w:t>
      </w:r>
    </w:p>
    <w:p w14:paraId="0B836FC2" w14:textId="77777777" w:rsidR="00A01ECC" w:rsidRPr="0087706A" w:rsidRDefault="00A01ECC" w:rsidP="00A01ECC">
      <w:r w:rsidRPr="0087706A">
        <w:rPr>
          <w:rStyle w:val="Style13ptBold"/>
        </w:rPr>
        <w:t>PIT 25</w:t>
      </w:r>
      <w:r>
        <w:t xml:space="preserve"> (Penn Institute of Technology, “Healthcare Industry Statistics, Facts, and Trends,” https://www.pit.edu/news/healthcare-industry-statistics-facts-and-trends/)</w:t>
      </w:r>
    </w:p>
    <w:p w14:paraId="4C6322D8" w14:textId="77777777" w:rsidR="00A01ECC" w:rsidRPr="00114C72" w:rsidRDefault="00A01ECC" w:rsidP="00A01ECC">
      <w:pPr>
        <w:rPr>
          <w:sz w:val="16"/>
        </w:rPr>
      </w:pPr>
      <w:r w:rsidRPr="00B54E27">
        <w:rPr>
          <w:sz w:val="16"/>
        </w:rPr>
        <w:t xml:space="preserve">Of the approximately </w:t>
      </w:r>
      <w:r w:rsidRPr="00DA712C">
        <w:rPr>
          <w:rStyle w:val="Emphasis"/>
          <w:highlight w:val="cyan"/>
        </w:rPr>
        <w:t>933,000 physicians currently active</w:t>
      </w:r>
      <w:r w:rsidRPr="00B54E27">
        <w:rPr>
          <w:sz w:val="16"/>
        </w:rPr>
        <w:t xml:space="preserve">, around 800,000 </w:t>
      </w:r>
      <w:proofErr w:type="gramStart"/>
      <w:r w:rsidRPr="00B54E27">
        <w:rPr>
          <w:sz w:val="16"/>
        </w:rPr>
        <w:t>work</w:t>
      </w:r>
      <w:proofErr w:type="gramEnd"/>
      <w:r w:rsidRPr="00B54E27">
        <w:rPr>
          <w:sz w:val="16"/>
        </w:rPr>
        <w:t xml:space="preserve"> in patient care, and approximately 25% of them are internists or family medicine physicians (HRSA).</w:t>
      </w:r>
    </w:p>
    <w:p w14:paraId="123C893F" w14:textId="77777777" w:rsidR="00A01ECC" w:rsidRDefault="00A01ECC" w:rsidP="00A01ECC">
      <w:pPr>
        <w:pStyle w:val="Heading4"/>
      </w:pPr>
      <w:r>
        <w:lastRenderedPageBreak/>
        <w:t xml:space="preserve">Vote neg: </w:t>
      </w:r>
    </w:p>
    <w:p w14:paraId="3769E205" w14:textId="77777777" w:rsidR="00A01ECC" w:rsidRDefault="00A01ECC" w:rsidP="00A01ECC">
      <w:pPr>
        <w:pStyle w:val="Heading4"/>
      </w:pPr>
      <w:r>
        <w:t>FIRST---</w:t>
      </w:r>
      <w:r w:rsidRPr="001D7F04">
        <w:rPr>
          <w:u w:val="single"/>
        </w:rPr>
        <w:t>Unique Ground</w:t>
      </w:r>
      <w:r>
        <w:t xml:space="preserve">---it requires large changes from the </w:t>
      </w:r>
      <w:proofErr w:type="spellStart"/>
      <w:r>
        <w:t>squo</w:t>
      </w:r>
      <w:proofErr w:type="spellEnd"/>
      <w:r>
        <w:t xml:space="preserve">, link uniqueness is dead if </w:t>
      </w:r>
      <w:proofErr w:type="spellStart"/>
      <w:r>
        <w:t>affs</w:t>
      </w:r>
      <w:proofErr w:type="spellEnd"/>
      <w:r>
        <w:t xml:space="preserve"> can only influence the size of the workforce well-below existing union density.</w:t>
      </w:r>
    </w:p>
    <w:p w14:paraId="7410B321" w14:textId="77777777" w:rsidR="00A01ECC" w:rsidRDefault="00A01ECC" w:rsidP="00A01ECC">
      <w:pPr>
        <w:pStyle w:val="Heading4"/>
      </w:pPr>
      <w:r>
        <w:t>SECOND---</w:t>
      </w:r>
      <w:r w:rsidRPr="001D7F04">
        <w:rPr>
          <w:u w:val="single"/>
        </w:rPr>
        <w:t>Limits</w:t>
      </w:r>
      <w:r>
        <w:t xml:space="preserve">---anything less leads to hundreds of industries and shop-specific </w:t>
      </w:r>
      <w:proofErr w:type="spellStart"/>
      <w:r>
        <w:t>affs</w:t>
      </w:r>
      <w:proofErr w:type="spellEnd"/>
      <w:r>
        <w:t xml:space="preserve">. Makes non-generic engagement impossible. </w:t>
      </w:r>
    </w:p>
    <w:p w14:paraId="3FB4E69C" w14:textId="77777777" w:rsidR="00A01ECC" w:rsidRDefault="00A01ECC" w:rsidP="00A01ECC">
      <w:pPr>
        <w:pStyle w:val="Heading3"/>
      </w:pPr>
      <w:r>
        <w:lastRenderedPageBreak/>
        <w:t>K---1NC</w:t>
      </w:r>
    </w:p>
    <w:p w14:paraId="19FFBE9F" w14:textId="77777777" w:rsidR="00A01ECC" w:rsidRPr="00DE797B" w:rsidRDefault="00A01ECC" w:rsidP="00A01ECC">
      <w:pPr>
        <w:pStyle w:val="Heading4"/>
      </w:pPr>
      <w:r w:rsidRPr="00DE797B">
        <w:rPr>
          <w:u w:val="single"/>
        </w:rPr>
        <w:t>CAP K</w:t>
      </w:r>
      <w:r>
        <w:t>.</w:t>
      </w:r>
    </w:p>
    <w:p w14:paraId="0340AC56" w14:textId="77777777" w:rsidR="00A01ECC" w:rsidRPr="003F54C4" w:rsidRDefault="00A01ECC" w:rsidP="00A01ECC">
      <w:pPr>
        <w:pStyle w:val="Heading4"/>
        <w:rPr>
          <w:b w:val="0"/>
          <w:bCs/>
        </w:rPr>
      </w:pPr>
      <w:r>
        <w:t xml:space="preserve">Collective bargaining rights channel worker power into institutional channels that reinforce capitalism </w:t>
      </w:r>
      <w:r w:rsidRPr="003F54C4">
        <w:rPr>
          <w:b w:val="0"/>
          <w:bCs/>
        </w:rPr>
        <w:t xml:space="preserve">which </w:t>
      </w:r>
      <w:r w:rsidRPr="003F54C4">
        <w:rPr>
          <w:b w:val="0"/>
          <w:bCs/>
          <w:u w:val="single"/>
        </w:rPr>
        <w:t xml:space="preserve">dampens </w:t>
      </w:r>
      <w:r w:rsidRPr="003F54C4">
        <w:rPr>
          <w:b w:val="0"/>
          <w:bCs/>
        </w:rPr>
        <w:t>alternatives to private control over the economy.</w:t>
      </w:r>
    </w:p>
    <w:p w14:paraId="63201929" w14:textId="77777777" w:rsidR="00A01ECC" w:rsidRPr="00FE2D5A" w:rsidRDefault="00A01ECC" w:rsidP="00A01ECC">
      <w:r w:rsidRPr="00D606F6">
        <w:rPr>
          <w:b/>
          <w:bCs/>
          <w:sz w:val="26"/>
          <w:szCs w:val="26"/>
        </w:rPr>
        <w:t>Klare 81</w:t>
      </w:r>
      <w:r>
        <w:t xml:space="preserve">, </w:t>
      </w:r>
      <w:bookmarkStart w:id="0" w:name="_Hlk209004431"/>
      <w:r>
        <w:t>p</w:t>
      </w:r>
      <w:r w:rsidRPr="00D606F6">
        <w:t>rofessor of labor and employment law and legal theory at Northeastern University School of Law</w:t>
      </w:r>
      <w:r>
        <w:t xml:space="preserve">. </w:t>
      </w:r>
      <w:bookmarkEnd w:id="0"/>
      <w:r>
        <w:t>(Karl,</w:t>
      </w:r>
      <w:r w:rsidRPr="00D606F6">
        <w:t xml:space="preserve"> </w:t>
      </w:r>
      <w:r>
        <w:t>“</w:t>
      </w:r>
      <w:r w:rsidRPr="00D606F6">
        <w:t>Labor Law as Ideology: Toward a New Historiography of Collective Bargaining Law</w:t>
      </w:r>
      <w:r>
        <w:t xml:space="preserve">,” </w:t>
      </w:r>
      <w:r w:rsidRPr="00D606F6">
        <w:rPr>
          <w:i/>
          <w:iCs/>
        </w:rPr>
        <w:t>Industrial Relations Law Journal</w:t>
      </w:r>
      <w:r w:rsidRPr="00D606F6">
        <w:t>, Vol. 4, No. 3 (1981), pp. 450-482</w:t>
      </w:r>
      <w:r>
        <w:t xml:space="preserve">, </w:t>
      </w:r>
      <w:hyperlink r:id="rId8" w:history="1">
        <w:r w:rsidRPr="00141CE0">
          <w:rPr>
            <w:rStyle w:val="Hyperlink"/>
          </w:rPr>
          <w:t>https://www.jstor.org/stable/24049604</w:t>
        </w:r>
      </w:hyperlink>
      <w:r>
        <w:t>) rose</w:t>
      </w:r>
    </w:p>
    <w:p w14:paraId="61722365" w14:textId="77777777" w:rsidR="00A01ECC" w:rsidRPr="00264C7B" w:rsidRDefault="00A01ECC" w:rsidP="00A01ECC">
      <w:pPr>
        <w:rPr>
          <w:sz w:val="10"/>
        </w:rPr>
      </w:pPr>
      <w:r w:rsidRPr="00264C7B">
        <w:rPr>
          <w:sz w:val="10"/>
        </w:rPr>
        <w:t xml:space="preserve">This article discusses a newly emerging historiography of post New Deal United States collective bargaining law.1 Critical labor law will be depicted primarily by highlighting its main lines of attack on traditional learning. </w:t>
      </w:r>
      <w:r w:rsidRPr="00B42F71">
        <w:rPr>
          <w:u w:val="single"/>
        </w:rPr>
        <w:t xml:space="preserve">Most contributions to </w:t>
      </w:r>
      <w:r w:rsidRPr="005B4D40">
        <w:rPr>
          <w:highlight w:val="cyan"/>
          <w:u w:val="single"/>
        </w:rPr>
        <w:t>the literature of c</w:t>
      </w:r>
      <w:r w:rsidRPr="00AA4686">
        <w:rPr>
          <w:u w:val="single"/>
        </w:rPr>
        <w:t>ollective</w:t>
      </w:r>
      <w:r w:rsidRPr="005B4D40">
        <w:rPr>
          <w:highlight w:val="cyan"/>
          <w:u w:val="single"/>
        </w:rPr>
        <w:t xml:space="preserve"> b</w:t>
      </w:r>
      <w:r w:rsidRPr="00AA4686">
        <w:rPr>
          <w:u w:val="single"/>
        </w:rPr>
        <w:t>argainin</w:t>
      </w:r>
      <w:r w:rsidRPr="005B4D40">
        <w:rPr>
          <w:highlight w:val="cyan"/>
          <w:u w:val="single"/>
        </w:rPr>
        <w:t xml:space="preserve">g law </w:t>
      </w:r>
      <w:r w:rsidRPr="00264C7B">
        <w:rPr>
          <w:u w:val="single"/>
        </w:rPr>
        <w:t>are overwhelmingly doctrinal</w:t>
      </w:r>
      <w:r w:rsidRPr="00B42F71">
        <w:rPr>
          <w:u w:val="single"/>
        </w:rPr>
        <w:t xml:space="preserve"> and rule-focused in emphasis. </w:t>
      </w:r>
      <w:r w:rsidRPr="00264C7B">
        <w:rPr>
          <w:u w:val="single"/>
        </w:rPr>
        <w:t>They</w:t>
      </w:r>
      <w:r w:rsidRPr="005B4D40">
        <w:rPr>
          <w:highlight w:val="cyan"/>
          <w:u w:val="single"/>
        </w:rPr>
        <w:t xml:space="preserve"> are </w:t>
      </w:r>
      <w:r w:rsidRPr="00FE2D5A">
        <w:rPr>
          <w:u w:val="single"/>
        </w:rPr>
        <w:t>written,</w:t>
      </w:r>
      <w:r w:rsidRPr="00B42F71">
        <w:rPr>
          <w:u w:val="single"/>
        </w:rPr>
        <w:t xml:space="preserve"> explicitly or implicitly, </w:t>
      </w:r>
      <w:r w:rsidRPr="005B4D40">
        <w:rPr>
          <w:highlight w:val="cyan"/>
          <w:u w:val="single"/>
        </w:rPr>
        <w:t>from the perspective of beliefs</w:t>
      </w:r>
      <w:r w:rsidRPr="00B42F71">
        <w:rPr>
          <w:u w:val="single"/>
        </w:rPr>
        <w:t xml:space="preserve"> and values </w:t>
      </w:r>
      <w:r w:rsidRPr="00FE2D5A">
        <w:rPr>
          <w:u w:val="single"/>
        </w:rPr>
        <w:t>about the social function of collective bargaining</w:t>
      </w:r>
      <w:r w:rsidRPr="00B42F71">
        <w:rPr>
          <w:u w:val="single"/>
        </w:rPr>
        <w:t xml:space="preserve"> drawn or inferred from the stated purposes, the legislative history of and judicial glosses upon the major federal labor statutes.</w:t>
      </w:r>
      <w:r w:rsidRPr="00264C7B">
        <w:rPr>
          <w:sz w:val="10"/>
        </w:rPr>
        <w:t xml:space="preserve">2 </w:t>
      </w:r>
      <w:r w:rsidRPr="005B4D40">
        <w:rPr>
          <w:highlight w:val="cyan"/>
          <w:u w:val="single"/>
        </w:rPr>
        <w:t>This</w:t>
      </w:r>
      <w:r w:rsidRPr="00B42F71">
        <w:rPr>
          <w:u w:val="single"/>
        </w:rPr>
        <w:t xml:space="preserve"> </w:t>
      </w:r>
      <w:proofErr w:type="spellStart"/>
      <w:r w:rsidRPr="00B42F71">
        <w:rPr>
          <w:u w:val="single"/>
        </w:rPr>
        <w:t>litera</w:t>
      </w:r>
      <w:proofErr w:type="spellEnd"/>
      <w:r w:rsidRPr="00B42F71">
        <w:rPr>
          <w:u w:val="single"/>
        </w:rPr>
        <w:t xml:space="preserve"> </w:t>
      </w:r>
      <w:proofErr w:type="spellStart"/>
      <w:r w:rsidRPr="00B42F71">
        <w:rPr>
          <w:u w:val="single"/>
        </w:rPr>
        <w:t>ture</w:t>
      </w:r>
      <w:proofErr w:type="spellEnd"/>
      <w:r w:rsidRPr="00B42F71">
        <w:rPr>
          <w:u w:val="single"/>
        </w:rPr>
        <w:t xml:space="preserve"> </w:t>
      </w:r>
      <w:r w:rsidRPr="005B4D40">
        <w:rPr>
          <w:highlight w:val="cyan"/>
          <w:u w:val="single"/>
        </w:rPr>
        <w:t>takes as given</w:t>
      </w:r>
      <w:r w:rsidRPr="00B42F71">
        <w:rPr>
          <w:u w:val="single"/>
        </w:rPr>
        <w:t xml:space="preserve"> and unquestioned </w:t>
      </w:r>
      <w:r w:rsidRPr="005B4D40">
        <w:rPr>
          <w:highlight w:val="cyan"/>
          <w:u w:val="single"/>
        </w:rPr>
        <w:t>the desirability of</w:t>
      </w:r>
      <w:r w:rsidRPr="00B42F71">
        <w:rPr>
          <w:u w:val="single"/>
        </w:rPr>
        <w:t xml:space="preserve"> maintaining </w:t>
      </w:r>
      <w:r w:rsidRPr="00264C7B">
        <w:rPr>
          <w:u w:val="single"/>
        </w:rPr>
        <w:t xml:space="preserve">the basic institutional </w:t>
      </w:r>
      <w:r w:rsidRPr="00AA4686">
        <w:rPr>
          <w:u w:val="single"/>
        </w:rPr>
        <w:t>contours of the liberal</w:t>
      </w:r>
      <w:r w:rsidRPr="00B42F71">
        <w:rPr>
          <w:u w:val="single"/>
        </w:rPr>
        <w:t xml:space="preserve"> </w:t>
      </w:r>
      <w:r w:rsidRPr="005B4D40">
        <w:rPr>
          <w:highlight w:val="cyan"/>
          <w:u w:val="single"/>
        </w:rPr>
        <w:t>cap</w:t>
      </w:r>
      <w:r w:rsidRPr="00AA4686">
        <w:rPr>
          <w:u w:val="single"/>
        </w:rPr>
        <w:t>italist</w:t>
      </w:r>
      <w:r w:rsidRPr="00B42F71">
        <w:rPr>
          <w:u w:val="single"/>
        </w:rPr>
        <w:t xml:space="preserve"> social </w:t>
      </w:r>
      <w:r w:rsidRPr="00AA4686">
        <w:rPr>
          <w:u w:val="single"/>
        </w:rPr>
        <w:t>order.</w:t>
      </w:r>
    </w:p>
    <w:p w14:paraId="72C4C0F1" w14:textId="77777777" w:rsidR="00A01ECC" w:rsidRPr="00B42F71" w:rsidRDefault="00A01ECC" w:rsidP="00A01ECC">
      <w:pPr>
        <w:rPr>
          <w:u w:val="single"/>
        </w:rPr>
      </w:pPr>
      <w:r w:rsidRPr="00264C7B">
        <w:rPr>
          <w:sz w:val="10"/>
        </w:rPr>
        <w:t xml:space="preserve">By contrast, although the critical labor jurisprudence exhibits widely divergent political views,3 it tends to challenge or at least to question the adequacy of established social institutions to protect the needs and interests of working people, particularly with respect to the openness of those institutions toward worker participation in the </w:t>
      </w:r>
      <w:proofErr w:type="spellStart"/>
      <w:r w:rsidRPr="00264C7B">
        <w:rPr>
          <w:sz w:val="10"/>
        </w:rPr>
        <w:t>deci</w:t>
      </w:r>
      <w:proofErr w:type="spellEnd"/>
      <w:r w:rsidRPr="00264C7B">
        <w:rPr>
          <w:sz w:val="10"/>
        </w:rPr>
        <w:t xml:space="preserve"> </w:t>
      </w:r>
      <w:proofErr w:type="spellStart"/>
      <w:r w:rsidRPr="00264C7B">
        <w:rPr>
          <w:sz w:val="10"/>
        </w:rPr>
        <w:t>sions</w:t>
      </w:r>
      <w:proofErr w:type="spellEnd"/>
      <w:r w:rsidRPr="00264C7B">
        <w:rPr>
          <w:sz w:val="10"/>
        </w:rPr>
        <w:t xml:space="preserve"> affecting their industrial lives.4 Likewise, critical labor law is skeptical that the stated purposes and received wisdom of federal labor law adequately explain either the developmental path of collective bar gaining law itself or its broader social functions.</w:t>
      </w:r>
      <w:r w:rsidRPr="00B42F71">
        <w:rPr>
          <w:u w:val="single"/>
        </w:rPr>
        <w:t xml:space="preserve"> </w:t>
      </w:r>
    </w:p>
    <w:p w14:paraId="012AC2EF" w14:textId="77777777" w:rsidR="00A01ECC" w:rsidRPr="00B42F71" w:rsidRDefault="00A01ECC" w:rsidP="00A01ECC">
      <w:pPr>
        <w:rPr>
          <w:u w:val="single"/>
        </w:rPr>
      </w:pPr>
      <w:r w:rsidRPr="00264C7B">
        <w:rPr>
          <w:sz w:val="10"/>
        </w:rPr>
        <w:t xml:space="preserve">Critical labor law has therefore attempted to reconstruct the </w:t>
      </w:r>
      <w:proofErr w:type="spellStart"/>
      <w:r w:rsidRPr="00264C7B">
        <w:rPr>
          <w:sz w:val="10"/>
        </w:rPr>
        <w:t>ideo</w:t>
      </w:r>
      <w:proofErr w:type="spellEnd"/>
      <w:r w:rsidRPr="00264C7B">
        <w:rPr>
          <w:sz w:val="10"/>
        </w:rPr>
        <w:t xml:space="preserve"> logical content and political and institutional implications of collective bargaining law by "decoding" its doctrinal literature. </w:t>
      </w:r>
      <w:r w:rsidRPr="00B42F71">
        <w:rPr>
          <w:u w:val="single"/>
        </w:rPr>
        <w:t xml:space="preserve">By this I mean that critical labor law focuses </w:t>
      </w:r>
      <w:r w:rsidRPr="00FE2D5A">
        <w:rPr>
          <w:u w:val="single"/>
        </w:rPr>
        <w:t>on analysis of important texts within their social and historical settings. The effort is to uncover the constellation of assumptions, values and sensibilities about law, politics and justice these texts evince, to reveal their latent patterns and structures of thought about legal and industrial issues and about the possibilities of human expression in the workplace</w:t>
      </w:r>
      <w:r w:rsidRPr="00FE2D5A">
        <w:rPr>
          <w:sz w:val="10"/>
        </w:rPr>
        <w:t>.</w:t>
      </w:r>
      <w:r w:rsidRPr="00264C7B">
        <w:rPr>
          <w:sz w:val="10"/>
        </w:rPr>
        <w:t xml:space="preserve">5 An underlying assumption of this methodology is that the intellectual history of labor law is a significant and neglected component of the social and political history of the American working class since the New Deal. Another is that because it is such a powerfully integrated structure of thought, deeply resonant with other aspects of the hegemonic political culture and closely </w:t>
      </w:r>
      <w:proofErr w:type="spellStart"/>
      <w:r w:rsidRPr="00264C7B">
        <w:rPr>
          <w:sz w:val="10"/>
        </w:rPr>
        <w:t>articu</w:t>
      </w:r>
      <w:proofErr w:type="spellEnd"/>
      <w:r w:rsidRPr="00264C7B">
        <w:rPr>
          <w:sz w:val="10"/>
        </w:rPr>
        <w:t xml:space="preserve"> </w:t>
      </w:r>
      <w:proofErr w:type="spellStart"/>
      <w:r w:rsidRPr="00264C7B">
        <w:rPr>
          <w:sz w:val="10"/>
        </w:rPr>
        <w:t>lated</w:t>
      </w:r>
      <w:proofErr w:type="spellEnd"/>
      <w:r w:rsidRPr="00264C7B">
        <w:rPr>
          <w:sz w:val="10"/>
        </w:rPr>
        <w:t xml:space="preserve"> with important collateral developments in intellectual history (e.g., in political and managerial theory),</w:t>
      </w:r>
      <w:r w:rsidRPr="00B42F71">
        <w:rPr>
          <w:u w:val="single"/>
        </w:rPr>
        <w:t xml:space="preserve"> </w:t>
      </w:r>
      <w:r w:rsidRPr="005B4D40">
        <w:rPr>
          <w:highlight w:val="cyan"/>
          <w:u w:val="single"/>
        </w:rPr>
        <w:t xml:space="preserve">liberal collective bargaining law </w:t>
      </w:r>
      <w:r w:rsidRPr="00AA4686">
        <w:rPr>
          <w:u w:val="single"/>
        </w:rPr>
        <w:t>is</w:t>
      </w:r>
      <w:r w:rsidRPr="00264C7B">
        <w:rPr>
          <w:u w:val="single"/>
        </w:rPr>
        <w:t xml:space="preserve"> itself </w:t>
      </w:r>
      <w:r w:rsidRPr="005B4D40">
        <w:rPr>
          <w:highlight w:val="cyan"/>
          <w:u w:val="single"/>
        </w:rPr>
        <w:t>a form of political domination</w:t>
      </w:r>
      <w:r w:rsidRPr="00B42F71">
        <w:rPr>
          <w:u w:val="single"/>
        </w:rPr>
        <w:t>.6</w:t>
      </w:r>
    </w:p>
    <w:p w14:paraId="6084F528" w14:textId="77777777" w:rsidR="00A01ECC" w:rsidRPr="00264C7B" w:rsidRDefault="00A01ECC" w:rsidP="00A01ECC">
      <w:pPr>
        <w:rPr>
          <w:sz w:val="10"/>
        </w:rPr>
      </w:pPr>
      <w:r w:rsidRPr="00264C7B">
        <w:rPr>
          <w:sz w:val="10"/>
        </w:rPr>
        <w:t xml:space="preserve">Despite sharp differences on other matters, two common themes run throughout critical labor jurisprudence. </w:t>
      </w:r>
      <w:r w:rsidRPr="00B42F71">
        <w:rPr>
          <w:u w:val="single"/>
        </w:rPr>
        <w:t xml:space="preserve">First, we argue that </w:t>
      </w:r>
      <w:r w:rsidRPr="00FE2D5A">
        <w:rPr>
          <w:u w:val="single"/>
        </w:rPr>
        <w:t xml:space="preserve">collective bargaining law </w:t>
      </w:r>
      <w:r w:rsidRPr="00264C7B">
        <w:rPr>
          <w:u w:val="single"/>
        </w:rPr>
        <w:t xml:space="preserve">articulates an </w:t>
      </w:r>
      <w:r w:rsidRPr="005B4D40">
        <w:rPr>
          <w:highlight w:val="cyan"/>
          <w:u w:val="single"/>
        </w:rPr>
        <w:t>ideology</w:t>
      </w:r>
      <w:r w:rsidRPr="00264C7B">
        <w:rPr>
          <w:u w:val="single"/>
        </w:rPr>
        <w:t xml:space="preserve"> that </w:t>
      </w:r>
      <w:r w:rsidRPr="005B4D40">
        <w:rPr>
          <w:highlight w:val="cyan"/>
          <w:u w:val="single"/>
        </w:rPr>
        <w:t>aims to legitimate</w:t>
      </w:r>
      <w:r w:rsidRPr="00B42F71">
        <w:rPr>
          <w:u w:val="single"/>
        </w:rPr>
        <w:t xml:space="preserve"> and justify unnecessary and destructive </w:t>
      </w:r>
      <w:r w:rsidRPr="005B4D40">
        <w:rPr>
          <w:highlight w:val="cyan"/>
          <w:u w:val="single"/>
        </w:rPr>
        <w:t>hierarchy and domination</w:t>
      </w:r>
      <w:r w:rsidRPr="00B42F71">
        <w:rPr>
          <w:u w:val="single"/>
        </w:rPr>
        <w:t xml:space="preserve"> in the workplace. The second theme is that collective bargaining law has evolved </w:t>
      </w:r>
      <w:r w:rsidRPr="00264C7B">
        <w:rPr>
          <w:u w:val="single"/>
        </w:rPr>
        <w:t xml:space="preserve">an institutional architecture, a set of managerial and legal </w:t>
      </w:r>
      <w:proofErr w:type="spellStart"/>
      <w:r w:rsidRPr="00264C7B">
        <w:rPr>
          <w:u w:val="single"/>
        </w:rPr>
        <w:t>ar</w:t>
      </w:r>
      <w:proofErr w:type="spellEnd"/>
      <w:r w:rsidRPr="00264C7B">
        <w:rPr>
          <w:u w:val="single"/>
        </w:rPr>
        <w:t xml:space="preserve"> </w:t>
      </w:r>
      <w:proofErr w:type="spellStart"/>
      <w:r w:rsidRPr="00264C7B">
        <w:rPr>
          <w:u w:val="single"/>
        </w:rPr>
        <w:t>rangements</w:t>
      </w:r>
      <w:proofErr w:type="spellEnd"/>
      <w:r w:rsidRPr="00264C7B">
        <w:rPr>
          <w:u w:val="single"/>
        </w:rPr>
        <w:t>, that reinforces this hierarchy</w:t>
      </w:r>
      <w:r w:rsidRPr="00B42F71">
        <w:rPr>
          <w:u w:val="single"/>
        </w:rPr>
        <w:t xml:space="preserve"> and domination. Viewed as a component of public policy</w:t>
      </w:r>
      <w:r w:rsidRPr="00D606F6">
        <w:rPr>
          <w:u w:val="single"/>
        </w:rPr>
        <w:t>,</w:t>
      </w:r>
      <w:r w:rsidRPr="005B4D40">
        <w:rPr>
          <w:highlight w:val="cyan"/>
          <w:u w:val="single"/>
        </w:rPr>
        <w:t xml:space="preserve"> the</w:t>
      </w:r>
      <w:r w:rsidRPr="00B42F71">
        <w:rPr>
          <w:u w:val="single"/>
        </w:rPr>
        <w:t xml:space="preserve"> two </w:t>
      </w:r>
      <w:r w:rsidRPr="005B4D40">
        <w:rPr>
          <w:highlight w:val="cyan"/>
          <w:u w:val="single"/>
        </w:rPr>
        <w:t xml:space="preserve">central goals </w:t>
      </w:r>
      <w:r w:rsidRPr="00FE2D5A">
        <w:rPr>
          <w:u w:val="single"/>
        </w:rPr>
        <w:t>of the collective bargaining</w:t>
      </w:r>
      <w:r w:rsidRPr="00D606F6">
        <w:rPr>
          <w:u w:val="single"/>
        </w:rPr>
        <w:t xml:space="preserve"> laws </w:t>
      </w:r>
      <w:r w:rsidRPr="005B4D40">
        <w:rPr>
          <w:highlight w:val="cyan"/>
          <w:u w:val="single"/>
        </w:rPr>
        <w:t>are to integrate</w:t>
      </w:r>
      <w:r w:rsidRPr="00B42F71">
        <w:rPr>
          <w:u w:val="single"/>
        </w:rPr>
        <w:t xml:space="preserve"> the </w:t>
      </w:r>
      <w:r w:rsidRPr="005B4D40">
        <w:rPr>
          <w:highlight w:val="cyan"/>
          <w:u w:val="single"/>
        </w:rPr>
        <w:t>labor</w:t>
      </w:r>
      <w:r w:rsidRPr="00B42F71">
        <w:rPr>
          <w:u w:val="single"/>
        </w:rPr>
        <w:t xml:space="preserve"> movement </w:t>
      </w:r>
      <w:r w:rsidRPr="005B4D40">
        <w:rPr>
          <w:highlight w:val="cyan"/>
          <w:u w:val="single"/>
        </w:rPr>
        <w:t>into the mainstream</w:t>
      </w:r>
      <w:r w:rsidRPr="00B42F71">
        <w:rPr>
          <w:u w:val="single"/>
        </w:rPr>
        <w:t xml:space="preserve"> contours </w:t>
      </w:r>
      <w:r w:rsidRPr="00FE2D5A">
        <w:rPr>
          <w:u w:val="single"/>
        </w:rPr>
        <w:t xml:space="preserve">of pressure-group politics </w:t>
      </w:r>
      <w:r w:rsidRPr="005B4D40">
        <w:rPr>
          <w:highlight w:val="cyan"/>
          <w:u w:val="single"/>
        </w:rPr>
        <w:t xml:space="preserve">and to </w:t>
      </w:r>
      <w:r w:rsidRPr="00D606F6">
        <w:rPr>
          <w:u w:val="single"/>
        </w:rPr>
        <w:t>institutionalize</w:t>
      </w:r>
      <w:r w:rsidRPr="00B42F71">
        <w:rPr>
          <w:u w:val="single"/>
        </w:rPr>
        <w:t xml:space="preserve">, </w:t>
      </w:r>
      <w:proofErr w:type="spellStart"/>
      <w:r w:rsidRPr="00B42F71">
        <w:rPr>
          <w:u w:val="single"/>
        </w:rPr>
        <w:t>regu</w:t>
      </w:r>
      <w:proofErr w:type="spellEnd"/>
      <w:r w:rsidRPr="00B42F71">
        <w:rPr>
          <w:u w:val="single"/>
        </w:rPr>
        <w:t xml:space="preserve"> late </w:t>
      </w:r>
      <w:r w:rsidRPr="005B4D40">
        <w:rPr>
          <w:highlight w:val="cyan"/>
          <w:u w:val="single"/>
        </w:rPr>
        <w:t xml:space="preserve">and </w:t>
      </w:r>
      <w:r w:rsidRPr="00D606F6">
        <w:rPr>
          <w:u w:val="single"/>
        </w:rPr>
        <w:t xml:space="preserve">thereby </w:t>
      </w:r>
      <w:r w:rsidRPr="005B4D40">
        <w:rPr>
          <w:highlight w:val="cyan"/>
          <w:u w:val="single"/>
        </w:rPr>
        <w:t>dampen industrial conflict</w:t>
      </w:r>
      <w:r w:rsidRPr="00B42F71">
        <w:rPr>
          <w:u w:val="single"/>
        </w:rPr>
        <w:t xml:space="preserve">. Viewed </w:t>
      </w:r>
      <w:r w:rsidRPr="00FE2D5A">
        <w:rPr>
          <w:u w:val="single"/>
        </w:rPr>
        <w:t xml:space="preserve">as a component </w:t>
      </w:r>
      <w:r w:rsidRPr="00AA4686">
        <w:rPr>
          <w:u w:val="single"/>
        </w:rPr>
        <w:t>of managerial practice, the collective bargaining laws seek to formalize industrial dispute-resolution and thereby to reinforce management control over enterprise goals and the direction of the work process</w:t>
      </w:r>
      <w:r w:rsidRPr="00AA4686">
        <w:rPr>
          <w:sz w:val="10"/>
        </w:rPr>
        <w:t>. In fulfilling</w:t>
      </w:r>
      <w:r w:rsidRPr="00264C7B">
        <w:rPr>
          <w:sz w:val="10"/>
        </w:rPr>
        <w:t xml:space="preserve"> its public policy and managerial functions, collective bargain </w:t>
      </w:r>
      <w:proofErr w:type="spellStart"/>
      <w:r w:rsidRPr="00264C7B">
        <w:rPr>
          <w:sz w:val="10"/>
        </w:rPr>
        <w:t>ing</w:t>
      </w:r>
      <w:proofErr w:type="spellEnd"/>
      <w:r w:rsidRPr="00264C7B">
        <w:rPr>
          <w:sz w:val="10"/>
        </w:rPr>
        <w:t xml:space="preserve"> law frequently aims to restrain labor unions from serving as vigor </w:t>
      </w:r>
      <w:proofErr w:type="spellStart"/>
      <w:r w:rsidRPr="00264C7B">
        <w:rPr>
          <w:sz w:val="10"/>
        </w:rPr>
        <w:t>ous</w:t>
      </w:r>
      <w:proofErr w:type="spellEnd"/>
      <w:r w:rsidRPr="00264C7B">
        <w:rPr>
          <w:sz w:val="10"/>
        </w:rPr>
        <w:t xml:space="preserve">, uninhibited representatives of employee interests. Rather it seeks to place unions in the uncomfortable position of serving as fiduciaries of an imagined societal interest in industrial peace7 and of serving </w:t>
      </w:r>
      <w:proofErr w:type="spellStart"/>
      <w:r w:rsidRPr="00264C7B">
        <w:rPr>
          <w:sz w:val="10"/>
        </w:rPr>
        <w:t>spe</w:t>
      </w:r>
      <w:proofErr w:type="spellEnd"/>
      <w:r w:rsidRPr="00264C7B">
        <w:rPr>
          <w:sz w:val="10"/>
        </w:rPr>
        <w:t xml:space="preserve"> </w:t>
      </w:r>
      <w:proofErr w:type="spellStart"/>
      <w:r w:rsidRPr="00264C7B">
        <w:rPr>
          <w:sz w:val="10"/>
        </w:rPr>
        <w:t>cific</w:t>
      </w:r>
      <w:proofErr w:type="spellEnd"/>
      <w:r w:rsidRPr="00264C7B">
        <w:rPr>
          <w:sz w:val="10"/>
        </w:rPr>
        <w:t xml:space="preserve"> managerial8 and disciplinary9 functions. I believe that a primary initial achievement of the critical labor jurisprudence is its </w:t>
      </w:r>
      <w:proofErr w:type="spellStart"/>
      <w:r w:rsidRPr="00264C7B">
        <w:rPr>
          <w:sz w:val="10"/>
        </w:rPr>
        <w:t>demonstra</w:t>
      </w:r>
      <w:proofErr w:type="spellEnd"/>
      <w:r w:rsidRPr="00264C7B">
        <w:rPr>
          <w:sz w:val="10"/>
        </w:rPr>
        <w:t xml:space="preserve"> </w:t>
      </w:r>
      <w:proofErr w:type="spellStart"/>
      <w:r w:rsidRPr="00264C7B">
        <w:rPr>
          <w:sz w:val="10"/>
        </w:rPr>
        <w:t>tion</w:t>
      </w:r>
      <w:proofErr w:type="spellEnd"/>
      <w:r w:rsidRPr="00264C7B">
        <w:rPr>
          <w:sz w:val="10"/>
        </w:rPr>
        <w:t xml:space="preserve"> that the doctrine of collective bargaining law has been </w:t>
      </w:r>
      <w:proofErr w:type="spellStart"/>
      <w:r w:rsidRPr="00264C7B">
        <w:rPr>
          <w:sz w:val="10"/>
        </w:rPr>
        <w:t>systemati</w:t>
      </w:r>
      <w:proofErr w:type="spellEnd"/>
      <w:r w:rsidRPr="00264C7B">
        <w:rPr>
          <w:sz w:val="10"/>
        </w:rPr>
        <w:t xml:space="preserve"> </w:t>
      </w:r>
      <w:proofErr w:type="spellStart"/>
      <w:r w:rsidRPr="00264C7B">
        <w:rPr>
          <w:sz w:val="10"/>
        </w:rPr>
        <w:t>cally</w:t>
      </w:r>
      <w:proofErr w:type="spellEnd"/>
      <w:r w:rsidRPr="00264C7B">
        <w:rPr>
          <w:sz w:val="10"/>
        </w:rPr>
        <w:t xml:space="preserve"> fashioned, particularly at the Supreme Court level, to serve these goals.10</w:t>
      </w:r>
    </w:p>
    <w:p w14:paraId="67BDF16C" w14:textId="77777777" w:rsidR="00A01ECC" w:rsidRPr="00264C7B" w:rsidRDefault="00A01ECC" w:rsidP="00A01ECC">
      <w:pPr>
        <w:rPr>
          <w:sz w:val="10"/>
        </w:rPr>
      </w:pPr>
      <w:r w:rsidRPr="00264C7B">
        <w:rPr>
          <w:sz w:val="10"/>
        </w:rPr>
        <w:t xml:space="preserve">However, the intellectual history of the field is complicated by the fact that from its outset modern collective bargaining law has endorsed and to some extent has </w:t>
      </w:r>
      <w:proofErr w:type="gramStart"/>
      <w:r w:rsidRPr="00264C7B">
        <w:rPr>
          <w:sz w:val="10"/>
        </w:rPr>
        <w:t>actually engendered</w:t>
      </w:r>
      <w:proofErr w:type="gramEnd"/>
      <w:r w:rsidRPr="00264C7B">
        <w:rPr>
          <w:sz w:val="10"/>
        </w:rPr>
        <w:t xml:space="preserve"> the democratic </w:t>
      </w:r>
      <w:proofErr w:type="spellStart"/>
      <w:r w:rsidRPr="00264C7B">
        <w:rPr>
          <w:sz w:val="10"/>
        </w:rPr>
        <w:t>participa</w:t>
      </w:r>
      <w:proofErr w:type="spellEnd"/>
      <w:r w:rsidRPr="00264C7B">
        <w:rPr>
          <w:sz w:val="10"/>
        </w:rPr>
        <w:t xml:space="preserve"> </w:t>
      </w:r>
      <w:proofErr w:type="spellStart"/>
      <w:r w:rsidRPr="00264C7B">
        <w:rPr>
          <w:sz w:val="10"/>
        </w:rPr>
        <w:t>tion</w:t>
      </w:r>
      <w:proofErr w:type="spellEnd"/>
      <w:r w:rsidRPr="00264C7B">
        <w:rPr>
          <w:sz w:val="10"/>
        </w:rPr>
        <w:t xml:space="preserve"> of employees in workplace governance. Quite apart from their manifest achievements in improving the working and living conditions and economic security of organized workers, labor unions protect </w:t>
      </w:r>
      <w:proofErr w:type="spellStart"/>
      <w:r w:rsidRPr="00264C7B">
        <w:rPr>
          <w:sz w:val="10"/>
        </w:rPr>
        <w:t>em</w:t>
      </w:r>
      <w:proofErr w:type="spellEnd"/>
      <w:r w:rsidRPr="00264C7B">
        <w:rPr>
          <w:sz w:val="10"/>
        </w:rPr>
        <w:t xml:space="preserve"> </w:t>
      </w:r>
      <w:proofErr w:type="spellStart"/>
      <w:r w:rsidRPr="00264C7B">
        <w:rPr>
          <w:sz w:val="10"/>
        </w:rPr>
        <w:t>ployees</w:t>
      </w:r>
      <w:proofErr w:type="spellEnd"/>
      <w:r w:rsidRPr="00264C7B">
        <w:rPr>
          <w:sz w:val="10"/>
        </w:rPr>
        <w:t xml:space="preserve"> from unilateral and arbitrary dictates of management. Unions provide an institutional context within which workers can formulate and express their aspirations, aggregate their voices and experience the dignity that comes with having some power to affect the decisions gov </w:t>
      </w:r>
      <w:proofErr w:type="spellStart"/>
      <w:r w:rsidRPr="00264C7B">
        <w:rPr>
          <w:sz w:val="10"/>
        </w:rPr>
        <w:t>erning</w:t>
      </w:r>
      <w:proofErr w:type="spellEnd"/>
      <w:r w:rsidRPr="00264C7B">
        <w:rPr>
          <w:sz w:val="10"/>
        </w:rPr>
        <w:t xml:space="preserve"> one's life. Since the battles of the New Deal period, labor law has grown up in a national political climate that mandates legal ac </w:t>
      </w:r>
      <w:proofErr w:type="spellStart"/>
      <w:r w:rsidRPr="00264C7B">
        <w:rPr>
          <w:sz w:val="10"/>
        </w:rPr>
        <w:t>knowledgment</w:t>
      </w:r>
      <w:proofErr w:type="spellEnd"/>
      <w:r w:rsidRPr="00264C7B">
        <w:rPr>
          <w:sz w:val="10"/>
        </w:rPr>
        <w:t>, authorization and legitimation of economic conflict and that requires recognition by our institutions of the fact that workers do and should have power."</w:t>
      </w:r>
    </w:p>
    <w:p w14:paraId="7CE3A521" w14:textId="77777777" w:rsidR="00A01ECC" w:rsidRPr="00264C7B" w:rsidRDefault="00A01ECC" w:rsidP="00A01ECC">
      <w:pPr>
        <w:rPr>
          <w:sz w:val="10"/>
        </w:rPr>
      </w:pPr>
      <w:r w:rsidRPr="00264C7B">
        <w:rPr>
          <w:sz w:val="10"/>
        </w:rPr>
        <w:t xml:space="preserve">The internally contradictory roles and setting of collective </w:t>
      </w:r>
      <w:proofErr w:type="gramStart"/>
      <w:r w:rsidRPr="00264C7B">
        <w:rPr>
          <w:sz w:val="10"/>
        </w:rPr>
        <w:t>bar</w:t>
      </w:r>
      <w:proofErr w:type="gramEnd"/>
      <w:r w:rsidRPr="00264C7B">
        <w:rPr>
          <w:sz w:val="10"/>
        </w:rPr>
        <w:t xml:space="preserve"> gaining law have precipitated two great challenges to theorists guiding and fostering its development from the traditional liberal perspective.12 The first is to explain how and why collective bargaining law simultaneously encourages and represses workers' self-expression through the medium of industrial conflict. While the collective bargaining laws on the one hand invite and authorize workers to voice and advance their needs through self-organization and collective action,13 they at the same time limit worker self-expression through industrial conflict by establishing a coopting, atomizing, struggle-dissipating framework that narrowly circumscribes the lawful boundaries of col </w:t>
      </w:r>
      <w:proofErr w:type="spellStart"/>
      <w:r w:rsidRPr="00264C7B">
        <w:rPr>
          <w:sz w:val="10"/>
        </w:rPr>
        <w:t>lective</w:t>
      </w:r>
      <w:proofErr w:type="spellEnd"/>
      <w:r w:rsidRPr="00264C7B">
        <w:rPr>
          <w:sz w:val="10"/>
        </w:rPr>
        <w:t xml:space="preserve"> action. That is, the ultimate impact of collective bargaining law in many settings may well be to impede solidarity and mutual aid and to narrowly channel collective action into limited, institutionalized forms.14</w:t>
      </w:r>
    </w:p>
    <w:p w14:paraId="4442EE94" w14:textId="77777777" w:rsidR="00A01ECC" w:rsidRPr="00264C7B" w:rsidRDefault="00A01ECC" w:rsidP="00A01ECC">
      <w:pPr>
        <w:rPr>
          <w:sz w:val="10"/>
        </w:rPr>
      </w:pPr>
      <w:r w:rsidRPr="00264C7B">
        <w:rPr>
          <w:sz w:val="10"/>
        </w:rPr>
        <w:t xml:space="preserve">Traditional liberal theorists of collective bargaining law have had to explain, secondly, how this body of law simultaneously authorizes and limits employee participation in workplace governance. For, although the collective bargaining laws acknowledge the justice of worker participation in the industrial decisions affecting their lives,15 they also carefully control and restrict this participation. Collective bargaining law limits worker participation in </w:t>
      </w:r>
      <w:r w:rsidRPr="00264C7B">
        <w:rPr>
          <w:sz w:val="10"/>
        </w:rPr>
        <w:lastRenderedPageBreak/>
        <w:t>workplace governance by deflecting the intervention of workers' power away from such concerns as the organization of the work process, enterprise management and goals, and the internal direction of labor unions. Rather, the legitimate exercise of workers' power is generally confined to occasional conflict outside the workplace, in the market for the sale of labor power, i.e., to the economic strike.16</w:t>
      </w:r>
    </w:p>
    <w:p w14:paraId="56C78CE4" w14:textId="77777777" w:rsidR="00A01ECC" w:rsidRDefault="00A01ECC" w:rsidP="00A01ECC">
      <w:pPr>
        <w:rPr>
          <w:sz w:val="10"/>
        </w:rPr>
      </w:pPr>
      <w:r w:rsidRPr="00264C7B">
        <w:rPr>
          <w:sz w:val="10"/>
        </w:rPr>
        <w:t>I</w:t>
      </w:r>
      <w:r w:rsidRPr="00B42F71">
        <w:rPr>
          <w:u w:val="single"/>
        </w:rPr>
        <w:t xml:space="preserve">n sum, </w:t>
      </w:r>
      <w:r w:rsidRPr="00264C7B">
        <w:rPr>
          <w:u w:val="single"/>
        </w:rPr>
        <w:t xml:space="preserve">traditional </w:t>
      </w:r>
      <w:r w:rsidRPr="005B4D40">
        <w:rPr>
          <w:highlight w:val="cyan"/>
          <w:u w:val="single"/>
        </w:rPr>
        <w:t>liberal labor law</w:t>
      </w:r>
      <w:r w:rsidRPr="00B42F71">
        <w:rPr>
          <w:u w:val="single"/>
        </w:rPr>
        <w:t xml:space="preserve"> thinking </w:t>
      </w:r>
      <w:r w:rsidRPr="00D606F6">
        <w:rPr>
          <w:u w:val="single"/>
        </w:rPr>
        <w:t>has confronted the enormously complex challenge of</w:t>
      </w:r>
      <w:r w:rsidRPr="00B42F71">
        <w:rPr>
          <w:u w:val="single"/>
        </w:rPr>
        <w:t xml:space="preserve"> </w:t>
      </w:r>
      <w:r w:rsidRPr="005B4D40">
        <w:rPr>
          <w:highlight w:val="cyan"/>
          <w:u w:val="single"/>
        </w:rPr>
        <w:t>induc</w:t>
      </w:r>
      <w:r w:rsidRPr="00B42F71">
        <w:rPr>
          <w:u w:val="single"/>
        </w:rPr>
        <w:t xml:space="preserve">ing </w:t>
      </w:r>
      <w:r w:rsidRPr="00264C7B">
        <w:rPr>
          <w:u w:val="single"/>
        </w:rPr>
        <w:t xml:space="preserve">organized </w:t>
      </w:r>
      <w:r w:rsidRPr="005B4D40">
        <w:rPr>
          <w:highlight w:val="cyan"/>
          <w:u w:val="single"/>
        </w:rPr>
        <w:t>workers to</w:t>
      </w:r>
      <w:r w:rsidRPr="00B42F71">
        <w:rPr>
          <w:u w:val="single"/>
        </w:rPr>
        <w:t xml:space="preserve"> consent to and </w:t>
      </w:r>
      <w:r w:rsidRPr="005B4D40">
        <w:rPr>
          <w:highlight w:val="cyan"/>
          <w:u w:val="single"/>
        </w:rPr>
        <w:t xml:space="preserve">participate in their own domination </w:t>
      </w:r>
      <w:r w:rsidRPr="00264C7B">
        <w:rPr>
          <w:u w:val="single"/>
        </w:rPr>
        <w:t>in the workplace</w:t>
      </w:r>
      <w:r w:rsidRPr="00B42F71">
        <w:rPr>
          <w:u w:val="single"/>
        </w:rPr>
        <w:t xml:space="preserve">.17 In this sense, </w:t>
      </w:r>
      <w:r w:rsidRPr="00264C7B">
        <w:rPr>
          <w:u w:val="single"/>
        </w:rPr>
        <w:t xml:space="preserve">the development of </w:t>
      </w:r>
      <w:r w:rsidRPr="005B4D40">
        <w:rPr>
          <w:highlight w:val="cyan"/>
          <w:u w:val="single"/>
        </w:rPr>
        <w:t>collective bargaining law is</w:t>
      </w:r>
      <w:r w:rsidRPr="00D606F6">
        <w:rPr>
          <w:u w:val="single"/>
        </w:rPr>
        <w:t xml:space="preserve"> paradigmatic of all public policy in liberal capitalism. I believe liberal capitalism is</w:t>
      </w:r>
      <w:r w:rsidRPr="00B42F71">
        <w:rPr>
          <w:u w:val="single"/>
        </w:rPr>
        <w:t xml:space="preserve"> a social order </w:t>
      </w:r>
      <w:r w:rsidRPr="005B4D40">
        <w:rPr>
          <w:highlight w:val="cyan"/>
          <w:u w:val="single"/>
        </w:rPr>
        <w:t xml:space="preserve">founded upon enormous inequality </w:t>
      </w:r>
      <w:r w:rsidRPr="00264C7B">
        <w:rPr>
          <w:u w:val="single"/>
        </w:rPr>
        <w:t>and historically unnecessary constraints upon human freedom</w:t>
      </w:r>
      <w:r w:rsidRPr="00FE2D5A">
        <w:rPr>
          <w:u w:val="single"/>
        </w:rPr>
        <w:t>,</w:t>
      </w:r>
      <w:r w:rsidRPr="00B42F71">
        <w:rPr>
          <w:u w:val="single"/>
        </w:rPr>
        <w:t xml:space="preserve"> coexisting with political </w:t>
      </w:r>
      <w:proofErr w:type="spellStart"/>
      <w:r w:rsidRPr="00B42F71">
        <w:rPr>
          <w:u w:val="single"/>
        </w:rPr>
        <w:t>insti</w:t>
      </w:r>
      <w:proofErr w:type="spellEnd"/>
      <w:r w:rsidRPr="00B42F71">
        <w:rPr>
          <w:u w:val="single"/>
        </w:rPr>
        <w:t xml:space="preserve"> </w:t>
      </w:r>
      <w:proofErr w:type="spellStart"/>
      <w:r w:rsidRPr="00B42F71">
        <w:rPr>
          <w:u w:val="single"/>
        </w:rPr>
        <w:t>tutions</w:t>
      </w:r>
      <w:proofErr w:type="spellEnd"/>
      <w:r w:rsidRPr="00B42F71">
        <w:rPr>
          <w:u w:val="single"/>
        </w:rPr>
        <w:t xml:space="preserve"> and a political culture premised on democratic ideals.</w:t>
      </w:r>
      <w:r w:rsidRPr="00264C7B">
        <w:rPr>
          <w:sz w:val="10"/>
        </w:rPr>
        <w:t>18 Public regulation of class struggle through collective bargaining law replicates the role assigned to the state in the classics of liberal political theory, namely to manage and contain conflicts said to inhere in the sphere of social and economic activity ("civil society").</w:t>
      </w:r>
      <w:r w:rsidRPr="00B42F71">
        <w:rPr>
          <w:u w:val="single"/>
        </w:rPr>
        <w:t xml:space="preserve"> </w:t>
      </w:r>
      <w:r w:rsidRPr="00FE2D5A">
        <w:rPr>
          <w:u w:val="single"/>
        </w:rPr>
        <w:t xml:space="preserve">The philosophy of collective bargaining law, elaborated since the 1930's in </w:t>
      </w:r>
      <w:r w:rsidRPr="005B4D40">
        <w:rPr>
          <w:highlight w:val="cyan"/>
          <w:u w:val="single"/>
        </w:rPr>
        <w:t xml:space="preserve">doctrine, </w:t>
      </w:r>
      <w:r w:rsidRPr="00AA4686">
        <w:rPr>
          <w:u w:val="single"/>
        </w:rPr>
        <w:t xml:space="preserve">law review commentary </w:t>
      </w:r>
      <w:r w:rsidRPr="005B4D40">
        <w:rPr>
          <w:highlight w:val="cyan"/>
          <w:u w:val="single"/>
        </w:rPr>
        <w:t xml:space="preserve">and management </w:t>
      </w:r>
      <w:r w:rsidRPr="00AA4686">
        <w:rPr>
          <w:u w:val="single"/>
        </w:rPr>
        <w:t>literature</w:t>
      </w:r>
      <w:r w:rsidRPr="005B4D40">
        <w:rPr>
          <w:highlight w:val="cyan"/>
          <w:u w:val="single"/>
        </w:rPr>
        <w:t>, is an</w:t>
      </w:r>
      <w:r w:rsidRPr="00B42F71">
        <w:rPr>
          <w:u w:val="single"/>
        </w:rPr>
        <w:t xml:space="preserve"> important </w:t>
      </w:r>
      <w:r w:rsidRPr="005B4D40">
        <w:rPr>
          <w:highlight w:val="cyan"/>
          <w:u w:val="single"/>
        </w:rPr>
        <w:t xml:space="preserve">effort to </w:t>
      </w:r>
      <w:r w:rsidRPr="00FE2D5A">
        <w:rPr>
          <w:u w:val="single"/>
        </w:rPr>
        <w:t>conceptualize</w:t>
      </w:r>
      <w:r w:rsidRPr="00B42F71">
        <w:rPr>
          <w:u w:val="single"/>
        </w:rPr>
        <w:t xml:space="preserve">, </w:t>
      </w:r>
      <w:r w:rsidRPr="005B4D40">
        <w:rPr>
          <w:highlight w:val="cyan"/>
          <w:u w:val="single"/>
        </w:rPr>
        <w:t>justify and legitimate</w:t>
      </w:r>
      <w:r w:rsidRPr="00B42F71">
        <w:rPr>
          <w:u w:val="single"/>
        </w:rPr>
        <w:t xml:space="preserve"> </w:t>
      </w:r>
      <w:r w:rsidRPr="00264C7B">
        <w:rPr>
          <w:u w:val="single"/>
        </w:rPr>
        <w:t xml:space="preserve">the </w:t>
      </w:r>
      <w:r w:rsidRPr="005B4D40">
        <w:rPr>
          <w:highlight w:val="cyan"/>
          <w:u w:val="single"/>
        </w:rPr>
        <w:t>modern</w:t>
      </w:r>
      <w:r w:rsidRPr="00264C7B">
        <w:rPr>
          <w:u w:val="single"/>
        </w:rPr>
        <w:t>, regulatory state</w:t>
      </w:r>
      <w:r w:rsidRPr="00B42F71">
        <w:rPr>
          <w:u w:val="single"/>
        </w:rPr>
        <w:t xml:space="preserve"> in the period of advanced </w:t>
      </w:r>
      <w:r w:rsidRPr="005B4D40">
        <w:rPr>
          <w:highlight w:val="cyan"/>
          <w:u w:val="single"/>
        </w:rPr>
        <w:t>industrial capitalism</w:t>
      </w:r>
      <w:r w:rsidRPr="00B42F71">
        <w:rPr>
          <w:u w:val="single"/>
        </w:rPr>
        <w:t xml:space="preserve">. As such </w:t>
      </w:r>
      <w:r w:rsidRPr="005B4D40">
        <w:rPr>
          <w:highlight w:val="cyan"/>
          <w:u w:val="single"/>
        </w:rPr>
        <w:t>it is a premier mode of elite ideological practice</w:t>
      </w:r>
      <w:r w:rsidRPr="00B42F71">
        <w:rPr>
          <w:u w:val="single"/>
        </w:rPr>
        <w:t xml:space="preserve"> and an enduring contribution not just to law but to liberal political theory generally.19 </w:t>
      </w:r>
      <w:r w:rsidRPr="00264C7B">
        <w:rPr>
          <w:sz w:val="10"/>
        </w:rPr>
        <w:t xml:space="preserve">It is this fact which opens the greatest promise to critical labor jurisprudence, affording us the opportunity to </w:t>
      </w:r>
      <w:proofErr w:type="gramStart"/>
      <w:r w:rsidRPr="00264C7B">
        <w:rPr>
          <w:sz w:val="10"/>
        </w:rPr>
        <w:t>make a contribution</w:t>
      </w:r>
      <w:proofErr w:type="gramEnd"/>
      <w:r w:rsidRPr="00264C7B">
        <w:rPr>
          <w:sz w:val="10"/>
        </w:rPr>
        <w:t xml:space="preserve"> to political theory as well as to </w:t>
      </w:r>
      <w:proofErr w:type="spellStart"/>
      <w:r w:rsidRPr="00264C7B">
        <w:rPr>
          <w:sz w:val="10"/>
        </w:rPr>
        <w:t>histori</w:t>
      </w:r>
      <w:proofErr w:type="spellEnd"/>
      <w:r w:rsidRPr="00264C7B">
        <w:rPr>
          <w:sz w:val="10"/>
        </w:rPr>
        <w:t xml:space="preserve"> </w:t>
      </w:r>
      <w:proofErr w:type="spellStart"/>
      <w:r w:rsidRPr="00264C7B">
        <w:rPr>
          <w:sz w:val="10"/>
        </w:rPr>
        <w:t>ography</w:t>
      </w:r>
      <w:proofErr w:type="spellEnd"/>
      <w:r w:rsidRPr="00264C7B">
        <w:rPr>
          <w:sz w:val="10"/>
        </w:rPr>
        <w:t xml:space="preserve"> and doctrinal analysis.</w:t>
      </w:r>
    </w:p>
    <w:p w14:paraId="4074DA99" w14:textId="77777777" w:rsidR="00A01ECC" w:rsidRPr="000A5E20" w:rsidRDefault="00A01ECC" w:rsidP="00A01ECC">
      <w:pPr>
        <w:pStyle w:val="Heading4"/>
      </w:pPr>
      <w:r>
        <w:t xml:space="preserve">Capitalism causes extinction </w:t>
      </w:r>
      <w:r w:rsidRPr="003F54C4">
        <w:rPr>
          <w:b w:val="0"/>
          <w:bCs/>
        </w:rPr>
        <w:t>through pandemics, biodiversity loss, warming, and war.</w:t>
      </w:r>
      <w:r>
        <w:t xml:space="preserve"> Transition is </w:t>
      </w:r>
      <w:r>
        <w:rPr>
          <w:u w:val="single"/>
        </w:rPr>
        <w:t>essential</w:t>
      </w:r>
      <w:r>
        <w:t>.</w:t>
      </w:r>
    </w:p>
    <w:p w14:paraId="5DF2FC44" w14:textId="77777777" w:rsidR="00A01ECC" w:rsidRPr="001536A9" w:rsidRDefault="00A01ECC" w:rsidP="00A01ECC">
      <w:r w:rsidRPr="001536A9">
        <w:rPr>
          <w:b/>
          <w:bCs/>
          <w:sz w:val="26"/>
          <w:szCs w:val="26"/>
        </w:rPr>
        <w:t>Derber 23</w:t>
      </w:r>
      <w:r>
        <w:t>, *</w:t>
      </w:r>
      <w:r w:rsidRPr="001536A9">
        <w:t>Professor of Sociology at Boston Colleg</w:t>
      </w:r>
      <w:r>
        <w:t xml:space="preserve">e, **experienced organizer (Charles*, Suren Moodliar**, “Introduction” in </w:t>
      </w:r>
      <w:r>
        <w:rPr>
          <w:i/>
          <w:iCs/>
        </w:rPr>
        <w:t>Dying for Capitalism: How Big Money Fuels Extinction and What We Can Do About It</w:t>
      </w:r>
      <w:r>
        <w:t xml:space="preserve">, Taylor and Francis, pp. 21-27) rose </w:t>
      </w:r>
    </w:p>
    <w:p w14:paraId="4DC4B0FE" w14:textId="77777777" w:rsidR="00A01ECC" w:rsidRPr="000A38B8" w:rsidRDefault="00A01ECC" w:rsidP="00A01ECC">
      <w:pPr>
        <w:rPr>
          <w:u w:val="single"/>
        </w:rPr>
      </w:pPr>
      <w:r w:rsidRPr="000A38B8">
        <w:rPr>
          <w:u w:val="single"/>
        </w:rPr>
        <w:t xml:space="preserve">The </w:t>
      </w:r>
      <w:r w:rsidRPr="00867D24">
        <w:rPr>
          <w:u w:val="single"/>
        </w:rPr>
        <w:t>idea of a global</w:t>
      </w:r>
      <w:r w:rsidRPr="000A38B8">
        <w:rPr>
          <w:u w:val="single"/>
        </w:rPr>
        <w:t xml:space="preserve"> </w:t>
      </w:r>
      <w:r w:rsidRPr="005B4D40">
        <w:rPr>
          <w:highlight w:val="cyan"/>
          <w:u w:val="single"/>
        </w:rPr>
        <w:t>extinction triangle link</w:t>
      </w:r>
      <w:r w:rsidRPr="002B044B">
        <w:rPr>
          <w:u w:val="single"/>
        </w:rPr>
        <w:t xml:space="preserve">ing </w:t>
      </w:r>
      <w:r w:rsidRPr="005B4D40">
        <w:rPr>
          <w:highlight w:val="cyan"/>
          <w:u w:val="single"/>
        </w:rPr>
        <w:t>capitalism</w:t>
      </w:r>
      <w:r w:rsidRPr="002B044B">
        <w:rPr>
          <w:u w:val="single"/>
        </w:rPr>
        <w:t>,</w:t>
      </w:r>
      <w:r w:rsidRPr="000A38B8">
        <w:rPr>
          <w:u w:val="single"/>
        </w:rPr>
        <w:t xml:space="preserve"> environmental destruction (including </w:t>
      </w:r>
      <w:r w:rsidRPr="005B4D40">
        <w:rPr>
          <w:highlight w:val="cyan"/>
          <w:u w:val="single"/>
        </w:rPr>
        <w:t>climate change, pandemics,</w:t>
      </w:r>
      <w:r w:rsidRPr="00131931">
        <w:rPr>
          <w:u w:val="single"/>
        </w:rPr>
        <w:t xml:space="preserve"> and </w:t>
      </w:r>
      <w:r w:rsidRPr="005B4D40">
        <w:rPr>
          <w:highlight w:val="cyan"/>
          <w:u w:val="single"/>
        </w:rPr>
        <w:t>biodiversity</w:t>
      </w:r>
      <w:r w:rsidRPr="000A38B8">
        <w:rPr>
          <w:u w:val="single"/>
        </w:rPr>
        <w:t xml:space="preserve"> collapse), </w:t>
      </w:r>
      <w:r w:rsidRPr="005B4D40">
        <w:rPr>
          <w:highlight w:val="cyan"/>
          <w:u w:val="single"/>
        </w:rPr>
        <w:t>and militarism</w:t>
      </w:r>
      <w:r w:rsidRPr="000A38B8">
        <w:rPr>
          <w:u w:val="single"/>
        </w:rPr>
        <w:t xml:space="preserve"> (especially nuclear war) </w:t>
      </w:r>
      <w:r w:rsidRPr="002B044B">
        <w:rPr>
          <w:u w:val="single"/>
        </w:rPr>
        <w:t>will be vie</w:t>
      </w:r>
      <w:r w:rsidRPr="000A38B8">
        <w:rPr>
          <w:u w:val="single"/>
        </w:rPr>
        <w:t>wed in many nations</w:t>
      </w:r>
      <w:r w:rsidRPr="002B044B">
        <w:rPr>
          <w:sz w:val="16"/>
        </w:rPr>
        <w:t>, and especially the United States, as itself madness. It is so taboo that most analysts of climate crisis, pandemics such as COVID-19, and nuclear war – and indeed much of the climate and peace movements – avoid the subject of the capitalist system and the need for systemic transformation like the plague.</w:t>
      </w:r>
    </w:p>
    <w:p w14:paraId="0DC6D685" w14:textId="77777777" w:rsidR="00A01ECC" w:rsidRPr="002B044B" w:rsidRDefault="00A01ECC" w:rsidP="00A01ECC">
      <w:pPr>
        <w:rPr>
          <w:sz w:val="16"/>
        </w:rPr>
      </w:pPr>
      <w:r w:rsidRPr="002B044B">
        <w:rPr>
          <w:sz w:val="16"/>
        </w:rPr>
        <w:t>To take just climate, the notion that the capitalist system drives climate change is highlighted by only a few leading analysts, mainly on the Left. One is Naomi Klein, who argues that extinction arises from “the collision between capitalism and the planet” and that:</w:t>
      </w:r>
    </w:p>
    <w:p w14:paraId="2020626B" w14:textId="77777777" w:rsidR="00A01ECC" w:rsidRPr="006E6BA2" w:rsidRDefault="00A01ECC" w:rsidP="00A01ECC">
      <w:pPr>
        <w:rPr>
          <w:sz w:val="16"/>
          <w:szCs w:val="16"/>
        </w:rPr>
      </w:pPr>
      <w:r w:rsidRPr="006E6BA2">
        <w:rPr>
          <w:sz w:val="16"/>
          <w:szCs w:val="16"/>
        </w:rPr>
        <w:t>We have not done the things that are necessary to lower emissions be- cause those things fundamentally conflict with deregulated capitalism, the reigning ideology for the entire period we have been struggling to find a way out of this crisis. We are stuck because the actions that would give us the best chance of averting catastrophe – and would benefit the vast majority – are extremely threatening to an elite minority that has a stranglehold over our economy, our political process, and most of our major media outlets.2</w:t>
      </w:r>
    </w:p>
    <w:p w14:paraId="156C5BE5" w14:textId="77777777" w:rsidR="00A01ECC" w:rsidRPr="002B044B" w:rsidRDefault="00A01ECC" w:rsidP="00A01ECC">
      <w:pPr>
        <w:rPr>
          <w:sz w:val="16"/>
        </w:rPr>
      </w:pPr>
      <w:r w:rsidRPr="002B044B">
        <w:rPr>
          <w:sz w:val="16"/>
        </w:rPr>
        <w:t xml:space="preserve">Klein acknowledges that “autocratic industrial socialism” can also cause cli- mate </w:t>
      </w:r>
      <w:proofErr w:type="gramStart"/>
      <w:r w:rsidRPr="002B044B">
        <w:rPr>
          <w:sz w:val="16"/>
        </w:rPr>
        <w:t>change, but</w:t>
      </w:r>
      <w:proofErr w:type="gramEnd"/>
      <w:r w:rsidRPr="002B044B">
        <w:rPr>
          <w:sz w:val="16"/>
        </w:rPr>
        <w:t xml:space="preserve"> argues that the ruling capitalist model is the major risk and we need to pursue a democratic “eco-socialism” to save the planet. Joining Klein in the laser-like but lonely focus on the capitalist DNA </w:t>
      </w:r>
      <w:proofErr w:type="spellStart"/>
      <w:r w:rsidRPr="002B044B">
        <w:rPr>
          <w:sz w:val="16"/>
        </w:rPr>
        <w:t>driv</w:t>
      </w:r>
      <w:proofErr w:type="spellEnd"/>
      <w:r w:rsidRPr="002B044B">
        <w:rPr>
          <w:sz w:val="16"/>
        </w:rPr>
        <w:t xml:space="preserve">- </w:t>
      </w:r>
      <w:proofErr w:type="spellStart"/>
      <w:r w:rsidRPr="002B044B">
        <w:rPr>
          <w:sz w:val="16"/>
        </w:rPr>
        <w:t>ing</w:t>
      </w:r>
      <w:proofErr w:type="spellEnd"/>
      <w:r w:rsidRPr="002B044B">
        <w:rPr>
          <w:sz w:val="16"/>
        </w:rPr>
        <w:t xml:space="preserve"> extinction is the journalist, George Monbiot. He writes that: Ecologically, economically and politically, capitalism is failing as cata- </w:t>
      </w:r>
      <w:proofErr w:type="spellStart"/>
      <w:r w:rsidRPr="002B044B">
        <w:rPr>
          <w:sz w:val="16"/>
        </w:rPr>
        <w:t>strophically</w:t>
      </w:r>
      <w:proofErr w:type="spellEnd"/>
      <w:r w:rsidRPr="002B044B">
        <w:rPr>
          <w:sz w:val="16"/>
        </w:rPr>
        <w:t xml:space="preserve"> as communism failed. Like state communism, it is beset by </w:t>
      </w:r>
      <w:r w:rsidRPr="00AA4686">
        <w:rPr>
          <w:sz w:val="16"/>
        </w:rPr>
        <w:t xml:space="preserve">unacknowledged but fatal contradictions. It is inherently corrupt and corrupting. But its </w:t>
      </w:r>
      <w:proofErr w:type="spellStart"/>
      <w:r w:rsidRPr="00AA4686">
        <w:rPr>
          <w:sz w:val="16"/>
        </w:rPr>
        <w:t>mesmerising</w:t>
      </w:r>
      <w:proofErr w:type="spellEnd"/>
      <w:r w:rsidRPr="00AA4686">
        <w:rPr>
          <w:sz w:val="16"/>
        </w:rPr>
        <w:t xml:space="preserve"> power, and the vast infrastructure of thought that seeks to justify it, makes any challenge to the model al- most impossible to contemplate. Even to acknowledge the emergencies it causes, let alone to act on them, feels like electoral suicide. </w:t>
      </w:r>
      <w:r w:rsidRPr="00AA4686">
        <w:rPr>
          <w:u w:val="single"/>
        </w:rPr>
        <w:t>As the famous saying goes: “It is easier to imagine the end of the world than to imagine the end of capitalism.” Our urgent task is to turn this the other way round.</w:t>
      </w:r>
      <w:r w:rsidRPr="00AA4686">
        <w:rPr>
          <w:sz w:val="16"/>
        </w:rPr>
        <w:t>3</w:t>
      </w:r>
    </w:p>
    <w:p w14:paraId="790E1C6E" w14:textId="77777777" w:rsidR="00A01ECC" w:rsidRPr="002B044B" w:rsidRDefault="00A01ECC" w:rsidP="00A01ECC">
      <w:pPr>
        <w:rPr>
          <w:sz w:val="16"/>
        </w:rPr>
      </w:pPr>
      <w:r w:rsidRPr="002B044B">
        <w:rPr>
          <w:sz w:val="16"/>
        </w:rPr>
        <w:t xml:space="preserve">Monbiot is not joking when he says our most important task is to “turn this the other way round.” While this sounds daunting, imagining systemic change in the global capitalist economy has become essential to human survival. In a period when there is a new awakening about “systemic racism,” we need now to expand our consciousness about our economy, recognizing that we are now living in a new stage of “extinction capitalism.” </w:t>
      </w:r>
      <w:r w:rsidRPr="005B4D40">
        <w:rPr>
          <w:highlight w:val="cyan"/>
          <w:u w:val="single"/>
        </w:rPr>
        <w:t>Only systemic change in our political economy can save</w:t>
      </w:r>
      <w:r w:rsidRPr="000A38B8">
        <w:rPr>
          <w:u w:val="single"/>
        </w:rPr>
        <w:t xml:space="preserve"> us.</w:t>
      </w:r>
    </w:p>
    <w:p w14:paraId="2D65A9AA" w14:textId="77777777" w:rsidR="00A01ECC" w:rsidRPr="002B044B" w:rsidRDefault="00A01ECC" w:rsidP="00A01ECC">
      <w:pPr>
        <w:rPr>
          <w:sz w:val="16"/>
        </w:rPr>
      </w:pPr>
      <w:r w:rsidRPr="002B044B">
        <w:rPr>
          <w:sz w:val="16"/>
        </w:rPr>
        <w:t>Klein is Canadian and Monbiot is British. These are both societies where it has long been possible to offer critiques of capitalism without sounding like a crackpot. Both Britain and Canada have labor or socialist parties, and main- streamed the idea that large parts of the society should be separated from profit- making and organized for the provision of public goods. These societies are less complicit than the United States in climate and military policies fueling extinction.</w:t>
      </w:r>
    </w:p>
    <w:p w14:paraId="302AA26B" w14:textId="77777777" w:rsidR="00A01ECC" w:rsidRPr="002B044B" w:rsidRDefault="00A01ECC" w:rsidP="00A01ECC">
      <w:pPr>
        <w:rPr>
          <w:sz w:val="16"/>
        </w:rPr>
      </w:pPr>
      <w:r w:rsidRPr="002B044B">
        <w:rPr>
          <w:sz w:val="16"/>
        </w:rPr>
        <w:lastRenderedPageBreak/>
        <w:t xml:space="preserve">In the United States, mainstream socialist political parties do not exist, and “big government” and universal welfare programs are seen as enemies of lib- </w:t>
      </w:r>
      <w:proofErr w:type="spellStart"/>
      <w:r w:rsidRPr="002B044B">
        <w:rPr>
          <w:sz w:val="16"/>
        </w:rPr>
        <w:t>erty</w:t>
      </w:r>
      <w:proofErr w:type="spellEnd"/>
      <w:r w:rsidRPr="002B044B">
        <w:rPr>
          <w:sz w:val="16"/>
        </w:rPr>
        <w:t xml:space="preserve">, </w:t>
      </w:r>
      <w:proofErr w:type="gramStart"/>
      <w:r w:rsidRPr="002B044B">
        <w:rPr>
          <w:sz w:val="16"/>
        </w:rPr>
        <w:t>with the exception of</w:t>
      </w:r>
      <w:proofErr w:type="gramEnd"/>
      <w:r w:rsidRPr="002B044B">
        <w:rPr>
          <w:sz w:val="16"/>
        </w:rPr>
        <w:t xml:space="preserve"> an enormous military. Klein and Monbiot have an audience in the United States, but their views that to survive means moving beyond capitalism and especially neoliberalism capitalism runs into huge </w:t>
      </w:r>
      <w:proofErr w:type="spellStart"/>
      <w:r w:rsidRPr="002B044B">
        <w:rPr>
          <w:sz w:val="16"/>
        </w:rPr>
        <w:t>hur</w:t>
      </w:r>
      <w:proofErr w:type="spellEnd"/>
      <w:r w:rsidRPr="002B044B">
        <w:rPr>
          <w:sz w:val="16"/>
        </w:rPr>
        <w:t xml:space="preserve">- </w:t>
      </w:r>
      <w:proofErr w:type="spellStart"/>
      <w:r w:rsidRPr="002B044B">
        <w:rPr>
          <w:sz w:val="16"/>
        </w:rPr>
        <w:t>dles</w:t>
      </w:r>
      <w:proofErr w:type="spellEnd"/>
      <w:r w:rsidRPr="002B044B">
        <w:rPr>
          <w:sz w:val="16"/>
        </w:rPr>
        <w:t xml:space="preserve">, especially in American political discourse, even among liberals. However, we shall see </w:t>
      </w:r>
      <w:r w:rsidRPr="00867D24">
        <w:rPr>
          <w:sz w:val="16"/>
        </w:rPr>
        <w:t>that</w:t>
      </w:r>
      <w:r w:rsidRPr="00867D24">
        <w:rPr>
          <w:u w:val="single"/>
        </w:rPr>
        <w:t xml:space="preserve"> it is not an impossible dream, </w:t>
      </w:r>
      <w:r w:rsidRPr="00867D24">
        <w:rPr>
          <w:sz w:val="16"/>
        </w:rPr>
        <w:t>and that even a</w:t>
      </w:r>
      <w:r w:rsidRPr="002B044B">
        <w:rPr>
          <w:sz w:val="16"/>
        </w:rPr>
        <w:t xml:space="preserve"> President as moderate as Joe Biden, pushed by people of color, young people, and social movements, has begun to break with neoliberalism and shift toward a public goods economy that could help save the planet.</w:t>
      </w:r>
    </w:p>
    <w:p w14:paraId="6EA5BD88" w14:textId="77777777" w:rsidR="00A01ECC" w:rsidRPr="002B044B" w:rsidRDefault="00A01ECC" w:rsidP="00A01ECC">
      <w:pPr>
        <w:rPr>
          <w:sz w:val="16"/>
        </w:rPr>
      </w:pPr>
      <w:r w:rsidRPr="002B044B">
        <w:rPr>
          <w:sz w:val="16"/>
        </w:rPr>
        <w:t>Crossing the Threshold: Humanity Confronts Its Final Stage</w:t>
      </w:r>
    </w:p>
    <w:p w14:paraId="6765025D" w14:textId="77777777" w:rsidR="00A01ECC" w:rsidRPr="002B044B" w:rsidRDefault="00A01ECC" w:rsidP="00A01ECC">
      <w:pPr>
        <w:rPr>
          <w:sz w:val="16"/>
        </w:rPr>
      </w:pPr>
      <w:r w:rsidRPr="002B044B">
        <w:rPr>
          <w:sz w:val="16"/>
        </w:rPr>
        <w:t>Beginning in the mid-1940s, when the United States attacked Japan with nu- clear weapons, we saw the emergence of the first period in human history – now known as the Anthropocene – in which capitalism began to threaten both nuclear and climate extinction. As Noam Chomsky writes: Review of the record reveals clearly that escape from catastrophe for seventy years has been a near miracle and such miracles cannot be trusted to perpetuate.</w:t>
      </w:r>
    </w:p>
    <w:p w14:paraId="2918A2A5" w14:textId="77777777" w:rsidR="00A01ECC" w:rsidRPr="002B044B" w:rsidRDefault="00A01ECC" w:rsidP="00A01ECC">
      <w:pPr>
        <w:rPr>
          <w:sz w:val="16"/>
        </w:rPr>
      </w:pPr>
      <w:r w:rsidRPr="002B044B">
        <w:rPr>
          <w:sz w:val="16"/>
        </w:rPr>
        <w:t xml:space="preserve">On that grim day in August 1945, humanity </w:t>
      </w:r>
      <w:proofErr w:type="gramStart"/>
      <w:r w:rsidRPr="002B044B">
        <w:rPr>
          <w:sz w:val="16"/>
        </w:rPr>
        <w:t>entered into</w:t>
      </w:r>
      <w:proofErr w:type="gramEnd"/>
      <w:r w:rsidRPr="002B044B">
        <w:rPr>
          <w:sz w:val="16"/>
        </w:rPr>
        <w:t xml:space="preserve"> a new era, the nuclear age. It’s one that’s unlikely to last long, either we will bring it to an end or it’s likely to bring us to an end. It was evident at once that any hope of containing the demon would require international corpora- </w:t>
      </w:r>
      <w:proofErr w:type="spellStart"/>
      <w:r w:rsidRPr="002B044B">
        <w:rPr>
          <w:sz w:val="16"/>
        </w:rPr>
        <w:t>tion</w:t>
      </w:r>
      <w:proofErr w:type="spellEnd"/>
      <w:r w:rsidRPr="002B044B">
        <w:rPr>
          <w:sz w:val="16"/>
        </w:rPr>
        <w:t xml:space="preserve"> ….</w:t>
      </w:r>
    </w:p>
    <w:p w14:paraId="31246D42" w14:textId="77777777" w:rsidR="00A01ECC" w:rsidRPr="002B044B" w:rsidRDefault="00A01ECC" w:rsidP="00A01ECC">
      <w:pPr>
        <w:rPr>
          <w:sz w:val="16"/>
        </w:rPr>
      </w:pPr>
      <w:r w:rsidRPr="002B044B">
        <w:rPr>
          <w:sz w:val="16"/>
        </w:rPr>
        <w:t>It was not understood at the time but a second and no less critical new era was beginning at the same time. A new geological epoch, by now, called the Anthropocene–an epoch defined by extreme human impact on the environment.</w:t>
      </w:r>
    </w:p>
    <w:p w14:paraId="5D80443B" w14:textId="77777777" w:rsidR="00A01ECC" w:rsidRPr="002B044B" w:rsidRDefault="00A01ECC" w:rsidP="00A01ECC">
      <w:pPr>
        <w:rPr>
          <w:sz w:val="16"/>
        </w:rPr>
      </w:pPr>
      <w:r w:rsidRPr="002B044B">
        <w:rPr>
          <w:sz w:val="16"/>
        </w:rPr>
        <w:t xml:space="preserve">The Anthropocene and the nuclear age coincide, a dual threat to the perpetuation of organized human life. Both threats are severe and </w:t>
      </w:r>
      <w:proofErr w:type="spellStart"/>
      <w:r w:rsidRPr="002B044B">
        <w:rPr>
          <w:sz w:val="16"/>
        </w:rPr>
        <w:t>immi</w:t>
      </w:r>
      <w:proofErr w:type="spellEnd"/>
      <w:r w:rsidRPr="002B044B">
        <w:rPr>
          <w:sz w:val="16"/>
        </w:rPr>
        <w:t xml:space="preserve">- </w:t>
      </w:r>
      <w:proofErr w:type="spellStart"/>
      <w:r w:rsidRPr="002B044B">
        <w:rPr>
          <w:sz w:val="16"/>
        </w:rPr>
        <w:t>nent</w:t>
      </w:r>
      <w:proofErr w:type="spellEnd"/>
      <w:r w:rsidRPr="002B044B">
        <w:rPr>
          <w:sz w:val="16"/>
        </w:rPr>
        <w:t>. It’s widely recognized that we have entered the period of the sixth mass extinction.4</w:t>
      </w:r>
    </w:p>
    <w:p w14:paraId="1CC681AC" w14:textId="77777777" w:rsidR="00A01ECC" w:rsidRPr="000A38B8" w:rsidRDefault="00A01ECC" w:rsidP="00A01ECC">
      <w:pPr>
        <w:rPr>
          <w:u w:val="single"/>
        </w:rPr>
      </w:pPr>
      <w:r w:rsidRPr="002B044B">
        <w:rPr>
          <w:sz w:val="16"/>
        </w:rPr>
        <w:t xml:space="preserve">Extinction denialism has limited public awareness of the new stage that arose in the late 1940s but is rooted in the foundations of our economic system. </w:t>
      </w:r>
      <w:r w:rsidRPr="000A38B8">
        <w:rPr>
          <w:u w:val="single"/>
        </w:rPr>
        <w:t xml:space="preserve">Indeed, </w:t>
      </w:r>
      <w:r w:rsidRPr="005B4D40">
        <w:rPr>
          <w:highlight w:val="cyan"/>
          <w:u w:val="single"/>
        </w:rPr>
        <w:t>capitalism</w:t>
      </w:r>
      <w:r w:rsidRPr="000A38B8">
        <w:rPr>
          <w:u w:val="single"/>
        </w:rPr>
        <w:t xml:space="preserve">, even as it historically helped build new economic growth and innovation and pulled millions out of poverty, has </w:t>
      </w:r>
      <w:r w:rsidRPr="005B4D40">
        <w:rPr>
          <w:highlight w:val="cyan"/>
          <w:u w:val="single"/>
        </w:rPr>
        <w:t>always created war and environmental destruction</w:t>
      </w:r>
      <w:r w:rsidRPr="000A38B8">
        <w:rPr>
          <w:u w:val="single"/>
        </w:rPr>
        <w:t>. I</w:t>
      </w:r>
      <w:r w:rsidRPr="002B044B">
        <w:rPr>
          <w:sz w:val="16"/>
        </w:rPr>
        <w:t xml:space="preserve">ts historical progress fueled “development” that catapulted the </w:t>
      </w:r>
      <w:r w:rsidRPr="00867D24">
        <w:rPr>
          <w:sz w:val="16"/>
        </w:rPr>
        <w:t xml:space="preserve">European and American world toward prosperity and material well-being for two centuries. </w:t>
      </w:r>
      <w:r w:rsidRPr="00867D24">
        <w:rPr>
          <w:u w:val="single"/>
        </w:rPr>
        <w:t xml:space="preserve">But that huge leap forward also froze into so- </w:t>
      </w:r>
      <w:proofErr w:type="spellStart"/>
      <w:r w:rsidRPr="00867D24">
        <w:rPr>
          <w:u w:val="single"/>
        </w:rPr>
        <w:t>ciety</w:t>
      </w:r>
      <w:proofErr w:type="spellEnd"/>
      <w:r w:rsidRPr="00867D24">
        <w:rPr>
          <w:u w:val="single"/>
        </w:rPr>
        <w:t xml:space="preserve"> an unsustainable quest for unfettered growth threatening military and environmental catastrophe and externalized multiple costs onto the peoples of the Global South.</w:t>
      </w:r>
      <w:r w:rsidRPr="00867D24">
        <w:rPr>
          <w:sz w:val="16"/>
        </w:rPr>
        <w:t xml:space="preserve"> The history o</w:t>
      </w:r>
      <w:r w:rsidRPr="002B044B">
        <w:rPr>
          <w:sz w:val="16"/>
        </w:rPr>
        <w:t xml:space="preserve">f capitalist successes disguised latent crises now surfacing in the extinction stage. </w:t>
      </w:r>
      <w:r w:rsidRPr="000A38B8">
        <w:rPr>
          <w:u w:val="single"/>
        </w:rPr>
        <w:t xml:space="preserve">The </w:t>
      </w:r>
      <w:r w:rsidRPr="005B4D40">
        <w:rPr>
          <w:highlight w:val="cyan"/>
          <w:u w:val="single"/>
        </w:rPr>
        <w:t>historical benefits</w:t>
      </w:r>
      <w:r w:rsidRPr="000A38B8">
        <w:rPr>
          <w:u w:val="single"/>
        </w:rPr>
        <w:t xml:space="preserve"> of capitalism have not disappeared, but their relative value </w:t>
      </w:r>
      <w:r w:rsidRPr="005B4D40">
        <w:rPr>
          <w:highlight w:val="cyan"/>
          <w:u w:val="single"/>
        </w:rPr>
        <w:t>has declined compared to the</w:t>
      </w:r>
      <w:r w:rsidRPr="000A38B8">
        <w:rPr>
          <w:u w:val="single"/>
        </w:rPr>
        <w:t xml:space="preserve"> costs and </w:t>
      </w:r>
      <w:r w:rsidRPr="005B4D40">
        <w:rPr>
          <w:highlight w:val="cyan"/>
          <w:u w:val="single"/>
        </w:rPr>
        <w:t>risks</w:t>
      </w:r>
      <w:r w:rsidRPr="000A38B8">
        <w:rPr>
          <w:u w:val="single"/>
        </w:rPr>
        <w:t xml:space="preserve"> – ultimately </w:t>
      </w:r>
      <w:r w:rsidRPr="005B4D40">
        <w:rPr>
          <w:highlight w:val="cyan"/>
          <w:u w:val="single"/>
        </w:rPr>
        <w:t>of extinction</w:t>
      </w:r>
      <w:r w:rsidRPr="000A38B8">
        <w:rPr>
          <w:u w:val="single"/>
        </w:rPr>
        <w:t>.</w:t>
      </w:r>
    </w:p>
    <w:p w14:paraId="06696F17" w14:textId="77777777" w:rsidR="00A01ECC" w:rsidRPr="002B044B" w:rsidRDefault="00A01ECC" w:rsidP="00A01ECC">
      <w:pPr>
        <w:rPr>
          <w:sz w:val="16"/>
        </w:rPr>
      </w:pPr>
      <w:r w:rsidRPr="002B044B">
        <w:rPr>
          <w:sz w:val="16"/>
        </w:rPr>
        <w:t>The Triangle of Extinction: Mad Money</w:t>
      </w:r>
    </w:p>
    <w:p w14:paraId="15D78366" w14:textId="77777777" w:rsidR="00A01ECC" w:rsidRPr="002B044B" w:rsidRDefault="00A01ECC" w:rsidP="00A01ECC">
      <w:pPr>
        <w:rPr>
          <w:sz w:val="16"/>
        </w:rPr>
      </w:pPr>
      <w:r w:rsidRPr="002B044B">
        <w:rPr>
          <w:sz w:val="16"/>
        </w:rPr>
        <w:t>To save humanity and all life on the planet, we need to understand the new extinction stage as rooted in a causal triangle of three intertwined threats. The only way that humanity will survive is if the world – including all states, peoples, and social movements – come together to dismantle the triangle and create a new circle of sustainable life systems.</w:t>
      </w:r>
    </w:p>
    <w:p w14:paraId="07D8A2D2" w14:textId="77777777" w:rsidR="00A01ECC" w:rsidRPr="002B044B" w:rsidRDefault="00A01ECC" w:rsidP="00A01ECC">
      <w:pPr>
        <w:rPr>
          <w:sz w:val="16"/>
        </w:rPr>
      </w:pPr>
      <w:r w:rsidRPr="000A38B8">
        <w:rPr>
          <w:u w:val="single"/>
        </w:rPr>
        <w:t xml:space="preserve">Capitalism drives the triangle of extinction. </w:t>
      </w:r>
      <w:r w:rsidRPr="00867D24">
        <w:rPr>
          <w:u w:val="single"/>
        </w:rPr>
        <w:t>Its very nature, as a system, foments militarism and drives environmental destruction. In Chapter 2, we argue that capitalism’s constant need to expand both its resource base and its markets fosters a militarism to pry open markets and “protect” investments. Territorial expansion across national borders has a corollary in the capitalist dynamic to test and break ecological thresholds, producing the third corner of the triangle, environmental destruction</w:t>
      </w:r>
      <w:r w:rsidRPr="00867D24">
        <w:rPr>
          <w:sz w:val="16"/>
        </w:rPr>
        <w:t>.</w:t>
      </w:r>
    </w:p>
    <w:p w14:paraId="1CEAFFB3" w14:textId="77777777" w:rsidR="00A01ECC" w:rsidRPr="000A38B8" w:rsidRDefault="00A01ECC" w:rsidP="00A01ECC">
      <w:pPr>
        <w:rPr>
          <w:u w:val="single"/>
        </w:rPr>
      </w:pPr>
      <w:r w:rsidRPr="002B044B">
        <w:rPr>
          <w:sz w:val="16"/>
        </w:rPr>
        <w:t xml:space="preserve">However, these two corners – militarism and environmental destruction also feed back into, affect, and reinforce the logic of capitalism. Both create the disasters that leave communities and states turning to capitalists for solutions. The soil fertility depletion, for example, that capitalist agriculture produces, leaves us all more dependent on the petrochemical and agro-industrial corpora- </w:t>
      </w:r>
      <w:proofErr w:type="spellStart"/>
      <w:r w:rsidRPr="002B044B">
        <w:rPr>
          <w:sz w:val="16"/>
        </w:rPr>
        <w:t>tions</w:t>
      </w:r>
      <w:proofErr w:type="spellEnd"/>
      <w:r w:rsidRPr="002B044B">
        <w:rPr>
          <w:sz w:val="16"/>
        </w:rPr>
        <w:t xml:space="preserve"> selling fertilizers and pesticides.</w:t>
      </w:r>
      <w:r w:rsidRPr="000A38B8">
        <w:rPr>
          <w:u w:val="single"/>
        </w:rPr>
        <w:t xml:space="preserve"> Similarly, </w:t>
      </w:r>
      <w:r w:rsidRPr="005B4D40">
        <w:rPr>
          <w:highlight w:val="cyan"/>
          <w:u w:val="single"/>
        </w:rPr>
        <w:t>capitalism’s</w:t>
      </w:r>
      <w:r w:rsidRPr="000A38B8">
        <w:rPr>
          <w:u w:val="single"/>
        </w:rPr>
        <w:t xml:space="preserve"> inherent </w:t>
      </w:r>
      <w:r w:rsidRPr="005B4D40">
        <w:rPr>
          <w:highlight w:val="cyan"/>
          <w:u w:val="single"/>
        </w:rPr>
        <w:t>instability</w:t>
      </w:r>
      <w:r w:rsidRPr="000A38B8">
        <w:rPr>
          <w:u w:val="single"/>
        </w:rPr>
        <w:t xml:space="preserve">, particularly in the American case, </w:t>
      </w:r>
      <w:r w:rsidRPr="005B4D40">
        <w:rPr>
          <w:highlight w:val="cyan"/>
          <w:u w:val="single"/>
        </w:rPr>
        <w:t>produces</w:t>
      </w:r>
      <w:r w:rsidRPr="000A38B8">
        <w:rPr>
          <w:u w:val="single"/>
        </w:rPr>
        <w:t xml:space="preserve"> a </w:t>
      </w:r>
      <w:r w:rsidRPr="005B4D40">
        <w:rPr>
          <w:highlight w:val="cyan"/>
          <w:u w:val="single"/>
        </w:rPr>
        <w:t>“military Keynesianism,”</w:t>
      </w:r>
      <w:r w:rsidRPr="000A38B8">
        <w:rPr>
          <w:u w:val="single"/>
        </w:rPr>
        <w:t xml:space="preserve"> using state spending to increase production and profits of military companies. </w:t>
      </w:r>
      <w:r w:rsidRPr="005B4D40">
        <w:rPr>
          <w:highlight w:val="cyan"/>
          <w:u w:val="single"/>
        </w:rPr>
        <w:t>This</w:t>
      </w:r>
      <w:r w:rsidRPr="000A38B8">
        <w:rPr>
          <w:u w:val="single"/>
        </w:rPr>
        <w:t xml:space="preserve">, in turn, </w:t>
      </w:r>
      <w:r w:rsidRPr="005B4D40">
        <w:rPr>
          <w:highlight w:val="cyan"/>
          <w:u w:val="single"/>
        </w:rPr>
        <w:t>compromises democracy</w:t>
      </w:r>
      <w:r w:rsidRPr="000A38B8">
        <w:rPr>
          <w:u w:val="single"/>
        </w:rPr>
        <w:t>, giving weapons contractors privileged access to the state, rendering the latter dependent on the “market” fortunes of these corporations (Figure 1.1).</w:t>
      </w:r>
    </w:p>
    <w:p w14:paraId="7E602C59" w14:textId="77777777" w:rsidR="00A01ECC" w:rsidRPr="002B044B" w:rsidRDefault="00A01ECC" w:rsidP="00A01ECC">
      <w:pPr>
        <w:rPr>
          <w:sz w:val="16"/>
        </w:rPr>
      </w:pPr>
      <w:r w:rsidRPr="002B044B">
        <w:rPr>
          <w:noProof/>
          <w:sz w:val="16"/>
        </w:rPr>
        <w:lastRenderedPageBreak/>
        <w:drawing>
          <wp:inline distT="0" distB="0" distL="0" distR="0" wp14:anchorId="60E3DC32" wp14:editId="2083614D">
            <wp:extent cx="6257677" cy="2876994"/>
            <wp:effectExtent l="0" t="0" r="0" b="0"/>
            <wp:docPr id="397535598" name="Picture 1" descr="A diagram of a diagram of a different wa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535598" name="Picture 1" descr="A diagram of a diagram of a different way&#10;&#10;AI-generated content may be incorrect."/>
                    <pic:cNvPicPr/>
                  </pic:nvPicPr>
                  <pic:blipFill>
                    <a:blip r:embed="rId9"/>
                    <a:stretch>
                      <a:fillRect/>
                    </a:stretch>
                  </pic:blipFill>
                  <pic:spPr>
                    <a:xfrm>
                      <a:off x="0" y="0"/>
                      <a:ext cx="6319572" cy="2905450"/>
                    </a:xfrm>
                    <a:prstGeom prst="rect">
                      <a:avLst/>
                    </a:prstGeom>
                  </pic:spPr>
                </pic:pic>
              </a:graphicData>
            </a:graphic>
          </wp:inline>
        </w:drawing>
      </w:r>
    </w:p>
    <w:p w14:paraId="4A92469F" w14:textId="77777777" w:rsidR="00A01ECC" w:rsidRPr="002B044B" w:rsidRDefault="00A01ECC" w:rsidP="00A01ECC">
      <w:pPr>
        <w:rPr>
          <w:sz w:val="16"/>
        </w:rPr>
      </w:pPr>
      <w:r w:rsidRPr="002B044B">
        <w:rPr>
          <w:sz w:val="16"/>
        </w:rPr>
        <w:t>Figure 1.2 omitted</w:t>
      </w:r>
    </w:p>
    <w:p w14:paraId="68AC1801" w14:textId="77777777" w:rsidR="00A01ECC" w:rsidRPr="002B044B" w:rsidRDefault="00A01ECC" w:rsidP="00A01ECC">
      <w:pPr>
        <w:rPr>
          <w:sz w:val="16"/>
        </w:rPr>
      </w:pPr>
      <w:r w:rsidRPr="002B044B">
        <w:rPr>
          <w:sz w:val="16"/>
        </w:rPr>
        <w:t>As we contemplate this triangle, we must recognize that its dynamics play out in social and historical structures that are profoundly intersectional, ones characterized at the global, regional, and national levels by evolving hierarchies including those of race, gender, class, and states. A more complete picture of the triangle therefore looks like this (Figure 1.2).</w:t>
      </w:r>
    </w:p>
    <w:p w14:paraId="2D21BAD4" w14:textId="77777777" w:rsidR="00A01ECC" w:rsidRPr="002B044B" w:rsidRDefault="00A01ECC" w:rsidP="00A01ECC">
      <w:pPr>
        <w:rPr>
          <w:sz w:val="16"/>
        </w:rPr>
      </w:pPr>
      <w:r w:rsidRPr="002B044B">
        <w:rPr>
          <w:sz w:val="16"/>
        </w:rPr>
        <w:t xml:space="preserve">This second diagram spells out the variety of forms of environmental de- </w:t>
      </w:r>
      <w:proofErr w:type="spellStart"/>
      <w:r w:rsidRPr="002B044B">
        <w:rPr>
          <w:sz w:val="16"/>
        </w:rPr>
        <w:t>struction</w:t>
      </w:r>
      <w:proofErr w:type="spellEnd"/>
      <w:r w:rsidRPr="002B044B">
        <w:rPr>
          <w:sz w:val="16"/>
        </w:rPr>
        <w:t xml:space="preserve"> and militarism that create existential and extinction threats, whether they be, in Bostrom’s terms, forms of bang, crunch, shriek, or whimper risks. In both pictures, we are adhering to the idea that existential threats – and extinction itself – should not be defined exclusively as total annihilation. The second picture shows that there are several major existential risks; among the risks in the environmental destruction corner are three well-known ones, climate change, pandemics, and biodiversity loss. But these interact with the others listed, as well as with the many other risks that are less well known. Similarly, militarism produces nuclear, biological/chemical, and cyberwar risks. </w:t>
      </w:r>
      <w:proofErr w:type="gramStart"/>
      <w:r w:rsidRPr="002B044B">
        <w:rPr>
          <w:sz w:val="16"/>
        </w:rPr>
        <w:t>All of</w:t>
      </w:r>
      <w:proofErr w:type="gramEnd"/>
      <w:r w:rsidRPr="002B044B">
        <w:rPr>
          <w:sz w:val="16"/>
        </w:rPr>
        <w:t xml:space="preserve"> these six varieties of existential risk are extremely important, and all are “systemic” in that they are partly caused and fueled by the United States and global capitalist system. All deserve urgent study leading to emergency transformative change because each of them could create devastating mass death from which humanity might not be able to recover. In addition to these six existential risks, the clusters around each corner of the second diagram also name other risks that may escalate into either existential risks or radically re- duce the quality of life and pose civilizational risks.</w:t>
      </w:r>
    </w:p>
    <w:p w14:paraId="0209100A" w14:textId="77777777" w:rsidR="00A01ECC" w:rsidRPr="002B044B" w:rsidRDefault="00A01ECC" w:rsidP="00A01ECC">
      <w:pPr>
        <w:rPr>
          <w:sz w:val="16"/>
        </w:rPr>
      </w:pPr>
      <w:r w:rsidRPr="002B044B">
        <w:rPr>
          <w:sz w:val="16"/>
        </w:rPr>
        <w:t xml:space="preserve">In this book, mainly to keep the book shorter, we do not analyze </w:t>
      </w:r>
      <w:proofErr w:type="spellStart"/>
      <w:r w:rsidRPr="002B044B">
        <w:rPr>
          <w:sz w:val="16"/>
        </w:rPr>
        <w:t>biodiver</w:t>
      </w:r>
      <w:proofErr w:type="spellEnd"/>
      <w:r w:rsidRPr="002B044B">
        <w:rPr>
          <w:sz w:val="16"/>
        </w:rPr>
        <w:t xml:space="preserve">- </w:t>
      </w:r>
      <w:proofErr w:type="spellStart"/>
      <w:r w:rsidRPr="002B044B">
        <w:rPr>
          <w:sz w:val="16"/>
        </w:rPr>
        <w:t>sity</w:t>
      </w:r>
      <w:proofErr w:type="spellEnd"/>
      <w:r w:rsidRPr="002B044B">
        <w:rPr>
          <w:sz w:val="16"/>
        </w:rPr>
        <w:t xml:space="preserve"> collapse, cyber war, or biological war, focusing instead on nuclear war, cli- mate change, and pandemics. If we were to write a second volume, we would analyze with the same sense of urgency the other three incredibly dangerous threats; they are growing and increasingly intertwined with the threats we focus on here.</w:t>
      </w:r>
    </w:p>
    <w:p w14:paraId="30B90BE0" w14:textId="77777777" w:rsidR="00A01ECC" w:rsidRPr="002B044B" w:rsidRDefault="00A01ECC" w:rsidP="00A01ECC">
      <w:pPr>
        <w:rPr>
          <w:sz w:val="16"/>
        </w:rPr>
      </w:pPr>
      <w:r w:rsidRPr="002B044B">
        <w:rPr>
          <w:sz w:val="16"/>
        </w:rPr>
        <w:t xml:space="preserve">The arrows in the diagrams reflect causation. Capitalism itself creates a threat of extinction, independent of environmental death and war. But it also causes and fuels the environmental threats of climate </w:t>
      </w:r>
      <w:r w:rsidRPr="00AA4686">
        <w:rPr>
          <w:sz w:val="16"/>
        </w:rPr>
        <w:t xml:space="preserve">change, pandemics, and loss of biodiversity, which multiply the extinction threat. </w:t>
      </w:r>
      <w:r w:rsidRPr="00AA4686">
        <w:rPr>
          <w:u w:val="single"/>
        </w:rPr>
        <w:t xml:space="preserve">And capitalism, es- </w:t>
      </w:r>
      <w:proofErr w:type="spellStart"/>
      <w:r w:rsidRPr="00AA4686">
        <w:rPr>
          <w:u w:val="single"/>
        </w:rPr>
        <w:t>pecially</w:t>
      </w:r>
      <w:proofErr w:type="spellEnd"/>
      <w:r w:rsidRPr="00AA4686">
        <w:rPr>
          <w:u w:val="single"/>
        </w:rPr>
        <w:t xml:space="preserve"> the militarized hegemonic form modeled by US neoliberal capitalism, causes war, which further multiplies the extinction threat embedded in the possibility of nuclear war. Climate change, pandemics, and extreme war</w:t>
      </w:r>
      <w:r w:rsidRPr="00131931">
        <w:rPr>
          <w:u w:val="single"/>
        </w:rPr>
        <w:t xml:space="preserve"> could arise from other systems than capitalism, but </w:t>
      </w:r>
      <w:r w:rsidRPr="005B4D40">
        <w:rPr>
          <w:highlight w:val="cyan"/>
          <w:u w:val="single"/>
        </w:rPr>
        <w:t>capitalism is a leading cause</w:t>
      </w:r>
      <w:r w:rsidRPr="00131931">
        <w:rPr>
          <w:u w:val="single"/>
        </w:rPr>
        <w:t xml:space="preserve"> and accelerator </w:t>
      </w:r>
      <w:r w:rsidRPr="005B4D40">
        <w:rPr>
          <w:highlight w:val="cyan"/>
          <w:u w:val="single"/>
        </w:rPr>
        <w:t>of</w:t>
      </w:r>
      <w:r w:rsidRPr="00131931">
        <w:rPr>
          <w:u w:val="single"/>
        </w:rPr>
        <w:t xml:space="preserve"> all </w:t>
      </w:r>
      <w:r w:rsidRPr="005B4D40">
        <w:rPr>
          <w:highlight w:val="cyan"/>
          <w:u w:val="single"/>
        </w:rPr>
        <w:t xml:space="preserve">these threats, </w:t>
      </w:r>
      <w:r w:rsidRPr="00AA4686">
        <w:rPr>
          <w:u w:val="single"/>
        </w:rPr>
        <w:t>which in turn intensify the extinction dangers of each other.</w:t>
      </w:r>
      <w:r w:rsidRPr="00AA4686">
        <w:rPr>
          <w:sz w:val="16"/>
        </w:rPr>
        <w:t xml:space="preserve"> Climate change is a major driver of war and war has become a leading cause of climate change. </w:t>
      </w:r>
      <w:r w:rsidRPr="00AA4686">
        <w:rPr>
          <w:u w:val="single"/>
        </w:rPr>
        <w:t xml:space="preserve">Scholarship on climate change and broader environmental matters typically recognize several major tipping points and </w:t>
      </w:r>
      <w:proofErr w:type="spellStart"/>
      <w:r w:rsidRPr="00AA4686">
        <w:rPr>
          <w:u w:val="single"/>
        </w:rPr>
        <w:t>en</w:t>
      </w:r>
      <w:proofErr w:type="spellEnd"/>
      <w:r w:rsidRPr="00AA4686">
        <w:rPr>
          <w:u w:val="single"/>
        </w:rPr>
        <w:t xml:space="preserve">- </w:t>
      </w:r>
      <w:proofErr w:type="spellStart"/>
      <w:r w:rsidRPr="00AA4686">
        <w:rPr>
          <w:u w:val="single"/>
        </w:rPr>
        <w:t>vironmental</w:t>
      </w:r>
      <w:proofErr w:type="spellEnd"/>
      <w:r w:rsidRPr="00AA4686">
        <w:rPr>
          <w:u w:val="single"/>
        </w:rPr>
        <w:t xml:space="preserve"> thresholds beyond which abrupt and catastrophic outcomes are to be expected. </w:t>
      </w:r>
      <w:r w:rsidRPr="00AA4686">
        <w:rPr>
          <w:sz w:val="16"/>
        </w:rPr>
        <w:t>While we do explore these in depth, we consider these important aspects</w:t>
      </w:r>
      <w:r w:rsidRPr="002B044B">
        <w:rPr>
          <w:sz w:val="16"/>
        </w:rPr>
        <w:t xml:space="preserve"> of the three corners of the triangle of extinction.5</w:t>
      </w:r>
    </w:p>
    <w:p w14:paraId="46096BB7" w14:textId="77777777" w:rsidR="00A01ECC" w:rsidRPr="002B044B" w:rsidRDefault="00A01ECC" w:rsidP="00A01ECC">
      <w:pPr>
        <w:rPr>
          <w:sz w:val="16"/>
        </w:rPr>
      </w:pPr>
      <w:r w:rsidRPr="002B044B">
        <w:rPr>
          <w:sz w:val="16"/>
        </w:rPr>
        <w:t xml:space="preserve">The causal chains of capitalism here are not the only causes; religion, </w:t>
      </w:r>
      <w:proofErr w:type="spellStart"/>
      <w:r w:rsidRPr="002B044B">
        <w:rPr>
          <w:sz w:val="16"/>
        </w:rPr>
        <w:t>na</w:t>
      </w:r>
      <w:proofErr w:type="spellEnd"/>
      <w:r w:rsidRPr="002B044B">
        <w:rPr>
          <w:sz w:val="16"/>
        </w:rPr>
        <w:t xml:space="preserve">- </w:t>
      </w:r>
      <w:proofErr w:type="spellStart"/>
      <w:r w:rsidRPr="002B044B">
        <w:rPr>
          <w:sz w:val="16"/>
        </w:rPr>
        <w:t>tionalism</w:t>
      </w:r>
      <w:proofErr w:type="spellEnd"/>
      <w:r w:rsidRPr="002B044B">
        <w:rPr>
          <w:sz w:val="16"/>
        </w:rPr>
        <w:t xml:space="preserve">, racism, sexism, population growth, and technological change, among other factors, contribute to extinction as well. Race and racism play an especially important role – since the initial violence and death of the extinction system target people of color most powerfully. Much of the entire system is legitimated as a defense against non-white races who are portrayed to be threats to the nation in the West especially by right-wing authoritarian and neo-fascist movements. The triangle of extinction is </w:t>
      </w:r>
      <w:proofErr w:type="gramStart"/>
      <w:r w:rsidRPr="002B044B">
        <w:rPr>
          <w:sz w:val="16"/>
        </w:rPr>
        <w:t>new</w:t>
      </w:r>
      <w:proofErr w:type="gramEnd"/>
      <w:r w:rsidRPr="002B044B">
        <w:rPr>
          <w:sz w:val="16"/>
        </w:rPr>
        <w:t xml:space="preserve"> but it grows out a long history of </w:t>
      </w:r>
      <w:proofErr w:type="spellStart"/>
      <w:r w:rsidRPr="002B044B">
        <w:rPr>
          <w:sz w:val="16"/>
        </w:rPr>
        <w:t>capi</w:t>
      </w:r>
      <w:proofErr w:type="spellEnd"/>
      <w:r w:rsidRPr="002B044B">
        <w:rPr>
          <w:sz w:val="16"/>
        </w:rPr>
        <w:t xml:space="preserve">- </w:t>
      </w:r>
      <w:proofErr w:type="spellStart"/>
      <w:r w:rsidRPr="002B044B">
        <w:rPr>
          <w:sz w:val="16"/>
        </w:rPr>
        <w:t>talism</w:t>
      </w:r>
      <w:proofErr w:type="spellEnd"/>
      <w:r w:rsidRPr="002B044B">
        <w:rPr>
          <w:sz w:val="16"/>
        </w:rPr>
        <w:t xml:space="preserve">, which laid the foundations over several centuries of unfettered global growth </w:t>
      </w:r>
      <w:r w:rsidRPr="002B044B">
        <w:rPr>
          <w:sz w:val="16"/>
        </w:rPr>
        <w:lastRenderedPageBreak/>
        <w:t xml:space="preserve">and profit-seeking. It is easy to say that it is simply technological </w:t>
      </w:r>
      <w:proofErr w:type="spellStart"/>
      <w:r w:rsidRPr="002B044B">
        <w:rPr>
          <w:sz w:val="16"/>
        </w:rPr>
        <w:t>inven</w:t>
      </w:r>
      <w:proofErr w:type="spellEnd"/>
      <w:r w:rsidRPr="002B044B">
        <w:rPr>
          <w:sz w:val="16"/>
        </w:rPr>
        <w:t xml:space="preserve">- </w:t>
      </w:r>
      <w:proofErr w:type="spellStart"/>
      <w:r w:rsidRPr="002B044B">
        <w:rPr>
          <w:sz w:val="16"/>
        </w:rPr>
        <w:t>tions</w:t>
      </w:r>
      <w:proofErr w:type="spellEnd"/>
      <w:r w:rsidRPr="002B044B">
        <w:rPr>
          <w:sz w:val="16"/>
        </w:rPr>
        <w:t xml:space="preserve"> – such as the creation of the nuclear bomb – that defines the new stage of extinction. But such technological determinism, while attractive in United States and other capitalist nations, is far from a complete story. It neglects the historical choices and structural forces that led most recently to the neoliberal capitalist model in the United States that has made extinction a truly central systemic feature of both the United States and the global capitalist system it presides over.</w:t>
      </w:r>
    </w:p>
    <w:p w14:paraId="72762611" w14:textId="77777777" w:rsidR="00A01ECC" w:rsidRPr="00131931" w:rsidRDefault="00A01ECC" w:rsidP="00A01ECC">
      <w:pPr>
        <w:rPr>
          <w:u w:val="single"/>
        </w:rPr>
      </w:pPr>
      <w:r w:rsidRPr="002B044B">
        <w:rPr>
          <w:sz w:val="16"/>
        </w:rPr>
        <w:t xml:space="preserve">The extinction stage – and the triangle of extinction that shows its inter- twined perils – is wrapped up not only with all kinds of technological </w:t>
      </w:r>
      <w:proofErr w:type="spellStart"/>
      <w:r w:rsidRPr="002B044B">
        <w:rPr>
          <w:sz w:val="16"/>
        </w:rPr>
        <w:t>innova</w:t>
      </w:r>
      <w:proofErr w:type="spellEnd"/>
      <w:r w:rsidRPr="002B044B">
        <w:rPr>
          <w:sz w:val="16"/>
        </w:rPr>
        <w:t xml:space="preserve">- </w:t>
      </w:r>
      <w:proofErr w:type="spellStart"/>
      <w:r w:rsidRPr="002B044B">
        <w:rPr>
          <w:sz w:val="16"/>
        </w:rPr>
        <w:t>tions</w:t>
      </w:r>
      <w:proofErr w:type="spellEnd"/>
      <w:r w:rsidRPr="002B044B">
        <w:rPr>
          <w:sz w:val="16"/>
        </w:rPr>
        <w:t xml:space="preserve">, but also with a huge complex of economic, social, and cultural historical choices foreshadowing and entrenching the path toward unsustainable growth, climate change, global pandemics, and genocidal war. Technological deter- </w:t>
      </w:r>
      <w:proofErr w:type="spellStart"/>
      <w:r w:rsidRPr="002B044B">
        <w:rPr>
          <w:sz w:val="16"/>
        </w:rPr>
        <w:t>minism</w:t>
      </w:r>
      <w:proofErr w:type="spellEnd"/>
      <w:r w:rsidRPr="002B044B">
        <w:rPr>
          <w:sz w:val="16"/>
        </w:rPr>
        <w:t xml:space="preserve"> is a way of diverting attention from the dominant economic and </w:t>
      </w:r>
      <w:proofErr w:type="spellStart"/>
      <w:r w:rsidRPr="002B044B">
        <w:rPr>
          <w:sz w:val="16"/>
        </w:rPr>
        <w:t>politi</w:t>
      </w:r>
      <w:proofErr w:type="spellEnd"/>
      <w:r w:rsidRPr="002B044B">
        <w:rPr>
          <w:sz w:val="16"/>
        </w:rPr>
        <w:t xml:space="preserve">- </w:t>
      </w:r>
      <w:proofErr w:type="spellStart"/>
      <w:r w:rsidRPr="002B044B">
        <w:rPr>
          <w:sz w:val="16"/>
        </w:rPr>
        <w:t>cal</w:t>
      </w:r>
      <w:proofErr w:type="spellEnd"/>
      <w:r w:rsidRPr="002B044B">
        <w:rPr>
          <w:sz w:val="16"/>
        </w:rPr>
        <w:t xml:space="preserve"> structures creating and ruling the extinction stage. </w:t>
      </w:r>
      <w:r w:rsidRPr="005B4D40">
        <w:rPr>
          <w:highlight w:val="cyan"/>
          <w:u w:val="single"/>
        </w:rPr>
        <w:t>Elites</w:t>
      </w:r>
      <w:r w:rsidRPr="00131931">
        <w:rPr>
          <w:u w:val="single"/>
        </w:rPr>
        <w:t xml:space="preserve"> are eager to </w:t>
      </w:r>
      <w:r w:rsidRPr="005B4D40">
        <w:rPr>
          <w:highlight w:val="cyan"/>
          <w:u w:val="single"/>
        </w:rPr>
        <w:t>focus on tech</w:t>
      </w:r>
      <w:r w:rsidRPr="00131931">
        <w:rPr>
          <w:u w:val="single"/>
        </w:rPr>
        <w:t xml:space="preserve">nology </w:t>
      </w:r>
      <w:r w:rsidRPr="005B4D40">
        <w:rPr>
          <w:highlight w:val="cyan"/>
          <w:u w:val="single"/>
        </w:rPr>
        <w:t>as</w:t>
      </w:r>
      <w:r w:rsidRPr="00131931">
        <w:rPr>
          <w:u w:val="single"/>
        </w:rPr>
        <w:t xml:space="preserve"> both </w:t>
      </w:r>
      <w:r w:rsidRPr="005B4D40">
        <w:rPr>
          <w:highlight w:val="cyan"/>
          <w:u w:val="single"/>
        </w:rPr>
        <w:t>the cause and</w:t>
      </w:r>
      <w:r w:rsidRPr="00131931">
        <w:rPr>
          <w:u w:val="single"/>
        </w:rPr>
        <w:t xml:space="preserve"> the </w:t>
      </w:r>
      <w:r w:rsidRPr="005B4D40">
        <w:rPr>
          <w:highlight w:val="cyan"/>
          <w:u w:val="single"/>
        </w:rPr>
        <w:t>solution</w:t>
      </w:r>
      <w:r w:rsidRPr="00131931">
        <w:rPr>
          <w:u w:val="single"/>
        </w:rPr>
        <w:t xml:space="preserve"> to our current predicaments, and many environmental theorists embracing the “environmental </w:t>
      </w:r>
      <w:proofErr w:type="spellStart"/>
      <w:r w:rsidRPr="00131931">
        <w:rPr>
          <w:u w:val="single"/>
        </w:rPr>
        <w:t>moderniza</w:t>
      </w:r>
      <w:proofErr w:type="spellEnd"/>
      <w:r w:rsidRPr="00131931">
        <w:rPr>
          <w:u w:val="single"/>
        </w:rPr>
        <w:t xml:space="preserve">- </w:t>
      </w:r>
      <w:proofErr w:type="spellStart"/>
      <w:r w:rsidRPr="00131931">
        <w:rPr>
          <w:u w:val="single"/>
        </w:rPr>
        <w:t>tion</w:t>
      </w:r>
      <w:proofErr w:type="spellEnd"/>
      <w:r w:rsidRPr="00131931">
        <w:rPr>
          <w:u w:val="single"/>
        </w:rPr>
        <w:t xml:space="preserve"> theory,” argue that new technologies will themselves liberate the world from dangers of extinction.</w:t>
      </w:r>
      <w:r w:rsidRPr="002B044B">
        <w:rPr>
          <w:sz w:val="16"/>
        </w:rPr>
        <w:t xml:space="preserve">6 Similarly, many focus exclusively on eliminating nuclear weapons without looking at the same time as the need to eliminate the militarized state which can always rebuild nuclear weapons, the techno- logical delusion we called earlier “weaponitis.”7 </w:t>
      </w:r>
      <w:r w:rsidRPr="00131931">
        <w:rPr>
          <w:u w:val="single"/>
        </w:rPr>
        <w:t xml:space="preserve">But those looking </w:t>
      </w:r>
      <w:r w:rsidRPr="005B4D40">
        <w:rPr>
          <w:highlight w:val="cyan"/>
          <w:u w:val="single"/>
        </w:rPr>
        <w:t>to sustain survival of</w:t>
      </w:r>
      <w:r w:rsidRPr="00131931">
        <w:rPr>
          <w:u w:val="single"/>
        </w:rPr>
        <w:t xml:space="preserve"> humans and all </w:t>
      </w:r>
      <w:r w:rsidRPr="005B4D40">
        <w:rPr>
          <w:highlight w:val="cyan"/>
          <w:u w:val="single"/>
        </w:rPr>
        <w:t>life</w:t>
      </w:r>
      <w:r w:rsidRPr="00131931">
        <w:rPr>
          <w:u w:val="single"/>
        </w:rPr>
        <w:t xml:space="preserve"> on the planet </w:t>
      </w:r>
      <w:r w:rsidRPr="005B4D40">
        <w:rPr>
          <w:highlight w:val="cyan"/>
          <w:u w:val="single"/>
        </w:rPr>
        <w:t>have to</w:t>
      </w:r>
      <w:r w:rsidRPr="00131931">
        <w:rPr>
          <w:u w:val="single"/>
        </w:rPr>
        <w:t xml:space="preserve"> take a systemic </w:t>
      </w:r>
      <w:proofErr w:type="spellStart"/>
      <w:r w:rsidRPr="00131931">
        <w:rPr>
          <w:u w:val="single"/>
        </w:rPr>
        <w:t>perspec</w:t>
      </w:r>
      <w:proofErr w:type="spellEnd"/>
      <w:r w:rsidRPr="00131931">
        <w:rPr>
          <w:u w:val="single"/>
        </w:rPr>
        <w:t xml:space="preserve">- </w:t>
      </w:r>
      <w:proofErr w:type="spellStart"/>
      <w:r w:rsidRPr="00131931">
        <w:rPr>
          <w:u w:val="single"/>
        </w:rPr>
        <w:t>tive</w:t>
      </w:r>
      <w:proofErr w:type="spellEnd"/>
      <w:r w:rsidRPr="00131931">
        <w:rPr>
          <w:u w:val="single"/>
        </w:rPr>
        <w:t xml:space="preserve">, </w:t>
      </w:r>
      <w:r w:rsidRPr="005B4D40">
        <w:rPr>
          <w:highlight w:val="cyan"/>
          <w:u w:val="single"/>
        </w:rPr>
        <w:t>focus</w:t>
      </w:r>
      <w:r w:rsidRPr="00131931">
        <w:rPr>
          <w:u w:val="single"/>
        </w:rPr>
        <w:t xml:space="preserve">ing </w:t>
      </w:r>
      <w:r w:rsidRPr="005B4D40">
        <w:rPr>
          <w:highlight w:val="cyan"/>
          <w:u w:val="single"/>
        </w:rPr>
        <w:t>on</w:t>
      </w:r>
      <w:r w:rsidRPr="00131931">
        <w:rPr>
          <w:u w:val="single"/>
        </w:rPr>
        <w:t xml:space="preserve"> the </w:t>
      </w:r>
      <w:r w:rsidRPr="005B4D40">
        <w:rPr>
          <w:highlight w:val="cyan"/>
          <w:u w:val="single"/>
        </w:rPr>
        <w:t>power structures and elites</w:t>
      </w:r>
      <w:r w:rsidRPr="00131931">
        <w:rPr>
          <w:u w:val="single"/>
        </w:rPr>
        <w:t xml:space="preserve"> that benefit the most from the current extinction stage, even though it will ultimately kill them along with everyone else.</w:t>
      </w:r>
    </w:p>
    <w:p w14:paraId="399F4B2B" w14:textId="77777777" w:rsidR="00A01ECC" w:rsidRPr="002B044B" w:rsidRDefault="00A01ECC" w:rsidP="00A01ECC">
      <w:pPr>
        <w:rPr>
          <w:sz w:val="16"/>
        </w:rPr>
      </w:pPr>
      <w:r w:rsidRPr="002B044B">
        <w:rPr>
          <w:sz w:val="16"/>
        </w:rPr>
        <w:t>Caveats on Capitalism and Extinction</w:t>
      </w:r>
    </w:p>
    <w:p w14:paraId="2F13872A" w14:textId="77777777" w:rsidR="00A01ECC" w:rsidRPr="002B044B" w:rsidRDefault="00A01ECC" w:rsidP="00A01ECC">
      <w:pPr>
        <w:rPr>
          <w:sz w:val="16"/>
        </w:rPr>
      </w:pPr>
      <w:r w:rsidRPr="002B044B">
        <w:rPr>
          <w:sz w:val="16"/>
        </w:rPr>
        <w:t>First, the emergence of capitalism as a global extinction system is, ironically, a measure of some of its historic successes. Capitalism is not the only eco- nomic system causing climate change or war, as we have already highlighted, but it has emerged as the most powerful driver of these threats. This reflects in part its rise as the dominant global economic system of the 20th and 21st centuries, a reflection in turn of its superior capacity to create productivity, growth, and technological innovation. These “virtues” not only had real positive effects on economic growth but also had shadow sides that evolved into existential threats themselves, even beyond their contributions to cli- mate change and extreme war.</w:t>
      </w:r>
    </w:p>
    <w:p w14:paraId="1B35283B" w14:textId="77777777" w:rsidR="00A01ECC" w:rsidRPr="00EA7175" w:rsidRDefault="00A01ECC" w:rsidP="00A01ECC">
      <w:pPr>
        <w:rPr>
          <w:sz w:val="16"/>
        </w:rPr>
      </w:pPr>
      <w:r w:rsidRPr="002B044B">
        <w:rPr>
          <w:sz w:val="16"/>
        </w:rPr>
        <w:t xml:space="preserve">Second, market forces within capitalism, including its neoliberal system, can help begin to move energy production toward renewable energies. The price of oil was falling, even before COVID-19 reduced demand for carbon- driven transportation and products, and the costs of coal are rising sharply in relation to falling prices of wind and solar. </w:t>
      </w:r>
      <w:r w:rsidRPr="00131931">
        <w:rPr>
          <w:u w:val="single"/>
        </w:rPr>
        <w:t xml:space="preserve">Capitalist </w:t>
      </w:r>
      <w:r w:rsidRPr="005B4D40">
        <w:rPr>
          <w:highlight w:val="cyan"/>
          <w:u w:val="single"/>
        </w:rPr>
        <w:t>proponents argue</w:t>
      </w:r>
      <w:r w:rsidRPr="00131931">
        <w:rPr>
          <w:u w:val="single"/>
        </w:rPr>
        <w:t xml:space="preserve"> that </w:t>
      </w:r>
      <w:r w:rsidRPr="005B4D40">
        <w:rPr>
          <w:highlight w:val="cyan"/>
          <w:u w:val="single"/>
        </w:rPr>
        <w:t>the market</w:t>
      </w:r>
      <w:r w:rsidRPr="00131931">
        <w:rPr>
          <w:u w:val="single"/>
        </w:rPr>
        <w:t xml:space="preserve"> itself </w:t>
      </w:r>
      <w:r w:rsidRPr="005B4D40">
        <w:rPr>
          <w:highlight w:val="cyan"/>
          <w:u w:val="single"/>
        </w:rPr>
        <w:t>is driving</w:t>
      </w:r>
      <w:r w:rsidRPr="00131931">
        <w:rPr>
          <w:u w:val="single"/>
        </w:rPr>
        <w:t xml:space="preserve"> Big Oil and Gas toward producing more </w:t>
      </w:r>
      <w:r w:rsidRPr="005B4D40">
        <w:rPr>
          <w:highlight w:val="cyan"/>
          <w:u w:val="single"/>
        </w:rPr>
        <w:t>green energy</w:t>
      </w:r>
      <w:r w:rsidRPr="00131931">
        <w:rPr>
          <w:u w:val="single"/>
        </w:rPr>
        <w:t xml:space="preserve">, the ultimate solution to climate change. </w:t>
      </w:r>
      <w:r w:rsidRPr="005B4D40">
        <w:rPr>
          <w:highlight w:val="cyan"/>
          <w:u w:val="single"/>
        </w:rPr>
        <w:t>But</w:t>
      </w:r>
      <w:r w:rsidRPr="00131931">
        <w:rPr>
          <w:u w:val="single"/>
        </w:rPr>
        <w:t xml:space="preserve"> while these market factors are real and should be recognized as highly important, </w:t>
      </w:r>
      <w:r w:rsidRPr="005B4D40">
        <w:rPr>
          <w:highlight w:val="cyan"/>
          <w:u w:val="single"/>
        </w:rPr>
        <w:t>they do not create the scope and speed</w:t>
      </w:r>
      <w:r w:rsidRPr="00131931">
        <w:rPr>
          <w:u w:val="single"/>
        </w:rPr>
        <w:t xml:space="preserve"> of change needed </w:t>
      </w:r>
      <w:r w:rsidRPr="005B4D40">
        <w:rPr>
          <w:highlight w:val="cyan"/>
          <w:u w:val="single"/>
        </w:rPr>
        <w:t>to prevent climate catastrophe</w:t>
      </w:r>
      <w:r w:rsidRPr="00131931">
        <w:rPr>
          <w:u w:val="single"/>
        </w:rPr>
        <w:t xml:space="preserve">. The </w:t>
      </w:r>
      <w:r w:rsidRPr="005B4D40">
        <w:rPr>
          <w:highlight w:val="cyan"/>
          <w:u w:val="single"/>
        </w:rPr>
        <w:t>oil and gas</w:t>
      </w:r>
      <w:r w:rsidRPr="00131931">
        <w:rPr>
          <w:u w:val="single"/>
        </w:rPr>
        <w:t xml:space="preserve"> companies </w:t>
      </w:r>
      <w:r w:rsidRPr="005B4D40">
        <w:rPr>
          <w:highlight w:val="cyan"/>
          <w:u w:val="single"/>
        </w:rPr>
        <w:t>have too much profit “sunk” into</w:t>
      </w:r>
      <w:r w:rsidRPr="00131931">
        <w:rPr>
          <w:u w:val="single"/>
        </w:rPr>
        <w:t xml:space="preserve"> the </w:t>
      </w:r>
      <w:r w:rsidRPr="005B4D40">
        <w:rPr>
          <w:highlight w:val="cyan"/>
          <w:u w:val="single"/>
        </w:rPr>
        <w:t>carbon infrastructure</w:t>
      </w:r>
      <w:r w:rsidRPr="00131931">
        <w:rPr>
          <w:u w:val="single"/>
        </w:rPr>
        <w:t xml:space="preserve"> and the oil reserves they enjoy </w:t>
      </w:r>
      <w:proofErr w:type="gramStart"/>
      <w:r w:rsidRPr="005B4D40">
        <w:rPr>
          <w:highlight w:val="cyan"/>
          <w:u w:val="single"/>
        </w:rPr>
        <w:t>to jettison</w:t>
      </w:r>
      <w:proofErr w:type="gramEnd"/>
      <w:r w:rsidRPr="00131931">
        <w:rPr>
          <w:u w:val="single"/>
        </w:rPr>
        <w:t xml:space="preserve"> their short-term but vast returns; they will advertise themselves as “going green,” even as they commit themselves to getting as much profit out of dirty carbon energy as possible before shifting to a sustainable energy system. In the short to medium term, while the </w:t>
      </w:r>
      <w:r w:rsidRPr="005B4D40">
        <w:rPr>
          <w:highlight w:val="cyan"/>
          <w:u w:val="single"/>
        </w:rPr>
        <w:t xml:space="preserve">corpora- </w:t>
      </w:r>
      <w:proofErr w:type="spellStart"/>
      <w:r w:rsidRPr="005B4D40">
        <w:rPr>
          <w:highlight w:val="cyan"/>
          <w:u w:val="single"/>
        </w:rPr>
        <w:t>tions</w:t>
      </w:r>
      <w:proofErr w:type="spellEnd"/>
      <w:r w:rsidRPr="00131931">
        <w:rPr>
          <w:u w:val="single"/>
        </w:rPr>
        <w:t xml:space="preserve"> begin to shift toward major new green technologies such as electric cars, they </w:t>
      </w:r>
      <w:r w:rsidRPr="005B4D40">
        <w:rPr>
          <w:highlight w:val="cyan"/>
          <w:u w:val="single"/>
        </w:rPr>
        <w:t>will block the systemic change we need, pushing</w:t>
      </w:r>
      <w:r w:rsidRPr="00131931">
        <w:rPr>
          <w:u w:val="single"/>
        </w:rPr>
        <w:t xml:space="preserve"> us in the name of </w:t>
      </w:r>
      <w:r w:rsidRPr="005B4D40">
        <w:rPr>
          <w:highlight w:val="cyan"/>
          <w:u w:val="single"/>
        </w:rPr>
        <w:t>green capitalism toward</w:t>
      </w:r>
      <w:r w:rsidRPr="00131931">
        <w:rPr>
          <w:u w:val="single"/>
        </w:rPr>
        <w:t xml:space="preserve"> climate </w:t>
      </w:r>
      <w:r w:rsidRPr="005B4D40">
        <w:rPr>
          <w:highlight w:val="cyan"/>
          <w:u w:val="single"/>
        </w:rPr>
        <w:t>extinction</w:t>
      </w:r>
      <w:r w:rsidRPr="00131931">
        <w:rPr>
          <w:u w:val="single"/>
        </w:rPr>
        <w:t>.</w:t>
      </w:r>
    </w:p>
    <w:p w14:paraId="61552E55" w14:textId="77777777" w:rsidR="00A01ECC" w:rsidRPr="003F54C4" w:rsidRDefault="00A01ECC" w:rsidP="00A01ECC">
      <w:pPr>
        <w:pStyle w:val="Heading4"/>
        <w:rPr>
          <w:b w:val="0"/>
          <w:bCs/>
        </w:rPr>
      </w:pPr>
      <w:bookmarkStart w:id="1" w:name="_Hlk208836115"/>
      <w:r>
        <w:t xml:space="preserve">Thus: the United States Federal Government should mandate transition to a democratically planned, worker-owned economy. Abolition of private ownership and social management of production </w:t>
      </w:r>
      <w:r>
        <w:rPr>
          <w:u w:val="single"/>
        </w:rPr>
        <w:t xml:space="preserve">frees </w:t>
      </w:r>
      <w:r>
        <w:t xml:space="preserve">the economy from markets and corporate control. </w:t>
      </w:r>
      <w:r w:rsidRPr="003F54C4">
        <w:rPr>
          <w:b w:val="0"/>
          <w:bCs/>
          <w:u w:val="single"/>
        </w:rPr>
        <w:t xml:space="preserve">Only this </w:t>
      </w:r>
      <w:r w:rsidRPr="003F54C4">
        <w:rPr>
          <w:b w:val="0"/>
          <w:bCs/>
        </w:rPr>
        <w:t xml:space="preserve">creates genuine worker power and reorients the economy away from profit and towards collective need. </w:t>
      </w:r>
    </w:p>
    <w:p w14:paraId="1BDF56FC" w14:textId="77777777" w:rsidR="00A01ECC" w:rsidRPr="006E5619" w:rsidRDefault="00A01ECC" w:rsidP="00A01ECC">
      <w:bookmarkStart w:id="2" w:name="_Hlk208905835"/>
      <w:r w:rsidRPr="00671235">
        <w:rPr>
          <w:b/>
          <w:bCs/>
          <w:sz w:val="26"/>
          <w:szCs w:val="26"/>
        </w:rPr>
        <w:t>Wetzel 22</w:t>
      </w:r>
      <w:r>
        <w:t>, Professor of Philosophy at the University of Wisconsin-Milwaukee, experienced labor organizer. (Tom, “Overcoming Capitalism: Strategy for the Working Class in the 21st Century” AK Press, 2022, p. 299-311) rose</w:t>
      </w:r>
    </w:p>
    <w:bookmarkEnd w:id="2"/>
    <w:p w14:paraId="6218CECC" w14:textId="77777777" w:rsidR="00A01ECC" w:rsidRPr="003652AF" w:rsidRDefault="00A01ECC" w:rsidP="00A01ECC">
      <w:pPr>
        <w:rPr>
          <w:sz w:val="12"/>
        </w:rPr>
      </w:pPr>
      <w:r w:rsidRPr="000D2315">
        <w:rPr>
          <w:u w:val="single"/>
        </w:rPr>
        <w:t xml:space="preserve">Moreover, </w:t>
      </w:r>
      <w:r w:rsidRPr="005B4D40">
        <w:rPr>
          <w:highlight w:val="cyan"/>
          <w:u w:val="single"/>
        </w:rPr>
        <w:t>workers taking over</w:t>
      </w:r>
      <w:r w:rsidRPr="000D2315">
        <w:rPr>
          <w:u w:val="single"/>
        </w:rPr>
        <w:t xml:space="preserve"> all the various nodes where they work in the system of social production </w:t>
      </w:r>
      <w:r w:rsidRPr="005B4D40">
        <w:rPr>
          <w:highlight w:val="cyan"/>
          <w:u w:val="single"/>
        </w:rPr>
        <w:t>is</w:t>
      </w:r>
      <w:r w:rsidRPr="000D2315">
        <w:rPr>
          <w:u w:val="single"/>
        </w:rPr>
        <w:t xml:space="preserve"> strategically </w:t>
      </w:r>
      <w:r w:rsidRPr="005B4D40">
        <w:rPr>
          <w:highlight w:val="cyan"/>
          <w:u w:val="single"/>
        </w:rPr>
        <w:t xml:space="preserve">central to the </w:t>
      </w:r>
      <w:proofErr w:type="gramStart"/>
      <w:r w:rsidRPr="005B4D40">
        <w:rPr>
          <w:highlight w:val="cyan"/>
          <w:u w:val="single"/>
        </w:rPr>
        <w:t>working class</w:t>
      </w:r>
      <w:proofErr w:type="gramEnd"/>
      <w:r w:rsidRPr="005B4D40">
        <w:rPr>
          <w:highlight w:val="cyan"/>
          <w:u w:val="single"/>
        </w:rPr>
        <w:t xml:space="preserve"> gaining power </w:t>
      </w:r>
      <w:r w:rsidRPr="00842CC8">
        <w:rPr>
          <w:u w:val="single"/>
        </w:rPr>
        <w:t>in</w:t>
      </w:r>
      <w:r w:rsidRPr="000D2315">
        <w:rPr>
          <w:u w:val="single"/>
        </w:rPr>
        <w:t xml:space="preserve"> society.</w:t>
      </w:r>
      <w:r w:rsidRPr="003652AF">
        <w:rPr>
          <w:sz w:val="12"/>
        </w:rPr>
        <w:t xml:space="preserve"> The syndicalist proposal is for the working class to socialize the economy “from below” through a process of workers taking over the various industries and creating their own democratic organizations to self-manage the work in that industry. </w:t>
      </w:r>
      <w:r w:rsidRPr="000D2315">
        <w:rPr>
          <w:u w:val="single"/>
        </w:rPr>
        <w:t xml:space="preserve">Here is </w:t>
      </w:r>
      <w:r w:rsidRPr="000D2315">
        <w:rPr>
          <w:u w:val="single"/>
        </w:rPr>
        <w:lastRenderedPageBreak/>
        <w:t xml:space="preserve">a basic truth: </w:t>
      </w:r>
      <w:r w:rsidRPr="005B4D40">
        <w:rPr>
          <w:highlight w:val="cyan"/>
          <w:u w:val="single"/>
        </w:rPr>
        <w:t>If workers do not control their</w:t>
      </w:r>
      <w:r w:rsidRPr="000D2315">
        <w:rPr>
          <w:u w:val="single"/>
        </w:rPr>
        <w:t xml:space="preserve"> own work activity and the </w:t>
      </w:r>
      <w:r w:rsidRPr="005B4D40">
        <w:rPr>
          <w:highlight w:val="cyan"/>
          <w:u w:val="single"/>
        </w:rPr>
        <w:t>workplaces</w:t>
      </w:r>
      <w:r w:rsidRPr="000D2315">
        <w:rPr>
          <w:u w:val="single"/>
        </w:rPr>
        <w:t xml:space="preserve">, then </w:t>
      </w:r>
      <w:r w:rsidRPr="005B4D40">
        <w:rPr>
          <w:highlight w:val="cyan"/>
          <w:u w:val="single"/>
        </w:rPr>
        <w:t>some other class will</w:t>
      </w:r>
      <w:r w:rsidRPr="000D2315">
        <w:rPr>
          <w:u w:val="single"/>
        </w:rPr>
        <w:t xml:space="preserve">, and thus the regime of class oppression will continue. </w:t>
      </w:r>
      <w:proofErr w:type="gramStart"/>
      <w:r w:rsidRPr="003652AF">
        <w:rPr>
          <w:sz w:val="12"/>
        </w:rPr>
        <w:t>So</w:t>
      </w:r>
      <w:proofErr w:type="gramEnd"/>
      <w:r w:rsidRPr="003652AF">
        <w:rPr>
          <w:sz w:val="12"/>
        </w:rPr>
        <w:t xml:space="preserve"> an essential task for worker’s liberation is the worker takeover of the various workplaces and industries and the creation of organizations of worker self- management.</w:t>
      </w:r>
      <w:r w:rsidRPr="000D2315">
        <w:rPr>
          <w:u w:val="single"/>
        </w:rPr>
        <w:t xml:space="preserve"> For workers to control the labor process, the organization of the work, and the control of the workplace, </w:t>
      </w:r>
      <w:r w:rsidRPr="005B4D40">
        <w:rPr>
          <w:highlight w:val="cyan"/>
          <w:u w:val="single"/>
        </w:rPr>
        <w:t>there must be</w:t>
      </w:r>
      <w:r w:rsidRPr="000D2315">
        <w:rPr>
          <w:u w:val="single"/>
        </w:rPr>
        <w:t xml:space="preserve"> face-to-face democracy of </w:t>
      </w:r>
      <w:r w:rsidRPr="008A37BE">
        <w:rPr>
          <w:u w:val="single"/>
        </w:rPr>
        <w:t>periodic</w:t>
      </w:r>
      <w:r w:rsidRPr="005B4D40">
        <w:rPr>
          <w:highlight w:val="cyan"/>
          <w:u w:val="single"/>
        </w:rPr>
        <w:t xml:space="preserve"> assemblies of</w:t>
      </w:r>
      <w:r w:rsidRPr="000D2315">
        <w:rPr>
          <w:u w:val="single"/>
        </w:rPr>
        <w:t xml:space="preserve"> the </w:t>
      </w:r>
      <w:r w:rsidRPr="005B4D40">
        <w:rPr>
          <w:highlight w:val="cyan"/>
          <w:u w:val="single"/>
        </w:rPr>
        <w:t xml:space="preserve">workers </w:t>
      </w:r>
      <w:r w:rsidRPr="008A37BE">
        <w:rPr>
          <w:u w:val="single"/>
        </w:rPr>
        <w:t>in that facility</w:t>
      </w:r>
      <w:r w:rsidRPr="000D2315">
        <w:rPr>
          <w:u w:val="single"/>
        </w:rPr>
        <w:t xml:space="preserve">. This is </w:t>
      </w:r>
      <w:r w:rsidRPr="005B4D40">
        <w:rPr>
          <w:highlight w:val="cyan"/>
          <w:u w:val="single"/>
        </w:rPr>
        <w:t>where</w:t>
      </w:r>
      <w:r w:rsidRPr="000D2315">
        <w:rPr>
          <w:u w:val="single"/>
        </w:rPr>
        <w:t xml:space="preserve"> the </w:t>
      </w:r>
      <w:r w:rsidRPr="005B4D40">
        <w:rPr>
          <w:highlight w:val="cyan"/>
          <w:u w:val="single"/>
        </w:rPr>
        <w:t xml:space="preserve">staff can </w:t>
      </w:r>
      <w:r w:rsidRPr="008A37BE">
        <w:rPr>
          <w:u w:val="single"/>
        </w:rPr>
        <w:t xml:space="preserve">deliberate and </w:t>
      </w:r>
      <w:r w:rsidRPr="005B4D40">
        <w:rPr>
          <w:highlight w:val="cyan"/>
          <w:u w:val="single"/>
        </w:rPr>
        <w:t>make decisions on</w:t>
      </w:r>
      <w:r w:rsidRPr="000D2315">
        <w:rPr>
          <w:u w:val="single"/>
        </w:rPr>
        <w:t xml:space="preserve"> the basic </w:t>
      </w:r>
      <w:r w:rsidRPr="005B4D40">
        <w:rPr>
          <w:highlight w:val="cyan"/>
          <w:u w:val="single"/>
        </w:rPr>
        <w:t>policies and</w:t>
      </w:r>
      <w:r w:rsidRPr="000D2315">
        <w:rPr>
          <w:u w:val="single"/>
        </w:rPr>
        <w:t xml:space="preserve"> the over-all </w:t>
      </w:r>
      <w:r w:rsidRPr="005B4D40">
        <w:rPr>
          <w:highlight w:val="cyan"/>
          <w:u w:val="single"/>
        </w:rPr>
        <w:t>governance</w:t>
      </w:r>
      <w:r w:rsidRPr="000D2315">
        <w:rPr>
          <w:u w:val="single"/>
        </w:rPr>
        <w:t xml:space="preserve"> of their facility and </w:t>
      </w:r>
      <w:r w:rsidRPr="005B4D40">
        <w:rPr>
          <w:highlight w:val="cyan"/>
          <w:u w:val="single"/>
        </w:rPr>
        <w:t>for their industry</w:t>
      </w:r>
      <w:r w:rsidRPr="000D2315">
        <w:rPr>
          <w:u w:val="single"/>
        </w:rPr>
        <w:t xml:space="preserve">. For ongoing coordination of the labor, </w:t>
      </w:r>
      <w:r w:rsidRPr="005B4D40">
        <w:rPr>
          <w:highlight w:val="cyan"/>
          <w:u w:val="single"/>
        </w:rPr>
        <w:t>the workers</w:t>
      </w:r>
      <w:r w:rsidRPr="000D2315">
        <w:rPr>
          <w:u w:val="single"/>
        </w:rPr>
        <w:t xml:space="preserve"> can </w:t>
      </w:r>
      <w:r w:rsidRPr="005B4D40">
        <w:rPr>
          <w:highlight w:val="cyan"/>
          <w:u w:val="single"/>
        </w:rPr>
        <w:t>elect colleagues to a</w:t>
      </w:r>
      <w:r w:rsidRPr="000D2315">
        <w:rPr>
          <w:u w:val="single"/>
        </w:rPr>
        <w:t xml:space="preserve"> coordinating or </w:t>
      </w:r>
      <w:r w:rsidRPr="005B4D40">
        <w:rPr>
          <w:highlight w:val="cyan"/>
          <w:u w:val="single"/>
        </w:rPr>
        <w:t>administrative council</w:t>
      </w:r>
      <w:r w:rsidRPr="000D2315">
        <w:rPr>
          <w:u w:val="single"/>
        </w:rPr>
        <w:t>.</w:t>
      </w:r>
      <w:r w:rsidRPr="003652AF">
        <w:rPr>
          <w:sz w:val="12"/>
        </w:rPr>
        <w:t xml:space="preserve"> In a typical facility that is </w:t>
      </w:r>
      <w:proofErr w:type="gramStart"/>
      <w:r w:rsidRPr="003652AF">
        <w:rPr>
          <w:sz w:val="12"/>
        </w:rPr>
        <w:t>fairly sizable</w:t>
      </w:r>
      <w:proofErr w:type="gramEnd"/>
      <w:r w:rsidRPr="003652AF">
        <w:rPr>
          <w:sz w:val="12"/>
        </w:rPr>
        <w:t>, there are often departments that have issues that pertain first and foremost to them, which suggests a kind of distributed decision-making structure where departments have their own periodic assemblies to make collective decisions for themselves.</w:t>
      </w:r>
    </w:p>
    <w:p w14:paraId="6CC24C5C" w14:textId="77777777" w:rsidR="00A01ECC" w:rsidRPr="000D2315" w:rsidRDefault="00A01ECC" w:rsidP="00A01ECC">
      <w:pPr>
        <w:rPr>
          <w:u w:val="single"/>
        </w:rPr>
      </w:pPr>
      <w:r w:rsidRPr="003652AF">
        <w:rPr>
          <w:sz w:val="12"/>
        </w:rPr>
        <w:t>However, this direct self-management of production does not mean that workers would be split up into competing cooperatives or “collectives.” Rather, as Diego Abad de Santillan put it during the Spanish revolution in 1936, the worker production groups are not “proprietors” of the industries but are “only administrators at the service of the entire society.” The goal of a syndicalist program is socialization, not converting workplaces into the collective private property of the workers there.</w:t>
      </w:r>
    </w:p>
    <w:p w14:paraId="74F866F8" w14:textId="77777777" w:rsidR="00A01ECC" w:rsidRPr="003652AF" w:rsidRDefault="00A01ECC" w:rsidP="00A01ECC">
      <w:pPr>
        <w:rPr>
          <w:sz w:val="12"/>
        </w:rPr>
      </w:pPr>
      <w:r w:rsidRPr="003652AF">
        <w:rPr>
          <w:sz w:val="12"/>
        </w:rPr>
        <w:t>De Santillan justified the CNT movement’s goal of socialization in this way: “We are an anti-capitalist, anti-proprietor movement. We have seen in the private ownership of the instruments of labor, of factories, of the means of transport, in the capitalist apparatus of distribution, the primary cause of misery and injustice. We wanted the socialization of all the wealth in order that not a single individual should be left on the margin of the banquet of life.”</w:t>
      </w:r>
    </w:p>
    <w:p w14:paraId="78933A8A" w14:textId="77777777" w:rsidR="00A01ECC" w:rsidRPr="003652AF" w:rsidRDefault="00A01ECC" w:rsidP="00A01ECC">
      <w:pPr>
        <w:rPr>
          <w:sz w:val="12"/>
        </w:rPr>
      </w:pPr>
      <w:r w:rsidRPr="003652AF">
        <w:rPr>
          <w:sz w:val="12"/>
        </w:rPr>
        <w:t>There is an assumption that worker self-management of the industries must be accountable to the whole society. When the CNT unions seized the various industries in the revolution in the 1930s, they expropriated the assets on behalf of all the people, implying a commitment to a form of planned economy where there is popular participation in working out the agenda for production.</w:t>
      </w:r>
    </w:p>
    <w:p w14:paraId="4339C97A" w14:textId="77777777" w:rsidR="00A01ECC" w:rsidRPr="003652AF" w:rsidRDefault="00A01ECC" w:rsidP="00A01ECC">
      <w:pPr>
        <w:rPr>
          <w:sz w:val="12"/>
        </w:rPr>
      </w:pPr>
      <w:bookmarkStart w:id="3" w:name="_Hlk209105540"/>
      <w:r w:rsidRPr="003652AF">
        <w:rPr>
          <w:sz w:val="12"/>
        </w:rPr>
        <w:t>Neighborhood Assemblies</w:t>
      </w:r>
    </w:p>
    <w:p w14:paraId="1AF32537" w14:textId="77777777" w:rsidR="00A01ECC" w:rsidRPr="003652AF" w:rsidRDefault="00A01ECC" w:rsidP="00A01ECC">
      <w:pPr>
        <w:rPr>
          <w:sz w:val="12"/>
        </w:rPr>
      </w:pPr>
      <w:r w:rsidRPr="003652AF">
        <w:rPr>
          <w:sz w:val="12"/>
        </w:rPr>
        <w:t xml:space="preserve">Various decisions about an industry or workplace will impact people other than the workers in that workplace. </w:t>
      </w:r>
      <w:r w:rsidRPr="000D2315">
        <w:rPr>
          <w:u w:val="single"/>
        </w:rPr>
        <w:t xml:space="preserve">Whether someone is working in the social economy or not, </w:t>
      </w:r>
      <w:r w:rsidRPr="005B4D40">
        <w:rPr>
          <w:highlight w:val="cyan"/>
          <w:u w:val="single"/>
        </w:rPr>
        <w:t>the people</w:t>
      </w:r>
      <w:r w:rsidRPr="000D2315">
        <w:rPr>
          <w:u w:val="single"/>
        </w:rPr>
        <w:t xml:space="preserve"> who live </w:t>
      </w:r>
      <w:r w:rsidRPr="005B4D40">
        <w:rPr>
          <w:highlight w:val="cyan"/>
          <w:u w:val="single"/>
        </w:rPr>
        <w:t xml:space="preserve">in a </w:t>
      </w:r>
      <w:r w:rsidRPr="00842CC8">
        <w:rPr>
          <w:u w:val="single"/>
        </w:rPr>
        <w:t>city</w:t>
      </w:r>
      <w:r w:rsidRPr="000D2315">
        <w:rPr>
          <w:u w:val="single"/>
        </w:rPr>
        <w:t xml:space="preserve"> </w:t>
      </w:r>
      <w:r w:rsidRPr="005B4D40">
        <w:rPr>
          <w:highlight w:val="cyan"/>
          <w:u w:val="single"/>
        </w:rPr>
        <w:t>neighborhood</w:t>
      </w:r>
      <w:r w:rsidRPr="000D2315">
        <w:rPr>
          <w:u w:val="single"/>
        </w:rPr>
        <w:t xml:space="preserve"> or rural area will </w:t>
      </w:r>
      <w:r w:rsidRPr="005B4D40">
        <w:rPr>
          <w:highlight w:val="cyan"/>
          <w:u w:val="single"/>
        </w:rPr>
        <w:t>have concerns</w:t>
      </w:r>
      <w:r w:rsidRPr="000D2315">
        <w:rPr>
          <w:u w:val="single"/>
        </w:rPr>
        <w:t xml:space="preserve"> that are common to those in their area—</w:t>
      </w:r>
      <w:r w:rsidRPr="005B4D40">
        <w:rPr>
          <w:highlight w:val="cyan"/>
          <w:u w:val="single"/>
        </w:rPr>
        <w:t>such as elimination of pollutants, or</w:t>
      </w:r>
      <w:r w:rsidRPr="000D2315">
        <w:rPr>
          <w:u w:val="single"/>
        </w:rPr>
        <w:t xml:space="preserve"> the character of the </w:t>
      </w:r>
      <w:r w:rsidRPr="005B4D40">
        <w:rPr>
          <w:highlight w:val="cyan"/>
          <w:u w:val="single"/>
        </w:rPr>
        <w:t>public goods and services</w:t>
      </w:r>
      <w:r w:rsidRPr="000D2315">
        <w:rPr>
          <w:u w:val="single"/>
        </w:rPr>
        <w:t xml:space="preserve"> available in their area. </w:t>
      </w:r>
      <w:proofErr w:type="gramStart"/>
      <w:r w:rsidRPr="003652AF">
        <w:rPr>
          <w:sz w:val="12"/>
        </w:rPr>
        <w:t>Thus</w:t>
      </w:r>
      <w:proofErr w:type="gramEnd"/>
      <w:r w:rsidRPr="003652AF">
        <w:rPr>
          <w:sz w:val="12"/>
        </w:rPr>
        <w:t xml:space="preserve"> residents of a city, neighborhood, or region need to be able to self-manage the planning about provision of services or protection from environmental degradation. These are decisions that affect everyone who lives in a </w:t>
      </w:r>
      <w:proofErr w:type="gramStart"/>
      <w:r w:rsidRPr="003652AF">
        <w:rPr>
          <w:sz w:val="12"/>
        </w:rPr>
        <w:t>region, and</w:t>
      </w:r>
      <w:proofErr w:type="gramEnd"/>
      <w:r w:rsidRPr="003652AF">
        <w:rPr>
          <w:sz w:val="12"/>
        </w:rPr>
        <w:t xml:space="preserve"> is where neighborhood assemblies come into play</w:t>
      </w:r>
      <w:r w:rsidRPr="00E1190E">
        <w:rPr>
          <w:u w:val="single"/>
        </w:rPr>
        <w:t xml:space="preserve">. Just as </w:t>
      </w:r>
      <w:r w:rsidRPr="005B4D40">
        <w:rPr>
          <w:highlight w:val="cyan"/>
          <w:u w:val="single"/>
        </w:rPr>
        <w:t>worker assemblies</w:t>
      </w:r>
      <w:r w:rsidRPr="00E1190E">
        <w:rPr>
          <w:u w:val="single"/>
        </w:rPr>
        <w:t xml:space="preserve"> provide the base for workers self-management of workplaces, assemblies that bring people together can </w:t>
      </w:r>
      <w:r w:rsidRPr="005B4D40">
        <w:rPr>
          <w:highlight w:val="cyan"/>
          <w:u w:val="single"/>
        </w:rPr>
        <w:t>provide a social base for self-management of public affairs</w:t>
      </w:r>
      <w:r w:rsidRPr="00E1190E">
        <w:rPr>
          <w:u w:val="single"/>
        </w:rPr>
        <w:t xml:space="preserve"> and public services by an area’s population.</w:t>
      </w:r>
    </w:p>
    <w:p w14:paraId="7CE764ED" w14:textId="77777777" w:rsidR="00A01ECC" w:rsidRPr="003652AF" w:rsidRDefault="00A01ECC" w:rsidP="00A01ECC">
      <w:pPr>
        <w:rPr>
          <w:sz w:val="12"/>
        </w:rPr>
      </w:pPr>
      <w:r w:rsidRPr="003652AF">
        <w:rPr>
          <w:sz w:val="12"/>
        </w:rPr>
        <w:t xml:space="preserve">A district of some thousands of residents might have its own periodic neighborhood meetings, its elected neighborhood committee, but also elect delegates to a city-wide or regional congress of delegates from all the neighborhoods. We might call this a Congress of Communities. </w:t>
      </w:r>
      <w:r w:rsidRPr="00842CC8">
        <w:rPr>
          <w:u w:val="single"/>
        </w:rPr>
        <w:t xml:space="preserve">The area of decision making that the </w:t>
      </w:r>
      <w:r w:rsidRPr="00577BD2">
        <w:rPr>
          <w:u w:val="single"/>
        </w:rPr>
        <w:t xml:space="preserve">neighborhood </w:t>
      </w:r>
      <w:r w:rsidRPr="005B4D40">
        <w:rPr>
          <w:highlight w:val="cyan"/>
          <w:u w:val="single"/>
        </w:rPr>
        <w:t>assemblies</w:t>
      </w:r>
      <w:r w:rsidRPr="00842CC8">
        <w:rPr>
          <w:u w:val="single"/>
        </w:rPr>
        <w:t xml:space="preserve"> and the regional congresses of communities </w:t>
      </w:r>
      <w:r w:rsidRPr="005B4D40">
        <w:rPr>
          <w:highlight w:val="cyan"/>
          <w:u w:val="single"/>
        </w:rPr>
        <w:t>would work on</w:t>
      </w:r>
      <w:r w:rsidRPr="00842CC8">
        <w:rPr>
          <w:u w:val="single"/>
        </w:rPr>
        <w:t xml:space="preserve"> would be the development of the plans for provision of public goods and services, </w:t>
      </w:r>
      <w:r w:rsidRPr="00577BD2">
        <w:rPr>
          <w:u w:val="single"/>
        </w:rPr>
        <w:t xml:space="preserve">protection of the interests of people as consumers, </w:t>
      </w:r>
      <w:r w:rsidRPr="005B4D40">
        <w:rPr>
          <w:highlight w:val="cyan"/>
          <w:u w:val="single"/>
        </w:rPr>
        <w:t>protection of</w:t>
      </w:r>
      <w:r w:rsidRPr="00842CC8">
        <w:rPr>
          <w:u w:val="single"/>
        </w:rPr>
        <w:t xml:space="preserve"> the </w:t>
      </w:r>
      <w:r w:rsidRPr="005B4D40">
        <w:rPr>
          <w:highlight w:val="cyan"/>
          <w:u w:val="single"/>
        </w:rPr>
        <w:t>ecological commons, controlling</w:t>
      </w:r>
      <w:r w:rsidRPr="00842CC8">
        <w:rPr>
          <w:u w:val="single"/>
        </w:rPr>
        <w:t xml:space="preserve"> the </w:t>
      </w:r>
      <w:r w:rsidRPr="005B4D40">
        <w:rPr>
          <w:highlight w:val="cyan"/>
          <w:u w:val="single"/>
        </w:rPr>
        <w:t>land use, and issues like emissions</w:t>
      </w:r>
      <w:r w:rsidRPr="00842CC8">
        <w:rPr>
          <w:u w:val="single"/>
        </w:rPr>
        <w:t xml:space="preserve"> that affect air and water.</w:t>
      </w:r>
    </w:p>
    <w:bookmarkEnd w:id="3"/>
    <w:p w14:paraId="5417CFE8" w14:textId="77777777" w:rsidR="00A01ECC" w:rsidRPr="003652AF" w:rsidRDefault="00A01ECC" w:rsidP="00A01ECC">
      <w:pPr>
        <w:rPr>
          <w:sz w:val="12"/>
        </w:rPr>
      </w:pPr>
      <w:r w:rsidRPr="003652AF">
        <w:rPr>
          <w:sz w:val="12"/>
        </w:rPr>
        <w:t>Different kinds of public goods and services affect people at different geographic levels. The neighborhood assembly might be concerned about the creation of new parks, a gym, or other recreational facilities, or better bus service. On the other hand, the overall operation of the transit system or major new services like a subway line would be a part of the planning of a congress for the whole metropolitan region.</w:t>
      </w:r>
    </w:p>
    <w:p w14:paraId="308FE235" w14:textId="77777777" w:rsidR="00A01ECC" w:rsidRPr="003652AF" w:rsidRDefault="00A01ECC" w:rsidP="00A01ECC">
      <w:pPr>
        <w:rPr>
          <w:sz w:val="12"/>
        </w:rPr>
      </w:pPr>
      <w:r w:rsidRPr="003652AF">
        <w:rPr>
          <w:sz w:val="12"/>
        </w:rPr>
        <w:t>The neighborhood assemblies and wider-scope congresses of communities would be developing requests to the worker-managed system of social production. When the regional congress of community delegates for the metropolitan region works up proposals for new bus lines or other transit system improvements, they do not hire managers to form an autocratic bureaucracy to control transit workers. Rather, the workers would self-manage the transit system.</w:t>
      </w:r>
    </w:p>
    <w:p w14:paraId="1AE5C673" w14:textId="77777777" w:rsidR="00A01ECC" w:rsidRPr="003652AF" w:rsidRDefault="00A01ECC" w:rsidP="00A01ECC">
      <w:pPr>
        <w:rPr>
          <w:sz w:val="12"/>
        </w:rPr>
      </w:pPr>
      <w:r w:rsidRPr="003652AF">
        <w:rPr>
          <w:sz w:val="12"/>
        </w:rPr>
        <w:t xml:space="preserve">A relevant example in recent times has been some cities’ attempts at </w:t>
      </w:r>
      <w:r w:rsidRPr="003652AF">
        <w:rPr>
          <w:rFonts w:hint="eastAsia"/>
          <w:sz w:val="12"/>
        </w:rPr>
        <w:t>“</w:t>
      </w:r>
      <w:r w:rsidRPr="003652AF">
        <w:rPr>
          <w:sz w:val="12"/>
        </w:rPr>
        <w:t xml:space="preserve">participatory budgeting”—based on participation by residents in neighborhood assemblies. An example was the participatory budgeting experiment enacted by the Brazilian Workers Party when they controlled the city government of Porto Alegre, Brazil. The city allotted control of planning to neighborhood assemblies for a limited part of the city’s discretionary budget, to determine what services the neighborhoods wanted. When I was in Brazil in 2003, I interviewed a member of the secretariat of the </w:t>
      </w:r>
      <w:proofErr w:type="spellStart"/>
      <w:r w:rsidRPr="003652AF">
        <w:rPr>
          <w:sz w:val="12"/>
        </w:rPr>
        <w:t>Federação</w:t>
      </w:r>
      <w:proofErr w:type="spellEnd"/>
      <w:r w:rsidRPr="003652AF">
        <w:rPr>
          <w:sz w:val="12"/>
        </w:rPr>
        <w:t xml:space="preserve"> </w:t>
      </w:r>
      <w:proofErr w:type="spellStart"/>
      <w:r w:rsidRPr="003652AF">
        <w:rPr>
          <w:sz w:val="12"/>
        </w:rPr>
        <w:t>Anarquista</w:t>
      </w:r>
      <w:proofErr w:type="spellEnd"/>
      <w:r w:rsidRPr="003652AF">
        <w:rPr>
          <w:sz w:val="12"/>
        </w:rPr>
        <w:t xml:space="preserve"> </w:t>
      </w:r>
      <w:proofErr w:type="spellStart"/>
      <w:r w:rsidRPr="003652AF">
        <w:rPr>
          <w:sz w:val="12"/>
        </w:rPr>
        <w:t>Gaúcha</w:t>
      </w:r>
      <w:proofErr w:type="spellEnd"/>
      <w:r w:rsidRPr="003652AF">
        <w:rPr>
          <w:sz w:val="12"/>
        </w:rPr>
        <w:t xml:space="preserve"> (FAG)—a sixty-member anarchist activist and organizing group in Porto Alegre. They told me that the neighborhood assemblies did develop plans but very often the mayor’s office would overrule them. This is a limitation due to the fact the assemblies were embedded in the existing bureaucratic state, but this does show that neighborhood planning is possible through a participatory process.</w:t>
      </w:r>
    </w:p>
    <w:p w14:paraId="7BFAF048" w14:textId="77777777" w:rsidR="00A01ECC" w:rsidRPr="003652AF" w:rsidRDefault="00A01ECC" w:rsidP="00A01ECC">
      <w:pPr>
        <w:rPr>
          <w:sz w:val="12"/>
        </w:rPr>
      </w:pPr>
      <w:r w:rsidRPr="003652AF">
        <w:rPr>
          <w:sz w:val="12"/>
        </w:rPr>
        <w:t>No to Market Socialism</w:t>
      </w:r>
    </w:p>
    <w:p w14:paraId="64E0F76F" w14:textId="77777777" w:rsidR="00A01ECC" w:rsidRPr="003652AF" w:rsidRDefault="00A01ECC" w:rsidP="00A01ECC">
      <w:pPr>
        <w:rPr>
          <w:sz w:val="12"/>
        </w:rPr>
      </w:pPr>
      <w:r w:rsidRPr="003652AF">
        <w:rPr>
          <w:sz w:val="12"/>
        </w:rPr>
        <w:t>If we reject the state-organized central planning model, what is the alternative</w:t>
      </w:r>
      <w:r w:rsidRPr="00E1190E">
        <w:rPr>
          <w:u w:val="single"/>
        </w:rPr>
        <w:t xml:space="preserve">? </w:t>
      </w:r>
      <w:r w:rsidRPr="005B4D40">
        <w:rPr>
          <w:highlight w:val="cyan"/>
          <w:u w:val="single"/>
        </w:rPr>
        <w:t xml:space="preserve">One option </w:t>
      </w:r>
      <w:r w:rsidRPr="00577BD2">
        <w:rPr>
          <w:u w:val="single"/>
        </w:rPr>
        <w:t>proposed</w:t>
      </w:r>
      <w:r w:rsidRPr="00E1190E">
        <w:rPr>
          <w:u w:val="single"/>
        </w:rPr>
        <w:t xml:space="preserve"> by some socialists </w:t>
      </w:r>
      <w:r w:rsidRPr="005B4D40">
        <w:rPr>
          <w:highlight w:val="cyan"/>
          <w:u w:val="single"/>
        </w:rPr>
        <w:t>is a “market socialist” economy</w:t>
      </w:r>
      <w:r w:rsidRPr="00E1190E">
        <w:rPr>
          <w:u w:val="single"/>
        </w:rPr>
        <w:t xml:space="preserve"> of competing worker-controlled enterprises or cooperatives (as in the proposals of David Schweickart and Bhaskar Sunkara).</w:t>
      </w:r>
      <w:r w:rsidRPr="003652AF">
        <w:rPr>
          <w:sz w:val="12"/>
        </w:rPr>
        <w:t xml:space="preserve"> Syndicalists have historically been opposed to market socialism. When the revolutionary syndicalist unions came together to form the International Workers Association in 1922, they defined their programmatic goal as “libertarian communism,” referring to a non-market form of socialized economy. The </w:t>
      </w:r>
      <w:r w:rsidRPr="003652AF">
        <w:rPr>
          <w:sz w:val="12"/>
        </w:rPr>
        <w:lastRenderedPageBreak/>
        <w:t xml:space="preserve">word “libertarian” refers to positive liberty, and thus to the rebuilding of all social institutions </w:t>
      </w:r>
      <w:proofErr w:type="gramStart"/>
      <w:r w:rsidRPr="003652AF">
        <w:rPr>
          <w:sz w:val="12"/>
        </w:rPr>
        <w:t>on the basis of</w:t>
      </w:r>
      <w:proofErr w:type="gramEnd"/>
      <w:r w:rsidRPr="003652AF">
        <w:rPr>
          <w:sz w:val="12"/>
        </w:rPr>
        <w:t xml:space="preserve"> self-management. They did not conceive of the goal as private ownership of the means of production by workers via competing “collectives” or cooperatives. To build the fighting capacity to replace capitalism with worker power over production, a working-class movement that could drive this change would be likely to have developed a high level of solidarity and a major united front within the groups subject to exploitation and subordination in capitalist society. Why would they want to then pit groups of workers into competition with each other in separate enterprises? </w:t>
      </w:r>
      <w:r w:rsidRPr="00E1190E">
        <w:rPr>
          <w:u w:val="single"/>
        </w:rPr>
        <w:t xml:space="preserve">Moreover, </w:t>
      </w:r>
      <w:r w:rsidRPr="005B4D40">
        <w:rPr>
          <w:highlight w:val="cyan"/>
          <w:u w:val="single"/>
        </w:rPr>
        <w:t>if the market</w:t>
      </w:r>
      <w:r w:rsidRPr="00E1190E">
        <w:rPr>
          <w:u w:val="single"/>
        </w:rPr>
        <w:t xml:space="preserve">-governed </w:t>
      </w:r>
      <w:r w:rsidRPr="005B4D40">
        <w:rPr>
          <w:highlight w:val="cyan"/>
          <w:u w:val="single"/>
        </w:rPr>
        <w:t xml:space="preserve">character </w:t>
      </w:r>
      <w:r w:rsidRPr="00577BD2">
        <w:rPr>
          <w:u w:val="single"/>
        </w:rPr>
        <w:t>of the capitalist</w:t>
      </w:r>
      <w:r w:rsidRPr="00E1190E">
        <w:rPr>
          <w:u w:val="single"/>
        </w:rPr>
        <w:t xml:space="preserve"> set-up </w:t>
      </w:r>
      <w:r w:rsidRPr="005B4D40">
        <w:rPr>
          <w:highlight w:val="cyan"/>
          <w:u w:val="single"/>
        </w:rPr>
        <w:t>is the basis of</w:t>
      </w:r>
      <w:r w:rsidRPr="00E1190E">
        <w:rPr>
          <w:u w:val="single"/>
        </w:rPr>
        <w:t xml:space="preserve"> the </w:t>
      </w:r>
      <w:r w:rsidRPr="005B4D40">
        <w:rPr>
          <w:highlight w:val="cyan"/>
          <w:u w:val="single"/>
        </w:rPr>
        <w:t>ecologically destructive cost-shifting</w:t>
      </w:r>
      <w:r w:rsidRPr="00E1190E">
        <w:rPr>
          <w:u w:val="single"/>
        </w:rPr>
        <w:t xml:space="preserve"> dynamic, </w:t>
      </w:r>
      <w:r w:rsidRPr="005B4D40">
        <w:rPr>
          <w:highlight w:val="cyan"/>
          <w:u w:val="single"/>
        </w:rPr>
        <w:t>market socialism is no solution</w:t>
      </w:r>
      <w:r w:rsidRPr="00E1190E">
        <w:rPr>
          <w:u w:val="single"/>
        </w:rPr>
        <w:t>.</w:t>
      </w:r>
    </w:p>
    <w:p w14:paraId="25815224" w14:textId="77777777" w:rsidR="00A01ECC" w:rsidRPr="003652AF" w:rsidRDefault="00A01ECC" w:rsidP="00A01ECC">
      <w:pPr>
        <w:rPr>
          <w:sz w:val="12"/>
        </w:rPr>
      </w:pPr>
      <w:r w:rsidRPr="003652AF">
        <w:rPr>
          <w:sz w:val="12"/>
        </w:rPr>
        <w:t>Economic Planning through Popular Participation</w:t>
      </w:r>
    </w:p>
    <w:p w14:paraId="6D38E95F" w14:textId="77777777" w:rsidR="00A01ECC" w:rsidRPr="003652AF" w:rsidRDefault="00A01ECC" w:rsidP="00A01ECC">
      <w:pPr>
        <w:rPr>
          <w:sz w:val="12"/>
          <w:szCs w:val="10"/>
        </w:rPr>
      </w:pPr>
      <w:r w:rsidRPr="003652AF">
        <w:rPr>
          <w:sz w:val="12"/>
          <w:szCs w:val="10"/>
        </w:rPr>
        <w:t xml:space="preserve">The alternative to market socialism and central planning is a distributed model of democratic planning. A socialized economy requires that the worker-managed industries produce the goods and services that the masses of people want. How do we ensure effective accountability? This leads to what I call the dual governance model for a socialized economy. This means that we take seriously the idea of popular self-management for decision making about the concerns that people have as consumers, users of public services, or as residents affected by environmental issues. With the dual governance model, we keep worker self-management of the </w:t>
      </w:r>
      <w:proofErr w:type="gramStart"/>
      <w:r w:rsidRPr="003652AF">
        <w:rPr>
          <w:sz w:val="12"/>
          <w:szCs w:val="10"/>
        </w:rPr>
        <w:t>industries</w:t>
      </w:r>
      <w:proofErr w:type="gramEnd"/>
      <w:r w:rsidRPr="003652AF">
        <w:rPr>
          <w:sz w:val="12"/>
          <w:szCs w:val="10"/>
        </w:rPr>
        <w:t xml:space="preserve"> but we add self-management rooted in assemblies of the residents in neighborhoods, and election of delegates from these geographic areas to congresses of delegates over wider regions. This provides a basis for self- management of communal, consumer, and environmental protection issues. A distributed planning system needs to have a way to effectively coordinate between the many centers of self-managed planning in the society— workplaces, coordinated industrial self-management organizations, and planning for social benefit that can occur through delegate bodies over wide geographic scope as well as by local communities.</w:t>
      </w:r>
    </w:p>
    <w:p w14:paraId="3B5DC77D" w14:textId="77777777" w:rsidR="00A01ECC" w:rsidRPr="00E1190E" w:rsidRDefault="00A01ECC" w:rsidP="00A01ECC">
      <w:pPr>
        <w:rPr>
          <w:u w:val="single"/>
        </w:rPr>
      </w:pPr>
      <w:bookmarkStart w:id="4" w:name="_Hlk209079167"/>
      <w:r w:rsidRPr="003652AF">
        <w:rPr>
          <w:sz w:val="12"/>
        </w:rPr>
        <w:t xml:space="preserve">We’re familiar with the way that prices enable different companies and households to coordinate or adjust their plans to each other within the present society. </w:t>
      </w:r>
      <w:r w:rsidRPr="00E1190E">
        <w:rPr>
          <w:u w:val="single"/>
        </w:rPr>
        <w:t xml:space="preserve">As we will see, </w:t>
      </w:r>
      <w:r w:rsidRPr="005B4D40">
        <w:rPr>
          <w:highlight w:val="cyan"/>
          <w:u w:val="single"/>
        </w:rPr>
        <w:t>a non-market price system can be used</w:t>
      </w:r>
      <w:r w:rsidRPr="00E1190E">
        <w:rPr>
          <w:u w:val="single"/>
        </w:rPr>
        <w:t xml:space="preserve"> in a planned economy also as a means for coordination between the plans of communities for public goods and services, households in their consumption decisions, and worker production organizations. </w:t>
      </w:r>
      <w:r w:rsidRPr="003652AF">
        <w:rPr>
          <w:sz w:val="12"/>
        </w:rPr>
        <w:t>Because it is a socially controlled price system, the destructive cost-shifting of capitalism can be eliminated</w:t>
      </w:r>
      <w:r w:rsidRPr="00577BD2">
        <w:rPr>
          <w:u w:val="single"/>
        </w:rPr>
        <w:t>.</w:t>
      </w:r>
      <w:r w:rsidRPr="00E1190E">
        <w:rPr>
          <w:u w:val="single"/>
        </w:rPr>
        <w:t xml:space="preserve"> As a non-profit, coordinated economy, </w:t>
      </w:r>
      <w:r w:rsidRPr="005B4D40">
        <w:rPr>
          <w:highlight w:val="cyan"/>
          <w:u w:val="single"/>
        </w:rPr>
        <w:t>the competitive drive for profits is replaced by an economy geared to</w:t>
      </w:r>
      <w:r w:rsidRPr="00E1190E">
        <w:rPr>
          <w:u w:val="single"/>
        </w:rPr>
        <w:t xml:space="preserve"> cooperation, worker mastery of production, and </w:t>
      </w:r>
      <w:r w:rsidRPr="00577BD2">
        <w:rPr>
          <w:u w:val="single"/>
        </w:rPr>
        <w:t>human</w:t>
      </w:r>
      <w:r w:rsidRPr="005B4D40">
        <w:rPr>
          <w:highlight w:val="cyan"/>
          <w:u w:val="single"/>
        </w:rPr>
        <w:t xml:space="preserve"> well-being</w:t>
      </w:r>
      <w:r w:rsidRPr="00E1190E">
        <w:rPr>
          <w:u w:val="single"/>
        </w:rPr>
        <w:t>.</w:t>
      </w:r>
    </w:p>
    <w:bookmarkEnd w:id="4"/>
    <w:p w14:paraId="17BAE87E" w14:textId="77777777" w:rsidR="00A01ECC" w:rsidRPr="003652AF" w:rsidRDefault="00A01ECC" w:rsidP="00A01ECC">
      <w:pPr>
        <w:rPr>
          <w:sz w:val="12"/>
        </w:rPr>
      </w:pPr>
      <w:r w:rsidRPr="003652AF">
        <w:rPr>
          <w:sz w:val="12"/>
        </w:rPr>
        <w:t>Protecting the Ecological Commons</w:t>
      </w:r>
    </w:p>
    <w:p w14:paraId="7875FAB1" w14:textId="77777777" w:rsidR="00A01ECC" w:rsidRPr="003652AF" w:rsidRDefault="00A01ECC" w:rsidP="00A01ECC">
      <w:pPr>
        <w:rPr>
          <w:sz w:val="12"/>
        </w:rPr>
      </w:pPr>
      <w:r w:rsidRPr="003652AF">
        <w:rPr>
          <w:sz w:val="12"/>
        </w:rPr>
        <w:t xml:space="preserve">The potentially catastrophic effects for humanity from global warming illustrate the danger from treating the atmosphere as a free “sink” for emissions. In this case, carbon dioxide from burning fossil fuels, or methane from leaky gas fields, are putting humanity on track to very dangerous levels of heating of the atmosphere and oceans—leading to deadly heatwaves, rising seas, and intensified storms. A lot of the technical changes needed to move away from this path are known or being developed. We can see how this catastrophic direction comes from the cost-shifting dynamic of capitalism. A power firm in Texas burning coal contributes greatly to global </w:t>
      </w:r>
      <w:proofErr w:type="gramStart"/>
      <w:r w:rsidRPr="003652AF">
        <w:rPr>
          <w:sz w:val="12"/>
        </w:rPr>
        <w:t>warming, and</w:t>
      </w:r>
      <w:proofErr w:type="gramEnd"/>
      <w:r w:rsidRPr="003652AF">
        <w:rPr>
          <w:sz w:val="12"/>
        </w:rPr>
        <w:t xml:space="preserve"> is also damaging the respiratory systems of people downwind from the plant. But the power firm doesn’t have to pay anything for these costs. If they had to pay an appropriate fee, methods of power generation that don’t rely on burning fuels would look a lot better for the financial balance sheets of the power firm.</w:t>
      </w:r>
    </w:p>
    <w:p w14:paraId="611F5F18" w14:textId="77777777" w:rsidR="00A01ECC" w:rsidRPr="003652AF" w:rsidRDefault="00A01ECC" w:rsidP="00A01ECC">
      <w:pPr>
        <w:rPr>
          <w:sz w:val="12"/>
        </w:rPr>
      </w:pPr>
      <w:r w:rsidRPr="003652AF">
        <w:rPr>
          <w:sz w:val="12"/>
        </w:rPr>
        <w:t xml:space="preserve">Protecting the ecological commons means that the society </w:t>
      </w:r>
      <w:proofErr w:type="gramStart"/>
      <w:r w:rsidRPr="003652AF">
        <w:rPr>
          <w:sz w:val="12"/>
        </w:rPr>
        <w:t>has to</w:t>
      </w:r>
      <w:proofErr w:type="gramEnd"/>
      <w:r w:rsidRPr="003652AF">
        <w:rPr>
          <w:sz w:val="12"/>
        </w:rPr>
        <w:t xml:space="preserve"> take collective responsibility for protecting the air and water, the forests, and so on. My proposal here is to “socialize” the access to the ecological commons by giving control over this access to all the people who are locally affected by a </w:t>
      </w:r>
      <w:proofErr w:type="gramStart"/>
      <w:r w:rsidRPr="003652AF">
        <w:rPr>
          <w:sz w:val="12"/>
        </w:rPr>
        <w:t>particular commons</w:t>
      </w:r>
      <w:proofErr w:type="gramEnd"/>
      <w:r w:rsidRPr="003652AF">
        <w:rPr>
          <w:sz w:val="12"/>
        </w:rPr>
        <w:t xml:space="preserve"> or by possible emissions into the air or </w:t>
      </w:r>
      <w:proofErr w:type="gramStart"/>
      <w:r w:rsidRPr="003652AF">
        <w:rPr>
          <w:sz w:val="12"/>
        </w:rPr>
        <w:t>water, or</w:t>
      </w:r>
      <w:proofErr w:type="gramEnd"/>
      <w:r w:rsidRPr="003652AF">
        <w:rPr>
          <w:sz w:val="12"/>
        </w:rPr>
        <w:t xml:space="preserve"> drawing down of a regional aquifer. The population who </w:t>
      </w:r>
      <w:proofErr w:type="gramStart"/>
      <w:r w:rsidRPr="003652AF">
        <w:rPr>
          <w:sz w:val="12"/>
        </w:rPr>
        <w:t>live</w:t>
      </w:r>
      <w:proofErr w:type="gramEnd"/>
      <w:r w:rsidRPr="003652AF">
        <w:rPr>
          <w:sz w:val="12"/>
        </w:rPr>
        <w:t xml:space="preserve"> </w:t>
      </w:r>
      <w:proofErr w:type="gramStart"/>
      <w:r w:rsidRPr="003652AF">
        <w:rPr>
          <w:sz w:val="12"/>
        </w:rPr>
        <w:t>in particular areas</w:t>
      </w:r>
      <w:proofErr w:type="gramEnd"/>
      <w:r w:rsidRPr="003652AF">
        <w:rPr>
          <w:sz w:val="12"/>
        </w:rPr>
        <w:t xml:space="preserve"> or regions would have the power to protect themselves against being polluted.</w:t>
      </w:r>
    </w:p>
    <w:p w14:paraId="0B90133C" w14:textId="77777777" w:rsidR="00A01ECC" w:rsidRPr="003652AF" w:rsidRDefault="00A01ECC" w:rsidP="00A01ECC">
      <w:pPr>
        <w:rPr>
          <w:sz w:val="12"/>
        </w:rPr>
      </w:pPr>
      <w:r w:rsidRPr="003652AF">
        <w:rPr>
          <w:sz w:val="12"/>
        </w:rPr>
        <w:t>As we will see below, this approach will allow us to calculate prices for ecological damage. These prices can then figure in costs assigned to the balance sheet of production groups, giving them a positive motivation to reduce ecological costs. This allows us to define a concept of ecological efficiency. Following Robin Hahnel, I define throughput as consisting of all the natural resources that we extract (wood from forests, limestone from a quarry, hydrocarbons from the subsoil) and all the negative effects of pollutants that are emitted. To the extent we reduce throughput required per unit of social benefit from social production, we have improved ecological efficiency. The ability to assign accurate prices to throughput enables us to have an economy that generates a tendency toward greater ecological efficiency. Thus, if the ecological efficiency of production is improved, some element of growth can occur without increasing ecological damage.</w:t>
      </w:r>
    </w:p>
    <w:p w14:paraId="313E8D69" w14:textId="77777777" w:rsidR="00A01ECC" w:rsidRPr="003652AF" w:rsidRDefault="00A01ECC" w:rsidP="00A01ECC">
      <w:pPr>
        <w:rPr>
          <w:sz w:val="12"/>
        </w:rPr>
      </w:pPr>
      <w:r w:rsidRPr="00867D24">
        <w:rPr>
          <w:u w:val="single"/>
        </w:rPr>
        <w:t>Some radical environmentalists say that the source of the ecological devastation of the capitalist regime is “growth.”</w:t>
      </w:r>
      <w:r w:rsidRPr="00867D24">
        <w:rPr>
          <w:sz w:val="12"/>
        </w:rPr>
        <w:t xml:space="preserve"> But growth </w:t>
      </w:r>
      <w:proofErr w:type="gramStart"/>
      <w:r w:rsidRPr="00867D24">
        <w:rPr>
          <w:sz w:val="12"/>
        </w:rPr>
        <w:t>in regard to</w:t>
      </w:r>
      <w:proofErr w:type="gramEnd"/>
      <w:r w:rsidRPr="00867D24">
        <w:rPr>
          <w:sz w:val="12"/>
        </w:rPr>
        <w:t xml:space="preserve"> what? </w:t>
      </w:r>
      <w:r w:rsidRPr="00867D24">
        <w:rPr>
          <w:u w:val="single"/>
        </w:rPr>
        <w:t>It is true that the non-profit-driven planned economy proposed in this chapter would</w:t>
      </w:r>
      <w:r w:rsidRPr="00E1190E">
        <w:rPr>
          <w:u w:val="single"/>
        </w:rPr>
        <w:t xml:space="preserve"> be lacking the capitalist regime’s obsessive drive for profit. Nonetheless, </w:t>
      </w:r>
      <w:r w:rsidRPr="005B4D40">
        <w:rPr>
          <w:highlight w:val="cyan"/>
          <w:u w:val="single"/>
        </w:rPr>
        <w:t>growth is going to be needed</w:t>
      </w:r>
      <w:r w:rsidRPr="00E1190E">
        <w:rPr>
          <w:u w:val="single"/>
        </w:rPr>
        <w:t xml:space="preserve"> along various dimensions —growth in equipment needed </w:t>
      </w:r>
      <w:r w:rsidRPr="005B4D40">
        <w:rPr>
          <w:highlight w:val="cyan"/>
          <w:u w:val="single"/>
        </w:rPr>
        <w:t xml:space="preserve">in the shift to a non-fossil </w:t>
      </w:r>
      <w:proofErr w:type="gramStart"/>
      <w:r w:rsidRPr="005B4D40">
        <w:rPr>
          <w:highlight w:val="cyan"/>
          <w:u w:val="single"/>
        </w:rPr>
        <w:t>fuel</w:t>
      </w:r>
      <w:r w:rsidRPr="00E1190E">
        <w:rPr>
          <w:u w:val="single"/>
        </w:rPr>
        <w:t xml:space="preserve"> based</w:t>
      </w:r>
      <w:proofErr w:type="gramEnd"/>
      <w:r w:rsidRPr="00E1190E">
        <w:rPr>
          <w:u w:val="single"/>
        </w:rPr>
        <w:t xml:space="preserve"> </w:t>
      </w:r>
      <w:r w:rsidRPr="005B4D40">
        <w:rPr>
          <w:highlight w:val="cyan"/>
          <w:u w:val="single"/>
        </w:rPr>
        <w:t>electricity system</w:t>
      </w:r>
      <w:r w:rsidRPr="00E1190E">
        <w:rPr>
          <w:u w:val="single"/>
        </w:rPr>
        <w:t xml:space="preserve">, growth in free-to-user </w:t>
      </w:r>
      <w:r w:rsidRPr="005B4D40">
        <w:rPr>
          <w:highlight w:val="cyan"/>
          <w:u w:val="single"/>
        </w:rPr>
        <w:t>health provision</w:t>
      </w:r>
      <w:r w:rsidRPr="00E1190E">
        <w:rPr>
          <w:u w:val="single"/>
        </w:rPr>
        <w:t xml:space="preserve">, growth in rehab of buildings to make them more ecologically sound, and many other areas. And </w:t>
      </w:r>
      <w:r w:rsidRPr="005B4D40">
        <w:rPr>
          <w:highlight w:val="cyan"/>
          <w:u w:val="single"/>
        </w:rPr>
        <w:t>this</w:t>
      </w:r>
      <w:r w:rsidRPr="00E1190E">
        <w:rPr>
          <w:u w:val="single"/>
        </w:rPr>
        <w:t xml:space="preserve"> also </w:t>
      </w:r>
      <w:r w:rsidRPr="005B4D40">
        <w:rPr>
          <w:highlight w:val="cyan"/>
          <w:u w:val="single"/>
        </w:rPr>
        <w:t>means we need a way to ensure a shift in</w:t>
      </w:r>
      <w:r w:rsidRPr="00E1190E">
        <w:rPr>
          <w:u w:val="single"/>
        </w:rPr>
        <w:t xml:space="preserve"> the </w:t>
      </w:r>
      <w:r w:rsidRPr="005B4D40">
        <w:rPr>
          <w:highlight w:val="cyan"/>
          <w:u w:val="single"/>
        </w:rPr>
        <w:t>production</w:t>
      </w:r>
      <w:r w:rsidRPr="00E1190E">
        <w:rPr>
          <w:u w:val="single"/>
        </w:rPr>
        <w:t xml:space="preserve"> system so that it works at reducing its damaging ecological impacts.</w:t>
      </w:r>
    </w:p>
    <w:p w14:paraId="47C3B9DB" w14:textId="77777777" w:rsidR="00A01ECC" w:rsidRPr="003652AF" w:rsidRDefault="00A01ECC" w:rsidP="00A01ECC">
      <w:pPr>
        <w:rPr>
          <w:sz w:val="12"/>
        </w:rPr>
      </w:pPr>
      <w:r w:rsidRPr="003652AF">
        <w:rPr>
          <w:sz w:val="12"/>
        </w:rPr>
        <w:t>Replacing the State</w:t>
      </w:r>
    </w:p>
    <w:p w14:paraId="3ABDCFB0" w14:textId="77777777" w:rsidR="00A01ECC" w:rsidRPr="003652AF" w:rsidRDefault="00A01ECC" w:rsidP="00A01ECC">
      <w:pPr>
        <w:rPr>
          <w:sz w:val="12"/>
        </w:rPr>
      </w:pPr>
      <w:r w:rsidRPr="003652AF">
        <w:rPr>
          <w:sz w:val="12"/>
        </w:rPr>
        <w:t xml:space="preserve">An important lesson from the revolutions in the twentieth century is that the initial steps in the process of social transformation need to avoid creating new institutions that will simply continue some system of class oppression over the working class. </w:t>
      </w:r>
      <w:proofErr w:type="gramStart"/>
      <w:r w:rsidRPr="003652AF">
        <w:rPr>
          <w:sz w:val="12"/>
        </w:rPr>
        <w:t>Thus</w:t>
      </w:r>
      <w:proofErr w:type="gramEnd"/>
      <w:r w:rsidRPr="003652AF">
        <w:rPr>
          <w:sz w:val="12"/>
        </w:rPr>
        <w:t xml:space="preserve"> a key part of the syndicalist program is the initial moves to take over the workplaces and re-organize production under worker self-management, which gives the working class the power to shift the priorities of the production process on issues such as ecological impact, quality of the products, improved health and safety for the workers, etc. This differs from a Marxist conception of social transformation, which sees the key aim as the capture of state power by a </w:t>
      </w:r>
      <w:r w:rsidRPr="003652AF">
        <w:rPr>
          <w:rFonts w:hint="eastAsia"/>
          <w:sz w:val="12"/>
        </w:rPr>
        <w:t>“</w:t>
      </w:r>
      <w:r w:rsidRPr="003652AF">
        <w:rPr>
          <w:sz w:val="12"/>
        </w:rPr>
        <w:t xml:space="preserve">worker’s party.” Through this “worker’s state” the party would implement a socialist program. In fact, “proletarian state” is a contradiction in terms. States are based on top-down managerialist bureaucracies where public sector workers are subordinate, so class oppression is built into the structure of the state. When the Bolsheviks got control of the central state in Russia in 1917, they proceeded over several years to build a system of top-down central planning with managerialist bureaucracies installed from above over the workers in the various industries. </w:t>
      </w:r>
      <w:proofErr w:type="gramStart"/>
      <w:r w:rsidRPr="003652AF">
        <w:rPr>
          <w:sz w:val="12"/>
        </w:rPr>
        <w:t>Thus</w:t>
      </w:r>
      <w:proofErr w:type="gramEnd"/>
      <w:r w:rsidRPr="003652AF">
        <w:rPr>
          <w:sz w:val="12"/>
        </w:rPr>
        <w:t xml:space="preserve"> they set in play a process that created a new class-divided economic arrangement, based on the power of the bureaucratic control class.</w:t>
      </w:r>
    </w:p>
    <w:p w14:paraId="1ED57792" w14:textId="77777777" w:rsidR="00A01ECC" w:rsidRPr="003652AF" w:rsidRDefault="00A01ECC" w:rsidP="00A01ECC">
      <w:pPr>
        <w:rPr>
          <w:sz w:val="12"/>
        </w:rPr>
      </w:pPr>
      <w:r w:rsidRPr="003652AF">
        <w:rPr>
          <w:sz w:val="12"/>
        </w:rPr>
        <w:t>A key task the working class must accomplish in a period of social transformation is the breaking down or dismantling of the State. Taking over the various industries and establishing worker self-management of production is a central task, but changing the system of political power in society is equally important. A society must have a method to decide basic rules and enforce them. This is the core of the governance system of that society. Breaking down the State means changing the governance system so that the formerly oppressed majority gain control over governance.</w:t>
      </w:r>
    </w:p>
    <w:p w14:paraId="7E58CD57" w14:textId="77777777" w:rsidR="00A01ECC" w:rsidRPr="003652AF" w:rsidRDefault="00A01ECC" w:rsidP="00A01ECC">
      <w:pPr>
        <w:rPr>
          <w:sz w:val="12"/>
        </w:rPr>
      </w:pPr>
      <w:r w:rsidRPr="003652AF">
        <w:rPr>
          <w:sz w:val="12"/>
        </w:rPr>
        <w:lastRenderedPageBreak/>
        <w:t xml:space="preserve">We are used to thinking of a geographic basis for “democratic government” in which people elect politicians to represent the people in a district, based on universal right to vote. </w:t>
      </w:r>
      <w:proofErr w:type="gramStart"/>
      <w:r w:rsidRPr="003652AF">
        <w:rPr>
          <w:sz w:val="12"/>
        </w:rPr>
        <w:t>Thus</w:t>
      </w:r>
      <w:proofErr w:type="gramEnd"/>
      <w:r w:rsidRPr="003652AF">
        <w:rPr>
          <w:sz w:val="12"/>
        </w:rPr>
        <w:t xml:space="preserve"> it might be thought that the neighborhood assemblies and congresses of delegates from neighborhoods might be sufficient for a new government system. I think this is likely to be a mistake. A revolutionary process that works to liberate the working class from subordination to the capitalist and bureaucratic control classes needs to expropriate the means of production from the old owning class but also needs to break the power that the bureaucratic control class has wielded over workers and over the state. This process is likely to lead to major opposition from the people in these classes who lose power. The college- educated managers and top professionals whose power is threatened or removed are likely to oppose their loss of power. Moreover, they have the speaking and writing and organizing skills to build organizations and organize in neighborhood assemblies and congresses of neighborhood delegates to advance their class interests and try to maintain a powerful role for their class. They can build “political parties” that push a program that would shift power to the high-end professionals and managers. To prevent this, I believe that the working-class mass organizations must build political power based on workers and their assemblies and organizations in production.</w:t>
      </w:r>
    </w:p>
    <w:p w14:paraId="2FCA7060" w14:textId="77777777" w:rsidR="00A01ECC" w:rsidRPr="003652AF" w:rsidRDefault="00A01ECC" w:rsidP="00A01ECC">
      <w:pPr>
        <w:rPr>
          <w:sz w:val="12"/>
        </w:rPr>
      </w:pPr>
      <w:r w:rsidRPr="003652AF">
        <w:rPr>
          <w:sz w:val="12"/>
        </w:rPr>
        <w:t>This is where the syndicalist proposal for worker congresses comes into play. These would be congresses of elected and revocable worker delegates, elected from the various worker assemblies throughout a metropolitan area, a larger region—or throughout the region transformed by the revolution. Bringing together all the neighborhood and workplace organizations from the region being transformed creates what we might call the Social Federation. I would see the regional and Social Federation-level worker congresses as akin to a legislature, having the power to craft a new charter for society and set out the division of powers of the various organizations. The worker congresses are a key aspect of working-class political power.</w:t>
      </w:r>
    </w:p>
    <w:p w14:paraId="0445F0C4" w14:textId="77777777" w:rsidR="00A01ECC" w:rsidRPr="003652AF" w:rsidRDefault="00A01ECC" w:rsidP="00A01ECC">
      <w:pPr>
        <w:rPr>
          <w:sz w:val="12"/>
        </w:rPr>
      </w:pPr>
      <w:bookmarkStart w:id="5" w:name="_Hlk209105978"/>
      <w:r w:rsidRPr="003652AF">
        <w:rPr>
          <w:sz w:val="12"/>
        </w:rPr>
        <w:t xml:space="preserve">A part of the governance system is the way that social self-defense is organized. There is the potential of foreign invasion—such as a force trying to restore capitalism. People are also going to want protection from individuals or gangs who act in predatory, anti-social, or violent ways—who commit assaults, try to bully their neighbors, engage in theft or sexual violence. At the same time, there needs to be a fair process of finding out if a person accused of such crimes is actually </w:t>
      </w:r>
      <w:proofErr w:type="gramStart"/>
      <w:r w:rsidRPr="003652AF">
        <w:rPr>
          <w:sz w:val="12"/>
        </w:rPr>
        <w:t>guilty—based</w:t>
      </w:r>
      <w:proofErr w:type="gramEnd"/>
      <w:r w:rsidRPr="003652AF">
        <w:rPr>
          <w:sz w:val="12"/>
        </w:rPr>
        <w:t xml:space="preserve"> on evidence and activities of workers such as those in forensic labs. People want to be free of the insecurity from the threat of violence. Of course, in a society where a movement of the oppressed majority has gained power, the self-defense roles—such as policing or segregating people for violence offenses—would need to be done differently than under the kind of massively violent police and prison regime that exists in the United States at present. The police in the US currently operate with virtual impunity when they engage in violent or repressive behaviors. Since their origin in the early-nineteenth century, American police have been a central part of a racialized regime of class oppression. They know that their role is to defend propertied interests and keep the masses in check. </w:t>
      </w:r>
      <w:proofErr w:type="gramStart"/>
      <w:r w:rsidRPr="003652AF">
        <w:rPr>
          <w:sz w:val="12"/>
        </w:rPr>
        <w:t>Thus</w:t>
      </w:r>
      <w:proofErr w:type="gramEnd"/>
      <w:r w:rsidRPr="003652AF">
        <w:rPr>
          <w:sz w:val="12"/>
        </w:rPr>
        <w:t xml:space="preserve"> enforcement of the basic rules of the society needs to be rebuilt on a different basis.</w:t>
      </w:r>
    </w:p>
    <w:p w14:paraId="0A32332C" w14:textId="77777777" w:rsidR="00A01ECC" w:rsidRPr="003C490D" w:rsidRDefault="00A01ECC" w:rsidP="00A01ECC">
      <w:pPr>
        <w:rPr>
          <w:sz w:val="12"/>
          <w:szCs w:val="12"/>
        </w:rPr>
      </w:pPr>
      <w:r w:rsidRPr="003652AF">
        <w:rPr>
          <w:sz w:val="12"/>
        </w:rPr>
        <w:t xml:space="preserve">For syndicalists, a crucial issue is going to be “Who controls the dominant armed power in society?” The idea that the worker mass democratic organizations need to gain control of the dominant armed power in society in a revolution is a long-standing syndicalist principle. As such, the 1922 principles of the syndicalist International Workers’ Association said: “Syndicalists do not forget that the decisive struggle between the Capitalism of today and the Free Communism of tomorrow, will not take place without serious collisions. They recognize violence, therefore, as a means of defense against the methods of violence of the ruling classes, in the struggle of </w:t>
      </w:r>
      <w:r w:rsidRPr="003C490D">
        <w:rPr>
          <w:sz w:val="12"/>
          <w:szCs w:val="12"/>
        </w:rPr>
        <w:t>the revolutionary people for the expropriation of the means of production and of the land. Just as this expropriation cannot be</w:t>
      </w:r>
      <w:r w:rsidRPr="003C490D">
        <w:rPr>
          <w:sz w:val="12"/>
          <w:szCs w:val="12"/>
          <w:u w:val="single"/>
        </w:rPr>
        <w:t xml:space="preserve"> </w:t>
      </w:r>
      <w:r w:rsidRPr="003C490D">
        <w:rPr>
          <w:sz w:val="12"/>
          <w:szCs w:val="12"/>
        </w:rPr>
        <w:t>commenced and carried to a successful issue except by the revolutionary economic organization of the workers, so also the defense of the revolution should be in the hands of these economic organizations.”</w:t>
      </w:r>
    </w:p>
    <w:p w14:paraId="42E1D9A7" w14:textId="77777777" w:rsidR="00A01ECC" w:rsidRPr="003C490D" w:rsidRDefault="00A01ECC" w:rsidP="00A01ECC">
      <w:pPr>
        <w:rPr>
          <w:sz w:val="12"/>
          <w:szCs w:val="12"/>
        </w:rPr>
      </w:pPr>
      <w:r w:rsidRPr="003C490D">
        <w:rPr>
          <w:sz w:val="12"/>
          <w:szCs w:val="12"/>
        </w:rPr>
        <w:t xml:space="preserve">This would mean the development of a worker’s militia or “people’s militia,” drawn from the communities of the oppressed and exploited majority. Although some aspects of social self-defense require full-time trained people, such as the forensics staff, much of the activity can be performed by people who are </w:t>
      </w:r>
      <w:proofErr w:type="gramStart"/>
      <w:r w:rsidRPr="003C490D">
        <w:rPr>
          <w:sz w:val="12"/>
          <w:szCs w:val="12"/>
        </w:rPr>
        <w:t>trained, but</w:t>
      </w:r>
      <w:proofErr w:type="gramEnd"/>
      <w:r w:rsidRPr="003C490D">
        <w:rPr>
          <w:sz w:val="12"/>
          <w:szCs w:val="12"/>
        </w:rPr>
        <w:t xml:space="preserve"> do the work part time and have other work activity they do at other times. People who do policing as a full- time job </w:t>
      </w:r>
      <w:proofErr w:type="gramStart"/>
      <w:r w:rsidRPr="003C490D">
        <w:rPr>
          <w:sz w:val="12"/>
          <w:szCs w:val="12"/>
        </w:rPr>
        <w:t>have a tendency to</w:t>
      </w:r>
      <w:proofErr w:type="gramEnd"/>
      <w:r w:rsidRPr="003C490D">
        <w:rPr>
          <w:sz w:val="12"/>
          <w:szCs w:val="12"/>
        </w:rPr>
        <w:t xml:space="preserve"> develop a view of themselves as a group set against the population. But in a war situation, on the other hand, the military role of the militia would require full-time work.</w:t>
      </w:r>
    </w:p>
    <w:bookmarkEnd w:id="5"/>
    <w:p w14:paraId="6D67BE1F" w14:textId="77777777" w:rsidR="00A01ECC" w:rsidRPr="003C490D" w:rsidRDefault="00A01ECC" w:rsidP="00A01ECC">
      <w:pPr>
        <w:rPr>
          <w:sz w:val="12"/>
        </w:rPr>
      </w:pPr>
      <w:r w:rsidRPr="003C490D">
        <w:rPr>
          <w:sz w:val="12"/>
        </w:rPr>
        <w:t xml:space="preserve">The governance institutions here are a form of government. Although states have been the way government has been carried out for centuries, a form of government need not be a </w:t>
      </w:r>
      <w:r w:rsidRPr="00444CE7">
        <w:rPr>
          <w:sz w:val="12"/>
          <w:szCs w:val="12"/>
        </w:rPr>
        <w:t xml:space="preserve">State. Under a libertarian socialist proposal, governance is rebuilt </w:t>
      </w:r>
      <w:proofErr w:type="gramStart"/>
      <w:r w:rsidRPr="00444CE7">
        <w:rPr>
          <w:sz w:val="12"/>
          <w:szCs w:val="12"/>
        </w:rPr>
        <w:t>on the basis of</w:t>
      </w:r>
      <w:proofErr w:type="gramEnd"/>
      <w:r w:rsidRPr="00444CE7">
        <w:rPr>
          <w:sz w:val="12"/>
          <w:szCs w:val="12"/>
        </w:rPr>
        <w:t xml:space="preserve"> self-management—rooted in the face-to-face democracy of the neighborhood assemblies and worker assemblies. All the public services are self-managed by democratic staff organizations. There is no paid bureaucracy of professional politicians and state managers set over the population and engaging in top-down control through the state managerial hierarchies. Governance still exists but is conducted through organizations that are grounded in democratic participation.</w:t>
      </w:r>
    </w:p>
    <w:p w14:paraId="3FF59F07" w14:textId="77777777" w:rsidR="00A01ECC" w:rsidRPr="003652AF" w:rsidRDefault="00A01ECC" w:rsidP="00A01ECC">
      <w:pPr>
        <w:rPr>
          <w:sz w:val="12"/>
        </w:rPr>
      </w:pPr>
      <w:r w:rsidRPr="003652AF">
        <w:rPr>
          <w:sz w:val="12"/>
        </w:rPr>
        <w:t>In what follows I am going to flesh out more of the program for building self-managed socialism.</w:t>
      </w:r>
    </w:p>
    <w:p w14:paraId="4CE29B72" w14:textId="77777777" w:rsidR="00A01ECC" w:rsidRPr="003652AF" w:rsidRDefault="00A01ECC" w:rsidP="00A01ECC">
      <w:pPr>
        <w:rPr>
          <w:sz w:val="12"/>
        </w:rPr>
      </w:pPr>
      <w:r w:rsidRPr="003652AF">
        <w:rPr>
          <w:sz w:val="12"/>
        </w:rPr>
        <w:t>Industry-wide and Society-wide Worker Coordination</w:t>
      </w:r>
    </w:p>
    <w:p w14:paraId="2C723E54" w14:textId="77777777" w:rsidR="00A01ECC" w:rsidRPr="002D2B06" w:rsidRDefault="00A01ECC" w:rsidP="00A01ECC">
      <w:pPr>
        <w:rPr>
          <w:sz w:val="12"/>
        </w:rPr>
      </w:pPr>
      <w:r w:rsidRPr="003652AF">
        <w:rPr>
          <w:sz w:val="12"/>
        </w:rPr>
        <w:t xml:space="preserve">If workers don’t control their own work activity and the workplaces, then some other class will, and so class oppression will continue. </w:t>
      </w:r>
      <w:proofErr w:type="gramStart"/>
      <w:r w:rsidRPr="003652AF">
        <w:rPr>
          <w:sz w:val="12"/>
        </w:rPr>
        <w:t>Thus</w:t>
      </w:r>
      <w:proofErr w:type="gramEnd"/>
      <w:r w:rsidRPr="003652AF">
        <w:rPr>
          <w:sz w:val="12"/>
        </w:rPr>
        <w:t xml:space="preserve"> an essential task for worker’s liberation is the takeover of the various workplaces and industries “from below” and their re-organization under worker self-</w:t>
      </w:r>
      <w:r w:rsidRPr="002D2B06">
        <w:rPr>
          <w:sz w:val="12"/>
        </w:rPr>
        <w:t xml:space="preserve">management. </w:t>
      </w:r>
      <w:r w:rsidRPr="002D2B06">
        <w:rPr>
          <w:u w:val="single"/>
        </w:rPr>
        <w:t xml:space="preserve">Workers will need to bring the different facilities together into an industrial federation to do planning and coordination for an entire industry—such as healthcare, railways, or agriculture. </w:t>
      </w:r>
      <w:r w:rsidRPr="002D2B06">
        <w:rPr>
          <w:sz w:val="12"/>
        </w:rPr>
        <w:t xml:space="preserve">Without a means to coordinated control and policy for an industry, worker groups controlling </w:t>
      </w:r>
      <w:proofErr w:type="gramStart"/>
      <w:r w:rsidRPr="002D2B06">
        <w:rPr>
          <w:sz w:val="12"/>
        </w:rPr>
        <w:t>particular facilities</w:t>
      </w:r>
      <w:proofErr w:type="gramEnd"/>
      <w:r w:rsidRPr="002D2B06">
        <w:rPr>
          <w:sz w:val="12"/>
        </w:rPr>
        <w:t xml:space="preserve"> might be pitted against each other in competition. Workers would be atomized and their social power diminished.</w:t>
      </w:r>
    </w:p>
    <w:p w14:paraId="35CDF528" w14:textId="77777777" w:rsidR="00A01ECC" w:rsidRPr="003652AF" w:rsidRDefault="00A01ECC" w:rsidP="00A01ECC">
      <w:pPr>
        <w:rPr>
          <w:sz w:val="12"/>
        </w:rPr>
      </w:pPr>
      <w:r w:rsidRPr="002D2B06">
        <w:rPr>
          <w:sz w:val="12"/>
        </w:rPr>
        <w:t>The kind of movement that gives the working class the power to challenge—and to ultimately defeat—the capitalist regime would be based on an increasingly intense class-wide solidarity, as the oppressed majority coalesces its forces in a united front around the basic changes needed</w:t>
      </w:r>
      <w:r w:rsidRPr="003652AF">
        <w:rPr>
          <w:sz w:val="12"/>
        </w:rPr>
        <w:t xml:space="preserve"> in society. With this growing level of solidarity, why would workers who take over the workplaces in their industry want to suddenly put themselves into competition with each other as competing cooperative “businesses”? In the situation where the capitalist facilities are taken over, different companies may have stronger or weaker competitive positions, and some workers may receive lower pay or experience worse conditions. A basic principle of industrial unionism is to fight to “take wages and conditions out of competition.” </w:t>
      </w:r>
      <w:r w:rsidRPr="00842CC8">
        <w:rPr>
          <w:u w:val="single"/>
        </w:rPr>
        <w:t xml:space="preserve">An advantage of </w:t>
      </w:r>
      <w:r w:rsidRPr="005B4D40">
        <w:rPr>
          <w:highlight w:val="cyan"/>
          <w:u w:val="single"/>
        </w:rPr>
        <w:t>coordination</w:t>
      </w:r>
      <w:r w:rsidRPr="00577BD2">
        <w:rPr>
          <w:u w:val="single"/>
        </w:rPr>
        <w:t xml:space="preserve"> of the whole industry</w:t>
      </w:r>
      <w:r w:rsidRPr="00842CC8">
        <w:rPr>
          <w:u w:val="single"/>
        </w:rPr>
        <w:t xml:space="preserve"> through an industrial federation is that it </w:t>
      </w:r>
      <w:r w:rsidRPr="005B4D40">
        <w:rPr>
          <w:highlight w:val="cyan"/>
          <w:u w:val="single"/>
        </w:rPr>
        <w:t>enables workers to achieve better conditions</w:t>
      </w:r>
      <w:r w:rsidRPr="00842CC8">
        <w:rPr>
          <w:u w:val="single"/>
        </w:rPr>
        <w:t xml:space="preserve"> for the worse off. </w:t>
      </w:r>
      <w:r w:rsidRPr="003652AF">
        <w:rPr>
          <w:sz w:val="12"/>
        </w:rPr>
        <w:t>Moreover, splitting workers up into competing firms would atomize the working class, putting them in a weaker position in society. In the period that ensues from the major struggle over liberation from the oppressor class regime, people who have been in the habit of giving orders to workers or holding elite professional or managerial positions will be pushing to retain or regain the power the bureaucratic control class has over workers. Workers will need strong organizations to prevent the continuation of the bosses’ class power.</w:t>
      </w:r>
    </w:p>
    <w:p w14:paraId="3942D4CD" w14:textId="77777777" w:rsidR="00A01ECC" w:rsidRPr="003652AF" w:rsidRDefault="00A01ECC" w:rsidP="00A01ECC">
      <w:pPr>
        <w:rPr>
          <w:sz w:val="12"/>
        </w:rPr>
      </w:pPr>
      <w:r w:rsidRPr="003652AF">
        <w:rPr>
          <w:sz w:val="12"/>
        </w:rPr>
        <w:t>The goal of a syndicalist program is socialization, not converting workplaces into the collective private property of the workers there. The process that played out in the “expropriating general strike” (generalized worker takeover of industry) in northeast Spain in 1936 provides a useful experience we can learn from. The CNT’s aim was to group together all the industry workplaces into an industrial federation that would be responsible for managing that industry. Social accountability would be reflected in the development of social plans to which the various industrial federations would be expected to adhere in their work. The industrial federations are not “proprietors” of the industries but are “only administrators at the service of the entire society,” as de Santillan put it. We can think of an industrial federation as rooted in the workplace assemblies in the various facilities throughout an industry. Periodically these assemblies would send delegates to an industry-wide convention to decide basic policy, coordination, and goals. The assemblies can also elect an ongoing coordinating committee with delegates in the various facilities.</w:t>
      </w:r>
    </w:p>
    <w:p w14:paraId="53EA8B12" w14:textId="77777777" w:rsidR="00A01ECC" w:rsidRPr="003652AF" w:rsidRDefault="00A01ECC" w:rsidP="00A01ECC">
      <w:pPr>
        <w:rPr>
          <w:sz w:val="12"/>
        </w:rPr>
      </w:pPr>
      <w:r w:rsidRPr="003652AF">
        <w:rPr>
          <w:sz w:val="12"/>
        </w:rPr>
        <w:t>For the Spanish syndicalists, there were two aspects or phases to syndicalist socialization. The first phase was expropriation of assets of the capitalists and creation of an industrial federation—suppressing market competition between firms in the industry. The second phase would be the creation of overall social planning. For this they envisioned regional and national Worker Congresses with delegates elected from the workplace assemblies. Apart from local exceptions, the Spanish revolution never got to this second phase of overall social coordination.</w:t>
      </w:r>
    </w:p>
    <w:p w14:paraId="67E62022" w14:textId="77777777" w:rsidR="00A01ECC" w:rsidRPr="003652AF" w:rsidRDefault="00A01ECC" w:rsidP="00A01ECC">
      <w:pPr>
        <w:rPr>
          <w:sz w:val="12"/>
        </w:rPr>
      </w:pPr>
      <w:r w:rsidRPr="003652AF">
        <w:rPr>
          <w:sz w:val="12"/>
        </w:rPr>
        <w:t xml:space="preserve">The CNT’s national industrial federation of telephone workers seized the assets of the Spanish National Telephone Company (the largest subsidiary of ITT). In some </w:t>
      </w:r>
      <w:proofErr w:type="gramStart"/>
      <w:r w:rsidRPr="003652AF">
        <w:rPr>
          <w:sz w:val="12"/>
        </w:rPr>
        <w:t>cases</w:t>
      </w:r>
      <w:proofErr w:type="gramEnd"/>
      <w:r w:rsidRPr="003652AF">
        <w:rPr>
          <w:sz w:val="12"/>
        </w:rPr>
        <w:t xml:space="preserve"> an industrial federation was created as a joint project with the UGT (aligned with the Socialist and Communist parties). This happened in industries where the UGT was a major part of the workforce—as in the railway industry and on the big hydro-powered electric monopoly in northeast Spain. After railway worker militants seized the Madrid-Zaragoza-Alicante railway—the largest privately owned railway in Spain—they moved to create a single Revolutionary Railway Federation to manage it, and soon merged other railways into this federation, such as the Barcelona commuter railways. The railway federation was coordinated by a twelve-person “Revolutionary Committee” and a full-time Executive Director. The Revolutionary Committee was made up of working </w:t>
      </w:r>
      <w:r w:rsidRPr="003652AF">
        <w:rPr>
          <w:sz w:val="12"/>
        </w:rPr>
        <w:lastRenderedPageBreak/>
        <w:t xml:space="preserve">delegates. The two unions present on the railways—the UGT and CNT—each had six delegates. Assemblies of the rank and file were held every two weeks in the railway terminals. The delegates gave </w:t>
      </w:r>
      <w:proofErr w:type="gramStart"/>
      <w:r w:rsidRPr="003652AF">
        <w:rPr>
          <w:sz w:val="12"/>
        </w:rPr>
        <w:t>reports, and</w:t>
      </w:r>
      <w:proofErr w:type="gramEnd"/>
      <w:r w:rsidRPr="003652AF">
        <w:rPr>
          <w:sz w:val="12"/>
        </w:rPr>
        <w:t xml:space="preserve"> could be removed by the assemblies.4 During the course of the revolution the forty-thousand- member CNT health-worker </w:t>
      </w:r>
      <w:proofErr w:type="gramStart"/>
      <w:r w:rsidRPr="003652AF">
        <w:rPr>
          <w:sz w:val="12"/>
        </w:rPr>
        <w:t>federation built</w:t>
      </w:r>
      <w:proofErr w:type="gramEnd"/>
      <w:r w:rsidRPr="003652AF">
        <w:rPr>
          <w:sz w:val="12"/>
        </w:rPr>
        <w:t xml:space="preserve"> Spain’s first socialized health care system, taking over hospitals and drug factories and setting up health clinics.</w:t>
      </w:r>
    </w:p>
    <w:p w14:paraId="026B9617" w14:textId="77777777" w:rsidR="00A01ECC" w:rsidRPr="003652AF" w:rsidRDefault="00A01ECC" w:rsidP="00A01ECC">
      <w:pPr>
        <w:rPr>
          <w:sz w:val="12"/>
        </w:rPr>
      </w:pPr>
      <w:r w:rsidRPr="003652AF">
        <w:rPr>
          <w:sz w:val="12"/>
        </w:rPr>
        <w:t xml:space="preserve">In </w:t>
      </w:r>
      <w:proofErr w:type="gramStart"/>
      <w:r w:rsidRPr="003652AF">
        <w:rPr>
          <w:sz w:val="12"/>
        </w:rPr>
        <w:t>a number of</w:t>
      </w:r>
      <w:proofErr w:type="gramEnd"/>
      <w:r w:rsidRPr="003652AF">
        <w:rPr>
          <w:sz w:val="12"/>
        </w:rPr>
        <w:t xml:space="preserve"> industries, the CNT industrial unions merged the assets of that industry’s businesses (as in the furniture and entertainment industries). The CNT </w:t>
      </w:r>
      <w:proofErr w:type="gramStart"/>
      <w:r w:rsidRPr="003652AF">
        <w:rPr>
          <w:sz w:val="12"/>
        </w:rPr>
        <w:t>woodworkers</w:t>
      </w:r>
      <w:proofErr w:type="gramEnd"/>
      <w:r w:rsidRPr="003652AF">
        <w:rPr>
          <w:sz w:val="12"/>
        </w:rPr>
        <w:t xml:space="preserve"> union took over the sawmills in the Pyrenees mountains and seized all the furniture factories and mom-and-pop cabinet-making shops in both Barcelona and Valencia. The union used the assets from the shuttered workplaces to build a new factory with the latest American equipment, which had better safety features. The new factory also had a gym and swimming pool where the workers could relax. “The concept that prevailed,” a wood union member recalled, “was that the working class should have good furniture at cheap prices.”5 An internal caucus in the union—an FAI group—disagreed with this focus on mechanized production and wanted to reorganize the industry into self- managed work groups. That might be a better way for the workers to learn and practice furniture design and craft skill, but their critics in the union described this as a throwback to the pre-capitalist era of self-employed artisans. This debate shows that there’s not just one cookie-cutter solution to industrial self-management.</w:t>
      </w:r>
    </w:p>
    <w:p w14:paraId="7469ACBF" w14:textId="77777777" w:rsidR="00A01ECC" w:rsidRPr="00842CC8" w:rsidRDefault="00A01ECC" w:rsidP="00A01ECC">
      <w:pPr>
        <w:rPr>
          <w:u w:val="single"/>
        </w:rPr>
      </w:pPr>
      <w:r w:rsidRPr="00842CC8">
        <w:rPr>
          <w:u w:val="single"/>
        </w:rPr>
        <w:t xml:space="preserve">The goal needs to be the creation of </w:t>
      </w:r>
      <w:r w:rsidRPr="005B4D40">
        <w:rPr>
          <w:highlight w:val="cyan"/>
          <w:u w:val="single"/>
        </w:rPr>
        <w:t xml:space="preserve">a horizontally federated </w:t>
      </w:r>
      <w:r w:rsidRPr="00577BD2">
        <w:rPr>
          <w:u w:val="single"/>
        </w:rPr>
        <w:t xml:space="preserve">system of </w:t>
      </w:r>
      <w:r w:rsidRPr="005B4D40">
        <w:rPr>
          <w:highlight w:val="cyan"/>
          <w:u w:val="single"/>
        </w:rPr>
        <w:t>production</w:t>
      </w:r>
      <w:r w:rsidRPr="00842CC8">
        <w:rPr>
          <w:u w:val="single"/>
        </w:rPr>
        <w:t xml:space="preserve"> that can implement planning and coordination throughout industries and over a wide region. This </w:t>
      </w:r>
      <w:r w:rsidRPr="005B4D40">
        <w:rPr>
          <w:highlight w:val="cyan"/>
          <w:u w:val="single"/>
        </w:rPr>
        <w:t>would enable workers to</w:t>
      </w:r>
      <w:r w:rsidRPr="00842CC8">
        <w:rPr>
          <w:u w:val="single"/>
        </w:rPr>
        <w:t xml:space="preserve">: </w:t>
      </w:r>
      <w:r w:rsidRPr="00842CC8">
        <w:rPr>
          <w:rFonts w:hint="eastAsia"/>
          <w:u w:val="single"/>
        </w:rPr>
        <w:t>•</w:t>
      </w:r>
      <w:r w:rsidRPr="00842CC8">
        <w:rPr>
          <w:u w:val="single"/>
        </w:rPr>
        <w:t xml:space="preserve"> </w:t>
      </w:r>
      <w:r w:rsidRPr="005B4D40">
        <w:rPr>
          <w:highlight w:val="cyan"/>
          <w:u w:val="single"/>
        </w:rPr>
        <w:t>Gain control over tech</w:t>
      </w:r>
      <w:r w:rsidRPr="00842CC8">
        <w:rPr>
          <w:u w:val="single"/>
        </w:rPr>
        <w:t xml:space="preserve">nological </w:t>
      </w:r>
      <w:r w:rsidRPr="005B4D40">
        <w:rPr>
          <w:highlight w:val="cyan"/>
          <w:u w:val="single"/>
        </w:rPr>
        <w:t>development</w:t>
      </w:r>
      <w:r w:rsidRPr="00842CC8">
        <w:rPr>
          <w:u w:val="single"/>
        </w:rPr>
        <w:t xml:space="preserve">. </w:t>
      </w:r>
      <w:r w:rsidRPr="00842CC8">
        <w:rPr>
          <w:rFonts w:hint="eastAsia"/>
          <w:u w:val="single"/>
        </w:rPr>
        <w:t>•</w:t>
      </w:r>
      <w:r w:rsidRPr="00842CC8">
        <w:rPr>
          <w:u w:val="single"/>
        </w:rPr>
        <w:t xml:space="preserve"> Re-organize jobs and education to </w:t>
      </w:r>
      <w:r w:rsidRPr="005B4D40">
        <w:rPr>
          <w:highlight w:val="cyan"/>
          <w:u w:val="single"/>
        </w:rPr>
        <w:t>eliminate</w:t>
      </w:r>
      <w:r w:rsidRPr="00842CC8">
        <w:rPr>
          <w:u w:val="single"/>
        </w:rPr>
        <w:t xml:space="preserve"> the </w:t>
      </w:r>
      <w:r w:rsidRPr="005B4D40">
        <w:rPr>
          <w:highlight w:val="cyan"/>
          <w:u w:val="single"/>
        </w:rPr>
        <w:t xml:space="preserve">bureaucratic concentration of power </w:t>
      </w:r>
      <w:r w:rsidRPr="002D2B06">
        <w:rPr>
          <w:u w:val="single"/>
        </w:rPr>
        <w:t>in the hands of managers and high-end</w:t>
      </w:r>
      <w:r w:rsidRPr="00842CC8">
        <w:rPr>
          <w:u w:val="single"/>
        </w:rPr>
        <w:t xml:space="preserve"> professionals, develop worker skills, and work to integrate decision making and conceptualization with the doing of the physical work. </w:t>
      </w:r>
      <w:r w:rsidRPr="00842CC8">
        <w:rPr>
          <w:rFonts w:hint="eastAsia"/>
          <w:u w:val="single"/>
        </w:rPr>
        <w:t>•</w:t>
      </w:r>
      <w:r w:rsidRPr="00842CC8">
        <w:rPr>
          <w:u w:val="single"/>
        </w:rPr>
        <w:t xml:space="preserve"> </w:t>
      </w:r>
      <w:r w:rsidRPr="005B4D40">
        <w:rPr>
          <w:highlight w:val="cyan"/>
          <w:u w:val="single"/>
        </w:rPr>
        <w:t>Reduce the workweek</w:t>
      </w:r>
      <w:r w:rsidRPr="00842CC8">
        <w:rPr>
          <w:u w:val="single"/>
        </w:rPr>
        <w:t xml:space="preserve"> and share work responsibilities among all who can work. </w:t>
      </w:r>
      <w:r w:rsidRPr="00842CC8">
        <w:rPr>
          <w:rFonts w:hint="eastAsia"/>
          <w:u w:val="single"/>
        </w:rPr>
        <w:t>•</w:t>
      </w:r>
      <w:r w:rsidRPr="00842CC8">
        <w:rPr>
          <w:u w:val="single"/>
        </w:rPr>
        <w:t xml:space="preserve"> </w:t>
      </w:r>
      <w:r w:rsidRPr="005B4D40">
        <w:rPr>
          <w:highlight w:val="cyan"/>
          <w:u w:val="single"/>
        </w:rPr>
        <w:t xml:space="preserve">Create </w:t>
      </w:r>
      <w:r w:rsidRPr="00577BD2">
        <w:rPr>
          <w:u w:val="single"/>
        </w:rPr>
        <w:t>a new logic of development for</w:t>
      </w:r>
      <w:r w:rsidRPr="005B4D40">
        <w:rPr>
          <w:highlight w:val="cyan"/>
          <w:u w:val="single"/>
        </w:rPr>
        <w:t xml:space="preserve"> tech</w:t>
      </w:r>
      <w:r w:rsidRPr="00842CC8">
        <w:rPr>
          <w:u w:val="single"/>
        </w:rPr>
        <w:t xml:space="preserve">nology </w:t>
      </w:r>
      <w:r w:rsidRPr="005B4D40">
        <w:rPr>
          <w:highlight w:val="cyan"/>
          <w:u w:val="single"/>
        </w:rPr>
        <w:t>that is friendly to workers and the environment</w:t>
      </w:r>
      <w:r w:rsidRPr="00842CC8">
        <w:rPr>
          <w:u w:val="single"/>
        </w:rPr>
        <w:t>.</w:t>
      </w:r>
    </w:p>
    <w:bookmarkEnd w:id="1"/>
    <w:p w14:paraId="151504AB" w14:textId="77777777" w:rsidR="00A01ECC" w:rsidRDefault="00A01ECC" w:rsidP="00A01ECC">
      <w:pPr>
        <w:pStyle w:val="Heading3"/>
      </w:pPr>
      <w:r>
        <w:lastRenderedPageBreak/>
        <w:t>CP---1NC</w:t>
      </w:r>
    </w:p>
    <w:p w14:paraId="6260C01A" w14:textId="77777777" w:rsidR="00A01ECC" w:rsidRDefault="00A01ECC" w:rsidP="00A01ECC">
      <w:pPr>
        <w:pStyle w:val="Heading4"/>
      </w:pPr>
      <w:r w:rsidRPr="00C23985">
        <w:rPr>
          <w:u w:val="single"/>
        </w:rPr>
        <w:t>ADV CP</w:t>
      </w:r>
      <w:r>
        <w:t>.</w:t>
      </w:r>
    </w:p>
    <w:p w14:paraId="34B69730" w14:textId="77777777" w:rsidR="00A01ECC" w:rsidRDefault="00A01ECC" w:rsidP="00A01ECC">
      <w:pPr>
        <w:pStyle w:val="Heading4"/>
      </w:pPr>
      <w:r>
        <w:t>The United States federal government should:</w:t>
      </w:r>
    </w:p>
    <w:p w14:paraId="5BD2DBEF" w14:textId="77777777" w:rsidR="00A01ECC" w:rsidRDefault="00A01ECC" w:rsidP="00A01ECC">
      <w:pPr>
        <w:pStyle w:val="Heading4"/>
      </w:pPr>
      <w:r>
        <w:t xml:space="preserve">---Mandate the use of Ambient Documentation Technologies </w:t>
      </w:r>
      <w:r w:rsidRPr="00C334A2">
        <w:rPr>
          <w:b w:val="0"/>
          <w:bCs/>
        </w:rPr>
        <w:t>(ADT)</w:t>
      </w:r>
      <w:r>
        <w:rPr>
          <w:b w:val="0"/>
          <w:bCs/>
        </w:rPr>
        <w:t xml:space="preserve"> </w:t>
      </w:r>
      <w:r w:rsidRPr="00C334A2">
        <w:t>in nearly all physician occupations</w:t>
      </w:r>
    </w:p>
    <w:p w14:paraId="434C5550" w14:textId="77777777" w:rsidR="00A01ECC" w:rsidRPr="000915AE" w:rsidRDefault="00A01ECC" w:rsidP="00A01ECC">
      <w:pPr>
        <w:pStyle w:val="Heading4"/>
      </w:pPr>
      <w:r>
        <w:t>---Permit the unionization of independent physicians under the NLRA</w:t>
      </w:r>
    </w:p>
    <w:p w14:paraId="6271B0B5" w14:textId="77777777" w:rsidR="00A01ECC" w:rsidRPr="007337BB" w:rsidRDefault="00A01ECC" w:rsidP="00A01ECC">
      <w:pPr>
        <w:pStyle w:val="Heading4"/>
        <w:rPr>
          <w:rStyle w:val="Style13ptBold"/>
          <w:b/>
          <w:bCs w:val="0"/>
        </w:rPr>
      </w:pPr>
      <w:r>
        <w:rPr>
          <w:rStyle w:val="Style13ptBold"/>
        </w:rPr>
        <w:t>ADTs solve burnout</w:t>
      </w:r>
    </w:p>
    <w:p w14:paraId="3E94F701" w14:textId="77777777" w:rsidR="00A01ECC" w:rsidRDefault="00A01ECC" w:rsidP="00A01ECC">
      <w:r w:rsidRPr="00B81D34">
        <w:rPr>
          <w:rStyle w:val="Style13ptBold"/>
        </w:rPr>
        <w:t xml:space="preserve">You et al. </w:t>
      </w:r>
      <w:proofErr w:type="gramStart"/>
      <w:r w:rsidRPr="00B81D34">
        <w:rPr>
          <w:rStyle w:val="Style13ptBold"/>
        </w:rPr>
        <w:t>25</w:t>
      </w:r>
      <w:r>
        <w:t>,  (</w:t>
      </w:r>
      <w:proofErr w:type="gramEnd"/>
      <w:r>
        <w:t xml:space="preserve">Jacqueline, Reema H. </w:t>
      </w:r>
      <w:proofErr w:type="spellStart"/>
      <w:r>
        <w:t>Dbouk</w:t>
      </w:r>
      <w:proofErr w:type="spellEnd"/>
      <w:r>
        <w:t>, Adam Landman, 8-21-2025, "Ambient Documentation Technology in Clinician Documentation Burden and Burnout," Journal of the American Medical Association, https://jamanetwork.com/journals/jamanetworkopen/fullarticle/2837847?utm_source=For_The_Media&amp;amp;utm_medium=referral&amp;amp;utm_campaign=ftm_links&amp;amp;utm_term=082125)</w:t>
      </w:r>
    </w:p>
    <w:p w14:paraId="73D4C6BD" w14:textId="77777777" w:rsidR="00A01ECC" w:rsidRPr="00101D77" w:rsidRDefault="00A01ECC" w:rsidP="00A01ECC">
      <w:pPr>
        <w:rPr>
          <w:sz w:val="16"/>
        </w:rPr>
      </w:pPr>
      <w:r w:rsidRPr="00101D77">
        <w:rPr>
          <w:sz w:val="16"/>
        </w:rPr>
        <w:t>Results</w:t>
      </w:r>
    </w:p>
    <w:p w14:paraId="44D937A5" w14:textId="77777777" w:rsidR="00A01ECC" w:rsidRPr="00101D77" w:rsidRDefault="00A01ECC" w:rsidP="00A01ECC">
      <w:pPr>
        <w:rPr>
          <w:sz w:val="16"/>
        </w:rPr>
      </w:pPr>
      <w:r w:rsidRPr="00640C4E">
        <w:rPr>
          <w:rStyle w:val="StyleUnderline"/>
        </w:rPr>
        <w:t xml:space="preserve">Across MGB and Emory, </w:t>
      </w:r>
      <w:r w:rsidRPr="007337BB">
        <w:rPr>
          <w:rStyle w:val="Emphasis"/>
        </w:rPr>
        <w:t>1430</w:t>
      </w:r>
      <w:r w:rsidRPr="00640C4E">
        <w:rPr>
          <w:rStyle w:val="StyleUnderline"/>
        </w:rPr>
        <w:t xml:space="preserve"> </w:t>
      </w:r>
      <w:r w:rsidRPr="007337BB">
        <w:rPr>
          <w:rStyle w:val="Emphasis"/>
          <w:highlight w:val="cyan"/>
        </w:rPr>
        <w:t>clinicians</w:t>
      </w:r>
      <w:r w:rsidRPr="00640C4E">
        <w:rPr>
          <w:rStyle w:val="StyleUnderline"/>
        </w:rPr>
        <w:t>,</w:t>
      </w:r>
      <w:r w:rsidRPr="00101D77">
        <w:rPr>
          <w:sz w:val="16"/>
        </w:rPr>
        <w:t xml:space="preserve"> including 873 at MGB (572 clinicians [65.6%] practiced for &gt;10 years; 367 self-identified as men [42.0%], 478 as women [54.8%], and 28 as other or unknown gender [3.2%]) and 557 at Emory (286 clinicians [51.3%] practiced for &gt;10 years; 309 female [55.5%] and 248 male [44.5%]) </w:t>
      </w:r>
      <w:r w:rsidRPr="00640C4E">
        <w:rPr>
          <w:rStyle w:val="Emphasis"/>
        </w:rPr>
        <w:t xml:space="preserve">were </w:t>
      </w:r>
      <w:r w:rsidRPr="007337BB">
        <w:rPr>
          <w:rStyle w:val="Emphasis"/>
          <w:highlight w:val="cyan"/>
        </w:rPr>
        <w:t>enrolled in ADT pilots</w:t>
      </w:r>
      <w:r w:rsidRPr="00101D77">
        <w:rPr>
          <w:sz w:val="16"/>
        </w:rPr>
        <w:t xml:space="preserve"> (Table 1). At MGB, 192 users (22.0%) were primary care clinicians, 209 (23.9%) were surgeons, 84 (9.6%) were urgent care or emergency medicine clinicians, 28 (3.2%) were hospitalists, and 360 (41.2%) were from other specialties. A total of 688 users (78.8%) were physicians and 185 APPs (21.2%). At Emory, 156 users (28.0%) were primary care clinicians, 116 (20.8%) were surgeons, 100 (18.0%) were urgent care or emergency medicine clinicians, 15 (2.7%) were hospitalists, and 170 (30.5%) were from other specialties. Among users at Emory, 418 (75.0%) were physicians and 139 (25.0%) were APPs.</w:t>
      </w:r>
    </w:p>
    <w:p w14:paraId="5C389FDD" w14:textId="77777777" w:rsidR="00A01ECC" w:rsidRPr="00101D77" w:rsidRDefault="00A01ECC" w:rsidP="00A01ECC">
      <w:pPr>
        <w:rPr>
          <w:sz w:val="16"/>
        </w:rPr>
      </w:pPr>
      <w:r w:rsidRPr="00101D77">
        <w:rPr>
          <w:sz w:val="16"/>
        </w:rPr>
        <w:t xml:space="preserve">A total of 265 of the 873 MGB participants responded to both the presurvey and the 42-day </w:t>
      </w:r>
      <w:proofErr w:type="spellStart"/>
      <w:r w:rsidRPr="00101D77">
        <w:rPr>
          <w:sz w:val="16"/>
        </w:rPr>
        <w:t>midsurvey</w:t>
      </w:r>
      <w:proofErr w:type="spellEnd"/>
      <w:r w:rsidRPr="00101D77">
        <w:rPr>
          <w:sz w:val="16"/>
        </w:rPr>
        <w:t xml:space="preserve"> (30.4% response rate), and 192 responded to both the presurvey and 84-day postsurvey (22.0% response rate). Emory had 179 presurvey responses and 117 postsurvey responses, with 62 survey responses for which survey matching could be performed (11.1% response rate based on matched responses compared with the overall cohort of 557 clinicians) (Table 1).</w:t>
      </w:r>
    </w:p>
    <w:p w14:paraId="0359C2D9" w14:textId="77777777" w:rsidR="00A01ECC" w:rsidRPr="00101D77" w:rsidRDefault="00A01ECC" w:rsidP="00A01ECC">
      <w:pPr>
        <w:rPr>
          <w:sz w:val="16"/>
        </w:rPr>
      </w:pPr>
      <w:r w:rsidRPr="00101D77">
        <w:rPr>
          <w:sz w:val="16"/>
        </w:rPr>
        <w:t xml:space="preserve">A total of 128 of the 264 MGB survey respondents (48.5%) had self-reported usage greater than or equal to 50% of visits, while 27 of the 62 Emory respondents (43.5%) had self-reported usage for most or </w:t>
      </w:r>
      <w:proofErr w:type="gramStart"/>
      <w:r w:rsidRPr="00101D77">
        <w:rPr>
          <w:sz w:val="16"/>
        </w:rPr>
        <w:t>all of</w:t>
      </w:r>
      <w:proofErr w:type="gramEnd"/>
      <w:r w:rsidRPr="00101D77">
        <w:rPr>
          <w:sz w:val="16"/>
        </w:rPr>
        <w:t xml:space="preserve"> their notes (Table 2). The MGB respondents had a median likelihood-to-recommend score of 8.0 (IQR, 6.0-9.5), and Emory had a median likelihood-to-recommend score of 8.0 (IQR, 6.0-10).</w:t>
      </w:r>
    </w:p>
    <w:p w14:paraId="25949EFA" w14:textId="77777777" w:rsidR="00A01ECC" w:rsidRPr="00101D77" w:rsidRDefault="00A01ECC" w:rsidP="00A01ECC">
      <w:pPr>
        <w:rPr>
          <w:sz w:val="16"/>
        </w:rPr>
      </w:pPr>
      <w:r w:rsidRPr="00101D77">
        <w:rPr>
          <w:sz w:val="16"/>
        </w:rPr>
        <w:t xml:space="preserve">At MGB, the number of respondents meeting the criteria for professional fulfillment increased at both the 42-day mark and 84-day mark but was not statistically significant, increasing from 90 (34.0%) to 99 (37.4%) (χ2 = 1.2; P = .26) at 42 days and from 57 (29.7%) to 67 (34.9%) (χ2 = 2.5; P = .11) at 84 days. The number of MGB respondents meeting the criteria for burnout decreased significantly from 134 (50.6%) at baseline to 78 (29.4%) (χ2 = 42.4; P &lt; .001) at 42 days and from 101 (52.6%) at baseline to 59 (30.7%) (χ2 = 32.7; P &lt; .001) at 84 days. At MGB, changes to the number of clinicians with intentions to leave was not statistically significant at 42 days (from 66 [24.9%] to 72 [27.2%]; χ2 = 0.9; P = .35) and 84 days (from 54 [28.3%] to 51 [26.6%]; χ2 = 0.3; P = .61). Meanwhile, the number of Emory clinicians reporting their documentation process as having a positive impact on well-being increased significantly from 1 (1.6%) to 20 (32.3%) (χ2 = 19.0; P &lt; .001) after 60 days (Table 3). Analyses comparing burnout and well-being, as well as EHR experience scores, as ordinal variables are provided in </w:t>
      </w:r>
      <w:proofErr w:type="spellStart"/>
      <w:r w:rsidRPr="00101D77">
        <w:rPr>
          <w:sz w:val="16"/>
        </w:rPr>
        <w:t>eTable</w:t>
      </w:r>
      <w:proofErr w:type="spellEnd"/>
      <w:r w:rsidRPr="00101D77">
        <w:rPr>
          <w:sz w:val="16"/>
        </w:rPr>
        <w:t xml:space="preserve"> 3 in Supplement 1. Changes in burnout and well-being frequencies by ADT usage level and by specialty are shown in </w:t>
      </w:r>
      <w:proofErr w:type="spellStart"/>
      <w:r w:rsidRPr="00101D77">
        <w:rPr>
          <w:sz w:val="16"/>
        </w:rPr>
        <w:t>eTables</w:t>
      </w:r>
      <w:proofErr w:type="spellEnd"/>
      <w:r w:rsidRPr="00101D77">
        <w:rPr>
          <w:sz w:val="16"/>
        </w:rPr>
        <w:t xml:space="preserve"> 4 and 5, respectively, in Supplement 1</w:t>
      </w:r>
    </w:p>
    <w:p w14:paraId="51A3B3BD" w14:textId="77777777" w:rsidR="00A01ECC" w:rsidRPr="00101D77" w:rsidRDefault="00A01ECC" w:rsidP="00A01ECC">
      <w:pPr>
        <w:rPr>
          <w:sz w:val="16"/>
        </w:rPr>
      </w:pPr>
      <w:r w:rsidRPr="00101D77">
        <w:rPr>
          <w:sz w:val="16"/>
        </w:rPr>
        <w:t xml:space="preserve">Our analysis of </w:t>
      </w:r>
      <w:r w:rsidRPr="007337BB">
        <w:rPr>
          <w:rStyle w:val="StyleUnderline"/>
          <w:highlight w:val="cyan"/>
        </w:rPr>
        <w:t>qualitative</w:t>
      </w:r>
      <w:r w:rsidRPr="00640C4E">
        <w:rPr>
          <w:rStyle w:val="StyleUnderline"/>
        </w:rPr>
        <w:t xml:space="preserve"> free-text </w:t>
      </w:r>
      <w:r w:rsidRPr="007337BB">
        <w:rPr>
          <w:rStyle w:val="StyleUnderline"/>
          <w:highlight w:val="cyan"/>
        </w:rPr>
        <w:t>comments</w:t>
      </w:r>
      <w:r w:rsidRPr="00640C4E">
        <w:rPr>
          <w:rStyle w:val="StyleUnderline"/>
        </w:rPr>
        <w:t xml:space="preserve"> </w:t>
      </w:r>
      <w:r w:rsidRPr="007337BB">
        <w:rPr>
          <w:rStyle w:val="StyleUnderline"/>
          <w:highlight w:val="cyan"/>
        </w:rPr>
        <w:t>included</w:t>
      </w:r>
      <w:r w:rsidRPr="00101D77">
        <w:rPr>
          <w:sz w:val="16"/>
        </w:rPr>
        <w:t xml:space="preserve"> 139 clinician </w:t>
      </w:r>
      <w:r w:rsidRPr="007337BB">
        <w:rPr>
          <w:rStyle w:val="StyleUnderline"/>
        </w:rPr>
        <w:t>responses</w:t>
      </w:r>
      <w:r w:rsidRPr="00101D77">
        <w:rPr>
          <w:sz w:val="16"/>
        </w:rPr>
        <w:t xml:space="preserve"> from MGB and 20 from Emory, with the top 5 categories of feedback encompassing AI note style, usefulness, satisfaction, efficiency and time, and workload. As shown in Table 4, some users indicated that </w:t>
      </w:r>
      <w:r w:rsidRPr="007337BB">
        <w:rPr>
          <w:rStyle w:val="StyleUnderline"/>
          <w:highlight w:val="cyan"/>
        </w:rPr>
        <w:t>ADT improved</w:t>
      </w:r>
      <w:r w:rsidRPr="00101D77">
        <w:rPr>
          <w:sz w:val="16"/>
        </w:rPr>
        <w:t xml:space="preserve"> their clinic experience and subjective patient experience, with 1 responding that more “</w:t>
      </w:r>
      <w:r w:rsidRPr="007337BB">
        <w:rPr>
          <w:rStyle w:val="StyleUnderline"/>
          <w:highlight w:val="cyan"/>
        </w:rPr>
        <w:t>contact</w:t>
      </w:r>
      <w:r w:rsidRPr="00640C4E">
        <w:rPr>
          <w:rStyle w:val="StyleUnderline"/>
        </w:rPr>
        <w:t xml:space="preserve"> </w:t>
      </w:r>
      <w:r w:rsidRPr="007337BB">
        <w:rPr>
          <w:rStyle w:val="StyleUnderline"/>
          <w:highlight w:val="cyan"/>
        </w:rPr>
        <w:t>with</w:t>
      </w:r>
      <w:r w:rsidRPr="00640C4E">
        <w:rPr>
          <w:rStyle w:val="StyleUnderline"/>
        </w:rPr>
        <w:t xml:space="preserve"> patients and </w:t>
      </w:r>
      <w:r w:rsidRPr="007337BB">
        <w:rPr>
          <w:rStyle w:val="Emphasis"/>
          <w:highlight w:val="cyan"/>
        </w:rPr>
        <w:t>families</w:t>
      </w:r>
      <w:r w:rsidRPr="00640C4E">
        <w:rPr>
          <w:rStyle w:val="StyleUnderline"/>
        </w:rPr>
        <w:t xml:space="preserve">…definitely </w:t>
      </w:r>
      <w:r w:rsidRPr="007337BB">
        <w:rPr>
          <w:rStyle w:val="StyleUnderline"/>
          <w:highlight w:val="cyan"/>
        </w:rPr>
        <w:t>makes clinic easier</w:t>
      </w:r>
      <w:r w:rsidRPr="00640C4E">
        <w:rPr>
          <w:rStyle w:val="StyleUnderline"/>
        </w:rPr>
        <w:t>.” Others indicated that the technology “</w:t>
      </w:r>
      <w:r w:rsidRPr="007337BB">
        <w:rPr>
          <w:rStyle w:val="Emphasis"/>
          <w:highlight w:val="cyan"/>
        </w:rPr>
        <w:t>improves</w:t>
      </w:r>
      <w:r w:rsidRPr="00640C4E">
        <w:rPr>
          <w:rStyle w:val="Emphasis"/>
        </w:rPr>
        <w:t xml:space="preserve"> [users’] </w:t>
      </w:r>
      <w:r w:rsidRPr="007337BB">
        <w:rPr>
          <w:rStyle w:val="Emphasis"/>
          <w:highlight w:val="cyan"/>
        </w:rPr>
        <w:t>joy in practice</w:t>
      </w:r>
      <w:r w:rsidRPr="00640C4E">
        <w:rPr>
          <w:rStyle w:val="StyleUnderline"/>
        </w:rPr>
        <w:t xml:space="preserve">” and </w:t>
      </w:r>
      <w:r w:rsidRPr="007337BB">
        <w:rPr>
          <w:rStyle w:val="Emphasis"/>
          <w:highlight w:val="cyan"/>
        </w:rPr>
        <w:t>addressed documentation needs</w:t>
      </w:r>
      <w:r w:rsidRPr="00101D77">
        <w:rPr>
          <w:sz w:val="16"/>
        </w:rPr>
        <w:t xml:space="preserve">, with “the assessment and plan [being] more complete than what [the user] would have documented.” For some respondents, this </w:t>
      </w:r>
      <w:r w:rsidRPr="007337BB">
        <w:rPr>
          <w:rStyle w:val="StyleUnderline"/>
          <w:highlight w:val="cyan"/>
        </w:rPr>
        <w:t>tech</w:t>
      </w:r>
      <w:r w:rsidRPr="00640C4E">
        <w:rPr>
          <w:rStyle w:val="StyleUnderline"/>
        </w:rPr>
        <w:t xml:space="preserve">nology </w:t>
      </w:r>
      <w:r w:rsidRPr="007337BB">
        <w:rPr>
          <w:rStyle w:val="StyleUnderline"/>
          <w:highlight w:val="cyan"/>
        </w:rPr>
        <w:t>has</w:t>
      </w:r>
      <w:r w:rsidRPr="00640C4E">
        <w:rPr>
          <w:rStyle w:val="StyleUnderline"/>
        </w:rPr>
        <w:t xml:space="preserve"> the </w:t>
      </w:r>
      <w:r w:rsidRPr="007337BB">
        <w:rPr>
          <w:rStyle w:val="StyleUnderline"/>
          <w:highlight w:val="cyan"/>
        </w:rPr>
        <w:t>potential to</w:t>
      </w:r>
      <w:r w:rsidRPr="00640C4E">
        <w:rPr>
          <w:rStyle w:val="StyleUnderline"/>
        </w:rPr>
        <w:t xml:space="preserve"> “</w:t>
      </w:r>
      <w:r w:rsidRPr="007337BB">
        <w:rPr>
          <w:rStyle w:val="Emphasis"/>
          <w:highlight w:val="cyan"/>
        </w:rPr>
        <w:t>fundamentally [change</w:t>
      </w:r>
      <w:r w:rsidRPr="00640C4E">
        <w:rPr>
          <w:rStyle w:val="StyleUnderline"/>
        </w:rPr>
        <w:t xml:space="preserve">] the </w:t>
      </w:r>
      <w:r w:rsidRPr="007337BB">
        <w:rPr>
          <w:rStyle w:val="StyleUnderline"/>
          <w:highlight w:val="cyan"/>
        </w:rPr>
        <w:t>experience of being a physician</w:t>
      </w:r>
      <w:r w:rsidRPr="00101D77">
        <w:rPr>
          <w:sz w:val="16"/>
        </w:rPr>
        <w:t xml:space="preserve">.” However, some noted that the ADT had less utility for certain visit and content types, such as pediatric physical examination visits and psychiatry visits. There was mixed commentary around </w:t>
      </w:r>
      <w:r w:rsidRPr="00101D77">
        <w:rPr>
          <w:sz w:val="16"/>
        </w:rPr>
        <w:lastRenderedPageBreak/>
        <w:t xml:space="preserve">efficiency and time, with some users indicating additional time to work on other tasks, while others found “it added 1 to 2 hours a day to my note writing.” Other categories of feedback and corresponding frequencies are included in </w:t>
      </w:r>
      <w:proofErr w:type="spellStart"/>
      <w:r w:rsidRPr="00101D77">
        <w:rPr>
          <w:sz w:val="16"/>
        </w:rPr>
        <w:t>eTable</w:t>
      </w:r>
      <w:proofErr w:type="spellEnd"/>
      <w:r w:rsidRPr="00101D77">
        <w:rPr>
          <w:sz w:val="16"/>
        </w:rPr>
        <w:t xml:space="preserve"> 6 in Supplement 1.</w:t>
      </w:r>
    </w:p>
    <w:p w14:paraId="1033281D" w14:textId="77777777" w:rsidR="00A01ECC" w:rsidRPr="00101D77" w:rsidRDefault="00A01ECC" w:rsidP="00A01ECC">
      <w:pPr>
        <w:rPr>
          <w:sz w:val="16"/>
        </w:rPr>
      </w:pPr>
      <w:r w:rsidRPr="00101D77">
        <w:rPr>
          <w:sz w:val="16"/>
        </w:rPr>
        <w:t>Discussion</w:t>
      </w:r>
    </w:p>
    <w:p w14:paraId="15969AD5" w14:textId="77777777" w:rsidR="00A01ECC" w:rsidRPr="00101D77" w:rsidRDefault="00A01ECC" w:rsidP="00A01ECC">
      <w:pPr>
        <w:rPr>
          <w:sz w:val="16"/>
        </w:rPr>
      </w:pPr>
      <w:r w:rsidRPr="00101D77">
        <w:rPr>
          <w:sz w:val="16"/>
        </w:rPr>
        <w:t xml:space="preserve">In this analysis of survey studies from 2 geographically distinct academic medical centers, we found </w:t>
      </w:r>
      <w:r w:rsidRPr="00101D77">
        <w:rPr>
          <w:rStyle w:val="StyleUnderline"/>
        </w:rPr>
        <w:t>ADT to be associated with improvements in clinician experience</w:t>
      </w:r>
      <w:r w:rsidRPr="00101D77">
        <w:rPr>
          <w:sz w:val="16"/>
        </w:rPr>
        <w:t xml:space="preserve">. Clinician experience is multifaceted, and we focused on 2 key aspects of clinician experience: burnout and well-being associated with documentation. Specifically, at MGB, </w:t>
      </w:r>
      <w:r w:rsidRPr="007337BB">
        <w:rPr>
          <w:rStyle w:val="Emphasis"/>
          <w:highlight w:val="cyan"/>
        </w:rPr>
        <w:t>ADT use</w:t>
      </w:r>
      <w:r w:rsidRPr="00101D77">
        <w:rPr>
          <w:rStyle w:val="StyleUnderline"/>
        </w:rPr>
        <w:t xml:space="preserve"> was </w:t>
      </w:r>
      <w:r w:rsidRPr="007337BB">
        <w:rPr>
          <w:rStyle w:val="Emphasis"/>
          <w:highlight w:val="cyan"/>
        </w:rPr>
        <w:t>associated with a 21</w:t>
      </w:r>
      <w:r w:rsidRPr="00867D24">
        <w:rPr>
          <w:rStyle w:val="Emphasis"/>
        </w:rPr>
        <w:t>.2</w:t>
      </w:r>
      <w:r w:rsidRPr="007337BB">
        <w:rPr>
          <w:rStyle w:val="Emphasis"/>
          <w:highlight w:val="cyan"/>
        </w:rPr>
        <w:t xml:space="preserve">% </w:t>
      </w:r>
      <w:r w:rsidRPr="00867D24">
        <w:rPr>
          <w:rStyle w:val="Emphasis"/>
        </w:rPr>
        <w:t xml:space="preserve">absolute </w:t>
      </w:r>
      <w:r w:rsidRPr="007337BB">
        <w:rPr>
          <w:rStyle w:val="Emphasis"/>
          <w:highlight w:val="cyan"/>
        </w:rPr>
        <w:t xml:space="preserve">reduction in burnout </w:t>
      </w:r>
      <w:r w:rsidRPr="00867D24">
        <w:rPr>
          <w:rStyle w:val="Emphasis"/>
        </w:rPr>
        <w:t>prevalence</w:t>
      </w:r>
      <w:r w:rsidRPr="00101D77">
        <w:rPr>
          <w:sz w:val="16"/>
        </w:rPr>
        <w:t xml:space="preserve">, </w:t>
      </w:r>
      <w:r w:rsidRPr="00867D24">
        <w:rPr>
          <w:rStyle w:val="StyleUnderline"/>
        </w:rPr>
        <w:t>while</w:t>
      </w:r>
      <w:r w:rsidRPr="00867D24">
        <w:rPr>
          <w:sz w:val="16"/>
        </w:rPr>
        <w:t xml:space="preserve"> at Emory, </w:t>
      </w:r>
      <w:r w:rsidRPr="00867D24">
        <w:rPr>
          <w:rStyle w:val="StyleUnderline"/>
        </w:rPr>
        <w:t>ADT use was associated with a 30.7% absolute increase in documentation-</w:t>
      </w:r>
      <w:r w:rsidRPr="00867D24">
        <w:rPr>
          <w:rStyle w:val="Emphasis"/>
        </w:rPr>
        <w:t>related well-being</w:t>
      </w:r>
      <w:r w:rsidRPr="00101D77">
        <w:rPr>
          <w:rStyle w:val="StyleUnderline"/>
        </w:rPr>
        <w:t xml:space="preserve"> prevalence.</w:t>
      </w:r>
      <w:r w:rsidRPr="00101D77">
        <w:rPr>
          <w:sz w:val="16"/>
        </w:rPr>
        <w:t xml:space="preserve"> While promising, given limited survey response rates, these findings may represent the experience of more enthusiastic users and a best-case scenario for the outcomes associated with ADT.</w:t>
      </w:r>
    </w:p>
    <w:p w14:paraId="4DBE9CFE" w14:textId="77777777" w:rsidR="00A01ECC" w:rsidRPr="00101D77" w:rsidRDefault="00A01ECC" w:rsidP="00A01ECC">
      <w:pPr>
        <w:rPr>
          <w:sz w:val="16"/>
        </w:rPr>
      </w:pPr>
      <w:r w:rsidRPr="00101D77">
        <w:rPr>
          <w:sz w:val="16"/>
        </w:rPr>
        <w:t>US clinicians face persistent threats to their experience, with nearly one-half of physicians reporting burnout in 202327 and similar concerns for burnout among physician assistants and nurse practitioners.28,29 Organizations have struggled to implement interventions that sustainably enhance the clinician experience.30 Our results, representing clinician experiences from multiple sites and specialties and testing multiple vendors, suggest that ADT may be an effective approach to enhancing clinician experience</w:t>
      </w:r>
    </w:p>
    <w:p w14:paraId="24999E48" w14:textId="77777777" w:rsidR="00A01ECC" w:rsidRPr="00101D77" w:rsidRDefault="00A01ECC" w:rsidP="00A01ECC">
      <w:pPr>
        <w:rPr>
          <w:sz w:val="16"/>
        </w:rPr>
      </w:pPr>
      <w:r w:rsidRPr="00101D77">
        <w:rPr>
          <w:rStyle w:val="StyleUnderline"/>
        </w:rPr>
        <w:t>Our study adds to the evidence from recent studies on ADT by describing multiple facets of clinician experience, both qualitatively and quantitatively assessing changes in experience</w:t>
      </w:r>
      <w:r w:rsidRPr="00101D77">
        <w:rPr>
          <w:sz w:val="16"/>
        </w:rPr>
        <w:t xml:space="preserve">, including </w:t>
      </w:r>
      <w:proofErr w:type="spellStart"/>
      <w:r w:rsidRPr="00101D77">
        <w:rPr>
          <w:sz w:val="16"/>
        </w:rPr>
        <w:t>nonambulatory</w:t>
      </w:r>
      <w:proofErr w:type="spellEnd"/>
      <w:r w:rsidRPr="00101D77">
        <w:rPr>
          <w:sz w:val="16"/>
        </w:rPr>
        <w:t xml:space="preserve"> clinicians at both institutions, and studying a significantly larger sample of clinicians at MGB than has been previously studied. For example, in a previous qualitative study, </w:t>
      </w:r>
      <w:r w:rsidRPr="00101D77">
        <w:rPr>
          <w:rStyle w:val="StyleUnderline"/>
        </w:rPr>
        <w:t>Shah et al15 at Stanford found significant improvements in task load, burnout, and usability in a cohort of 38 physicians</w:t>
      </w:r>
      <w:r w:rsidRPr="00101D77">
        <w:rPr>
          <w:sz w:val="16"/>
        </w:rPr>
        <w:t xml:space="preserve"> (25 primary care physicians and 13 ambulatory specialty physicians). Meanwhile, </w:t>
      </w:r>
      <w:proofErr w:type="spellStart"/>
      <w:r w:rsidRPr="00101D77">
        <w:rPr>
          <w:sz w:val="16"/>
        </w:rPr>
        <w:t>Misurac</w:t>
      </w:r>
      <w:proofErr w:type="spellEnd"/>
      <w:r w:rsidRPr="00101D77">
        <w:rPr>
          <w:sz w:val="16"/>
        </w:rPr>
        <w:t xml:space="preserve"> et al14 at The </w:t>
      </w:r>
      <w:r w:rsidRPr="00101D77">
        <w:rPr>
          <w:rStyle w:val="StyleUnderline"/>
        </w:rPr>
        <w:t>University of Iowa observed significant reductions in median PFI burnout scores</w:t>
      </w:r>
      <w:r w:rsidRPr="00101D77">
        <w:rPr>
          <w:sz w:val="16"/>
        </w:rPr>
        <w:t xml:space="preserve"> but not professional fulfillment in a cohort of 35 physicians and APPs (including primary care and other subspecialties). A study conducted by Owens et al11 at University of Michigan Health West in 83 primary care physicians and APPs did not find overall improvements in burnout. A study looking at an earlier, smaller cohort of the clinicians at Emory also found that ADT was associated with improvements in documentation-related well-being.31 Our findings corroborate positive outcomes associated with this technology in a large cohort across multiple institutions while considering multiple aspects of clinician experience.</w:t>
      </w:r>
    </w:p>
    <w:p w14:paraId="3459FA1D" w14:textId="77777777" w:rsidR="00A01ECC" w:rsidRPr="00101D77" w:rsidRDefault="00A01ECC" w:rsidP="00A01ECC">
      <w:pPr>
        <w:rPr>
          <w:sz w:val="16"/>
        </w:rPr>
      </w:pPr>
      <w:r w:rsidRPr="00101D77">
        <w:rPr>
          <w:sz w:val="16"/>
        </w:rPr>
        <w:t xml:space="preserve">Less than half of clinicians at MGB reported using ADT at least 50% of the time, and a similar proportion at Emory reported using the technology most or </w:t>
      </w:r>
      <w:proofErr w:type="gramStart"/>
      <w:r w:rsidRPr="00101D77">
        <w:rPr>
          <w:sz w:val="16"/>
        </w:rPr>
        <w:t>all of</w:t>
      </w:r>
      <w:proofErr w:type="gramEnd"/>
      <w:r w:rsidRPr="00101D77">
        <w:rPr>
          <w:sz w:val="16"/>
        </w:rPr>
        <w:t xml:space="preserve"> the time. This self-reported usage underscores that there are visit types for which ADT may not yet be optimized, such as well-child visits and psychiatry encounters. To improve users’ ADT experience, implementation teams should identify visit types optimal for ADT, and vendors could target other visit types for improvement. Interestingly, despite 35.2% of MGB and 19.4% of Emory survey respondents reporting that they used ADT for few of their visits, use of the technology was associated with reductions in burnout and improvements in perceived documentation-related well-being. Pursuant to prior research showing an association between clinician burnout and cognitive load, this positive perceived outcome may be associated with relief of cognitive burden during encounters in which ADT was used, even if the technology was not optimally useful for all encounters.32</w:t>
      </w:r>
    </w:p>
    <w:p w14:paraId="7ADCE8B9" w14:textId="77777777" w:rsidR="00A01ECC" w:rsidRPr="00101D77" w:rsidRDefault="00A01ECC" w:rsidP="00A01ECC">
      <w:pPr>
        <w:rPr>
          <w:sz w:val="16"/>
        </w:rPr>
      </w:pPr>
      <w:r w:rsidRPr="00101D77">
        <w:rPr>
          <w:sz w:val="16"/>
        </w:rPr>
        <w:t>Our survey findings and qualitative analysis point to both strengths and areas for improvement for ADT. We saw high end-user satisfaction, with observed median likelihood-to-recommend scores of 8 (out of 10) at both institutions (Table 2). The high ADT satisfaction scores aligned with qualitative comments around ADT’s usefulness and users’ satisfaction with the technology. Notably, the satisfaction scores contrasted with previous research showing poor usability scores for EHRs.33 However, some survey comments highlighted workflow and technology limitations, including gaps in specialty-specific content. These themes may guide future enhancements to ADT used in initial pilot studies.</w:t>
      </w:r>
    </w:p>
    <w:p w14:paraId="07D8F846" w14:textId="77777777" w:rsidR="00A01ECC" w:rsidRDefault="00A01ECC" w:rsidP="00A01ECC">
      <w:pPr>
        <w:pStyle w:val="Heading4"/>
      </w:pPr>
      <w:r>
        <w:t>Negotiation power stops losses in independent practitioners---that’s 1AC Landi</w:t>
      </w:r>
    </w:p>
    <w:p w14:paraId="29B93AAC" w14:textId="77777777" w:rsidR="00A01ECC" w:rsidRDefault="00A01ECC" w:rsidP="00A01ECC">
      <w:pPr>
        <w:rPr>
          <w:rFonts w:eastAsia="Calibri"/>
          <w:sz w:val="16"/>
        </w:rPr>
      </w:pPr>
    </w:p>
    <w:p w14:paraId="420C9686" w14:textId="77777777" w:rsidR="00A01ECC" w:rsidRPr="00F04D91" w:rsidRDefault="00A01ECC" w:rsidP="00A01ECC"/>
    <w:p w14:paraId="77F77BCD" w14:textId="77777777" w:rsidR="00A01ECC" w:rsidRDefault="00A01ECC" w:rsidP="00A01ECC">
      <w:pPr>
        <w:pStyle w:val="Heading3"/>
      </w:pPr>
      <w:bookmarkStart w:id="6" w:name="_Hlk205989089"/>
      <w:r>
        <w:lastRenderedPageBreak/>
        <w:t>CP---1NC</w:t>
      </w:r>
    </w:p>
    <w:p w14:paraId="6C55619A" w14:textId="77777777" w:rsidR="00A01ECC" w:rsidRPr="00B819A1" w:rsidRDefault="00A01ECC" w:rsidP="00A01ECC">
      <w:pPr>
        <w:pStyle w:val="Heading4"/>
      </w:pPr>
      <w:r>
        <w:rPr>
          <w:u w:val="single"/>
        </w:rPr>
        <w:t>DEVOLUTION CP</w:t>
      </w:r>
      <w:r>
        <w:t>.</w:t>
      </w:r>
    </w:p>
    <w:p w14:paraId="228E53FF" w14:textId="77777777" w:rsidR="00A01ECC" w:rsidRDefault="00A01ECC" w:rsidP="00A01ECC">
      <w:pPr>
        <w:pStyle w:val="Heading4"/>
      </w:pPr>
      <w:r>
        <w:t xml:space="preserve">The United States federal government should eliminate </w:t>
      </w:r>
      <w:r w:rsidRPr="00694AFF">
        <w:t>its existing</w:t>
      </w:r>
      <w:r>
        <w:t xml:space="preserve"> collective bargaining rights for </w:t>
      </w:r>
      <w:r w:rsidRPr="00694AFF">
        <w:t>private</w:t>
      </w:r>
      <w:r>
        <w:t xml:space="preserve"> workers in the United States.</w:t>
      </w:r>
    </w:p>
    <w:p w14:paraId="49392BA3" w14:textId="77777777" w:rsidR="00A01ECC" w:rsidRPr="00D87BDA" w:rsidRDefault="00A01ECC" w:rsidP="00A01ECC"/>
    <w:p w14:paraId="314BE96D" w14:textId="77777777" w:rsidR="00A01ECC" w:rsidRDefault="00A01ECC" w:rsidP="00A01ECC">
      <w:pPr>
        <w:pStyle w:val="Heading4"/>
      </w:pPr>
      <w:r>
        <w:t xml:space="preserve">The counterplan </w:t>
      </w:r>
      <w:r w:rsidRPr="002A200D">
        <w:rPr>
          <w:u w:val="single"/>
        </w:rPr>
        <w:t>sparks a labor movement</w:t>
      </w:r>
      <w:r>
        <w:t xml:space="preserve">. Labor innovation </w:t>
      </w:r>
      <w:r w:rsidRPr="002A200D">
        <w:rPr>
          <w:u w:val="single"/>
        </w:rPr>
        <w:t>and</w:t>
      </w:r>
      <w:r>
        <w:t xml:space="preserve"> state fill-in. </w:t>
      </w:r>
    </w:p>
    <w:p w14:paraId="4846D2F0" w14:textId="77777777" w:rsidR="00A01ECC" w:rsidRPr="00215B44" w:rsidRDefault="00A01ECC" w:rsidP="00A01ECC">
      <w:r w:rsidRPr="00DB6C15">
        <w:rPr>
          <w:rStyle w:val="Style13ptBold"/>
        </w:rPr>
        <w:t>Velazquez 25</w:t>
      </w:r>
      <w:r>
        <w:t>, Professor of Law @ Indiana (Alvin, “The Death of Labor Law and the Rebirth of the Labor Movement,” Indiana Legal Studies Research Paper Number 543)</w:t>
      </w:r>
    </w:p>
    <w:p w14:paraId="601720F2" w14:textId="77777777" w:rsidR="00A01ECC" w:rsidRPr="005B1B10" w:rsidRDefault="00A01ECC" w:rsidP="00A01ECC">
      <w:pPr>
        <w:rPr>
          <w:sz w:val="16"/>
        </w:rPr>
      </w:pPr>
      <w:r w:rsidRPr="005B1B10">
        <w:rPr>
          <w:sz w:val="16"/>
        </w:rPr>
        <w:t xml:space="preserve">The </w:t>
      </w:r>
      <w:r w:rsidRPr="00415010">
        <w:rPr>
          <w:rStyle w:val="StyleUnderline"/>
          <w:highlight w:val="cyan"/>
        </w:rPr>
        <w:t>elimination of</w:t>
      </w:r>
      <w:r w:rsidRPr="00AF2AF6">
        <w:rPr>
          <w:rStyle w:val="StyleUnderline"/>
        </w:rPr>
        <w:t xml:space="preserve"> the </w:t>
      </w:r>
      <w:r w:rsidRPr="00415010">
        <w:rPr>
          <w:rStyle w:val="StyleUnderline"/>
          <w:highlight w:val="cyan"/>
        </w:rPr>
        <w:t>NLRA</w:t>
      </w:r>
      <w:r w:rsidRPr="005B1B10">
        <w:rPr>
          <w:sz w:val="16"/>
        </w:rPr>
        <w:t xml:space="preserve"> as outlined above </w:t>
      </w:r>
      <w:r w:rsidRPr="00AF2AF6">
        <w:rPr>
          <w:rStyle w:val="StyleUnderline"/>
        </w:rPr>
        <w:t>will leave labor</w:t>
      </w:r>
      <w:r w:rsidRPr="005B1B10">
        <w:rPr>
          <w:sz w:val="16"/>
        </w:rPr>
        <w:t xml:space="preserve"> in a pre-Act situation that will resemble “the law of the jungle” and what Justice Oliver Wendell Holmes observed as the “power of combination”, but </w:t>
      </w:r>
      <w:r w:rsidRPr="00AF2AF6">
        <w:rPr>
          <w:rStyle w:val="StyleUnderline"/>
        </w:rPr>
        <w:t>with some new tools that labor did not fully utilize in the 1930s</w:t>
      </w:r>
      <w:r w:rsidRPr="005B1B10">
        <w:rPr>
          <w:sz w:val="16"/>
        </w:rPr>
        <w:t>.139 In their article urging scholars to study labor unions as a social movement, Fisk and Reddy describe how law “channeled labor from its mass movement origins in the 1930s, into a powerful institution from the 1940s through the 1960s, to its much weakened form today.”</w:t>
      </w:r>
    </w:p>
    <w:p w14:paraId="7257C2FF" w14:textId="77777777" w:rsidR="00A01ECC" w:rsidRPr="005B1B10" w:rsidRDefault="00A01ECC" w:rsidP="00A01ECC">
      <w:pPr>
        <w:rPr>
          <w:sz w:val="16"/>
        </w:rPr>
      </w:pPr>
      <w:r w:rsidRPr="005B1B10">
        <w:rPr>
          <w:sz w:val="16"/>
        </w:rPr>
        <w:t xml:space="preserve">140 This Article seeks to build on their contribution. Law can again cause the repeat of that cycle. Specifically, the Court </w:t>
      </w:r>
      <w:r w:rsidRPr="00AF2AF6">
        <w:rPr>
          <w:rStyle w:val="StyleUnderline"/>
        </w:rPr>
        <w:t xml:space="preserve">striking down the Act </w:t>
      </w:r>
      <w:r w:rsidRPr="00415010">
        <w:rPr>
          <w:rStyle w:val="Emphasis"/>
          <w:highlight w:val="cyan"/>
        </w:rPr>
        <w:t>entirely</w:t>
      </w:r>
      <w:r w:rsidRPr="005B1B10">
        <w:rPr>
          <w:sz w:val="16"/>
        </w:rPr>
        <w:t xml:space="preserve"> and lifting preemption </w:t>
      </w:r>
      <w:r w:rsidRPr="005E16B9">
        <w:rPr>
          <w:rStyle w:val="StyleUnderline"/>
        </w:rPr>
        <w:t xml:space="preserve">can </w:t>
      </w:r>
      <w:r w:rsidRPr="00415010">
        <w:rPr>
          <w:rStyle w:val="StyleUnderline"/>
          <w:highlight w:val="cyan"/>
        </w:rPr>
        <w:t>create stronger</w:t>
      </w:r>
      <w:r w:rsidRPr="00AF2AF6">
        <w:rPr>
          <w:rStyle w:val="StyleUnderline"/>
        </w:rPr>
        <w:t xml:space="preserve"> conditions for </w:t>
      </w:r>
      <w:r w:rsidRPr="00415010">
        <w:rPr>
          <w:rStyle w:val="StyleUnderline"/>
          <w:highlight w:val="cyan"/>
        </w:rPr>
        <w:t>organizing</w:t>
      </w:r>
      <w:r w:rsidRPr="00AF2AF6">
        <w:rPr>
          <w:rStyle w:val="StyleUnderline"/>
        </w:rPr>
        <w:t xml:space="preserve"> workers </w:t>
      </w:r>
      <w:r w:rsidRPr="00415010">
        <w:rPr>
          <w:rStyle w:val="Emphasis"/>
          <w:highlight w:val="cyan"/>
        </w:rPr>
        <w:t>immediately</w:t>
      </w:r>
      <w:r w:rsidRPr="00415010">
        <w:rPr>
          <w:rStyle w:val="StyleUnderline"/>
          <w:highlight w:val="cyan"/>
        </w:rPr>
        <w:t xml:space="preserve"> under</w:t>
      </w:r>
      <w:r w:rsidRPr="00AF2AF6">
        <w:rPr>
          <w:rStyle w:val="StyleUnderline"/>
        </w:rPr>
        <w:t xml:space="preserve"> </w:t>
      </w:r>
      <w:r w:rsidRPr="00AF2AF6">
        <w:rPr>
          <w:rStyle w:val="Emphasis"/>
        </w:rPr>
        <w:t xml:space="preserve">long </w:t>
      </w:r>
      <w:r w:rsidRPr="00415010">
        <w:rPr>
          <w:rStyle w:val="Emphasis"/>
          <w:highlight w:val="cyan"/>
        </w:rPr>
        <w:t>dormant</w:t>
      </w:r>
      <w:r w:rsidRPr="00AF2AF6">
        <w:rPr>
          <w:rStyle w:val="Emphasis"/>
        </w:rPr>
        <w:t xml:space="preserve"> labor </w:t>
      </w:r>
      <w:r w:rsidRPr="00415010">
        <w:rPr>
          <w:rStyle w:val="Emphasis"/>
          <w:highlight w:val="cyan"/>
        </w:rPr>
        <w:t>laws</w:t>
      </w:r>
      <w:r w:rsidRPr="00415010">
        <w:rPr>
          <w:rStyle w:val="StyleUnderline"/>
          <w:highlight w:val="cyan"/>
        </w:rPr>
        <w:t xml:space="preserve"> </w:t>
      </w:r>
      <w:r w:rsidRPr="005E16B9">
        <w:rPr>
          <w:rStyle w:val="StyleUnderline"/>
        </w:rPr>
        <w:t>that U.S. territories as well as blue and red states have on their books</w:t>
      </w:r>
      <w:r w:rsidRPr="005E16B9">
        <w:rPr>
          <w:sz w:val="16"/>
        </w:rPr>
        <w:t>.141 For example, Puerto Rico’s Constitution bluntly states: “Persons employed by private businesses… shall have the</w:t>
      </w:r>
      <w:r w:rsidRPr="005B1B10">
        <w:rPr>
          <w:sz w:val="16"/>
        </w:rPr>
        <w:t xml:space="preserve"> right to organize and to bargain collectively with their employers through representatives of their own free choosing in order to promote their welfare.”142 </w:t>
      </w:r>
      <w:r w:rsidRPr="00415010">
        <w:rPr>
          <w:rStyle w:val="StyleUnderline"/>
          <w:highlight w:val="cyan"/>
        </w:rPr>
        <w:t>In</w:t>
      </w:r>
      <w:r w:rsidRPr="00B82846">
        <w:rPr>
          <w:rStyle w:val="StyleUnderline"/>
        </w:rPr>
        <w:t xml:space="preserve"> the </w:t>
      </w:r>
      <w:r w:rsidRPr="00415010">
        <w:rPr>
          <w:rStyle w:val="StyleUnderline"/>
          <w:highlight w:val="cyan"/>
        </w:rPr>
        <w:t>absence of</w:t>
      </w:r>
      <w:r w:rsidRPr="00D87BDA">
        <w:rPr>
          <w:rStyle w:val="StyleUnderline"/>
        </w:rPr>
        <w:t xml:space="preserve"> NLRA</w:t>
      </w:r>
      <w:r w:rsidRPr="00B82846">
        <w:rPr>
          <w:rStyle w:val="StyleUnderline"/>
        </w:rPr>
        <w:t xml:space="preserve"> </w:t>
      </w:r>
      <w:r w:rsidRPr="00415010">
        <w:rPr>
          <w:rStyle w:val="StyleUnderline"/>
          <w:highlight w:val="cyan"/>
        </w:rPr>
        <w:t>preemption, residents</w:t>
      </w:r>
      <w:r w:rsidRPr="00B82846">
        <w:rPr>
          <w:rStyle w:val="StyleUnderline"/>
        </w:rPr>
        <w:t xml:space="preserve"> of Puerto Rico would </w:t>
      </w:r>
      <w:r w:rsidRPr="00415010">
        <w:rPr>
          <w:rStyle w:val="StyleUnderline"/>
          <w:highlight w:val="cyan"/>
        </w:rPr>
        <w:t>enjoy a</w:t>
      </w:r>
      <w:r w:rsidRPr="00D87BDA">
        <w:rPr>
          <w:rStyle w:val="StyleUnderline"/>
        </w:rPr>
        <w:t xml:space="preserve"> </w:t>
      </w:r>
      <w:r w:rsidRPr="00D87BDA">
        <w:rPr>
          <w:rStyle w:val="Emphasis"/>
        </w:rPr>
        <w:t xml:space="preserve">constitutional </w:t>
      </w:r>
      <w:r w:rsidRPr="00415010">
        <w:rPr>
          <w:rStyle w:val="Emphasis"/>
          <w:highlight w:val="cyan"/>
        </w:rPr>
        <w:t>right</w:t>
      </w:r>
      <w:r w:rsidRPr="00415010">
        <w:rPr>
          <w:rStyle w:val="StyleUnderline"/>
          <w:highlight w:val="cyan"/>
        </w:rPr>
        <w:t xml:space="preserve"> to</w:t>
      </w:r>
      <w:r w:rsidRPr="00B82846">
        <w:rPr>
          <w:rStyle w:val="StyleUnderline"/>
        </w:rPr>
        <w:t xml:space="preserve"> collectively </w:t>
      </w:r>
      <w:r w:rsidRPr="00415010">
        <w:rPr>
          <w:rStyle w:val="StyleUnderline"/>
          <w:highlight w:val="cyan"/>
        </w:rPr>
        <w:t>bargain</w:t>
      </w:r>
      <w:r w:rsidRPr="00B82846">
        <w:rPr>
          <w:rStyle w:val="StyleUnderline"/>
        </w:rPr>
        <w:t xml:space="preserve">. It is not </w:t>
      </w:r>
      <w:r w:rsidRPr="005E16B9">
        <w:rPr>
          <w:rStyle w:val="StyleUnderline"/>
        </w:rPr>
        <w:t xml:space="preserve">alone. </w:t>
      </w:r>
      <w:r w:rsidRPr="005E16B9">
        <w:rPr>
          <w:rStyle w:val="Emphasis"/>
        </w:rPr>
        <w:t>Union dense states</w:t>
      </w:r>
      <w:r w:rsidRPr="005E16B9">
        <w:rPr>
          <w:rStyle w:val="StyleUnderline"/>
        </w:rPr>
        <w:t xml:space="preserve"> such as Illinois have such laws on the books, and low-union density and </w:t>
      </w:r>
      <w:r w:rsidRPr="005E16B9">
        <w:rPr>
          <w:rStyle w:val="Emphasis"/>
        </w:rPr>
        <w:t>politically conservative states</w:t>
      </w:r>
      <w:r w:rsidRPr="005E16B9">
        <w:rPr>
          <w:rStyle w:val="StyleUnderline"/>
        </w:rPr>
        <w:t xml:space="preserve"> including Missouri and Florida would as well</w:t>
      </w:r>
      <w:r w:rsidRPr="005E16B9">
        <w:rPr>
          <w:sz w:val="16"/>
        </w:rPr>
        <w:t>.143</w:t>
      </w:r>
    </w:p>
    <w:p w14:paraId="2BE09DBC" w14:textId="77777777" w:rsidR="00A01ECC" w:rsidRPr="005B1B10" w:rsidRDefault="00A01ECC" w:rsidP="00A01ECC">
      <w:pPr>
        <w:rPr>
          <w:sz w:val="16"/>
        </w:rPr>
      </w:pPr>
      <w:r w:rsidRPr="00B82846">
        <w:rPr>
          <w:rStyle w:val="StyleUnderline"/>
        </w:rPr>
        <w:t xml:space="preserve">The potential for union growth would be </w:t>
      </w:r>
      <w:r w:rsidRPr="00B82846">
        <w:rPr>
          <w:rStyle w:val="Emphasis"/>
        </w:rPr>
        <w:t>significant</w:t>
      </w:r>
      <w:r w:rsidRPr="005B1B10">
        <w:rPr>
          <w:sz w:val="16"/>
        </w:rPr>
        <w:t xml:space="preserve">. In 2024, only 234,000 workers, or 8.6% of the workforce, were members of a union in the state of Missouri, out of a total of 2.734 million total participants in the workforce.144 However, if Missouri’s protections go into effect after the Court strikes down the NLRA, then even a 10% increase in membership would significantly improve organized labor’s ability to build strength. The existence of more favorable laws from the past will not build worker power though. For these laws to provide an avenue for worker organizing, unions will need to prepare. As Sachs observes, </w:t>
      </w:r>
      <w:r w:rsidRPr="00B82846">
        <w:rPr>
          <w:rStyle w:val="StyleUnderline"/>
        </w:rPr>
        <w:t>the “preconditions for mobilization are common across multiple approaches to social movements</w:t>
      </w:r>
      <w:r w:rsidRPr="005B1B10">
        <w:rPr>
          <w:sz w:val="16"/>
        </w:rPr>
        <w:t>.”</w:t>
      </w:r>
      <w:proofErr w:type="gramStart"/>
      <w:r w:rsidRPr="005B1B10">
        <w:rPr>
          <w:sz w:val="16"/>
        </w:rPr>
        <w:t xml:space="preserve">145 In reality, </w:t>
      </w:r>
      <w:r w:rsidRPr="00B82846">
        <w:rPr>
          <w:rStyle w:val="StyleUnderline"/>
        </w:rPr>
        <w:t>unions</w:t>
      </w:r>
      <w:proofErr w:type="gramEnd"/>
      <w:r w:rsidRPr="00B82846">
        <w:rPr>
          <w:rStyle w:val="StyleUnderline"/>
        </w:rPr>
        <w:t xml:space="preserve"> will have to</w:t>
      </w:r>
      <w:r w:rsidRPr="005B1B10">
        <w:rPr>
          <w:sz w:val="16"/>
        </w:rPr>
        <w:t xml:space="preserve"> not only use what Michael Oswalt defines as “</w:t>
      </w:r>
      <w:r w:rsidRPr="00B82846">
        <w:rPr>
          <w:rStyle w:val="Emphasis"/>
        </w:rPr>
        <w:t>improv</w:t>
      </w:r>
      <w:r w:rsidRPr="007067AB">
        <w:t>is</w:t>
      </w:r>
      <w:r w:rsidRPr="005B1B10">
        <w:rPr>
          <w:sz w:val="16"/>
        </w:rPr>
        <w:t>ational techniques” to compel their employers to come to the table and bargain, but advocate for improvisational laws.</w:t>
      </w:r>
    </w:p>
    <w:p w14:paraId="630FFAC1" w14:textId="77777777" w:rsidR="00A01ECC" w:rsidRPr="005B1B10" w:rsidRDefault="00A01ECC" w:rsidP="00A01ECC">
      <w:pPr>
        <w:rPr>
          <w:sz w:val="16"/>
        </w:rPr>
      </w:pPr>
      <w:r w:rsidRPr="005B1B10">
        <w:rPr>
          <w:sz w:val="16"/>
        </w:rPr>
        <w:t xml:space="preserve">146 Before getting into the role of social movements in a post-NLRA environment though, this Article will explore two tools that become available </w:t>
      </w:r>
      <w:proofErr w:type="gramStart"/>
      <w:r w:rsidRPr="005B1B10">
        <w:rPr>
          <w:sz w:val="16"/>
        </w:rPr>
        <w:t>as a result of</w:t>
      </w:r>
      <w:proofErr w:type="gramEnd"/>
      <w:r w:rsidRPr="005B1B10">
        <w:rPr>
          <w:sz w:val="16"/>
        </w:rPr>
        <w:t xml:space="preserve"> the Court setting aside the Act: (1) states crafting creative labor protections for workers and (2) the protections of the Norris-LaGuardia Act.</w:t>
      </w:r>
    </w:p>
    <w:p w14:paraId="7713A68F" w14:textId="77777777" w:rsidR="00A01ECC" w:rsidRPr="005B1B10" w:rsidRDefault="00A01ECC" w:rsidP="00A01ECC">
      <w:pPr>
        <w:rPr>
          <w:sz w:val="16"/>
        </w:rPr>
      </w:pPr>
      <w:r w:rsidRPr="005B1B10">
        <w:rPr>
          <w:sz w:val="16"/>
        </w:rPr>
        <w:t>A. The Possibilities for State Collective Bargaining Reform</w:t>
      </w:r>
    </w:p>
    <w:p w14:paraId="47E9C418" w14:textId="77777777" w:rsidR="00A01ECC" w:rsidRPr="005B1B10" w:rsidRDefault="00A01ECC" w:rsidP="00A01ECC">
      <w:pPr>
        <w:rPr>
          <w:sz w:val="16"/>
        </w:rPr>
      </w:pPr>
      <w:r w:rsidRPr="00415010">
        <w:rPr>
          <w:rStyle w:val="StyleUnderline"/>
          <w:highlight w:val="cyan"/>
        </w:rPr>
        <w:t>If the Court</w:t>
      </w:r>
      <w:r w:rsidRPr="00B82846">
        <w:rPr>
          <w:rStyle w:val="StyleUnderline"/>
        </w:rPr>
        <w:t xml:space="preserve"> were to </w:t>
      </w:r>
      <w:r w:rsidRPr="00415010">
        <w:rPr>
          <w:rStyle w:val="StyleUnderline"/>
          <w:highlight w:val="cyan"/>
        </w:rPr>
        <w:t>strike down</w:t>
      </w:r>
      <w:r w:rsidRPr="00B82846">
        <w:rPr>
          <w:rStyle w:val="StyleUnderline"/>
        </w:rPr>
        <w:t xml:space="preserve"> the </w:t>
      </w:r>
      <w:r w:rsidRPr="00415010">
        <w:rPr>
          <w:rStyle w:val="StyleUnderline"/>
          <w:highlight w:val="cyan"/>
        </w:rPr>
        <w:t>NLRA,</w:t>
      </w:r>
      <w:r w:rsidRPr="00B82846">
        <w:rPr>
          <w:rStyle w:val="StyleUnderline"/>
        </w:rPr>
        <w:t xml:space="preserve"> then organized </w:t>
      </w:r>
      <w:r w:rsidRPr="00415010">
        <w:rPr>
          <w:rStyle w:val="StyleUnderline"/>
          <w:highlight w:val="cyan"/>
        </w:rPr>
        <w:t>labor and</w:t>
      </w:r>
      <w:r w:rsidRPr="00B82846">
        <w:rPr>
          <w:rStyle w:val="StyleUnderline"/>
        </w:rPr>
        <w:t xml:space="preserve"> its </w:t>
      </w:r>
      <w:r w:rsidRPr="00415010">
        <w:rPr>
          <w:rStyle w:val="StyleUnderline"/>
          <w:highlight w:val="cyan"/>
        </w:rPr>
        <w:t>allies could leverage</w:t>
      </w:r>
      <w:r w:rsidRPr="00B82846">
        <w:rPr>
          <w:rStyle w:val="StyleUnderline"/>
        </w:rPr>
        <w:t xml:space="preserve"> </w:t>
      </w:r>
      <w:r w:rsidRPr="00E95FE3">
        <w:rPr>
          <w:rStyle w:val="Emphasis"/>
        </w:rPr>
        <w:t xml:space="preserve">already </w:t>
      </w:r>
      <w:r w:rsidRPr="00415010">
        <w:rPr>
          <w:rStyle w:val="Emphasis"/>
          <w:highlight w:val="cyan"/>
        </w:rPr>
        <w:t>existing protections</w:t>
      </w:r>
      <w:r w:rsidRPr="00B82846">
        <w:rPr>
          <w:rStyle w:val="StyleUnderline"/>
        </w:rPr>
        <w:t xml:space="preserve"> on the books at the state level</w:t>
      </w:r>
      <w:r w:rsidRPr="005B1B10">
        <w:rPr>
          <w:sz w:val="16"/>
        </w:rPr>
        <w:t xml:space="preserve"> </w:t>
      </w:r>
      <w:r w:rsidRPr="00415010">
        <w:rPr>
          <w:rStyle w:val="Emphasis"/>
          <w:sz w:val="30"/>
          <w:szCs w:val="30"/>
          <w:highlight w:val="cyan"/>
        </w:rPr>
        <w:t>and</w:t>
      </w:r>
      <w:r w:rsidRPr="00415010">
        <w:rPr>
          <w:sz w:val="16"/>
          <w:highlight w:val="cyan"/>
        </w:rPr>
        <w:t xml:space="preserve"> </w:t>
      </w:r>
      <w:r w:rsidRPr="00415010">
        <w:rPr>
          <w:rStyle w:val="StyleUnderline"/>
          <w:highlight w:val="cyan"/>
        </w:rPr>
        <w:t>push for</w:t>
      </w:r>
      <w:r w:rsidRPr="00B82846">
        <w:rPr>
          <w:rStyle w:val="StyleUnderline"/>
        </w:rPr>
        <w:t xml:space="preserve"> </w:t>
      </w:r>
      <w:r w:rsidRPr="00E95FE3">
        <w:rPr>
          <w:rStyle w:val="Emphasis"/>
        </w:rPr>
        <w:t xml:space="preserve">further </w:t>
      </w:r>
      <w:r w:rsidRPr="00415010">
        <w:rPr>
          <w:rStyle w:val="Emphasis"/>
          <w:highlight w:val="cyan"/>
        </w:rPr>
        <w:t>innovation</w:t>
      </w:r>
      <w:r w:rsidRPr="00415010">
        <w:rPr>
          <w:rStyle w:val="StyleUnderline"/>
          <w:highlight w:val="cyan"/>
        </w:rPr>
        <w:t xml:space="preserve"> without worry</w:t>
      </w:r>
      <w:r w:rsidRPr="00B82846">
        <w:rPr>
          <w:rStyle w:val="StyleUnderline"/>
        </w:rPr>
        <w:t>ing that courts would</w:t>
      </w:r>
      <w:r w:rsidRPr="005B1B10">
        <w:rPr>
          <w:sz w:val="16"/>
        </w:rPr>
        <w:t xml:space="preserve"> </w:t>
      </w:r>
      <w:r w:rsidRPr="00B82846">
        <w:rPr>
          <w:rStyle w:val="StyleUnderline"/>
        </w:rPr>
        <w:t>preempt</w:t>
      </w:r>
      <w:r w:rsidRPr="005B1B10">
        <w:rPr>
          <w:sz w:val="16"/>
        </w:rPr>
        <w:t xml:space="preserve"> state and local labor legislation. As noted above, several states and Puerto Rico already have provisions in their statutes or in their constitutions protecting collective bargaining that would go into effect should the Court strike down the NLRA. Gali </w:t>
      </w:r>
      <w:proofErr w:type="spellStart"/>
      <w:r w:rsidRPr="005B1B10">
        <w:rPr>
          <w:sz w:val="16"/>
        </w:rPr>
        <w:t>Racabi</w:t>
      </w:r>
      <w:proofErr w:type="spellEnd"/>
      <w:r w:rsidRPr="005B1B10">
        <w:rPr>
          <w:sz w:val="16"/>
        </w:rPr>
        <w:t xml:space="preserve"> conducted a 50-state survey and concluded that nineteen states have laws providing for collective bargaining in the private sector already on the books.147 These laws set a baseline. </w:t>
      </w:r>
      <w:r w:rsidRPr="00415010">
        <w:rPr>
          <w:rStyle w:val="StyleUnderline"/>
          <w:highlight w:val="cyan"/>
        </w:rPr>
        <w:t>There would be room for states to</w:t>
      </w:r>
      <w:r w:rsidRPr="00F9409F">
        <w:rPr>
          <w:rStyle w:val="StyleUnderline"/>
        </w:rPr>
        <w:t xml:space="preserve"> further </w:t>
      </w:r>
      <w:r w:rsidRPr="00415010">
        <w:rPr>
          <w:rStyle w:val="StyleUnderline"/>
          <w:highlight w:val="cyan"/>
        </w:rPr>
        <w:t>experiment</w:t>
      </w:r>
      <w:r w:rsidRPr="00F9409F">
        <w:rPr>
          <w:rStyle w:val="StyleUnderline"/>
        </w:rPr>
        <w:t xml:space="preserve"> in the absence of preemption, </w:t>
      </w:r>
      <w:r w:rsidRPr="00415010">
        <w:rPr>
          <w:rStyle w:val="StyleUnderline"/>
          <w:highlight w:val="cyan"/>
        </w:rPr>
        <w:t xml:space="preserve">including </w:t>
      </w:r>
      <w:r w:rsidRPr="00415010">
        <w:rPr>
          <w:rStyle w:val="Emphasis"/>
          <w:highlight w:val="cyan"/>
        </w:rPr>
        <w:t>bargaining at a sectoral level</w:t>
      </w:r>
      <w:r w:rsidRPr="00F9409F">
        <w:rPr>
          <w:rStyle w:val="StyleUnderline"/>
        </w:rPr>
        <w:t xml:space="preserve"> rather than at the company level</w:t>
      </w:r>
      <w:r w:rsidRPr="005B1B10">
        <w:rPr>
          <w:sz w:val="16"/>
        </w:rPr>
        <w:t xml:space="preserve"> as NLRA provides.148</w:t>
      </w:r>
    </w:p>
    <w:p w14:paraId="6E14A834" w14:textId="77777777" w:rsidR="00A01ECC" w:rsidRDefault="00A01ECC" w:rsidP="00A01ECC">
      <w:pPr>
        <w:rPr>
          <w:sz w:val="16"/>
        </w:rPr>
      </w:pPr>
      <w:r w:rsidRPr="00B214EA">
        <w:rPr>
          <w:rStyle w:val="StyleUnderline"/>
        </w:rPr>
        <w:lastRenderedPageBreak/>
        <w:t xml:space="preserve">Of course, </w:t>
      </w:r>
      <w:r w:rsidRPr="00415010">
        <w:rPr>
          <w:rStyle w:val="StyleUnderline"/>
          <w:highlight w:val="cyan"/>
        </w:rPr>
        <w:t>state</w:t>
      </w:r>
      <w:r w:rsidRPr="00F9409F">
        <w:rPr>
          <w:rStyle w:val="StyleUnderline"/>
        </w:rPr>
        <w:t xml:space="preserve"> level </w:t>
      </w:r>
      <w:r w:rsidRPr="00D87BDA">
        <w:rPr>
          <w:rStyle w:val="StyleUnderline"/>
        </w:rPr>
        <w:t>bargaining</w:t>
      </w:r>
      <w:r w:rsidRPr="00F9409F">
        <w:rPr>
          <w:rStyle w:val="StyleUnderline"/>
        </w:rPr>
        <w:t xml:space="preserve"> </w:t>
      </w:r>
      <w:r w:rsidRPr="00415010">
        <w:rPr>
          <w:rStyle w:val="StyleUnderline"/>
          <w:highlight w:val="cyan"/>
        </w:rPr>
        <w:t>reform</w:t>
      </w:r>
      <w:r w:rsidRPr="00415010">
        <w:rPr>
          <w:sz w:val="16"/>
          <w:highlight w:val="cyan"/>
        </w:rPr>
        <w:t xml:space="preserve"> </w:t>
      </w:r>
      <w:r w:rsidRPr="00415010">
        <w:rPr>
          <w:rStyle w:val="Emphasis"/>
          <w:sz w:val="30"/>
          <w:szCs w:val="30"/>
          <w:highlight w:val="cyan"/>
        </w:rPr>
        <w:t>relies on collapsing the entire Act</w:t>
      </w:r>
      <w:r w:rsidRPr="005B1B10">
        <w:rPr>
          <w:sz w:val="16"/>
        </w:rPr>
        <w:t xml:space="preserve"> via the non-delegation or unitary executive doctrines </w:t>
      </w:r>
      <w:proofErr w:type="gramStart"/>
      <w:r w:rsidRPr="005B1B10">
        <w:rPr>
          <w:sz w:val="16"/>
        </w:rPr>
        <w:t>in order to</w:t>
      </w:r>
      <w:proofErr w:type="gramEnd"/>
      <w:r w:rsidRPr="005B1B10">
        <w:rPr>
          <w:sz w:val="16"/>
        </w:rPr>
        <w:t xml:space="preserve"> get rid of NLRA preemption. Befort notes that “[t]he federal </w:t>
      </w:r>
      <w:r w:rsidRPr="00F9409F">
        <w:rPr>
          <w:rStyle w:val="StyleUnderline"/>
        </w:rPr>
        <w:t>preemption</w:t>
      </w:r>
      <w:r w:rsidRPr="005B1B10">
        <w:rPr>
          <w:sz w:val="16"/>
        </w:rPr>
        <w:t xml:space="preserve"> landscape </w:t>
      </w:r>
      <w:r w:rsidRPr="00F9409F">
        <w:rPr>
          <w:rStyle w:val="StyleUnderline"/>
        </w:rPr>
        <w:t>consists of a complex web of rules and precedent</w:t>
      </w:r>
      <w:r w:rsidRPr="005B1B10">
        <w:rPr>
          <w:sz w:val="16"/>
        </w:rPr>
        <w:t xml:space="preserve">, and courts often appear to decide cases </w:t>
      </w:r>
      <w:proofErr w:type="gramStart"/>
      <w:r w:rsidRPr="005B1B10">
        <w:rPr>
          <w:sz w:val="16"/>
        </w:rPr>
        <w:t>on the basis of</w:t>
      </w:r>
      <w:proofErr w:type="gramEnd"/>
      <w:r w:rsidRPr="005B1B10">
        <w:rPr>
          <w:sz w:val="16"/>
        </w:rPr>
        <w:t xml:space="preserve"> highly technical distinctions. In short, </w:t>
      </w:r>
      <w:r w:rsidRPr="00415010">
        <w:rPr>
          <w:rStyle w:val="StyleUnderline"/>
          <w:highlight w:val="cyan"/>
        </w:rPr>
        <w:t>many perceive</w:t>
      </w:r>
      <w:r w:rsidRPr="00F9409F">
        <w:rPr>
          <w:rStyle w:val="StyleUnderline"/>
        </w:rPr>
        <w:t xml:space="preserve"> the topic of </w:t>
      </w:r>
      <w:r w:rsidRPr="00415010">
        <w:rPr>
          <w:rStyle w:val="StyleUnderline"/>
          <w:highlight w:val="cyan"/>
        </w:rPr>
        <w:t>federal preemption as</w:t>
      </w:r>
      <w:r w:rsidRPr="00F9409F">
        <w:rPr>
          <w:rStyle w:val="StyleUnderline"/>
        </w:rPr>
        <w:t xml:space="preserve"> </w:t>
      </w:r>
      <w:r w:rsidRPr="00D87BDA">
        <w:rPr>
          <w:rStyle w:val="StyleUnderline"/>
        </w:rPr>
        <w:t>a</w:t>
      </w:r>
      <w:r w:rsidRPr="00F9409F">
        <w:rPr>
          <w:rStyle w:val="StyleUnderline"/>
        </w:rPr>
        <w:t xml:space="preserve"> great </w:t>
      </w:r>
      <w:r w:rsidRPr="00D87BDA">
        <w:rPr>
          <w:rStyle w:val="StyleUnderline"/>
        </w:rPr>
        <w:t>mystery</w:t>
      </w:r>
      <w:r w:rsidRPr="00F9409F">
        <w:rPr>
          <w:rStyle w:val="StyleUnderline"/>
        </w:rPr>
        <w:t xml:space="preserve"> </w:t>
      </w:r>
      <w:r w:rsidRPr="00415010">
        <w:rPr>
          <w:rStyle w:val="StyleUnderline"/>
          <w:highlight w:val="cyan"/>
        </w:rPr>
        <w:t xml:space="preserve">to be avoided </w:t>
      </w:r>
      <w:proofErr w:type="gramStart"/>
      <w:r w:rsidRPr="00415010">
        <w:rPr>
          <w:rStyle w:val="Emphasis"/>
          <w:highlight w:val="cyan"/>
        </w:rPr>
        <w:t>if</w:t>
      </w:r>
      <w:r w:rsidRPr="00D87BDA">
        <w:rPr>
          <w:rStyle w:val="Emphasis"/>
        </w:rPr>
        <w:t xml:space="preserve"> at all </w:t>
      </w:r>
      <w:r w:rsidRPr="00415010">
        <w:rPr>
          <w:rStyle w:val="Emphasis"/>
          <w:highlight w:val="cyan"/>
        </w:rPr>
        <w:t>possible</w:t>
      </w:r>
      <w:proofErr w:type="gramEnd"/>
      <w:r w:rsidRPr="005B1B10">
        <w:rPr>
          <w:sz w:val="16"/>
        </w:rPr>
        <w:t xml:space="preserve">.”149 If the Court interprets the severability clause as discussed in Part I, then </w:t>
      </w:r>
      <w:r w:rsidRPr="00F9409F">
        <w:rPr>
          <w:rStyle w:val="StyleUnderline"/>
        </w:rPr>
        <w:t>organized labor</w:t>
      </w:r>
      <w:r w:rsidRPr="005B1B10">
        <w:rPr>
          <w:sz w:val="16"/>
        </w:rPr>
        <w:t xml:space="preserve"> and its lawyers </w:t>
      </w:r>
      <w:r w:rsidRPr="00F9409F">
        <w:rPr>
          <w:rStyle w:val="StyleUnderline"/>
        </w:rPr>
        <w:t xml:space="preserve">can </w:t>
      </w:r>
      <w:r w:rsidRPr="00F9409F">
        <w:rPr>
          <w:rStyle w:val="Emphasis"/>
        </w:rPr>
        <w:t>avoid the quagmire that is federal preemption</w:t>
      </w:r>
      <w:r w:rsidRPr="005B1B10">
        <w:rPr>
          <w:sz w:val="16"/>
        </w:rPr>
        <w:t xml:space="preserve">. </w:t>
      </w:r>
    </w:p>
    <w:p w14:paraId="2985CAC7" w14:textId="77777777" w:rsidR="00A01ECC" w:rsidRPr="005F034B" w:rsidRDefault="00A01ECC" w:rsidP="00A01ECC">
      <w:pPr>
        <w:pStyle w:val="Heading4"/>
      </w:pPr>
      <w:r>
        <w:t>The NLRA has inherent limitations---only labor innovation solves.</w:t>
      </w:r>
    </w:p>
    <w:p w14:paraId="0CC0FFC0" w14:textId="77777777" w:rsidR="00A01ECC" w:rsidRPr="009B52E6" w:rsidRDefault="00A01ECC" w:rsidP="00A01ECC">
      <w:proofErr w:type="spellStart"/>
      <w:r w:rsidRPr="009B52E6">
        <w:rPr>
          <w:rStyle w:val="Heading4Char"/>
        </w:rPr>
        <w:t>Bruenig</w:t>
      </w:r>
      <w:proofErr w:type="spellEnd"/>
      <w:r w:rsidRPr="009B52E6">
        <w:rPr>
          <w:rStyle w:val="Heading4Char"/>
        </w:rPr>
        <w:t xml:space="preserve"> 25</w:t>
      </w:r>
      <w:r w:rsidRPr="009B52E6">
        <w:t xml:space="preserve">, labor lawyer and public policy expert. (Matt, February </w:t>
      </w:r>
      <w:proofErr w:type="gramStart"/>
      <w:r w:rsidRPr="009B52E6">
        <w:t>18,“</w:t>
      </w:r>
      <w:proofErr w:type="gramEnd"/>
      <w:r w:rsidRPr="009B52E6">
        <w:t>The Futility of the NLRB”, NLRB Edge, https://www.nlrbedge.com/p/the-futility-of-the-nlrb, accessed on 8-10-2025)</w:t>
      </w:r>
    </w:p>
    <w:p w14:paraId="632018DA" w14:textId="77777777" w:rsidR="00A01ECC" w:rsidRPr="009B52E6" w:rsidRDefault="00A01ECC" w:rsidP="00A01ECC">
      <w:pPr>
        <w:rPr>
          <w:sz w:val="16"/>
        </w:rPr>
      </w:pPr>
      <w:r w:rsidRPr="009B52E6">
        <w:rPr>
          <w:sz w:val="16"/>
        </w:rPr>
        <w:t xml:space="preserve">In August of last year, I wrote a piece for the New York Times in which I argued that the Starbucks unionization campaign illustrates the </w:t>
      </w:r>
      <w:r w:rsidRPr="00753DF8">
        <w:rPr>
          <w:rStyle w:val="Emphasis"/>
        </w:rPr>
        <w:t>inherent limitations</w:t>
      </w:r>
      <w:r w:rsidRPr="00334FF9">
        <w:rPr>
          <w:u w:val="single"/>
        </w:rPr>
        <w:t xml:space="preserve"> of the </w:t>
      </w:r>
      <w:r w:rsidRPr="00753DF8">
        <w:rPr>
          <w:rStyle w:val="Emphasis"/>
        </w:rPr>
        <w:t>N</w:t>
      </w:r>
      <w:r w:rsidRPr="00334FF9">
        <w:rPr>
          <w:u w:val="single"/>
        </w:rPr>
        <w:t xml:space="preserve">ational </w:t>
      </w:r>
      <w:r w:rsidRPr="00753DF8">
        <w:rPr>
          <w:rStyle w:val="Emphasis"/>
        </w:rPr>
        <w:t>L</w:t>
      </w:r>
      <w:r w:rsidRPr="00334FF9">
        <w:rPr>
          <w:u w:val="single"/>
        </w:rPr>
        <w:t xml:space="preserve">abor </w:t>
      </w:r>
      <w:r w:rsidRPr="00753DF8">
        <w:rPr>
          <w:rStyle w:val="Emphasis"/>
        </w:rPr>
        <w:t>R</w:t>
      </w:r>
      <w:r w:rsidRPr="00334FF9">
        <w:rPr>
          <w:u w:val="single"/>
        </w:rPr>
        <w:t xml:space="preserve">elations </w:t>
      </w:r>
      <w:r w:rsidRPr="00753DF8">
        <w:rPr>
          <w:rStyle w:val="Emphasis"/>
        </w:rPr>
        <w:t>B</w:t>
      </w:r>
      <w:r w:rsidRPr="00334FF9">
        <w:rPr>
          <w:u w:val="single"/>
        </w:rPr>
        <w:t>oard in facilitating mass unionization in America</w:t>
      </w:r>
      <w:r w:rsidRPr="009B52E6">
        <w:rPr>
          <w:sz w:val="16"/>
        </w:rPr>
        <w:t xml:space="preserve">. </w:t>
      </w:r>
      <w:r w:rsidRPr="00753DF8">
        <w:rPr>
          <w:sz w:val="16"/>
          <w:szCs w:val="16"/>
        </w:rPr>
        <w:t>The piece analyzes how much NLRB effort was required to produce 11,000 new union members at Starbucks and then concludes that</w:t>
      </w:r>
      <w:r w:rsidRPr="00753DF8">
        <w:rPr>
          <w:u w:val="single"/>
        </w:rPr>
        <w:t xml:space="preserve"> the NLRB does not have even a tiny fraction of the budget that would be required to certify millions of new union members</w:t>
      </w:r>
      <w:r w:rsidRPr="009B52E6">
        <w:rPr>
          <w:sz w:val="16"/>
        </w:rPr>
        <w:t xml:space="preserve"> in a short period of time.</w:t>
      </w:r>
    </w:p>
    <w:p w14:paraId="6166548F" w14:textId="77777777" w:rsidR="00A01ECC" w:rsidRPr="009B52E6" w:rsidRDefault="00A01ECC" w:rsidP="00A01ECC">
      <w:pPr>
        <w:rPr>
          <w:sz w:val="16"/>
        </w:rPr>
      </w:pPr>
      <w:r w:rsidRPr="00334FF9">
        <w:rPr>
          <w:u w:val="single"/>
        </w:rPr>
        <w:t xml:space="preserve">If this is how many government resources are required to certify just over 11,000 new union members, then </w:t>
      </w:r>
      <w:r w:rsidRPr="00415010">
        <w:rPr>
          <w:highlight w:val="cyan"/>
          <w:u w:val="single"/>
        </w:rPr>
        <w:t xml:space="preserve">it would clearly be </w:t>
      </w:r>
      <w:r w:rsidRPr="00415010">
        <w:rPr>
          <w:rStyle w:val="Emphasis"/>
          <w:highlight w:val="cyan"/>
        </w:rPr>
        <w:t>unsustainable</w:t>
      </w:r>
      <w:r w:rsidRPr="00334FF9">
        <w:rPr>
          <w:u w:val="single"/>
        </w:rPr>
        <w:t xml:space="preserve"> for the government </w:t>
      </w:r>
      <w:r w:rsidRPr="00415010">
        <w:rPr>
          <w:highlight w:val="cyan"/>
          <w:u w:val="single"/>
        </w:rPr>
        <w:t>if</w:t>
      </w:r>
      <w:r w:rsidRPr="00334FF9">
        <w:rPr>
          <w:u w:val="single"/>
        </w:rPr>
        <w:t xml:space="preserve"> the </w:t>
      </w:r>
      <w:r w:rsidRPr="00415010">
        <w:rPr>
          <w:highlight w:val="cyan"/>
          <w:u w:val="single"/>
        </w:rPr>
        <w:t>enthusiasm</w:t>
      </w:r>
      <w:r w:rsidRPr="00753DF8">
        <w:rPr>
          <w:u w:val="single"/>
        </w:rPr>
        <w:t xml:space="preserve"> we’ve seen at Starbucks </w:t>
      </w:r>
      <w:r w:rsidRPr="00415010">
        <w:rPr>
          <w:highlight w:val="cyan"/>
          <w:u w:val="single"/>
        </w:rPr>
        <w:t xml:space="preserve">were to </w:t>
      </w:r>
      <w:r w:rsidRPr="00415010">
        <w:rPr>
          <w:rStyle w:val="Emphasis"/>
          <w:highlight w:val="cyan"/>
        </w:rPr>
        <w:t>spread</w:t>
      </w:r>
      <w:r w:rsidRPr="00415010">
        <w:rPr>
          <w:highlight w:val="cyan"/>
          <w:u w:val="single"/>
        </w:rPr>
        <w:t xml:space="preserve"> to </w:t>
      </w:r>
      <w:r w:rsidRPr="00415010">
        <w:rPr>
          <w:rStyle w:val="Emphasis"/>
          <w:highlight w:val="cyan"/>
        </w:rPr>
        <w:t>other companies</w:t>
      </w:r>
      <w:r w:rsidRPr="00334FF9">
        <w:rPr>
          <w:u w:val="single"/>
        </w:rPr>
        <w:t xml:space="preserve"> and other unions</w:t>
      </w:r>
      <w:r w:rsidRPr="009B52E6">
        <w:rPr>
          <w:sz w:val="16"/>
        </w:rPr>
        <w:t xml:space="preserve">. Without reforms, </w:t>
      </w:r>
      <w:r w:rsidRPr="00415010">
        <w:rPr>
          <w:highlight w:val="cyan"/>
          <w:u w:val="single"/>
        </w:rPr>
        <w:t>a huge wave of unionization</w:t>
      </w:r>
      <w:r w:rsidRPr="00753DF8">
        <w:rPr>
          <w:u w:val="single"/>
        </w:rPr>
        <w:t xml:space="preserve"> would </w:t>
      </w:r>
      <w:r w:rsidRPr="00415010">
        <w:rPr>
          <w:highlight w:val="cyan"/>
          <w:u w:val="single"/>
        </w:rPr>
        <w:t>find itself</w:t>
      </w:r>
      <w:r>
        <w:t xml:space="preserve"> </w:t>
      </w:r>
      <w:proofErr w:type="spellStart"/>
      <w:r w:rsidRPr="00753DF8">
        <w:rPr>
          <w:sz w:val="16"/>
        </w:rPr>
        <w:t>p̶a̶r̶a̶l̶y̶z̶e̶d</w:t>
      </w:r>
      <w:proofErr w:type="spellEnd"/>
      <w:r w:rsidRPr="00753DF8">
        <w:rPr>
          <w:sz w:val="16"/>
        </w:rPr>
        <w:t>̶</w:t>
      </w:r>
      <w:r w:rsidRPr="00753DF8">
        <w:t xml:space="preserve"> *</w:t>
      </w:r>
      <w:r w:rsidRPr="00415010">
        <w:rPr>
          <w:rStyle w:val="Emphasis"/>
          <w:highlight w:val="cyan"/>
        </w:rPr>
        <w:t>stalled</w:t>
      </w:r>
      <w:r w:rsidRPr="00415010">
        <w:rPr>
          <w:highlight w:val="cyan"/>
          <w:u w:val="single"/>
        </w:rPr>
        <w:t xml:space="preserve"> in</w:t>
      </w:r>
      <w:r w:rsidRPr="00753DF8">
        <w:rPr>
          <w:u w:val="single"/>
        </w:rPr>
        <w:t xml:space="preserve"> the bottleneck of </w:t>
      </w:r>
      <w:r w:rsidRPr="00415010">
        <w:rPr>
          <w:highlight w:val="cyan"/>
          <w:u w:val="single"/>
        </w:rPr>
        <w:t xml:space="preserve">the </w:t>
      </w:r>
      <w:r w:rsidRPr="00415010">
        <w:rPr>
          <w:rStyle w:val="Emphasis"/>
          <w:highlight w:val="cyan"/>
        </w:rPr>
        <w:t>N.L.R.B.</w:t>
      </w:r>
      <w:r w:rsidRPr="00753DF8">
        <w:rPr>
          <w:u w:val="single"/>
        </w:rPr>
        <w:t xml:space="preserve"> </w:t>
      </w:r>
      <w:r w:rsidRPr="00334FF9">
        <w:rPr>
          <w:u w:val="single"/>
        </w:rPr>
        <w:t>process</w:t>
      </w:r>
      <w:r w:rsidRPr="009B52E6">
        <w:rPr>
          <w:sz w:val="16"/>
        </w:rPr>
        <w:t>.</w:t>
      </w:r>
    </w:p>
    <w:p w14:paraId="2DC6EB56" w14:textId="77777777" w:rsidR="00A01ECC" w:rsidRPr="009B52E6" w:rsidRDefault="00A01ECC" w:rsidP="00A01ECC">
      <w:pPr>
        <w:rPr>
          <w:sz w:val="16"/>
        </w:rPr>
      </w:pPr>
      <w:r w:rsidRPr="009B52E6">
        <w:rPr>
          <w:sz w:val="16"/>
        </w:rPr>
        <w:t xml:space="preserve">I was reminded of this while reading the first General Counsel memorandum (“GC memo”) of the Trump administration, which I summarized at NLRB Edge yesterday. The memo, GC 25-05, rescinds a long list of Biden-era guidance and signals that the new GC is going to try to roll back various worker protections. This is </w:t>
      </w:r>
      <w:proofErr w:type="gramStart"/>
      <w:r w:rsidRPr="009B52E6">
        <w:rPr>
          <w:sz w:val="16"/>
        </w:rPr>
        <w:t>fairly standard</w:t>
      </w:r>
      <w:proofErr w:type="gramEnd"/>
      <w:r w:rsidRPr="009B52E6">
        <w:rPr>
          <w:sz w:val="16"/>
        </w:rPr>
        <w:t xml:space="preserve"> when Republicans control the NLRB.</w:t>
      </w:r>
    </w:p>
    <w:p w14:paraId="433EFF9C" w14:textId="77777777" w:rsidR="00A01ECC" w:rsidRPr="009B52E6" w:rsidRDefault="00A01ECC" w:rsidP="00A01ECC">
      <w:pPr>
        <w:rPr>
          <w:sz w:val="16"/>
        </w:rPr>
      </w:pPr>
      <w:r w:rsidRPr="009B52E6">
        <w:rPr>
          <w:sz w:val="16"/>
        </w:rPr>
        <w:t>Interestingly, Acting GC William Cowen begins the memo by referencing the resource limitation problem I discussed in my NYT Starbucks piece.</w:t>
      </w:r>
    </w:p>
    <w:p w14:paraId="62E0D471" w14:textId="77777777" w:rsidR="00A01ECC" w:rsidRPr="00334FF9" w:rsidRDefault="00A01ECC" w:rsidP="00A01ECC">
      <w:pPr>
        <w:rPr>
          <w:u w:val="single"/>
        </w:rPr>
      </w:pPr>
      <w:r w:rsidRPr="009B52E6">
        <w:rPr>
          <w:sz w:val="16"/>
        </w:rPr>
        <w:t xml:space="preserve">Over the past few years, our dedicated and talented staff have worked diligently to process an ever-increasing workload. Notwithstanding these efforts, </w:t>
      </w:r>
      <w:r w:rsidRPr="00334FF9">
        <w:rPr>
          <w:u w:val="single"/>
        </w:rPr>
        <w:t>we have seen our backlog of cases grow to the point where it is no longer sustainable</w:t>
      </w:r>
      <w:r w:rsidRPr="009B52E6">
        <w:rPr>
          <w:sz w:val="16"/>
        </w:rPr>
        <w:t xml:space="preserve">. The unfortunate truth is that </w:t>
      </w:r>
      <w:r w:rsidRPr="00334FF9">
        <w:rPr>
          <w:u w:val="single"/>
        </w:rPr>
        <w:t>if we attempt to accomplish everything, we risk accomplishing nothing.</w:t>
      </w:r>
    </w:p>
    <w:p w14:paraId="6642EBE8" w14:textId="77777777" w:rsidR="00A01ECC" w:rsidRPr="00334FF9" w:rsidRDefault="00A01ECC" w:rsidP="00A01ECC">
      <w:pPr>
        <w:rPr>
          <w:u w:val="single"/>
        </w:rPr>
      </w:pPr>
      <w:r w:rsidRPr="009B52E6">
        <w:rPr>
          <w:sz w:val="16"/>
        </w:rPr>
        <w:t xml:space="preserve">Cowen is right that having </w:t>
      </w:r>
      <w:r w:rsidRPr="00334FF9">
        <w:rPr>
          <w:u w:val="single"/>
        </w:rPr>
        <w:t xml:space="preserve">a </w:t>
      </w:r>
      <w:r w:rsidRPr="00415010">
        <w:rPr>
          <w:rStyle w:val="Emphasis"/>
          <w:highlight w:val="cyan"/>
        </w:rPr>
        <w:t>huge</w:t>
      </w:r>
      <w:r w:rsidRPr="00334FF9">
        <w:rPr>
          <w:u w:val="single"/>
        </w:rPr>
        <w:t xml:space="preserve"> </w:t>
      </w:r>
      <w:r w:rsidRPr="00753DF8">
        <w:rPr>
          <w:u w:val="single"/>
        </w:rPr>
        <w:t xml:space="preserve">case </w:t>
      </w:r>
      <w:r w:rsidRPr="00415010">
        <w:rPr>
          <w:highlight w:val="cyan"/>
          <w:u w:val="single"/>
        </w:rPr>
        <w:t>backlog</w:t>
      </w:r>
      <w:r w:rsidRPr="00753DF8">
        <w:rPr>
          <w:u w:val="single"/>
        </w:rPr>
        <w:t xml:space="preserve"> that</w:t>
      </w:r>
      <w:r w:rsidRPr="00334FF9">
        <w:rPr>
          <w:u w:val="single"/>
        </w:rPr>
        <w:t xml:space="preserve"> </w:t>
      </w:r>
      <w:r w:rsidRPr="00415010">
        <w:rPr>
          <w:highlight w:val="cyan"/>
          <w:u w:val="single"/>
        </w:rPr>
        <w:t>makes</w:t>
      </w:r>
      <w:r w:rsidRPr="009B52E6">
        <w:rPr>
          <w:u w:val="single"/>
        </w:rPr>
        <w:t xml:space="preserve"> it </w:t>
      </w:r>
      <w:r w:rsidRPr="00415010">
        <w:rPr>
          <w:rStyle w:val="Emphasis"/>
          <w:highlight w:val="cyan"/>
        </w:rPr>
        <w:t>impossible</w:t>
      </w:r>
      <w:r w:rsidRPr="00415010">
        <w:rPr>
          <w:highlight w:val="cyan"/>
          <w:u w:val="single"/>
        </w:rPr>
        <w:t xml:space="preserve"> to resolve</w:t>
      </w:r>
      <w:r w:rsidRPr="005D232F">
        <w:rPr>
          <w:u w:val="single"/>
        </w:rPr>
        <w:t xml:space="preserve"> unfair labor practices </w:t>
      </w:r>
      <w:r w:rsidRPr="00415010">
        <w:rPr>
          <w:highlight w:val="cyan"/>
          <w:u w:val="single"/>
        </w:rPr>
        <w:t xml:space="preserve">quickly makes the </w:t>
      </w:r>
      <w:r w:rsidRPr="00415010">
        <w:rPr>
          <w:rStyle w:val="Emphasis"/>
          <w:highlight w:val="cyan"/>
        </w:rPr>
        <w:t>NLRB</w:t>
      </w:r>
      <w:r w:rsidRPr="00415010">
        <w:rPr>
          <w:highlight w:val="cyan"/>
          <w:u w:val="single"/>
        </w:rPr>
        <w:t xml:space="preserve"> process</w:t>
      </w:r>
      <w:r w:rsidRPr="00334FF9">
        <w:rPr>
          <w:u w:val="single"/>
        </w:rPr>
        <w:t xml:space="preserve"> essentially </w:t>
      </w:r>
      <w:r w:rsidRPr="00415010">
        <w:rPr>
          <w:rStyle w:val="Emphasis"/>
          <w:highlight w:val="cyan"/>
        </w:rPr>
        <w:t>pointless</w:t>
      </w:r>
      <w:r w:rsidRPr="009B52E6">
        <w:rPr>
          <w:sz w:val="16"/>
        </w:rPr>
        <w:t xml:space="preserve">. </w:t>
      </w:r>
      <w:r w:rsidRPr="00334FF9">
        <w:rPr>
          <w:u w:val="single"/>
        </w:rPr>
        <w:t>Most workers cannot wait</w:t>
      </w:r>
      <w:r w:rsidRPr="009B52E6">
        <w:rPr>
          <w:sz w:val="16"/>
        </w:rPr>
        <w:t xml:space="preserve"> for </w:t>
      </w:r>
      <w:r w:rsidRPr="00334FF9">
        <w:rPr>
          <w:rStyle w:val="Emphasis"/>
        </w:rPr>
        <w:t>years</w:t>
      </w:r>
      <w:r w:rsidRPr="00334FF9">
        <w:rPr>
          <w:u w:val="single"/>
        </w:rPr>
        <w:t xml:space="preserve"> to be reinstated to their job after being illegally fired, </w:t>
      </w:r>
      <w:r w:rsidRPr="00B214EA">
        <w:rPr>
          <w:u w:val="single"/>
        </w:rPr>
        <w:t>which</w:t>
      </w:r>
      <w:r w:rsidRPr="00B214EA">
        <w:rPr>
          <w:sz w:val="16"/>
        </w:rPr>
        <w:t xml:space="preserve"> also </w:t>
      </w:r>
      <w:r w:rsidRPr="00B214EA">
        <w:rPr>
          <w:u w:val="single"/>
        </w:rPr>
        <w:t>means</w:t>
      </w:r>
      <w:r w:rsidRPr="009B52E6">
        <w:rPr>
          <w:sz w:val="16"/>
        </w:rPr>
        <w:t xml:space="preserve"> that </w:t>
      </w:r>
      <w:r w:rsidRPr="00415010">
        <w:rPr>
          <w:highlight w:val="cyan"/>
          <w:u w:val="single"/>
        </w:rPr>
        <w:t>employers</w:t>
      </w:r>
      <w:r w:rsidRPr="005D232F">
        <w:rPr>
          <w:u w:val="single"/>
        </w:rPr>
        <w:t xml:space="preserve"> do </w:t>
      </w:r>
      <w:r w:rsidRPr="00415010">
        <w:rPr>
          <w:rStyle w:val="Emphasis"/>
          <w:highlight w:val="cyan"/>
        </w:rPr>
        <w:t>not</w:t>
      </w:r>
      <w:r w:rsidRPr="00415010">
        <w:rPr>
          <w:highlight w:val="cyan"/>
          <w:u w:val="single"/>
        </w:rPr>
        <w:t xml:space="preserve"> need to</w:t>
      </w:r>
      <w:r w:rsidRPr="00334FF9">
        <w:rPr>
          <w:u w:val="single"/>
        </w:rPr>
        <w:t xml:space="preserve"> concern themselves with </w:t>
      </w:r>
      <w:r w:rsidRPr="00415010">
        <w:rPr>
          <w:rStyle w:val="Emphasis"/>
          <w:highlight w:val="cyan"/>
        </w:rPr>
        <w:t>follow</w:t>
      </w:r>
      <w:r w:rsidRPr="009B52E6">
        <w:rPr>
          <w:u w:val="single"/>
        </w:rPr>
        <w:t xml:space="preserve">ing </w:t>
      </w:r>
      <w:r w:rsidRPr="00415010">
        <w:rPr>
          <w:highlight w:val="cyan"/>
          <w:u w:val="single"/>
        </w:rPr>
        <w:t>the law</w:t>
      </w:r>
      <w:r w:rsidRPr="00334FF9">
        <w:rPr>
          <w:u w:val="single"/>
        </w:rPr>
        <w:t>.</w:t>
      </w:r>
    </w:p>
    <w:p w14:paraId="306122F6" w14:textId="77777777" w:rsidR="00A01ECC" w:rsidRPr="009B52E6" w:rsidRDefault="00A01ECC" w:rsidP="00A01ECC">
      <w:pPr>
        <w:rPr>
          <w:sz w:val="16"/>
        </w:rPr>
      </w:pPr>
      <w:r w:rsidRPr="009B52E6">
        <w:rPr>
          <w:sz w:val="16"/>
        </w:rPr>
        <w:t>Yet, simply refusing to enforce the law in certain ways also makes it so that employers do not need to concern themselves with following the law. A long queue denies justice to those who need a timely resolution of their unfair labor practice. But culling the queue denies justice to those subjected to the culling and to those who wind up victimized by changes in employer behavior that result from the relaxation of NLRB enforcement. The cure is worse than the disease.</w:t>
      </w:r>
    </w:p>
    <w:p w14:paraId="1986FEA0" w14:textId="77777777" w:rsidR="00A01ECC" w:rsidRPr="009B52E6" w:rsidRDefault="00A01ECC" w:rsidP="00A01ECC">
      <w:pPr>
        <w:rPr>
          <w:sz w:val="16"/>
        </w:rPr>
      </w:pPr>
      <w:r w:rsidRPr="009B52E6">
        <w:rPr>
          <w:sz w:val="16"/>
        </w:rPr>
        <w:t xml:space="preserve">The question we really should be asking ourselves is: why is there such a backlog in the first place? One possible answer is that </w:t>
      </w:r>
      <w:r w:rsidRPr="00334FF9">
        <w:rPr>
          <w:u w:val="single"/>
        </w:rPr>
        <w:t>the NLRB’s budget is too small</w:t>
      </w:r>
      <w:r w:rsidRPr="009B52E6">
        <w:rPr>
          <w:sz w:val="16"/>
        </w:rPr>
        <w:t>. I certainly agree that the agency should be allocated more funding to hire additional Board agents, administrative law judges, and other staff needed to process cases.</w:t>
      </w:r>
    </w:p>
    <w:p w14:paraId="6AE30FFF" w14:textId="77777777" w:rsidR="00A01ECC" w:rsidRPr="009B52E6" w:rsidRDefault="00A01ECC" w:rsidP="00A01ECC">
      <w:pPr>
        <w:rPr>
          <w:u w:val="single"/>
        </w:rPr>
      </w:pPr>
      <w:r w:rsidRPr="009B52E6">
        <w:rPr>
          <w:sz w:val="16"/>
        </w:rPr>
        <w:t xml:space="preserve">But </w:t>
      </w:r>
      <w:r w:rsidRPr="009B52E6">
        <w:rPr>
          <w:u w:val="single"/>
        </w:rPr>
        <w:t>the problem goes much deeper than the NLRB budget</w:t>
      </w:r>
      <w:r w:rsidRPr="009B52E6">
        <w:rPr>
          <w:sz w:val="16"/>
        </w:rPr>
        <w:t xml:space="preserve">. </w:t>
      </w:r>
      <w:r w:rsidRPr="009B52E6">
        <w:rPr>
          <w:u w:val="single"/>
        </w:rPr>
        <w:t>Case backlogs occur because</w:t>
      </w:r>
      <w:r w:rsidRPr="009B52E6">
        <w:rPr>
          <w:sz w:val="16"/>
        </w:rPr>
        <w:t xml:space="preserve"> many employers violate the law. And many </w:t>
      </w:r>
      <w:r w:rsidRPr="00415010">
        <w:rPr>
          <w:highlight w:val="cyan"/>
          <w:u w:val="single"/>
        </w:rPr>
        <w:t xml:space="preserve">employers </w:t>
      </w:r>
      <w:r w:rsidRPr="00415010">
        <w:rPr>
          <w:rStyle w:val="Emphasis"/>
          <w:highlight w:val="cyan"/>
        </w:rPr>
        <w:t>violate</w:t>
      </w:r>
      <w:r w:rsidRPr="009B52E6">
        <w:rPr>
          <w:u w:val="single"/>
        </w:rPr>
        <w:t xml:space="preserve"> the </w:t>
      </w:r>
      <w:r w:rsidRPr="00415010">
        <w:rPr>
          <w:highlight w:val="cyan"/>
          <w:u w:val="single"/>
        </w:rPr>
        <w:t>law because</w:t>
      </w:r>
      <w:r w:rsidRPr="009B52E6">
        <w:rPr>
          <w:u w:val="single"/>
        </w:rPr>
        <w:t xml:space="preserve"> the </w:t>
      </w:r>
      <w:r w:rsidRPr="00415010">
        <w:rPr>
          <w:highlight w:val="cyan"/>
          <w:u w:val="single"/>
        </w:rPr>
        <w:t>penalties</w:t>
      </w:r>
      <w:r w:rsidRPr="009B52E6">
        <w:rPr>
          <w:u w:val="single"/>
        </w:rPr>
        <w:t xml:space="preserve"> for doing so </w:t>
      </w:r>
      <w:r w:rsidRPr="00415010">
        <w:rPr>
          <w:highlight w:val="cyan"/>
          <w:u w:val="single"/>
        </w:rPr>
        <w:t>are</w:t>
      </w:r>
      <w:r w:rsidRPr="009B52E6">
        <w:rPr>
          <w:u w:val="single"/>
        </w:rPr>
        <w:t xml:space="preserve"> so </w:t>
      </w:r>
      <w:r w:rsidRPr="00415010">
        <w:rPr>
          <w:rStyle w:val="Emphasis"/>
          <w:highlight w:val="cyan"/>
        </w:rPr>
        <w:t>weak</w:t>
      </w:r>
      <w:r w:rsidRPr="009B52E6">
        <w:rPr>
          <w:u w:val="single"/>
        </w:rPr>
        <w:t xml:space="preserve"> that breaking the law is the profit-maximizing choice</w:t>
      </w:r>
      <w:r w:rsidRPr="009B52E6">
        <w:rPr>
          <w:sz w:val="16"/>
        </w:rPr>
        <w:t xml:space="preserve">. </w:t>
      </w:r>
      <w:r w:rsidRPr="00415010">
        <w:rPr>
          <w:highlight w:val="cyan"/>
          <w:u w:val="single"/>
        </w:rPr>
        <w:t>Most legal compliance</w:t>
      </w:r>
      <w:r w:rsidRPr="009B52E6">
        <w:rPr>
          <w:u w:val="single"/>
        </w:rPr>
        <w:t>,</w:t>
      </w:r>
      <w:r w:rsidRPr="009B52E6">
        <w:rPr>
          <w:sz w:val="16"/>
        </w:rPr>
        <w:t xml:space="preserve"> especially </w:t>
      </w:r>
      <w:r w:rsidRPr="00415010">
        <w:rPr>
          <w:rStyle w:val="StyleUnderline"/>
          <w:highlight w:val="cyan"/>
        </w:rPr>
        <w:t>in</w:t>
      </w:r>
      <w:r w:rsidRPr="009B52E6">
        <w:rPr>
          <w:sz w:val="16"/>
        </w:rPr>
        <w:t xml:space="preserve"> these areas of </w:t>
      </w:r>
      <w:r w:rsidRPr="00415010">
        <w:rPr>
          <w:rStyle w:val="StyleUnderline"/>
          <w:highlight w:val="cyan"/>
        </w:rPr>
        <w:t xml:space="preserve">employment </w:t>
      </w:r>
      <w:r w:rsidRPr="00415010">
        <w:rPr>
          <w:rStyle w:val="StyleUnderline"/>
          <w:highlight w:val="cyan"/>
        </w:rPr>
        <w:lastRenderedPageBreak/>
        <w:t>regulation</w:t>
      </w:r>
      <w:r w:rsidRPr="009B52E6">
        <w:rPr>
          <w:sz w:val="16"/>
        </w:rPr>
        <w:t xml:space="preserve">, </w:t>
      </w:r>
      <w:r w:rsidRPr="00415010">
        <w:rPr>
          <w:highlight w:val="cyan"/>
          <w:u w:val="single"/>
        </w:rPr>
        <w:t>is</w:t>
      </w:r>
      <w:r w:rsidRPr="009B52E6">
        <w:rPr>
          <w:u w:val="single"/>
        </w:rPr>
        <w:t xml:space="preserve"> </w:t>
      </w:r>
      <w:r w:rsidRPr="00415010">
        <w:rPr>
          <w:highlight w:val="cyan"/>
          <w:u w:val="single"/>
        </w:rPr>
        <w:t>achieved</w:t>
      </w:r>
      <w:r w:rsidRPr="009B52E6">
        <w:rPr>
          <w:sz w:val="16"/>
        </w:rPr>
        <w:t xml:space="preserve">, not through enforcement actions, but </w:t>
      </w:r>
      <w:r w:rsidRPr="00415010">
        <w:rPr>
          <w:highlight w:val="cyan"/>
          <w:u w:val="single"/>
        </w:rPr>
        <w:t>by employers deciding it is better to comply than to face penalties</w:t>
      </w:r>
      <w:r w:rsidRPr="00415010">
        <w:rPr>
          <w:sz w:val="16"/>
          <w:highlight w:val="cyan"/>
        </w:rPr>
        <w:t xml:space="preserve">. </w:t>
      </w:r>
      <w:r w:rsidRPr="00415010">
        <w:rPr>
          <w:highlight w:val="cyan"/>
          <w:u w:val="single"/>
        </w:rPr>
        <w:t xml:space="preserve">This does </w:t>
      </w:r>
      <w:r w:rsidRPr="00415010">
        <w:rPr>
          <w:rStyle w:val="Emphasis"/>
          <w:highlight w:val="cyan"/>
        </w:rPr>
        <w:t>not happen</w:t>
      </w:r>
      <w:r w:rsidRPr="00415010">
        <w:rPr>
          <w:highlight w:val="cyan"/>
          <w:u w:val="single"/>
        </w:rPr>
        <w:t xml:space="preserve"> with</w:t>
      </w:r>
      <w:r w:rsidRPr="009B52E6">
        <w:rPr>
          <w:u w:val="single"/>
        </w:rPr>
        <w:t xml:space="preserve"> the </w:t>
      </w:r>
      <w:r w:rsidRPr="00415010">
        <w:rPr>
          <w:rStyle w:val="Emphasis"/>
          <w:highlight w:val="cyan"/>
        </w:rPr>
        <w:t>N</w:t>
      </w:r>
      <w:r w:rsidRPr="009B52E6">
        <w:rPr>
          <w:u w:val="single"/>
        </w:rPr>
        <w:t xml:space="preserve">ational </w:t>
      </w:r>
      <w:r w:rsidRPr="00415010">
        <w:rPr>
          <w:rStyle w:val="Emphasis"/>
          <w:highlight w:val="cyan"/>
        </w:rPr>
        <w:t>L</w:t>
      </w:r>
      <w:r w:rsidRPr="009B52E6">
        <w:rPr>
          <w:u w:val="single"/>
        </w:rPr>
        <w:t xml:space="preserve">abor </w:t>
      </w:r>
      <w:r w:rsidRPr="00415010">
        <w:rPr>
          <w:rStyle w:val="Emphasis"/>
          <w:highlight w:val="cyan"/>
        </w:rPr>
        <w:t>R</w:t>
      </w:r>
      <w:r w:rsidRPr="009B52E6">
        <w:rPr>
          <w:u w:val="single"/>
        </w:rPr>
        <w:t xml:space="preserve">elations </w:t>
      </w:r>
      <w:r w:rsidRPr="00415010">
        <w:rPr>
          <w:rStyle w:val="Emphasis"/>
          <w:highlight w:val="cyan"/>
        </w:rPr>
        <w:t>A</w:t>
      </w:r>
      <w:r w:rsidRPr="009B52E6">
        <w:rPr>
          <w:u w:val="single"/>
        </w:rPr>
        <w:t>ct.</w:t>
      </w:r>
    </w:p>
    <w:p w14:paraId="23E99B9B" w14:textId="77777777" w:rsidR="00A01ECC" w:rsidRPr="009B52E6" w:rsidRDefault="00A01ECC" w:rsidP="00A01ECC">
      <w:pPr>
        <w:rPr>
          <w:sz w:val="16"/>
        </w:rPr>
      </w:pPr>
      <w:r w:rsidRPr="009B52E6">
        <w:rPr>
          <w:u w:val="single"/>
        </w:rPr>
        <w:t>Consider the example of employers that insert non-disparagement or confidentiality clauses in</w:t>
      </w:r>
      <w:r w:rsidRPr="009B52E6">
        <w:rPr>
          <w:sz w:val="16"/>
        </w:rPr>
        <w:t xml:space="preserve"> severance agreements, company handbooks or </w:t>
      </w:r>
      <w:r w:rsidRPr="009B52E6">
        <w:rPr>
          <w:u w:val="single"/>
        </w:rPr>
        <w:t>employment agreements</w:t>
      </w:r>
      <w:r w:rsidRPr="009B52E6">
        <w:rPr>
          <w:sz w:val="16"/>
        </w:rPr>
        <w:t>. This is one of the areas of enforcement that Acting GC Cowen is signaling that he wants to roll back, ostensibly because the agency has received so many charges from employees who are subject to these illegal clauses.</w:t>
      </w:r>
    </w:p>
    <w:p w14:paraId="5403476C" w14:textId="77777777" w:rsidR="00A01ECC" w:rsidRPr="009B52E6" w:rsidRDefault="00A01ECC" w:rsidP="00A01ECC">
      <w:pPr>
        <w:rPr>
          <w:sz w:val="16"/>
        </w:rPr>
      </w:pPr>
      <w:r w:rsidRPr="009B52E6">
        <w:rPr>
          <w:u w:val="single"/>
        </w:rPr>
        <w:t>These clauses were explicitly illegal between 2004 and 2017</w:t>
      </w:r>
      <w:r w:rsidRPr="009B52E6">
        <w:rPr>
          <w:sz w:val="16"/>
        </w:rPr>
        <w:t xml:space="preserve"> (the Lutheran Heritage era) </w:t>
      </w:r>
      <w:r w:rsidRPr="009B52E6">
        <w:rPr>
          <w:u w:val="single"/>
        </w:rPr>
        <w:t>and</w:t>
      </w:r>
      <w:r w:rsidRPr="009B52E6">
        <w:rPr>
          <w:sz w:val="16"/>
        </w:rPr>
        <w:t xml:space="preserve"> then again </w:t>
      </w:r>
      <w:r w:rsidRPr="009B52E6">
        <w:rPr>
          <w:u w:val="single"/>
        </w:rPr>
        <w:t>from 2023 to present</w:t>
      </w:r>
      <w:r w:rsidRPr="009B52E6">
        <w:rPr>
          <w:sz w:val="16"/>
        </w:rPr>
        <w:t xml:space="preserve"> (the Stericycle and McLaren Macomb era). </w:t>
      </w:r>
      <w:r w:rsidRPr="009B52E6">
        <w:rPr>
          <w:u w:val="single"/>
        </w:rPr>
        <w:t>If these clauses have been illegal for</w:t>
      </w:r>
      <w:r w:rsidRPr="009B52E6">
        <w:rPr>
          <w:sz w:val="16"/>
        </w:rPr>
        <w:t xml:space="preserve"> now </w:t>
      </w:r>
      <w:r w:rsidRPr="009B52E6">
        <w:rPr>
          <w:u w:val="single"/>
        </w:rPr>
        <w:t>two years, why haven’t employers simply rewritten their handbooks and standard agreements to remove these clauses?</w:t>
      </w:r>
      <w:r w:rsidRPr="009B52E6">
        <w:rPr>
          <w:sz w:val="16"/>
        </w:rPr>
        <w:t xml:space="preserve"> After all, if employers would just comply with the law, then the NLRB would not have a huge backlog of these cases.</w:t>
      </w:r>
    </w:p>
    <w:p w14:paraId="1CD7EA54" w14:textId="77777777" w:rsidR="00A01ECC" w:rsidRPr="00334FF9" w:rsidRDefault="00A01ECC" w:rsidP="00A01ECC">
      <w:pPr>
        <w:rPr>
          <w:u w:val="single"/>
        </w:rPr>
      </w:pPr>
      <w:r w:rsidRPr="009B52E6">
        <w:rPr>
          <w:sz w:val="16"/>
        </w:rPr>
        <w:t xml:space="preserve">The answer is that </w:t>
      </w:r>
      <w:r w:rsidRPr="00753DF8">
        <w:rPr>
          <w:u w:val="single"/>
        </w:rPr>
        <w:t xml:space="preserve">there is </w:t>
      </w:r>
      <w:r w:rsidRPr="00415010">
        <w:rPr>
          <w:highlight w:val="cyan"/>
          <w:u w:val="single"/>
        </w:rPr>
        <w:t xml:space="preserve">no </w:t>
      </w:r>
      <w:r w:rsidRPr="00415010">
        <w:rPr>
          <w:rStyle w:val="Emphasis"/>
          <w:highlight w:val="cyan"/>
        </w:rPr>
        <w:t>real penalty</w:t>
      </w:r>
      <w:r w:rsidRPr="00415010">
        <w:rPr>
          <w:highlight w:val="cyan"/>
          <w:u w:val="single"/>
        </w:rPr>
        <w:t xml:space="preserve"> for </w:t>
      </w:r>
      <w:r w:rsidRPr="00415010">
        <w:rPr>
          <w:rStyle w:val="Emphasis"/>
          <w:highlight w:val="cyan"/>
        </w:rPr>
        <w:t>non-compliance</w:t>
      </w:r>
      <w:r w:rsidRPr="009B52E6">
        <w:rPr>
          <w:sz w:val="16"/>
        </w:rPr>
        <w:t xml:space="preserve">. </w:t>
      </w:r>
      <w:r w:rsidRPr="00334FF9">
        <w:rPr>
          <w:u w:val="single"/>
        </w:rPr>
        <w:t>If an employer inserts an illegal non-disparagement or confidentiality clause into a</w:t>
      </w:r>
      <w:r w:rsidRPr="009B52E6">
        <w:rPr>
          <w:sz w:val="16"/>
        </w:rPr>
        <w:t xml:space="preserve"> company handbook or an </w:t>
      </w:r>
      <w:r w:rsidRPr="00334FF9">
        <w:rPr>
          <w:u w:val="single"/>
        </w:rPr>
        <w:t>employment agreement, the worst thing that can happen</w:t>
      </w:r>
      <w:r w:rsidRPr="009B52E6">
        <w:rPr>
          <w:sz w:val="16"/>
        </w:rPr>
        <w:t xml:space="preserve"> to them </w:t>
      </w:r>
      <w:r w:rsidRPr="00334FF9">
        <w:rPr>
          <w:u w:val="single"/>
        </w:rPr>
        <w:t>is</w:t>
      </w:r>
      <w:r w:rsidRPr="009B52E6">
        <w:rPr>
          <w:sz w:val="16"/>
        </w:rPr>
        <w:t xml:space="preserve"> that </w:t>
      </w:r>
      <w:r w:rsidRPr="00334FF9">
        <w:rPr>
          <w:u w:val="single"/>
        </w:rPr>
        <w:t>an employee will file a charge at the NLRB (already improbable) and that the NLRB will order them to remove the clause</w:t>
      </w:r>
      <w:r w:rsidRPr="009B52E6">
        <w:rPr>
          <w:sz w:val="16"/>
        </w:rPr>
        <w:t xml:space="preserve">. Thus, </w:t>
      </w:r>
      <w:r w:rsidRPr="00334FF9">
        <w:rPr>
          <w:u w:val="single"/>
        </w:rPr>
        <w:t>the penalty for not complying is simply that you are ordered to comply.</w:t>
      </w:r>
    </w:p>
    <w:p w14:paraId="2245682B" w14:textId="77777777" w:rsidR="00A01ECC" w:rsidRPr="009B52E6" w:rsidRDefault="00A01ECC" w:rsidP="00A01ECC">
      <w:pPr>
        <w:rPr>
          <w:sz w:val="16"/>
        </w:rPr>
      </w:pPr>
      <w:r w:rsidRPr="00334FF9">
        <w:rPr>
          <w:u w:val="single"/>
        </w:rPr>
        <w:t xml:space="preserve">It is not hard to see why </w:t>
      </w:r>
      <w:r w:rsidRPr="00753DF8">
        <w:rPr>
          <w:u w:val="single"/>
        </w:rPr>
        <w:t>employers conclude</w:t>
      </w:r>
      <w:r w:rsidRPr="009B52E6">
        <w:rPr>
          <w:sz w:val="16"/>
        </w:rPr>
        <w:t xml:space="preserve"> that </w:t>
      </w:r>
      <w:r w:rsidRPr="00415010">
        <w:rPr>
          <w:highlight w:val="cyan"/>
          <w:u w:val="single"/>
        </w:rPr>
        <w:t xml:space="preserve">it makes </w:t>
      </w:r>
      <w:r w:rsidRPr="00415010">
        <w:rPr>
          <w:rStyle w:val="Emphasis"/>
          <w:highlight w:val="cyan"/>
        </w:rPr>
        <w:t>more sense</w:t>
      </w:r>
      <w:r w:rsidRPr="00415010">
        <w:rPr>
          <w:highlight w:val="cyan"/>
          <w:u w:val="single"/>
        </w:rPr>
        <w:t xml:space="preserve"> to use</w:t>
      </w:r>
      <w:r w:rsidRPr="009B52E6">
        <w:rPr>
          <w:sz w:val="16"/>
        </w:rPr>
        <w:t xml:space="preserve"> these </w:t>
      </w:r>
      <w:r w:rsidRPr="00415010">
        <w:rPr>
          <w:highlight w:val="cyan"/>
          <w:u w:val="single"/>
        </w:rPr>
        <w:t>illegal clauses to discourage</w:t>
      </w:r>
      <w:r w:rsidRPr="00334FF9">
        <w:rPr>
          <w:u w:val="single"/>
        </w:rPr>
        <w:t xml:space="preserve"> workers from engaging in </w:t>
      </w:r>
      <w:r w:rsidRPr="00415010">
        <w:rPr>
          <w:highlight w:val="cyan"/>
          <w:u w:val="single"/>
        </w:rPr>
        <w:t>protected activity than</w:t>
      </w:r>
      <w:r w:rsidRPr="00334FF9">
        <w:rPr>
          <w:u w:val="single"/>
        </w:rPr>
        <w:t xml:space="preserve"> to </w:t>
      </w:r>
      <w:r w:rsidRPr="00415010">
        <w:rPr>
          <w:rStyle w:val="Emphasis"/>
          <w:highlight w:val="cyan"/>
        </w:rPr>
        <w:t>comply</w:t>
      </w:r>
      <w:r w:rsidRPr="00415010">
        <w:rPr>
          <w:highlight w:val="cyan"/>
          <w:u w:val="single"/>
        </w:rPr>
        <w:t xml:space="preserve"> with the law</w:t>
      </w:r>
      <w:r w:rsidRPr="009B52E6">
        <w:rPr>
          <w:sz w:val="16"/>
        </w:rPr>
        <w:t xml:space="preserve">. From there, </w:t>
      </w:r>
      <w:r w:rsidRPr="009B52E6">
        <w:rPr>
          <w:u w:val="single"/>
        </w:rPr>
        <w:t xml:space="preserve">it is easy to see how, if virtually every employer decides to break the law this way, </w:t>
      </w:r>
      <w:r w:rsidRPr="00415010">
        <w:rPr>
          <w:highlight w:val="cyan"/>
          <w:u w:val="single"/>
        </w:rPr>
        <w:t xml:space="preserve">the NLRB will become </w:t>
      </w:r>
      <w:r w:rsidRPr="00415010">
        <w:rPr>
          <w:rStyle w:val="Emphasis"/>
          <w:highlight w:val="cyan"/>
        </w:rPr>
        <w:t>overloaded</w:t>
      </w:r>
      <w:r w:rsidRPr="009B52E6">
        <w:rPr>
          <w:u w:val="single"/>
        </w:rPr>
        <w:t xml:space="preserve"> with charges, even if only a small fraction of affected workers </w:t>
      </w:r>
      <w:proofErr w:type="gramStart"/>
      <w:r w:rsidRPr="009B52E6">
        <w:rPr>
          <w:u w:val="single"/>
        </w:rPr>
        <w:t>are</w:t>
      </w:r>
      <w:proofErr w:type="gramEnd"/>
      <w:r w:rsidRPr="009B52E6">
        <w:rPr>
          <w:u w:val="single"/>
        </w:rPr>
        <w:t xml:space="preserve"> </w:t>
      </w:r>
      <w:proofErr w:type="gramStart"/>
      <w:r w:rsidRPr="009B52E6">
        <w:rPr>
          <w:u w:val="single"/>
        </w:rPr>
        <w:t>actually bold</w:t>
      </w:r>
      <w:proofErr w:type="gramEnd"/>
      <w:r w:rsidRPr="009B52E6">
        <w:rPr>
          <w:u w:val="single"/>
        </w:rPr>
        <w:t xml:space="preserve"> enough to file charges</w:t>
      </w:r>
      <w:r w:rsidRPr="009B52E6">
        <w:rPr>
          <w:sz w:val="16"/>
        </w:rPr>
        <w:t xml:space="preserve"> with the agency.</w:t>
      </w:r>
    </w:p>
    <w:p w14:paraId="5BB9F051" w14:textId="77777777" w:rsidR="00A01ECC" w:rsidRDefault="00A01ECC" w:rsidP="00A01ECC">
      <w:pPr>
        <w:rPr>
          <w:u w:val="single"/>
        </w:rPr>
      </w:pPr>
      <w:r w:rsidRPr="009B52E6">
        <w:rPr>
          <w:sz w:val="16"/>
        </w:rPr>
        <w:t xml:space="preserve">As I argued in my Starbucks piece, </w:t>
      </w:r>
      <w:proofErr w:type="gramStart"/>
      <w:r w:rsidRPr="009B52E6">
        <w:rPr>
          <w:sz w:val="16"/>
        </w:rPr>
        <w:t>all of</w:t>
      </w:r>
      <w:proofErr w:type="gramEnd"/>
      <w:r w:rsidRPr="009B52E6">
        <w:rPr>
          <w:sz w:val="16"/>
        </w:rPr>
        <w:t xml:space="preserve"> this underscores how crucial it is to pass new laws like the PRO Act or the Employee Free Choice Act if you want to </w:t>
      </w:r>
      <w:proofErr w:type="gramStart"/>
      <w:r w:rsidRPr="009B52E6">
        <w:rPr>
          <w:sz w:val="16"/>
        </w:rPr>
        <w:t>actually make</w:t>
      </w:r>
      <w:proofErr w:type="gramEnd"/>
      <w:r w:rsidRPr="009B52E6">
        <w:rPr>
          <w:sz w:val="16"/>
        </w:rPr>
        <w:t xml:space="preserve"> labor law functional. </w:t>
      </w:r>
      <w:r w:rsidRPr="00415010">
        <w:rPr>
          <w:rStyle w:val="Emphasis"/>
          <w:highlight w:val="cyan"/>
        </w:rPr>
        <w:t>Appointing</w:t>
      </w:r>
      <w:r w:rsidRPr="009B52E6">
        <w:rPr>
          <w:sz w:val="16"/>
          <w:szCs w:val="16"/>
        </w:rPr>
        <w:t xml:space="preserve"> </w:t>
      </w:r>
      <w:r w:rsidRPr="00415010">
        <w:rPr>
          <w:rStyle w:val="Emphasis"/>
          <w:sz w:val="26"/>
          <w:szCs w:val="26"/>
          <w:highlight w:val="cyan"/>
        </w:rPr>
        <w:t>labor-friendly</w:t>
      </w:r>
      <w:r w:rsidRPr="00415010">
        <w:rPr>
          <w:highlight w:val="cyan"/>
          <w:u w:val="single"/>
        </w:rPr>
        <w:t xml:space="preserve"> NLRB</w:t>
      </w:r>
      <w:r w:rsidRPr="009B52E6">
        <w:rPr>
          <w:sz w:val="16"/>
          <w:szCs w:val="16"/>
        </w:rPr>
        <w:t xml:space="preserve"> members and NLRB General Counsels</w:t>
      </w:r>
      <w:r w:rsidRPr="009B52E6">
        <w:rPr>
          <w:sz w:val="16"/>
        </w:rPr>
        <w:t xml:space="preserve"> </w:t>
      </w:r>
      <w:r w:rsidRPr="00334FF9">
        <w:rPr>
          <w:u w:val="single"/>
        </w:rPr>
        <w:t xml:space="preserve">simply </w:t>
      </w:r>
      <w:r w:rsidRPr="00415010">
        <w:rPr>
          <w:highlight w:val="cyan"/>
          <w:u w:val="single"/>
        </w:rPr>
        <w:t xml:space="preserve">cannot </w:t>
      </w:r>
      <w:r w:rsidRPr="00415010">
        <w:rPr>
          <w:rStyle w:val="Emphasis"/>
          <w:highlight w:val="cyan"/>
        </w:rPr>
        <w:t>move the needle</w:t>
      </w:r>
      <w:r w:rsidRPr="00334FF9">
        <w:rPr>
          <w:u w:val="single"/>
        </w:rPr>
        <w:t xml:space="preserve"> that much </w:t>
      </w:r>
      <w:r w:rsidRPr="00415010">
        <w:rPr>
          <w:highlight w:val="cyan"/>
          <w:u w:val="single"/>
        </w:rPr>
        <w:t>given</w:t>
      </w:r>
      <w:r w:rsidRPr="00334FF9">
        <w:rPr>
          <w:u w:val="single"/>
        </w:rPr>
        <w:t xml:space="preserve"> the </w:t>
      </w:r>
      <w:r w:rsidRPr="00415010">
        <w:rPr>
          <w:rStyle w:val="Emphasis"/>
          <w:highlight w:val="cyan"/>
        </w:rPr>
        <w:t>inherent limitations</w:t>
      </w:r>
      <w:r w:rsidRPr="00415010">
        <w:rPr>
          <w:highlight w:val="cyan"/>
          <w:u w:val="single"/>
        </w:rPr>
        <w:t xml:space="preserve"> of</w:t>
      </w:r>
      <w:r w:rsidRPr="00334FF9">
        <w:rPr>
          <w:u w:val="single"/>
        </w:rPr>
        <w:t xml:space="preserve"> the </w:t>
      </w:r>
      <w:r w:rsidRPr="00415010">
        <w:rPr>
          <w:highlight w:val="cyan"/>
          <w:u w:val="single"/>
        </w:rPr>
        <w:t>NLRA</w:t>
      </w:r>
      <w:r w:rsidRPr="00334FF9">
        <w:rPr>
          <w:u w:val="single"/>
        </w:rPr>
        <w:t>.</w:t>
      </w:r>
    </w:p>
    <w:bookmarkEnd w:id="6"/>
    <w:p w14:paraId="07454432" w14:textId="77777777" w:rsidR="00A01ECC" w:rsidRPr="0058418F" w:rsidRDefault="00A01ECC" w:rsidP="00A01ECC">
      <w:pPr>
        <w:pStyle w:val="Heading4"/>
        <w:rPr>
          <w:rFonts w:cs="Times New Roman"/>
        </w:rPr>
      </w:pPr>
      <w:r w:rsidRPr="0058418F">
        <w:rPr>
          <w:rFonts w:cs="Times New Roman"/>
        </w:rPr>
        <w:t xml:space="preserve">Labor federalism is key to pro-democratic </w:t>
      </w:r>
      <w:r w:rsidRPr="0058418F">
        <w:rPr>
          <w:rFonts w:cs="Times New Roman"/>
          <w:u w:val="single"/>
        </w:rPr>
        <w:t>public law innovation</w:t>
      </w:r>
      <w:r w:rsidRPr="0058418F">
        <w:rPr>
          <w:rFonts w:cs="Times New Roman"/>
        </w:rPr>
        <w:t xml:space="preserve"> “beyond the workplace”. That prevents rollback of the </w:t>
      </w:r>
      <w:r w:rsidRPr="00871D98">
        <w:rPr>
          <w:rFonts w:cs="Times New Roman"/>
          <w:u w:val="single"/>
        </w:rPr>
        <w:t>administrative state</w:t>
      </w:r>
      <w:r w:rsidRPr="0058418F">
        <w:rPr>
          <w:rFonts w:cs="Times New Roman"/>
        </w:rPr>
        <w:t xml:space="preserve">, checks extreme </w:t>
      </w:r>
      <w:r w:rsidRPr="0058418F">
        <w:rPr>
          <w:rFonts w:cs="Times New Roman"/>
          <w:u w:val="single"/>
        </w:rPr>
        <w:t xml:space="preserve">corporate </w:t>
      </w:r>
      <w:r>
        <w:rPr>
          <w:rFonts w:cs="Times New Roman"/>
          <w:u w:val="single"/>
        </w:rPr>
        <w:t>excess</w:t>
      </w:r>
      <w:r w:rsidRPr="0058418F">
        <w:rPr>
          <w:rFonts w:cs="Times New Roman"/>
        </w:rPr>
        <w:t xml:space="preserve"> and counters </w:t>
      </w:r>
      <w:r w:rsidRPr="0058418F">
        <w:rPr>
          <w:rFonts w:cs="Times New Roman"/>
          <w:u w:val="single"/>
        </w:rPr>
        <w:t>judicial supremacy</w:t>
      </w:r>
      <w:r w:rsidRPr="0058418F">
        <w:rPr>
          <w:rFonts w:cs="Times New Roman"/>
        </w:rPr>
        <w:t xml:space="preserve">. </w:t>
      </w:r>
    </w:p>
    <w:p w14:paraId="0755F3CE" w14:textId="77777777" w:rsidR="00A01ECC" w:rsidRPr="0058418F" w:rsidRDefault="00A01ECC" w:rsidP="00A01ECC">
      <w:r w:rsidRPr="0058418F">
        <w:rPr>
          <w:rStyle w:val="Style13ptBold"/>
        </w:rPr>
        <w:t>Andrias 24</w:t>
      </w:r>
      <w:r w:rsidRPr="0058418F">
        <w:t>, Professor of Law, Columbia Law School (Kate, “CONSTITUTIONAL AND ADMINISTRATIVE INNOVATION THROUGH STATE LABOR LAW,” Wisconsin Law Review, Lexis)</w:t>
      </w:r>
    </w:p>
    <w:p w14:paraId="0776DDD0" w14:textId="77777777" w:rsidR="00A01ECC" w:rsidRPr="0058418F" w:rsidRDefault="00A01ECC" w:rsidP="00A01ECC">
      <w:pPr>
        <w:rPr>
          <w:sz w:val="16"/>
        </w:rPr>
      </w:pPr>
      <w:r w:rsidRPr="0058418F">
        <w:rPr>
          <w:sz w:val="16"/>
        </w:rPr>
        <w:t xml:space="preserve">Along with administrative innovation, the new </w:t>
      </w:r>
      <w:r w:rsidRPr="00415010">
        <w:rPr>
          <w:rStyle w:val="Emphasis"/>
          <w:highlight w:val="cyan"/>
        </w:rPr>
        <w:t>labor federalism</w:t>
      </w:r>
      <w:r w:rsidRPr="0058418F">
        <w:rPr>
          <w:sz w:val="16"/>
        </w:rPr>
        <w:t xml:space="preserve"> described above </w:t>
      </w:r>
      <w:r w:rsidRPr="00415010">
        <w:rPr>
          <w:rStyle w:val="StyleUnderline"/>
          <w:highlight w:val="cyan"/>
        </w:rPr>
        <w:t>entails</w:t>
      </w:r>
      <w:r w:rsidRPr="0058418F">
        <w:rPr>
          <w:sz w:val="16"/>
        </w:rPr>
        <w:t xml:space="preserve"> significant </w:t>
      </w:r>
      <w:r w:rsidRPr="0058418F">
        <w:rPr>
          <w:rStyle w:val="StyleUnderline"/>
        </w:rPr>
        <w:t xml:space="preserve">constitutional </w:t>
      </w:r>
      <w:r w:rsidRPr="00415010">
        <w:rPr>
          <w:rStyle w:val="StyleUnderline"/>
          <w:highlight w:val="cyan"/>
        </w:rPr>
        <w:t>innovation</w:t>
      </w:r>
      <w:r w:rsidRPr="0058418F">
        <w:rPr>
          <w:sz w:val="16"/>
        </w:rPr>
        <w:t xml:space="preserve">, again </w:t>
      </w:r>
      <w:r w:rsidRPr="0058418F">
        <w:rPr>
          <w:rStyle w:val="StyleUnderline"/>
        </w:rPr>
        <w:t xml:space="preserve">with relevance </w:t>
      </w:r>
      <w:r w:rsidRPr="00415010">
        <w:rPr>
          <w:rStyle w:val="Emphasis"/>
          <w:highlight w:val="cyan"/>
        </w:rPr>
        <w:t>beyond the</w:t>
      </w:r>
      <w:r w:rsidRPr="0058418F">
        <w:rPr>
          <w:rStyle w:val="Emphasis"/>
        </w:rPr>
        <w:t xml:space="preserve"> </w:t>
      </w:r>
      <w:r w:rsidRPr="00415010">
        <w:rPr>
          <w:rStyle w:val="Emphasis"/>
          <w:highlight w:val="cyan"/>
        </w:rPr>
        <w:t>workplace</w:t>
      </w:r>
      <w:r w:rsidRPr="0058418F">
        <w:rPr>
          <w:sz w:val="16"/>
        </w:rPr>
        <w:t xml:space="preserve">. Over the last few years, labor has won (1) affirmative protection of collective labor rights through constitutional amendments and (2) new labor-friendly interpretations of existing state constitutional law, with implementation by both courts and legislatures. </w:t>
      </w:r>
      <w:r w:rsidRPr="00415010">
        <w:rPr>
          <w:rStyle w:val="StyleUnderline"/>
          <w:highlight w:val="cyan"/>
        </w:rPr>
        <w:t>These efforts</w:t>
      </w:r>
      <w:r w:rsidRPr="0058418F">
        <w:rPr>
          <w:rStyle w:val="StyleUnderline"/>
        </w:rPr>
        <w:t xml:space="preserve"> </w:t>
      </w:r>
      <w:r w:rsidRPr="0058418F">
        <w:rPr>
          <w:sz w:val="16"/>
        </w:rPr>
        <w:t xml:space="preserve">build on a long tradition of </w:t>
      </w:r>
      <w:r w:rsidRPr="0058418F">
        <w:rPr>
          <w:rStyle w:val="StyleUnderline"/>
        </w:rPr>
        <w:t>labor constitutionalism</w:t>
      </w:r>
      <w:r w:rsidRPr="0058418F">
        <w:rPr>
          <w:sz w:val="16"/>
        </w:rPr>
        <w:t xml:space="preserve"> at the state level through which labor has sought to </w:t>
      </w:r>
      <w:r w:rsidRPr="00415010">
        <w:rPr>
          <w:rStyle w:val="StyleUnderline"/>
          <w:highlight w:val="cyan"/>
        </w:rPr>
        <w:t>guard against</w:t>
      </w:r>
      <w:r w:rsidRPr="00415010">
        <w:rPr>
          <w:sz w:val="16"/>
          <w:highlight w:val="cyan"/>
        </w:rPr>
        <w:t xml:space="preserve"> </w:t>
      </w:r>
      <w:r w:rsidRPr="00415010">
        <w:rPr>
          <w:rStyle w:val="StyleUnderline"/>
          <w:highlight w:val="cyan"/>
        </w:rPr>
        <w:t>corporate capture of legislatures, limit hostile decisions from courts, and enshrine</w:t>
      </w:r>
      <w:r w:rsidRPr="0058418F">
        <w:rPr>
          <w:sz w:val="16"/>
        </w:rPr>
        <w:t xml:space="preserve"> as fundamental not only traditional individual rights, but also </w:t>
      </w:r>
      <w:r w:rsidRPr="0058418F">
        <w:rPr>
          <w:rStyle w:val="StyleUnderline"/>
        </w:rPr>
        <w:t xml:space="preserve">collective and </w:t>
      </w:r>
      <w:r w:rsidRPr="00415010">
        <w:rPr>
          <w:rStyle w:val="StyleUnderline"/>
          <w:highlight w:val="cyan"/>
        </w:rPr>
        <w:t>positive rights</w:t>
      </w:r>
      <w:r w:rsidRPr="0058418F">
        <w:rPr>
          <w:sz w:val="16"/>
        </w:rPr>
        <w:t xml:space="preserve">.189 Taken together, </w:t>
      </w:r>
      <w:r w:rsidRPr="00415010">
        <w:rPr>
          <w:rStyle w:val="StyleUnderline"/>
          <w:highlight w:val="cyan"/>
        </w:rPr>
        <w:t>labor’s state constitutional efforts suggest</w:t>
      </w:r>
      <w:r w:rsidRPr="0058418F">
        <w:rPr>
          <w:sz w:val="16"/>
        </w:rPr>
        <w:t xml:space="preserve"> some possibilities for </w:t>
      </w:r>
      <w:r w:rsidRPr="0058418F">
        <w:rPr>
          <w:rStyle w:val="StyleUnderline"/>
        </w:rPr>
        <w:t xml:space="preserve">a more </w:t>
      </w:r>
      <w:r w:rsidRPr="00415010">
        <w:rPr>
          <w:rStyle w:val="Emphasis"/>
          <w:highlight w:val="cyan"/>
        </w:rPr>
        <w:t>democratic</w:t>
      </w:r>
      <w:r w:rsidRPr="0058418F">
        <w:rPr>
          <w:rStyle w:val="StyleUnderline"/>
        </w:rPr>
        <w:t xml:space="preserve"> approach to </w:t>
      </w:r>
      <w:r w:rsidRPr="00415010">
        <w:rPr>
          <w:rStyle w:val="Emphasis"/>
          <w:highlight w:val="cyan"/>
        </w:rPr>
        <w:t>constitutionalism</w:t>
      </w:r>
      <w:r w:rsidRPr="0058418F">
        <w:rPr>
          <w:sz w:val="16"/>
        </w:rPr>
        <w:t>.</w:t>
      </w:r>
    </w:p>
    <w:p w14:paraId="76281BF9" w14:textId="77777777" w:rsidR="00A01ECC" w:rsidRPr="0058418F" w:rsidRDefault="00A01ECC" w:rsidP="00A01ECC">
      <w:pPr>
        <w:rPr>
          <w:sz w:val="16"/>
        </w:rPr>
      </w:pPr>
      <w:r w:rsidRPr="0058418F">
        <w:rPr>
          <w:sz w:val="16"/>
        </w:rPr>
        <w:t>A. State Constitutional Protection of Labor Rights</w:t>
      </w:r>
    </w:p>
    <w:p w14:paraId="7BC60E1F" w14:textId="77777777" w:rsidR="00A01ECC" w:rsidRPr="0058418F" w:rsidRDefault="00A01ECC" w:rsidP="00A01ECC">
      <w:pPr>
        <w:rPr>
          <w:sz w:val="16"/>
        </w:rPr>
      </w:pPr>
      <w:r w:rsidRPr="0058418F">
        <w:rPr>
          <w:sz w:val="16"/>
        </w:rPr>
        <w:t>1. History of Constitutional Labor Rights</w:t>
      </w:r>
    </w:p>
    <w:p w14:paraId="7818C667" w14:textId="77777777" w:rsidR="00A01ECC" w:rsidRPr="0058418F" w:rsidRDefault="00A01ECC" w:rsidP="00A01ECC">
      <w:pPr>
        <w:rPr>
          <w:sz w:val="16"/>
        </w:rPr>
      </w:pPr>
      <w:r w:rsidRPr="0058418F">
        <w:rPr>
          <w:sz w:val="16"/>
        </w:rPr>
        <w:t xml:space="preserve">Labor’s success at constitutional lawmaking at the state level marks a sharp contrast from the federal level. </w:t>
      </w:r>
      <w:proofErr w:type="gramStart"/>
      <w:r w:rsidRPr="0058418F">
        <w:rPr>
          <w:sz w:val="16"/>
        </w:rPr>
        <w:t>With the exception of</w:t>
      </w:r>
      <w:proofErr w:type="gramEnd"/>
      <w:r w:rsidRPr="0058418F">
        <w:rPr>
          <w:sz w:val="16"/>
        </w:rPr>
        <w:t xml:space="preserve"> a brief period during the mid-twentieth century, the U.S. Constitution has been interpreted by the Supreme Court to provide few labor rights. The Court has </w:t>
      </w:r>
      <w:r w:rsidRPr="0058418F">
        <w:rPr>
          <w:sz w:val="16"/>
        </w:rPr>
        <w:lastRenderedPageBreak/>
        <w:t>held that the First Amendment protects a right to associate in unions; however, there is no constitutional right to bargain or strike, and constitutional protections for labor picketing and protest are severely limited.190</w:t>
      </w:r>
    </w:p>
    <w:p w14:paraId="69804318" w14:textId="77777777" w:rsidR="00A01ECC" w:rsidRPr="0058418F" w:rsidRDefault="00A01ECC" w:rsidP="00A01ECC">
      <w:pPr>
        <w:rPr>
          <w:sz w:val="16"/>
        </w:rPr>
      </w:pPr>
      <w:r w:rsidRPr="0058418F">
        <w:rPr>
          <w:sz w:val="16"/>
        </w:rPr>
        <w:t xml:space="preserve">Numerous scholars have critiqued this doctrine,191 and in the </w:t>
      </w:r>
      <w:proofErr w:type="spellStart"/>
      <w:r w:rsidRPr="0058418F">
        <w:rPr>
          <w:sz w:val="16"/>
        </w:rPr>
        <w:t>midtwentieth</w:t>
      </w:r>
      <w:proofErr w:type="spellEnd"/>
      <w:r w:rsidRPr="0058418F">
        <w:rPr>
          <w:sz w:val="16"/>
        </w:rPr>
        <w:t xml:space="preserve"> century it looked like the Court might go in a different direction.192 Yet there is virtually no chance the current Supreme Court will expand constitutional protections for collective labor activity. To the contrary, the Court is increasingly using the Constitution to limit labor rights and to weaken unions, as in Janus v. AFSCME, 193 where the Court held that the First Amendment protects the right of a worker not to pay any union fees even when receiving the benefits of union contracts and representation, 194 or in Cedar Point Nursery v. Hassid, 195 where the Court held that the Takings Clause prevents a state from allowing union organizers access to talk to otherwise inaccessible farmworkers about unionization.196 Moreover, amending the Constitution has become, under the current political alignments, near impossible.197</w:t>
      </w:r>
    </w:p>
    <w:p w14:paraId="789ADC49" w14:textId="77777777" w:rsidR="00A01ECC" w:rsidRPr="0058418F" w:rsidRDefault="00A01ECC" w:rsidP="00A01ECC">
      <w:pPr>
        <w:rPr>
          <w:sz w:val="16"/>
        </w:rPr>
      </w:pPr>
      <w:r w:rsidRPr="0058418F">
        <w:rPr>
          <w:rStyle w:val="StyleUnderline"/>
        </w:rPr>
        <w:t>State constitutions</w:t>
      </w:r>
      <w:r w:rsidRPr="0058418F">
        <w:rPr>
          <w:sz w:val="16"/>
        </w:rPr>
        <w:t xml:space="preserve">, however, </w:t>
      </w:r>
      <w:r w:rsidRPr="0058418F">
        <w:rPr>
          <w:rStyle w:val="StyleUnderline"/>
        </w:rPr>
        <w:t>are both more protective of worker rights, including collective worker rights, and easier to amend than the Federal Constitution</w:t>
      </w:r>
      <w:r w:rsidRPr="0058418F">
        <w:rPr>
          <w:sz w:val="16"/>
        </w:rPr>
        <w:t xml:space="preserve">. This is not surprising given that, from the outset, </w:t>
      </w:r>
      <w:r w:rsidRPr="0058418F">
        <w:rPr>
          <w:rStyle w:val="StyleUnderline"/>
        </w:rPr>
        <w:t>state constitutions were designed as a device for democratic majorities to control</w:t>
      </w:r>
      <w:r w:rsidRPr="0058418F">
        <w:rPr>
          <w:sz w:val="16"/>
        </w:rPr>
        <w:t xml:space="preserve"> </w:t>
      </w:r>
      <w:r w:rsidRPr="0058418F">
        <w:rPr>
          <w:rStyle w:val="StyleUnderline"/>
        </w:rPr>
        <w:t>both elected government officials and the judiciary</w:t>
      </w:r>
      <w:r w:rsidRPr="0058418F">
        <w:rPr>
          <w:sz w:val="16"/>
        </w:rPr>
        <w:t xml:space="preserve">.198 As Emily </w:t>
      </w:r>
      <w:proofErr w:type="spellStart"/>
      <w:r w:rsidRPr="0058418F">
        <w:rPr>
          <w:sz w:val="16"/>
        </w:rPr>
        <w:t>Zackin</w:t>
      </w:r>
      <w:proofErr w:type="spellEnd"/>
      <w:r w:rsidRPr="0058418F">
        <w:rPr>
          <w:sz w:val="16"/>
        </w:rPr>
        <w:t xml:space="preserve"> has detailed, from the Civil War to the New Deal, labor organizers established state constitutional protections for labor rights in order to respond to judicial decisions finding that legislatures lacked power to enact pro-worker legislation. 199 They also drafted state constitutional provisions to try to force legislatures to protect workers— and to constrain wayward legislators. As </w:t>
      </w:r>
      <w:proofErr w:type="spellStart"/>
      <w:r w:rsidRPr="0058418F">
        <w:rPr>
          <w:sz w:val="16"/>
        </w:rPr>
        <w:t>Zackin</w:t>
      </w:r>
      <w:proofErr w:type="spellEnd"/>
      <w:r w:rsidRPr="0058418F">
        <w:rPr>
          <w:sz w:val="16"/>
        </w:rPr>
        <w:t xml:space="preserve"> writes, “[s]</w:t>
      </w:r>
      <w:proofErr w:type="spellStart"/>
      <w:r w:rsidRPr="0058418F">
        <w:rPr>
          <w:sz w:val="16"/>
        </w:rPr>
        <w:t>tate</w:t>
      </w:r>
      <w:proofErr w:type="spellEnd"/>
      <w:r w:rsidRPr="0058418F">
        <w:rPr>
          <w:sz w:val="16"/>
        </w:rPr>
        <w:t xml:space="preserve"> legislatures were often perceived as unscrupulous and on the payroll of corporations. Thus, some labor amendments were passed with the express purpose of circumventing or controlling these corrupt legislative bodies.” 200 Late nineteenth and early twentieth-century </w:t>
      </w:r>
      <w:r w:rsidRPr="00415010">
        <w:rPr>
          <w:rStyle w:val="StyleUnderline"/>
          <w:highlight w:val="cyan"/>
        </w:rPr>
        <w:t>labor amendments to state</w:t>
      </w:r>
      <w:r w:rsidRPr="0058418F">
        <w:rPr>
          <w:rStyle w:val="StyleUnderline"/>
        </w:rPr>
        <w:t xml:space="preserve"> </w:t>
      </w:r>
      <w:r w:rsidRPr="00415010">
        <w:rPr>
          <w:rStyle w:val="StyleUnderline"/>
          <w:highlight w:val="cyan"/>
        </w:rPr>
        <w:t>constitutions</w:t>
      </w:r>
      <w:r w:rsidRPr="0058418F">
        <w:rPr>
          <w:rStyle w:val="StyleUnderline"/>
        </w:rPr>
        <w:t xml:space="preserve"> were</w:t>
      </w:r>
      <w:r w:rsidRPr="0058418F">
        <w:rPr>
          <w:sz w:val="16"/>
        </w:rPr>
        <w:t xml:space="preserve"> also </w:t>
      </w:r>
      <w:r w:rsidRPr="0058418F">
        <w:rPr>
          <w:rStyle w:val="Emphasis"/>
        </w:rPr>
        <w:t xml:space="preserve">important for </w:t>
      </w:r>
      <w:r w:rsidRPr="00415010">
        <w:rPr>
          <w:rStyle w:val="Emphasis"/>
          <w:highlight w:val="cyan"/>
        </w:rPr>
        <w:t>movement build</w:t>
      </w:r>
      <w:r w:rsidRPr="0058418F">
        <w:rPr>
          <w:rStyle w:val="Emphasis"/>
        </w:rPr>
        <w:t>ing</w:t>
      </w:r>
      <w:r w:rsidRPr="0058418F">
        <w:rPr>
          <w:sz w:val="16"/>
        </w:rPr>
        <w:t>, helping to raise citizen expectations.201</w:t>
      </w:r>
    </w:p>
    <w:p w14:paraId="6801E44A" w14:textId="77777777" w:rsidR="00A01ECC" w:rsidRPr="0058418F" w:rsidRDefault="00A01ECC" w:rsidP="00A01ECC">
      <w:pPr>
        <w:rPr>
          <w:sz w:val="16"/>
        </w:rPr>
      </w:pPr>
      <w:r w:rsidRPr="0058418F">
        <w:rPr>
          <w:sz w:val="16"/>
        </w:rPr>
        <w:t>Most of the early labor rights provisions added to state constitutions created individual rights to fair treatment at work or enabled legislatures to enact protective legislation. 202 For example, dozens of provisions enacted between the 1880s and 1940s created rights to safe workplaces, maximum hours, and minimum wages, among other rights.203 But several states also enacted protections for collective labor rights, with some guaranteeing the right to organize and bargain collectively,204 and others prohibiting employment discrimination because of union membership. 205 The advocates for constitutional labor rights offered three main justifications for why such provisions were needed: (1) to ensure that legislatures did not succumb to corporate influence and undermine collective bargaining contrary to popular preferences; (2) to prevent courts from invalidating collective bargaining legislation as violations of existing constitutional rights, by instead making collective bargaining rights coordinate with other traditional constitutional rights; and (3) to recognize that the right to unionize had become “deep seated,” “inalienable,” and “fundamental” in the same way as traditional constitutional rights and should be placed beyond the reach of ordinary politics.206</w:t>
      </w:r>
    </w:p>
    <w:p w14:paraId="2B9FC9D2" w14:textId="77777777" w:rsidR="00A01ECC" w:rsidRPr="0058418F" w:rsidRDefault="00A01ECC" w:rsidP="00A01ECC">
      <w:pPr>
        <w:rPr>
          <w:sz w:val="16"/>
        </w:rPr>
      </w:pPr>
      <w:r w:rsidRPr="0058418F">
        <w:rPr>
          <w:sz w:val="16"/>
        </w:rPr>
        <w:t xml:space="preserve">2. Amending State Constitutions </w:t>
      </w:r>
      <w:proofErr w:type="gramStart"/>
      <w:r w:rsidRPr="0058418F">
        <w:rPr>
          <w:sz w:val="16"/>
        </w:rPr>
        <w:t>To</w:t>
      </w:r>
      <w:proofErr w:type="gramEnd"/>
      <w:r w:rsidRPr="0058418F">
        <w:rPr>
          <w:sz w:val="16"/>
        </w:rPr>
        <w:t xml:space="preserve"> Protect Labor</w:t>
      </w:r>
    </w:p>
    <w:p w14:paraId="2C0E3616" w14:textId="77777777" w:rsidR="00A01ECC" w:rsidRPr="0058418F" w:rsidRDefault="00A01ECC" w:rsidP="00A01ECC">
      <w:pPr>
        <w:rPr>
          <w:sz w:val="16"/>
        </w:rPr>
      </w:pPr>
      <w:r w:rsidRPr="0058418F">
        <w:rPr>
          <w:sz w:val="16"/>
        </w:rPr>
        <w:t xml:space="preserve">Over the last few years, </w:t>
      </w:r>
      <w:r w:rsidRPr="0058418F">
        <w:rPr>
          <w:rStyle w:val="StyleUnderline"/>
        </w:rPr>
        <w:t>the labor movement has returned to</w:t>
      </w:r>
      <w:r w:rsidRPr="0058418F">
        <w:rPr>
          <w:sz w:val="16"/>
        </w:rPr>
        <w:t xml:space="preserve"> active </w:t>
      </w:r>
      <w:r w:rsidRPr="0058418F">
        <w:rPr>
          <w:rStyle w:val="StyleUnderline"/>
        </w:rPr>
        <w:t>use of state constitutions</w:t>
      </w:r>
      <w:r w:rsidRPr="0058418F">
        <w:rPr>
          <w:sz w:val="16"/>
        </w:rPr>
        <w:t xml:space="preserve">, including by seeking amendments </w:t>
      </w:r>
      <w:r w:rsidRPr="0058418F">
        <w:rPr>
          <w:rStyle w:val="StyleUnderline"/>
        </w:rPr>
        <w:t>enshrining the</w:t>
      </w:r>
      <w:r w:rsidRPr="0058418F">
        <w:rPr>
          <w:sz w:val="16"/>
        </w:rPr>
        <w:t xml:space="preserve"> </w:t>
      </w:r>
      <w:r w:rsidRPr="0058418F">
        <w:rPr>
          <w:rStyle w:val="StyleUnderline"/>
        </w:rPr>
        <w:t>right to unionize</w:t>
      </w:r>
      <w:r w:rsidRPr="0058418F">
        <w:rPr>
          <w:sz w:val="16"/>
        </w:rPr>
        <w:t>—and for largely the same reasons as the early twentieth century reformers.207 Most prominently, in Illinois, the labor movement mobilized to add a “Workers’ Rights Amendment” to the state constitution in 2022. 208 It declares that “[e]</w:t>
      </w:r>
      <w:proofErr w:type="spellStart"/>
      <w:r w:rsidRPr="0058418F">
        <w:rPr>
          <w:sz w:val="16"/>
        </w:rPr>
        <w:t>mployees</w:t>
      </w:r>
      <w:proofErr w:type="spellEnd"/>
      <w:r w:rsidRPr="0058418F">
        <w:rPr>
          <w:sz w:val="16"/>
        </w:rPr>
        <w:t xml:space="preserve"> shall have the fundamental right to organize and to bargain collectively through representatives of their own choosing” </w:t>
      </w:r>
      <w:proofErr w:type="gramStart"/>
      <w:r w:rsidRPr="0058418F">
        <w:rPr>
          <w:sz w:val="16"/>
        </w:rPr>
        <w:t>and also</w:t>
      </w:r>
      <w:proofErr w:type="gramEnd"/>
      <w:r w:rsidRPr="0058418F">
        <w:rPr>
          <w:sz w:val="16"/>
        </w:rPr>
        <w:t xml:space="preserve"> prohibits legislators from restricting union rights, including by enacting right-to-work laws. 209 Because of the preemption doctrine, the provision will not change the process by which private sector workers organize and bargain, but it </w:t>
      </w:r>
      <w:proofErr w:type="spellStart"/>
      <w:r w:rsidRPr="0058418F">
        <w:rPr>
          <w:sz w:val="16"/>
        </w:rPr>
        <w:t>hasexpressive</w:t>
      </w:r>
      <w:proofErr w:type="spellEnd"/>
      <w:r w:rsidRPr="0058418F">
        <w:rPr>
          <w:sz w:val="16"/>
        </w:rPr>
        <w:t xml:space="preserve"> value. In celebrating the passage of the amendment, Illinois Governor J.B. Pritzker invoked the state’s “rich union history” from “the 1887 Haymarket Affair to the 1894 Pullman Strike” and celebrated Illinois workers for being “at the forefront of fighting for fair wages, reasonable hours, and safe working conditions.”210 The amendment also has the potential to strengthen efforts to win union rights among those not covered by preemption who currently lack such rights, such as gig workers, domestic workers, and agricultural workers; indeed, it has already been invoked to support the right of workers in the state legislature to organize.211</w:t>
      </w:r>
    </w:p>
    <w:p w14:paraId="383DB7B2" w14:textId="77777777" w:rsidR="00A01ECC" w:rsidRPr="0058418F" w:rsidRDefault="00A01ECC" w:rsidP="00A01ECC">
      <w:pPr>
        <w:rPr>
          <w:sz w:val="16"/>
        </w:rPr>
      </w:pPr>
      <w:r w:rsidRPr="0058418F">
        <w:rPr>
          <w:sz w:val="16"/>
        </w:rPr>
        <w:t xml:space="preserve">Numerous </w:t>
      </w:r>
      <w:r w:rsidRPr="0058418F">
        <w:rPr>
          <w:rStyle w:val="StyleUnderline"/>
        </w:rPr>
        <w:t>other states are considering similar provisions</w:t>
      </w:r>
      <w:r w:rsidRPr="0058418F">
        <w:rPr>
          <w:sz w:val="16"/>
        </w:rPr>
        <w:t xml:space="preserve">. California’s Legislature is considering Amendment 7, which would constitutionally guarantee collective bargaining rights and prohibit </w:t>
      </w:r>
      <w:proofErr w:type="spellStart"/>
      <w:r w:rsidRPr="0058418F">
        <w:rPr>
          <w:sz w:val="16"/>
        </w:rPr>
        <w:t>rightto</w:t>
      </w:r>
      <w:proofErr w:type="spellEnd"/>
      <w:r w:rsidRPr="0058418F">
        <w:rPr>
          <w:sz w:val="16"/>
        </w:rPr>
        <w:t>-work. 212 The bill will need to be approved by two-thirds of the members in each chamber and then by voters on a statewide ballot.213 In Pennsylvania, a proposal is moving through the General Assembly to add a clause to the State Constitution specifying that “no law shall be passed that interferes with, negates or diminishes the right of employees to organize and bargain collectively” over certain matters, including wages, terms and conditions, and would prohibit limitations on agreements “requiring membership in an organization as a condition of employment.” 214 Vermont’s Senate unanimously passed a similar provision in April; it next goes to the House.215</w:t>
      </w:r>
    </w:p>
    <w:p w14:paraId="32BCE901" w14:textId="77777777" w:rsidR="00A01ECC" w:rsidRPr="0058418F" w:rsidRDefault="00A01ECC" w:rsidP="00A01ECC">
      <w:pPr>
        <w:rPr>
          <w:sz w:val="16"/>
        </w:rPr>
      </w:pPr>
      <w:r w:rsidRPr="0058418F">
        <w:rPr>
          <w:sz w:val="16"/>
        </w:rPr>
        <w:t>3. Litigating Constitutional Rights</w:t>
      </w:r>
    </w:p>
    <w:p w14:paraId="14438DD4" w14:textId="77777777" w:rsidR="00A01ECC" w:rsidRPr="0058418F" w:rsidRDefault="00A01ECC" w:rsidP="00A01ECC">
      <w:pPr>
        <w:rPr>
          <w:sz w:val="16"/>
        </w:rPr>
      </w:pPr>
      <w:r w:rsidRPr="00415010">
        <w:rPr>
          <w:rStyle w:val="StyleUnderline"/>
          <w:highlight w:val="cyan"/>
        </w:rPr>
        <w:t>In</w:t>
      </w:r>
      <w:r w:rsidRPr="0058418F">
        <w:rPr>
          <w:rStyle w:val="StyleUnderline"/>
        </w:rPr>
        <w:t xml:space="preserve"> addition to </w:t>
      </w:r>
      <w:r w:rsidRPr="00415010">
        <w:rPr>
          <w:rStyle w:val="StyleUnderline"/>
          <w:highlight w:val="cyan"/>
        </w:rPr>
        <w:t>amending state constitutions</w:t>
      </w:r>
      <w:r w:rsidRPr="0058418F">
        <w:rPr>
          <w:rStyle w:val="StyleUnderline"/>
        </w:rPr>
        <w:t xml:space="preserve">, unions and </w:t>
      </w:r>
      <w:r w:rsidRPr="00415010">
        <w:rPr>
          <w:rStyle w:val="StyleUnderline"/>
          <w:highlight w:val="cyan"/>
        </w:rPr>
        <w:t>worker advocates</w:t>
      </w:r>
      <w:r w:rsidRPr="0058418F">
        <w:rPr>
          <w:rStyle w:val="StyleUnderline"/>
        </w:rPr>
        <w:t xml:space="preserve"> have been </w:t>
      </w:r>
      <w:r w:rsidRPr="00415010">
        <w:rPr>
          <w:rStyle w:val="Emphasis"/>
          <w:highlight w:val="cyan"/>
        </w:rPr>
        <w:t>breath</w:t>
      </w:r>
      <w:r w:rsidRPr="0058418F">
        <w:rPr>
          <w:rStyle w:val="StyleUnderline"/>
        </w:rPr>
        <w:t xml:space="preserve">ing new </w:t>
      </w:r>
      <w:r w:rsidRPr="00415010">
        <w:rPr>
          <w:rStyle w:val="StyleUnderline"/>
          <w:highlight w:val="cyan"/>
        </w:rPr>
        <w:t>life into</w:t>
      </w:r>
      <w:r w:rsidRPr="0058418F">
        <w:rPr>
          <w:rStyle w:val="StyleUnderline"/>
        </w:rPr>
        <w:t xml:space="preserve"> longstanding </w:t>
      </w:r>
      <w:r w:rsidRPr="00415010">
        <w:rPr>
          <w:rStyle w:val="StyleUnderline"/>
          <w:highlight w:val="cyan"/>
        </w:rPr>
        <w:t>constitutional</w:t>
      </w:r>
      <w:r w:rsidRPr="0058418F">
        <w:rPr>
          <w:sz w:val="16"/>
        </w:rPr>
        <w:t xml:space="preserve"> </w:t>
      </w:r>
      <w:r w:rsidRPr="00415010">
        <w:rPr>
          <w:rStyle w:val="StyleUnderline"/>
          <w:highlight w:val="cyan"/>
        </w:rPr>
        <w:t>provisions</w:t>
      </w:r>
      <w:r w:rsidRPr="0058418F">
        <w:rPr>
          <w:sz w:val="16"/>
        </w:rPr>
        <w:t xml:space="preserve">. One strategy has been to use such provisions to extend union rights to workers </w:t>
      </w:r>
      <w:r w:rsidRPr="0058418F">
        <w:rPr>
          <w:sz w:val="16"/>
        </w:rPr>
        <w:lastRenderedPageBreak/>
        <w:t>excluded from the NLRA. 216 In New York, for example, worker advocacy groups brought a constitutional challenge to a Jim Crow–era exclusion that denied farmworkers the right to organize and collectively bargain.217 The Worker Justice Center of New York sued the State after its member was fired from his job as a dairy worker for meeting with coworkers and organizers to discuss workplace conditions.</w:t>
      </w:r>
    </w:p>
    <w:p w14:paraId="7EA4B5E9" w14:textId="77777777" w:rsidR="00A01ECC" w:rsidRPr="0058418F" w:rsidRDefault="00A01ECC" w:rsidP="00A01ECC">
      <w:pPr>
        <w:rPr>
          <w:sz w:val="16"/>
        </w:rPr>
      </w:pPr>
      <w:r w:rsidRPr="0058418F">
        <w:rPr>
          <w:sz w:val="16"/>
        </w:rPr>
        <w:t>218 They argued that, by excluding farmworkers from the State Employment Relations Act, the State violated the New York Constitution’s guarantee of equal protection and infringed upon workers’ fundamental right to organize and collectively bargain. 219 After the workers prevailed before a state appellate court, the New York Legislature enacted the Farm Laborers Fair Labor Practices Act, providing wage and hour protections; a new tripartite committee, discussed above; and robust organizing rights, including union recognition when a majority of workers sign union cards and a compulsory arbitration process through which farmworker unions can secure first contracts.220 Since the enactment of the law, more than six hundred farmworkers in the state have successfully organized across numerous farms and with several unions.221</w:t>
      </w:r>
    </w:p>
    <w:p w14:paraId="0FE398D1" w14:textId="77777777" w:rsidR="00A01ECC" w:rsidRPr="0058418F" w:rsidRDefault="00A01ECC" w:rsidP="00A01ECC">
      <w:pPr>
        <w:rPr>
          <w:sz w:val="16"/>
        </w:rPr>
      </w:pPr>
      <w:r w:rsidRPr="0058418F">
        <w:rPr>
          <w:sz w:val="16"/>
        </w:rPr>
        <w:t xml:space="preserve">In </w:t>
      </w:r>
      <w:proofErr w:type="gramStart"/>
      <w:r w:rsidRPr="0058418F">
        <w:rPr>
          <w:sz w:val="16"/>
        </w:rPr>
        <w:t>a number of</w:t>
      </w:r>
      <w:proofErr w:type="gramEnd"/>
      <w:r w:rsidRPr="0058418F">
        <w:rPr>
          <w:sz w:val="16"/>
        </w:rPr>
        <w:t xml:space="preserve"> states, </w:t>
      </w:r>
      <w:r w:rsidRPr="0058418F">
        <w:rPr>
          <w:rStyle w:val="StyleUnderline"/>
        </w:rPr>
        <w:t xml:space="preserve">public sector workers are turning to state constitutions </w:t>
      </w:r>
      <w:proofErr w:type="gramStart"/>
      <w:r w:rsidRPr="0058418F">
        <w:rPr>
          <w:rStyle w:val="StyleUnderline"/>
        </w:rPr>
        <w:t>in an attempt to</w:t>
      </w:r>
      <w:proofErr w:type="gramEnd"/>
      <w:r w:rsidRPr="0058418F">
        <w:rPr>
          <w:rStyle w:val="StyleUnderline"/>
        </w:rPr>
        <w:t xml:space="preserve"> protect their right to bargain and strike</w:t>
      </w:r>
      <w:r w:rsidRPr="0058418F">
        <w:rPr>
          <w:sz w:val="16"/>
        </w:rPr>
        <w:t>. The rate of labor activity among such workers has skyrocketed since 2018, when large numbers of teachers in red states went on strike and engaged in “sick outs” in what came to be known as “Red for Ed.”222 After a court enjoined a sick out in Las Vegas, the teachers’ union there sued the State and the county school district to try to invalidate a Nevada statute that makes it illegal for public sector employees to strike.223 The union argued the statute is in violation of Article 1, Section 8 of the Nevada State Constitution, which guarantees the rights of free speech and assembly, and claims the statute “‘impinges upon the fundamental rights of speech and association of [the Clark County Education Association] and its members, is overbroad, void for vagueness, and is not narrowly tailored to achieve a compelling state interest.’”224</w:t>
      </w:r>
    </w:p>
    <w:p w14:paraId="296A566E" w14:textId="77777777" w:rsidR="00A01ECC" w:rsidRPr="0058418F" w:rsidRDefault="00A01ECC" w:rsidP="00A01ECC">
      <w:pPr>
        <w:rPr>
          <w:sz w:val="16"/>
        </w:rPr>
      </w:pPr>
      <w:r w:rsidRPr="0058418F">
        <w:rPr>
          <w:sz w:val="16"/>
        </w:rPr>
        <w:t>Unions have also relied on state constitutional provisions defensively to persuade state courts to invalidate legislation that targets specific public sector unions for disfavored treatment as a violation of equal protection and employees’ labor rights. 225 In Missouri, for example, when the Legislature in 2018 limited the rights of all unions except public safety unions to engage in collective bargaining, public sector workers challenged the law on state constitutional grounds.226 The lower court emphasized that the law discriminated based on “an employee association’s exercise of the fundamental right to organize and to bargain collectively,” and that the State could not show that the rules were “narrowly tailored to further a compelling governmental interest.”227 The Missouri Supreme Court agreed, albeit on somewhat different grounds. According to the court, the legislation violated the state’s equal protection guarantee because the State could show no rational basis for “exempt[</w:t>
      </w:r>
      <w:proofErr w:type="spellStart"/>
      <w:r w:rsidRPr="0058418F">
        <w:rPr>
          <w:sz w:val="16"/>
        </w:rPr>
        <w:t>ing</w:t>
      </w:r>
      <w:proofErr w:type="spellEnd"/>
      <w:r w:rsidRPr="0058418F">
        <w:rPr>
          <w:sz w:val="16"/>
        </w:rPr>
        <w:t>] only public safety labor organizations.”228 In so holding, it noted that Missouri employees have a state constitutional right to bargain collectively “through representatives of their own choosing.”229</w:t>
      </w:r>
    </w:p>
    <w:p w14:paraId="6F827EE4" w14:textId="77777777" w:rsidR="00A01ECC" w:rsidRPr="0058418F" w:rsidRDefault="00A01ECC" w:rsidP="00A01ECC">
      <w:pPr>
        <w:rPr>
          <w:sz w:val="16"/>
        </w:rPr>
      </w:pPr>
      <w:r w:rsidRPr="0058418F">
        <w:rPr>
          <w:sz w:val="16"/>
        </w:rPr>
        <w:t>B. A Model for Democratic Constitutionalism</w:t>
      </w:r>
    </w:p>
    <w:p w14:paraId="7C4AF539" w14:textId="77777777" w:rsidR="00A01ECC" w:rsidRPr="0058418F" w:rsidRDefault="00A01ECC" w:rsidP="00A01ECC">
      <w:pPr>
        <w:rPr>
          <w:sz w:val="16"/>
        </w:rPr>
      </w:pPr>
      <w:r w:rsidRPr="0058418F">
        <w:rPr>
          <w:sz w:val="16"/>
        </w:rPr>
        <w:t xml:space="preserve">The recent experience of </w:t>
      </w:r>
      <w:r w:rsidRPr="00415010">
        <w:rPr>
          <w:rStyle w:val="Emphasis"/>
          <w:highlight w:val="cyan"/>
        </w:rPr>
        <w:t>labor</w:t>
      </w:r>
      <w:r w:rsidRPr="0058418F">
        <w:rPr>
          <w:sz w:val="16"/>
        </w:rPr>
        <w:t xml:space="preserve"> unions with </w:t>
      </w:r>
      <w:r w:rsidRPr="00415010">
        <w:rPr>
          <w:rStyle w:val="Emphasis"/>
          <w:highlight w:val="cyan"/>
        </w:rPr>
        <w:t>state</w:t>
      </w:r>
      <w:r w:rsidRPr="0058418F">
        <w:rPr>
          <w:sz w:val="16"/>
        </w:rPr>
        <w:t xml:space="preserve"> constitutional </w:t>
      </w:r>
      <w:r w:rsidRPr="00415010">
        <w:rPr>
          <w:rStyle w:val="Emphasis"/>
          <w:highlight w:val="cyan"/>
        </w:rPr>
        <w:t>law</w:t>
      </w:r>
      <w:r w:rsidRPr="0058418F">
        <w:rPr>
          <w:sz w:val="16"/>
        </w:rPr>
        <w:t xml:space="preserve">, like the experience with worker standards boards and administrative governance, </w:t>
      </w:r>
      <w:r w:rsidRPr="00415010">
        <w:rPr>
          <w:rStyle w:val="StyleUnderline"/>
          <w:highlight w:val="cyan"/>
        </w:rPr>
        <w:t xml:space="preserve">offers a </w:t>
      </w:r>
      <w:r w:rsidRPr="00415010">
        <w:rPr>
          <w:rStyle w:val="Emphasis"/>
          <w:highlight w:val="cyan"/>
        </w:rPr>
        <w:t>model</w:t>
      </w:r>
      <w:r w:rsidRPr="00415010">
        <w:rPr>
          <w:rStyle w:val="StyleUnderline"/>
          <w:highlight w:val="cyan"/>
        </w:rPr>
        <w:t xml:space="preserve"> </w:t>
      </w:r>
      <w:r w:rsidRPr="0058418F">
        <w:rPr>
          <w:rStyle w:val="StyleUnderline"/>
        </w:rPr>
        <w:t xml:space="preserve">that has relevance </w:t>
      </w:r>
      <w:r w:rsidRPr="00415010">
        <w:rPr>
          <w:rStyle w:val="Emphasis"/>
          <w:sz w:val="30"/>
          <w:szCs w:val="30"/>
          <w:highlight w:val="cyan"/>
        </w:rPr>
        <w:t>beyond the workplace</w:t>
      </w:r>
      <w:r w:rsidRPr="0058418F">
        <w:rPr>
          <w:sz w:val="16"/>
        </w:rPr>
        <w:t>.</w:t>
      </w:r>
    </w:p>
    <w:p w14:paraId="62AE8A69" w14:textId="77777777" w:rsidR="00A01ECC" w:rsidRPr="0058418F" w:rsidRDefault="00A01ECC" w:rsidP="00A01ECC">
      <w:pPr>
        <w:rPr>
          <w:sz w:val="16"/>
        </w:rPr>
      </w:pPr>
      <w:r w:rsidRPr="0058418F">
        <w:rPr>
          <w:sz w:val="16"/>
        </w:rPr>
        <w:t xml:space="preserve">First and foremost, </w:t>
      </w:r>
      <w:r w:rsidRPr="00415010">
        <w:rPr>
          <w:rStyle w:val="Emphasis"/>
          <w:highlight w:val="cyan"/>
        </w:rPr>
        <w:t>labor</w:t>
      </w:r>
      <w:r w:rsidRPr="0058418F">
        <w:rPr>
          <w:rStyle w:val="StyleUnderline"/>
        </w:rPr>
        <w:t xml:space="preserve">’s experience </w:t>
      </w:r>
      <w:r w:rsidRPr="00415010">
        <w:rPr>
          <w:rStyle w:val="StyleUnderline"/>
          <w:highlight w:val="cyan"/>
        </w:rPr>
        <w:t>highlights the promise of focusing energy on state constitutional law</w:t>
      </w:r>
      <w:r w:rsidRPr="0058418F">
        <w:rPr>
          <w:sz w:val="16"/>
        </w:rPr>
        <w:t xml:space="preserve">; states provide important fora for contestation of rights. Even </w:t>
      </w:r>
      <w:r w:rsidRPr="0058418F">
        <w:rPr>
          <w:rStyle w:val="StyleUnderline"/>
        </w:rPr>
        <w:t>though</w:t>
      </w:r>
      <w:r w:rsidRPr="0058418F">
        <w:rPr>
          <w:sz w:val="16"/>
        </w:rPr>
        <w:t xml:space="preserve"> sharply </w:t>
      </w:r>
      <w:r w:rsidRPr="0058418F">
        <w:rPr>
          <w:rStyle w:val="StyleUnderline"/>
        </w:rPr>
        <w:t>constrained by federal preemption</w:t>
      </w:r>
      <w:r w:rsidRPr="0058418F">
        <w:rPr>
          <w:sz w:val="16"/>
        </w:rPr>
        <w:t xml:space="preserve">, </w:t>
      </w:r>
      <w:r w:rsidRPr="0058418F">
        <w:rPr>
          <w:rStyle w:val="StyleUnderline"/>
        </w:rPr>
        <w:t>labor’s state</w:t>
      </w:r>
      <w:r w:rsidRPr="0058418F">
        <w:rPr>
          <w:sz w:val="16"/>
        </w:rPr>
        <w:t xml:space="preserve"> constitutional </w:t>
      </w:r>
      <w:r w:rsidRPr="0058418F">
        <w:rPr>
          <w:rStyle w:val="StyleUnderline"/>
        </w:rPr>
        <w:t>efforts</w:t>
      </w:r>
      <w:r w:rsidRPr="0058418F">
        <w:rPr>
          <w:sz w:val="16"/>
        </w:rPr>
        <w:t xml:space="preserve"> in courts and via the amendment process </w:t>
      </w:r>
      <w:r w:rsidRPr="0058418F">
        <w:rPr>
          <w:rStyle w:val="StyleUnderline"/>
        </w:rPr>
        <w:t>have yielded</w:t>
      </w:r>
      <w:r w:rsidRPr="0058418F">
        <w:rPr>
          <w:sz w:val="16"/>
        </w:rPr>
        <w:t xml:space="preserve"> both concrete and expressive </w:t>
      </w:r>
      <w:r w:rsidRPr="0058418F">
        <w:rPr>
          <w:rStyle w:val="StyleUnderline"/>
        </w:rPr>
        <w:t>benefits</w:t>
      </w:r>
      <w:r w:rsidRPr="0058418F">
        <w:rPr>
          <w:sz w:val="16"/>
        </w:rPr>
        <w:t>. That is, labor has won court victories using existing state constitutional provisions for some of the most politically powerless groups, like farmworkers; such victories are inconceivable at the federal level and had long been elusive in legislatures. In addition, by enshrining new rights in state constitutions, labor has been able to highlight the fundamental or essential nature of its claims, while also helping to ensure that legislatures do not undermine rights contrary to popular preferences and that courts do not invalidate popularly enacted labor legislation.</w:t>
      </w:r>
    </w:p>
    <w:p w14:paraId="5D00BDFA" w14:textId="77777777" w:rsidR="00A01ECC" w:rsidRPr="0058418F" w:rsidRDefault="00A01ECC" w:rsidP="00A01ECC">
      <w:pPr>
        <w:rPr>
          <w:sz w:val="16"/>
        </w:rPr>
      </w:pPr>
      <w:r w:rsidRPr="0058418F">
        <w:rPr>
          <w:sz w:val="16"/>
        </w:rPr>
        <w:t xml:space="preserve">Second, </w:t>
      </w:r>
      <w:r w:rsidRPr="00415010">
        <w:rPr>
          <w:rStyle w:val="StyleUnderline"/>
          <w:highlight w:val="cyan"/>
        </w:rPr>
        <w:t>labor’s successes in the states</w:t>
      </w:r>
      <w:r w:rsidRPr="0058418F">
        <w:rPr>
          <w:sz w:val="16"/>
        </w:rPr>
        <w:t xml:space="preserve"> go beyond the effective use of an alternate forum, </w:t>
      </w:r>
      <w:r w:rsidRPr="0058418F">
        <w:rPr>
          <w:rStyle w:val="Emphasis"/>
        </w:rPr>
        <w:t>offer</w:t>
      </w:r>
      <w:r w:rsidRPr="0058418F">
        <w:rPr>
          <w:sz w:val="16"/>
        </w:rPr>
        <w:t xml:space="preserve">ing </w:t>
      </w:r>
      <w:r w:rsidRPr="0058418F">
        <w:rPr>
          <w:rStyle w:val="StyleUnderline"/>
        </w:rPr>
        <w:t>a fundamentally different approach to</w:t>
      </w:r>
      <w:r w:rsidRPr="0058418F">
        <w:rPr>
          <w:sz w:val="16"/>
        </w:rPr>
        <w:t xml:space="preserve"> </w:t>
      </w:r>
      <w:r w:rsidRPr="0058418F">
        <w:rPr>
          <w:rStyle w:val="StyleUnderline"/>
        </w:rPr>
        <w:t>constitutional rights</w:t>
      </w:r>
      <w:r w:rsidRPr="0058418F">
        <w:rPr>
          <w:sz w:val="16"/>
        </w:rPr>
        <w:t xml:space="preserve">. That is, labor’s state constitutional law amendments and court victories support claims that the American orientation around individual rather than collective rights, and negative rather than positive rights, is not inevitable. Consistent with scholarly assessments in other contexts, </w:t>
      </w:r>
      <w:r w:rsidRPr="0058418F">
        <w:rPr>
          <w:rStyle w:val="StyleUnderline"/>
        </w:rPr>
        <w:t xml:space="preserve">labor’s recent efforts </w:t>
      </w:r>
      <w:r w:rsidRPr="00415010">
        <w:rPr>
          <w:rStyle w:val="StyleUnderline"/>
          <w:highlight w:val="cyan"/>
        </w:rPr>
        <w:t>underscore</w:t>
      </w:r>
      <w:r w:rsidRPr="0058418F">
        <w:rPr>
          <w:rStyle w:val="StyleUnderline"/>
        </w:rPr>
        <w:t xml:space="preserve"> that constitutional </w:t>
      </w:r>
      <w:r w:rsidRPr="00415010">
        <w:rPr>
          <w:rStyle w:val="StyleUnderline"/>
          <w:highlight w:val="cyan"/>
        </w:rPr>
        <w:t>rights</w:t>
      </w:r>
      <w:r w:rsidRPr="0058418F">
        <w:rPr>
          <w:sz w:val="16"/>
        </w:rPr>
        <w:t xml:space="preserve"> in the United States </w:t>
      </w:r>
      <w:r w:rsidRPr="00415010">
        <w:rPr>
          <w:rStyle w:val="StyleUnderline"/>
          <w:highlight w:val="cyan"/>
        </w:rPr>
        <w:t>can be</w:t>
      </w:r>
      <w:r w:rsidRPr="0058418F">
        <w:rPr>
          <w:rStyle w:val="StyleUnderline"/>
        </w:rPr>
        <w:t xml:space="preserve"> conceived as </w:t>
      </w:r>
      <w:r w:rsidRPr="00415010">
        <w:rPr>
          <w:rStyle w:val="Emphasis"/>
          <w:highlight w:val="cyan"/>
        </w:rPr>
        <w:t>collective</w:t>
      </w:r>
      <w:r w:rsidRPr="0058418F">
        <w:rPr>
          <w:rStyle w:val="StyleUnderline"/>
        </w:rPr>
        <w:t xml:space="preserve"> in nature</w:t>
      </w:r>
      <w:r w:rsidRPr="0058418F">
        <w:rPr>
          <w:sz w:val="16"/>
        </w:rPr>
        <w:t xml:space="preserve">, protecting the rights of citizens as a group and empowering them collectively. </w:t>
      </w:r>
      <w:r w:rsidRPr="0058418F">
        <w:rPr>
          <w:rStyle w:val="Emphasis"/>
        </w:rPr>
        <w:t xml:space="preserve">They can also be </w:t>
      </w:r>
      <w:r w:rsidRPr="00415010">
        <w:rPr>
          <w:rStyle w:val="Emphasis"/>
          <w:highlight w:val="cyan"/>
        </w:rPr>
        <w:t>positive</w:t>
      </w:r>
      <w:r w:rsidRPr="0058418F">
        <w:rPr>
          <w:sz w:val="16"/>
        </w:rPr>
        <w:t xml:space="preserve"> rights, </w:t>
      </w:r>
      <w:r w:rsidRPr="00415010">
        <w:rPr>
          <w:rStyle w:val="StyleUnderline"/>
          <w:highlight w:val="cyan"/>
        </w:rPr>
        <w:t>providing social benefits</w:t>
      </w:r>
      <w:r w:rsidRPr="0058418F">
        <w:rPr>
          <w:rStyle w:val="StyleUnderline"/>
        </w:rPr>
        <w:t xml:space="preserve"> and </w:t>
      </w:r>
      <w:r w:rsidRPr="00415010">
        <w:rPr>
          <w:rStyle w:val="StyleUnderline"/>
          <w:highlight w:val="cyan"/>
        </w:rPr>
        <w:t>protecting individuals from</w:t>
      </w:r>
      <w:r w:rsidRPr="0058418F">
        <w:rPr>
          <w:rStyle w:val="StyleUnderline"/>
        </w:rPr>
        <w:t xml:space="preserve"> the </w:t>
      </w:r>
      <w:r w:rsidRPr="00415010">
        <w:rPr>
          <w:rStyle w:val="Emphasis"/>
          <w:highlight w:val="cyan"/>
        </w:rPr>
        <w:t>excesses of private power, as well as state power</w:t>
      </w:r>
      <w:r w:rsidRPr="0058418F">
        <w:rPr>
          <w:sz w:val="16"/>
        </w:rPr>
        <w:t>.230</w:t>
      </w:r>
    </w:p>
    <w:p w14:paraId="008505E0" w14:textId="77777777" w:rsidR="00A01ECC" w:rsidRDefault="00A01ECC" w:rsidP="00A01ECC">
      <w:pPr>
        <w:rPr>
          <w:sz w:val="16"/>
        </w:rPr>
      </w:pPr>
      <w:r w:rsidRPr="0058418F">
        <w:rPr>
          <w:sz w:val="16"/>
        </w:rPr>
        <w:t xml:space="preserve">Third, </w:t>
      </w:r>
      <w:r w:rsidRPr="0058418F">
        <w:rPr>
          <w:rStyle w:val="StyleUnderline"/>
        </w:rPr>
        <w:t>labor’s successes demonstrate the possibilities of using amendments as a strategy for movement building</w:t>
      </w:r>
      <w:r w:rsidRPr="0058418F">
        <w:rPr>
          <w:sz w:val="16"/>
        </w:rPr>
        <w:t xml:space="preserve">. That is, </w:t>
      </w:r>
      <w:r w:rsidRPr="00415010">
        <w:rPr>
          <w:rStyle w:val="StyleUnderline"/>
          <w:highlight w:val="cyan"/>
        </w:rPr>
        <w:t>labor</w:t>
      </w:r>
      <w:r w:rsidRPr="0058418F">
        <w:rPr>
          <w:sz w:val="16"/>
        </w:rPr>
        <w:t xml:space="preserve"> has used the amendment process </w:t>
      </w:r>
      <w:proofErr w:type="gramStart"/>
      <w:r w:rsidRPr="0058418F">
        <w:rPr>
          <w:sz w:val="16"/>
        </w:rPr>
        <w:t>as a way to</w:t>
      </w:r>
      <w:proofErr w:type="gramEnd"/>
      <w:r w:rsidRPr="0058418F">
        <w:rPr>
          <w:sz w:val="16"/>
        </w:rPr>
        <w:t xml:space="preserve"> build support for its goals and to strengthen its organization—</w:t>
      </w:r>
      <w:r w:rsidRPr="00415010">
        <w:rPr>
          <w:rStyle w:val="StyleUnderline"/>
          <w:highlight w:val="cyan"/>
        </w:rPr>
        <w:t>constitutionalism</w:t>
      </w:r>
      <w:r w:rsidRPr="0058418F">
        <w:rPr>
          <w:sz w:val="16"/>
        </w:rPr>
        <w:t xml:space="preserve"> as an organizing tool. Finally, the recent experiences highlight the extent to which courts can play an important role in progressive constitutional rights articulation, particularly under a system in which they have less supremacy. In pursuing constitutional claims in </w:t>
      </w:r>
      <w:r w:rsidRPr="0058418F">
        <w:rPr>
          <w:sz w:val="16"/>
        </w:rPr>
        <w:lastRenderedPageBreak/>
        <w:t xml:space="preserve">states, labor has positioned courts in a dialogical role with legislatures and with the people, including through the amendment process. Court practice here </w:t>
      </w:r>
      <w:r w:rsidRPr="00415010">
        <w:rPr>
          <w:rStyle w:val="StyleUnderline"/>
          <w:highlight w:val="cyan"/>
        </w:rPr>
        <w:t>offers an alternative to</w:t>
      </w:r>
      <w:r w:rsidRPr="0058418F">
        <w:rPr>
          <w:sz w:val="16"/>
        </w:rPr>
        <w:t xml:space="preserve"> the current U.S. </w:t>
      </w:r>
      <w:r w:rsidRPr="00415010">
        <w:rPr>
          <w:rStyle w:val="Emphasis"/>
          <w:highlight w:val="cyan"/>
        </w:rPr>
        <w:t>Supreme</w:t>
      </w:r>
      <w:r w:rsidRPr="0058418F">
        <w:rPr>
          <w:rStyle w:val="Emphasis"/>
        </w:rPr>
        <w:t xml:space="preserve"> </w:t>
      </w:r>
      <w:r w:rsidRPr="00415010">
        <w:rPr>
          <w:rStyle w:val="Emphasis"/>
          <w:highlight w:val="cyan"/>
        </w:rPr>
        <w:t>Court</w:t>
      </w:r>
      <w:r w:rsidRPr="0058418F">
        <w:rPr>
          <w:sz w:val="16"/>
        </w:rPr>
        <w:t xml:space="preserve">’s commitment to extreme </w:t>
      </w:r>
      <w:r w:rsidRPr="00415010">
        <w:rPr>
          <w:rStyle w:val="Emphasis"/>
          <w:highlight w:val="cyan"/>
        </w:rPr>
        <w:t xml:space="preserve">judicial </w:t>
      </w:r>
      <w:proofErr w:type="gramStart"/>
      <w:r w:rsidRPr="00415010">
        <w:rPr>
          <w:rStyle w:val="Emphasis"/>
          <w:highlight w:val="cyan"/>
        </w:rPr>
        <w:t>supremacy</w:t>
      </w:r>
      <w:r w:rsidRPr="0058418F">
        <w:rPr>
          <w:sz w:val="16"/>
        </w:rPr>
        <w:t>;</w:t>
      </w:r>
      <w:proofErr w:type="gramEnd"/>
    </w:p>
    <w:p w14:paraId="0A3F24FD" w14:textId="77777777" w:rsidR="00A01ECC" w:rsidRDefault="00A01ECC" w:rsidP="00A01ECC">
      <w:pPr>
        <w:rPr>
          <w:sz w:val="16"/>
        </w:rPr>
      </w:pPr>
    </w:p>
    <w:p w14:paraId="337AC3BF" w14:textId="77777777" w:rsidR="00A01ECC" w:rsidRDefault="00A01ECC" w:rsidP="00A01ECC">
      <w:pPr>
        <w:rPr>
          <w:sz w:val="16"/>
        </w:rPr>
      </w:pPr>
    </w:p>
    <w:p w14:paraId="07B44075" w14:textId="77777777" w:rsidR="00A01ECC" w:rsidRPr="0058418F" w:rsidRDefault="00A01ECC" w:rsidP="00A01ECC">
      <w:pPr>
        <w:rPr>
          <w:sz w:val="16"/>
        </w:rPr>
      </w:pPr>
      <w:r w:rsidRPr="0058418F">
        <w:rPr>
          <w:sz w:val="16"/>
        </w:rPr>
        <w:t xml:space="preserve"> it also draws into question the wholesale rejection by some progressives of constitutionalism and courts.231</w:t>
      </w:r>
    </w:p>
    <w:p w14:paraId="29197DF8" w14:textId="77777777" w:rsidR="00A01ECC" w:rsidRPr="0058418F" w:rsidRDefault="00A01ECC" w:rsidP="00A01ECC">
      <w:pPr>
        <w:rPr>
          <w:sz w:val="16"/>
        </w:rPr>
      </w:pPr>
      <w:r w:rsidRPr="0058418F">
        <w:rPr>
          <w:sz w:val="16"/>
        </w:rPr>
        <w:t>CONCLUSION: ASSESSING STATE INTERVENTIONS AND THEIR FUTURE</w:t>
      </w:r>
    </w:p>
    <w:p w14:paraId="52024A6D" w14:textId="77777777" w:rsidR="00A01ECC" w:rsidRPr="0058418F" w:rsidRDefault="00A01ECC" w:rsidP="00A01ECC">
      <w:pPr>
        <w:rPr>
          <w:sz w:val="16"/>
        </w:rPr>
      </w:pPr>
      <w:r w:rsidRPr="0058418F">
        <w:rPr>
          <w:sz w:val="16"/>
        </w:rPr>
        <w:t xml:space="preserve">Although </w:t>
      </w:r>
      <w:r w:rsidRPr="00415010">
        <w:rPr>
          <w:rStyle w:val="StyleUnderline"/>
          <w:highlight w:val="cyan"/>
        </w:rPr>
        <w:t>state innovation</w:t>
      </w:r>
      <w:r w:rsidRPr="0058418F">
        <w:rPr>
          <w:rStyle w:val="StyleUnderline"/>
        </w:rPr>
        <w:t xml:space="preserve"> in labor policy </w:t>
      </w:r>
      <w:r w:rsidRPr="00415010">
        <w:rPr>
          <w:rStyle w:val="StyleUnderline"/>
          <w:highlight w:val="cyan"/>
        </w:rPr>
        <w:t>is</w:t>
      </w:r>
      <w:r w:rsidRPr="0058418F">
        <w:rPr>
          <w:rStyle w:val="StyleUnderline"/>
        </w:rPr>
        <w:t xml:space="preserve"> significantly </w:t>
      </w:r>
      <w:r w:rsidRPr="00415010">
        <w:rPr>
          <w:rStyle w:val="StyleUnderline"/>
          <w:highlight w:val="cyan"/>
        </w:rPr>
        <w:t>circumscribed by preemption</w:t>
      </w:r>
      <w:r w:rsidRPr="0058418F">
        <w:rPr>
          <w:sz w:val="16"/>
        </w:rPr>
        <w:t xml:space="preserve"> doctrine, and although the effect of recent state innovations on worker power, labor conditions, and broader public law is hard to measure, early indications are positive. State level reforms have resulted in significant improvements in wages and benefits for a host of workers.232 They have also augmented worker voice in numerous states, while increasing union membership, chiefly among quasi-public workers and, more recently, farmworkers and industrial workers, albeit not yet in large numbers. 233 Reforms have also increased worker participation in democratic governance, helped reshape state administrative and constitutional practice, and served an important expressive function regarding states’ fundamental commitments. These </w:t>
      </w:r>
      <w:r w:rsidRPr="0058418F">
        <w:rPr>
          <w:rStyle w:val="StyleUnderline"/>
        </w:rPr>
        <w:t>state innovations are</w:t>
      </w:r>
      <w:r w:rsidRPr="0058418F">
        <w:rPr>
          <w:sz w:val="16"/>
        </w:rPr>
        <w:t xml:space="preserve"> </w:t>
      </w:r>
      <w:proofErr w:type="gramStart"/>
      <w:r w:rsidRPr="0058418F">
        <w:rPr>
          <w:sz w:val="16"/>
        </w:rPr>
        <w:t>all the more</w:t>
      </w:r>
      <w:proofErr w:type="gramEnd"/>
      <w:r w:rsidRPr="0058418F">
        <w:rPr>
          <w:sz w:val="16"/>
        </w:rPr>
        <w:t xml:space="preserve"> </w:t>
      </w:r>
      <w:r w:rsidRPr="0058418F">
        <w:rPr>
          <w:rStyle w:val="Emphasis"/>
        </w:rPr>
        <w:t>important</w:t>
      </w:r>
      <w:r w:rsidRPr="0058418F">
        <w:rPr>
          <w:sz w:val="16"/>
        </w:rPr>
        <w:t xml:space="preserve"> </w:t>
      </w:r>
      <w:r w:rsidRPr="0058418F">
        <w:rPr>
          <w:rStyle w:val="StyleUnderline"/>
        </w:rPr>
        <w:t>given</w:t>
      </w:r>
      <w:r w:rsidRPr="0058418F">
        <w:rPr>
          <w:sz w:val="16"/>
        </w:rPr>
        <w:t xml:space="preserve"> recent </w:t>
      </w:r>
      <w:r w:rsidRPr="0058418F">
        <w:rPr>
          <w:rStyle w:val="StyleUnderline"/>
        </w:rPr>
        <w:t>developments at the federal level</w:t>
      </w:r>
      <w:r w:rsidRPr="0058418F">
        <w:rPr>
          <w:sz w:val="16"/>
        </w:rPr>
        <w:t xml:space="preserve">. </w:t>
      </w:r>
      <w:r w:rsidRPr="0058418F">
        <w:rPr>
          <w:rStyle w:val="StyleUnderline"/>
        </w:rPr>
        <w:t>With</w:t>
      </w:r>
      <w:r w:rsidRPr="0058418F">
        <w:rPr>
          <w:sz w:val="16"/>
        </w:rPr>
        <w:t xml:space="preserve"> Donald </w:t>
      </w:r>
      <w:r w:rsidRPr="0058418F">
        <w:rPr>
          <w:rStyle w:val="StyleUnderline"/>
        </w:rPr>
        <w:t>Trump</w:t>
      </w:r>
      <w:r w:rsidRPr="0058418F">
        <w:rPr>
          <w:sz w:val="16"/>
        </w:rPr>
        <w:t xml:space="preserve"> having won the 2024 presidential election, </w:t>
      </w:r>
      <w:r w:rsidRPr="0058418F">
        <w:rPr>
          <w:rStyle w:val="StyleUnderline"/>
        </w:rPr>
        <w:t>federal labor policy is likely to become markedly more anti-union and anti-worker in the coming years</w:t>
      </w:r>
      <w:r w:rsidRPr="0058418F">
        <w:rPr>
          <w:sz w:val="16"/>
        </w:rPr>
        <w:t xml:space="preserve">.234 But even apart from the change in the executive branch, in the last few years, </w:t>
      </w:r>
      <w:r w:rsidRPr="00415010">
        <w:rPr>
          <w:rStyle w:val="StyleUnderline"/>
          <w:highlight w:val="cyan"/>
        </w:rPr>
        <w:t>the Supreme Court has hamstrung federal administrative agencies’</w:t>
      </w:r>
      <w:r w:rsidRPr="0058418F">
        <w:rPr>
          <w:rStyle w:val="StyleUnderline"/>
        </w:rPr>
        <w:t xml:space="preserve"> ability to govern</w:t>
      </w:r>
      <w:r w:rsidRPr="0058418F">
        <w:rPr>
          <w:sz w:val="16"/>
        </w:rPr>
        <w:t>, while at the same time employing the Constitution as a weapon against workers.</w:t>
      </w:r>
    </w:p>
    <w:p w14:paraId="3CEE2A0D" w14:textId="77777777" w:rsidR="00A01ECC" w:rsidRPr="0058418F" w:rsidRDefault="00A01ECC" w:rsidP="00A01ECC">
      <w:pPr>
        <w:rPr>
          <w:sz w:val="16"/>
        </w:rPr>
      </w:pPr>
      <w:proofErr w:type="gramStart"/>
      <w:r w:rsidRPr="0058418F">
        <w:rPr>
          <w:sz w:val="16"/>
        </w:rPr>
        <w:t>With regard to</w:t>
      </w:r>
      <w:proofErr w:type="gramEnd"/>
      <w:r w:rsidRPr="0058418F">
        <w:rPr>
          <w:sz w:val="16"/>
        </w:rPr>
        <w:t xml:space="preserve"> administration, </w:t>
      </w:r>
      <w:r w:rsidRPr="00415010">
        <w:rPr>
          <w:rStyle w:val="StyleUnderline"/>
          <w:highlight w:val="cyan"/>
        </w:rPr>
        <w:t>the Court has usurped</w:t>
      </w:r>
      <w:r w:rsidRPr="0058418F">
        <w:rPr>
          <w:sz w:val="16"/>
        </w:rPr>
        <w:t xml:space="preserve"> increasing amounts of </w:t>
      </w:r>
      <w:r w:rsidRPr="00415010">
        <w:rPr>
          <w:rStyle w:val="StyleUnderline"/>
          <w:highlight w:val="cyan"/>
        </w:rPr>
        <w:t>power from</w:t>
      </w:r>
      <w:r w:rsidRPr="0058418F">
        <w:rPr>
          <w:rStyle w:val="StyleUnderline"/>
        </w:rPr>
        <w:t xml:space="preserve"> both </w:t>
      </w:r>
      <w:r w:rsidRPr="00415010">
        <w:rPr>
          <w:rStyle w:val="StyleUnderline"/>
          <w:highlight w:val="cyan"/>
        </w:rPr>
        <w:t>agencies and Congress</w:t>
      </w:r>
      <w:r w:rsidRPr="0058418F">
        <w:rPr>
          <w:sz w:val="16"/>
        </w:rPr>
        <w:t xml:space="preserve">. Most recently, </w:t>
      </w:r>
      <w:r w:rsidRPr="0058418F">
        <w:rPr>
          <w:rStyle w:val="StyleUnderline"/>
        </w:rPr>
        <w:t>in</w:t>
      </w:r>
      <w:r w:rsidRPr="0058418F">
        <w:rPr>
          <w:sz w:val="16"/>
        </w:rPr>
        <w:t xml:space="preserve"> its 2024 decision </w:t>
      </w:r>
      <w:r w:rsidRPr="005E16B9">
        <w:rPr>
          <w:sz w:val="16"/>
        </w:rPr>
        <w:t xml:space="preserve">in </w:t>
      </w:r>
      <w:r w:rsidRPr="005E16B9">
        <w:rPr>
          <w:rStyle w:val="Emphasis"/>
        </w:rPr>
        <w:t>Loper</w:t>
      </w:r>
      <w:r w:rsidRPr="005E16B9">
        <w:rPr>
          <w:sz w:val="16"/>
        </w:rPr>
        <w:t xml:space="preserve"> Bright v. Raimondo, 235 </w:t>
      </w:r>
      <w:r w:rsidRPr="005E16B9">
        <w:rPr>
          <w:rStyle w:val="StyleUnderline"/>
        </w:rPr>
        <w:t>the Court overruled</w:t>
      </w:r>
      <w:r w:rsidRPr="005E16B9">
        <w:rPr>
          <w:sz w:val="16"/>
        </w:rPr>
        <w:t xml:space="preserve"> the decades-old </w:t>
      </w:r>
      <w:r w:rsidRPr="005E16B9">
        <w:rPr>
          <w:rStyle w:val="StyleUnderline"/>
        </w:rPr>
        <w:t>Chevron</w:t>
      </w:r>
      <w:r w:rsidRPr="005E16B9">
        <w:rPr>
          <w:sz w:val="16"/>
        </w:rPr>
        <w:t xml:space="preserve"> doctrine that instructed judges to accept an agency’s reasonable interpretation of ambiguous statutory language, declaring “agencies have no special competence in resolving statutory ambiguities. Courts do.”236 Also in 2024, </w:t>
      </w:r>
      <w:r w:rsidRPr="005E16B9">
        <w:rPr>
          <w:rStyle w:val="StyleUnderline"/>
        </w:rPr>
        <w:t xml:space="preserve">in </w:t>
      </w:r>
      <w:r w:rsidRPr="005E16B9">
        <w:rPr>
          <w:rStyle w:val="Emphasis"/>
        </w:rPr>
        <w:t>Ohio v. EPA</w:t>
      </w:r>
      <w:r w:rsidRPr="005E16B9">
        <w:rPr>
          <w:sz w:val="16"/>
        </w:rPr>
        <w:t xml:space="preserve">, 237 </w:t>
      </w:r>
      <w:r w:rsidRPr="005E16B9">
        <w:rPr>
          <w:rStyle w:val="StyleUnderline"/>
        </w:rPr>
        <w:t>the Court imposed stringent judicial scrutiny on administrative processes</w:t>
      </w:r>
      <w:r w:rsidRPr="005E16B9">
        <w:rPr>
          <w:sz w:val="16"/>
        </w:rPr>
        <w:t xml:space="preserve">, faulting the EPA for failing to respond to alternative proposals despite the agency’s detailed response to comments.238 And in SEC v. </w:t>
      </w:r>
      <w:proofErr w:type="spellStart"/>
      <w:r w:rsidRPr="005E16B9">
        <w:rPr>
          <w:sz w:val="16"/>
        </w:rPr>
        <w:t>Jarkesy</w:t>
      </w:r>
      <w:proofErr w:type="spellEnd"/>
      <w:r w:rsidRPr="005E16B9">
        <w:rPr>
          <w:sz w:val="16"/>
        </w:rPr>
        <w:t>, 239 the Court undermined Congress’s longstanding judgment that administrative law judges can adjudicate civil penalties, holding that the Seventh Amendment requires the</w:t>
      </w:r>
      <w:r w:rsidRPr="0058418F">
        <w:rPr>
          <w:sz w:val="16"/>
        </w:rPr>
        <w:t xml:space="preserve"> use of Article III courts to adjudicate securities fraud disputes.</w:t>
      </w:r>
    </w:p>
    <w:p w14:paraId="17D00CEB" w14:textId="77777777" w:rsidR="00A01ECC" w:rsidRPr="0058418F" w:rsidRDefault="00A01ECC" w:rsidP="00A01ECC">
      <w:pPr>
        <w:rPr>
          <w:sz w:val="16"/>
        </w:rPr>
      </w:pPr>
      <w:r w:rsidRPr="0058418F">
        <w:rPr>
          <w:sz w:val="16"/>
        </w:rPr>
        <w:t xml:space="preserve">240 </w:t>
      </w:r>
      <w:r w:rsidRPr="0058418F">
        <w:rPr>
          <w:rStyle w:val="StyleUnderline"/>
        </w:rPr>
        <w:t>These cases build on</w:t>
      </w:r>
      <w:r w:rsidRPr="0058418F">
        <w:rPr>
          <w:sz w:val="16"/>
        </w:rPr>
        <w:t xml:space="preserve"> a series of other </w:t>
      </w:r>
      <w:r w:rsidRPr="0058418F">
        <w:rPr>
          <w:rStyle w:val="StyleUnderline"/>
        </w:rPr>
        <w:t>recent</w:t>
      </w:r>
      <w:r w:rsidRPr="0058418F">
        <w:rPr>
          <w:sz w:val="16"/>
        </w:rPr>
        <w:t xml:space="preserve"> Supreme Court </w:t>
      </w:r>
      <w:r w:rsidRPr="0058418F">
        <w:rPr>
          <w:rStyle w:val="StyleUnderline"/>
        </w:rPr>
        <w:t>cases that have limited agencies’ capacity to govern</w:t>
      </w:r>
      <w:r w:rsidRPr="0058418F">
        <w:rPr>
          <w:sz w:val="16"/>
        </w:rPr>
        <w:t xml:space="preserve">, restricted Congress’s ability to make reasoned judgments about how to structure </w:t>
      </w:r>
      <w:proofErr w:type="gramStart"/>
      <w:r w:rsidRPr="0058418F">
        <w:rPr>
          <w:sz w:val="16"/>
        </w:rPr>
        <w:t>agencies, and</w:t>
      </w:r>
      <w:proofErr w:type="gramEnd"/>
      <w:r w:rsidRPr="0058418F">
        <w:rPr>
          <w:sz w:val="16"/>
        </w:rPr>
        <w:t xml:space="preserve"> made it easier for deep-pocketed corporate litigants to challenge government action. 241 Meanwhile, conservative lower court judges have gone even further, embracing right-wing corporate arguments that longstanding agencies like the NLRB are unconstitutional because of removal protections for Board members.242</w:t>
      </w:r>
    </w:p>
    <w:p w14:paraId="238C3ED5" w14:textId="77777777" w:rsidR="00A01ECC" w:rsidRPr="0058418F" w:rsidRDefault="00A01ECC" w:rsidP="00A01ECC">
      <w:pPr>
        <w:rPr>
          <w:sz w:val="16"/>
        </w:rPr>
      </w:pPr>
      <w:r w:rsidRPr="0058418F">
        <w:rPr>
          <w:sz w:val="16"/>
        </w:rPr>
        <w:t>Alongside this evisceration of administrative capacity and congressional discretion, the Court has reshaped federal constitutional law in ways increasingly hostile to working people. Among its recent holdings, it has reversed longstanding First Amendment precedent to find a constitutional right of public sector workers not to pay union fees, threatening union funding;243 and it has revised the Takings doctrine to invent a new property right, making union organizers’ access to employer property more difficult. 244 Meanwhile, for several decades, it has undermined Congress’s ability to effectuate constitutional rights under the Reconstruction Amendments, declaring repeatedly that the Court alone has the authority to define the scope of such rights. 245 More recently, it has repeatedly declined to defer to legislative efforts to limit corporate power and prevent discrimination in public accommodations under the guise of the First Amendment.246</w:t>
      </w:r>
    </w:p>
    <w:p w14:paraId="56533257" w14:textId="77777777" w:rsidR="00A01ECC" w:rsidRDefault="00A01ECC" w:rsidP="00A01ECC">
      <w:pPr>
        <w:rPr>
          <w:sz w:val="16"/>
        </w:rPr>
      </w:pPr>
      <w:r w:rsidRPr="00415010">
        <w:rPr>
          <w:rStyle w:val="StyleUnderline"/>
          <w:highlight w:val="cyan"/>
        </w:rPr>
        <w:t>These developments</w:t>
      </w:r>
      <w:r w:rsidRPr="0058418F">
        <w:rPr>
          <w:rStyle w:val="StyleUnderline"/>
        </w:rPr>
        <w:t xml:space="preserve"> at the federal level </w:t>
      </w:r>
      <w:r w:rsidRPr="00415010">
        <w:rPr>
          <w:rStyle w:val="StyleUnderline"/>
          <w:highlight w:val="cyan"/>
        </w:rPr>
        <w:t xml:space="preserve">make </w:t>
      </w:r>
      <w:r w:rsidRPr="00415010">
        <w:rPr>
          <w:rStyle w:val="Emphasis"/>
          <w:highlight w:val="cyan"/>
        </w:rPr>
        <w:t>innovation at the state level</w:t>
      </w:r>
      <w:r w:rsidRPr="0058418F">
        <w:rPr>
          <w:rStyle w:val="StyleUnderline"/>
        </w:rPr>
        <w:t xml:space="preserve"> </w:t>
      </w:r>
      <w:r w:rsidRPr="0058418F">
        <w:rPr>
          <w:sz w:val="16"/>
        </w:rPr>
        <w:t xml:space="preserve">even more </w:t>
      </w:r>
      <w:r w:rsidRPr="00415010">
        <w:rPr>
          <w:rStyle w:val="Emphasis"/>
          <w:highlight w:val="cyan"/>
        </w:rPr>
        <w:t>important</w:t>
      </w:r>
      <w:r w:rsidRPr="0058418F">
        <w:rPr>
          <w:sz w:val="16"/>
        </w:rPr>
        <w:t xml:space="preserve">. To be sure, </w:t>
      </w:r>
      <w:proofErr w:type="gramStart"/>
      <w:r w:rsidRPr="0058418F">
        <w:rPr>
          <w:sz w:val="16"/>
        </w:rPr>
        <w:t>all of</w:t>
      </w:r>
      <w:proofErr w:type="gramEnd"/>
      <w:r w:rsidRPr="0058418F">
        <w:rPr>
          <w:sz w:val="16"/>
        </w:rPr>
        <w:t xml:space="preserve"> the labor-led state-level efforts are coming under sharp legal challenge from the same groups that pressed for federal retrenchment. That is, </w:t>
      </w:r>
      <w:r w:rsidRPr="00415010">
        <w:rPr>
          <w:rStyle w:val="StyleUnderline"/>
          <w:highlight w:val="cyan"/>
        </w:rPr>
        <w:t>conservative and corporate interests are mobilizing</w:t>
      </w:r>
      <w:r w:rsidRPr="0058418F">
        <w:rPr>
          <w:sz w:val="16"/>
        </w:rPr>
        <w:t xml:space="preserve"> many of the same constitutional attacks on the administrative governance at the state level that they have achieved at the federal level, while also engaging in specifically anti-worker mobilization, as discussed above. </w:t>
      </w:r>
      <w:r w:rsidRPr="0058418F">
        <w:rPr>
          <w:rStyle w:val="Emphasis"/>
        </w:rPr>
        <w:t>Nonetheless</w:t>
      </w:r>
      <w:r w:rsidRPr="0058418F">
        <w:rPr>
          <w:sz w:val="16"/>
        </w:rPr>
        <w:t xml:space="preserve">, the political economy analysis offered at the outset of this Essay suggests that </w:t>
      </w:r>
      <w:r w:rsidRPr="00415010">
        <w:rPr>
          <w:rStyle w:val="Emphasis"/>
          <w:highlight w:val="cyan"/>
        </w:rPr>
        <w:t>states will</w:t>
      </w:r>
      <w:r w:rsidRPr="0058418F">
        <w:rPr>
          <w:rStyle w:val="Emphasis"/>
        </w:rPr>
        <w:t xml:space="preserve"> continue to </w:t>
      </w:r>
      <w:r w:rsidRPr="00415010">
        <w:rPr>
          <w:rStyle w:val="Emphasis"/>
          <w:highlight w:val="cyan"/>
        </w:rPr>
        <w:t xml:space="preserve">be a </w:t>
      </w:r>
      <w:r w:rsidRPr="00415010">
        <w:rPr>
          <w:rStyle w:val="Emphasis"/>
          <w:sz w:val="32"/>
          <w:szCs w:val="32"/>
          <w:highlight w:val="cyan"/>
        </w:rPr>
        <w:t>more fruitful venue</w:t>
      </w:r>
      <w:r w:rsidRPr="00415010">
        <w:rPr>
          <w:rStyle w:val="Emphasis"/>
          <w:highlight w:val="cyan"/>
        </w:rPr>
        <w:t xml:space="preserve"> for pro-labor and pro-democratic public law innovation</w:t>
      </w:r>
      <w:r w:rsidRPr="0058418F">
        <w:rPr>
          <w:sz w:val="16"/>
        </w:rPr>
        <w:t>, at least in the near term.</w:t>
      </w:r>
    </w:p>
    <w:p w14:paraId="50BF1FF3" w14:textId="77777777" w:rsidR="00A01ECC" w:rsidRPr="003A7CDD" w:rsidRDefault="00A01ECC" w:rsidP="00A01ECC">
      <w:pPr>
        <w:pStyle w:val="Heading4"/>
      </w:pPr>
      <w:r>
        <w:lastRenderedPageBreak/>
        <w:t xml:space="preserve">Administrative vacuum leads to </w:t>
      </w:r>
      <w:r w:rsidRPr="003A7CDD">
        <w:rPr>
          <w:u w:val="single"/>
        </w:rPr>
        <w:t>existential risks</w:t>
      </w:r>
    </w:p>
    <w:p w14:paraId="4F39A024" w14:textId="77777777" w:rsidR="00A01ECC" w:rsidRPr="0058418F" w:rsidRDefault="00A01ECC" w:rsidP="00A01ECC">
      <w:pPr>
        <w:rPr>
          <w:rFonts w:eastAsia="Calibri"/>
          <w:i/>
          <w:iCs/>
        </w:rPr>
      </w:pPr>
      <w:r w:rsidRPr="0058418F">
        <w:rPr>
          <w:rFonts w:eastAsia="Calibri"/>
          <w:b/>
          <w:bCs/>
          <w:sz w:val="26"/>
        </w:rPr>
        <w:t>Weiss 21</w:t>
      </w:r>
      <w:r w:rsidRPr="0058418F">
        <w:rPr>
          <w:rFonts w:eastAsia="Calibri"/>
        </w:rPr>
        <w:t xml:space="preserve">, Distinguished </w:t>
      </w:r>
      <w:r w:rsidRPr="00871D98">
        <w:rPr>
          <w:rFonts w:eastAsia="Calibri"/>
        </w:rPr>
        <w:t>Professor</w:t>
      </w:r>
      <w:r w:rsidRPr="0058418F">
        <w:rPr>
          <w:rFonts w:eastAsia="Calibri"/>
        </w:rPr>
        <w:t xml:space="preserve"> Emeritus and Visiting Scholar at the American Association for the Advancement of Science, former Science and Technology Adviser to the World Bank and Distinguished Professor of Science, Technology and International Affairs at the Georgetown University School of Foreign Service. (Charles, October 2021, CH 13 “Playing with Fire” in </w:t>
      </w:r>
      <w:r w:rsidRPr="0058418F">
        <w:rPr>
          <w:rFonts w:eastAsia="Calibri"/>
          <w:i/>
          <w:iCs/>
        </w:rPr>
        <w:t>The Survival Nexus: Science, Technology, and World Affairs</w:t>
      </w:r>
      <w:r w:rsidRPr="0058418F">
        <w:rPr>
          <w:rFonts w:eastAsia="Calibri"/>
        </w:rPr>
        <w:t>. Online ISBN: 9780197571941)</w:t>
      </w:r>
    </w:p>
    <w:p w14:paraId="70C1705F" w14:textId="77777777" w:rsidR="00A01ECC" w:rsidRPr="0058418F" w:rsidRDefault="00A01ECC" w:rsidP="00A01ECC">
      <w:pPr>
        <w:rPr>
          <w:rFonts w:eastAsia="Calibri"/>
          <w:sz w:val="16"/>
        </w:rPr>
      </w:pPr>
      <w:r w:rsidRPr="00415010">
        <w:rPr>
          <w:rFonts w:eastAsia="Calibri"/>
          <w:highlight w:val="cyan"/>
          <w:u w:val="single"/>
        </w:rPr>
        <w:t>We are</w:t>
      </w:r>
      <w:r w:rsidRPr="0058418F">
        <w:rPr>
          <w:rFonts w:eastAsia="Calibri"/>
          <w:sz w:val="16"/>
        </w:rPr>
        <w:t xml:space="preserve"> needlessly </w:t>
      </w:r>
      <w:r w:rsidRPr="00415010">
        <w:rPr>
          <w:rFonts w:eastAsia="Calibri"/>
          <w:highlight w:val="cyan"/>
          <w:u w:val="single"/>
        </w:rPr>
        <w:t>allowing tech</w:t>
      </w:r>
      <w:r w:rsidRPr="0058418F">
        <w:rPr>
          <w:rFonts w:eastAsia="Calibri"/>
          <w:sz w:val="16"/>
        </w:rPr>
        <w:t xml:space="preserve">nology </w:t>
      </w:r>
      <w:r w:rsidRPr="00415010">
        <w:rPr>
          <w:rFonts w:eastAsia="Calibri"/>
          <w:highlight w:val="cyan"/>
          <w:u w:val="single"/>
        </w:rPr>
        <w:t xml:space="preserve">to take the world to the </w:t>
      </w:r>
      <w:r w:rsidRPr="00415010">
        <w:rPr>
          <w:rFonts w:eastAsia="Calibri"/>
          <w:b/>
          <w:iCs/>
          <w:highlight w:val="cyan"/>
          <w:u w:val="single"/>
          <w:bdr w:val="single" w:sz="8" w:space="0" w:color="auto"/>
        </w:rPr>
        <w:t>brink of disasters</w:t>
      </w:r>
      <w:r w:rsidRPr="00415010">
        <w:rPr>
          <w:rFonts w:eastAsia="Calibri"/>
          <w:highlight w:val="cyan"/>
          <w:u w:val="single"/>
        </w:rPr>
        <w:t xml:space="preserve"> from</w:t>
      </w:r>
      <w:r w:rsidRPr="0058418F">
        <w:rPr>
          <w:rFonts w:eastAsia="Calibri"/>
          <w:u w:val="single"/>
        </w:rPr>
        <w:t xml:space="preserve"> accidental </w:t>
      </w:r>
      <w:r w:rsidRPr="00415010">
        <w:rPr>
          <w:rFonts w:eastAsia="Calibri"/>
          <w:b/>
          <w:iCs/>
          <w:highlight w:val="cyan"/>
          <w:u w:val="single"/>
          <w:bdr w:val="single" w:sz="8" w:space="0" w:color="auto"/>
        </w:rPr>
        <w:t>climate</w:t>
      </w:r>
      <w:r w:rsidRPr="0058418F">
        <w:rPr>
          <w:rFonts w:eastAsia="Calibri"/>
          <w:u w:val="single"/>
        </w:rPr>
        <w:t xml:space="preserve"> disruption, </w:t>
      </w:r>
      <w:r w:rsidRPr="00415010">
        <w:rPr>
          <w:rFonts w:eastAsia="Calibri"/>
          <w:b/>
          <w:iCs/>
          <w:highlight w:val="cyan"/>
          <w:u w:val="single"/>
          <w:bdr w:val="single" w:sz="8" w:space="0" w:color="auto"/>
        </w:rPr>
        <w:t>nuclear war</w:t>
      </w:r>
      <w:r w:rsidRPr="0058418F">
        <w:rPr>
          <w:rFonts w:eastAsia="Calibri"/>
          <w:u w:val="single"/>
        </w:rPr>
        <w:t xml:space="preserve">, and </w:t>
      </w:r>
      <w:r w:rsidRPr="00415010">
        <w:rPr>
          <w:rFonts w:eastAsia="Calibri"/>
          <w:b/>
          <w:iCs/>
          <w:highlight w:val="cyan"/>
          <w:u w:val="single"/>
          <w:bdr w:val="single" w:sz="8" w:space="0" w:color="auto"/>
        </w:rPr>
        <w:t>pandemics</w:t>
      </w:r>
      <w:r w:rsidRPr="0058418F">
        <w:rPr>
          <w:rFonts w:eastAsia="Calibri"/>
          <w:sz w:val="16"/>
        </w:rPr>
        <w:t>—</w:t>
      </w:r>
      <w:proofErr w:type="gramStart"/>
      <w:r w:rsidRPr="0058418F">
        <w:rPr>
          <w:rFonts w:eastAsia="Calibri"/>
          <w:sz w:val="16"/>
        </w:rPr>
        <w:t>at the same time that</w:t>
      </w:r>
      <w:proofErr w:type="gramEnd"/>
      <w:r w:rsidRPr="0058418F">
        <w:rPr>
          <w:rFonts w:eastAsia="Calibri"/>
          <w:sz w:val="16"/>
        </w:rPr>
        <w:t xml:space="preserve"> </w:t>
      </w:r>
      <w:r w:rsidRPr="0058418F">
        <w:rPr>
          <w:rFonts w:eastAsia="Calibri"/>
          <w:u w:val="single"/>
        </w:rPr>
        <w:t xml:space="preserve">we are </w:t>
      </w:r>
      <w:r w:rsidRPr="00415010">
        <w:rPr>
          <w:rFonts w:eastAsia="Calibri"/>
          <w:highlight w:val="cyan"/>
          <w:u w:val="single"/>
        </w:rPr>
        <w:t>allowing</w:t>
      </w:r>
      <w:r w:rsidRPr="0058418F">
        <w:rPr>
          <w:rFonts w:eastAsia="Calibri"/>
          <w:u w:val="single"/>
        </w:rPr>
        <w:t xml:space="preserve"> </w:t>
      </w:r>
      <w:r w:rsidRPr="00415010">
        <w:rPr>
          <w:rFonts w:eastAsia="Calibri"/>
          <w:highlight w:val="cyan"/>
          <w:u w:val="single"/>
        </w:rPr>
        <w:t>the means for</w:t>
      </w:r>
      <w:r w:rsidRPr="00415010">
        <w:rPr>
          <w:rFonts w:eastAsia="Calibri"/>
          <w:sz w:val="16"/>
          <w:highlight w:val="cyan"/>
        </w:rPr>
        <w:t xml:space="preserve"> </w:t>
      </w:r>
      <w:r w:rsidRPr="00415010">
        <w:rPr>
          <w:rFonts w:eastAsia="Calibri"/>
          <w:highlight w:val="cyan"/>
          <w:u w:val="single"/>
        </w:rPr>
        <w:t>controlling</w:t>
      </w:r>
      <w:r w:rsidRPr="0058418F">
        <w:rPr>
          <w:rFonts w:eastAsia="Calibri"/>
          <w:sz w:val="16"/>
        </w:rPr>
        <w:t xml:space="preserve"> these </w:t>
      </w:r>
      <w:r w:rsidRPr="00415010">
        <w:rPr>
          <w:rFonts w:eastAsia="Calibri"/>
          <w:highlight w:val="cyan"/>
          <w:u w:val="single"/>
        </w:rPr>
        <w:t>tech</w:t>
      </w:r>
      <w:r w:rsidRPr="0058418F">
        <w:rPr>
          <w:rFonts w:eastAsia="Calibri"/>
          <w:sz w:val="16"/>
        </w:rPr>
        <w:t xml:space="preserve">nologies </w:t>
      </w:r>
      <w:r w:rsidRPr="00415010">
        <w:rPr>
          <w:rFonts w:eastAsia="Calibri"/>
          <w:highlight w:val="cyan"/>
          <w:u w:val="single"/>
        </w:rPr>
        <w:t xml:space="preserve">to </w:t>
      </w:r>
      <w:r w:rsidRPr="00415010">
        <w:rPr>
          <w:rFonts w:eastAsia="Calibri"/>
          <w:b/>
          <w:iCs/>
          <w:highlight w:val="cyan"/>
          <w:u w:val="single"/>
          <w:bdr w:val="single" w:sz="8" w:space="0" w:color="auto"/>
        </w:rPr>
        <w:t>erode</w:t>
      </w:r>
      <w:r w:rsidRPr="0058418F">
        <w:rPr>
          <w:rFonts w:eastAsia="Calibri"/>
          <w:sz w:val="16"/>
        </w:rPr>
        <w:t xml:space="preserve">. In effect, </w:t>
      </w:r>
      <w:r w:rsidRPr="0058418F">
        <w:rPr>
          <w:rFonts w:eastAsia="Calibri"/>
          <w:u w:val="single"/>
        </w:rPr>
        <w:t>we are edging closer and closer to cliffs from which we have removed the guardrails</w:t>
      </w:r>
      <w:r w:rsidRPr="0058418F">
        <w:rPr>
          <w:rFonts w:eastAsia="Calibri"/>
          <w:sz w:val="16"/>
        </w:rPr>
        <w:t>. Fortunately, people are beginning to develop—or at least to think about—protections against some of these dangers.</w:t>
      </w:r>
    </w:p>
    <w:p w14:paraId="4800F0E9" w14:textId="77777777" w:rsidR="00A01ECC" w:rsidRPr="0058418F" w:rsidRDefault="00A01ECC" w:rsidP="00A01ECC">
      <w:pPr>
        <w:rPr>
          <w:rFonts w:eastAsia="Calibri"/>
          <w:sz w:val="16"/>
        </w:rPr>
      </w:pPr>
      <w:r w:rsidRPr="0058418F">
        <w:rPr>
          <w:rFonts w:eastAsia="Calibri"/>
          <w:sz w:val="16"/>
        </w:rPr>
        <w:t xml:space="preserve">A technology-based model of authoritarian government is being promoted and exported as a technological, economic, and political challenge to Western liberal democracies. The Internet and social media, conceived as vehicles for free exchange of information and platforms for untrammeled innovation, in some countries have become instruments of repression. At the same time, </w:t>
      </w:r>
      <w:r w:rsidRPr="0058418F">
        <w:rPr>
          <w:rFonts w:eastAsia="Calibri"/>
          <w:u w:val="single"/>
        </w:rPr>
        <w:t>a systematic</w:t>
      </w:r>
      <w:r w:rsidRPr="0058418F">
        <w:rPr>
          <w:rFonts w:eastAsia="Calibri"/>
          <w:sz w:val="16"/>
        </w:rPr>
        <w:t xml:space="preserve">, worldwide </w:t>
      </w:r>
      <w:r w:rsidRPr="0058418F">
        <w:rPr>
          <w:rFonts w:eastAsia="Calibri"/>
          <w:u w:val="single"/>
        </w:rPr>
        <w:t xml:space="preserve">campaign of </w:t>
      </w:r>
      <w:r w:rsidRPr="00415010">
        <w:rPr>
          <w:rFonts w:eastAsia="Calibri"/>
          <w:highlight w:val="cyan"/>
          <w:u w:val="single"/>
        </w:rPr>
        <w:t>misinformation</w:t>
      </w:r>
      <w:r w:rsidRPr="0058418F">
        <w:rPr>
          <w:rFonts w:eastAsia="Calibri"/>
          <w:sz w:val="16"/>
        </w:rPr>
        <w:t xml:space="preserve"> and disinformation, spread via social and mass media, </w:t>
      </w:r>
      <w:r w:rsidRPr="0058418F">
        <w:rPr>
          <w:rFonts w:eastAsia="Calibri"/>
          <w:u w:val="single"/>
        </w:rPr>
        <w:t>has</w:t>
      </w:r>
      <w:r w:rsidRPr="0058418F">
        <w:rPr>
          <w:rFonts w:eastAsia="Calibri"/>
          <w:sz w:val="16"/>
        </w:rPr>
        <w:t xml:space="preserve"> deliberately </w:t>
      </w:r>
      <w:r w:rsidRPr="00415010">
        <w:rPr>
          <w:rFonts w:eastAsia="Calibri"/>
          <w:highlight w:val="cyan"/>
          <w:u w:val="single"/>
        </w:rPr>
        <w:t>sown distrust</w:t>
      </w:r>
      <w:r w:rsidRPr="0058418F">
        <w:rPr>
          <w:rFonts w:eastAsia="Calibri"/>
          <w:u w:val="single"/>
        </w:rPr>
        <w:t xml:space="preserve"> in</w:t>
      </w:r>
      <w:r w:rsidRPr="0058418F">
        <w:rPr>
          <w:rFonts w:eastAsia="Calibri"/>
          <w:sz w:val="16"/>
        </w:rPr>
        <w:t xml:space="preserve"> the democratic process, in government, in international </w:t>
      </w:r>
      <w:r w:rsidRPr="0058418F">
        <w:rPr>
          <w:rFonts w:eastAsia="Calibri"/>
          <w:u w:val="single"/>
        </w:rPr>
        <w:t>institutions</w:t>
      </w:r>
      <w:r w:rsidRPr="0058418F">
        <w:rPr>
          <w:rFonts w:eastAsia="Calibri"/>
          <w:sz w:val="16"/>
        </w:rPr>
        <w:t xml:space="preserve">, in science, in </w:t>
      </w:r>
      <w:r w:rsidRPr="0058418F">
        <w:rPr>
          <w:rFonts w:eastAsia="Calibri"/>
          <w:u w:val="single"/>
        </w:rPr>
        <w:t>expertise</w:t>
      </w:r>
      <w:r w:rsidRPr="0058418F">
        <w:rPr>
          <w:rFonts w:eastAsia="Calibri"/>
          <w:sz w:val="16"/>
        </w:rPr>
        <w:t xml:space="preserve"> of all kinds, </w:t>
      </w:r>
      <w:r w:rsidRPr="0058418F">
        <w:rPr>
          <w:rFonts w:eastAsia="Calibri"/>
          <w:u w:val="single"/>
        </w:rPr>
        <w:t>and</w:t>
      </w:r>
      <w:r w:rsidRPr="0058418F">
        <w:rPr>
          <w:rFonts w:eastAsia="Calibri"/>
          <w:sz w:val="16"/>
        </w:rPr>
        <w:t xml:space="preserve"> in the very idea that there is such a thing as </w:t>
      </w:r>
      <w:r w:rsidRPr="0058418F">
        <w:rPr>
          <w:rFonts w:eastAsia="Calibri"/>
          <w:u w:val="single"/>
        </w:rPr>
        <w:t>truth</w:t>
      </w:r>
      <w:r w:rsidRPr="0058418F">
        <w:rPr>
          <w:rFonts w:eastAsia="Calibri"/>
          <w:sz w:val="16"/>
        </w:rPr>
        <w:t xml:space="preserve">. In the United States, the scientific consensus concerning climate change has been overwhelmed by misinformation and disinformation spread by political and business interests that it threatens, while public messaging regarding the COVID-19 pandemic has been at best mixed. All </w:t>
      </w:r>
      <w:r w:rsidRPr="0058418F">
        <w:rPr>
          <w:rFonts w:eastAsia="Calibri"/>
          <w:u w:val="single"/>
        </w:rPr>
        <w:t>this has made it difficult</w:t>
      </w:r>
      <w:r w:rsidRPr="0058418F">
        <w:rPr>
          <w:rFonts w:eastAsia="Calibri"/>
          <w:sz w:val="16"/>
        </w:rPr>
        <w:t xml:space="preserve"> for people </w:t>
      </w:r>
      <w:r w:rsidRPr="0058418F">
        <w:rPr>
          <w:rFonts w:eastAsia="Calibri"/>
          <w:u w:val="single"/>
        </w:rPr>
        <w:t>to understand the complex and dangerous new threats to the environment</w:t>
      </w:r>
      <w:r w:rsidRPr="0058418F">
        <w:rPr>
          <w:rFonts w:eastAsia="Calibri"/>
          <w:sz w:val="16"/>
        </w:rPr>
        <w:t>, to their health, to their security, and to democratic government.</w:t>
      </w:r>
    </w:p>
    <w:p w14:paraId="6726F2FC" w14:textId="77777777" w:rsidR="00A01ECC" w:rsidRPr="0058418F" w:rsidRDefault="00A01ECC" w:rsidP="00A01ECC">
      <w:pPr>
        <w:rPr>
          <w:rFonts w:eastAsia="Calibri"/>
          <w:sz w:val="16"/>
        </w:rPr>
      </w:pPr>
      <w:r w:rsidRPr="0058418F">
        <w:rPr>
          <w:rFonts w:eastAsia="Calibri"/>
          <w:sz w:val="16"/>
        </w:rPr>
        <w:t>Stimulating and Guiding Technological Change</w:t>
      </w:r>
    </w:p>
    <w:p w14:paraId="5C448D4E" w14:textId="77777777" w:rsidR="00A01ECC" w:rsidRPr="0058418F" w:rsidRDefault="00A01ECC" w:rsidP="00A01ECC">
      <w:pPr>
        <w:rPr>
          <w:rFonts w:eastAsia="Calibri"/>
          <w:sz w:val="16"/>
        </w:rPr>
      </w:pPr>
      <w:r w:rsidRPr="0058418F">
        <w:rPr>
          <w:rFonts w:eastAsia="Calibri"/>
          <w:u w:val="single"/>
        </w:rPr>
        <w:t xml:space="preserve">Science and </w:t>
      </w:r>
      <w:r w:rsidRPr="00415010">
        <w:rPr>
          <w:rFonts w:eastAsia="Calibri"/>
          <w:highlight w:val="cyan"/>
          <w:u w:val="single"/>
        </w:rPr>
        <w:t>tech</w:t>
      </w:r>
      <w:r w:rsidRPr="0058418F">
        <w:rPr>
          <w:rFonts w:eastAsia="Calibri"/>
          <w:sz w:val="16"/>
        </w:rPr>
        <w:t xml:space="preserve">nology </w:t>
      </w:r>
      <w:r w:rsidRPr="0058418F">
        <w:rPr>
          <w:rFonts w:eastAsia="Calibri"/>
          <w:u w:val="single"/>
        </w:rPr>
        <w:t>have much to contribute to the resolution of all these issues</w:t>
      </w:r>
      <w:r w:rsidRPr="0058418F">
        <w:rPr>
          <w:rFonts w:eastAsia="Calibri"/>
          <w:sz w:val="16"/>
        </w:rPr>
        <w:t xml:space="preserve">. </w:t>
      </w:r>
      <w:r w:rsidRPr="0058418F">
        <w:rPr>
          <w:rFonts w:eastAsia="Calibri"/>
          <w:u w:val="single"/>
        </w:rPr>
        <w:t>We need better scientific understanding</w:t>
      </w:r>
      <w:r w:rsidRPr="0058418F">
        <w:rPr>
          <w:rFonts w:eastAsia="Calibri"/>
          <w:sz w:val="16"/>
        </w:rPr>
        <w:t xml:space="preserve"> of the climate, of the ways in which diseases spread, and of the likely impact of gene drivers and geoengineering. We need technological innovations </w:t>
      </w:r>
      <w:r w:rsidRPr="0058418F">
        <w:rPr>
          <w:rFonts w:eastAsia="Calibri"/>
          <w:u w:val="single"/>
        </w:rPr>
        <w:t>to</w:t>
      </w:r>
      <w:r w:rsidRPr="0058418F">
        <w:rPr>
          <w:rFonts w:eastAsia="Calibri"/>
          <w:sz w:val="16"/>
        </w:rPr>
        <w:t xml:space="preserve"> prevent or </w:t>
      </w:r>
      <w:r w:rsidRPr="00415010">
        <w:rPr>
          <w:rFonts w:eastAsia="Calibri"/>
          <w:highlight w:val="cyan"/>
          <w:u w:val="single"/>
        </w:rPr>
        <w:t>cure</w:t>
      </w:r>
      <w:r w:rsidRPr="0058418F">
        <w:rPr>
          <w:rFonts w:eastAsia="Calibri"/>
          <w:sz w:val="16"/>
        </w:rPr>
        <w:t xml:space="preserve"> noncommunicable </w:t>
      </w:r>
      <w:r w:rsidRPr="00415010">
        <w:rPr>
          <w:rFonts w:eastAsia="Calibri"/>
          <w:highlight w:val="cyan"/>
          <w:u w:val="single"/>
        </w:rPr>
        <w:t>diseases</w:t>
      </w:r>
      <w:r w:rsidRPr="00415010">
        <w:rPr>
          <w:rFonts w:eastAsia="Calibri"/>
          <w:sz w:val="16"/>
          <w:highlight w:val="cyan"/>
        </w:rPr>
        <w:t xml:space="preserve">, </w:t>
      </w:r>
      <w:r w:rsidRPr="00415010">
        <w:rPr>
          <w:rFonts w:eastAsia="Calibri"/>
          <w:highlight w:val="cyan"/>
          <w:u w:val="single"/>
        </w:rPr>
        <w:t>alleviate malnutrition</w:t>
      </w:r>
      <w:r w:rsidRPr="0058418F">
        <w:rPr>
          <w:rFonts w:eastAsia="Calibri"/>
          <w:sz w:val="16"/>
        </w:rPr>
        <w:t xml:space="preserve">, </w:t>
      </w:r>
      <w:r w:rsidRPr="00415010">
        <w:rPr>
          <w:rFonts w:eastAsia="Calibri"/>
          <w:highlight w:val="cyan"/>
          <w:u w:val="single"/>
        </w:rPr>
        <w:t>conserve resources</w:t>
      </w:r>
      <w:r w:rsidRPr="00415010">
        <w:rPr>
          <w:rFonts w:eastAsia="Calibri"/>
          <w:sz w:val="16"/>
          <w:highlight w:val="cyan"/>
        </w:rPr>
        <w:t xml:space="preserve">, </w:t>
      </w:r>
      <w:r w:rsidRPr="00415010">
        <w:rPr>
          <w:rFonts w:eastAsia="Calibri"/>
          <w:highlight w:val="cyan"/>
          <w:u w:val="single"/>
        </w:rPr>
        <w:t>defend against cyber</w:t>
      </w:r>
      <w:r w:rsidRPr="0058418F">
        <w:rPr>
          <w:rFonts w:eastAsia="Calibri"/>
          <w:u w:val="single"/>
        </w:rPr>
        <w:t>attack</w:t>
      </w:r>
      <w:r w:rsidRPr="0058418F">
        <w:rPr>
          <w:rFonts w:eastAsia="Calibri"/>
          <w:sz w:val="16"/>
        </w:rPr>
        <w:t xml:space="preserve">, </w:t>
      </w:r>
      <w:r w:rsidRPr="0058418F">
        <w:rPr>
          <w:rFonts w:eastAsia="Calibri"/>
          <w:u w:val="single"/>
        </w:rPr>
        <w:t>and restructure our economies</w:t>
      </w:r>
      <w:r w:rsidRPr="0058418F">
        <w:rPr>
          <w:rFonts w:eastAsia="Calibri"/>
          <w:sz w:val="16"/>
        </w:rPr>
        <w:t xml:space="preserve"> along more sustainable and equitable lines.</w:t>
      </w:r>
    </w:p>
    <w:p w14:paraId="4CEDC86B" w14:textId="77777777" w:rsidR="00A01ECC" w:rsidRPr="0058418F" w:rsidRDefault="00A01ECC" w:rsidP="00A01ECC">
      <w:pPr>
        <w:rPr>
          <w:rFonts w:eastAsia="Calibri"/>
          <w:sz w:val="16"/>
        </w:rPr>
      </w:pPr>
      <w:r w:rsidRPr="00415010">
        <w:rPr>
          <w:rFonts w:eastAsia="Calibri"/>
          <w:highlight w:val="cyan"/>
          <w:u w:val="single"/>
        </w:rPr>
        <w:t>But</w:t>
      </w:r>
      <w:r w:rsidRPr="0058418F">
        <w:rPr>
          <w:rFonts w:eastAsia="Calibri"/>
          <w:sz w:val="16"/>
        </w:rPr>
        <w:t xml:space="preserve"> we cannot depend on science and technology to address these issues on their own. </w:t>
      </w:r>
      <w:r w:rsidRPr="00415010">
        <w:rPr>
          <w:rFonts w:eastAsia="Calibri"/>
          <w:highlight w:val="cyan"/>
          <w:u w:val="single"/>
        </w:rPr>
        <w:t>We</w:t>
      </w:r>
      <w:r w:rsidRPr="0058418F">
        <w:rPr>
          <w:rFonts w:eastAsia="Calibri"/>
          <w:u w:val="single"/>
        </w:rPr>
        <w:t xml:space="preserve"> also </w:t>
      </w:r>
      <w:r w:rsidRPr="00415010">
        <w:rPr>
          <w:rFonts w:eastAsia="Calibri"/>
          <w:highlight w:val="cyan"/>
          <w:u w:val="single"/>
        </w:rPr>
        <w:t>need</w:t>
      </w:r>
      <w:r w:rsidRPr="0058418F">
        <w:rPr>
          <w:rFonts w:eastAsia="Calibri"/>
          <w:sz w:val="16"/>
        </w:rPr>
        <w:t xml:space="preserve"> </w:t>
      </w:r>
      <w:r w:rsidRPr="00415010">
        <w:rPr>
          <w:rFonts w:eastAsia="Calibri"/>
          <w:highlight w:val="cyan"/>
          <w:u w:val="single"/>
        </w:rPr>
        <w:t>policies</w:t>
      </w:r>
      <w:r w:rsidRPr="0058418F">
        <w:rPr>
          <w:rFonts w:eastAsia="Calibri"/>
          <w:u w:val="single"/>
        </w:rPr>
        <w:t xml:space="preserve"> and institutions </w:t>
      </w:r>
      <w:r w:rsidRPr="00415010">
        <w:rPr>
          <w:rFonts w:eastAsia="Calibri"/>
          <w:highlight w:val="cyan"/>
          <w:u w:val="single"/>
        </w:rPr>
        <w:t>that</w:t>
      </w:r>
      <w:r w:rsidRPr="0058418F">
        <w:rPr>
          <w:rFonts w:eastAsia="Calibri"/>
          <w:sz w:val="16"/>
        </w:rPr>
        <w:t xml:space="preserve"> not only support research and encourage technological innovation but also </w:t>
      </w:r>
      <w:r w:rsidRPr="00415010">
        <w:rPr>
          <w:rFonts w:eastAsia="Calibri"/>
          <w:highlight w:val="cyan"/>
          <w:u w:val="single"/>
        </w:rPr>
        <w:t>guide</w:t>
      </w:r>
      <w:r w:rsidRPr="0058418F">
        <w:rPr>
          <w:rFonts w:eastAsia="Calibri"/>
          <w:sz w:val="16"/>
        </w:rPr>
        <w:t xml:space="preserve"> scientific research and </w:t>
      </w:r>
      <w:r w:rsidRPr="00415010">
        <w:rPr>
          <w:rFonts w:eastAsia="Calibri"/>
          <w:highlight w:val="cyan"/>
          <w:u w:val="single"/>
        </w:rPr>
        <w:t>tech</w:t>
      </w:r>
      <w:r w:rsidRPr="0058418F">
        <w:rPr>
          <w:rFonts w:eastAsia="Calibri"/>
          <w:sz w:val="16"/>
        </w:rPr>
        <w:t xml:space="preserve">nological change </w:t>
      </w:r>
      <w:r w:rsidRPr="0058418F">
        <w:rPr>
          <w:rFonts w:eastAsia="Calibri"/>
          <w:u w:val="single"/>
        </w:rPr>
        <w:t>in responsible directions</w:t>
      </w:r>
      <w:r w:rsidRPr="0058418F">
        <w:rPr>
          <w:rFonts w:eastAsia="Calibri"/>
          <w:sz w:val="16"/>
        </w:rPr>
        <w:t xml:space="preserve">. </w:t>
      </w:r>
      <w:r w:rsidRPr="00415010">
        <w:rPr>
          <w:rFonts w:eastAsia="Calibri"/>
          <w:highlight w:val="cyan"/>
          <w:u w:val="single"/>
        </w:rPr>
        <w:t>This will require</w:t>
      </w:r>
      <w:r w:rsidRPr="0058418F">
        <w:rPr>
          <w:rFonts w:eastAsia="Calibri"/>
          <w:sz w:val="16"/>
        </w:rPr>
        <w:t xml:space="preserve"> both “</w:t>
      </w:r>
      <w:proofErr w:type="spellStart"/>
      <w:r w:rsidRPr="0058418F">
        <w:rPr>
          <w:rFonts w:eastAsia="Calibri"/>
          <w:sz w:val="16"/>
        </w:rPr>
        <w:t>topdown</w:t>
      </w:r>
      <w:proofErr w:type="spellEnd"/>
      <w:r w:rsidRPr="0058418F">
        <w:rPr>
          <w:rFonts w:eastAsia="Calibri"/>
          <w:sz w:val="16"/>
        </w:rPr>
        <w:t>” measures by national governments and “</w:t>
      </w:r>
      <w:r w:rsidRPr="00415010">
        <w:rPr>
          <w:rFonts w:eastAsia="Calibri"/>
          <w:b/>
          <w:iCs/>
          <w:highlight w:val="cyan"/>
          <w:u w:val="single"/>
          <w:bdr w:val="single" w:sz="8" w:space="0" w:color="auto"/>
        </w:rPr>
        <w:t>bottom-up</w:t>
      </w:r>
      <w:r w:rsidRPr="0058418F">
        <w:rPr>
          <w:rFonts w:eastAsia="Calibri"/>
          <w:b/>
          <w:iCs/>
          <w:u w:val="single"/>
          <w:bdr w:val="single" w:sz="8" w:space="0" w:color="auto"/>
        </w:rPr>
        <w:t xml:space="preserve">” </w:t>
      </w:r>
      <w:r w:rsidRPr="00415010">
        <w:rPr>
          <w:rFonts w:eastAsia="Calibri"/>
          <w:b/>
          <w:iCs/>
          <w:highlight w:val="cyan"/>
          <w:u w:val="single"/>
          <w:bdr w:val="single" w:sz="8" w:space="0" w:color="auto"/>
        </w:rPr>
        <w:t>pressures</w:t>
      </w:r>
      <w:r w:rsidRPr="0058418F">
        <w:rPr>
          <w:rFonts w:eastAsia="Calibri"/>
          <w:sz w:val="16"/>
        </w:rPr>
        <w:t xml:space="preserve"> from public opinion, from nongovernmental organizations (NGOs) and </w:t>
      </w:r>
      <w:r w:rsidRPr="00415010">
        <w:rPr>
          <w:rFonts w:eastAsia="Calibri"/>
          <w:b/>
          <w:iCs/>
          <w:highlight w:val="cyan"/>
          <w:u w:val="single"/>
          <w:bdr w:val="single" w:sz="8" w:space="0" w:color="auto"/>
        </w:rPr>
        <w:t>from state</w:t>
      </w:r>
      <w:r w:rsidRPr="0058418F">
        <w:rPr>
          <w:rFonts w:eastAsia="Calibri"/>
          <w:u w:val="single"/>
        </w:rPr>
        <w:t xml:space="preserve"> </w:t>
      </w:r>
      <w:r w:rsidRPr="0058418F">
        <w:rPr>
          <w:rFonts w:eastAsia="Calibri"/>
          <w:sz w:val="16"/>
        </w:rPr>
        <w:t xml:space="preserve">and local </w:t>
      </w:r>
      <w:r w:rsidRPr="00415010">
        <w:rPr>
          <w:rFonts w:eastAsia="Calibri"/>
          <w:b/>
          <w:iCs/>
          <w:highlight w:val="cyan"/>
          <w:u w:val="single"/>
          <w:bdr w:val="single" w:sz="8" w:space="0" w:color="auto"/>
        </w:rPr>
        <w:t>governments</w:t>
      </w:r>
      <w:r w:rsidRPr="0058418F">
        <w:rPr>
          <w:rFonts w:eastAsia="Calibri"/>
          <w:sz w:val="16"/>
        </w:rPr>
        <w:t xml:space="preserve"> </w:t>
      </w:r>
      <w:r w:rsidRPr="00415010">
        <w:rPr>
          <w:rFonts w:eastAsia="Calibri"/>
          <w:highlight w:val="cyan"/>
          <w:u w:val="single"/>
        </w:rPr>
        <w:t>that are</w:t>
      </w:r>
      <w:r w:rsidRPr="0058418F">
        <w:rPr>
          <w:rFonts w:eastAsia="Calibri"/>
          <w:sz w:val="16"/>
        </w:rPr>
        <w:t xml:space="preserve"> often </w:t>
      </w:r>
      <w:r w:rsidRPr="00415010">
        <w:rPr>
          <w:rFonts w:eastAsia="Calibri"/>
          <w:b/>
          <w:iCs/>
          <w:highlight w:val="cyan"/>
          <w:u w:val="single"/>
          <w:bdr w:val="single" w:sz="8" w:space="0" w:color="auto"/>
        </w:rPr>
        <w:t>more</w:t>
      </w:r>
      <w:r w:rsidRPr="0058418F">
        <w:rPr>
          <w:rFonts w:eastAsia="Calibri"/>
          <w:b/>
          <w:iCs/>
          <w:u w:val="single"/>
          <w:bdr w:val="single" w:sz="8" w:space="0" w:color="auto"/>
        </w:rPr>
        <w:t xml:space="preserve"> directly </w:t>
      </w:r>
      <w:r w:rsidRPr="00415010">
        <w:rPr>
          <w:rFonts w:eastAsia="Calibri"/>
          <w:b/>
          <w:iCs/>
          <w:highlight w:val="cyan"/>
          <w:u w:val="single"/>
          <w:bdr w:val="single" w:sz="8" w:space="0" w:color="auto"/>
        </w:rPr>
        <w:t>responsive to public pressure</w:t>
      </w:r>
      <w:r w:rsidRPr="0058418F">
        <w:rPr>
          <w:rFonts w:eastAsia="Calibri"/>
          <w:b/>
          <w:iCs/>
          <w:u w:val="single"/>
          <w:bdr w:val="single" w:sz="8" w:space="0" w:color="auto"/>
        </w:rPr>
        <w:t>.</w:t>
      </w:r>
      <w:r w:rsidRPr="0058418F">
        <w:rPr>
          <w:rFonts w:eastAsia="Calibri"/>
          <w:sz w:val="16"/>
        </w:rPr>
        <w:t xml:space="preserve"> It will need ideas and inspiration from businesses, universities, research institutes, individual inventors, and ordinary citizens, and support from public opinion and from the actions and advocacy of individuals and communities. In some cases, </w:t>
      </w:r>
      <w:r w:rsidRPr="0058418F">
        <w:rPr>
          <w:rFonts w:eastAsia="Calibri"/>
          <w:u w:val="single"/>
        </w:rPr>
        <w:t xml:space="preserve">it will require sustained effort to resist </w:t>
      </w:r>
      <w:r w:rsidRPr="0058418F">
        <w:rPr>
          <w:rFonts w:eastAsia="Calibri"/>
          <w:sz w:val="16"/>
        </w:rPr>
        <w:t xml:space="preserve">commercial, political, and military </w:t>
      </w:r>
      <w:r w:rsidRPr="0058418F">
        <w:rPr>
          <w:rFonts w:eastAsia="Calibri"/>
          <w:u w:val="single"/>
        </w:rPr>
        <w:t>pressures to ignore broader social and environmental problems</w:t>
      </w:r>
      <w:r w:rsidRPr="0058418F">
        <w:rPr>
          <w:rFonts w:eastAsia="Calibri"/>
          <w:sz w:val="16"/>
        </w:rPr>
        <w:t xml:space="preserve"> when investing in research and innovation and to deploy technologies before at least some of their consequences are understood and anticipated. The response to the COVID-19 pandemic and the denial of the reality of climate change in </w:t>
      </w:r>
      <w:proofErr w:type="gramStart"/>
      <w:r w:rsidRPr="0058418F">
        <w:rPr>
          <w:rFonts w:eastAsia="Calibri"/>
          <w:sz w:val="16"/>
        </w:rPr>
        <w:t>a number of</w:t>
      </w:r>
      <w:proofErr w:type="gramEnd"/>
      <w:r w:rsidRPr="0058418F">
        <w:rPr>
          <w:rFonts w:eastAsia="Calibri"/>
          <w:sz w:val="16"/>
        </w:rPr>
        <w:t xml:space="preserve"> countries show how even the best scientific advice can be undercut by the words and actions of shortsighted, self-interested political leaders.</w:t>
      </w:r>
    </w:p>
    <w:p w14:paraId="592E9DF7" w14:textId="77777777" w:rsidR="00A01ECC" w:rsidRPr="0058418F" w:rsidRDefault="00A01ECC" w:rsidP="00A01ECC">
      <w:pPr>
        <w:rPr>
          <w:rFonts w:eastAsia="Calibri"/>
          <w:sz w:val="16"/>
        </w:rPr>
      </w:pPr>
      <w:r w:rsidRPr="00415010">
        <w:rPr>
          <w:rFonts w:eastAsia="Calibri"/>
          <w:highlight w:val="cyan"/>
          <w:u w:val="single"/>
        </w:rPr>
        <w:t>We need</w:t>
      </w:r>
      <w:r w:rsidRPr="0058418F">
        <w:rPr>
          <w:rFonts w:eastAsia="Calibri"/>
          <w:u w:val="single"/>
        </w:rPr>
        <w:t xml:space="preserve"> to devise </w:t>
      </w:r>
      <w:r w:rsidRPr="00415010">
        <w:rPr>
          <w:rFonts w:eastAsia="Calibri"/>
          <w:highlight w:val="cyan"/>
          <w:u w:val="single"/>
        </w:rPr>
        <w:t xml:space="preserve">limits on </w:t>
      </w:r>
      <w:r w:rsidRPr="0058418F">
        <w:rPr>
          <w:rFonts w:eastAsia="Calibri"/>
          <w:u w:val="single"/>
        </w:rPr>
        <w:t>tech</w:t>
      </w:r>
      <w:r w:rsidRPr="0058418F">
        <w:rPr>
          <w:rFonts w:eastAsia="Calibri"/>
          <w:sz w:val="16"/>
        </w:rPr>
        <w:t xml:space="preserve">nological </w:t>
      </w:r>
      <w:r w:rsidRPr="0058418F">
        <w:rPr>
          <w:rFonts w:eastAsia="Calibri"/>
          <w:u w:val="single"/>
        </w:rPr>
        <w:t xml:space="preserve">innovations like </w:t>
      </w:r>
      <w:r w:rsidRPr="00415010">
        <w:rPr>
          <w:rFonts w:eastAsia="Calibri"/>
          <w:highlight w:val="cyan"/>
          <w:u w:val="single"/>
        </w:rPr>
        <w:t>autonomous weapons and hypersonic</w:t>
      </w:r>
      <w:r w:rsidRPr="0058418F">
        <w:rPr>
          <w:rFonts w:eastAsia="Calibri"/>
          <w:u w:val="single"/>
        </w:rPr>
        <w:t xml:space="preserve"> missile</w:t>
      </w:r>
      <w:r w:rsidRPr="00415010">
        <w:rPr>
          <w:rFonts w:eastAsia="Calibri"/>
          <w:highlight w:val="cyan"/>
          <w:u w:val="single"/>
        </w:rPr>
        <w:t xml:space="preserve">s that can lead to </w:t>
      </w:r>
      <w:r w:rsidRPr="00415010">
        <w:rPr>
          <w:rFonts w:eastAsia="Calibri"/>
          <w:b/>
          <w:iCs/>
          <w:highlight w:val="cyan"/>
          <w:u w:val="single"/>
          <w:bdr w:val="single" w:sz="8" w:space="0" w:color="auto"/>
        </w:rPr>
        <w:t>unintended nuclear war</w:t>
      </w:r>
      <w:r w:rsidRPr="0058418F">
        <w:rPr>
          <w:rFonts w:eastAsia="Calibri"/>
          <w:sz w:val="16"/>
        </w:rPr>
        <w:t xml:space="preserve">. We need to restructure our economy and redesign our cities to end, or at least to limit the use of fossil fuels and to increase the efficiency of our use of energy and </w:t>
      </w:r>
      <w:r w:rsidRPr="005E16B9">
        <w:rPr>
          <w:rFonts w:eastAsia="Calibri"/>
          <w:sz w:val="16"/>
        </w:rPr>
        <w:t xml:space="preserve">materials. </w:t>
      </w:r>
      <w:r w:rsidRPr="005E16B9">
        <w:rPr>
          <w:rFonts w:eastAsia="Calibri"/>
          <w:u w:val="single"/>
        </w:rPr>
        <w:t>We need controls on tech</w:t>
      </w:r>
      <w:r w:rsidRPr="005E16B9">
        <w:rPr>
          <w:rFonts w:eastAsia="Calibri"/>
          <w:sz w:val="16"/>
        </w:rPr>
        <w:t xml:space="preserve">nologies </w:t>
      </w:r>
      <w:r w:rsidRPr="005E16B9">
        <w:rPr>
          <w:rFonts w:eastAsia="Calibri"/>
          <w:u w:val="single"/>
        </w:rPr>
        <w:t>like</w:t>
      </w:r>
      <w:r w:rsidRPr="005E16B9">
        <w:rPr>
          <w:rFonts w:eastAsia="Calibri"/>
          <w:sz w:val="16"/>
        </w:rPr>
        <w:t xml:space="preserve"> </w:t>
      </w:r>
      <w:r w:rsidRPr="005E16B9">
        <w:rPr>
          <w:rFonts w:eastAsia="Calibri"/>
          <w:u w:val="single"/>
        </w:rPr>
        <w:t>a</w:t>
      </w:r>
      <w:r w:rsidRPr="005E16B9">
        <w:rPr>
          <w:rFonts w:eastAsia="Calibri"/>
          <w:sz w:val="16"/>
        </w:rPr>
        <w:t xml:space="preserve">rtificial </w:t>
      </w:r>
      <w:r w:rsidRPr="005E16B9">
        <w:rPr>
          <w:rFonts w:eastAsia="Calibri"/>
          <w:u w:val="single"/>
        </w:rPr>
        <w:t>i</w:t>
      </w:r>
      <w:r w:rsidRPr="005E16B9">
        <w:rPr>
          <w:rFonts w:eastAsia="Calibri"/>
          <w:sz w:val="16"/>
        </w:rPr>
        <w:t xml:space="preserve">ntelligence, </w:t>
      </w:r>
      <w:r w:rsidRPr="005E16B9">
        <w:rPr>
          <w:rFonts w:eastAsia="Calibri"/>
          <w:u w:val="single"/>
        </w:rPr>
        <w:t>gene drivers, and geoengineering</w:t>
      </w:r>
      <w:r w:rsidRPr="005E16B9">
        <w:rPr>
          <w:rFonts w:eastAsia="Calibri"/>
          <w:sz w:val="16"/>
        </w:rPr>
        <w:t>, all of which both promise major benefits and involve great risks. We need to defend ourselves against technology-based attacks on the values of freedom of thought, communication, innovation, and access to information that were embodied in the original design of the Internet and social</w:t>
      </w:r>
      <w:r w:rsidRPr="0058418F">
        <w:rPr>
          <w:rFonts w:eastAsia="Calibri"/>
          <w:sz w:val="16"/>
        </w:rPr>
        <w:t xml:space="preserve"> media but are now under attack.</w:t>
      </w:r>
    </w:p>
    <w:p w14:paraId="6C6EF88D" w14:textId="77777777" w:rsidR="00A01ECC" w:rsidRPr="0058418F" w:rsidRDefault="00A01ECC" w:rsidP="00A01ECC">
      <w:pPr>
        <w:rPr>
          <w:rFonts w:eastAsia="Calibri"/>
          <w:sz w:val="16"/>
        </w:rPr>
      </w:pPr>
      <w:r w:rsidRPr="0058418F">
        <w:rPr>
          <w:rFonts w:eastAsia="Calibri"/>
          <w:sz w:val="16"/>
        </w:rPr>
        <w:lastRenderedPageBreak/>
        <w:t xml:space="preserve">At the same time, we need new science and technology to develop novel approaches to environmental sustainability: improved sources of renewable energy and innovative approaches to efficient energy use. We need both to expand and to restructure our electric energy grids to electrify our economy and to improve their efficiency, reliability, and security. We need to restructure our agricultural economy, our urban infrastructure and our transportation systems. We need explicit measures to ensure that everyone can participate in the benefits of technological change. We need research and development on orphan technologies, and vaccines and cures for the diseases that mainly affect people in </w:t>
      </w:r>
      <w:proofErr w:type="spellStart"/>
      <w:r w:rsidRPr="0058418F">
        <w:rPr>
          <w:rFonts w:eastAsia="Calibri"/>
          <w:sz w:val="16"/>
        </w:rPr>
        <w:t>lowincome</w:t>
      </w:r>
      <w:proofErr w:type="spellEnd"/>
      <w:r w:rsidRPr="0058418F">
        <w:rPr>
          <w:rFonts w:eastAsia="Calibri"/>
          <w:sz w:val="16"/>
        </w:rPr>
        <w:t xml:space="preserve"> countries. Not a small menu.</w:t>
      </w:r>
    </w:p>
    <w:p w14:paraId="784221AB" w14:textId="77777777" w:rsidR="00A01ECC" w:rsidRPr="005E16B9" w:rsidRDefault="00A01ECC" w:rsidP="00A01ECC">
      <w:pPr>
        <w:rPr>
          <w:rFonts w:eastAsia="Calibri"/>
          <w:sz w:val="16"/>
        </w:rPr>
      </w:pPr>
      <w:r w:rsidRPr="0058418F">
        <w:rPr>
          <w:rFonts w:eastAsia="Calibri"/>
          <w:sz w:val="16"/>
        </w:rPr>
        <w:t xml:space="preserve">Some of these issues, like </w:t>
      </w:r>
      <w:r w:rsidRPr="00415010">
        <w:rPr>
          <w:rFonts w:eastAsia="Calibri"/>
          <w:highlight w:val="cyan"/>
          <w:u w:val="single"/>
        </w:rPr>
        <w:t xml:space="preserve">climate change, </w:t>
      </w:r>
      <w:r w:rsidRPr="00415010">
        <w:rPr>
          <w:rFonts w:eastAsia="Calibri"/>
          <w:b/>
          <w:iCs/>
          <w:highlight w:val="cyan"/>
          <w:u w:val="single"/>
          <w:bdr w:val="single" w:sz="8" w:space="0" w:color="auto"/>
        </w:rPr>
        <w:t>nuc</w:t>
      </w:r>
      <w:r w:rsidRPr="0058418F">
        <w:rPr>
          <w:rFonts w:eastAsia="Calibri"/>
          <w:u w:val="single"/>
        </w:rPr>
        <w:t>lear weapon</w:t>
      </w:r>
      <w:r w:rsidRPr="00415010">
        <w:rPr>
          <w:rFonts w:eastAsia="Calibri"/>
          <w:b/>
          <w:iCs/>
          <w:highlight w:val="cyan"/>
          <w:u w:val="single"/>
          <w:bdr w:val="single" w:sz="8" w:space="0" w:color="auto"/>
        </w:rPr>
        <w:t>s</w:t>
      </w:r>
      <w:r w:rsidRPr="0058418F">
        <w:rPr>
          <w:rFonts w:eastAsia="Calibri"/>
          <w:u w:val="single"/>
        </w:rPr>
        <w:t>, and</w:t>
      </w:r>
      <w:r w:rsidRPr="0058418F">
        <w:rPr>
          <w:rFonts w:eastAsia="Calibri"/>
          <w:sz w:val="16"/>
        </w:rPr>
        <w:t xml:space="preserve"> global </w:t>
      </w:r>
      <w:r w:rsidRPr="00415010">
        <w:rPr>
          <w:rFonts w:eastAsia="Calibri"/>
          <w:highlight w:val="cyan"/>
          <w:u w:val="single"/>
        </w:rPr>
        <w:t>health</w:t>
      </w:r>
      <w:r w:rsidRPr="0058418F">
        <w:rPr>
          <w:rFonts w:eastAsia="Calibri"/>
          <w:sz w:val="16"/>
        </w:rPr>
        <w:t xml:space="preserve">, </w:t>
      </w:r>
      <w:r w:rsidRPr="0058418F">
        <w:rPr>
          <w:rFonts w:eastAsia="Calibri"/>
          <w:u w:val="single"/>
        </w:rPr>
        <w:t xml:space="preserve">are </w:t>
      </w:r>
      <w:r w:rsidRPr="00415010">
        <w:rPr>
          <w:rFonts w:eastAsia="Calibri"/>
          <w:highlight w:val="cyan"/>
          <w:u w:val="single"/>
        </w:rPr>
        <w:t>governed by</w:t>
      </w:r>
      <w:r w:rsidRPr="0058418F">
        <w:rPr>
          <w:rFonts w:eastAsia="Calibri"/>
          <w:sz w:val="16"/>
        </w:rPr>
        <w:t xml:space="preserve"> long-standing regimes, </w:t>
      </w:r>
      <w:r w:rsidRPr="0058418F">
        <w:rPr>
          <w:rFonts w:eastAsia="Calibri"/>
          <w:u w:val="single"/>
        </w:rPr>
        <w:t xml:space="preserve">norms, and </w:t>
      </w:r>
      <w:r w:rsidRPr="00415010">
        <w:rPr>
          <w:rFonts w:eastAsia="Calibri"/>
          <w:highlight w:val="cyan"/>
          <w:u w:val="single"/>
        </w:rPr>
        <w:t>institutions that</w:t>
      </w:r>
      <w:r w:rsidRPr="0058418F">
        <w:rPr>
          <w:rFonts w:eastAsia="Calibri"/>
          <w:sz w:val="16"/>
        </w:rPr>
        <w:t xml:space="preserve"> now </w:t>
      </w:r>
      <w:r w:rsidRPr="00415010">
        <w:rPr>
          <w:rFonts w:eastAsia="Calibri"/>
          <w:highlight w:val="cyan"/>
          <w:u w:val="single"/>
        </w:rPr>
        <w:t>need</w:t>
      </w:r>
      <w:r w:rsidRPr="0058418F">
        <w:rPr>
          <w:rFonts w:eastAsia="Calibri"/>
          <w:sz w:val="16"/>
        </w:rPr>
        <w:t xml:space="preserve"> </w:t>
      </w:r>
      <w:r w:rsidRPr="00415010">
        <w:rPr>
          <w:rFonts w:eastAsia="Calibri"/>
          <w:b/>
          <w:iCs/>
          <w:highlight w:val="cyan"/>
          <w:u w:val="single"/>
          <w:bdr w:val="single" w:sz="8" w:space="0" w:color="auto"/>
        </w:rPr>
        <w:t>strengthening</w:t>
      </w:r>
      <w:r w:rsidRPr="0058418F">
        <w:rPr>
          <w:rFonts w:eastAsia="Calibri"/>
          <w:b/>
          <w:iCs/>
          <w:u w:val="single"/>
          <w:bdr w:val="single" w:sz="8" w:space="0" w:color="auto"/>
        </w:rPr>
        <w:t xml:space="preserve"> and refurbishing</w:t>
      </w:r>
      <w:r w:rsidRPr="0058418F">
        <w:rPr>
          <w:rFonts w:eastAsia="Calibri"/>
          <w:sz w:val="16"/>
        </w:rPr>
        <w:t xml:space="preserve"> to meet new political, economic, and technological challenges. Nonproliferation and anti-missile agreements need to be restored and extended to limit or ban development and deployment of hypersonic missiles, destabilizing weapons that are now under rapid development in many countries. Voluntary national limits on greenhouse gas emissions need to be urgently increased. Time is running out, and costs will be much greater the longer we take for effective action to mitigate and adapt to climate disruption. In the global health sphere, the system for emergency preparedness and pandemic control needs increased and sustained political and financial support to replace the long-standing pattern of crisis-to-crisis, feast-or-famine funding. Most </w:t>
      </w:r>
      <w:proofErr w:type="spellStart"/>
      <w:r w:rsidRPr="0058418F">
        <w:rPr>
          <w:rFonts w:eastAsia="Calibri"/>
          <w:sz w:val="16"/>
        </w:rPr>
        <w:t>lowincome</w:t>
      </w:r>
      <w:proofErr w:type="spellEnd"/>
      <w:r w:rsidRPr="0058418F">
        <w:rPr>
          <w:rFonts w:eastAsia="Calibri"/>
          <w:sz w:val="16"/>
        </w:rPr>
        <w:t xml:space="preserve"> countries still need basic health infrastructure, both to provide health services to their population and to identify and control epidemic disease that could spread beyond their </w:t>
      </w:r>
      <w:r w:rsidRPr="005E16B9">
        <w:rPr>
          <w:rFonts w:eastAsia="Calibri"/>
          <w:sz w:val="16"/>
        </w:rPr>
        <w:t>borders.</w:t>
      </w:r>
    </w:p>
    <w:p w14:paraId="1C12A545" w14:textId="77777777" w:rsidR="00A01ECC" w:rsidRPr="0058418F" w:rsidRDefault="00A01ECC" w:rsidP="00A01ECC">
      <w:pPr>
        <w:rPr>
          <w:rFonts w:eastAsia="Calibri"/>
          <w:sz w:val="16"/>
        </w:rPr>
      </w:pPr>
      <w:r w:rsidRPr="005E16B9">
        <w:rPr>
          <w:rFonts w:eastAsia="Calibri"/>
          <w:u w:val="single"/>
        </w:rPr>
        <w:t>Cyberweapons</w:t>
      </w:r>
      <w:r w:rsidRPr="005E16B9">
        <w:rPr>
          <w:rFonts w:eastAsia="Calibri"/>
          <w:sz w:val="16"/>
        </w:rPr>
        <w:t xml:space="preserve">, too, </w:t>
      </w:r>
      <w:r w:rsidRPr="005E16B9">
        <w:rPr>
          <w:rFonts w:eastAsia="Calibri"/>
          <w:u w:val="single"/>
        </w:rPr>
        <w:t>can quickly get out of control and wreak enormous damage on critical infrastructur</w:t>
      </w:r>
      <w:r w:rsidRPr="005E16B9">
        <w:rPr>
          <w:rFonts w:eastAsia="Calibri"/>
          <w:sz w:val="16"/>
        </w:rPr>
        <w:t xml:space="preserve">e, </w:t>
      </w:r>
      <w:r w:rsidRPr="005E16B9">
        <w:rPr>
          <w:rFonts w:eastAsia="Calibri"/>
          <w:u w:val="single"/>
        </w:rPr>
        <w:t>including</w:t>
      </w:r>
      <w:r w:rsidRPr="005E16B9">
        <w:rPr>
          <w:rFonts w:eastAsia="Calibri"/>
          <w:sz w:val="16"/>
        </w:rPr>
        <w:t xml:space="preserve"> the systems of </w:t>
      </w:r>
      <w:r w:rsidRPr="005E16B9">
        <w:rPr>
          <w:rFonts w:eastAsia="Calibri"/>
          <w:u w:val="single"/>
        </w:rPr>
        <w:t>command-and-control</w:t>
      </w:r>
      <w:r w:rsidRPr="005E16B9">
        <w:rPr>
          <w:rFonts w:eastAsia="Calibri"/>
          <w:sz w:val="16"/>
        </w:rPr>
        <w:t xml:space="preserve"> </w:t>
      </w:r>
      <w:r w:rsidRPr="005E16B9">
        <w:rPr>
          <w:rFonts w:eastAsia="Calibri"/>
          <w:u w:val="single"/>
        </w:rPr>
        <w:t>on which we</w:t>
      </w:r>
      <w:r w:rsidRPr="005E16B9">
        <w:rPr>
          <w:rFonts w:eastAsia="Calibri"/>
          <w:sz w:val="16"/>
        </w:rPr>
        <w:t xml:space="preserve"> would </w:t>
      </w:r>
      <w:r w:rsidRPr="005E16B9">
        <w:rPr>
          <w:rFonts w:eastAsia="Calibri"/>
          <w:u w:val="single"/>
        </w:rPr>
        <w:t>depend to prevent accidental escalation</w:t>
      </w:r>
      <w:r w:rsidRPr="005E16B9">
        <w:rPr>
          <w:rFonts w:eastAsia="Calibri"/>
          <w:sz w:val="16"/>
        </w:rPr>
        <w:t xml:space="preserve"> of a localized conflict </w:t>
      </w:r>
      <w:r w:rsidRPr="005E16B9">
        <w:rPr>
          <w:rFonts w:eastAsia="Calibri"/>
          <w:u w:val="single"/>
        </w:rPr>
        <w:t>to full-scale war</w:t>
      </w:r>
      <w:r w:rsidRPr="005E16B9">
        <w:rPr>
          <w:rFonts w:eastAsia="Calibri"/>
          <w:sz w:val="16"/>
        </w:rPr>
        <w:t>. Like hypersonic missiles, the response to these weapons depends on artificial intelligence. Unlike hypersonic missiles, cyberweapons do not lend themselves to the type of verifiable arms control regime that has so far been successful for nuclear weapons. What is more, many governments oppose any limits on the use of cyberweapons, despite the risk they pose of accidental escalation. Continued research and international</w:t>
      </w:r>
      <w:r w:rsidRPr="0058418F">
        <w:rPr>
          <w:rFonts w:eastAsia="Calibri"/>
          <w:sz w:val="16"/>
        </w:rPr>
        <w:t xml:space="preserve"> discussion on how these weapons can be controlled are urgent priorities.</w:t>
      </w:r>
    </w:p>
    <w:p w14:paraId="125AFD32" w14:textId="77777777" w:rsidR="00A01ECC" w:rsidRPr="0058418F" w:rsidRDefault="00A01ECC" w:rsidP="00A01ECC">
      <w:pPr>
        <w:rPr>
          <w:rFonts w:eastAsia="Calibri"/>
          <w:sz w:val="16"/>
        </w:rPr>
      </w:pPr>
      <w:r w:rsidRPr="0058418F">
        <w:rPr>
          <w:rFonts w:eastAsia="Calibri"/>
          <w:sz w:val="16"/>
        </w:rPr>
        <w:t>Geoengineering and gene drivers also take the world into uncharted territory. Their governance is complicated by the fact that they are accessible not only to governments, but also to private businesses, NGOs, and individuals. It is far from clear how decisions should be made as to whether and under what circumstances these technologies should be developed, and what criteria should govern any such decisions. Advocates for these technologies have developed roadmaps for deploying them in a way that minimizes risks. Still, there are fundamental disagreements over whether geoengineering and gene drivers should be developed and implemented at all, and there is substantial support for the idea that one or both should be banned outright. Critics have called for moratoriums until the broader questions can be explored by a broad range of worldwide stakeholders, disciplines, and cultures. However, the disagreements we have outlined will probably never be totally resolved to everyone’s satisfaction, and deployment decisions will eventually have to be made one way or the other.</w:t>
      </w:r>
    </w:p>
    <w:p w14:paraId="47B01253" w14:textId="77777777" w:rsidR="00A01ECC" w:rsidRPr="0058418F" w:rsidRDefault="00A01ECC" w:rsidP="00A01ECC">
      <w:pPr>
        <w:rPr>
          <w:rFonts w:eastAsia="Calibri"/>
          <w:sz w:val="16"/>
        </w:rPr>
      </w:pPr>
      <w:r w:rsidRPr="0058418F">
        <w:rPr>
          <w:rFonts w:eastAsia="Calibri"/>
          <w:sz w:val="16"/>
        </w:rPr>
        <w:t>The governance of the Internet and social media involves measures to preserve the global Internet and to address those issues of cybersecurity that are of common concern to countries with very different political systems and very different ideas concerning civil liberties and human rights. The competition between authoritarian and democratic governments over freedom of information and innovation is likely to go on for a long time, but both sides have a strong interest in maintaining a functioning global Internet and in avoiding catastrophic damage to information and telecommunication systems.</w:t>
      </w:r>
    </w:p>
    <w:p w14:paraId="48BBC59B" w14:textId="77777777" w:rsidR="00A01ECC" w:rsidRPr="0058418F" w:rsidRDefault="00A01ECC" w:rsidP="00A01ECC">
      <w:pPr>
        <w:rPr>
          <w:rFonts w:eastAsia="Calibri"/>
          <w:sz w:val="16"/>
        </w:rPr>
      </w:pPr>
      <w:r w:rsidRPr="0058418F">
        <w:rPr>
          <w:rFonts w:eastAsia="Calibri"/>
          <w:sz w:val="16"/>
        </w:rPr>
        <w:t>Several academies of science, research institutes, NGOs, and religious organizations have proposed codes of conduct and declarations of principle to deal with the difficult philosophical, ethical, and practical issues involved in all these issues. These represent a useful beginning, and one may hope that they will reach the level of consensus that would allow them to be codified into national legislation or international agreements.</w:t>
      </w:r>
    </w:p>
    <w:p w14:paraId="6698A1C6" w14:textId="77777777" w:rsidR="00A01ECC" w:rsidRPr="0058418F" w:rsidRDefault="00A01ECC" w:rsidP="00A01ECC">
      <w:pPr>
        <w:rPr>
          <w:rFonts w:eastAsia="Calibri"/>
          <w:sz w:val="16"/>
        </w:rPr>
      </w:pPr>
      <w:r w:rsidRPr="0058418F">
        <w:rPr>
          <w:rFonts w:eastAsia="Calibri"/>
          <w:u w:val="single"/>
        </w:rPr>
        <w:t xml:space="preserve">Dealing with </w:t>
      </w:r>
      <w:r w:rsidRPr="005E16B9">
        <w:rPr>
          <w:rFonts w:eastAsia="Calibri"/>
          <w:u w:val="single"/>
        </w:rPr>
        <w:t xml:space="preserve">these </w:t>
      </w:r>
      <w:r w:rsidRPr="00415010">
        <w:rPr>
          <w:rFonts w:eastAsia="Calibri"/>
          <w:highlight w:val="cyan"/>
          <w:u w:val="single"/>
        </w:rPr>
        <w:t>issues</w:t>
      </w:r>
      <w:r w:rsidRPr="0058418F">
        <w:rPr>
          <w:rFonts w:eastAsia="Calibri"/>
          <w:u w:val="single"/>
        </w:rPr>
        <w:t xml:space="preserve"> will </w:t>
      </w:r>
      <w:r w:rsidRPr="00415010">
        <w:rPr>
          <w:rFonts w:eastAsia="Calibri"/>
          <w:highlight w:val="cyan"/>
          <w:u w:val="single"/>
        </w:rPr>
        <w:t>require</w:t>
      </w:r>
      <w:r w:rsidRPr="0058418F">
        <w:rPr>
          <w:rFonts w:eastAsia="Calibri"/>
          <w:u w:val="single"/>
        </w:rPr>
        <w:t xml:space="preserve"> </w:t>
      </w:r>
      <w:r w:rsidRPr="0058418F">
        <w:rPr>
          <w:rFonts w:eastAsia="Calibri"/>
          <w:sz w:val="16"/>
        </w:rPr>
        <w:t xml:space="preserve">respect for </w:t>
      </w:r>
      <w:r w:rsidRPr="00415010">
        <w:rPr>
          <w:rFonts w:eastAsia="Calibri"/>
          <w:highlight w:val="cyan"/>
          <w:u w:val="single"/>
        </w:rPr>
        <w:t>expertise</w:t>
      </w:r>
      <w:r w:rsidRPr="0058418F">
        <w:rPr>
          <w:rFonts w:eastAsia="Calibri"/>
          <w:sz w:val="16"/>
        </w:rPr>
        <w:t xml:space="preserve"> in the fields to which we have often referred: science, technology, politics, economics, business, law, and culture. </w:t>
      </w:r>
      <w:r w:rsidRPr="0058418F">
        <w:rPr>
          <w:rFonts w:eastAsia="Calibri"/>
          <w:u w:val="single"/>
        </w:rPr>
        <w:t xml:space="preserve">We will need to incorporate scientific advice into </w:t>
      </w:r>
      <w:proofErr w:type="spellStart"/>
      <w:r w:rsidRPr="0058418F">
        <w:rPr>
          <w:rFonts w:eastAsia="Calibri"/>
          <w:u w:val="single"/>
        </w:rPr>
        <w:t>decisionmaking</w:t>
      </w:r>
      <w:proofErr w:type="spellEnd"/>
      <w:r w:rsidRPr="0058418F">
        <w:rPr>
          <w:rFonts w:eastAsia="Calibri"/>
          <w:u w:val="single"/>
        </w:rPr>
        <w:t xml:space="preserve"> processes</w:t>
      </w:r>
      <w:r w:rsidRPr="0058418F">
        <w:rPr>
          <w:rFonts w:eastAsia="Calibri"/>
          <w:sz w:val="16"/>
        </w:rPr>
        <w:t xml:space="preserve">, </w:t>
      </w:r>
      <w:r w:rsidRPr="0058418F">
        <w:rPr>
          <w:rFonts w:eastAsia="Calibri"/>
          <w:u w:val="single"/>
        </w:rPr>
        <w:t>and</w:t>
      </w:r>
      <w:r w:rsidRPr="0058418F">
        <w:rPr>
          <w:rFonts w:eastAsia="Calibri"/>
          <w:sz w:val="16"/>
        </w:rPr>
        <w:t xml:space="preserve"> to acknowledge and </w:t>
      </w:r>
      <w:r w:rsidRPr="0058418F">
        <w:rPr>
          <w:rFonts w:eastAsia="Calibri"/>
          <w:b/>
          <w:iCs/>
          <w:u w:val="single"/>
          <w:bdr w:val="single" w:sz="8" w:space="0" w:color="auto"/>
        </w:rPr>
        <w:t>manage the risks</w:t>
      </w:r>
      <w:r w:rsidRPr="0058418F">
        <w:rPr>
          <w:rFonts w:eastAsia="Calibri"/>
          <w:sz w:val="16"/>
        </w:rPr>
        <w:t xml:space="preserve"> and uncertainties in our understanding of the science and the technology we are trying to manage, as well as in their ramifications for the larger society. There is also a need to educate governments and the public, both on the underlying science and technology and on their links to the broader context. Finally, I would urge that there is a need for an international obligation to identify areas for scientific research and technological innovation that can help to resolve these issues and to support this research with adequate financial, human and institutional resources. This last requirement should become a general principle that should become part of the accepted framework for thinking about global issues and incorporated into formal agreements on these matters as a matter of usual practice.</w:t>
      </w:r>
    </w:p>
    <w:p w14:paraId="08831A4D" w14:textId="77777777" w:rsidR="00A01ECC" w:rsidRPr="0058418F" w:rsidRDefault="00A01ECC" w:rsidP="00A01ECC">
      <w:pPr>
        <w:rPr>
          <w:rFonts w:eastAsia="Calibri"/>
          <w:sz w:val="16"/>
        </w:rPr>
      </w:pPr>
      <w:r w:rsidRPr="0058418F">
        <w:rPr>
          <w:rFonts w:eastAsia="Calibri"/>
          <w:u w:val="single"/>
        </w:rPr>
        <w:t>Dealing with complex</w:t>
      </w:r>
      <w:r w:rsidRPr="0058418F">
        <w:rPr>
          <w:rFonts w:eastAsia="Calibri"/>
          <w:sz w:val="16"/>
        </w:rPr>
        <w:t xml:space="preserve"> global, </w:t>
      </w:r>
      <w:r w:rsidRPr="0058418F">
        <w:rPr>
          <w:rFonts w:eastAsia="Calibri"/>
          <w:u w:val="single"/>
        </w:rPr>
        <w:t>tech</w:t>
      </w:r>
      <w:r w:rsidRPr="0058418F">
        <w:rPr>
          <w:rFonts w:eastAsia="Calibri"/>
          <w:sz w:val="16"/>
        </w:rPr>
        <w:t xml:space="preserve">nology-intensive </w:t>
      </w:r>
      <w:r w:rsidRPr="0058418F">
        <w:rPr>
          <w:rFonts w:eastAsia="Calibri"/>
          <w:u w:val="single"/>
        </w:rPr>
        <w:t>issues</w:t>
      </w:r>
      <w:r w:rsidRPr="0058418F">
        <w:rPr>
          <w:rFonts w:eastAsia="Calibri"/>
          <w:sz w:val="16"/>
        </w:rPr>
        <w:t xml:space="preserve"> like these </w:t>
      </w:r>
      <w:r w:rsidRPr="0058418F">
        <w:rPr>
          <w:rFonts w:eastAsia="Calibri"/>
          <w:u w:val="single"/>
        </w:rPr>
        <w:t>is a tall order</w:t>
      </w:r>
      <w:r w:rsidRPr="0058418F">
        <w:rPr>
          <w:rFonts w:eastAsia="Calibri"/>
          <w:sz w:val="16"/>
        </w:rPr>
        <w:t>, especially when they require democratic countries to find common interest with countries with whose governments they are otherwise deeply at odds. Nevertheless, the world has faced such issues successfully before under the arguably more difficult conditions of the Cold War, which pitted two ideologically opposed superpowers against each other that nevertheless managed to agree on elaborate and technically demanding measures to avoid nuclear holocaust.</w:t>
      </w:r>
    </w:p>
    <w:p w14:paraId="2894A8A2" w14:textId="77777777" w:rsidR="00A01ECC" w:rsidRDefault="00A01ECC" w:rsidP="00A01ECC">
      <w:pPr>
        <w:rPr>
          <w:rFonts w:eastAsia="Calibri"/>
          <w:sz w:val="16"/>
        </w:rPr>
      </w:pPr>
      <w:r w:rsidRPr="0058418F">
        <w:rPr>
          <w:rFonts w:eastAsia="Calibri"/>
          <w:sz w:val="16"/>
        </w:rPr>
        <w:lastRenderedPageBreak/>
        <w:t xml:space="preserve">There have been major innovations since the days of the Cold War that will help with these new challenges. Civil society is a source for new ideas and new institutional arrangements. The Intergovernmental Panel on Climate Change (IPCC) and epistemic communities provide scientific advice and education on climate to international negotiators and to the public. </w:t>
      </w:r>
      <w:r w:rsidRPr="0058418F">
        <w:rPr>
          <w:rFonts w:eastAsia="Calibri"/>
          <w:u w:val="single"/>
        </w:rPr>
        <w:t>Multi-stakeholder meetings develop “</w:t>
      </w:r>
      <w:r w:rsidRPr="00415010">
        <w:rPr>
          <w:rFonts w:eastAsia="Calibri"/>
          <w:b/>
          <w:iCs/>
          <w:highlight w:val="cyan"/>
          <w:u w:val="single"/>
          <w:bdr w:val="single" w:sz="8" w:space="0" w:color="auto"/>
        </w:rPr>
        <w:t>bottom-up</w:t>
      </w:r>
      <w:r w:rsidRPr="0058418F">
        <w:rPr>
          <w:rFonts w:eastAsia="Calibri"/>
          <w:u w:val="single"/>
        </w:rPr>
        <w:t xml:space="preserve">” </w:t>
      </w:r>
      <w:r w:rsidRPr="0058418F">
        <w:rPr>
          <w:rFonts w:eastAsia="Calibri"/>
          <w:sz w:val="16"/>
        </w:rPr>
        <w:t xml:space="preserve">codes of conduct, norms, and </w:t>
      </w:r>
      <w:r w:rsidRPr="00415010">
        <w:rPr>
          <w:rFonts w:eastAsia="Calibri"/>
          <w:highlight w:val="cyan"/>
          <w:u w:val="single"/>
        </w:rPr>
        <w:t>standards</w:t>
      </w:r>
      <w:r w:rsidRPr="0058418F">
        <w:rPr>
          <w:rFonts w:eastAsia="Calibri"/>
          <w:sz w:val="16"/>
        </w:rPr>
        <w:t xml:space="preserve"> that sometimes make their way into more formal government and international declarations and eventually into national legislation and international agreements. </w:t>
      </w:r>
      <w:r w:rsidRPr="00415010">
        <w:rPr>
          <w:rFonts w:eastAsia="Calibri"/>
          <w:b/>
          <w:iCs/>
          <w:highlight w:val="cyan"/>
          <w:u w:val="single"/>
          <w:bdr w:val="single" w:sz="8" w:space="0" w:color="auto"/>
        </w:rPr>
        <w:t>State</w:t>
      </w:r>
      <w:r w:rsidRPr="0058418F">
        <w:rPr>
          <w:rFonts w:eastAsia="Calibri"/>
          <w:sz w:val="16"/>
        </w:rPr>
        <w:t xml:space="preserve"> and city </w:t>
      </w:r>
      <w:r w:rsidRPr="00415010">
        <w:rPr>
          <w:rFonts w:eastAsia="Calibri"/>
          <w:b/>
          <w:iCs/>
          <w:highlight w:val="cyan"/>
          <w:u w:val="single"/>
          <w:bdr w:val="single" w:sz="8" w:space="0" w:color="auto"/>
        </w:rPr>
        <w:t>governments</w:t>
      </w:r>
      <w:r w:rsidRPr="0058418F">
        <w:rPr>
          <w:rFonts w:eastAsia="Calibri"/>
          <w:sz w:val="16"/>
        </w:rPr>
        <w:t xml:space="preserve"> </w:t>
      </w:r>
      <w:r w:rsidRPr="0058418F">
        <w:rPr>
          <w:rFonts w:eastAsia="Calibri"/>
          <w:u w:val="single"/>
        </w:rPr>
        <w:t xml:space="preserve">combine forces across borders to </w:t>
      </w:r>
      <w:r w:rsidRPr="00415010">
        <w:rPr>
          <w:rFonts w:eastAsia="Calibri"/>
          <w:highlight w:val="cyan"/>
          <w:u w:val="single"/>
        </w:rPr>
        <w:t>deal with issues when their national governments shrink from action</w:t>
      </w:r>
      <w:r w:rsidRPr="0058418F">
        <w:rPr>
          <w:rFonts w:eastAsia="Calibri"/>
          <w:u w:val="single"/>
        </w:rPr>
        <w:t>.</w:t>
      </w:r>
      <w:r w:rsidRPr="0058418F">
        <w:rPr>
          <w:rFonts w:eastAsia="Calibri"/>
          <w:sz w:val="16"/>
        </w:rPr>
        <w:t xml:space="preserve"> Flexible, informal, or voluntary arrangements facilitate international cooperation in situations where binding obligations and formal agreements would be cumbersome or slow moving. Pragmatic, informal institutional arrangements arise to manage international resources when more formal institutions or agreements would be cumbersome or impractical. Private foundations support research in areas neglected by governments and intergovernmental organizations. “Innovative developing countries” like India and China develop and market profitable products for </w:t>
      </w:r>
      <w:proofErr w:type="spellStart"/>
      <w:r w:rsidRPr="0058418F">
        <w:rPr>
          <w:rFonts w:eastAsia="Calibri"/>
          <w:sz w:val="16"/>
        </w:rPr>
        <w:t>lowincome</w:t>
      </w:r>
      <w:proofErr w:type="spellEnd"/>
      <w:r w:rsidRPr="0058418F">
        <w:rPr>
          <w:rFonts w:eastAsia="Calibri"/>
          <w:sz w:val="16"/>
        </w:rPr>
        <w:t xml:space="preserve"> people. Multinational corporations and NGOs support innovations to meet the needs of people without market power. And a billion-dollar network of agricultural laboratories develops improved technology for small-scale farmers in low-income countries.</w:t>
      </w:r>
    </w:p>
    <w:p w14:paraId="6A160C37" w14:textId="77777777" w:rsidR="00A01ECC" w:rsidRDefault="00A01ECC" w:rsidP="00A01ECC">
      <w:pPr>
        <w:pStyle w:val="Heading3"/>
      </w:pPr>
      <w:r>
        <w:lastRenderedPageBreak/>
        <w:t>DA---1NC</w:t>
      </w:r>
    </w:p>
    <w:p w14:paraId="6ADF911D" w14:textId="77777777" w:rsidR="00A01ECC" w:rsidRPr="006648DB" w:rsidRDefault="00A01ECC" w:rsidP="00A01ECC">
      <w:pPr>
        <w:pStyle w:val="Heading4"/>
      </w:pPr>
      <w:r w:rsidRPr="00122272">
        <w:rPr>
          <w:u w:val="single"/>
        </w:rPr>
        <w:t>DRIFT DA</w:t>
      </w:r>
      <w:r>
        <w:t>.</w:t>
      </w:r>
    </w:p>
    <w:p w14:paraId="1DCEFE66" w14:textId="77777777" w:rsidR="00A01ECC" w:rsidRPr="0031769B" w:rsidRDefault="00A01ECC" w:rsidP="00A01ECC">
      <w:pPr>
        <w:pStyle w:val="Heading4"/>
      </w:pPr>
      <w:r>
        <w:t xml:space="preserve">Dems win the House now. </w:t>
      </w:r>
      <w:r w:rsidRPr="002A2B9A">
        <w:rPr>
          <w:u w:val="single"/>
        </w:rPr>
        <w:t>Prediction markets</w:t>
      </w:r>
      <w:r>
        <w:t xml:space="preserve">. </w:t>
      </w:r>
    </w:p>
    <w:p w14:paraId="29024215" w14:textId="77777777" w:rsidR="00A01ECC" w:rsidRPr="0031769B" w:rsidRDefault="00A01ECC" w:rsidP="00A01ECC">
      <w:r w:rsidRPr="00494AC0">
        <w:rPr>
          <w:rStyle w:val="Style13ptBold"/>
        </w:rPr>
        <w:t>Lott 11-14</w:t>
      </w:r>
      <w:r>
        <w:t xml:space="preserve">-2025, supervising producer at the John Stossel show, founder of ElectionBettingOdds.com. This source cites odds from: Betfair, </w:t>
      </w:r>
      <w:proofErr w:type="spellStart"/>
      <w:r>
        <w:t>Smarkets</w:t>
      </w:r>
      <w:proofErr w:type="spellEnd"/>
      <w:r>
        <w:t xml:space="preserve">, </w:t>
      </w:r>
      <w:proofErr w:type="spellStart"/>
      <w:r>
        <w:t>PredictIt</w:t>
      </w:r>
      <w:proofErr w:type="spellEnd"/>
      <w:r>
        <w:t xml:space="preserve">, </w:t>
      </w:r>
      <w:proofErr w:type="spellStart"/>
      <w:r>
        <w:t>Polymarket</w:t>
      </w:r>
      <w:proofErr w:type="spellEnd"/>
      <w:r>
        <w:t>, Kalshi (“Election Betting Odds,” https://electionbettingodds.com/House-Control-2026.html)</w:t>
      </w:r>
    </w:p>
    <w:p w14:paraId="56ADEDDA" w14:textId="77777777" w:rsidR="00A01ECC" w:rsidRPr="0031769B" w:rsidRDefault="00A01ECC" w:rsidP="00A01ECC">
      <w:r w:rsidRPr="005E16B9">
        <w:rPr>
          <w:noProof/>
        </w:rPr>
        <w:drawing>
          <wp:inline distT="0" distB="0" distL="0" distR="0" wp14:anchorId="6B389977" wp14:editId="756469E8">
            <wp:extent cx="5813460" cy="2951318"/>
            <wp:effectExtent l="0" t="0" r="0" b="1905"/>
            <wp:docPr id="1476932345" name="Picture 1" descr="A graph of a graph of the fal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6932345" name="Picture 1" descr="A graph of a graph of the fall&#10;&#10;AI-generated content may be incorrect."/>
                    <pic:cNvPicPr/>
                  </pic:nvPicPr>
                  <pic:blipFill>
                    <a:blip r:embed="rId10"/>
                    <a:stretch>
                      <a:fillRect/>
                    </a:stretch>
                  </pic:blipFill>
                  <pic:spPr>
                    <a:xfrm>
                      <a:off x="0" y="0"/>
                      <a:ext cx="5831236" cy="2960342"/>
                    </a:xfrm>
                    <a:prstGeom prst="rect">
                      <a:avLst/>
                    </a:prstGeom>
                  </pic:spPr>
                </pic:pic>
              </a:graphicData>
            </a:graphic>
          </wp:inline>
        </w:drawing>
      </w:r>
    </w:p>
    <w:p w14:paraId="698AB64F" w14:textId="77777777" w:rsidR="00A01ECC" w:rsidRPr="000E6895" w:rsidRDefault="00A01ECC" w:rsidP="00A01ECC">
      <w:pPr>
        <w:pStyle w:val="Heading4"/>
      </w:pPr>
      <w:r>
        <w:t xml:space="preserve">The plan </w:t>
      </w:r>
      <w:r w:rsidRPr="00482D05">
        <w:rPr>
          <w:u w:val="single"/>
        </w:rPr>
        <w:t>courts labor</w:t>
      </w:r>
      <w:r>
        <w:t xml:space="preserve"> into the MAGA base. Actions now are key.</w:t>
      </w:r>
    </w:p>
    <w:p w14:paraId="0980E70B" w14:textId="77777777" w:rsidR="00A01ECC" w:rsidRPr="006B57B9" w:rsidRDefault="00A01ECC" w:rsidP="00A01ECC">
      <w:r w:rsidRPr="00EF0E91">
        <w:rPr>
          <w:rStyle w:val="Style13ptBold"/>
        </w:rPr>
        <w:t>Greenhouse 25</w:t>
      </w:r>
      <w:r>
        <w:t xml:space="preserve">, American labor and workplace journalist and writer (Steven, “America’s Labor Unions Are Souring on Trump: And they’re already planting seeds to help ensure the Democrats win back control of the House of Representatives.,” </w:t>
      </w:r>
      <w:r w:rsidRPr="00422DFA">
        <w:rPr>
          <w:i/>
          <w:iCs/>
        </w:rPr>
        <w:t>Slate</w:t>
      </w:r>
      <w:r>
        <w:t>, https://slate.com/news-and-politics/2025/05/unions-donald-trump-2026-election-kilmar-abrego-garcia.html)</w:t>
      </w:r>
    </w:p>
    <w:p w14:paraId="312C4B84" w14:textId="77777777" w:rsidR="00A01ECC" w:rsidRPr="0025327B" w:rsidRDefault="00A01ECC" w:rsidP="00A01ECC">
      <w:pPr>
        <w:rPr>
          <w:sz w:val="16"/>
        </w:rPr>
      </w:pPr>
      <w:r w:rsidRPr="0025327B">
        <w:rPr>
          <w:sz w:val="16"/>
        </w:rPr>
        <w:t xml:space="preserve">But now, five weeks later, it’s abundantly clear that most </w:t>
      </w:r>
      <w:r w:rsidRPr="00CD6D65">
        <w:rPr>
          <w:rStyle w:val="StyleUnderline"/>
          <w:highlight w:val="cyan"/>
        </w:rPr>
        <w:t>unions are angry</w:t>
      </w:r>
      <w:r w:rsidRPr="0025327B">
        <w:rPr>
          <w:rStyle w:val="StyleUnderline"/>
        </w:rPr>
        <w:t xml:space="preserve"> as hell </w:t>
      </w:r>
      <w:r w:rsidRPr="00CD6D65">
        <w:rPr>
          <w:rStyle w:val="StyleUnderline"/>
          <w:highlight w:val="cyan"/>
        </w:rPr>
        <w:t>about Trump</w:t>
      </w:r>
      <w:r w:rsidRPr="00CD6D65">
        <w:rPr>
          <w:rStyle w:val="StyleUnderline"/>
        </w:rPr>
        <w:t xml:space="preserve"> 2</w:t>
      </w:r>
      <w:r w:rsidRPr="00CD6D65">
        <w:rPr>
          <w:sz w:val="16"/>
        </w:rPr>
        <w:t>.</w:t>
      </w:r>
      <w:r w:rsidRPr="0025327B">
        <w:rPr>
          <w:sz w:val="16"/>
        </w:rPr>
        <w:t>0. “</w:t>
      </w:r>
      <w:r w:rsidRPr="0025327B">
        <w:rPr>
          <w:rStyle w:val="StyleUnderline"/>
        </w:rPr>
        <w:t xml:space="preserve">We’ve been </w:t>
      </w:r>
      <w:r w:rsidRPr="00CD6D65">
        <w:rPr>
          <w:rStyle w:val="StyleUnderline"/>
          <w:highlight w:val="cyan"/>
        </w:rPr>
        <w:t>facing a barrage of attacks</w:t>
      </w:r>
      <w:r w:rsidRPr="0025327B">
        <w:rPr>
          <w:rStyle w:val="StyleUnderline"/>
        </w:rPr>
        <w:t xml:space="preserve"> from the administration</w:t>
      </w:r>
      <w:r w:rsidRPr="0025327B">
        <w:rPr>
          <w:sz w:val="16"/>
        </w:rPr>
        <w:t xml:space="preserve">,” said Liz Shuler, president of the AFL-CIO, the nation’s main union federation, in an interview. “They’re slashing jobs. </w:t>
      </w:r>
      <w:r w:rsidRPr="0025327B">
        <w:rPr>
          <w:rStyle w:val="StyleUnderline"/>
        </w:rPr>
        <w:t xml:space="preserve">They’re </w:t>
      </w:r>
      <w:r w:rsidRPr="00CD6D65">
        <w:rPr>
          <w:rStyle w:val="StyleUnderline"/>
          <w:highlight w:val="cyan"/>
        </w:rPr>
        <w:t>ripping up</w:t>
      </w:r>
      <w:r w:rsidRPr="0025327B">
        <w:rPr>
          <w:rStyle w:val="StyleUnderline"/>
        </w:rPr>
        <w:t xml:space="preserve"> union </w:t>
      </w:r>
      <w:r w:rsidRPr="00CD6D65">
        <w:rPr>
          <w:rStyle w:val="StyleUnderline"/>
          <w:highlight w:val="cyan"/>
        </w:rPr>
        <w:t>contracts</w:t>
      </w:r>
      <w:r w:rsidRPr="0025327B">
        <w:rPr>
          <w:sz w:val="16"/>
        </w:rPr>
        <w:t xml:space="preserve">. They’re cutting services. </w:t>
      </w:r>
      <w:proofErr w:type="gramStart"/>
      <w:r w:rsidRPr="0025327B">
        <w:rPr>
          <w:sz w:val="16"/>
        </w:rPr>
        <w:t>Trump’s</w:t>
      </w:r>
      <w:proofErr w:type="gramEnd"/>
      <w:r w:rsidRPr="0025327B">
        <w:rPr>
          <w:sz w:val="16"/>
        </w:rPr>
        <w:t xml:space="preserve"> delivered on nothing that he promised. We would say his scorecard is a </w:t>
      </w:r>
      <w:proofErr w:type="gramStart"/>
      <w:r w:rsidRPr="0025327B">
        <w:rPr>
          <w:sz w:val="16"/>
        </w:rPr>
        <w:t>fail</w:t>
      </w:r>
      <w:proofErr w:type="gramEnd"/>
      <w:r w:rsidRPr="0025327B">
        <w:rPr>
          <w:sz w:val="16"/>
        </w:rPr>
        <w:t>.”</w:t>
      </w:r>
    </w:p>
    <w:p w14:paraId="0B59DB7A" w14:textId="77777777" w:rsidR="00A01ECC" w:rsidRPr="0025327B" w:rsidRDefault="00A01ECC" w:rsidP="00A01ECC">
      <w:pPr>
        <w:rPr>
          <w:sz w:val="16"/>
        </w:rPr>
      </w:pPr>
      <w:r w:rsidRPr="00482D05">
        <w:rPr>
          <w:rStyle w:val="StyleUnderline"/>
          <w:highlight w:val="cyan"/>
        </w:rPr>
        <w:t>Trump’s anti</w:t>
      </w:r>
      <w:r w:rsidRPr="00CD6D65">
        <w:rPr>
          <w:rStyle w:val="StyleUnderline"/>
          <w:highlight w:val="cyan"/>
        </w:rPr>
        <w:t>-union</w:t>
      </w:r>
      <w:r w:rsidRPr="0025327B">
        <w:rPr>
          <w:rStyle w:val="StyleUnderline"/>
        </w:rPr>
        <w:t xml:space="preserve"> moves have come</w:t>
      </w:r>
      <w:r w:rsidRPr="0025327B">
        <w:rPr>
          <w:sz w:val="16"/>
        </w:rPr>
        <w:t xml:space="preserve"> </w:t>
      </w:r>
      <w:r w:rsidRPr="00CD6D65">
        <w:rPr>
          <w:rStyle w:val="Emphasis"/>
          <w:highlight w:val="cyan"/>
        </w:rPr>
        <w:t>fast</w:t>
      </w:r>
      <w:r w:rsidRPr="0025327B">
        <w:rPr>
          <w:sz w:val="16"/>
        </w:rPr>
        <w:t xml:space="preserve">er </w:t>
      </w:r>
      <w:r w:rsidRPr="00CD6D65">
        <w:rPr>
          <w:rStyle w:val="StyleUnderline"/>
          <w:highlight w:val="cyan"/>
        </w:rPr>
        <w:t>and</w:t>
      </w:r>
      <w:r w:rsidRPr="0025327B">
        <w:rPr>
          <w:sz w:val="16"/>
        </w:rPr>
        <w:t xml:space="preserve"> been </w:t>
      </w:r>
      <w:r w:rsidRPr="00CD6D65">
        <w:rPr>
          <w:rStyle w:val="Emphasis"/>
          <w:highlight w:val="cyan"/>
        </w:rPr>
        <w:t>vast</w:t>
      </w:r>
      <w:r w:rsidRPr="0025327B">
        <w:rPr>
          <w:sz w:val="16"/>
        </w:rPr>
        <w:t xml:space="preserve">er than labor leaders had anticipated. He and Elon Musk have fired tens of thousands of federal workers while ignoring job protections in their union contracts. Trump dismissed the chair of the National Labor Relations Board well before her term ended, </w:t>
      </w:r>
      <w:r w:rsidRPr="00CD6D65">
        <w:rPr>
          <w:rStyle w:val="StyleUnderline"/>
          <w:highlight w:val="cyan"/>
        </w:rPr>
        <w:t>leaving</w:t>
      </w:r>
      <w:r w:rsidRPr="0025327B">
        <w:rPr>
          <w:rStyle w:val="StyleUnderline"/>
        </w:rPr>
        <w:t xml:space="preserve"> the </w:t>
      </w:r>
      <w:r w:rsidRPr="00CD6D65">
        <w:rPr>
          <w:rStyle w:val="StyleUnderline"/>
          <w:highlight w:val="cyan"/>
        </w:rPr>
        <w:t>board without a quorum</w:t>
      </w:r>
      <w:r w:rsidRPr="0025327B">
        <w:rPr>
          <w:sz w:val="16"/>
        </w:rPr>
        <w:t xml:space="preserve"> to function. </w:t>
      </w:r>
      <w:r w:rsidRPr="0025327B">
        <w:rPr>
          <w:rStyle w:val="StyleUnderline"/>
        </w:rPr>
        <w:t xml:space="preserve">He issued an executive order to </w:t>
      </w:r>
      <w:r w:rsidRPr="00CD6D65">
        <w:rPr>
          <w:rStyle w:val="StyleUnderline"/>
          <w:highlight w:val="cyan"/>
        </w:rPr>
        <w:t>destroy</w:t>
      </w:r>
      <w:r w:rsidRPr="0025327B">
        <w:rPr>
          <w:rStyle w:val="StyleUnderline"/>
        </w:rPr>
        <w:t xml:space="preserve"> </w:t>
      </w:r>
      <w:r w:rsidRPr="00CD6D65">
        <w:rPr>
          <w:rStyle w:val="StyleUnderline"/>
          <w:highlight w:val="cyan"/>
        </w:rPr>
        <w:t>c</w:t>
      </w:r>
      <w:r w:rsidRPr="0025327B">
        <w:rPr>
          <w:rStyle w:val="StyleUnderline"/>
        </w:rPr>
        <w:t xml:space="preserve">ollective </w:t>
      </w:r>
      <w:r w:rsidRPr="00CD6D65">
        <w:rPr>
          <w:rStyle w:val="StyleUnderline"/>
          <w:highlight w:val="cyan"/>
        </w:rPr>
        <w:t>b</w:t>
      </w:r>
      <w:r w:rsidRPr="0025327B">
        <w:rPr>
          <w:rStyle w:val="StyleUnderline"/>
        </w:rPr>
        <w:t xml:space="preserve">argaining </w:t>
      </w:r>
      <w:r w:rsidRPr="00CD6D65">
        <w:rPr>
          <w:rStyle w:val="StyleUnderline"/>
          <w:highlight w:val="cyan"/>
        </w:rPr>
        <w:t>r</w:t>
      </w:r>
      <w:r w:rsidRPr="0025327B">
        <w:rPr>
          <w:rStyle w:val="StyleUnderline"/>
        </w:rPr>
        <w:t>ight</w:t>
      </w:r>
      <w:r w:rsidRPr="00CD6D65">
        <w:rPr>
          <w:rStyle w:val="StyleUnderline"/>
          <w:highlight w:val="cyan"/>
        </w:rPr>
        <w:t>s</w:t>
      </w:r>
      <w:r w:rsidRPr="0025327B">
        <w:rPr>
          <w:rStyle w:val="StyleUnderline"/>
        </w:rPr>
        <w:t xml:space="preserve"> </w:t>
      </w:r>
      <w:r w:rsidRPr="00CD6D65">
        <w:rPr>
          <w:rStyle w:val="StyleUnderline"/>
          <w:highlight w:val="cyan"/>
        </w:rPr>
        <w:t>for</w:t>
      </w:r>
      <w:r w:rsidRPr="0025327B">
        <w:rPr>
          <w:sz w:val="16"/>
        </w:rPr>
        <w:t xml:space="preserve"> 1 million </w:t>
      </w:r>
      <w:r w:rsidRPr="00CD6D65">
        <w:rPr>
          <w:rStyle w:val="StyleUnderline"/>
          <w:highlight w:val="cyan"/>
        </w:rPr>
        <w:t>federal employees</w:t>
      </w:r>
      <w:r w:rsidRPr="0025327B">
        <w:rPr>
          <w:sz w:val="16"/>
        </w:rPr>
        <w:t>. “</w:t>
      </w:r>
      <w:r w:rsidRPr="0025327B">
        <w:rPr>
          <w:rStyle w:val="StyleUnderline"/>
        </w:rPr>
        <w:t>That’s the biggest assault against labor in our history</w:t>
      </w:r>
      <w:r w:rsidRPr="0025327B">
        <w:rPr>
          <w:sz w:val="16"/>
        </w:rPr>
        <w:t>,” Shuler said.</w:t>
      </w:r>
    </w:p>
    <w:p w14:paraId="1145869A" w14:textId="77777777" w:rsidR="00A01ECC" w:rsidRPr="0025327B" w:rsidRDefault="00A01ECC" w:rsidP="00A01ECC">
      <w:pPr>
        <w:rPr>
          <w:sz w:val="16"/>
        </w:rPr>
      </w:pPr>
      <w:r w:rsidRPr="0025327B">
        <w:rPr>
          <w:rStyle w:val="StyleUnderline"/>
        </w:rPr>
        <w:t xml:space="preserve">America’s </w:t>
      </w:r>
      <w:r w:rsidRPr="00482D05">
        <w:rPr>
          <w:rStyle w:val="StyleUnderline"/>
          <w:highlight w:val="cyan"/>
        </w:rPr>
        <w:t>labor unions</w:t>
      </w:r>
      <w:r w:rsidRPr="0025327B">
        <w:rPr>
          <w:sz w:val="16"/>
        </w:rPr>
        <w:t>—which represent 16 million workers—have responded to Trump’s blitz in several ways. First, they</w:t>
      </w:r>
      <w:r w:rsidRPr="0025327B">
        <w:rPr>
          <w:rStyle w:val="Emphasis"/>
        </w:rPr>
        <w:t>’ve</w:t>
      </w:r>
      <w:r w:rsidRPr="0025327B">
        <w:rPr>
          <w:sz w:val="16"/>
        </w:rPr>
        <w:t xml:space="preserve"> </w:t>
      </w:r>
      <w:r w:rsidRPr="0025327B">
        <w:rPr>
          <w:rStyle w:val="StyleUnderline"/>
        </w:rPr>
        <w:t>mounted a huge defensive effort</w:t>
      </w:r>
      <w:r w:rsidRPr="0025327B">
        <w:rPr>
          <w:sz w:val="16"/>
        </w:rPr>
        <w:t>, largely through lawsuits, to save the jobs of fired federal employees and to preserve federal workers’ bargaining rights. (A federal judge ruled that Trump violated the law in terminating the bargaining rights of federal workers.)</w:t>
      </w:r>
    </w:p>
    <w:p w14:paraId="33498D06" w14:textId="77777777" w:rsidR="00A01ECC" w:rsidRPr="0025327B" w:rsidRDefault="00A01ECC" w:rsidP="00A01ECC">
      <w:pPr>
        <w:rPr>
          <w:sz w:val="16"/>
        </w:rPr>
      </w:pPr>
      <w:r w:rsidRPr="0025327B">
        <w:rPr>
          <w:sz w:val="16"/>
        </w:rPr>
        <w:lastRenderedPageBreak/>
        <w:t xml:space="preserve">Second, many </w:t>
      </w:r>
      <w:r w:rsidRPr="00482D05">
        <w:rPr>
          <w:rStyle w:val="StyleUnderline"/>
        </w:rPr>
        <w:t>unions</w:t>
      </w:r>
      <w:r w:rsidRPr="0025327B">
        <w:rPr>
          <w:rStyle w:val="StyleUnderline"/>
        </w:rPr>
        <w:t xml:space="preserve"> and their members </w:t>
      </w:r>
      <w:r w:rsidRPr="00E14BCB">
        <w:rPr>
          <w:rStyle w:val="StyleUnderline"/>
          <w:highlight w:val="cyan"/>
        </w:rPr>
        <w:t xml:space="preserve">have </w:t>
      </w:r>
      <w:r w:rsidRPr="00E14BCB">
        <w:rPr>
          <w:rStyle w:val="Emphasis"/>
          <w:highlight w:val="cyan"/>
        </w:rPr>
        <w:t>joined the resistance</w:t>
      </w:r>
      <w:r w:rsidRPr="0025327B">
        <w:rPr>
          <w:sz w:val="16"/>
        </w:rPr>
        <w:t xml:space="preserve">—they’ve marched in many communities’ “Hands Off” rallies, and they have staged many of their own protests. Third, </w:t>
      </w:r>
      <w:r w:rsidRPr="0025327B">
        <w:rPr>
          <w:rStyle w:val="StyleUnderline"/>
        </w:rPr>
        <w:t xml:space="preserve">unions have </w:t>
      </w:r>
      <w:r w:rsidRPr="00CD6D65">
        <w:rPr>
          <w:rStyle w:val="StyleUnderline"/>
          <w:highlight w:val="cyan"/>
        </w:rPr>
        <w:t>held</w:t>
      </w:r>
      <w:r w:rsidRPr="0025327B">
        <w:rPr>
          <w:rStyle w:val="StyleUnderline"/>
        </w:rPr>
        <w:t xml:space="preserve"> town hall </w:t>
      </w:r>
      <w:r w:rsidRPr="00CD6D65">
        <w:rPr>
          <w:rStyle w:val="StyleUnderline"/>
          <w:highlight w:val="cyan"/>
        </w:rPr>
        <w:t>meetings in purple districts</w:t>
      </w:r>
      <w:r w:rsidRPr="0025327B">
        <w:rPr>
          <w:rStyle w:val="StyleUnderline"/>
        </w:rPr>
        <w:t xml:space="preserve"> where </w:t>
      </w:r>
      <w:r w:rsidRPr="00482D05">
        <w:rPr>
          <w:rStyle w:val="Emphasis"/>
          <w:highlight w:val="cyan"/>
        </w:rPr>
        <w:t>Republican</w:t>
      </w:r>
      <w:r w:rsidRPr="0025327B">
        <w:rPr>
          <w:rStyle w:val="StyleUnderline"/>
        </w:rPr>
        <w:t xml:space="preserve"> member</w:t>
      </w:r>
      <w:r w:rsidRPr="00482D05">
        <w:rPr>
          <w:rStyle w:val="Emphasis"/>
          <w:highlight w:val="cyan"/>
        </w:rPr>
        <w:t>s</w:t>
      </w:r>
      <w:r w:rsidRPr="0025327B">
        <w:rPr>
          <w:rStyle w:val="StyleUnderline"/>
        </w:rPr>
        <w:t xml:space="preserve"> of Congress refused to do so because they </w:t>
      </w:r>
      <w:r w:rsidRPr="00482D05">
        <w:rPr>
          <w:rStyle w:val="Emphasis"/>
          <w:highlight w:val="cyan"/>
        </w:rPr>
        <w:t>fear</w:t>
      </w:r>
      <w:r w:rsidRPr="0025327B">
        <w:rPr>
          <w:rStyle w:val="StyleUnderline"/>
        </w:rPr>
        <w:t xml:space="preserve">ed </w:t>
      </w:r>
      <w:r w:rsidRPr="00482D05">
        <w:rPr>
          <w:rStyle w:val="StyleUnderline"/>
          <w:highlight w:val="cyan"/>
        </w:rPr>
        <w:t>the public’s wrath</w:t>
      </w:r>
      <w:r w:rsidRPr="0025327B">
        <w:rPr>
          <w:sz w:val="16"/>
        </w:rPr>
        <w:t>.</w:t>
      </w:r>
    </w:p>
    <w:p w14:paraId="27B3F92C" w14:textId="77777777" w:rsidR="00A01ECC" w:rsidRPr="0025327B" w:rsidRDefault="00A01ECC" w:rsidP="00A01ECC">
      <w:pPr>
        <w:rPr>
          <w:sz w:val="16"/>
        </w:rPr>
      </w:pPr>
      <w:r w:rsidRPr="0025327B">
        <w:rPr>
          <w:sz w:val="16"/>
        </w:rPr>
        <w:t xml:space="preserve">Shuler said a new AFL-CIO poll found that </w:t>
      </w:r>
      <w:r w:rsidRPr="00482D05">
        <w:rPr>
          <w:rStyle w:val="StyleUnderline"/>
        </w:rPr>
        <w:t>a majority</w:t>
      </w:r>
      <w:r w:rsidRPr="0025327B">
        <w:rPr>
          <w:rStyle w:val="StyleUnderline"/>
        </w:rPr>
        <w:t xml:space="preserve"> of </w:t>
      </w:r>
      <w:r w:rsidRPr="00482D05">
        <w:rPr>
          <w:rStyle w:val="Emphasis"/>
          <w:highlight w:val="cyan"/>
        </w:rPr>
        <w:t>union</w:t>
      </w:r>
      <w:r w:rsidRPr="0025327B">
        <w:rPr>
          <w:rStyle w:val="StyleUnderline"/>
        </w:rPr>
        <w:t xml:space="preserve"> member</w:t>
      </w:r>
      <w:r w:rsidRPr="00482D05">
        <w:rPr>
          <w:rStyle w:val="Emphasis"/>
          <w:highlight w:val="cyan"/>
        </w:rPr>
        <w:t>s</w:t>
      </w:r>
      <w:r w:rsidRPr="0025327B">
        <w:rPr>
          <w:sz w:val="16"/>
        </w:rPr>
        <w:t xml:space="preserve"> say the country is moving in the wrong direction, with many </w:t>
      </w:r>
      <w:r w:rsidRPr="00CD6D65">
        <w:rPr>
          <w:rStyle w:val="Emphasis"/>
          <w:highlight w:val="cyan"/>
        </w:rPr>
        <w:t>complain</w:t>
      </w:r>
      <w:r w:rsidRPr="0025327B">
        <w:rPr>
          <w:sz w:val="16"/>
        </w:rPr>
        <w:t xml:space="preserve">ing </w:t>
      </w:r>
      <w:r w:rsidRPr="0025327B">
        <w:rPr>
          <w:rStyle w:val="StyleUnderline"/>
        </w:rPr>
        <w:t xml:space="preserve">that </w:t>
      </w:r>
      <w:r w:rsidRPr="00482D05">
        <w:rPr>
          <w:rStyle w:val="StyleUnderline"/>
          <w:highlight w:val="cyan"/>
        </w:rPr>
        <w:t>Trump has done nothing</w:t>
      </w:r>
      <w:r w:rsidRPr="0025327B">
        <w:rPr>
          <w:rStyle w:val="StyleUnderline"/>
        </w:rPr>
        <w:t xml:space="preserve"> </w:t>
      </w:r>
      <w:r w:rsidRPr="0025327B">
        <w:rPr>
          <w:sz w:val="16"/>
        </w:rPr>
        <w:t>to reduce inflation. “</w:t>
      </w:r>
      <w:r w:rsidRPr="0025327B">
        <w:rPr>
          <w:rStyle w:val="StyleUnderline"/>
        </w:rPr>
        <w:t xml:space="preserve">We’re seeing </w:t>
      </w:r>
      <w:r w:rsidRPr="00CD6D65">
        <w:rPr>
          <w:rStyle w:val="StyleUnderline"/>
          <w:highlight w:val="cyan"/>
        </w:rPr>
        <w:t>the most unified</w:t>
      </w:r>
      <w:r w:rsidRPr="0025327B">
        <w:rPr>
          <w:rStyle w:val="StyleUnderline"/>
        </w:rPr>
        <w:t xml:space="preserve"> labor movement we’ve seen </w:t>
      </w:r>
      <w:r w:rsidRPr="00CD6D65">
        <w:rPr>
          <w:rStyle w:val="StyleUnderline"/>
          <w:highlight w:val="cyan"/>
        </w:rPr>
        <w:t>in a long time</w:t>
      </w:r>
      <w:r w:rsidRPr="0025327B">
        <w:rPr>
          <w:sz w:val="16"/>
        </w:rPr>
        <w:t>,” Shuler said. “</w:t>
      </w:r>
      <w:r w:rsidRPr="0025327B">
        <w:rPr>
          <w:rStyle w:val="Emphasis"/>
          <w:sz w:val="40"/>
          <w:szCs w:val="40"/>
        </w:rPr>
        <w:t xml:space="preserve">The </w:t>
      </w:r>
      <w:r w:rsidRPr="00CD6D65">
        <w:rPr>
          <w:rStyle w:val="Emphasis"/>
          <w:sz w:val="40"/>
          <w:szCs w:val="40"/>
          <w:highlight w:val="cyan"/>
        </w:rPr>
        <w:t>best organizer is a bad boss</w:t>
      </w:r>
      <w:r w:rsidRPr="0025327B">
        <w:rPr>
          <w:sz w:val="16"/>
        </w:rPr>
        <w:t>.”</w:t>
      </w:r>
    </w:p>
    <w:p w14:paraId="3E6AC63B" w14:textId="77777777" w:rsidR="00A01ECC" w:rsidRPr="0025327B" w:rsidRDefault="00A01ECC" w:rsidP="00A01ECC">
      <w:pPr>
        <w:rPr>
          <w:sz w:val="16"/>
        </w:rPr>
      </w:pPr>
      <w:r w:rsidRPr="0025327B">
        <w:rPr>
          <w:rStyle w:val="StyleUnderline"/>
        </w:rPr>
        <w:t xml:space="preserve">Unions </w:t>
      </w:r>
      <w:r w:rsidRPr="00CD6D65">
        <w:rPr>
          <w:rStyle w:val="StyleUnderline"/>
          <w:highlight w:val="cyan"/>
        </w:rPr>
        <w:t>weren’t unified during</w:t>
      </w:r>
      <w:r w:rsidRPr="0025327B">
        <w:rPr>
          <w:rStyle w:val="StyleUnderline"/>
        </w:rPr>
        <w:t xml:space="preserve"> the </w:t>
      </w:r>
      <w:r w:rsidRPr="00CD6D65">
        <w:rPr>
          <w:rStyle w:val="StyleUnderline"/>
          <w:highlight w:val="cyan"/>
        </w:rPr>
        <w:t>2024</w:t>
      </w:r>
      <w:r w:rsidRPr="0025327B">
        <w:rPr>
          <w:rStyle w:val="StyleUnderline"/>
        </w:rPr>
        <w:t xml:space="preserve"> campaign</w:t>
      </w:r>
      <w:r w:rsidRPr="0025327B">
        <w:rPr>
          <w:sz w:val="16"/>
        </w:rPr>
        <w:t xml:space="preserve">—indeed voters in union households backed Harris over Trump by just 8 percentage points—53 percent to 45 percent, according to exit polls. While most unions endorsed Harris, two </w:t>
      </w:r>
      <w:r w:rsidRPr="0025327B">
        <w:rPr>
          <w:rStyle w:val="StyleUnderline"/>
        </w:rPr>
        <w:t>powerful unions</w:t>
      </w:r>
      <w:r w:rsidRPr="0025327B">
        <w:rPr>
          <w:sz w:val="16"/>
        </w:rPr>
        <w:t>—the Teamsters and the International Association of Fire Fighters—didn’t endorse anyone, a move seen as a blow to Harris. The Teamsters have sought to maintain good relations with Trump, and the union’s president, Sean O’Brien, vigorously backed Trump’s choice for labor secretary, Lori Chavez-DeRemer, the daughter of a Teamster. But some Trump moves have irked union leaders who sought good relations; O’Brien slammed Trump’s choice of a management-side lawyer, Crystal Carey, to be the NLRB’s general counsel. O’Brien said she worked at a “notorious union-busting” firm,” “wants to decimate labor unions,” and “has spent her entire professional career backing Big Business to the detriment of working people.”</w:t>
      </w:r>
    </w:p>
    <w:p w14:paraId="21439695" w14:textId="77777777" w:rsidR="00A01ECC" w:rsidRPr="0025327B" w:rsidRDefault="00A01ECC" w:rsidP="00A01ECC">
      <w:pPr>
        <w:rPr>
          <w:sz w:val="16"/>
        </w:rPr>
      </w:pPr>
      <w:r w:rsidRPr="0025327B">
        <w:rPr>
          <w:sz w:val="16"/>
        </w:rPr>
        <w:t xml:space="preserve">Construction workers have long been viewed as more pro-Trump than most union members, but that didn’t stop Sean McGarvey, president of North America’s Building Trade Unions, from angrily calling on Trump to bring home </w:t>
      </w:r>
      <w:proofErr w:type="spellStart"/>
      <w:r w:rsidRPr="0025327B">
        <w:rPr>
          <w:sz w:val="16"/>
        </w:rPr>
        <w:t>Kilmar</w:t>
      </w:r>
      <w:proofErr w:type="spellEnd"/>
      <w:r w:rsidRPr="0025327B">
        <w:rPr>
          <w:sz w:val="16"/>
        </w:rPr>
        <w:t xml:space="preserve"> Abrego Garcia, a wrongly deported immigrant who was a member of the sheet metal workers</w:t>
      </w:r>
      <w:proofErr w:type="gramStart"/>
      <w:r w:rsidRPr="0025327B">
        <w:rPr>
          <w:sz w:val="16"/>
        </w:rPr>
        <w:t>’  union</w:t>
      </w:r>
      <w:proofErr w:type="gramEnd"/>
      <w:r w:rsidRPr="0025327B">
        <w:rPr>
          <w:sz w:val="16"/>
        </w:rPr>
        <w:t>. “We demand” that he “be returned to us and his family now,” McGarvey said. “Bring him home.”</w:t>
      </w:r>
    </w:p>
    <w:p w14:paraId="38F4A11B" w14:textId="77777777" w:rsidR="00A01ECC" w:rsidRPr="0025327B" w:rsidRDefault="00A01ECC" w:rsidP="00A01ECC">
      <w:pPr>
        <w:rPr>
          <w:sz w:val="16"/>
        </w:rPr>
      </w:pPr>
      <w:r w:rsidRPr="0025327B">
        <w:rPr>
          <w:sz w:val="16"/>
        </w:rPr>
        <w:t xml:space="preserve">Jimmy Williams, president of the International Union of Painters and Allied Trades, explained why many construction unions are souring on Trump: As a result of Trump’s cancellation of subsidies and various projects, he said some $100 billion in planned construction has been scrapped, from electric battery factories to offshore windmills—eliminating </w:t>
      </w:r>
      <w:proofErr w:type="gramStart"/>
      <w:r w:rsidRPr="0025327B">
        <w:rPr>
          <w:sz w:val="16"/>
        </w:rPr>
        <w:t>a large number of</w:t>
      </w:r>
      <w:proofErr w:type="gramEnd"/>
      <w:r w:rsidRPr="0025327B">
        <w:rPr>
          <w:sz w:val="16"/>
        </w:rPr>
        <w:t xml:space="preserve"> construction jobs. “It’s been chaos. It’s been economic chaos,” Williams said. “Then there are the immigration raids, and Trump’s sheer lack of wanting to follow the rules and the law. It’s scary. We are more conservative than most unions, but what you’re seeing right now from the Trump administration is not conservative. You’re seeing fascism.”</w:t>
      </w:r>
    </w:p>
    <w:p w14:paraId="1BD54D85" w14:textId="77777777" w:rsidR="00A01ECC" w:rsidRPr="0025327B" w:rsidRDefault="00A01ECC" w:rsidP="00A01ECC">
      <w:pPr>
        <w:rPr>
          <w:sz w:val="16"/>
        </w:rPr>
      </w:pPr>
      <w:r w:rsidRPr="0025327B">
        <w:rPr>
          <w:sz w:val="16"/>
        </w:rPr>
        <w:t>After lauding Trump’s auto tariffs, the UAW’s Fain faced criticism within the labor movement, and he has increasingly distanced himself from the president since then. In an April 10 speech, Fain said, “We’re not aligning everything we do with the Trump administration.” Then he voiced a far-from-glowing view about Trump’s tariffs: “Big picture, we support some use of tariffs on auto manufacturing and other similar industries. We don’t support the use of tariffs for political games about immigration or fentanyl. We do not support reckless, chaotic tariffs on all countries at crazy rates.”</w:t>
      </w:r>
    </w:p>
    <w:p w14:paraId="610BB072" w14:textId="77777777" w:rsidR="00A01ECC" w:rsidRPr="0025327B" w:rsidRDefault="00A01ECC" w:rsidP="00A01ECC">
      <w:pPr>
        <w:rPr>
          <w:sz w:val="16"/>
        </w:rPr>
      </w:pPr>
      <w:r w:rsidRPr="0025327B">
        <w:rPr>
          <w:sz w:val="16"/>
        </w:rPr>
        <w:t xml:space="preserve">He </w:t>
      </w:r>
      <w:r w:rsidRPr="0025327B">
        <w:rPr>
          <w:rStyle w:val="Emphasis"/>
        </w:rPr>
        <w:t>slammed Trump</w:t>
      </w:r>
      <w:r w:rsidRPr="0025327B">
        <w:rPr>
          <w:sz w:val="16"/>
        </w:rPr>
        <w:t xml:space="preserve"> </w:t>
      </w:r>
      <w:r w:rsidRPr="0025327B">
        <w:rPr>
          <w:rStyle w:val="StyleUnderline"/>
        </w:rPr>
        <w:t>for seeking to destroy federal workers’ bargaining rights</w:t>
      </w:r>
      <w:r w:rsidRPr="0025327B">
        <w:rPr>
          <w:sz w:val="16"/>
        </w:rPr>
        <w:t>, for “illegally firing” a member of the NLRB, and for “attacks planned” on Social Security, Medicare, and Medicaid. “That’s not good for the working class,” he said. Asserting that Trump has ignored due process, Fain attacked many deportations, noting that Mahmoud Khalil, a former Columbia University grad student who faces deportation for his pro-Palestinian activism, had been a member of a UAW graduate students’ union.</w:t>
      </w:r>
    </w:p>
    <w:p w14:paraId="187CEA0C" w14:textId="77777777" w:rsidR="00A01ECC" w:rsidRPr="0025327B" w:rsidRDefault="00A01ECC" w:rsidP="00A01ECC">
      <w:pPr>
        <w:rPr>
          <w:sz w:val="16"/>
        </w:rPr>
      </w:pPr>
      <w:r w:rsidRPr="0025327B">
        <w:rPr>
          <w:sz w:val="16"/>
        </w:rPr>
        <w:t xml:space="preserve">“There is a reason we campaigned aggressively against this vision of America in the last election, and </w:t>
      </w:r>
      <w:r w:rsidRPr="0025327B">
        <w:rPr>
          <w:rStyle w:val="Emphasis"/>
        </w:rPr>
        <w:t>we will</w:t>
      </w:r>
      <w:r w:rsidRPr="0025327B">
        <w:rPr>
          <w:sz w:val="16"/>
        </w:rPr>
        <w:t xml:space="preserve"> continue to speak out against it and </w:t>
      </w:r>
      <w:r w:rsidRPr="0025327B">
        <w:rPr>
          <w:rStyle w:val="Emphasis"/>
        </w:rPr>
        <w:t>mobilize against it</w:t>
      </w:r>
      <w:r w:rsidRPr="0025327B">
        <w:rPr>
          <w:sz w:val="16"/>
        </w:rPr>
        <w:t>,” Fain said.</w:t>
      </w:r>
    </w:p>
    <w:p w14:paraId="0B2B7FAA" w14:textId="77777777" w:rsidR="00A01ECC" w:rsidRPr="0025327B" w:rsidRDefault="00A01ECC" w:rsidP="00A01ECC">
      <w:pPr>
        <w:rPr>
          <w:sz w:val="16"/>
        </w:rPr>
      </w:pPr>
      <w:r w:rsidRPr="00CD6D65">
        <w:rPr>
          <w:rStyle w:val="StyleUnderline"/>
          <w:highlight w:val="cyan"/>
        </w:rPr>
        <w:t>Although</w:t>
      </w:r>
      <w:r w:rsidRPr="0025327B">
        <w:rPr>
          <w:rStyle w:val="StyleUnderline"/>
        </w:rPr>
        <w:t xml:space="preserve"> the </w:t>
      </w:r>
      <w:r w:rsidRPr="00CD6D65">
        <w:rPr>
          <w:rStyle w:val="StyleUnderline"/>
          <w:highlight w:val="cyan"/>
        </w:rPr>
        <w:t>2026</w:t>
      </w:r>
      <w:r w:rsidRPr="0025327B">
        <w:rPr>
          <w:rStyle w:val="StyleUnderline"/>
        </w:rPr>
        <w:t xml:space="preserve"> elections are</w:t>
      </w:r>
      <w:r w:rsidRPr="0025327B">
        <w:rPr>
          <w:sz w:val="16"/>
        </w:rPr>
        <w:t xml:space="preserve"> 18 </w:t>
      </w:r>
      <w:r w:rsidRPr="00CD6D65">
        <w:rPr>
          <w:rStyle w:val="StyleUnderline"/>
          <w:highlight w:val="cyan"/>
        </w:rPr>
        <w:t xml:space="preserve">months </w:t>
      </w:r>
      <w:r w:rsidRPr="00482D05">
        <w:rPr>
          <w:rStyle w:val="StyleUnderline"/>
          <w:highlight w:val="cyan"/>
        </w:rPr>
        <w:t>away, the union movement is</w:t>
      </w:r>
      <w:r w:rsidRPr="0025327B">
        <w:rPr>
          <w:sz w:val="16"/>
        </w:rPr>
        <w:t xml:space="preserve"> already </w:t>
      </w:r>
      <w:r w:rsidRPr="00CD6D65">
        <w:rPr>
          <w:rStyle w:val="Emphasis"/>
          <w:highlight w:val="cyan"/>
        </w:rPr>
        <w:t>planting seeds</w:t>
      </w:r>
      <w:r w:rsidRPr="0025327B">
        <w:rPr>
          <w:rStyle w:val="StyleUnderline"/>
        </w:rPr>
        <w:t xml:space="preserve"> </w:t>
      </w:r>
      <w:r w:rsidRPr="00CD6D65">
        <w:rPr>
          <w:rStyle w:val="StyleUnderline"/>
          <w:highlight w:val="cyan"/>
        </w:rPr>
        <w:t>to</w:t>
      </w:r>
      <w:r w:rsidRPr="0025327B">
        <w:rPr>
          <w:rStyle w:val="StyleUnderline"/>
        </w:rPr>
        <w:t xml:space="preserve"> help </w:t>
      </w:r>
      <w:r w:rsidRPr="00CD6D65">
        <w:rPr>
          <w:rStyle w:val="StyleUnderline"/>
          <w:highlight w:val="cyan"/>
        </w:rPr>
        <w:t>ensure</w:t>
      </w:r>
      <w:r w:rsidRPr="0025327B">
        <w:rPr>
          <w:rStyle w:val="StyleUnderline"/>
        </w:rPr>
        <w:t xml:space="preserve"> the </w:t>
      </w:r>
      <w:r w:rsidRPr="00482D05">
        <w:rPr>
          <w:rStyle w:val="Emphasis"/>
          <w:highlight w:val="cyan"/>
        </w:rPr>
        <w:t>Dem</w:t>
      </w:r>
      <w:r w:rsidRPr="0025327B">
        <w:rPr>
          <w:rStyle w:val="StyleUnderline"/>
        </w:rPr>
        <w:t>ocrat</w:t>
      </w:r>
      <w:r w:rsidRPr="00482D05">
        <w:rPr>
          <w:rStyle w:val="Emphasis"/>
          <w:highlight w:val="cyan"/>
        </w:rPr>
        <w:t>s</w:t>
      </w:r>
      <w:r w:rsidRPr="0025327B">
        <w:rPr>
          <w:rStyle w:val="StyleUnderline"/>
        </w:rPr>
        <w:t xml:space="preserve"> </w:t>
      </w:r>
      <w:r w:rsidRPr="00CD6D65">
        <w:rPr>
          <w:rStyle w:val="StyleUnderline"/>
          <w:highlight w:val="cyan"/>
        </w:rPr>
        <w:t>win</w:t>
      </w:r>
      <w:r w:rsidRPr="0025327B">
        <w:rPr>
          <w:rStyle w:val="StyleUnderline"/>
        </w:rPr>
        <w:t xml:space="preserve"> back control</w:t>
      </w:r>
      <w:r w:rsidRPr="0025327B">
        <w:rPr>
          <w:sz w:val="16"/>
        </w:rPr>
        <w:t xml:space="preserve"> of the House of Representatives. Labor leaders hope that </w:t>
      </w:r>
      <w:r w:rsidRPr="00482D05">
        <w:rPr>
          <w:rStyle w:val="Emphasis"/>
          <w:highlight w:val="cyan"/>
        </w:rPr>
        <w:t>union</w:t>
      </w:r>
      <w:r w:rsidRPr="0025327B">
        <w:rPr>
          <w:rStyle w:val="StyleUnderline"/>
        </w:rPr>
        <w:t xml:space="preserve"> member</w:t>
      </w:r>
      <w:r w:rsidRPr="00482D05">
        <w:rPr>
          <w:rStyle w:val="Emphasis"/>
          <w:highlight w:val="cyan"/>
        </w:rPr>
        <w:t>s</w:t>
      </w:r>
      <w:r w:rsidRPr="0025327B">
        <w:rPr>
          <w:sz w:val="16"/>
        </w:rPr>
        <w:t xml:space="preserve"> who have marched in protests this spring </w:t>
      </w:r>
      <w:r w:rsidRPr="0025327B">
        <w:rPr>
          <w:rStyle w:val="StyleUnderline"/>
        </w:rPr>
        <w:t>will</w:t>
      </w:r>
      <w:r w:rsidRPr="0025327B">
        <w:rPr>
          <w:sz w:val="16"/>
        </w:rPr>
        <w:t xml:space="preserve"> be willing to </w:t>
      </w:r>
      <w:r w:rsidRPr="0025327B">
        <w:rPr>
          <w:rStyle w:val="StyleUnderline"/>
        </w:rPr>
        <w:t xml:space="preserve">talk </w:t>
      </w:r>
      <w:r w:rsidRPr="00482D05">
        <w:rPr>
          <w:rStyle w:val="StyleUnderline"/>
          <w:highlight w:val="cyan"/>
        </w:rPr>
        <w:t>to fellow workers and knock on doors</w:t>
      </w:r>
      <w:r w:rsidRPr="0025327B">
        <w:rPr>
          <w:rStyle w:val="StyleUnderline"/>
        </w:rPr>
        <w:t xml:space="preserve"> next year</w:t>
      </w:r>
      <w:r w:rsidRPr="0025327B">
        <w:rPr>
          <w:sz w:val="16"/>
        </w:rPr>
        <w:t xml:space="preserve"> </w:t>
      </w:r>
      <w:r w:rsidRPr="00482D05">
        <w:rPr>
          <w:rStyle w:val="StyleUnderline"/>
          <w:highlight w:val="cyan"/>
        </w:rPr>
        <w:t>when the</w:t>
      </w:r>
      <w:r w:rsidRPr="0025327B">
        <w:rPr>
          <w:rStyle w:val="StyleUnderline"/>
        </w:rPr>
        <w:t xml:space="preserve"> 2026 </w:t>
      </w:r>
      <w:r w:rsidRPr="00482D05">
        <w:rPr>
          <w:rStyle w:val="StyleUnderline"/>
          <w:highlight w:val="cyan"/>
        </w:rPr>
        <w:t>campaign heats up</w:t>
      </w:r>
      <w:r w:rsidRPr="0025327B">
        <w:rPr>
          <w:sz w:val="16"/>
        </w:rPr>
        <w:t>. “</w:t>
      </w:r>
      <w:r w:rsidRPr="00482D05">
        <w:rPr>
          <w:rStyle w:val="StyleUnderline"/>
          <w:highlight w:val="cyan"/>
        </w:rPr>
        <w:t>This is</w:t>
      </w:r>
      <w:r w:rsidRPr="0025327B">
        <w:rPr>
          <w:rStyle w:val="StyleUnderline"/>
        </w:rPr>
        <w:t xml:space="preserve"> about </w:t>
      </w:r>
      <w:r w:rsidRPr="00482D05">
        <w:rPr>
          <w:rStyle w:val="StyleUnderline"/>
          <w:highlight w:val="cyan"/>
        </w:rPr>
        <w:t>ladders of engagement</w:t>
      </w:r>
      <w:r w:rsidRPr="0025327B">
        <w:rPr>
          <w:sz w:val="16"/>
        </w:rPr>
        <w:t xml:space="preserve">,” Shuler said. “Most of the </w:t>
      </w:r>
      <w:r w:rsidRPr="00CD6D65">
        <w:rPr>
          <w:rStyle w:val="StyleUnderline"/>
          <w:highlight w:val="cyan"/>
        </w:rPr>
        <w:t>actions</w:t>
      </w:r>
      <w:r w:rsidRPr="0025327B">
        <w:rPr>
          <w:rStyle w:val="StyleUnderline"/>
        </w:rPr>
        <w:t xml:space="preserve"> on the ground </w:t>
      </w:r>
      <w:r w:rsidRPr="00CD6D65">
        <w:rPr>
          <w:rStyle w:val="StyleUnderline"/>
          <w:highlight w:val="cyan"/>
        </w:rPr>
        <w:t xml:space="preserve">are </w:t>
      </w:r>
      <w:r w:rsidRPr="00CD6D65">
        <w:rPr>
          <w:rStyle w:val="Emphasis"/>
          <w:highlight w:val="cyan"/>
        </w:rPr>
        <w:t xml:space="preserve">pathways </w:t>
      </w:r>
      <w:r w:rsidRPr="00CD6D65">
        <w:rPr>
          <w:rStyle w:val="Emphasis"/>
        </w:rPr>
        <w:t xml:space="preserve">and drumbeats </w:t>
      </w:r>
      <w:r w:rsidRPr="00CD6D65">
        <w:rPr>
          <w:rStyle w:val="Emphasis"/>
          <w:highlight w:val="cyan"/>
        </w:rPr>
        <w:t>that will keep escalating</w:t>
      </w:r>
      <w:r w:rsidRPr="0025327B">
        <w:rPr>
          <w:sz w:val="16"/>
        </w:rPr>
        <w:t xml:space="preserve">. </w:t>
      </w:r>
      <w:r w:rsidRPr="00CD6D65">
        <w:rPr>
          <w:rStyle w:val="Emphasis"/>
          <w:highlight w:val="cyan"/>
        </w:rPr>
        <w:t>People</w:t>
      </w:r>
      <w:r w:rsidRPr="0025327B">
        <w:rPr>
          <w:sz w:val="16"/>
        </w:rPr>
        <w:t xml:space="preserve"> are frustrated, and they </w:t>
      </w:r>
      <w:r w:rsidRPr="00CD6D65">
        <w:rPr>
          <w:rStyle w:val="Emphasis"/>
          <w:sz w:val="30"/>
          <w:szCs w:val="30"/>
          <w:highlight w:val="cyan"/>
        </w:rPr>
        <w:t xml:space="preserve">want </w:t>
      </w:r>
      <w:r w:rsidRPr="00CD6D65">
        <w:rPr>
          <w:rStyle w:val="Emphasis"/>
          <w:sz w:val="30"/>
          <w:szCs w:val="30"/>
        </w:rPr>
        <w:t xml:space="preserve">to channel that into </w:t>
      </w:r>
      <w:r w:rsidRPr="00CD6D65">
        <w:rPr>
          <w:rStyle w:val="Emphasis"/>
          <w:sz w:val="30"/>
          <w:szCs w:val="30"/>
          <w:highlight w:val="cyan"/>
        </w:rPr>
        <w:t>action</w:t>
      </w:r>
      <w:r w:rsidRPr="00CD6D65">
        <w:rPr>
          <w:sz w:val="16"/>
        </w:rPr>
        <w:t>.”</w:t>
      </w:r>
    </w:p>
    <w:p w14:paraId="1ECD642B" w14:textId="77777777" w:rsidR="00A01ECC" w:rsidRPr="0025327B" w:rsidRDefault="00A01ECC" w:rsidP="00A01ECC">
      <w:pPr>
        <w:rPr>
          <w:sz w:val="16"/>
        </w:rPr>
      </w:pPr>
      <w:r w:rsidRPr="0025327B">
        <w:rPr>
          <w:sz w:val="16"/>
        </w:rPr>
        <w:lastRenderedPageBreak/>
        <w:t>Joseph McCartin, a labor historian at Georgetown University, said it’s good that unions are mobilizing against Trump, but he added a note of caution: “There’s still a lack of strategy to really bring pressure to bear. Part of it is everyone was caught by surprise by the ferocity and scope of what’s happening. There is a movement to form an effective strategy, but I don’t think it’s fully in place yet.”</w:t>
      </w:r>
    </w:p>
    <w:p w14:paraId="48887D11" w14:textId="77777777" w:rsidR="00A01ECC" w:rsidRPr="0025327B" w:rsidRDefault="00A01ECC" w:rsidP="00A01ECC">
      <w:pPr>
        <w:rPr>
          <w:sz w:val="16"/>
        </w:rPr>
      </w:pPr>
      <w:r w:rsidRPr="0025327B">
        <w:rPr>
          <w:sz w:val="16"/>
        </w:rPr>
        <w:t xml:space="preserve">McCartin said unions did well last November in getting out members to vote for Harris. “But they just weren’t able to compensate for the bleeding of working-class voters beyond their ranks,” he said. “The threat of a smaller union movement trying to swim against </w:t>
      </w:r>
      <w:proofErr w:type="gramStart"/>
      <w:r w:rsidRPr="0025327B">
        <w:rPr>
          <w:sz w:val="16"/>
        </w:rPr>
        <w:t>that current raises</w:t>
      </w:r>
      <w:proofErr w:type="gramEnd"/>
      <w:r w:rsidRPr="0025327B">
        <w:rPr>
          <w:sz w:val="16"/>
        </w:rPr>
        <w:t xml:space="preserve"> serious questions.”</w:t>
      </w:r>
    </w:p>
    <w:p w14:paraId="3732DEE7" w14:textId="77777777" w:rsidR="00A01ECC" w:rsidRPr="0025327B" w:rsidRDefault="00A01ECC" w:rsidP="00A01ECC">
      <w:pPr>
        <w:rPr>
          <w:sz w:val="16"/>
        </w:rPr>
      </w:pPr>
      <w:r w:rsidRPr="0025327B">
        <w:rPr>
          <w:sz w:val="16"/>
        </w:rPr>
        <w:t xml:space="preserve">Some labor leaders I spoke to worry that unions face an existential crisis, with Trump seeking to sabotage the NLRB and destroy bargaining for federal workers. </w:t>
      </w:r>
      <w:proofErr w:type="spellStart"/>
      <w:r w:rsidRPr="0025327B">
        <w:rPr>
          <w:sz w:val="16"/>
        </w:rPr>
        <w:t>Moveover</w:t>
      </w:r>
      <w:proofErr w:type="spellEnd"/>
      <w:r w:rsidRPr="0025327B">
        <w:rPr>
          <w:sz w:val="16"/>
        </w:rPr>
        <w:t xml:space="preserve">, Musk’s SpaceX and Jeff Bezos’ Amazon have brought lawsuits seeking to have the NLRB declared unconstitutional. And then </w:t>
      </w:r>
      <w:r w:rsidRPr="00CD6D65">
        <w:rPr>
          <w:rStyle w:val="StyleUnderline"/>
          <w:highlight w:val="cyan"/>
        </w:rPr>
        <w:t>Trump is</w:t>
      </w:r>
      <w:r w:rsidRPr="0025327B">
        <w:rPr>
          <w:sz w:val="16"/>
        </w:rPr>
        <w:t xml:space="preserve"> forever </w:t>
      </w:r>
      <w:r w:rsidRPr="00CD6D65">
        <w:rPr>
          <w:rStyle w:val="StyleUnderline"/>
          <w:highlight w:val="cyan"/>
        </w:rPr>
        <w:t>seeking</w:t>
      </w:r>
      <w:r w:rsidRPr="0025327B">
        <w:rPr>
          <w:rStyle w:val="StyleUnderline"/>
        </w:rPr>
        <w:t xml:space="preserve"> to</w:t>
      </w:r>
      <w:r w:rsidRPr="0025327B">
        <w:rPr>
          <w:sz w:val="16"/>
        </w:rPr>
        <w:t xml:space="preserve"> </w:t>
      </w:r>
      <w:r w:rsidRPr="0025327B">
        <w:rPr>
          <w:rStyle w:val="StyleUnderline"/>
        </w:rPr>
        <w:t xml:space="preserve">use his </w:t>
      </w:r>
      <w:r w:rsidRPr="00CD6D65">
        <w:rPr>
          <w:rStyle w:val="StyleUnderline"/>
          <w:highlight w:val="cyan"/>
        </w:rPr>
        <w:t xml:space="preserve">populist magic to </w:t>
      </w:r>
      <w:r w:rsidRPr="00482D05">
        <w:rPr>
          <w:rStyle w:val="Emphasis"/>
          <w:sz w:val="40"/>
          <w:szCs w:val="40"/>
          <w:highlight w:val="cyan"/>
        </w:rPr>
        <w:t>woo blue-collar workers</w:t>
      </w:r>
      <w:r w:rsidRPr="0025327B">
        <w:rPr>
          <w:sz w:val="16"/>
        </w:rPr>
        <w:t>.</w:t>
      </w:r>
    </w:p>
    <w:p w14:paraId="359E02B5" w14:textId="77777777" w:rsidR="00A01ECC" w:rsidRPr="0025327B" w:rsidRDefault="00A01ECC" w:rsidP="00A01ECC">
      <w:pPr>
        <w:rPr>
          <w:sz w:val="16"/>
        </w:rPr>
      </w:pPr>
      <w:r w:rsidRPr="0025327B">
        <w:rPr>
          <w:sz w:val="16"/>
        </w:rPr>
        <w:t xml:space="preserve">But Michael </w:t>
      </w:r>
      <w:proofErr w:type="spellStart"/>
      <w:r w:rsidRPr="0025327B">
        <w:rPr>
          <w:sz w:val="16"/>
        </w:rPr>
        <w:t>Podhorzer</w:t>
      </w:r>
      <w:proofErr w:type="spellEnd"/>
      <w:r w:rsidRPr="0025327B">
        <w:rPr>
          <w:sz w:val="16"/>
        </w:rPr>
        <w:t>, a former AFL-CIO political director, sees a silver lining. “</w:t>
      </w:r>
      <w:r w:rsidRPr="0025327B">
        <w:rPr>
          <w:rStyle w:val="StyleUnderline"/>
        </w:rPr>
        <w:t xml:space="preserve">I </w:t>
      </w:r>
      <w:r w:rsidRPr="00CD6D65">
        <w:rPr>
          <w:rStyle w:val="StyleUnderline"/>
          <w:highlight w:val="cyan"/>
        </w:rPr>
        <w:t>don’t see anything</w:t>
      </w:r>
      <w:r w:rsidRPr="0025327B">
        <w:rPr>
          <w:rStyle w:val="StyleUnderline"/>
        </w:rPr>
        <w:t xml:space="preserve"> out there right </w:t>
      </w:r>
      <w:r w:rsidRPr="00CD6D65">
        <w:rPr>
          <w:rStyle w:val="StyleUnderline"/>
          <w:highlight w:val="cyan"/>
        </w:rPr>
        <w:t>now that will divide unions</w:t>
      </w:r>
      <w:r w:rsidRPr="0025327B">
        <w:rPr>
          <w:sz w:val="16"/>
        </w:rPr>
        <w:t xml:space="preserve">,” he said. “It’s an eternal truth about politics that when you’re running against the party in power, it really takes a lot to divide you. The </w:t>
      </w:r>
      <w:r w:rsidRPr="0025327B">
        <w:rPr>
          <w:rStyle w:val="StyleUnderline"/>
        </w:rPr>
        <w:t>major elements of the labor coalition have come</w:t>
      </w:r>
      <w:r w:rsidRPr="0025327B">
        <w:rPr>
          <w:sz w:val="16"/>
        </w:rPr>
        <w:t xml:space="preserve"> </w:t>
      </w:r>
      <w:r w:rsidRPr="0025327B">
        <w:rPr>
          <w:rStyle w:val="StyleUnderline"/>
        </w:rPr>
        <w:t>together</w:t>
      </w:r>
      <w:r w:rsidRPr="0025327B">
        <w:rPr>
          <w:sz w:val="16"/>
        </w:rPr>
        <w:t xml:space="preserve">, and </w:t>
      </w:r>
      <w:r w:rsidRPr="00E705A1">
        <w:rPr>
          <w:rStyle w:val="Emphasis"/>
          <w:highlight w:val="cyan"/>
        </w:rPr>
        <w:t>Trump has</w:t>
      </w:r>
      <w:r w:rsidRPr="0025327B">
        <w:rPr>
          <w:rStyle w:val="Emphasis"/>
        </w:rPr>
        <w:t xml:space="preserve"> certainly </w:t>
      </w:r>
      <w:r w:rsidRPr="00E705A1">
        <w:rPr>
          <w:rStyle w:val="Emphasis"/>
          <w:highlight w:val="cyan"/>
        </w:rPr>
        <w:t>reinforced that</w:t>
      </w:r>
      <w:r w:rsidRPr="0025327B">
        <w:rPr>
          <w:sz w:val="16"/>
        </w:rPr>
        <w:t>.”</w:t>
      </w:r>
    </w:p>
    <w:p w14:paraId="09DABBD7" w14:textId="77777777" w:rsidR="00A01ECC" w:rsidRDefault="00A01ECC" w:rsidP="00A01ECC">
      <w:pPr>
        <w:rPr>
          <w:sz w:val="16"/>
        </w:rPr>
      </w:pPr>
      <w:r w:rsidRPr="0025327B">
        <w:rPr>
          <w:sz w:val="16"/>
        </w:rPr>
        <w:t xml:space="preserve">In other words, </w:t>
      </w:r>
      <w:r w:rsidRPr="0025327B">
        <w:rPr>
          <w:rStyle w:val="StyleUnderline"/>
        </w:rPr>
        <w:t xml:space="preserve">a </w:t>
      </w:r>
      <w:r w:rsidRPr="0025327B">
        <w:rPr>
          <w:rStyle w:val="Emphasis"/>
        </w:rPr>
        <w:t xml:space="preserve">united </w:t>
      </w:r>
      <w:r w:rsidRPr="00E14BCB">
        <w:rPr>
          <w:rStyle w:val="Emphasis"/>
          <w:highlight w:val="cyan"/>
        </w:rPr>
        <w:t>labor</w:t>
      </w:r>
      <w:r w:rsidRPr="0025327B">
        <w:rPr>
          <w:rStyle w:val="Emphasis"/>
        </w:rPr>
        <w:t xml:space="preserve"> movement</w:t>
      </w:r>
      <w:r w:rsidRPr="0025327B">
        <w:rPr>
          <w:rStyle w:val="StyleUnderline"/>
        </w:rPr>
        <w:t xml:space="preserve"> </w:t>
      </w:r>
      <w:r w:rsidRPr="00E14BCB">
        <w:rPr>
          <w:rStyle w:val="StyleUnderline"/>
          <w:highlight w:val="cyan"/>
        </w:rPr>
        <w:t xml:space="preserve">will play a </w:t>
      </w:r>
      <w:r w:rsidRPr="00E14BCB">
        <w:rPr>
          <w:rStyle w:val="Emphasis"/>
          <w:highlight w:val="cyan"/>
        </w:rPr>
        <w:t>big role</w:t>
      </w:r>
      <w:r w:rsidRPr="00E14BCB">
        <w:rPr>
          <w:rStyle w:val="StyleUnderline"/>
          <w:highlight w:val="cyan"/>
        </w:rPr>
        <w:t xml:space="preserve"> in helping</w:t>
      </w:r>
      <w:r w:rsidRPr="0025327B">
        <w:rPr>
          <w:rStyle w:val="StyleUnderline"/>
        </w:rPr>
        <w:t xml:space="preserve"> the </w:t>
      </w:r>
      <w:r w:rsidRPr="00E14BCB">
        <w:rPr>
          <w:rStyle w:val="Emphasis"/>
          <w:highlight w:val="cyan"/>
        </w:rPr>
        <w:t>Dem</w:t>
      </w:r>
      <w:r w:rsidRPr="00CD6D65">
        <w:rPr>
          <w:rStyle w:val="StyleUnderline"/>
        </w:rPr>
        <w:t>ocrat</w:t>
      </w:r>
      <w:r w:rsidRPr="00E14BCB">
        <w:rPr>
          <w:rStyle w:val="Emphasis"/>
          <w:highlight w:val="cyan"/>
        </w:rPr>
        <w:t>s</w:t>
      </w:r>
      <w:r w:rsidRPr="0025327B">
        <w:rPr>
          <w:rStyle w:val="StyleUnderline"/>
        </w:rPr>
        <w:t xml:space="preserve"> </w:t>
      </w:r>
      <w:r w:rsidRPr="00E14BCB">
        <w:rPr>
          <w:rStyle w:val="StyleUnderline"/>
          <w:highlight w:val="cyan"/>
        </w:rPr>
        <w:t>take</w:t>
      </w:r>
      <w:r w:rsidRPr="0025327B">
        <w:rPr>
          <w:rStyle w:val="StyleUnderline"/>
        </w:rPr>
        <w:t xml:space="preserve"> back </w:t>
      </w:r>
      <w:r w:rsidRPr="00E14BCB">
        <w:rPr>
          <w:rStyle w:val="StyleUnderline"/>
          <w:highlight w:val="cyan"/>
        </w:rPr>
        <w:t>the House in</w:t>
      </w:r>
      <w:r w:rsidRPr="0025327B">
        <w:rPr>
          <w:rStyle w:val="StyleUnderline"/>
        </w:rPr>
        <w:t xml:space="preserve"> 20</w:t>
      </w:r>
      <w:r w:rsidRPr="00CD6D65">
        <w:rPr>
          <w:rStyle w:val="Emphasis"/>
          <w:highlight w:val="cyan"/>
        </w:rPr>
        <w:t>26</w:t>
      </w:r>
      <w:r w:rsidRPr="0025327B">
        <w:rPr>
          <w:sz w:val="16"/>
        </w:rPr>
        <w:t>.</w:t>
      </w:r>
    </w:p>
    <w:p w14:paraId="2764D1AB" w14:textId="77777777" w:rsidR="00A01ECC" w:rsidRDefault="00A01ECC" w:rsidP="00A01ECC">
      <w:pPr>
        <w:pStyle w:val="Heading4"/>
      </w:pPr>
      <w:r>
        <w:t xml:space="preserve">The impact is calamity. </w:t>
      </w:r>
      <w:r w:rsidRPr="0017643A">
        <w:rPr>
          <w:u w:val="single"/>
        </w:rPr>
        <w:t>Institutional competence</w:t>
      </w:r>
      <w:r>
        <w:t xml:space="preserve">, </w:t>
      </w:r>
      <w:r w:rsidRPr="0017643A">
        <w:rPr>
          <w:u w:val="single"/>
        </w:rPr>
        <w:t>reproductive rights</w:t>
      </w:r>
      <w:r>
        <w:t xml:space="preserve">, </w:t>
      </w:r>
      <w:r w:rsidRPr="0017643A">
        <w:rPr>
          <w:u w:val="single"/>
        </w:rPr>
        <w:t>climate</w:t>
      </w:r>
      <w:r>
        <w:t xml:space="preserve">, </w:t>
      </w:r>
      <w:r w:rsidRPr="0017643A">
        <w:rPr>
          <w:u w:val="single"/>
        </w:rPr>
        <w:t>inequality</w:t>
      </w:r>
      <w:r>
        <w:t xml:space="preserve">, </w:t>
      </w:r>
      <w:r w:rsidRPr="0017643A">
        <w:rPr>
          <w:u w:val="single"/>
        </w:rPr>
        <w:t>infrastructure</w:t>
      </w:r>
      <w:r>
        <w:t xml:space="preserve">, and </w:t>
      </w:r>
      <w:r w:rsidRPr="0017643A">
        <w:rPr>
          <w:u w:val="single"/>
        </w:rPr>
        <w:t>democratic resilience</w:t>
      </w:r>
      <w:r>
        <w:rPr>
          <w:u w:val="single"/>
        </w:rPr>
        <w:t>.</w:t>
      </w:r>
    </w:p>
    <w:p w14:paraId="61CC4730" w14:textId="77777777" w:rsidR="00A01ECC" w:rsidRPr="00DE66C6" w:rsidRDefault="00A01ECC" w:rsidP="00A01ECC">
      <w:r w:rsidRPr="000C68C3">
        <w:rPr>
          <w:rStyle w:val="Style13ptBold"/>
        </w:rPr>
        <w:t>Driskell 25</w:t>
      </w:r>
      <w:r>
        <w:t>, adjunct professor of legislative politics, where he teaches courses on race, religion, and politics at the George Washington University Graduate School of Political Management (</w:t>
      </w:r>
      <w:proofErr w:type="spellStart"/>
      <w:r>
        <w:t>Quardricos</w:t>
      </w:r>
      <w:proofErr w:type="spellEnd"/>
      <w:r>
        <w:t xml:space="preserve">, “If Democrats Don’t Take Back the House in 2026, America Should Be Alarmed,” </w:t>
      </w:r>
      <w:r w:rsidRPr="005C1FF7">
        <w:rPr>
          <w:i/>
          <w:iCs/>
        </w:rPr>
        <w:t>The Christian Recorder</w:t>
      </w:r>
      <w:r>
        <w:t>, https://www.thechristianrecorder.com/articles/if-democrats-dont-take-back-the-house-in-2026-america-should-be-alarmed/)</w:t>
      </w:r>
    </w:p>
    <w:p w14:paraId="74D3F3DF" w14:textId="77777777" w:rsidR="00A01ECC" w:rsidRPr="00DE66C6" w:rsidRDefault="00A01ECC" w:rsidP="00A01ECC">
      <w:pPr>
        <w:rPr>
          <w:sz w:val="16"/>
        </w:rPr>
      </w:pPr>
      <w:r w:rsidRPr="00DE66C6">
        <w:rPr>
          <w:sz w:val="16"/>
        </w:rPr>
        <w:t xml:space="preserve">As we approach the 2026 midterm elections and the start of the 119th Congress, Americans must confront a sobering reality: </w:t>
      </w:r>
      <w:r w:rsidRPr="00CD6D65">
        <w:rPr>
          <w:rStyle w:val="StyleUnderline"/>
          <w:highlight w:val="cyan"/>
        </w:rPr>
        <w:t>if Dem</w:t>
      </w:r>
      <w:r w:rsidRPr="00DE66C6">
        <w:rPr>
          <w:rStyle w:val="StyleUnderline"/>
        </w:rPr>
        <w:t>ocrat</w:t>
      </w:r>
      <w:r w:rsidRPr="00CD6D65">
        <w:rPr>
          <w:rStyle w:val="StyleUnderline"/>
          <w:highlight w:val="cyan"/>
        </w:rPr>
        <w:t>s</w:t>
      </w:r>
      <w:r w:rsidRPr="00DE66C6">
        <w:rPr>
          <w:rStyle w:val="StyleUnderline"/>
        </w:rPr>
        <w:t xml:space="preserve"> </w:t>
      </w:r>
      <w:r w:rsidRPr="00CD6D65">
        <w:rPr>
          <w:rStyle w:val="StyleUnderline"/>
          <w:highlight w:val="cyan"/>
        </w:rPr>
        <w:t>fail to regain control of the House</w:t>
      </w:r>
      <w:r w:rsidRPr="00DE66C6">
        <w:rPr>
          <w:sz w:val="16"/>
        </w:rPr>
        <w:t xml:space="preserve"> of Representatives, </w:t>
      </w:r>
      <w:r w:rsidRPr="00DE66C6">
        <w:rPr>
          <w:rStyle w:val="StyleUnderline"/>
        </w:rPr>
        <w:t xml:space="preserve">our </w:t>
      </w:r>
      <w:r w:rsidRPr="00CD6D65">
        <w:rPr>
          <w:rStyle w:val="StyleUnderline"/>
          <w:highlight w:val="cyan"/>
        </w:rPr>
        <w:t>democracy</w:t>
      </w:r>
      <w:r w:rsidRPr="00DE66C6">
        <w:rPr>
          <w:rStyle w:val="StyleUnderline"/>
        </w:rPr>
        <w:t xml:space="preserve"> may </w:t>
      </w:r>
      <w:r w:rsidRPr="00CD6D65">
        <w:rPr>
          <w:rStyle w:val="StyleUnderline"/>
          <w:highlight w:val="cyan"/>
        </w:rPr>
        <w:t>face</w:t>
      </w:r>
      <w:r w:rsidRPr="00DE66C6">
        <w:rPr>
          <w:rStyle w:val="StyleUnderline"/>
        </w:rPr>
        <w:t xml:space="preserve"> further </w:t>
      </w:r>
      <w:r w:rsidRPr="00CD6D65">
        <w:rPr>
          <w:rStyle w:val="StyleUnderline"/>
          <w:highlight w:val="cyan"/>
        </w:rPr>
        <w:t>erosion</w:t>
      </w:r>
      <w:r w:rsidRPr="00CD6D65">
        <w:rPr>
          <w:rStyle w:val="StyleUnderline"/>
        </w:rPr>
        <w:t xml:space="preserve"> at</w:t>
      </w:r>
      <w:r w:rsidRPr="00DE66C6">
        <w:rPr>
          <w:rStyle w:val="StyleUnderline"/>
        </w:rPr>
        <w:t xml:space="preserve"> the </w:t>
      </w:r>
      <w:r w:rsidRPr="00CD6D65">
        <w:rPr>
          <w:rStyle w:val="StyleUnderline"/>
        </w:rPr>
        <w:t>hands of extremism</w:t>
      </w:r>
      <w:r w:rsidRPr="00DE66C6">
        <w:rPr>
          <w:rStyle w:val="StyleUnderline"/>
        </w:rPr>
        <w:t xml:space="preserve">, </w:t>
      </w:r>
      <w:r w:rsidRPr="00CD6D65">
        <w:rPr>
          <w:rStyle w:val="StyleUnderline"/>
        </w:rPr>
        <w:t>gridlock</w:t>
      </w:r>
      <w:r w:rsidRPr="00DE66C6">
        <w:rPr>
          <w:rStyle w:val="StyleUnderline"/>
        </w:rPr>
        <w:t xml:space="preserve">, </w:t>
      </w:r>
      <w:r w:rsidRPr="00CD6D65">
        <w:rPr>
          <w:rStyle w:val="StyleUnderline"/>
        </w:rPr>
        <w:t>and</w:t>
      </w:r>
      <w:r w:rsidRPr="00DE66C6">
        <w:rPr>
          <w:rStyle w:val="StyleUnderline"/>
        </w:rPr>
        <w:t xml:space="preserve"> a deepening </w:t>
      </w:r>
      <w:r w:rsidRPr="00CD6D65">
        <w:rPr>
          <w:rStyle w:val="StyleUnderline"/>
        </w:rPr>
        <w:t>assault on institutional norms</w:t>
      </w:r>
      <w:r w:rsidRPr="00DE66C6">
        <w:rPr>
          <w:sz w:val="16"/>
        </w:rPr>
        <w:t xml:space="preserve">. </w:t>
      </w:r>
      <w:r w:rsidRPr="00DE66C6">
        <w:rPr>
          <w:rStyle w:val="Emphasis"/>
        </w:rPr>
        <w:t xml:space="preserve">The </w:t>
      </w:r>
      <w:r w:rsidRPr="00CD6D65">
        <w:rPr>
          <w:rStyle w:val="Emphasis"/>
        </w:rPr>
        <w:t>stakes</w:t>
      </w:r>
      <w:r w:rsidRPr="00DE66C6">
        <w:rPr>
          <w:rStyle w:val="Emphasis"/>
        </w:rPr>
        <w:t xml:space="preserve"> could </w:t>
      </w:r>
      <w:r w:rsidRPr="00CD6D65">
        <w:rPr>
          <w:rStyle w:val="Emphasis"/>
        </w:rPr>
        <w:t>not</w:t>
      </w:r>
      <w:r w:rsidRPr="00DE66C6">
        <w:rPr>
          <w:rStyle w:val="Emphasis"/>
        </w:rPr>
        <w:t xml:space="preserve"> be </w:t>
      </w:r>
      <w:r w:rsidRPr="00CD6D65">
        <w:rPr>
          <w:rStyle w:val="Emphasis"/>
        </w:rPr>
        <w:t>higher</w:t>
      </w:r>
      <w:r w:rsidRPr="00DE66C6">
        <w:rPr>
          <w:sz w:val="16"/>
        </w:rPr>
        <w:t>.</w:t>
      </w:r>
    </w:p>
    <w:p w14:paraId="023FA063" w14:textId="77777777" w:rsidR="00A01ECC" w:rsidRPr="00DE66C6" w:rsidRDefault="00A01ECC" w:rsidP="00A01ECC">
      <w:pPr>
        <w:rPr>
          <w:sz w:val="16"/>
        </w:rPr>
      </w:pPr>
      <w:r w:rsidRPr="00DE66C6">
        <w:rPr>
          <w:rStyle w:val="StyleUnderline"/>
        </w:rPr>
        <w:t>Since reclaiming the House in 2022, Republicans have increasingly used their majority not to govern but to obstruct</w:t>
      </w:r>
      <w:r w:rsidRPr="00DE66C6">
        <w:rPr>
          <w:sz w:val="16"/>
        </w:rPr>
        <w:t xml:space="preserve">. Committee rooms have become arenas for political theater. </w:t>
      </w:r>
      <w:r w:rsidRPr="00DE66C6">
        <w:rPr>
          <w:rStyle w:val="StyleUnderline"/>
        </w:rPr>
        <w:t>Subpoenas are issued not in the pursuit of oversight but in the name of vengeance</w:t>
      </w:r>
      <w:r w:rsidRPr="00DE66C6">
        <w:rPr>
          <w:sz w:val="16"/>
        </w:rPr>
        <w:t xml:space="preserve">. </w:t>
      </w:r>
      <w:r w:rsidRPr="00DE66C6">
        <w:rPr>
          <w:rStyle w:val="StyleUnderline"/>
        </w:rPr>
        <w:t>Critical legislation</w:t>
      </w:r>
      <w:r w:rsidRPr="00DE66C6">
        <w:rPr>
          <w:sz w:val="16"/>
        </w:rPr>
        <w:t>—</w:t>
      </w:r>
      <w:r w:rsidRPr="00CD6D65">
        <w:rPr>
          <w:rStyle w:val="Emphasis"/>
          <w:highlight w:val="cyan"/>
        </w:rPr>
        <w:t>from reproductive rights</w:t>
      </w:r>
      <w:r w:rsidRPr="00DE66C6">
        <w:rPr>
          <w:sz w:val="16"/>
        </w:rPr>
        <w:t xml:space="preserve"> and </w:t>
      </w:r>
      <w:r w:rsidRPr="00CD6D65">
        <w:rPr>
          <w:rStyle w:val="Emphasis"/>
          <w:highlight w:val="cyan"/>
        </w:rPr>
        <w:t>voting</w:t>
      </w:r>
      <w:r w:rsidRPr="00DE66C6">
        <w:rPr>
          <w:sz w:val="16"/>
        </w:rPr>
        <w:t xml:space="preserve"> access to </w:t>
      </w:r>
      <w:r w:rsidRPr="00CD6D65">
        <w:rPr>
          <w:rStyle w:val="Emphasis"/>
          <w:highlight w:val="cyan"/>
        </w:rPr>
        <w:t>climate action</w:t>
      </w:r>
      <w:r w:rsidRPr="00DE66C6">
        <w:rPr>
          <w:sz w:val="16"/>
        </w:rPr>
        <w:t xml:space="preserve"> and gun reform—</w:t>
      </w:r>
      <w:r w:rsidRPr="00DE66C6">
        <w:rPr>
          <w:rStyle w:val="StyleUnderline"/>
        </w:rPr>
        <w:t>has been held hostage</w:t>
      </w:r>
      <w:r w:rsidRPr="00DE66C6">
        <w:rPr>
          <w:sz w:val="16"/>
        </w:rPr>
        <w:t xml:space="preserve"> by a far-right faction whose allegiance is not to the Constitution, but to conspiracy and power.</w:t>
      </w:r>
    </w:p>
    <w:p w14:paraId="5DF89881" w14:textId="77777777" w:rsidR="00A01ECC" w:rsidRPr="00DE66C6" w:rsidRDefault="00A01ECC" w:rsidP="00A01ECC">
      <w:pPr>
        <w:rPr>
          <w:sz w:val="16"/>
        </w:rPr>
      </w:pPr>
      <w:r w:rsidRPr="00DE66C6">
        <w:rPr>
          <w:rStyle w:val="StyleUnderline"/>
        </w:rPr>
        <w:t>If this continues into the 119th Congress, the consequences will be dire</w:t>
      </w:r>
      <w:r w:rsidRPr="00DE66C6">
        <w:rPr>
          <w:sz w:val="16"/>
        </w:rPr>
        <w:t>.</w:t>
      </w:r>
    </w:p>
    <w:p w14:paraId="24FF82F4" w14:textId="77777777" w:rsidR="00A01ECC" w:rsidRPr="00DE66C6" w:rsidRDefault="00A01ECC" w:rsidP="00A01ECC">
      <w:pPr>
        <w:rPr>
          <w:sz w:val="16"/>
        </w:rPr>
      </w:pPr>
      <w:r w:rsidRPr="00DE66C6">
        <w:rPr>
          <w:sz w:val="16"/>
        </w:rPr>
        <w:t xml:space="preserve">First, </w:t>
      </w:r>
      <w:r w:rsidRPr="00DE66C6">
        <w:rPr>
          <w:rStyle w:val="StyleUnderline"/>
        </w:rPr>
        <w:t xml:space="preserve">a </w:t>
      </w:r>
      <w:r w:rsidRPr="00CD6D65">
        <w:rPr>
          <w:rStyle w:val="StyleUnderline"/>
          <w:highlight w:val="cyan"/>
        </w:rPr>
        <w:t>Republican-controlled House</w:t>
      </w:r>
      <w:r w:rsidRPr="00DE66C6">
        <w:rPr>
          <w:rStyle w:val="StyleUnderline"/>
        </w:rPr>
        <w:t xml:space="preserve"> in 2026 </w:t>
      </w:r>
      <w:r w:rsidRPr="00CD6D65">
        <w:rPr>
          <w:rStyle w:val="StyleUnderline"/>
          <w:highlight w:val="cyan"/>
        </w:rPr>
        <w:t>would</w:t>
      </w:r>
      <w:r w:rsidRPr="00DE66C6">
        <w:rPr>
          <w:rStyle w:val="StyleUnderline"/>
        </w:rPr>
        <w:t xml:space="preserve"> likely intensify efforts to </w:t>
      </w:r>
      <w:r w:rsidRPr="00CD6D65">
        <w:rPr>
          <w:rStyle w:val="Emphasis"/>
          <w:highlight w:val="cyan"/>
        </w:rPr>
        <w:t>delegitimize</w:t>
      </w:r>
      <w:r w:rsidRPr="001A6A38">
        <w:rPr>
          <w:rStyle w:val="Emphasis"/>
        </w:rPr>
        <w:t xml:space="preserve"> </w:t>
      </w:r>
      <w:r w:rsidRPr="00CD6D65">
        <w:rPr>
          <w:rStyle w:val="Emphasis"/>
        </w:rPr>
        <w:t>federal</w:t>
      </w:r>
      <w:r w:rsidRPr="001A6A38">
        <w:rPr>
          <w:rStyle w:val="Emphasis"/>
        </w:rPr>
        <w:t xml:space="preserve"> </w:t>
      </w:r>
      <w:r w:rsidRPr="00CD6D65">
        <w:rPr>
          <w:rStyle w:val="Emphasis"/>
          <w:highlight w:val="cyan"/>
        </w:rPr>
        <w:t>agencies</w:t>
      </w:r>
      <w:r w:rsidRPr="00DE66C6">
        <w:rPr>
          <w:rStyle w:val="StyleUnderline"/>
        </w:rPr>
        <w:t xml:space="preserve">, </w:t>
      </w:r>
      <w:r w:rsidRPr="00CD6D65">
        <w:rPr>
          <w:rStyle w:val="StyleUnderline"/>
        </w:rPr>
        <w:t>undermine</w:t>
      </w:r>
      <w:r w:rsidRPr="00DE66C6">
        <w:rPr>
          <w:rStyle w:val="StyleUnderline"/>
        </w:rPr>
        <w:t xml:space="preserve"> the rule of law, and </w:t>
      </w:r>
      <w:r w:rsidRPr="00CD6D65">
        <w:rPr>
          <w:rStyle w:val="StyleUnderline"/>
          <w:highlight w:val="cyan"/>
        </w:rPr>
        <w:t>weaponize</w:t>
      </w:r>
      <w:r w:rsidRPr="00DE66C6">
        <w:rPr>
          <w:sz w:val="16"/>
        </w:rPr>
        <w:t xml:space="preserve"> congressional </w:t>
      </w:r>
      <w:r w:rsidRPr="00CD6D65">
        <w:rPr>
          <w:rStyle w:val="StyleUnderline"/>
          <w:highlight w:val="cyan"/>
        </w:rPr>
        <w:t>investigations</w:t>
      </w:r>
      <w:r w:rsidRPr="00DE66C6">
        <w:rPr>
          <w:rStyle w:val="StyleUnderline"/>
        </w:rPr>
        <w:t xml:space="preserve"> to damage political opponents</w:t>
      </w:r>
      <w:r w:rsidRPr="00DE66C6">
        <w:rPr>
          <w:sz w:val="16"/>
        </w:rPr>
        <w:t xml:space="preserve">. In recent sessions, we’ve already witnessed sham impeachments, </w:t>
      </w:r>
      <w:r w:rsidRPr="00DE66C6">
        <w:rPr>
          <w:rStyle w:val="StyleUnderline"/>
        </w:rPr>
        <w:t xml:space="preserve">threats to </w:t>
      </w:r>
      <w:r w:rsidRPr="00CD6D65">
        <w:rPr>
          <w:rStyle w:val="StyleUnderline"/>
          <w:highlight w:val="cyan"/>
        </w:rPr>
        <w:t>defund</w:t>
      </w:r>
      <w:r w:rsidRPr="00DE66C6">
        <w:rPr>
          <w:sz w:val="16"/>
        </w:rPr>
        <w:t xml:space="preserve"> the Federal Bureau of Investigation (</w:t>
      </w:r>
      <w:r w:rsidRPr="00CD6D65">
        <w:rPr>
          <w:rStyle w:val="Emphasis"/>
          <w:highlight w:val="cyan"/>
        </w:rPr>
        <w:t>FBI</w:t>
      </w:r>
      <w:r w:rsidRPr="00DE66C6">
        <w:rPr>
          <w:sz w:val="16"/>
        </w:rPr>
        <w:t>) and Department of Justice (</w:t>
      </w:r>
      <w:r w:rsidRPr="00CD6D65">
        <w:rPr>
          <w:rStyle w:val="Emphasis"/>
          <w:highlight w:val="cyan"/>
        </w:rPr>
        <w:t>DOJ</w:t>
      </w:r>
      <w:proofErr w:type="gramStart"/>
      <w:r w:rsidRPr="00DE66C6">
        <w:rPr>
          <w:sz w:val="16"/>
        </w:rPr>
        <w:t>), and</w:t>
      </w:r>
      <w:proofErr w:type="gramEnd"/>
      <w:r w:rsidRPr="00DE66C6">
        <w:rPr>
          <w:sz w:val="16"/>
        </w:rPr>
        <w:t xml:space="preserve"> </w:t>
      </w:r>
      <w:r w:rsidRPr="00CD6D65">
        <w:rPr>
          <w:rStyle w:val="Emphasis"/>
        </w:rPr>
        <w:t xml:space="preserve">coordinated </w:t>
      </w:r>
      <w:r w:rsidRPr="00CD6D65">
        <w:rPr>
          <w:rStyle w:val="Emphasis"/>
          <w:highlight w:val="cyan"/>
        </w:rPr>
        <w:t>attack</w:t>
      </w:r>
      <w:r w:rsidRPr="00CD6D65">
        <w:rPr>
          <w:rStyle w:val="Emphasis"/>
        </w:rPr>
        <w:t xml:space="preserve">s on public </w:t>
      </w:r>
      <w:r w:rsidRPr="00CD6D65">
        <w:rPr>
          <w:rStyle w:val="Emphasis"/>
          <w:highlight w:val="cyan"/>
        </w:rPr>
        <w:t>health institutions</w:t>
      </w:r>
      <w:r w:rsidRPr="00DE66C6">
        <w:rPr>
          <w:sz w:val="16"/>
        </w:rPr>
        <w:t xml:space="preserve">. </w:t>
      </w:r>
      <w:r w:rsidRPr="00DE66C6">
        <w:rPr>
          <w:rStyle w:val="StyleUnderline"/>
        </w:rPr>
        <w:t>Expect</w:t>
      </w:r>
      <w:r w:rsidRPr="00DE66C6">
        <w:rPr>
          <w:sz w:val="16"/>
        </w:rPr>
        <w:t xml:space="preserve"> more of the same—if not </w:t>
      </w:r>
      <w:r w:rsidRPr="00DE66C6">
        <w:rPr>
          <w:rStyle w:val="Emphasis"/>
        </w:rPr>
        <w:t>worse</w:t>
      </w:r>
      <w:r w:rsidRPr="00DE66C6">
        <w:rPr>
          <w:sz w:val="16"/>
        </w:rPr>
        <w:t>—</w:t>
      </w:r>
      <w:r w:rsidRPr="00DE66C6">
        <w:rPr>
          <w:rStyle w:val="StyleUnderline"/>
        </w:rPr>
        <w:t>if another majority emboldens Speaker Johnson and President Trump</w:t>
      </w:r>
      <w:r w:rsidRPr="00DE66C6">
        <w:rPr>
          <w:sz w:val="16"/>
        </w:rPr>
        <w:t>.</w:t>
      </w:r>
    </w:p>
    <w:p w14:paraId="794F9F4E" w14:textId="77777777" w:rsidR="00A01ECC" w:rsidRDefault="00A01ECC" w:rsidP="00A01ECC">
      <w:pPr>
        <w:rPr>
          <w:sz w:val="16"/>
        </w:rPr>
      </w:pPr>
      <w:r w:rsidRPr="00DE66C6">
        <w:rPr>
          <w:rStyle w:val="StyleUnderline"/>
        </w:rPr>
        <w:t>Second, the ability to pass essential legislation will grind to a halt</w:t>
      </w:r>
      <w:r w:rsidRPr="00DE66C6">
        <w:rPr>
          <w:sz w:val="16"/>
        </w:rPr>
        <w:t xml:space="preserve">. The country faces urgent challenges: </w:t>
      </w:r>
      <w:r w:rsidRPr="00DE66C6">
        <w:rPr>
          <w:rStyle w:val="Emphasis"/>
        </w:rPr>
        <w:t xml:space="preserve">a </w:t>
      </w:r>
      <w:r w:rsidRPr="00CD6D65">
        <w:rPr>
          <w:rStyle w:val="Emphasis"/>
          <w:highlight w:val="cyan"/>
        </w:rPr>
        <w:t>warming planet</w:t>
      </w:r>
      <w:r w:rsidRPr="00DE66C6">
        <w:rPr>
          <w:sz w:val="16"/>
        </w:rPr>
        <w:t xml:space="preserve">, deepening </w:t>
      </w:r>
      <w:r w:rsidRPr="00CD6D65">
        <w:rPr>
          <w:rStyle w:val="Emphasis"/>
          <w:highlight w:val="cyan"/>
        </w:rPr>
        <w:t>inequality</w:t>
      </w:r>
      <w:r w:rsidRPr="00DE66C6">
        <w:rPr>
          <w:sz w:val="16"/>
        </w:rPr>
        <w:t xml:space="preserve">, an </w:t>
      </w:r>
      <w:r w:rsidRPr="00CD6D65">
        <w:rPr>
          <w:rStyle w:val="Emphasis"/>
        </w:rPr>
        <w:t>aging</w:t>
      </w:r>
      <w:r w:rsidRPr="00DE66C6">
        <w:rPr>
          <w:rStyle w:val="Emphasis"/>
        </w:rPr>
        <w:t xml:space="preserve"> </w:t>
      </w:r>
      <w:r w:rsidRPr="00CD6D65">
        <w:rPr>
          <w:rStyle w:val="Emphasis"/>
          <w:highlight w:val="cyan"/>
        </w:rPr>
        <w:t>infrastructure</w:t>
      </w:r>
      <w:r w:rsidRPr="00DE66C6">
        <w:rPr>
          <w:sz w:val="16"/>
        </w:rPr>
        <w:t xml:space="preserve">, and a </w:t>
      </w:r>
      <w:r w:rsidRPr="00CD6D65">
        <w:rPr>
          <w:rStyle w:val="Emphasis"/>
        </w:rPr>
        <w:t xml:space="preserve">fragile </w:t>
      </w:r>
      <w:r w:rsidRPr="007B0E02">
        <w:rPr>
          <w:rStyle w:val="Emphasis"/>
          <w:highlight w:val="cyan"/>
        </w:rPr>
        <w:t>healthcare</w:t>
      </w:r>
      <w:r w:rsidRPr="00DE66C6">
        <w:rPr>
          <w:sz w:val="16"/>
        </w:rPr>
        <w:t xml:space="preserve"> system. But </w:t>
      </w:r>
      <w:r w:rsidRPr="00DE66C6">
        <w:rPr>
          <w:rStyle w:val="StyleUnderline"/>
        </w:rPr>
        <w:t xml:space="preserve">if Democrats do not </w:t>
      </w:r>
      <w:r w:rsidRPr="00DE66C6">
        <w:rPr>
          <w:rStyle w:val="StyleUnderline"/>
        </w:rPr>
        <w:lastRenderedPageBreak/>
        <w:t xml:space="preserve">regain control of the House, we can </w:t>
      </w:r>
      <w:r w:rsidRPr="00CD6D65">
        <w:rPr>
          <w:rStyle w:val="StyleUnderline"/>
          <w:highlight w:val="cyan"/>
        </w:rPr>
        <w:t>expect</w:t>
      </w:r>
      <w:r w:rsidRPr="00DE66C6">
        <w:rPr>
          <w:rStyle w:val="StyleUnderline"/>
        </w:rPr>
        <w:t xml:space="preserve"> more manufactured </w:t>
      </w:r>
      <w:r w:rsidRPr="00CD6D65">
        <w:rPr>
          <w:rStyle w:val="StyleUnderline"/>
        </w:rPr>
        <w:t>shutdowns</w:t>
      </w:r>
      <w:r w:rsidRPr="00DE66C6">
        <w:rPr>
          <w:rStyle w:val="StyleUnderline"/>
        </w:rPr>
        <w:t xml:space="preserve">, debt ceiling brinkmanship, </w:t>
      </w:r>
      <w:r w:rsidRPr="00CD6D65">
        <w:rPr>
          <w:rStyle w:val="StyleUnderline"/>
        </w:rPr>
        <w:t>and</w:t>
      </w:r>
      <w:r w:rsidRPr="00DE66C6">
        <w:rPr>
          <w:rStyle w:val="StyleUnderline"/>
        </w:rPr>
        <w:t xml:space="preserve"> </w:t>
      </w:r>
      <w:r w:rsidRPr="007B0E02">
        <w:rPr>
          <w:rStyle w:val="StyleUnderline"/>
          <w:highlight w:val="cyan"/>
        </w:rPr>
        <w:t>resistance to common-sense</w:t>
      </w:r>
      <w:r w:rsidRPr="00DE66C6">
        <w:rPr>
          <w:rStyle w:val="StyleUnderline"/>
        </w:rPr>
        <w:t xml:space="preserve"> </w:t>
      </w:r>
      <w:r w:rsidRPr="007B0E02">
        <w:rPr>
          <w:rStyle w:val="StyleUnderline"/>
          <w:highlight w:val="cyan"/>
        </w:rPr>
        <w:t>solutions</w:t>
      </w:r>
      <w:r w:rsidRPr="00DE66C6">
        <w:rPr>
          <w:sz w:val="16"/>
        </w:rPr>
        <w:t>.</w:t>
      </w:r>
    </w:p>
    <w:p w14:paraId="7E9F7D47" w14:textId="77777777" w:rsidR="00A01ECC" w:rsidRDefault="00A01ECC" w:rsidP="00A01ECC">
      <w:pPr>
        <w:rPr>
          <w:sz w:val="16"/>
        </w:rPr>
      </w:pPr>
    </w:p>
    <w:p w14:paraId="4795F611" w14:textId="77777777" w:rsidR="00A01ECC" w:rsidRDefault="00A01ECC" w:rsidP="00A01ECC">
      <w:pPr>
        <w:rPr>
          <w:sz w:val="16"/>
        </w:rPr>
      </w:pPr>
    </w:p>
    <w:p w14:paraId="5F0DCBF5" w14:textId="77777777" w:rsidR="00A01ECC" w:rsidRPr="00DE66C6" w:rsidRDefault="00A01ECC" w:rsidP="00A01ECC">
      <w:pPr>
        <w:rPr>
          <w:sz w:val="16"/>
        </w:rPr>
      </w:pPr>
    </w:p>
    <w:p w14:paraId="2F56516B" w14:textId="77777777" w:rsidR="00A01ECC" w:rsidRPr="00DE66C6" w:rsidRDefault="00A01ECC" w:rsidP="00A01ECC">
      <w:pPr>
        <w:rPr>
          <w:sz w:val="16"/>
        </w:rPr>
      </w:pPr>
      <w:r w:rsidRPr="00DE66C6">
        <w:rPr>
          <w:sz w:val="16"/>
        </w:rPr>
        <w:t>Third—and perhaps most ominously—</w:t>
      </w:r>
      <w:r w:rsidRPr="007B0E02">
        <w:rPr>
          <w:rStyle w:val="StyleUnderline"/>
          <w:highlight w:val="cyan"/>
        </w:rPr>
        <w:t>a Republican House will</w:t>
      </w:r>
      <w:r w:rsidRPr="00DE66C6">
        <w:rPr>
          <w:sz w:val="16"/>
        </w:rPr>
        <w:t xml:space="preserve"> continue its </w:t>
      </w:r>
      <w:r w:rsidRPr="007B0E02">
        <w:rPr>
          <w:rStyle w:val="Emphasis"/>
          <w:highlight w:val="cyan"/>
        </w:rPr>
        <w:t>march toward authoritarianism</w:t>
      </w:r>
      <w:r w:rsidRPr="00DE66C6">
        <w:rPr>
          <w:sz w:val="16"/>
        </w:rPr>
        <w:t xml:space="preserve">. </w:t>
      </w:r>
      <w:r w:rsidRPr="00DE66C6">
        <w:rPr>
          <w:rStyle w:val="Emphasis"/>
        </w:rPr>
        <w:t>The 2026 midterms are</w:t>
      </w:r>
      <w:r w:rsidRPr="00DE66C6">
        <w:rPr>
          <w:sz w:val="16"/>
        </w:rPr>
        <w:t xml:space="preserve"> not just about partisan advantage; they are </w:t>
      </w:r>
      <w:r w:rsidRPr="00DE66C6">
        <w:rPr>
          <w:rStyle w:val="Emphasis"/>
        </w:rPr>
        <w:t>about</w:t>
      </w:r>
      <w:r w:rsidRPr="00DE66C6">
        <w:rPr>
          <w:sz w:val="16"/>
        </w:rPr>
        <w:t xml:space="preserve"> preserving </w:t>
      </w:r>
      <w:r w:rsidRPr="00DE66C6">
        <w:rPr>
          <w:rStyle w:val="Emphasis"/>
        </w:rPr>
        <w:t>democratic norms</w:t>
      </w:r>
      <w:r w:rsidRPr="00DE66C6">
        <w:rPr>
          <w:sz w:val="16"/>
        </w:rPr>
        <w:t xml:space="preserve"> </w:t>
      </w:r>
      <w:r w:rsidRPr="00DE66C6">
        <w:rPr>
          <w:rStyle w:val="StyleUnderline"/>
        </w:rPr>
        <w:t xml:space="preserve">and rejecting a movement that has openly questioned the validity of elections, embraced political violence, and trafficked in white Christian nationalism. A </w:t>
      </w:r>
      <w:r w:rsidRPr="00CD6D65">
        <w:rPr>
          <w:rStyle w:val="StyleUnderline"/>
          <w:highlight w:val="cyan"/>
        </w:rPr>
        <w:t>Dem</w:t>
      </w:r>
      <w:r w:rsidRPr="00DE66C6">
        <w:rPr>
          <w:rStyle w:val="StyleUnderline"/>
        </w:rPr>
        <w:t xml:space="preserve">ocratic </w:t>
      </w:r>
      <w:r w:rsidRPr="00CD6D65">
        <w:rPr>
          <w:rStyle w:val="StyleUnderline"/>
          <w:highlight w:val="cyan"/>
        </w:rPr>
        <w:t>House</w:t>
      </w:r>
      <w:r w:rsidRPr="00DE66C6">
        <w:rPr>
          <w:rStyle w:val="StyleUnderline"/>
        </w:rPr>
        <w:t xml:space="preserve"> is the </w:t>
      </w:r>
      <w:r w:rsidRPr="00CD6D65">
        <w:rPr>
          <w:rStyle w:val="StyleUnderline"/>
          <w:highlight w:val="cyan"/>
        </w:rPr>
        <w:t>firewall</w:t>
      </w:r>
      <w:r w:rsidRPr="00DE66C6">
        <w:rPr>
          <w:rStyle w:val="StyleUnderline"/>
        </w:rPr>
        <w:t xml:space="preserve"> we </w:t>
      </w:r>
      <w:r w:rsidRPr="00CD6D65">
        <w:rPr>
          <w:rStyle w:val="StyleUnderline"/>
          <w:highlight w:val="cyan"/>
        </w:rPr>
        <w:t xml:space="preserve">need to </w:t>
      </w:r>
      <w:r w:rsidRPr="00CD6D65">
        <w:rPr>
          <w:rStyle w:val="Emphasis"/>
          <w:highlight w:val="cyan"/>
        </w:rPr>
        <w:t>protect voting</w:t>
      </w:r>
      <w:r w:rsidRPr="00DE66C6">
        <w:rPr>
          <w:rStyle w:val="Emphasis"/>
        </w:rPr>
        <w:t xml:space="preserve"> rights,</w:t>
      </w:r>
      <w:r w:rsidRPr="00DE66C6">
        <w:rPr>
          <w:rStyle w:val="StyleUnderline"/>
        </w:rPr>
        <w:t xml:space="preserve"> </w:t>
      </w:r>
      <w:r w:rsidRPr="00CD6D65">
        <w:rPr>
          <w:rStyle w:val="StyleUnderline"/>
        </w:rPr>
        <w:t xml:space="preserve">defend </w:t>
      </w:r>
      <w:r w:rsidRPr="00CD6D65">
        <w:rPr>
          <w:rStyle w:val="Emphasis"/>
        </w:rPr>
        <w:t>judicial independence</w:t>
      </w:r>
      <w:r w:rsidRPr="00DE66C6">
        <w:rPr>
          <w:rStyle w:val="StyleUnderline"/>
        </w:rPr>
        <w:t xml:space="preserve">, </w:t>
      </w:r>
      <w:r w:rsidRPr="00CD6D65">
        <w:rPr>
          <w:rStyle w:val="StyleUnderline"/>
          <w:highlight w:val="cyan"/>
        </w:rPr>
        <w:t>and</w:t>
      </w:r>
      <w:r w:rsidRPr="00DE66C6">
        <w:rPr>
          <w:rStyle w:val="StyleUnderline"/>
        </w:rPr>
        <w:t xml:space="preserve"> </w:t>
      </w:r>
      <w:r w:rsidRPr="00CD6D65">
        <w:rPr>
          <w:rStyle w:val="StyleUnderline"/>
          <w:highlight w:val="cyan"/>
        </w:rPr>
        <w:t>ensure</w:t>
      </w:r>
      <w:r w:rsidRPr="00DE66C6">
        <w:rPr>
          <w:rStyle w:val="StyleUnderline"/>
        </w:rPr>
        <w:t xml:space="preserve"> a </w:t>
      </w:r>
      <w:r w:rsidRPr="00CD6D65">
        <w:rPr>
          <w:rStyle w:val="Emphasis"/>
          <w:highlight w:val="cyan"/>
        </w:rPr>
        <w:t>peaceful power transfer in 2028</w:t>
      </w:r>
      <w:r w:rsidRPr="00DE66C6">
        <w:rPr>
          <w:sz w:val="16"/>
        </w:rPr>
        <w:t>.</w:t>
      </w:r>
    </w:p>
    <w:p w14:paraId="1D7E406D" w14:textId="77777777" w:rsidR="00A01ECC" w:rsidRPr="00DE66C6" w:rsidRDefault="00A01ECC" w:rsidP="00A01ECC">
      <w:pPr>
        <w:rPr>
          <w:sz w:val="16"/>
        </w:rPr>
      </w:pPr>
      <w:r w:rsidRPr="00DE66C6">
        <w:rPr>
          <w:sz w:val="16"/>
        </w:rPr>
        <w:t xml:space="preserve">This is not about blind allegiance to any political party—I am not a Democrat. Rather, </w:t>
      </w:r>
      <w:r w:rsidRPr="00DE66C6">
        <w:rPr>
          <w:rStyle w:val="StyleUnderline"/>
        </w:rPr>
        <w:t>it is about supporting</w:t>
      </w:r>
      <w:r w:rsidRPr="00DE66C6">
        <w:rPr>
          <w:sz w:val="16"/>
        </w:rPr>
        <w:t xml:space="preserve"> those prepared to govern with integrity, speak the truth, and uphold the ideals of a </w:t>
      </w:r>
      <w:r w:rsidRPr="00DE66C6">
        <w:rPr>
          <w:rStyle w:val="StyleUnderline"/>
        </w:rPr>
        <w:t>pluralistic democracy</w:t>
      </w:r>
      <w:r w:rsidRPr="00DE66C6">
        <w:rPr>
          <w:sz w:val="16"/>
        </w:rPr>
        <w:t>.</w:t>
      </w:r>
    </w:p>
    <w:p w14:paraId="0F7A652D" w14:textId="77777777" w:rsidR="00A01ECC" w:rsidRPr="00DE66C6" w:rsidRDefault="00A01ECC" w:rsidP="00A01ECC">
      <w:pPr>
        <w:rPr>
          <w:sz w:val="16"/>
        </w:rPr>
      </w:pPr>
      <w:r w:rsidRPr="007B0E02">
        <w:rPr>
          <w:rStyle w:val="StyleUnderline"/>
          <w:highlight w:val="cyan"/>
        </w:rPr>
        <w:t>If Democrats fail to reclaim the House</w:t>
      </w:r>
      <w:r w:rsidRPr="00DE66C6">
        <w:rPr>
          <w:rStyle w:val="StyleUnderline"/>
        </w:rPr>
        <w:t xml:space="preserve"> in 2026, the consequences could be profound</w:t>
      </w:r>
      <w:r w:rsidRPr="00DE66C6">
        <w:rPr>
          <w:sz w:val="16"/>
        </w:rPr>
        <w:t xml:space="preserve">. Vital reforms will stall, and </w:t>
      </w:r>
      <w:r w:rsidRPr="007B0E02">
        <w:rPr>
          <w:rStyle w:val="StyleUnderline"/>
          <w:highlight w:val="cyan"/>
        </w:rPr>
        <w:t>the</w:t>
      </w:r>
      <w:r w:rsidRPr="00DE66C6">
        <w:rPr>
          <w:rStyle w:val="StyleUnderline"/>
        </w:rPr>
        <w:t xml:space="preserve"> </w:t>
      </w:r>
      <w:r w:rsidRPr="007B0E02">
        <w:rPr>
          <w:rStyle w:val="StyleUnderline"/>
          <w:highlight w:val="cyan"/>
        </w:rPr>
        <w:t>legislative branch may</w:t>
      </w:r>
      <w:r w:rsidRPr="00DE66C6">
        <w:rPr>
          <w:rStyle w:val="StyleUnderline"/>
        </w:rPr>
        <w:t xml:space="preserve"> continue to </w:t>
      </w:r>
      <w:r w:rsidRPr="007B0E02">
        <w:rPr>
          <w:rStyle w:val="StyleUnderline"/>
          <w:highlight w:val="cyan"/>
        </w:rPr>
        <w:t>descend into dysfunction</w:t>
      </w:r>
      <w:r w:rsidRPr="00DE66C6">
        <w:rPr>
          <w:sz w:val="16"/>
        </w:rPr>
        <w:t xml:space="preserve">. </w:t>
      </w:r>
      <w:r w:rsidRPr="007B0E02">
        <w:rPr>
          <w:rStyle w:val="StyleUnderline"/>
          <w:highlight w:val="cyan"/>
        </w:rPr>
        <w:t>Those who thrive on chaos</w:t>
      </w:r>
      <w:r w:rsidRPr="00DE66C6">
        <w:rPr>
          <w:sz w:val="16"/>
        </w:rPr>
        <w:t xml:space="preserve"> and exploit it for political gain </w:t>
      </w:r>
      <w:r w:rsidRPr="007B0E02">
        <w:rPr>
          <w:rStyle w:val="StyleUnderline"/>
          <w:highlight w:val="cyan"/>
        </w:rPr>
        <w:t>will</w:t>
      </w:r>
      <w:r w:rsidRPr="00DE66C6">
        <w:rPr>
          <w:sz w:val="16"/>
        </w:rPr>
        <w:t xml:space="preserve"> further </w:t>
      </w:r>
      <w:r w:rsidRPr="007B0E02">
        <w:rPr>
          <w:rStyle w:val="StyleUnderline"/>
          <w:highlight w:val="cyan"/>
        </w:rPr>
        <w:t>erode the credibility and effectiveness of</w:t>
      </w:r>
      <w:r w:rsidRPr="00DE66C6">
        <w:rPr>
          <w:rStyle w:val="StyleUnderline"/>
        </w:rPr>
        <w:t xml:space="preserve"> our </w:t>
      </w:r>
      <w:r w:rsidRPr="007B0E02">
        <w:rPr>
          <w:rStyle w:val="StyleUnderline"/>
          <w:highlight w:val="cyan"/>
        </w:rPr>
        <w:t>government</w:t>
      </w:r>
      <w:r w:rsidRPr="00DE66C6">
        <w:rPr>
          <w:sz w:val="16"/>
        </w:rPr>
        <w:t>.</w:t>
      </w:r>
    </w:p>
    <w:p w14:paraId="65881F13" w14:textId="77777777" w:rsidR="00A01ECC" w:rsidRPr="00027E71" w:rsidRDefault="00A01ECC" w:rsidP="00A01ECC">
      <w:pPr>
        <w:rPr>
          <w:rStyle w:val="StyleUnderline"/>
        </w:rPr>
      </w:pPr>
      <w:r w:rsidRPr="00DE66C6">
        <w:rPr>
          <w:sz w:val="16"/>
        </w:rPr>
        <w:t xml:space="preserve">Let us be clear-eyed: the future of the Republic does not hinge on one election alone. But </w:t>
      </w:r>
      <w:r w:rsidRPr="00027E71">
        <w:rPr>
          <w:rStyle w:val="StyleUnderline"/>
        </w:rPr>
        <w:t>the 20</w:t>
      </w:r>
      <w:r w:rsidRPr="007B0E02">
        <w:rPr>
          <w:rStyle w:val="Emphasis"/>
          <w:highlight w:val="cyan"/>
        </w:rPr>
        <w:t>26</w:t>
      </w:r>
      <w:r w:rsidRPr="00027E71">
        <w:rPr>
          <w:rStyle w:val="StyleUnderline"/>
        </w:rPr>
        <w:t xml:space="preserve"> midterms </w:t>
      </w:r>
      <w:r w:rsidRPr="007B0E02">
        <w:rPr>
          <w:rStyle w:val="StyleUnderline"/>
          <w:highlight w:val="cyan"/>
        </w:rPr>
        <w:t>may determine whether we</w:t>
      </w:r>
      <w:r w:rsidRPr="00027E71">
        <w:rPr>
          <w:rStyle w:val="StyleUnderline"/>
        </w:rPr>
        <w:t xml:space="preserve"> </w:t>
      </w:r>
      <w:r w:rsidRPr="007B0E02">
        <w:rPr>
          <w:rStyle w:val="StyleUnderline"/>
          <w:highlight w:val="cyan"/>
        </w:rPr>
        <w:t>choose</w:t>
      </w:r>
      <w:r w:rsidRPr="00027E71">
        <w:rPr>
          <w:rStyle w:val="StyleUnderline"/>
        </w:rPr>
        <w:t xml:space="preserve"> </w:t>
      </w:r>
      <w:r w:rsidRPr="007B0E02">
        <w:rPr>
          <w:rStyle w:val="Emphasis"/>
          <w:highlight w:val="cyan"/>
        </w:rPr>
        <w:t>governance or grievance</w:t>
      </w:r>
      <w:r w:rsidRPr="00027E71">
        <w:rPr>
          <w:rStyle w:val="StyleUnderline"/>
        </w:rPr>
        <w:t xml:space="preserve">, </w:t>
      </w:r>
      <w:r w:rsidRPr="007B0E02">
        <w:rPr>
          <w:rStyle w:val="Emphasis"/>
          <w:highlight w:val="cyan"/>
        </w:rPr>
        <w:t>democracy or demagoguery</w:t>
      </w:r>
      <w:r w:rsidRPr="00027E71">
        <w:rPr>
          <w:rStyle w:val="StyleUnderline"/>
        </w:rPr>
        <w:t>.</w:t>
      </w:r>
    </w:p>
    <w:p w14:paraId="321D10CB" w14:textId="77777777" w:rsidR="00A01ECC" w:rsidRDefault="00A01ECC" w:rsidP="00A01ECC">
      <w:pPr>
        <w:rPr>
          <w:sz w:val="16"/>
        </w:rPr>
      </w:pPr>
      <w:r w:rsidRPr="00027E71">
        <w:rPr>
          <w:rStyle w:val="StyleUnderline"/>
        </w:rPr>
        <w:t>The House must be reclaimed</w:t>
      </w:r>
      <w:r w:rsidRPr="00DE66C6">
        <w:rPr>
          <w:sz w:val="16"/>
        </w:rPr>
        <w:t xml:space="preserve">—not simply for partisan advantage, </w:t>
      </w:r>
      <w:r w:rsidRPr="00027E71">
        <w:rPr>
          <w:rStyle w:val="StyleUnderline"/>
        </w:rPr>
        <w:t>but for preserving the American republic itself</w:t>
      </w:r>
      <w:r w:rsidRPr="00DE66C6">
        <w:rPr>
          <w:sz w:val="16"/>
        </w:rPr>
        <w:t xml:space="preserve">. </w:t>
      </w:r>
    </w:p>
    <w:p w14:paraId="2019FD03" w14:textId="77777777" w:rsidR="00A01ECC" w:rsidRDefault="00A01ECC" w:rsidP="00A01ECC">
      <w:pPr>
        <w:pStyle w:val="Heading3"/>
      </w:pPr>
      <w:r>
        <w:lastRenderedPageBreak/>
        <w:t>T---1NC</w:t>
      </w:r>
    </w:p>
    <w:p w14:paraId="200C1796" w14:textId="77777777" w:rsidR="00A01ECC" w:rsidRDefault="00A01ECC" w:rsidP="00A01ECC">
      <w:pPr>
        <w:pStyle w:val="Heading4"/>
      </w:pPr>
      <w:r w:rsidRPr="00231B80">
        <w:rPr>
          <w:u w:val="single"/>
        </w:rPr>
        <w:t>T</w:t>
      </w:r>
      <w:r>
        <w:rPr>
          <w:u w:val="single"/>
        </w:rPr>
        <w:t xml:space="preserve"> SUBJECTS</w:t>
      </w:r>
      <w:r>
        <w:t>.</w:t>
      </w:r>
    </w:p>
    <w:p w14:paraId="0AF19183" w14:textId="77777777" w:rsidR="00A01ECC" w:rsidRPr="00EA2642" w:rsidRDefault="00A01ECC" w:rsidP="00A01ECC">
      <w:pPr>
        <w:pStyle w:val="Heading4"/>
      </w:pPr>
      <w:r>
        <w:t xml:space="preserve">Strengthen means </w:t>
      </w:r>
      <w:r w:rsidRPr="00EA2642">
        <w:rPr>
          <w:u w:val="single"/>
        </w:rPr>
        <w:t>enforcement</w:t>
      </w:r>
      <w:r>
        <w:t xml:space="preserve">. Expanding negotiable subjects increases the </w:t>
      </w:r>
      <w:r w:rsidRPr="00EA2642">
        <w:rPr>
          <w:u w:val="single"/>
        </w:rPr>
        <w:t>scope</w:t>
      </w:r>
      <w:r>
        <w:t xml:space="preserve">, not strength of CBR. </w:t>
      </w:r>
    </w:p>
    <w:p w14:paraId="70681505" w14:textId="77777777" w:rsidR="00A01ECC" w:rsidRDefault="00A01ECC" w:rsidP="00A01ECC">
      <w:r w:rsidRPr="00E17B27">
        <w:rPr>
          <w:rStyle w:val="Style13ptBold"/>
        </w:rPr>
        <w:t>Schauer 82</w:t>
      </w:r>
      <w:r>
        <w:t xml:space="preserve">, Cutler Professor of Law at William and Mary College of Law, JD from Harvard University, MBA from Dartmouth College (Frederick Schauer, 1982, </w:t>
      </w:r>
      <w:r w:rsidRPr="004B7040">
        <w:rPr>
          <w:i/>
          <w:iCs/>
        </w:rPr>
        <w:t>Free Speech: A Philosophical Enquiry</w:t>
      </w:r>
      <w:r>
        <w:t>, Cambridge University Press, pp. 134-5, University of Kansas Libraries, Watson) *Italics in original.</w:t>
      </w:r>
    </w:p>
    <w:p w14:paraId="63FB5720" w14:textId="77777777" w:rsidR="00A01ECC" w:rsidRPr="00096B9A" w:rsidRDefault="00A01ECC" w:rsidP="00A01ECC">
      <w:pPr>
        <w:rPr>
          <w:sz w:val="16"/>
        </w:rPr>
      </w:pPr>
      <w:r w:rsidRPr="00E17B27">
        <w:rPr>
          <w:sz w:val="16"/>
        </w:rPr>
        <w:t xml:space="preserve">It would seem therefore relatively uncontroversial to assert that freedom of speech is not and cannot be an absolute tight. This broad statement, however, must be tempered by two highly pertinent qualifications. First, </w:t>
      </w:r>
      <w:r w:rsidRPr="00E17B27">
        <w:rPr>
          <w:rStyle w:val="StyleUnderline"/>
          <w:highlight w:val="cyan"/>
        </w:rPr>
        <w:t xml:space="preserve">it is </w:t>
      </w:r>
      <w:r w:rsidRPr="00E17B27">
        <w:rPr>
          <w:rStyle w:val="Emphasis"/>
          <w:highlight w:val="cyan"/>
        </w:rPr>
        <w:t>important</w:t>
      </w:r>
      <w:r w:rsidRPr="00E17B27">
        <w:rPr>
          <w:rStyle w:val="StyleUnderline"/>
          <w:highlight w:val="cyan"/>
        </w:rPr>
        <w:t xml:space="preserve"> to recognize</w:t>
      </w:r>
      <w:r w:rsidRPr="00E17B27">
        <w:rPr>
          <w:sz w:val="16"/>
        </w:rPr>
        <w:t xml:space="preserve"> not only </w:t>
      </w:r>
      <w:r w:rsidRPr="00E17B27">
        <w:rPr>
          <w:rStyle w:val="StyleUnderline"/>
          <w:highlight w:val="cyan"/>
        </w:rPr>
        <w:t xml:space="preserve">the </w:t>
      </w:r>
      <w:r w:rsidRPr="00E17B27">
        <w:rPr>
          <w:rStyle w:val="Emphasis"/>
          <w:highlight w:val="cyan"/>
        </w:rPr>
        <w:t>distinction</w:t>
      </w:r>
      <w:r w:rsidRPr="00E17B27">
        <w:rPr>
          <w:sz w:val="16"/>
        </w:rPr>
        <w:t xml:space="preserve"> but also the relationship </w:t>
      </w:r>
      <w:r w:rsidRPr="00E17B27">
        <w:rPr>
          <w:rStyle w:val="StyleUnderline"/>
          <w:highlight w:val="cyan"/>
        </w:rPr>
        <w:t xml:space="preserve">between the </w:t>
      </w:r>
      <w:r w:rsidRPr="00E17B27">
        <w:rPr>
          <w:rStyle w:val="Emphasis"/>
          <w:highlight w:val="cyan"/>
        </w:rPr>
        <w:t>strength</w:t>
      </w:r>
      <w:r w:rsidRPr="00E17B27">
        <w:rPr>
          <w:rStyle w:val="StyleUnderline"/>
        </w:rPr>
        <w:t xml:space="preserve"> of a right </w:t>
      </w:r>
      <w:r w:rsidRPr="00E17B27">
        <w:rPr>
          <w:rStyle w:val="StyleUnderline"/>
          <w:highlight w:val="cyan"/>
        </w:rPr>
        <w:t xml:space="preserve">and the </w:t>
      </w:r>
      <w:r w:rsidRPr="00E17B27">
        <w:rPr>
          <w:rStyle w:val="Emphasis"/>
          <w:highlight w:val="cyan"/>
        </w:rPr>
        <w:t>scope</w:t>
      </w:r>
      <w:r w:rsidRPr="00E17B27">
        <w:rPr>
          <w:rStyle w:val="StyleUnderline"/>
          <w:highlight w:val="cyan"/>
        </w:rPr>
        <w:t xml:space="preserve"> of a right. This</w:t>
      </w:r>
      <w:r w:rsidRPr="00E17B27">
        <w:rPr>
          <w:rStyle w:val="StyleUnderline"/>
        </w:rPr>
        <w:t xml:space="preserve"> terminology </w:t>
      </w:r>
      <w:r w:rsidRPr="00E17B27">
        <w:rPr>
          <w:rStyle w:val="StyleUnderline"/>
          <w:highlight w:val="cyan"/>
        </w:rPr>
        <w:t>is</w:t>
      </w:r>
      <w:r w:rsidRPr="00E17B27">
        <w:rPr>
          <w:sz w:val="16"/>
        </w:rPr>
        <w:t xml:space="preserve"> but </w:t>
      </w:r>
      <w:r w:rsidRPr="00E17B27">
        <w:rPr>
          <w:rStyle w:val="Emphasis"/>
          <w:highlight w:val="cyan"/>
        </w:rPr>
        <w:t>another way</w:t>
      </w:r>
      <w:r w:rsidRPr="00E17B27">
        <w:rPr>
          <w:rStyle w:val="StyleUnderline"/>
          <w:highlight w:val="cyan"/>
        </w:rPr>
        <w:t xml:space="preserve"> of expressing</w:t>
      </w:r>
      <w:r w:rsidRPr="00E17B27">
        <w:rPr>
          <w:rStyle w:val="StyleUnderline"/>
        </w:rPr>
        <w:t xml:space="preserve"> the </w:t>
      </w:r>
      <w:r w:rsidRPr="00E17B27">
        <w:rPr>
          <w:rStyle w:val="StyleUnderline"/>
          <w:highlight w:val="cyan"/>
        </w:rPr>
        <w:t xml:space="preserve">distinction between </w:t>
      </w:r>
      <w:r w:rsidRPr="00E17B27">
        <w:rPr>
          <w:rStyle w:val="Emphasis"/>
          <w:highlight w:val="cyan"/>
        </w:rPr>
        <w:t>coverage</w:t>
      </w:r>
      <w:r w:rsidRPr="00E17B27">
        <w:rPr>
          <w:rStyle w:val="StyleUnderline"/>
          <w:highlight w:val="cyan"/>
        </w:rPr>
        <w:t xml:space="preserve"> and </w:t>
      </w:r>
      <w:r w:rsidRPr="00E17B27">
        <w:rPr>
          <w:rStyle w:val="Emphasis"/>
          <w:highlight w:val="cyan"/>
        </w:rPr>
        <w:t>protection</w:t>
      </w:r>
      <w:r w:rsidRPr="00E17B27">
        <w:rPr>
          <w:sz w:val="16"/>
        </w:rPr>
        <w:t xml:space="preserve"> that I discussed earlier, but </w:t>
      </w:r>
      <w:r w:rsidRPr="00E17B27">
        <w:rPr>
          <w:rStyle w:val="StyleUnderline"/>
        </w:rPr>
        <w:t xml:space="preserve">the terms </w:t>
      </w:r>
      <w:r w:rsidRPr="00E17B27">
        <w:rPr>
          <w:rStyle w:val="Emphasis"/>
        </w:rPr>
        <w:t>‘strength’</w:t>
      </w:r>
      <w:r w:rsidRPr="00E17B27">
        <w:rPr>
          <w:rStyle w:val="StyleUnderline"/>
        </w:rPr>
        <w:t xml:space="preserve"> and </w:t>
      </w:r>
      <w:r w:rsidRPr="00E17B27">
        <w:rPr>
          <w:rStyle w:val="Emphasis"/>
        </w:rPr>
        <w:t>‘scope’</w:t>
      </w:r>
      <w:r w:rsidRPr="00E17B27">
        <w:rPr>
          <w:rStyle w:val="StyleUnderline"/>
        </w:rPr>
        <w:t xml:space="preserve"> are</w:t>
      </w:r>
      <w:r w:rsidRPr="00E17B27">
        <w:rPr>
          <w:sz w:val="16"/>
        </w:rPr>
        <w:t xml:space="preserve"> particularly </w:t>
      </w:r>
      <w:r w:rsidRPr="00E17B27">
        <w:rPr>
          <w:rStyle w:val="StyleUnderline"/>
        </w:rPr>
        <w:t>illuminating</w:t>
      </w:r>
      <w:r w:rsidRPr="00E17B27">
        <w:rPr>
          <w:sz w:val="16"/>
        </w:rPr>
        <w:t xml:space="preserve"> here. </w:t>
      </w:r>
      <w:r w:rsidRPr="00E17B27">
        <w:rPr>
          <w:rStyle w:val="StyleUnderline"/>
        </w:rPr>
        <w:t xml:space="preserve">The </w:t>
      </w:r>
      <w:r w:rsidRPr="00E17B27">
        <w:rPr>
          <w:rStyle w:val="Emphasis"/>
          <w:highlight w:val="cyan"/>
        </w:rPr>
        <w:t>scope</w:t>
      </w:r>
      <w:r w:rsidRPr="00E17B27">
        <w:rPr>
          <w:rStyle w:val="StyleUnderline"/>
        </w:rPr>
        <w:t xml:space="preserve"> of a right </w:t>
      </w:r>
      <w:r w:rsidRPr="00E17B27">
        <w:rPr>
          <w:rStyle w:val="StyleUnderline"/>
          <w:highlight w:val="cyan"/>
        </w:rPr>
        <w:t>is</w:t>
      </w:r>
      <w:r w:rsidRPr="00E17B27">
        <w:rPr>
          <w:rStyle w:val="StyleUnderline"/>
        </w:rPr>
        <w:t xml:space="preserve"> </w:t>
      </w:r>
      <w:r w:rsidRPr="00E17B27">
        <w:rPr>
          <w:rStyle w:val="Emphasis"/>
        </w:rPr>
        <w:t xml:space="preserve">its </w:t>
      </w:r>
      <w:r w:rsidRPr="00E17B27">
        <w:rPr>
          <w:rStyle w:val="Emphasis"/>
          <w:highlight w:val="cyan"/>
        </w:rPr>
        <w:t>range</w:t>
      </w:r>
      <w:r w:rsidRPr="00E17B27">
        <w:rPr>
          <w:rStyle w:val="StyleUnderline"/>
          <w:highlight w:val="cyan"/>
        </w:rPr>
        <w:t xml:space="preserve">, the </w:t>
      </w:r>
      <w:r w:rsidRPr="00D11B3F">
        <w:rPr>
          <w:rStyle w:val="Emphasis"/>
          <w:highlight w:val="cyan"/>
        </w:rPr>
        <w:t>activities it reaches</w:t>
      </w:r>
      <w:r w:rsidRPr="00E17B27">
        <w:rPr>
          <w:rStyle w:val="StyleUnderline"/>
        </w:rPr>
        <w:t>.</w:t>
      </w:r>
      <w:r w:rsidRPr="00E17B27">
        <w:rPr>
          <w:sz w:val="16"/>
        </w:rPr>
        <w:t xml:space="preserve"> Rights may be narrow or broad in scope. Defining the scope of free speech as freedom of self-expression is very broad, defining it as freedom of communication substantially narrower, and defining it as freedom of political communication narrower still. </w:t>
      </w:r>
      <w:r w:rsidRPr="00E17B27">
        <w:rPr>
          <w:rStyle w:val="StyleUnderline"/>
        </w:rPr>
        <w:t xml:space="preserve">The </w:t>
      </w:r>
      <w:r w:rsidRPr="00E17B27">
        <w:rPr>
          <w:rStyle w:val="Emphasis"/>
          <w:highlight w:val="cyan"/>
        </w:rPr>
        <w:t>strength</w:t>
      </w:r>
      <w:r w:rsidRPr="00E17B27">
        <w:rPr>
          <w:rStyle w:val="StyleUnderline"/>
        </w:rPr>
        <w:t xml:space="preserve"> of a right </w:t>
      </w:r>
      <w:r w:rsidRPr="00E17B27">
        <w:rPr>
          <w:rStyle w:val="StyleUnderline"/>
          <w:highlight w:val="cyan"/>
        </w:rPr>
        <w:t>is</w:t>
      </w:r>
      <w:r w:rsidRPr="00E17B27">
        <w:rPr>
          <w:rStyle w:val="StyleUnderline"/>
        </w:rPr>
        <w:t xml:space="preserve"> its </w:t>
      </w:r>
      <w:r w:rsidRPr="00E17B27">
        <w:rPr>
          <w:rStyle w:val="StyleUnderline"/>
          <w:highlight w:val="cyan"/>
        </w:rPr>
        <w:t xml:space="preserve">ability to overcome </w:t>
      </w:r>
      <w:r w:rsidRPr="00E17B27">
        <w:rPr>
          <w:rStyle w:val="Emphasis"/>
          <w:highlight w:val="cyan"/>
        </w:rPr>
        <w:t>opposing interests</w:t>
      </w:r>
      <w:r w:rsidRPr="00E17B27">
        <w:rPr>
          <w:rStyle w:val="StyleUnderline"/>
        </w:rPr>
        <w:t xml:space="preserve"> (or values, or other rights) </w:t>
      </w:r>
      <w:r w:rsidRPr="00E17B27">
        <w:rPr>
          <w:rStyle w:val="Emphasis"/>
          <w:i/>
          <w:highlight w:val="cyan"/>
        </w:rPr>
        <w:t>within</w:t>
      </w:r>
      <w:r w:rsidRPr="00E17B27">
        <w:rPr>
          <w:rStyle w:val="Emphasis"/>
          <w:highlight w:val="cyan"/>
        </w:rPr>
        <w:t xml:space="preserve"> its scope</w:t>
      </w:r>
      <w:r w:rsidRPr="00E17B27">
        <w:rPr>
          <w:rStyle w:val="StyleUnderline"/>
        </w:rPr>
        <w:t xml:space="preserve">. This distinction is </w:t>
      </w:r>
      <w:r w:rsidRPr="00E17B27">
        <w:rPr>
          <w:rStyle w:val="Emphasis"/>
        </w:rPr>
        <w:t>nothing new</w:t>
      </w:r>
      <w:r w:rsidRPr="00E17B27">
        <w:rPr>
          <w:rStyle w:val="StyleUnderline"/>
        </w:rPr>
        <w:t xml:space="preserve">, although it is </w:t>
      </w:r>
      <w:r w:rsidRPr="00E17B27">
        <w:rPr>
          <w:rStyle w:val="Emphasis"/>
        </w:rPr>
        <w:t>often ignored</w:t>
      </w:r>
      <w:r w:rsidRPr="00E17B27">
        <w:rPr>
          <w:rStyle w:val="StyleUnderline"/>
        </w:rPr>
        <w:t xml:space="preserve"> in popular dialogue</w:t>
      </w:r>
      <w:r w:rsidRPr="00E17B27">
        <w:rPr>
          <w:sz w:val="16"/>
        </w:rPr>
        <w:t xml:space="preserve"> about freedom of speech. The point I wish to make here is that although the scope of a right and the strength of a right are not joined by a strict logical relationship, they most often occur in inverse proportion to each other. The broader the scope of the right, the more likely it is to be weaker, largely because widening the scope increases the likelihood of conflict with other interests, some of which may be equally or more important. Conversely, rights that are narrower in scope are more easily taken to be very strong within that narrow scope. It is much easier, for example, to say that there is a very strong, almost absolute, right to purely verbal political speech than it would be to say that a right to self-expression can be as strong. Any examination of rights must first recognize this interrelationship and then try to preserve some equilibrium between scope and strength. This is easiest but not necessarily best at the extremes. </w:t>
      </w:r>
      <w:proofErr w:type="spellStart"/>
      <w:r w:rsidRPr="00E17B27">
        <w:rPr>
          <w:sz w:val="16"/>
        </w:rPr>
        <w:t>Meilkejohn</w:t>
      </w:r>
      <w:proofErr w:type="spellEnd"/>
      <w:r w:rsidRPr="00E17B27">
        <w:rPr>
          <w:sz w:val="16"/>
        </w:rPr>
        <w:t xml:space="preserve">, for example, defined freedom of speech as freedom of political speech by those without profit motives. Within this narrow scope it was easier for him to define the right as absolute (which he did) than it would have been had he broadened the scope to include other forms of communication. Yet the more narrowly we define a right, the more likely we are to exclude from coverage those acts that may fall within the justification for recognizing the right. Freedom of speech as freedom of political deliberation gains simple absolutism at the cost of excluding much that a deep theory of the Free Speech Principle would argue for including. </w:t>
      </w:r>
    </w:p>
    <w:p w14:paraId="3C4A5FA2" w14:textId="77777777" w:rsidR="00A01ECC" w:rsidRDefault="00A01ECC" w:rsidP="00A01ECC">
      <w:pPr>
        <w:pStyle w:val="Heading4"/>
      </w:pPr>
      <w:r>
        <w:t>Violation---the plan makes software a negotiable subject. That expands scope, not strength</w:t>
      </w:r>
    </w:p>
    <w:p w14:paraId="0C43B11B" w14:textId="77777777" w:rsidR="00A01ECC" w:rsidRPr="00C42A3D" w:rsidRDefault="00A01ECC" w:rsidP="00A01ECC">
      <w:r w:rsidRPr="000465EB">
        <w:rPr>
          <w:rStyle w:val="Style13ptBold"/>
        </w:rPr>
        <w:t>TUC 19</w:t>
      </w:r>
      <w:r>
        <w:t>, Trade Union Congress (“A stronger voice for workers How collective bargaining can deliver a better deal at work,” https://www.tuc.org.uk/sites/default/files/2019-09/Astrongervoiceforworkers.pdf)</w:t>
      </w:r>
    </w:p>
    <w:p w14:paraId="1BEE17D3" w14:textId="77777777" w:rsidR="00A01ECC" w:rsidRPr="000465EB" w:rsidRDefault="00A01ECC" w:rsidP="00A01ECC">
      <w:pPr>
        <w:rPr>
          <w:sz w:val="16"/>
        </w:rPr>
      </w:pPr>
      <w:r w:rsidRPr="000465EB">
        <w:rPr>
          <w:sz w:val="16"/>
        </w:rPr>
        <w:t xml:space="preserve">Even where union recognition is in place, </w:t>
      </w:r>
      <w:r w:rsidRPr="00393FFB">
        <w:rPr>
          <w:rStyle w:val="StyleUnderline"/>
          <w:highlight w:val="cyan"/>
        </w:rPr>
        <w:t>there has been a</w:t>
      </w:r>
      <w:r w:rsidRPr="00096B9A">
        <w:rPr>
          <w:rStyle w:val="StyleUnderline"/>
        </w:rPr>
        <w:t xml:space="preserve"> substantial </w:t>
      </w:r>
      <w:r w:rsidRPr="00393FFB">
        <w:rPr>
          <w:rStyle w:val="StyleUnderline"/>
          <w:highlight w:val="cyan"/>
        </w:rPr>
        <w:t xml:space="preserve">reduction in the </w:t>
      </w:r>
      <w:r w:rsidRPr="00393FFB">
        <w:rPr>
          <w:rStyle w:val="Emphasis"/>
          <w:highlight w:val="cyan"/>
        </w:rPr>
        <w:t>scope</w:t>
      </w:r>
      <w:r w:rsidRPr="00393FFB">
        <w:rPr>
          <w:rStyle w:val="StyleUnderline"/>
          <w:highlight w:val="cyan"/>
        </w:rPr>
        <w:t xml:space="preserve"> of collective bargaining</w:t>
      </w:r>
      <w:r w:rsidRPr="00096B9A">
        <w:rPr>
          <w:rStyle w:val="StyleUnderline"/>
        </w:rPr>
        <w:t xml:space="preserve">, </w:t>
      </w:r>
      <w:r w:rsidRPr="00393FFB">
        <w:rPr>
          <w:rStyle w:val="StyleUnderline"/>
          <w:highlight w:val="cyan"/>
        </w:rPr>
        <w:t xml:space="preserve">with a </w:t>
      </w:r>
      <w:r w:rsidRPr="00393FFB">
        <w:rPr>
          <w:rStyle w:val="Emphasis"/>
          <w:highlight w:val="cyan"/>
        </w:rPr>
        <w:t>shrinking number of topics</w:t>
      </w:r>
      <w:r w:rsidRPr="00096B9A">
        <w:rPr>
          <w:rStyle w:val="StyleUnderline"/>
        </w:rPr>
        <w:t xml:space="preserve"> regularly included </w:t>
      </w:r>
      <w:r w:rsidRPr="00393FFB">
        <w:rPr>
          <w:rStyle w:val="StyleUnderline"/>
          <w:highlight w:val="cyan"/>
        </w:rPr>
        <w:t>in</w:t>
      </w:r>
      <w:r w:rsidRPr="00096B9A">
        <w:rPr>
          <w:rStyle w:val="StyleUnderline"/>
        </w:rPr>
        <w:t xml:space="preserve"> collective </w:t>
      </w:r>
      <w:r w:rsidRPr="00393FFB">
        <w:rPr>
          <w:rStyle w:val="StyleUnderline"/>
          <w:highlight w:val="cyan"/>
        </w:rPr>
        <w:t>agreements</w:t>
      </w:r>
      <w:r w:rsidRPr="000465EB">
        <w:rPr>
          <w:sz w:val="16"/>
        </w:rPr>
        <w:t xml:space="preserve">. In 1990, aspects of managerial relations such as staffing levels and redeployment were subject to negotiation in over half of workplaces </w:t>
      </w:r>
      <w:proofErr w:type="spellStart"/>
      <w:r w:rsidRPr="000465EB">
        <w:rPr>
          <w:sz w:val="16"/>
        </w:rPr>
        <w:t>recognising</w:t>
      </w:r>
      <w:proofErr w:type="spellEnd"/>
      <w:r w:rsidRPr="000465EB">
        <w:rPr>
          <w:sz w:val="16"/>
        </w:rPr>
        <w:t xml:space="preserve"> unions. By 1998, this was the case in only around 10% workplaces </w:t>
      </w:r>
      <w:proofErr w:type="spellStart"/>
      <w:r w:rsidRPr="000465EB">
        <w:rPr>
          <w:sz w:val="16"/>
        </w:rPr>
        <w:t>recognising</w:t>
      </w:r>
      <w:proofErr w:type="spellEnd"/>
      <w:r w:rsidRPr="000465EB">
        <w:rPr>
          <w:sz w:val="16"/>
        </w:rPr>
        <w:t xml:space="preserve"> unions and by 2011 pay was the only issue still covered in a majority of collective agreements39. This reduces the influence of collective representation on the quality of working life. </w:t>
      </w:r>
    </w:p>
    <w:p w14:paraId="1814CA47" w14:textId="77777777" w:rsidR="00A01ECC" w:rsidRPr="000465EB" w:rsidRDefault="00A01ECC" w:rsidP="00A01ECC">
      <w:pPr>
        <w:rPr>
          <w:sz w:val="16"/>
        </w:rPr>
      </w:pPr>
      <w:r w:rsidRPr="000465EB">
        <w:rPr>
          <w:sz w:val="16"/>
        </w:rPr>
        <w:t xml:space="preserve">Research presented above showed that where unions were involved in discussions on equal opportunities, workplaces were more likely to have equal opportunities practices in place. If, however, there was a workplace </w:t>
      </w:r>
      <w:proofErr w:type="gramStart"/>
      <w:r w:rsidRPr="000465EB">
        <w:rPr>
          <w:sz w:val="16"/>
        </w:rPr>
        <w:t>union</w:t>
      </w:r>
      <w:proofErr w:type="gramEnd"/>
      <w:r w:rsidRPr="000465EB">
        <w:rPr>
          <w:sz w:val="16"/>
        </w:rPr>
        <w:t xml:space="preserve"> but it was not consulted about equal opportunities issues, this benefit was not found40. </w:t>
      </w:r>
      <w:r w:rsidRPr="00393FFB">
        <w:rPr>
          <w:rStyle w:val="StyleUnderline"/>
          <w:highlight w:val="cyan"/>
        </w:rPr>
        <w:t>This shows the importance of extending</w:t>
      </w:r>
      <w:r w:rsidRPr="00096B9A">
        <w:rPr>
          <w:rStyle w:val="StyleUnderline"/>
        </w:rPr>
        <w:t xml:space="preserve"> the </w:t>
      </w:r>
      <w:r w:rsidRPr="00393FFB">
        <w:rPr>
          <w:rStyle w:val="Emphasis"/>
          <w:highlight w:val="cyan"/>
        </w:rPr>
        <w:t>scope</w:t>
      </w:r>
      <w:r w:rsidRPr="00096B9A">
        <w:rPr>
          <w:rStyle w:val="StyleUnderline"/>
        </w:rPr>
        <w:t xml:space="preserve"> of collective agreements </w:t>
      </w:r>
      <w:r w:rsidRPr="000465EB">
        <w:rPr>
          <w:sz w:val="16"/>
        </w:rPr>
        <w:t xml:space="preserve">and </w:t>
      </w:r>
      <w:r w:rsidRPr="00393FFB">
        <w:rPr>
          <w:rStyle w:val="StyleUnderline"/>
          <w:highlight w:val="cyan"/>
        </w:rPr>
        <w:t>making</w:t>
      </w:r>
      <w:r w:rsidRPr="00096B9A">
        <w:rPr>
          <w:rStyle w:val="StyleUnderline"/>
        </w:rPr>
        <w:t xml:space="preserve"> sure that </w:t>
      </w:r>
      <w:r w:rsidRPr="00096B9A">
        <w:rPr>
          <w:rStyle w:val="Emphasis"/>
        </w:rPr>
        <w:t xml:space="preserve">all the </w:t>
      </w:r>
      <w:r w:rsidRPr="00393FFB">
        <w:rPr>
          <w:rStyle w:val="Emphasis"/>
          <w:highlight w:val="cyan"/>
        </w:rPr>
        <w:t>issues that are important</w:t>
      </w:r>
      <w:r w:rsidRPr="00096B9A">
        <w:rPr>
          <w:rStyle w:val="StyleUnderline"/>
        </w:rPr>
        <w:t xml:space="preserve"> to the workforce can be </w:t>
      </w:r>
      <w:r w:rsidRPr="00393FFB">
        <w:rPr>
          <w:rStyle w:val="StyleUnderline"/>
          <w:highlight w:val="cyan"/>
        </w:rPr>
        <w:t>discussed</w:t>
      </w:r>
      <w:r w:rsidRPr="000465EB">
        <w:rPr>
          <w:sz w:val="16"/>
        </w:rPr>
        <w:t>.</w:t>
      </w:r>
    </w:p>
    <w:p w14:paraId="70A0CA5A" w14:textId="77777777" w:rsidR="00A01ECC" w:rsidRDefault="00A01ECC" w:rsidP="00A01ECC">
      <w:pPr>
        <w:pStyle w:val="Heading4"/>
      </w:pPr>
      <w:r>
        <w:lastRenderedPageBreak/>
        <w:t xml:space="preserve">Vote negative for </w:t>
      </w:r>
      <w:r>
        <w:rPr>
          <w:u w:val="single"/>
        </w:rPr>
        <w:t>l</w:t>
      </w:r>
      <w:r w:rsidRPr="000465EB">
        <w:rPr>
          <w:u w:val="single"/>
        </w:rPr>
        <w:t>imits and ground</w:t>
      </w:r>
      <w:r>
        <w:t xml:space="preserve">. There are </w:t>
      </w:r>
      <w:r w:rsidRPr="00F4287D">
        <w:rPr>
          <w:u w:val="single"/>
        </w:rPr>
        <w:t>hundreds</w:t>
      </w:r>
      <w:r>
        <w:t xml:space="preserve"> of negotiable issues, and </w:t>
      </w:r>
      <w:r w:rsidRPr="00335E6D">
        <w:rPr>
          <w:u w:val="single"/>
        </w:rPr>
        <w:t>subsets of those</w:t>
      </w:r>
      <w:r>
        <w:t xml:space="preserve">. States don’t solve because the </w:t>
      </w:r>
      <w:proofErr w:type="spellStart"/>
      <w:r>
        <w:t>aff</w:t>
      </w:r>
      <w:proofErr w:type="spellEnd"/>
      <w:r>
        <w:t xml:space="preserve"> can </w:t>
      </w:r>
      <w:r w:rsidRPr="00E03FC1">
        <w:rPr>
          <w:u w:val="single"/>
        </w:rPr>
        <w:t>monopolize prep</w:t>
      </w:r>
      <w:r>
        <w:t xml:space="preserve"> vs the net-benefit. </w:t>
      </w:r>
    </w:p>
    <w:p w14:paraId="637FC040" w14:textId="77777777" w:rsidR="00A01ECC" w:rsidRDefault="00A01ECC" w:rsidP="00A01ECC">
      <w:pPr>
        <w:rPr>
          <w:sz w:val="16"/>
        </w:rPr>
      </w:pPr>
    </w:p>
    <w:p w14:paraId="36FF441F" w14:textId="77777777" w:rsidR="00A01ECC" w:rsidRDefault="00A01ECC" w:rsidP="00A01ECC">
      <w:pPr>
        <w:pStyle w:val="Heading2"/>
      </w:pPr>
      <w:r>
        <w:lastRenderedPageBreak/>
        <w:t>AT: Autonomy---1NC</w:t>
      </w:r>
    </w:p>
    <w:p w14:paraId="79E5302D" w14:textId="77777777" w:rsidR="00A01ECC" w:rsidRDefault="00A01ECC" w:rsidP="00A01ECC">
      <w:pPr>
        <w:pStyle w:val="Heading3"/>
      </w:pPr>
      <w:r>
        <w:lastRenderedPageBreak/>
        <w:t>1NC---EHRs Turn</w:t>
      </w:r>
    </w:p>
    <w:p w14:paraId="68762329" w14:textId="77777777" w:rsidR="00A01ECC" w:rsidRPr="00F5362B" w:rsidRDefault="00A01ECC" w:rsidP="00A01ECC">
      <w:pPr>
        <w:pStyle w:val="Heading4"/>
        <w:rPr>
          <w:rFonts w:cs="Times New Roman"/>
          <w:sz w:val="28"/>
        </w:rPr>
      </w:pPr>
      <w:r>
        <w:t xml:space="preserve">Explicit concession---the plan allows physicians </w:t>
      </w:r>
      <w:r w:rsidRPr="00114EAF">
        <w:rPr>
          <w:rFonts w:cs="Times New Roman"/>
          <w:sz w:val="28"/>
        </w:rPr>
        <w:t xml:space="preserve">to tailor usage to their </w:t>
      </w:r>
      <w:r w:rsidRPr="00114EAF">
        <w:rPr>
          <w:rFonts w:cs="Times New Roman"/>
          <w:sz w:val="28"/>
          <w:u w:val="single"/>
        </w:rPr>
        <w:t>practice</w:t>
      </w:r>
      <w:r>
        <w:rPr>
          <w:rFonts w:cs="Times New Roman"/>
          <w:sz w:val="28"/>
        </w:rPr>
        <w:t>---</w:t>
      </w:r>
      <w:r>
        <w:t xml:space="preserve">that’s the tag on 1AC Jha---that means implementation is </w:t>
      </w:r>
      <w:r w:rsidRPr="00F5362B">
        <w:rPr>
          <w:u w:val="single"/>
        </w:rPr>
        <w:t>not standardized</w:t>
      </w:r>
    </w:p>
    <w:p w14:paraId="172FBCA1" w14:textId="77777777" w:rsidR="00A01ECC" w:rsidRDefault="00A01ECC" w:rsidP="00A01ECC">
      <w:pPr>
        <w:pStyle w:val="Heading4"/>
      </w:pPr>
      <w:r>
        <w:t xml:space="preserve">Turn---EHRs are </w:t>
      </w:r>
      <w:r w:rsidRPr="00F5362B">
        <w:rPr>
          <w:u w:val="single"/>
        </w:rPr>
        <w:t>crucial</w:t>
      </w:r>
      <w:r>
        <w:t xml:space="preserve"> for pandemic mitigation and response---surveillance and research---BUT that’s contingent on </w:t>
      </w:r>
      <w:r w:rsidRPr="007337BB">
        <w:rPr>
          <w:u w:val="single"/>
        </w:rPr>
        <w:t>standardization</w:t>
      </w:r>
      <w:r>
        <w:t xml:space="preserve"> and </w:t>
      </w:r>
      <w:r w:rsidRPr="007337BB">
        <w:rPr>
          <w:u w:val="single"/>
        </w:rPr>
        <w:t>interoperability</w:t>
      </w:r>
    </w:p>
    <w:p w14:paraId="1D643313" w14:textId="77777777" w:rsidR="00A01ECC" w:rsidRPr="001B16E7" w:rsidRDefault="00A01ECC" w:rsidP="00A01ECC">
      <w:r w:rsidRPr="00D820CC">
        <w:rPr>
          <w:rStyle w:val="Style13ptBold"/>
        </w:rPr>
        <w:t xml:space="preserve">Shen </w:t>
      </w:r>
      <w:r>
        <w:rPr>
          <w:rStyle w:val="Style13ptBold"/>
        </w:rPr>
        <w:t xml:space="preserve">et al. </w:t>
      </w:r>
      <w:r w:rsidRPr="00D820CC">
        <w:rPr>
          <w:rStyle w:val="Style13ptBold"/>
        </w:rPr>
        <w:t>25</w:t>
      </w:r>
      <w:r w:rsidRPr="001B16E7">
        <w:t xml:space="preserve">, </w:t>
      </w:r>
      <w:r>
        <w:t>*M.D., Professor at Pennington Biomedical Research Center</w:t>
      </w:r>
      <w:r w:rsidRPr="001B16E7">
        <w:t xml:space="preserve">, </w:t>
      </w:r>
      <w:r>
        <w:t>**Assistant Professor, Section of Genetic Medicine, Department of Medicine, University of Chicago, ***Director, Chronic Disease Epidemiology Lab Professor</w:t>
      </w:r>
      <w:r w:rsidRPr="001B16E7">
        <w:t xml:space="preserve"> (</w:t>
      </w:r>
      <w:r>
        <w:t>*</w:t>
      </w:r>
      <w:r w:rsidRPr="001B16E7">
        <w:t>Yun</w:t>
      </w:r>
      <w:r>
        <w:t xml:space="preserve">, </w:t>
      </w:r>
      <w:proofErr w:type="spellStart"/>
      <w:r>
        <w:t>Jiamin</w:t>
      </w:r>
      <w:proofErr w:type="spellEnd"/>
      <w:r>
        <w:t xml:space="preserve"> Yu, **Jian Zhou, ***Gang Hu, </w:t>
      </w:r>
      <w:r w:rsidRPr="001B16E7">
        <w:t>1-9-2025, "Twenty-Five Years of Evolution and Hurdles in Electronic Health Records and Interoperability in Medical Research: Comprehensive Review," PubMed Central (PMC), https://pmc.ncbi.nlm.nih.gov/articles/PMC11757985/)</w:t>
      </w:r>
    </w:p>
    <w:p w14:paraId="2808176D" w14:textId="77777777" w:rsidR="00A01ECC" w:rsidRPr="00D820CC" w:rsidRDefault="00A01ECC" w:rsidP="00A01ECC">
      <w:pPr>
        <w:rPr>
          <w:sz w:val="16"/>
        </w:rPr>
      </w:pPr>
      <w:r w:rsidRPr="00D820CC">
        <w:rPr>
          <w:sz w:val="16"/>
        </w:rPr>
        <w:t>Global Health, Precision Medicine, and AI in the 2020s</w:t>
      </w:r>
    </w:p>
    <w:p w14:paraId="59777AED" w14:textId="77777777" w:rsidR="00A01ECC" w:rsidRPr="00101D77" w:rsidRDefault="00A01ECC" w:rsidP="00A01ECC">
      <w:pPr>
        <w:rPr>
          <w:rStyle w:val="StyleUnderline"/>
        </w:rPr>
      </w:pPr>
      <w:r w:rsidRPr="00101D77">
        <w:rPr>
          <w:rStyle w:val="StyleUnderline"/>
        </w:rPr>
        <w:t>COVID-19 Pandemic and Real-Time Surveillance</w:t>
      </w:r>
    </w:p>
    <w:p w14:paraId="57B3B721" w14:textId="77777777" w:rsidR="00A01ECC" w:rsidRPr="00D820CC" w:rsidRDefault="00A01ECC" w:rsidP="00A01ECC">
      <w:pPr>
        <w:rPr>
          <w:sz w:val="16"/>
        </w:rPr>
      </w:pPr>
      <w:r w:rsidRPr="00D820CC">
        <w:rPr>
          <w:sz w:val="16"/>
        </w:rPr>
        <w:t xml:space="preserve">The </w:t>
      </w:r>
      <w:r w:rsidRPr="00101D77">
        <w:rPr>
          <w:rStyle w:val="StyleUnderline"/>
        </w:rPr>
        <w:t>global nature of the COVID-19 pandemic increased the importance of international collaboration in medical research</w:t>
      </w:r>
      <w:r w:rsidRPr="00D820CC">
        <w:rPr>
          <w:sz w:val="16"/>
        </w:rPr>
        <w:t xml:space="preserve">. While the health care providers were busy taking actions against the COVID-19 pandemic, they used retrospective EHR to learn lessons and analyze the trends and responses they had made [92-98]. The World Health Organization declared the outbreak a public health emergency of international concern (PHEIC) in early 2020 [99] and ended the PHEIC declaration in 2023 [100]. </w:t>
      </w:r>
      <w:r w:rsidRPr="00825679">
        <w:rPr>
          <w:rStyle w:val="StyleUnderline"/>
        </w:rPr>
        <w:t xml:space="preserve">During the early stages of the COVID-19 pandemic in 2020, Chinese physician-scientists played a crucial role in understanding the disease by conducting retrospective reviews of medical records </w:t>
      </w:r>
      <w:r w:rsidRPr="00D820CC">
        <w:rPr>
          <w:sz w:val="16"/>
        </w:rPr>
        <w:t xml:space="preserve">[93,95-98]. This </w:t>
      </w:r>
      <w:r w:rsidRPr="00D820CC">
        <w:rPr>
          <w:rStyle w:val="StyleUnderline"/>
        </w:rPr>
        <w:t>process</w:t>
      </w:r>
      <w:r w:rsidRPr="00825679">
        <w:rPr>
          <w:rStyle w:val="StyleUnderline"/>
        </w:rPr>
        <w:t xml:space="preserve"> was instrumental in identifying the clinical characteristics and transmission patterns of COVID-19 infection, at a time </w:t>
      </w:r>
      <w:r w:rsidRPr="00825679">
        <w:rPr>
          <w:rStyle w:val="Emphasis"/>
        </w:rPr>
        <w:t>when the world was scrambling</w:t>
      </w:r>
      <w:r w:rsidRPr="00825679">
        <w:rPr>
          <w:rStyle w:val="StyleUnderline"/>
        </w:rPr>
        <w:t xml:space="preserve"> for information on how to deal with the novel coronavirus</w:t>
      </w:r>
      <w:r w:rsidRPr="00D820CC">
        <w:rPr>
          <w:sz w:val="16"/>
        </w:rPr>
        <w:t xml:space="preserve">. Importantly, these studies highlighted the disease’s high transmissibility, both from symptomatic and asymptomatic carriers, underlining the importance of widespread testing, contact tracing, and quarantine measures to control its spread [101-106]. This group of physician-scientists from Wuhan, China, also contributed to the understanding of risk factors associated with severe outcomes, including age, pre-existing health conditions, and certain demographic factors. Their findings on the efficacy of various public health interventions, such as the use of face masks, social distancing, and the implementation of lockdowns, informed policies not just in China but around the world [107,108]. Furthermore, the early identification of the genome sequence of SARS-CoV-2 virus by researchers facilitated the rapid development of diagnostic tests and the initiation of vaccine development efforts [109-111]. This </w:t>
      </w:r>
      <w:r w:rsidRPr="00825679">
        <w:rPr>
          <w:rStyle w:val="StyleUnderline"/>
        </w:rPr>
        <w:t xml:space="preserve">early </w:t>
      </w:r>
      <w:r w:rsidRPr="00D820CC">
        <w:rPr>
          <w:rStyle w:val="Emphasis"/>
          <w:highlight w:val="cyan"/>
        </w:rPr>
        <w:t>sharing of data</w:t>
      </w:r>
      <w:r w:rsidRPr="00825679">
        <w:rPr>
          <w:rStyle w:val="StyleUnderline"/>
        </w:rPr>
        <w:t xml:space="preserve"> was </w:t>
      </w:r>
      <w:r w:rsidRPr="00D820CC">
        <w:rPr>
          <w:rStyle w:val="StyleUnderline"/>
          <w:highlight w:val="cyan"/>
        </w:rPr>
        <w:t>pivotal</w:t>
      </w:r>
      <w:r w:rsidRPr="00825679">
        <w:rPr>
          <w:rStyle w:val="StyleUnderline"/>
        </w:rPr>
        <w:t xml:space="preserve"> in the global race </w:t>
      </w:r>
      <w:r w:rsidRPr="00D820CC">
        <w:rPr>
          <w:rStyle w:val="StyleUnderline"/>
          <w:highlight w:val="cyan"/>
        </w:rPr>
        <w:t>to</w:t>
      </w:r>
      <w:r w:rsidRPr="00825679">
        <w:rPr>
          <w:rStyle w:val="StyleUnderline"/>
        </w:rPr>
        <w:t xml:space="preserve"> </w:t>
      </w:r>
      <w:r w:rsidRPr="00D820CC">
        <w:rPr>
          <w:rStyle w:val="StyleUnderline"/>
          <w:highlight w:val="cyan"/>
        </w:rPr>
        <w:t>develop vaccines</w:t>
      </w:r>
      <w:r w:rsidRPr="00825679">
        <w:rPr>
          <w:rStyle w:val="StyleUnderline"/>
        </w:rPr>
        <w:t xml:space="preserve"> and therapeutics </w:t>
      </w:r>
      <w:r w:rsidRPr="00D820CC">
        <w:rPr>
          <w:rStyle w:val="Emphasis"/>
          <w:highlight w:val="cyan"/>
        </w:rPr>
        <w:t>against COVID</w:t>
      </w:r>
      <w:r w:rsidRPr="00825679">
        <w:rPr>
          <w:rStyle w:val="StyleUnderline"/>
        </w:rPr>
        <w:t>-19.</w:t>
      </w:r>
    </w:p>
    <w:p w14:paraId="24854F72" w14:textId="77777777" w:rsidR="00A01ECC" w:rsidRPr="00D820CC" w:rsidRDefault="00A01ECC" w:rsidP="00A01ECC">
      <w:pPr>
        <w:rPr>
          <w:sz w:val="16"/>
        </w:rPr>
      </w:pPr>
      <w:r w:rsidRPr="00825679">
        <w:rPr>
          <w:rStyle w:val="StyleUnderline"/>
        </w:rPr>
        <w:t xml:space="preserve">During the </w:t>
      </w:r>
      <w:proofErr w:type="spellStart"/>
      <w:r w:rsidRPr="00825679">
        <w:rPr>
          <w:rStyle w:val="StyleUnderline"/>
        </w:rPr>
        <w:t>midpandemic</w:t>
      </w:r>
      <w:proofErr w:type="spellEnd"/>
      <w:r w:rsidRPr="00825679">
        <w:rPr>
          <w:rStyle w:val="StyleUnderline"/>
        </w:rPr>
        <w:t xml:space="preserve"> period, </w:t>
      </w:r>
      <w:r w:rsidRPr="00D820CC">
        <w:rPr>
          <w:rStyle w:val="StyleUnderline"/>
          <w:highlight w:val="cyan"/>
        </w:rPr>
        <w:t>EHR data</w:t>
      </w:r>
      <w:r w:rsidRPr="00825679">
        <w:rPr>
          <w:rStyle w:val="StyleUnderline"/>
        </w:rPr>
        <w:t xml:space="preserve"> </w:t>
      </w:r>
      <w:r w:rsidRPr="00D820CC">
        <w:rPr>
          <w:rStyle w:val="Emphasis"/>
          <w:highlight w:val="cyan"/>
        </w:rPr>
        <w:t>became instrumental</w:t>
      </w:r>
      <w:r w:rsidRPr="00825679">
        <w:rPr>
          <w:rStyle w:val="StyleUnderline"/>
        </w:rPr>
        <w:t xml:space="preserve"> </w:t>
      </w:r>
      <w:r w:rsidRPr="00D820CC">
        <w:rPr>
          <w:rStyle w:val="StyleUnderline"/>
          <w:highlight w:val="cyan"/>
        </w:rPr>
        <w:t>for</w:t>
      </w:r>
      <w:r w:rsidRPr="00825679">
        <w:rPr>
          <w:rStyle w:val="StyleUnderline"/>
        </w:rPr>
        <w:t xml:space="preserve"> </w:t>
      </w:r>
      <w:r w:rsidRPr="00825679">
        <w:rPr>
          <w:rStyle w:val="Emphasis"/>
        </w:rPr>
        <w:t xml:space="preserve">comparative </w:t>
      </w:r>
      <w:r w:rsidRPr="00D820CC">
        <w:rPr>
          <w:rStyle w:val="Emphasis"/>
          <w:highlight w:val="cyan"/>
        </w:rPr>
        <w:t>effectiveness research</w:t>
      </w:r>
      <w:r w:rsidRPr="00825679">
        <w:rPr>
          <w:rStyle w:val="StyleUnderline"/>
        </w:rPr>
        <w:t xml:space="preserve">, aimed at </w:t>
      </w:r>
      <w:r w:rsidRPr="00D820CC">
        <w:rPr>
          <w:rStyle w:val="Emphasis"/>
          <w:highlight w:val="cyan"/>
        </w:rPr>
        <w:t>evaluating</w:t>
      </w:r>
      <w:r w:rsidRPr="00825679">
        <w:rPr>
          <w:rStyle w:val="StyleUnderline"/>
        </w:rPr>
        <w:t xml:space="preserve"> and improving </w:t>
      </w:r>
      <w:r w:rsidRPr="00825679">
        <w:rPr>
          <w:rStyle w:val="Emphasis"/>
        </w:rPr>
        <w:t xml:space="preserve">health </w:t>
      </w:r>
      <w:r w:rsidRPr="00D820CC">
        <w:rPr>
          <w:rStyle w:val="Emphasis"/>
          <w:highlight w:val="cyan"/>
        </w:rPr>
        <w:t>outcomes</w:t>
      </w:r>
      <w:r w:rsidRPr="00825679">
        <w:rPr>
          <w:rStyle w:val="StyleUnderline"/>
        </w:rPr>
        <w:t xml:space="preserve"> </w:t>
      </w:r>
      <w:r w:rsidRPr="00D820CC">
        <w:rPr>
          <w:rStyle w:val="StyleUnderline"/>
          <w:highlight w:val="cyan"/>
        </w:rPr>
        <w:t>across</w:t>
      </w:r>
      <w:r w:rsidRPr="00825679">
        <w:rPr>
          <w:rStyle w:val="StyleUnderline"/>
        </w:rPr>
        <w:t xml:space="preserve"> various populations and health care </w:t>
      </w:r>
      <w:r w:rsidRPr="00D820CC">
        <w:rPr>
          <w:rStyle w:val="StyleUnderline"/>
          <w:highlight w:val="cyan"/>
        </w:rPr>
        <w:t>systems</w:t>
      </w:r>
      <w:r w:rsidRPr="00825679">
        <w:rPr>
          <w:rStyle w:val="StyleUnderline"/>
        </w:rPr>
        <w:t>.</w:t>
      </w:r>
      <w:r w:rsidRPr="00D820CC">
        <w:rPr>
          <w:sz w:val="16"/>
        </w:rPr>
        <w:t xml:space="preserve"> This research </w:t>
      </w:r>
      <w:r w:rsidRPr="00825679">
        <w:rPr>
          <w:rStyle w:val="StyleUnderline"/>
        </w:rPr>
        <w:t>spanned</w:t>
      </w:r>
      <w:r w:rsidRPr="00D820CC">
        <w:rPr>
          <w:sz w:val="16"/>
        </w:rPr>
        <w:t xml:space="preserve"> a broad spectrum of topics crucial to </w:t>
      </w:r>
      <w:r w:rsidRPr="00825679">
        <w:rPr>
          <w:rStyle w:val="StyleUnderline"/>
        </w:rPr>
        <w:t>pandemic management</w:t>
      </w:r>
      <w:r w:rsidRPr="00D820CC">
        <w:rPr>
          <w:sz w:val="16"/>
        </w:rPr>
        <w:t xml:space="preserve">, including the effectiveness of personal protective equipment [112-114], the </w:t>
      </w:r>
      <w:r w:rsidRPr="00D820CC">
        <w:rPr>
          <w:rStyle w:val="StyleUnderline"/>
          <w:highlight w:val="cyan"/>
        </w:rPr>
        <w:t>impact of</w:t>
      </w:r>
      <w:r w:rsidRPr="00825679">
        <w:rPr>
          <w:rStyle w:val="StyleUnderline"/>
        </w:rPr>
        <w:t xml:space="preserve"> social distancing</w:t>
      </w:r>
      <w:r w:rsidRPr="00D820CC">
        <w:rPr>
          <w:sz w:val="16"/>
        </w:rPr>
        <w:t xml:space="preserve"> [115,116], the </w:t>
      </w:r>
      <w:r w:rsidRPr="00825679">
        <w:rPr>
          <w:rStyle w:val="StyleUnderline"/>
        </w:rPr>
        <w:t>accuracy and efficiency of different testing strategies</w:t>
      </w:r>
      <w:r w:rsidRPr="00D820CC">
        <w:rPr>
          <w:sz w:val="16"/>
        </w:rPr>
        <w:t xml:space="preserve"> [117,118], </w:t>
      </w:r>
      <w:r w:rsidRPr="00D820CC">
        <w:rPr>
          <w:rStyle w:val="StyleUnderline"/>
          <w:highlight w:val="cyan"/>
        </w:rPr>
        <w:t>strategies</w:t>
      </w:r>
      <w:r w:rsidRPr="00D820CC">
        <w:rPr>
          <w:sz w:val="16"/>
        </w:rPr>
        <w:t xml:space="preserve"> [117,118], the </w:t>
      </w:r>
      <w:r w:rsidRPr="00825679">
        <w:rPr>
          <w:rStyle w:val="StyleUnderline"/>
        </w:rPr>
        <w:t>efficacy and safety of antiviral medications and vaccines</w:t>
      </w:r>
      <w:r w:rsidRPr="00D820CC">
        <w:rPr>
          <w:sz w:val="16"/>
        </w:rPr>
        <w:t xml:space="preserve"> [119-123], </w:t>
      </w:r>
      <w:r w:rsidRPr="00825679">
        <w:rPr>
          <w:rStyle w:val="StyleUnderline"/>
        </w:rPr>
        <w:t>and the role of health supplements</w:t>
      </w:r>
      <w:r w:rsidRPr="00D820CC">
        <w:rPr>
          <w:sz w:val="16"/>
        </w:rPr>
        <w:t xml:space="preserve"> [124]. In addition, it explored the role of telemedicine in sustaining patient care and the importance of primary care services during the COVID-19 pandemic [115,125-128]. For example, comparative effectiveness research helped identify the types of personal protective equipment that were most effective in preventing virus transmission among health care workers and the public [129,130]. Similarly, studies on social distancing and lockdown measures offered evidence-based guidance on how to balance public health concerns with economic and social implications [131]. The investigation into testing strategies elucidated the strengths and weaknesses of various diagnostic approaches, leading to improvements in testing strategies and the quicker identification of COVID-19 cases [132]. Research on antiviral drugs, anti-inflammatory drugs, and some health supplements informed treatment protocols, contributing to the development of therapeutic strategies that reduced the severity and duration of the disease [133,134]. Telemedicine emerged as a vital tool for providing continuous care while minimizing the risk of virus transmission, demonstrating its potential to revolutionize health care delivery beyond the pandemic [135,136].</w:t>
      </w:r>
    </w:p>
    <w:p w14:paraId="294595D1" w14:textId="77777777" w:rsidR="00A01ECC" w:rsidRPr="00D820CC" w:rsidRDefault="00A01ECC" w:rsidP="00A01ECC">
      <w:pPr>
        <w:rPr>
          <w:sz w:val="16"/>
        </w:rPr>
      </w:pPr>
      <w:r w:rsidRPr="00D820CC">
        <w:rPr>
          <w:sz w:val="16"/>
        </w:rPr>
        <w:lastRenderedPageBreak/>
        <w:t>In addition to China</w:t>
      </w:r>
      <w:r w:rsidRPr="00825679">
        <w:rPr>
          <w:rStyle w:val="StyleUnderline"/>
        </w:rPr>
        <w:t xml:space="preserve">, </w:t>
      </w:r>
      <w:r w:rsidRPr="00D820CC">
        <w:rPr>
          <w:rStyle w:val="StyleUnderline"/>
          <w:highlight w:val="cyan"/>
        </w:rPr>
        <w:t>in</w:t>
      </w:r>
      <w:r w:rsidRPr="00825679">
        <w:rPr>
          <w:rStyle w:val="StyleUnderline"/>
        </w:rPr>
        <w:t xml:space="preserve"> the </w:t>
      </w:r>
      <w:r w:rsidRPr="00D820CC">
        <w:rPr>
          <w:rStyle w:val="StyleUnderline"/>
          <w:highlight w:val="cyan"/>
        </w:rPr>
        <w:t>U</w:t>
      </w:r>
      <w:r w:rsidRPr="00825679">
        <w:rPr>
          <w:rStyle w:val="StyleUnderline"/>
        </w:rPr>
        <w:t xml:space="preserve">nited </w:t>
      </w:r>
      <w:r w:rsidRPr="00D820CC">
        <w:rPr>
          <w:rStyle w:val="StyleUnderline"/>
          <w:highlight w:val="cyan"/>
        </w:rPr>
        <w:t>S</w:t>
      </w:r>
      <w:r w:rsidRPr="00825679">
        <w:rPr>
          <w:rStyle w:val="StyleUnderline"/>
        </w:rPr>
        <w:t xml:space="preserve">tates, </w:t>
      </w:r>
      <w:r w:rsidRPr="00D820CC">
        <w:rPr>
          <w:rStyle w:val="Emphasis"/>
          <w:highlight w:val="cyan"/>
        </w:rPr>
        <w:t>EHR systems</w:t>
      </w:r>
      <w:r w:rsidRPr="00825679">
        <w:rPr>
          <w:rStyle w:val="StyleUnderline"/>
        </w:rPr>
        <w:t xml:space="preserve"> also </w:t>
      </w:r>
      <w:r w:rsidRPr="00D820CC">
        <w:rPr>
          <w:rStyle w:val="StyleUnderline"/>
          <w:highlight w:val="cyan"/>
        </w:rPr>
        <w:t>played</w:t>
      </w:r>
      <w:r w:rsidRPr="00825679">
        <w:rPr>
          <w:rStyle w:val="StyleUnderline"/>
        </w:rPr>
        <w:t xml:space="preserve"> a </w:t>
      </w:r>
      <w:r w:rsidRPr="00D820CC">
        <w:rPr>
          <w:rStyle w:val="Emphasis"/>
          <w:highlight w:val="cyan"/>
        </w:rPr>
        <w:t>crucial role</w:t>
      </w:r>
      <w:r w:rsidRPr="00825679">
        <w:rPr>
          <w:rStyle w:val="StyleUnderline"/>
        </w:rPr>
        <w:t xml:space="preserve"> in the national response to COVID-19.</w:t>
      </w:r>
      <w:r w:rsidRPr="00D820CC">
        <w:rPr>
          <w:sz w:val="16"/>
        </w:rPr>
        <w:t xml:space="preserve"> Through partnerships with health care systems and EHR vendors, the </w:t>
      </w:r>
      <w:r w:rsidRPr="00825679">
        <w:rPr>
          <w:rStyle w:val="StyleUnderline"/>
        </w:rPr>
        <w:t>Centers for Disease Control</w:t>
      </w:r>
      <w:r w:rsidRPr="00D820CC">
        <w:rPr>
          <w:sz w:val="16"/>
        </w:rPr>
        <w:t xml:space="preserve"> and Prevention, the US FDA’s Sentinel System </w:t>
      </w:r>
      <w:r w:rsidRPr="00825679">
        <w:rPr>
          <w:rStyle w:val="StyleUnderline"/>
        </w:rPr>
        <w:t xml:space="preserve">and other public health authorities gained </w:t>
      </w:r>
      <w:r w:rsidRPr="00D820CC">
        <w:rPr>
          <w:rStyle w:val="StyleUnderline"/>
          <w:highlight w:val="cyan"/>
        </w:rPr>
        <w:t>access</w:t>
      </w:r>
      <w:r w:rsidRPr="00825679">
        <w:rPr>
          <w:rStyle w:val="StyleUnderline"/>
        </w:rPr>
        <w:t xml:space="preserve"> </w:t>
      </w:r>
      <w:r w:rsidRPr="00D820CC">
        <w:rPr>
          <w:rStyle w:val="StyleUnderline"/>
          <w:highlight w:val="cyan"/>
        </w:rPr>
        <w:t>to</w:t>
      </w:r>
      <w:r w:rsidRPr="00825679">
        <w:rPr>
          <w:rStyle w:val="StyleUnderline"/>
        </w:rPr>
        <w:t xml:space="preserve"> </w:t>
      </w:r>
      <w:r w:rsidRPr="00825679">
        <w:rPr>
          <w:rStyle w:val="Emphasis"/>
        </w:rPr>
        <w:t>near–</w:t>
      </w:r>
      <w:r w:rsidRPr="00D820CC">
        <w:rPr>
          <w:rStyle w:val="Emphasis"/>
          <w:highlight w:val="cyan"/>
        </w:rPr>
        <w:t>real-time data on COVID</w:t>
      </w:r>
      <w:r w:rsidRPr="00825679">
        <w:rPr>
          <w:rStyle w:val="Emphasis"/>
        </w:rPr>
        <w:t xml:space="preserve">-19 </w:t>
      </w:r>
      <w:r w:rsidRPr="00D820CC">
        <w:rPr>
          <w:rStyle w:val="Emphasis"/>
          <w:highlight w:val="cyan"/>
        </w:rPr>
        <w:t>cases</w:t>
      </w:r>
      <w:r w:rsidRPr="00D820CC">
        <w:rPr>
          <w:sz w:val="16"/>
        </w:rPr>
        <w:t xml:space="preserve">, hospitalizations, ventilator use, and patient outcomes [137]. </w:t>
      </w:r>
      <w:r w:rsidRPr="00825679">
        <w:rPr>
          <w:rStyle w:val="StyleUnderline"/>
        </w:rPr>
        <w:t xml:space="preserve">EHRs were </w:t>
      </w:r>
      <w:r w:rsidRPr="00D820CC">
        <w:rPr>
          <w:rStyle w:val="StyleUnderline"/>
          <w:highlight w:val="cyan"/>
        </w:rPr>
        <w:t>also</w:t>
      </w:r>
      <w:r w:rsidRPr="00825679">
        <w:rPr>
          <w:rStyle w:val="StyleUnderline"/>
        </w:rPr>
        <w:t xml:space="preserve"> instrumental in </w:t>
      </w:r>
      <w:r w:rsidRPr="00D820CC">
        <w:rPr>
          <w:rStyle w:val="StyleUnderline"/>
          <w:highlight w:val="cyan"/>
        </w:rPr>
        <w:t xml:space="preserve">tracking </w:t>
      </w:r>
      <w:r w:rsidRPr="00D820CC">
        <w:rPr>
          <w:rStyle w:val="Emphasis"/>
          <w:highlight w:val="cyan"/>
        </w:rPr>
        <w:t>vaccine distribution</w:t>
      </w:r>
      <w:r w:rsidRPr="00825679">
        <w:rPr>
          <w:rStyle w:val="StyleUnderline"/>
        </w:rPr>
        <w:t xml:space="preserve"> and </w:t>
      </w:r>
      <w:r w:rsidRPr="00825679">
        <w:rPr>
          <w:rStyle w:val="Emphasis"/>
        </w:rPr>
        <w:t>administration</w:t>
      </w:r>
      <w:r w:rsidRPr="00D820CC">
        <w:rPr>
          <w:sz w:val="16"/>
        </w:rPr>
        <w:t xml:space="preserve">. The Vaccine Adverse Event Reporting System used EHR data to monitor postvaccination side effects, guiding policy adjustments in vaccination campaigns [138]. In the United Kingdom, the government leveraged its National Health Service (NHS) EHR infrastructure for real-time surveillance and policy making during the COVID-19 pandemic. The United Kingdom developed the </w:t>
      </w:r>
      <w:proofErr w:type="spellStart"/>
      <w:r w:rsidRPr="00D820CC">
        <w:rPr>
          <w:sz w:val="16"/>
        </w:rPr>
        <w:t>OpenSAFELY</w:t>
      </w:r>
      <w:proofErr w:type="spellEnd"/>
      <w:r w:rsidRPr="00D820CC">
        <w:rPr>
          <w:sz w:val="16"/>
        </w:rPr>
        <w:t xml:space="preserve"> platform, a secure analytics environment that allowed researchers to access deidentified EHR data of &gt;58 million NHS patients [139]. EHR </w:t>
      </w:r>
      <w:r w:rsidRPr="00825679">
        <w:rPr>
          <w:rStyle w:val="StyleUnderline"/>
        </w:rPr>
        <w:t xml:space="preserve">data were used to </w:t>
      </w:r>
      <w:r w:rsidRPr="00F5362B">
        <w:rPr>
          <w:rStyle w:val="StyleUnderline"/>
          <w:highlight w:val="cyan"/>
        </w:rPr>
        <w:t>identify</w:t>
      </w:r>
      <w:r w:rsidRPr="00825679">
        <w:rPr>
          <w:rStyle w:val="StyleUnderline"/>
        </w:rPr>
        <w:t xml:space="preserve"> </w:t>
      </w:r>
      <w:r w:rsidRPr="00F5362B">
        <w:rPr>
          <w:rStyle w:val="Emphasis"/>
          <w:highlight w:val="cyan"/>
        </w:rPr>
        <w:t>individuals with high risk</w:t>
      </w:r>
      <w:r w:rsidRPr="00825679">
        <w:rPr>
          <w:rStyle w:val="StyleUnderline"/>
        </w:rPr>
        <w:t xml:space="preserve"> and provided real-time data on hospital admissions</w:t>
      </w:r>
      <w:r w:rsidRPr="00D820CC">
        <w:rPr>
          <w:sz w:val="16"/>
        </w:rPr>
        <w:t>, intensive care unit (ICU) bed occupancy, and patient outcomes. South Korea used a robust real-time surveillance system that integrated EHRs with other health data sources to contain the spread of COVID-19, including contact tracing and national health reporting [140]. In Australia, the national My Health Record system was used to support the country’s pandemic response with centralized health data access and the implementation of lockdowns and the reopening of services [141]. Germany also used EHR data to manage its health care resources effectively during the COVID-19 pandemic, which used EHR data to monitor ICU capacity across the country. Hospitals provided daily updates on bed occupancy, ventilator availability, and staffing levels [142]. In addition, Germany explored the use of EHRs to develop digital health passports that recorded patients’ vaccination status and COVID-19 test results [143]. The use of EHRs for real-time surveillance and policy making during COVID-19 highlighted the importance of interoperable systems. Countries with centralized health records or integrated health information exchanges were better positioned to use EHR data quickly and effectively.</w:t>
      </w:r>
    </w:p>
    <w:p w14:paraId="6D913EC0" w14:textId="77777777" w:rsidR="00A01ECC" w:rsidRPr="00D820CC" w:rsidRDefault="00A01ECC" w:rsidP="00A01ECC">
      <w:pPr>
        <w:rPr>
          <w:sz w:val="16"/>
        </w:rPr>
      </w:pPr>
      <w:r w:rsidRPr="00D820CC">
        <w:rPr>
          <w:sz w:val="16"/>
        </w:rPr>
        <w:t xml:space="preserve">The </w:t>
      </w:r>
      <w:r w:rsidRPr="00825679">
        <w:rPr>
          <w:rStyle w:val="StyleUnderline"/>
        </w:rPr>
        <w:t>COVID-19 pandemic has also accentuated the critical role of SDOH, revealing stark disparities in disease outcomes across different populations</w:t>
      </w:r>
      <w:r w:rsidRPr="00D820CC">
        <w:rPr>
          <w:sz w:val="16"/>
        </w:rPr>
        <w:t xml:space="preserve"> [144]. </w:t>
      </w:r>
      <w:r w:rsidRPr="00825679">
        <w:rPr>
          <w:rStyle w:val="StyleUnderline"/>
        </w:rPr>
        <w:t>EHRs have provided a rich dataset for analyzing these disparities, uncovering the disproportionate burden of COVID-19 on specific groups such as the older adults, individuals with chronic diseases, and those with autoimmune diseases</w:t>
      </w:r>
      <w:r w:rsidRPr="00D820CC">
        <w:rPr>
          <w:sz w:val="16"/>
        </w:rPr>
        <w:t>. Studies leveraging EHR data have identified various social determinants that contribute to the increased vulnerability of these populations. Factors such as socioeconomic status, access to health care, living conditions, and occupational hazards have been linked to higher rates of infection, severe disease outcomes, and mortality [145-151]. For instance, individuals in lower socioeconomic brackets often face barriers to accessing health care services, leading to delayed or inadequate treatment for COVID-19 [152]. Similarly, patients with pre-existing chronic conditions such as diabetes, cardiovascular diseases, and respiratory diseases have been shown to experience more severe outcomes when infected with the virus [105,153]. Furthermore, the research has highlighted the importance of addressing these social determinants in pandemic response strategies. Interventions targeting SDOH can help mitigate the adverse outcomes of COVID-19 among populations considered vulnerable. This included improving access to health care, enhancing support for individuals with chronic diseases, ensuring the availability of protective measures for individuals classified as immunocompromised, and addressing the broader socioeconomic and environmental factors that contribute to health disparities [154].</w:t>
      </w:r>
    </w:p>
    <w:p w14:paraId="7821450E" w14:textId="77777777" w:rsidR="00A01ECC" w:rsidRDefault="00A01ECC" w:rsidP="00A01ECC">
      <w:pPr>
        <w:rPr>
          <w:rStyle w:val="StyleUnderline"/>
        </w:rPr>
      </w:pPr>
      <w:r w:rsidRPr="00D820CC">
        <w:rPr>
          <w:sz w:val="16"/>
        </w:rPr>
        <w:t xml:space="preserve">Even after the end of the PHEIC declaration, the use of EHR in studying post–COVID-19 condition continued to be of paramount importance. Research into the long-term impacts of COVID-19, particularly on mental health [155-158] and cognitive functions [159-161], remains a critical area of public health inquiry. EHRs were expected to provide invaluable, real-time data that can link early exposure to COVID-19 with outcomes that may manifest decades later or even across a lifetime. </w:t>
      </w:r>
      <w:r w:rsidRPr="00825679">
        <w:rPr>
          <w:rStyle w:val="StyleUnderline"/>
        </w:rPr>
        <w:t xml:space="preserve">As humanity progresses, </w:t>
      </w:r>
      <w:r w:rsidRPr="00825679">
        <w:rPr>
          <w:rStyle w:val="Emphasis"/>
        </w:rPr>
        <w:t>EHRs stand as a vital resource</w:t>
      </w:r>
      <w:r w:rsidRPr="00825679">
        <w:rPr>
          <w:rStyle w:val="StyleUnderline"/>
        </w:rPr>
        <w:t xml:space="preserve">, equipping us to face </w:t>
      </w:r>
      <w:r w:rsidRPr="00825679">
        <w:rPr>
          <w:rStyle w:val="Emphasis"/>
        </w:rPr>
        <w:t>global crises</w:t>
      </w:r>
      <w:r w:rsidRPr="00825679">
        <w:rPr>
          <w:rStyle w:val="StyleUnderline"/>
        </w:rPr>
        <w:t xml:space="preserve"> and </w:t>
      </w:r>
      <w:r w:rsidRPr="00825679">
        <w:rPr>
          <w:rStyle w:val="Emphasis"/>
        </w:rPr>
        <w:t>unpredictable challenges</w:t>
      </w:r>
      <w:r w:rsidRPr="00825679">
        <w:rPr>
          <w:rStyle w:val="StyleUnderline"/>
        </w:rPr>
        <w:t xml:space="preserve"> with resilience and informed action.</w:t>
      </w:r>
    </w:p>
    <w:p w14:paraId="2F632D49" w14:textId="77777777" w:rsidR="00A01ECC" w:rsidRPr="00825679" w:rsidRDefault="00A01ECC" w:rsidP="00A01ECC">
      <w:r w:rsidRPr="00825679">
        <w:rPr>
          <w:rStyle w:val="StyleUnderline"/>
        </w:rPr>
        <w:t>&lt;&lt;</w:t>
      </w:r>
      <w:r>
        <w:rPr>
          <w:rStyle w:val="StyleUnderline"/>
        </w:rPr>
        <w:t>paragraph integrity stops&gt;&gt;</w:t>
      </w:r>
    </w:p>
    <w:p w14:paraId="0ACD2576" w14:textId="77777777" w:rsidR="00A01ECC" w:rsidRPr="00825679" w:rsidRDefault="00A01ECC" w:rsidP="00A01ECC">
      <w:pPr>
        <w:rPr>
          <w:sz w:val="12"/>
          <w:szCs w:val="12"/>
        </w:rPr>
      </w:pPr>
      <w:r w:rsidRPr="00825679">
        <w:rPr>
          <w:sz w:val="12"/>
          <w:szCs w:val="12"/>
        </w:rPr>
        <w:t xml:space="preserve">Precision Medicine and Genomics Precision medicine represents a transformative approach to health care in the past 10 years, focusing on the customization of treatment based on an individual’s genetic makeup, environment, and lifestyle [162]. EHRs played a pivotal role in the advancement of precision medicine, where treatments are tailored to the individual characteristics of each patient. The integration of genomics data with EHRs allowed researchers to study the genetic bases of diseases and to personalize health care at an unprecedented level. However, integration is still facing several challenges and opportunities. While the routine clinical application of genomic data is still emerging, some EHR-connected biobanks and initiatives are actively addressing the challenges involved. While the EHR-connected biobanks were initially designed for research purposes, it has actively promoted to incorporate the biobank data into the EHR systems. The UK Biobank (UKB) stands as a prominent figure in the realm of biomedical research, featuring an expansive database and research resource. It encompasses deidentified genetic, lifestyle, and health information, along with biological samples from half a million UK participants [163]. This rich dataset is further augmented by linkage to the United Kingdom’s EHRs, such as the Hospital Episode Statistics and the Patient Episode Databases [164,165]. The UKB’s comprehensive dataset has been instrumental in propelling forward the fields of medicine and research, offering profound insights into the prevention, diagnosis, and treatment of numerous serious and life-threatening diseases. The UKB has released a set of whole genome sequencing data. Since 2018, numerous studies have used these data, along with Mendelian randomization, to investigate the causal relationships between genetic backgrounds and diseases [166-169]. While the UKB serves as a notable instance of linking a study cohort with EHRs, it does not exemplify direct integration. Despite encompassing data from half a million individuals, the UKB faces potential selection bias [170]. This is attributed to the fact that the initiative dispatched &gt;9 million invitations across the nation, suggesting that the participants may not fully represent the broader population. </w:t>
      </w:r>
      <w:proofErr w:type="gramStart"/>
      <w:r w:rsidRPr="00825679">
        <w:rPr>
          <w:sz w:val="12"/>
          <w:szCs w:val="12"/>
        </w:rPr>
        <w:t>Similar to</w:t>
      </w:r>
      <w:proofErr w:type="gramEnd"/>
      <w:r w:rsidRPr="00825679">
        <w:rPr>
          <w:sz w:val="12"/>
          <w:szCs w:val="12"/>
        </w:rPr>
        <w:t xml:space="preserve"> the approach of the UKB, the National Institutes of Health in the United States initiated the All of Us Research Program in 2018, aiming to enroll more than a million individuals [171]. By January 1, 2024, the program had successfully registered &gt;760,000 participants, securing access to &gt;539,000 samples for genomic sequencing and 420,000 EHRs. Through its comprehensive data collection, the All of Us Research Program seeks to address critical gaps in medical research, particularly in areas underserved by existing studies, thereby fostering a deeper understanding of various health conditions and improving strategies for prevention, diagnosis, and treatment across the spectrum of both common diseases and rare diseases. However, it remains a strong example of linking cohort data with EHRs. Other local or nationwide biobanks with linkage to EHRs or national registries include the Danish Biobank Register [172]; </w:t>
      </w:r>
      <w:proofErr w:type="spellStart"/>
      <w:r w:rsidRPr="00825679">
        <w:rPr>
          <w:sz w:val="12"/>
          <w:szCs w:val="12"/>
        </w:rPr>
        <w:t>BioBank</w:t>
      </w:r>
      <w:proofErr w:type="spellEnd"/>
      <w:r w:rsidRPr="00825679">
        <w:rPr>
          <w:sz w:val="12"/>
          <w:szCs w:val="12"/>
        </w:rPr>
        <w:t xml:space="preserve"> Japan [173]; China </w:t>
      </w:r>
      <w:proofErr w:type="spellStart"/>
      <w:r w:rsidRPr="00825679">
        <w:rPr>
          <w:sz w:val="12"/>
          <w:szCs w:val="12"/>
        </w:rPr>
        <w:t>Kadoorie</w:t>
      </w:r>
      <w:proofErr w:type="spellEnd"/>
      <w:r w:rsidRPr="00825679">
        <w:rPr>
          <w:sz w:val="12"/>
          <w:szCs w:val="12"/>
        </w:rPr>
        <w:t xml:space="preserve"> Biobank [174]; Kaiser Permanente Research Bank [175]; </w:t>
      </w:r>
      <w:proofErr w:type="spellStart"/>
      <w:r w:rsidRPr="00825679">
        <w:rPr>
          <w:sz w:val="12"/>
          <w:szCs w:val="12"/>
        </w:rPr>
        <w:t>deCODE</w:t>
      </w:r>
      <w:proofErr w:type="spellEnd"/>
      <w:r w:rsidRPr="00825679">
        <w:rPr>
          <w:sz w:val="12"/>
          <w:szCs w:val="12"/>
        </w:rPr>
        <w:t xml:space="preserve"> Genetics [176]; </w:t>
      </w:r>
      <w:proofErr w:type="spellStart"/>
      <w:r w:rsidRPr="00825679">
        <w:rPr>
          <w:sz w:val="12"/>
          <w:szCs w:val="12"/>
        </w:rPr>
        <w:t>FinnGen</w:t>
      </w:r>
      <w:proofErr w:type="spellEnd"/>
      <w:r w:rsidRPr="00825679">
        <w:rPr>
          <w:sz w:val="12"/>
          <w:szCs w:val="12"/>
        </w:rPr>
        <w:t xml:space="preserve"> biobank [177]; Vanderbilt University’s </w:t>
      </w:r>
      <w:proofErr w:type="spellStart"/>
      <w:r w:rsidRPr="00825679">
        <w:rPr>
          <w:sz w:val="12"/>
          <w:szCs w:val="12"/>
        </w:rPr>
        <w:lastRenderedPageBreak/>
        <w:t>bioVU</w:t>
      </w:r>
      <w:proofErr w:type="spellEnd"/>
      <w:r w:rsidRPr="00825679">
        <w:rPr>
          <w:sz w:val="12"/>
          <w:szCs w:val="12"/>
        </w:rPr>
        <w:t xml:space="preserve"> [178]; Michigan Genomics Initiative [179]; </w:t>
      </w:r>
      <w:proofErr w:type="spellStart"/>
      <w:r w:rsidRPr="00825679">
        <w:rPr>
          <w:sz w:val="12"/>
          <w:szCs w:val="12"/>
        </w:rPr>
        <w:t>BioMe</w:t>
      </w:r>
      <w:proofErr w:type="spellEnd"/>
      <w:r w:rsidRPr="00825679">
        <w:rPr>
          <w:sz w:val="12"/>
          <w:szCs w:val="12"/>
        </w:rPr>
        <w:t xml:space="preserve"> biobank [180]; the Estonian biobank [181]; and the Norwegian Mother, Father and Child Cohort Study [182]. These initiatives varied in scope and scale but collectively contributed to the growing field of genomic research linked to EHRs, facilitating advances in personalized medicine and the understanding of genetic influences on various diseases. The true sense of integrating genomic data into EHRs presented challenges such as diverse data structures, storage limitations, interpretation complexities, and financial constraints. The National Human Genome Research Institute supported the Electronic Medical Records and Genomics network to address these issues by harmonizing data and developing guidelines for genomic data integration and use [183]. Solutions are in progress, and the initiative now has &gt;10 clinical site partners, along with a network of affiliates across major areas in the United States. The Electronic Medical Records and Genomics network is not only developing best practices for electronic phenotyping and biobanking consultation but also exploring EHRs for additional genome-wide association studies outcomes among genotyped individuals, leveraging the rich phenotypic data available.</w:t>
      </w:r>
    </w:p>
    <w:p w14:paraId="7B22CE78" w14:textId="77777777" w:rsidR="00A01ECC" w:rsidRDefault="00A01ECC" w:rsidP="00A01ECC">
      <w:r w:rsidRPr="00825679">
        <w:rPr>
          <w:rStyle w:val="StyleUnderline"/>
        </w:rPr>
        <w:t>&lt;&lt;</w:t>
      </w:r>
      <w:r>
        <w:rPr>
          <w:rStyle w:val="StyleUnderline"/>
        </w:rPr>
        <w:t>paragraph integrity resumes&gt;&gt;</w:t>
      </w:r>
    </w:p>
    <w:p w14:paraId="0157D10D" w14:textId="77777777" w:rsidR="00A01ECC" w:rsidRPr="00D820CC" w:rsidRDefault="00A01ECC" w:rsidP="00A01ECC">
      <w:pPr>
        <w:rPr>
          <w:sz w:val="16"/>
        </w:rPr>
      </w:pPr>
      <w:r w:rsidRPr="00D820CC">
        <w:rPr>
          <w:sz w:val="16"/>
        </w:rPr>
        <w:t>Data Analytics and AI</w:t>
      </w:r>
    </w:p>
    <w:p w14:paraId="20FB9227" w14:textId="77777777" w:rsidR="00A01ECC" w:rsidRPr="00D820CC" w:rsidRDefault="00A01ECC" w:rsidP="00A01ECC">
      <w:pPr>
        <w:rPr>
          <w:sz w:val="16"/>
        </w:rPr>
      </w:pPr>
      <w:r w:rsidRPr="00D820CC">
        <w:rPr>
          <w:sz w:val="16"/>
        </w:rPr>
        <w:t xml:space="preserve">The </w:t>
      </w:r>
      <w:r w:rsidRPr="00825679">
        <w:rPr>
          <w:rStyle w:val="StyleUnderline"/>
        </w:rPr>
        <w:t>use of data analytics and AI in analyzing EHR data has grown exponentially</w:t>
      </w:r>
      <w:r w:rsidRPr="00D820CC">
        <w:rPr>
          <w:sz w:val="16"/>
        </w:rPr>
        <w:t>. Researchers were using machine learning algorithms to identify patterns, predict outcomes, and generate insights into disease progression, treatment efficacy, and patient care optimization [184,185]. These technologies enabled the analysis of vast amounts of data in ways that were not previously possible.</w:t>
      </w:r>
    </w:p>
    <w:p w14:paraId="6E229F02" w14:textId="77777777" w:rsidR="00A01ECC" w:rsidRPr="00D820CC" w:rsidRDefault="00A01ECC" w:rsidP="00A01ECC">
      <w:pPr>
        <w:rPr>
          <w:sz w:val="16"/>
        </w:rPr>
      </w:pPr>
      <w:r w:rsidRPr="00D820CC">
        <w:rPr>
          <w:sz w:val="16"/>
        </w:rPr>
        <w:t xml:space="preserve">Predictive Analytics for Identifying Patients </w:t>
      </w:r>
      <w:proofErr w:type="gramStart"/>
      <w:r w:rsidRPr="00D820CC">
        <w:rPr>
          <w:sz w:val="16"/>
        </w:rPr>
        <w:t>With</w:t>
      </w:r>
      <w:proofErr w:type="gramEnd"/>
      <w:r w:rsidRPr="00D820CC">
        <w:rPr>
          <w:sz w:val="16"/>
        </w:rPr>
        <w:t xml:space="preserve"> High Risk and Their Outcomes</w:t>
      </w:r>
    </w:p>
    <w:p w14:paraId="413B07F3" w14:textId="77777777" w:rsidR="00A01ECC" w:rsidRPr="00D820CC" w:rsidRDefault="00A01ECC" w:rsidP="00A01ECC">
      <w:pPr>
        <w:rPr>
          <w:sz w:val="16"/>
        </w:rPr>
      </w:pPr>
      <w:r w:rsidRPr="00D820CC">
        <w:rPr>
          <w:sz w:val="16"/>
        </w:rPr>
        <w:t xml:space="preserve">One of the most significant applications of AI in health care is in identifying patients at high risk of developing specific conditions and predicting outcomes among patients who were already diagnosed with a health condition. By analyzing historical EHR data, including patient demographics, previous health conditions, treatment histories, and lifestyle factors, AI models can predict which patients are more likely to develop diseases such as diabetes, cardiovascular diseases, or chronic respiratory conditions, as well as the potential outcomes of various treatment options [186-190]. Early identification of these patients allows health care providers to implement preventive measures, tailor treatments to individual needs, and in doing so, significantly reduce the risk of severe outcomes or the need for hospitalization. This predictive capability enables physicians to choose the most effective treatment plans, thereby improving the quality of care and patient satisfaction. In the context of infectious diseases, AI models are invaluable for tracking and forecasting the spread of diseases. </w:t>
      </w:r>
      <w:r w:rsidRPr="00825679">
        <w:rPr>
          <w:rStyle w:val="StyleUnderline"/>
        </w:rPr>
        <w:t xml:space="preserve">By </w:t>
      </w:r>
      <w:r w:rsidRPr="00653D6B">
        <w:rPr>
          <w:rStyle w:val="Emphasis"/>
          <w:highlight w:val="cyan"/>
        </w:rPr>
        <w:t>integrating EHR data</w:t>
      </w:r>
      <w:r w:rsidRPr="00825679">
        <w:rPr>
          <w:rStyle w:val="StyleUnderline"/>
        </w:rPr>
        <w:t xml:space="preserve"> </w:t>
      </w:r>
      <w:r w:rsidRPr="00653D6B">
        <w:rPr>
          <w:rStyle w:val="StyleUnderline"/>
          <w:highlight w:val="cyan"/>
        </w:rPr>
        <w:t>with</w:t>
      </w:r>
      <w:r w:rsidRPr="00825679">
        <w:rPr>
          <w:rStyle w:val="StyleUnderline"/>
        </w:rPr>
        <w:t xml:space="preserve"> information from </w:t>
      </w:r>
      <w:r w:rsidRPr="00653D6B">
        <w:rPr>
          <w:rStyle w:val="StyleUnderline"/>
          <w:highlight w:val="cyan"/>
        </w:rPr>
        <w:t>other sources</w:t>
      </w:r>
      <w:r w:rsidRPr="00825679">
        <w:rPr>
          <w:rStyle w:val="StyleUnderline"/>
        </w:rPr>
        <w:t>, such as public health records and social media</w:t>
      </w:r>
      <w:r w:rsidRPr="00D820CC">
        <w:rPr>
          <w:sz w:val="16"/>
        </w:rPr>
        <w:t xml:space="preserve">, AI algorithms can predict outbreaks, model the spread of infections, and inform public health interventions [191,192]. This was particularly evident during the COVID-19 pandemic, where </w:t>
      </w:r>
      <w:r w:rsidRPr="00825679">
        <w:rPr>
          <w:rStyle w:val="StyleUnderline"/>
        </w:rPr>
        <w:t xml:space="preserve">AI </w:t>
      </w:r>
      <w:r w:rsidRPr="00653D6B">
        <w:rPr>
          <w:rStyle w:val="StyleUnderline"/>
          <w:highlight w:val="cyan"/>
        </w:rPr>
        <w:t>played</w:t>
      </w:r>
      <w:r w:rsidRPr="00825679">
        <w:rPr>
          <w:rStyle w:val="StyleUnderline"/>
        </w:rPr>
        <w:t xml:space="preserve"> a </w:t>
      </w:r>
      <w:r w:rsidRPr="00653D6B">
        <w:rPr>
          <w:rStyle w:val="Emphasis"/>
          <w:highlight w:val="cyan"/>
        </w:rPr>
        <w:t>pivotal role</w:t>
      </w:r>
      <w:r w:rsidRPr="00825679">
        <w:rPr>
          <w:rStyle w:val="StyleUnderline"/>
        </w:rPr>
        <w:t xml:space="preserve"> </w:t>
      </w:r>
      <w:r w:rsidRPr="00653D6B">
        <w:rPr>
          <w:rStyle w:val="StyleUnderline"/>
          <w:highlight w:val="cyan"/>
        </w:rPr>
        <w:t>in</w:t>
      </w:r>
      <w:r w:rsidRPr="00825679">
        <w:rPr>
          <w:rStyle w:val="StyleUnderline"/>
        </w:rPr>
        <w:t xml:space="preserve"> </w:t>
      </w:r>
      <w:r w:rsidRPr="00653D6B">
        <w:rPr>
          <w:rStyle w:val="StyleUnderline"/>
          <w:highlight w:val="cyan"/>
        </w:rPr>
        <w:t>predicting</w:t>
      </w:r>
      <w:r w:rsidRPr="00825679">
        <w:rPr>
          <w:rStyle w:val="StyleUnderline"/>
        </w:rPr>
        <w:t xml:space="preserve"> </w:t>
      </w:r>
      <w:r w:rsidRPr="00653D6B">
        <w:rPr>
          <w:rStyle w:val="StyleUnderline"/>
          <w:highlight w:val="cyan"/>
        </w:rPr>
        <w:t>hospitalization rates, identifying</w:t>
      </w:r>
      <w:r w:rsidRPr="00825679">
        <w:rPr>
          <w:rStyle w:val="StyleUnderline"/>
        </w:rPr>
        <w:t xml:space="preserve"> potential </w:t>
      </w:r>
      <w:r w:rsidRPr="00653D6B">
        <w:rPr>
          <w:rStyle w:val="StyleUnderline"/>
          <w:highlight w:val="cyan"/>
        </w:rPr>
        <w:t>hot spots</w:t>
      </w:r>
      <w:r w:rsidRPr="00825679">
        <w:rPr>
          <w:rStyle w:val="StyleUnderline"/>
        </w:rPr>
        <w:t xml:space="preserve">, </w:t>
      </w:r>
      <w:r w:rsidRPr="00653D6B">
        <w:rPr>
          <w:rStyle w:val="StyleUnderline"/>
          <w:highlight w:val="cyan"/>
        </w:rPr>
        <w:t>and guiding</w:t>
      </w:r>
      <w:r w:rsidRPr="00825679">
        <w:rPr>
          <w:rStyle w:val="StyleUnderline"/>
        </w:rPr>
        <w:t xml:space="preserve"> the </w:t>
      </w:r>
      <w:r w:rsidRPr="00653D6B">
        <w:rPr>
          <w:rStyle w:val="Emphasis"/>
          <w:highlight w:val="cyan"/>
        </w:rPr>
        <w:t>allocation of medical resources</w:t>
      </w:r>
      <w:r w:rsidRPr="00D820CC">
        <w:rPr>
          <w:sz w:val="16"/>
        </w:rPr>
        <w:t xml:space="preserve"> [193,194].</w:t>
      </w:r>
    </w:p>
    <w:p w14:paraId="10ACCCDF" w14:textId="77777777" w:rsidR="00A01ECC" w:rsidRPr="00D820CC" w:rsidRDefault="00A01ECC" w:rsidP="00A01ECC">
      <w:pPr>
        <w:rPr>
          <w:sz w:val="16"/>
        </w:rPr>
      </w:pPr>
      <w:r w:rsidRPr="00D820CC">
        <w:rPr>
          <w:sz w:val="16"/>
        </w:rPr>
        <w:t>Personalized Medications and Clinical or Regulatory Decision Support Systems</w:t>
      </w:r>
    </w:p>
    <w:p w14:paraId="503C4773" w14:textId="77777777" w:rsidR="00A01ECC" w:rsidRPr="00D820CC" w:rsidRDefault="00A01ECC" w:rsidP="00A01ECC">
      <w:pPr>
        <w:rPr>
          <w:sz w:val="16"/>
        </w:rPr>
      </w:pPr>
      <w:r w:rsidRPr="00D820CC">
        <w:rPr>
          <w:sz w:val="16"/>
        </w:rPr>
        <w:t xml:space="preserve">Leveraging EHR data, AI is facilitating personalized medicine by tailoring treatment plans to individual patient characteristics, genetic information, and historical health data. This approach helps in predicting how different patients will respond to various treatments, thereby improving treatment effectiveness and reducing side effects [195]. While medications only serve one part of the disease management, AI integrated with EHR systems can provide clinicians with decision support by offering diagnostic suggestions, recommending treatment options, and alerting health care providers to potential adverse drug interactions or necessary screenings, thereby enhancing patient care quality [196-200]. AI tools also analyze EHR data to optimize hospital operations and predict perioperative complications. This can lead to improved patient satisfaction, lower surgery-related adverse events, and lower health care costs [201-205]. Among the AI strategies, NLP technologies represent a pivotal advancement in the use of EHR data, transforming the landscape of health care data analytics and decision-making [185]. NLP enables the extraction of valuable information from unstructured text within EHRs, such as clinical observations, patient histories, and diagnostic notes, which traditionally have been difficult to analyze systematically due to their unstructured nature. This capability not only enhances the richness of data available for clinical decision-making but also significantly expands the potential for personalized patient care and advanced health care analytics [206-209]. One notable example of NLP’s application in health care is the development of </w:t>
      </w:r>
      <w:proofErr w:type="spellStart"/>
      <w:r w:rsidRPr="00D820CC">
        <w:rPr>
          <w:sz w:val="16"/>
        </w:rPr>
        <w:t>GatorTron</w:t>
      </w:r>
      <w:proofErr w:type="spellEnd"/>
      <w:r w:rsidRPr="00D820CC">
        <w:rPr>
          <w:sz w:val="16"/>
        </w:rPr>
        <w:t xml:space="preserve"> (University of Florida), a large clinical language model trained on &gt;90 billion words from clinical notes, PubMed articles, and Wikipedia [210-212]. </w:t>
      </w:r>
      <w:proofErr w:type="spellStart"/>
      <w:r w:rsidRPr="00D820CC">
        <w:rPr>
          <w:sz w:val="16"/>
        </w:rPr>
        <w:t>GatorTron</w:t>
      </w:r>
      <w:proofErr w:type="spellEnd"/>
      <w:r w:rsidRPr="00D820CC">
        <w:rPr>
          <w:sz w:val="16"/>
        </w:rPr>
        <w:t xml:space="preserve"> significantly outperforms previous models in clinical NLP tasks such as clinical concept extraction, medical relation extraction, semantic textual similarity, natural language inference, and medical question answering. This model showcases how scaling up the number of parameters and data size can lead to substantial improvements in performance across various NLP tasks, ultimately enhancing the extraction and interpretation of critical information from EMR data for better health care delivery and research.</w:t>
      </w:r>
    </w:p>
    <w:p w14:paraId="338DE8B6" w14:textId="77777777" w:rsidR="00A01ECC" w:rsidRPr="00D820CC" w:rsidRDefault="00A01ECC" w:rsidP="00A01ECC">
      <w:pPr>
        <w:rPr>
          <w:sz w:val="16"/>
        </w:rPr>
      </w:pPr>
      <w:r w:rsidRPr="00D820CC">
        <w:rPr>
          <w:sz w:val="16"/>
        </w:rPr>
        <w:t>EHRs in Medical Research in the Next Decades</w:t>
      </w:r>
    </w:p>
    <w:p w14:paraId="6625511A" w14:textId="77777777" w:rsidR="00A01ECC" w:rsidRPr="00D820CC" w:rsidRDefault="00A01ECC" w:rsidP="00A01ECC">
      <w:pPr>
        <w:rPr>
          <w:sz w:val="16"/>
        </w:rPr>
      </w:pPr>
      <w:r w:rsidRPr="00D820CC">
        <w:rPr>
          <w:sz w:val="16"/>
        </w:rPr>
        <w:t>The next decades will likely see significant advancements in EHR capabilities, focusing on interoperability, precision medicine, AI and digital health technologies, the integration of SDOH, public health monitoring, and the enhancement of data analytic tools (Figure 3).</w:t>
      </w:r>
    </w:p>
    <w:p w14:paraId="40A53B1F" w14:textId="77777777" w:rsidR="00A01ECC" w:rsidRPr="00D820CC" w:rsidRDefault="00A01ECC" w:rsidP="00A01ECC">
      <w:pPr>
        <w:rPr>
          <w:sz w:val="16"/>
        </w:rPr>
      </w:pPr>
      <w:r w:rsidRPr="00D820CC">
        <w:rPr>
          <w:sz w:val="16"/>
        </w:rPr>
        <w:t>EHRs for Patient Care Versus EHRs for Research</w:t>
      </w:r>
    </w:p>
    <w:p w14:paraId="1DD9E496" w14:textId="77777777" w:rsidR="00A01ECC" w:rsidRPr="00D820CC" w:rsidRDefault="00A01ECC" w:rsidP="00A01ECC">
      <w:pPr>
        <w:rPr>
          <w:sz w:val="16"/>
        </w:rPr>
      </w:pPr>
      <w:r w:rsidRPr="00D820CC">
        <w:rPr>
          <w:sz w:val="16"/>
        </w:rPr>
        <w:t xml:space="preserve">It has been a trend to develop an EHR system for research use only. EHRs designed for patient care and those designed for research may differ in their structure, focus, and functionality [213]. EHRs tailored for patient care will prioritize real-time clinical decision support, patient safety, and continuity of care. They are built to store detailed patient information, such as medical history, medications, allergies, laboratory results, and diagnostic imaging, allowing health care providers to quickly access and update data during clinical encounters. The interface is designed </w:t>
      </w:r>
      <w:r w:rsidRPr="00D820CC">
        <w:rPr>
          <w:sz w:val="16"/>
        </w:rPr>
        <w:lastRenderedPageBreak/>
        <w:t xml:space="preserve">for ease of use. In contrast, </w:t>
      </w:r>
      <w:r w:rsidRPr="00F5362B">
        <w:rPr>
          <w:rStyle w:val="StyleUnderline"/>
          <w:highlight w:val="cyan"/>
        </w:rPr>
        <w:t>EHR</w:t>
      </w:r>
      <w:r w:rsidRPr="00F5362B">
        <w:rPr>
          <w:rStyle w:val="StyleUnderline"/>
        </w:rPr>
        <w:t>s</w:t>
      </w:r>
      <w:r w:rsidRPr="00D820CC">
        <w:rPr>
          <w:sz w:val="16"/>
        </w:rPr>
        <w:t xml:space="preserve"> designed </w:t>
      </w:r>
      <w:r w:rsidRPr="00825679">
        <w:rPr>
          <w:rStyle w:val="StyleUnderline"/>
        </w:rPr>
        <w:t xml:space="preserve">for </w:t>
      </w:r>
      <w:r w:rsidRPr="00F5362B">
        <w:rPr>
          <w:rStyle w:val="StyleUnderline"/>
          <w:highlight w:val="cyan"/>
        </w:rPr>
        <w:t>research</w:t>
      </w:r>
      <w:r w:rsidRPr="00825679">
        <w:rPr>
          <w:rStyle w:val="StyleUnderline"/>
        </w:rPr>
        <w:t xml:space="preserve"> will focus on data collection, aggregation, and analysis at a population level. They </w:t>
      </w:r>
      <w:r w:rsidRPr="00F5362B">
        <w:rPr>
          <w:rStyle w:val="StyleUnderline"/>
          <w:highlight w:val="cyan"/>
        </w:rPr>
        <w:t>emphasize</w:t>
      </w:r>
      <w:r w:rsidRPr="00825679">
        <w:rPr>
          <w:rStyle w:val="StyleUnderline"/>
        </w:rPr>
        <w:t xml:space="preserve"> data </w:t>
      </w:r>
      <w:r w:rsidRPr="00F5362B">
        <w:rPr>
          <w:rStyle w:val="Emphasis"/>
          <w:highlight w:val="cyan"/>
        </w:rPr>
        <w:t>standardization</w:t>
      </w:r>
      <w:r w:rsidRPr="00825679">
        <w:rPr>
          <w:rStyle w:val="StyleUnderline"/>
        </w:rPr>
        <w:t xml:space="preserve">, coding, </w:t>
      </w:r>
      <w:r w:rsidRPr="00761B86">
        <w:rPr>
          <w:rStyle w:val="Emphasis"/>
        </w:rPr>
        <w:t>and interoperability</w:t>
      </w:r>
      <w:r w:rsidRPr="00761B86">
        <w:rPr>
          <w:rStyle w:val="StyleUnderline"/>
        </w:rPr>
        <w:t>,</w:t>
      </w:r>
      <w:r w:rsidRPr="00825679">
        <w:rPr>
          <w:rStyle w:val="StyleUnderline"/>
        </w:rPr>
        <w:t xml:space="preserve"> </w:t>
      </w:r>
      <w:r w:rsidRPr="00F5362B">
        <w:rPr>
          <w:rStyle w:val="StyleUnderline"/>
          <w:highlight w:val="cyan"/>
        </w:rPr>
        <w:t>allowing</w:t>
      </w:r>
      <w:r w:rsidRPr="00825679">
        <w:rPr>
          <w:rStyle w:val="StyleUnderline"/>
        </w:rPr>
        <w:t xml:space="preserve"> researchers to extract </w:t>
      </w:r>
      <w:r w:rsidRPr="00F5362B">
        <w:rPr>
          <w:rStyle w:val="Emphasis"/>
          <w:highlight w:val="cyan"/>
        </w:rPr>
        <w:t>large datasets</w:t>
      </w:r>
      <w:r w:rsidRPr="00825679">
        <w:rPr>
          <w:rStyle w:val="StyleUnderline"/>
        </w:rPr>
        <w:t xml:space="preserve"> </w:t>
      </w:r>
      <w:r w:rsidRPr="00F5362B">
        <w:rPr>
          <w:rStyle w:val="StyleUnderline"/>
          <w:highlight w:val="cyan"/>
        </w:rPr>
        <w:t>for</w:t>
      </w:r>
      <w:r w:rsidRPr="00825679">
        <w:rPr>
          <w:rStyle w:val="StyleUnderline"/>
        </w:rPr>
        <w:t xml:space="preserve"> epidemiological </w:t>
      </w:r>
      <w:r w:rsidRPr="00F5362B">
        <w:rPr>
          <w:rStyle w:val="StyleUnderline"/>
          <w:highlight w:val="cyan"/>
        </w:rPr>
        <w:t>studies</w:t>
      </w:r>
      <w:r w:rsidRPr="00825679">
        <w:rPr>
          <w:rStyle w:val="StyleUnderline"/>
        </w:rPr>
        <w:t xml:space="preserve">, clinical trials, </w:t>
      </w:r>
      <w:r w:rsidRPr="00F5362B">
        <w:rPr>
          <w:rStyle w:val="StyleUnderline"/>
          <w:highlight w:val="cyan"/>
        </w:rPr>
        <w:t>and</w:t>
      </w:r>
      <w:r w:rsidRPr="00825679">
        <w:rPr>
          <w:rStyle w:val="StyleUnderline"/>
        </w:rPr>
        <w:t xml:space="preserve"> public health </w:t>
      </w:r>
      <w:r w:rsidRPr="00F5362B">
        <w:rPr>
          <w:rStyle w:val="StyleUnderline"/>
          <w:highlight w:val="cyan"/>
        </w:rPr>
        <w:t>surveillance</w:t>
      </w:r>
      <w:r w:rsidRPr="00D820CC">
        <w:rPr>
          <w:sz w:val="16"/>
        </w:rPr>
        <w:t xml:space="preserve"> [214]. </w:t>
      </w:r>
      <w:r w:rsidRPr="00825679">
        <w:rPr>
          <w:rStyle w:val="StyleUnderline"/>
        </w:rPr>
        <w:t xml:space="preserve">These EHRs will include </w:t>
      </w:r>
      <w:r w:rsidRPr="00861CC5">
        <w:rPr>
          <w:rStyle w:val="Emphasis"/>
        </w:rPr>
        <w:t>extensive metadata</w:t>
      </w:r>
      <w:r w:rsidRPr="00825679">
        <w:rPr>
          <w:rStyle w:val="StyleUnderline"/>
        </w:rPr>
        <w:t xml:space="preserve"> and use </w:t>
      </w:r>
      <w:r w:rsidRPr="00861CC5">
        <w:rPr>
          <w:rStyle w:val="Emphasis"/>
        </w:rPr>
        <w:t>structured data formats</w:t>
      </w:r>
      <w:r w:rsidRPr="00825679">
        <w:rPr>
          <w:rStyle w:val="StyleUnderline"/>
        </w:rPr>
        <w:t xml:space="preserve"> to facilitate the </w:t>
      </w:r>
      <w:r w:rsidRPr="00861CC5">
        <w:rPr>
          <w:rStyle w:val="Emphasis"/>
        </w:rPr>
        <w:t>analysis of trends and outcomes</w:t>
      </w:r>
      <w:r w:rsidRPr="00825679">
        <w:rPr>
          <w:rStyle w:val="StyleUnderline"/>
        </w:rPr>
        <w:t>.</w:t>
      </w:r>
      <w:r w:rsidRPr="00D820CC">
        <w:rPr>
          <w:sz w:val="16"/>
        </w:rPr>
        <w:t xml:space="preserve"> While patient care EHRs focus on the individual patient, research-oriented EHRs aggregate deidentified data from diverse populations to explore disease patterns, treatment effectiveness, and health care disparities. In addition, research EHRs must also address data privacy and consent issues more rigorously to comply with ethical standards for data use [214].</w:t>
      </w:r>
    </w:p>
    <w:p w14:paraId="4B231D8B" w14:textId="77777777" w:rsidR="00A01ECC" w:rsidRPr="00D820CC" w:rsidRDefault="00A01ECC" w:rsidP="00A01ECC">
      <w:pPr>
        <w:rPr>
          <w:sz w:val="16"/>
        </w:rPr>
      </w:pPr>
      <w:r w:rsidRPr="00D820CC">
        <w:rPr>
          <w:sz w:val="16"/>
        </w:rPr>
        <w:t>Enhanced Interoperability and Data Sharing</w:t>
      </w:r>
    </w:p>
    <w:p w14:paraId="1D31292D" w14:textId="77777777" w:rsidR="00A01ECC" w:rsidRPr="00761B86" w:rsidRDefault="00A01ECC" w:rsidP="00A01ECC">
      <w:pPr>
        <w:rPr>
          <w:u w:val="single"/>
        </w:rPr>
      </w:pPr>
      <w:r w:rsidRPr="00761B86">
        <w:rPr>
          <w:rStyle w:val="Emphasis"/>
        </w:rPr>
        <w:t>Future EHR systems</w:t>
      </w:r>
      <w:r w:rsidRPr="00761B86">
        <w:rPr>
          <w:rStyle w:val="StyleUnderline"/>
        </w:rPr>
        <w:t xml:space="preserve"> are likely to achieve higher levels of </w:t>
      </w:r>
      <w:r w:rsidRPr="00761B86">
        <w:rPr>
          <w:rStyle w:val="Emphasis"/>
        </w:rPr>
        <w:t>interoperability</w:t>
      </w:r>
      <w:r w:rsidRPr="00761B86">
        <w:rPr>
          <w:sz w:val="16"/>
        </w:rPr>
        <w:t xml:space="preserve">, enabling seamless data sharing </w:t>
      </w:r>
      <w:r w:rsidRPr="00761B86">
        <w:rPr>
          <w:rStyle w:val="StyleUnderline"/>
        </w:rPr>
        <w:t>across different health care systems, health care providers, and even countries</w:t>
      </w:r>
      <w:r w:rsidRPr="00761B86">
        <w:rPr>
          <w:sz w:val="16"/>
        </w:rPr>
        <w:t>. This will facilitate comprehensive patient care, collaborative research, and public health monitoring on a national or even a global scale. Regulations governing the use of EHRs and related technologies will evolve to keep pace with advancements, addressing ethical considerations, data ownership, and the use of digital health data in research and health care delivery. As the use of EHRs grows, the focus on protecting patient data will also be important. Advanced security technologies and privacy-preserving methods, such as blockchain and federated learning, may be used to safeguard information while enabling its use for care and research.</w:t>
      </w:r>
    </w:p>
    <w:p w14:paraId="0205685C" w14:textId="77777777" w:rsidR="00A01ECC" w:rsidRPr="00D820CC" w:rsidRDefault="00A01ECC" w:rsidP="00A01ECC">
      <w:pPr>
        <w:rPr>
          <w:sz w:val="16"/>
        </w:rPr>
      </w:pPr>
      <w:r w:rsidRPr="00761B86">
        <w:rPr>
          <w:sz w:val="16"/>
        </w:rPr>
        <w:t>As a good example, the CODE-EHR framework represents a crucial advancement, focusing on improving the design of studies that use structured EHR records [215]. This framework emphasizes the importance of verification, validation, and data privacy, along with addressing social mandates to undertake research. It proposes minimum standards to enhance study transparency and provides a road map toward more effective use of health care data for research. By enabling the embedding of controlled trials within real-world settings, such as registries or routine clinical practice, CODE-EHR aims to produce</w:t>
      </w:r>
      <w:r w:rsidRPr="00D820CC">
        <w:rPr>
          <w:sz w:val="16"/>
        </w:rPr>
        <w:t xml:space="preserve"> more generalizable results that can inform patient care, health care cost containment, and quality of life improvements.</w:t>
      </w:r>
    </w:p>
    <w:p w14:paraId="24815010" w14:textId="77777777" w:rsidR="00A01ECC" w:rsidRDefault="00A01ECC" w:rsidP="00A01ECC">
      <w:r>
        <w:t>&lt;&lt;paragraph integrity stops&gt;&gt;</w:t>
      </w:r>
    </w:p>
    <w:p w14:paraId="0FE949F6" w14:textId="77777777" w:rsidR="00A01ECC" w:rsidRPr="00D820CC" w:rsidRDefault="00A01ECC" w:rsidP="00A01ECC">
      <w:pPr>
        <w:rPr>
          <w:sz w:val="10"/>
          <w:szCs w:val="10"/>
        </w:rPr>
      </w:pPr>
      <w:r w:rsidRPr="00D820CC">
        <w:rPr>
          <w:sz w:val="10"/>
          <w:szCs w:val="10"/>
        </w:rPr>
        <w:t xml:space="preserve">Integration of Genomic and Other Omics-Related Precision Medicine Data As genomic sequencing becomes more affordable and commonplace, EHRs are expected to integrate </w:t>
      </w:r>
      <w:proofErr w:type="spellStart"/>
      <w:r w:rsidRPr="00D820CC">
        <w:rPr>
          <w:sz w:val="10"/>
          <w:szCs w:val="10"/>
        </w:rPr>
        <w:t>multiomics</w:t>
      </w:r>
      <w:proofErr w:type="spellEnd"/>
      <w:r w:rsidRPr="00D820CC">
        <w:rPr>
          <w:sz w:val="10"/>
          <w:szCs w:val="10"/>
        </w:rPr>
        <w:t xml:space="preserve"> information, supporting the advancement of precision medicine. This will allow health care providers to tailor treatments to individual patients based on their individualized profiles, improving outcomes and minimizing adverse reactions [216]. The </w:t>
      </w:r>
      <w:proofErr w:type="spellStart"/>
      <w:r w:rsidRPr="00D820CC">
        <w:rPr>
          <w:sz w:val="10"/>
          <w:szCs w:val="10"/>
        </w:rPr>
        <w:t>PennChart</w:t>
      </w:r>
      <w:proofErr w:type="spellEnd"/>
      <w:r w:rsidRPr="00D820CC">
        <w:rPr>
          <w:sz w:val="10"/>
          <w:szCs w:val="10"/>
        </w:rPr>
        <w:t xml:space="preserve"> Genomics Initiative has demonstrated significant progress and potential in integrating genomic data into EHRs for optimizing patient care and facilitating medical research [217,218]. By creating a centralized document display for genetic results in the EHR, researchers and clinicians can improve patient care while addressing privacy concerns. This initiative has already led to the integration of thousands of genetic documents into the EHR, highlighting the potential for EHRs to support precision medicine and accelerate the discovery of novel genomic medicine applications. Future efforts aim to expand this integration and address challenges such as educational needs, infrastructure compatibility, and maintaining privacy and security protections. The Genetics Underlying Diabetes in Hispanics and Latinos study in the United States is a pioneering initiative planning to enroll 100,000 newborns for whole genome sequencing [219]. This program aims to explore the potential of genomic data in newborn screening, with the goal of enhancing early diagnosis and treatment in neonatal ICUs and pediatric ICUs. By identifying genomic markers early on, the program seeks to save lives and reduce hospital stays for patients with undiagnosed disease, showcasing the transformative power of genomics in precision health care. Genomics England’s program is another potential effort to integrate genetic data with EHR data, aiming to sequence 100,000 genomes from NHS patients with rare diseases and their families as well as patients with cancer [220]. Launched to enhance our understanding of genetics in disease and to pioneer a UK genomic medicine service, the project’s success has paved the way for further genomic research and integration into health care. This initiative highlights the potential of genomic data in advancing personalized medicine and improving treatment strategies. Expansion of AI and Other Digital Health Technologies EHRs in the future will increasingly incorporate AI and machine learning algorithms to analyze health data in real time, predicting patient risks (such as for chronic diseases or hospital readmissions) and suggesting personalized prevention and treatment plans. AI-driven models, using big data from EHRs, outperform traditional methods in sensitivity, specificity, and other metrics. The implementation of these models into web applications and mobile apps could significantly aid clinical decision-making, emphasizing the need for effective strategies to integrate AI algorithms in clinical tools. The future use of NLP in EHRs is also expected to significantly enhance health care delivery and research [221]. By leveraging NLP, health care professionals can continuously extract valuable insights from the increasing volumes of unstructured data within EHRs. This advancement will allow for more accurate patient stratification, personalized treatment plans, and improved predictive models for disease outcomes in the future. NLP technologies are set to automate the extraction and interpretation of clinical information, reducing manual data entry and analysis burdens. In addition, real-time processing of patient data through NLP will facilitate more rapid clinical decision support, optimizing treatment approaches and patient care pathways [222]. The integration of NLP with EHR systems promises a shift toward more data-driven, efficient, and patient-centered health care, highlighting its critical role in advancing medical research, enhancing disease surveillance, and ultimately improving patient outcomes. In addition, EHRs will also become more integrated with other digital health technologies, such as wearable devices, telehealth platforms, and digital therapeutics [223,224]. Wearable devices, ranging from fitness trackers to advanced biosensors, have become increasingly sophisticated, capable of monitoring a wide array of health metrics such as heart rate, activity levels, sleep patterns, and blood glucose levels. Integrating these devices with EHRs can provide clinicians with a more comprehensive view of a patient’s health status, extending beyond the snapshots captured during clinical visits. This continuous stream of real-time data can enhance preventive care strategies, enable early detection of potential health issues, and support personalized treatment plans. For patients with chronic conditions, this integration can facilitate closer monitoring and adjustments to treatment regimens based on near–real-time data, potentially improving outcomes and patient engagement in their care. Telehealth platforms have experienced exponential growth, a trend significantly accelerated by the COVID-19 pandemic. The integration of telehealth with EHRs ensures that online consultations are informed by the patient’s medical history, current medications, and recent test results, allowing for more informed clinical decision-making [225]. This seamless flow of information can improve the efficiency and effectiveness of virtual care, making health care more accessible, particularly for individuals in remote or underserved regions. Furthermore, integrating telehealth encounters into EHRs ensures that all aspects of a patient’s care are documented in a single, comprehensive record, supporting continuity of care across different health care settings. Digital therapeutics, which include software-driven evidence-based interventions, are an emerging field within health care [226]. These interventions, which can range from cognitive behavioral therapy apps for mental health to digital programs for chronic disease management, offer new avenues for treatment that are accessible and scalable. Integrating digital therapeutics with EHRs can enhance the personalization of care, enabling health care providers to track patients’ engagement and progress with these interventions in parallel with traditional treatments. This integration can also facilitate the collection of outcome data, supporting the evaluation of the effectiveness of digital therapeutics in real-world settings and informing future care decisions.</w:t>
      </w:r>
    </w:p>
    <w:p w14:paraId="03C72C2D" w14:textId="77777777" w:rsidR="00A01ECC" w:rsidRDefault="00A01ECC" w:rsidP="00A01ECC">
      <w:r>
        <w:t>&lt;&lt;paragraph integrity begins&gt;&gt;</w:t>
      </w:r>
    </w:p>
    <w:p w14:paraId="0AF66A9B" w14:textId="77777777" w:rsidR="00A01ECC" w:rsidRPr="00D820CC" w:rsidRDefault="00A01ECC" w:rsidP="00A01ECC">
      <w:pPr>
        <w:rPr>
          <w:sz w:val="16"/>
        </w:rPr>
      </w:pPr>
      <w:r w:rsidRPr="00D820CC">
        <w:rPr>
          <w:sz w:val="16"/>
        </w:rPr>
        <w:t>Incorporation of SDOH</w:t>
      </w:r>
    </w:p>
    <w:p w14:paraId="2A646EE3" w14:textId="77777777" w:rsidR="00A01ECC" w:rsidRPr="00D820CC" w:rsidRDefault="00A01ECC" w:rsidP="00A01ECC">
      <w:pPr>
        <w:rPr>
          <w:sz w:val="16"/>
        </w:rPr>
      </w:pPr>
      <w:r w:rsidRPr="00D820CC">
        <w:rPr>
          <w:rStyle w:val="StyleUnderline"/>
        </w:rPr>
        <w:t>Addressing SDOH is crucial for improving health outcomes and reducing health disparities. Future EHR systems may include more comprehensive data on patients’ social, economic, and environmental conditions, which are currently lacking in most systems and platforms</w:t>
      </w:r>
      <w:r w:rsidRPr="00D820CC">
        <w:rPr>
          <w:sz w:val="16"/>
        </w:rPr>
        <w:t xml:space="preserve"> [227]. This idea of data integration will empower health care providers to address not just the clinical but also the contextual aspects of health, leading to more targeted interventions, improved health outcomes, and reduced health care disparities. The evolution of EHR systems to include comprehensive SDOH data will necessitate advancements in data collection, privacy protocols, and analytics. Collecting SDOH data in EHRs in the future could involve </w:t>
      </w:r>
      <w:r w:rsidRPr="00D820CC">
        <w:rPr>
          <w:sz w:val="16"/>
        </w:rPr>
        <w:lastRenderedPageBreak/>
        <w:t>leveraging technology to automate data capture from various sources, including patient self-reporting through digital platforms, integrating community health data, and using NLP to extract SDOH information from clinical narratives.</w:t>
      </w:r>
    </w:p>
    <w:p w14:paraId="69FEC53E" w14:textId="77777777" w:rsidR="00A01ECC" w:rsidRPr="00D820CC" w:rsidRDefault="00A01ECC" w:rsidP="00A01ECC">
      <w:pPr>
        <w:rPr>
          <w:sz w:val="16"/>
        </w:rPr>
      </w:pPr>
      <w:r w:rsidRPr="00D820CC">
        <w:rPr>
          <w:sz w:val="16"/>
        </w:rPr>
        <w:t>Future Use in Public Health and Epidemiology</w:t>
      </w:r>
    </w:p>
    <w:p w14:paraId="6DE1C000" w14:textId="77777777" w:rsidR="00A01ECC" w:rsidRPr="00D820CC" w:rsidRDefault="00A01ECC" w:rsidP="00A01ECC">
      <w:pPr>
        <w:rPr>
          <w:rStyle w:val="Emphasis"/>
        </w:rPr>
      </w:pPr>
      <w:r w:rsidRPr="00D820CC">
        <w:rPr>
          <w:rStyle w:val="StyleUnderline"/>
        </w:rPr>
        <w:t xml:space="preserve">EHRs will continuously play a </w:t>
      </w:r>
      <w:r w:rsidRPr="00F5362B">
        <w:rPr>
          <w:rStyle w:val="StyleUnderline"/>
          <w:highlight w:val="cyan"/>
        </w:rPr>
        <w:t>vital role</w:t>
      </w:r>
      <w:r w:rsidRPr="00D820CC">
        <w:rPr>
          <w:rStyle w:val="StyleUnderline"/>
        </w:rPr>
        <w:t xml:space="preserve"> </w:t>
      </w:r>
      <w:r w:rsidRPr="00F5362B">
        <w:rPr>
          <w:rStyle w:val="StyleUnderline"/>
          <w:highlight w:val="cyan"/>
        </w:rPr>
        <w:t>in</w:t>
      </w:r>
      <w:r w:rsidRPr="00D820CC">
        <w:rPr>
          <w:rStyle w:val="StyleUnderline"/>
        </w:rPr>
        <w:t xml:space="preserve"> </w:t>
      </w:r>
      <w:r w:rsidRPr="00F5362B">
        <w:rPr>
          <w:rStyle w:val="StyleUnderline"/>
          <w:highlight w:val="cyan"/>
        </w:rPr>
        <w:t>monitoring</w:t>
      </w:r>
      <w:r w:rsidRPr="00D820CC">
        <w:rPr>
          <w:rStyle w:val="StyleUnderline"/>
        </w:rPr>
        <w:t xml:space="preserve"> public health trends due to their performance during the COVID-19 </w:t>
      </w:r>
      <w:r w:rsidRPr="00F5362B">
        <w:rPr>
          <w:rStyle w:val="StyleUnderline"/>
          <w:highlight w:val="cyan"/>
        </w:rPr>
        <w:t>pandemic</w:t>
      </w:r>
      <w:r w:rsidRPr="00D820CC">
        <w:rPr>
          <w:sz w:val="16"/>
        </w:rPr>
        <w:t xml:space="preserve">, </w:t>
      </w:r>
      <w:r w:rsidRPr="00D820CC">
        <w:rPr>
          <w:rStyle w:val="StyleUnderline"/>
        </w:rPr>
        <w:t>managing outbreaks of infectious diseases, and conducting large-scale epidemiological studies in the future in case of other unpredictable pandemics</w:t>
      </w:r>
      <w:r w:rsidRPr="00D820CC">
        <w:rPr>
          <w:sz w:val="16"/>
        </w:rPr>
        <w:t xml:space="preserve">. </w:t>
      </w:r>
      <w:r w:rsidRPr="00D820CC">
        <w:rPr>
          <w:rStyle w:val="StyleUnderline"/>
        </w:rPr>
        <w:t>Real-time data analysis will enable quicker responses to public health emergencies and more effective preventive strategies</w:t>
      </w:r>
      <w:r w:rsidRPr="00D820CC">
        <w:rPr>
          <w:sz w:val="16"/>
        </w:rPr>
        <w:t xml:space="preserve">. </w:t>
      </w:r>
      <w:r w:rsidRPr="00F5362B">
        <w:rPr>
          <w:rStyle w:val="Emphasis"/>
          <w:highlight w:val="cyan"/>
        </w:rPr>
        <w:t>However</w:t>
      </w:r>
      <w:r w:rsidRPr="00D820CC">
        <w:rPr>
          <w:rStyle w:val="Emphasis"/>
        </w:rPr>
        <w:t xml:space="preserve">, these potential </w:t>
      </w:r>
      <w:r w:rsidRPr="00F5362B">
        <w:rPr>
          <w:rStyle w:val="Emphasis"/>
          <w:highlight w:val="cyan"/>
        </w:rPr>
        <w:t>opportunities</w:t>
      </w:r>
      <w:r w:rsidRPr="00D820CC">
        <w:rPr>
          <w:rStyle w:val="Emphasis"/>
        </w:rPr>
        <w:t xml:space="preserve"> will </w:t>
      </w:r>
      <w:r w:rsidRPr="00F5362B">
        <w:rPr>
          <w:rStyle w:val="Emphasis"/>
          <w:highlight w:val="cyan"/>
        </w:rPr>
        <w:t>depend</w:t>
      </w:r>
      <w:r w:rsidRPr="00D820CC">
        <w:rPr>
          <w:rStyle w:val="Emphasis"/>
        </w:rPr>
        <w:t xml:space="preserve"> mainly </w:t>
      </w:r>
      <w:r w:rsidRPr="00F5362B">
        <w:rPr>
          <w:rStyle w:val="Emphasis"/>
          <w:highlight w:val="cyan"/>
        </w:rPr>
        <w:t>on</w:t>
      </w:r>
      <w:r w:rsidRPr="00D820CC">
        <w:rPr>
          <w:rStyle w:val="Emphasis"/>
        </w:rPr>
        <w:t xml:space="preserve"> the </w:t>
      </w:r>
      <w:r w:rsidRPr="00F5362B">
        <w:rPr>
          <w:rStyle w:val="Emphasis"/>
          <w:highlight w:val="cyan"/>
        </w:rPr>
        <w:t>enhanced interoperability and</w:t>
      </w:r>
      <w:r w:rsidRPr="00D820CC">
        <w:rPr>
          <w:rStyle w:val="Emphasis"/>
        </w:rPr>
        <w:t xml:space="preserve"> data </w:t>
      </w:r>
      <w:r w:rsidRPr="00F5362B">
        <w:rPr>
          <w:rStyle w:val="Emphasis"/>
          <w:highlight w:val="cyan"/>
        </w:rPr>
        <w:t>sharing</w:t>
      </w:r>
      <w:r w:rsidRPr="00D820CC">
        <w:rPr>
          <w:rStyle w:val="Emphasis"/>
        </w:rPr>
        <w:t>, as mentioned previously.</w:t>
      </w:r>
    </w:p>
    <w:p w14:paraId="088FB019" w14:textId="77777777" w:rsidR="00A01ECC" w:rsidRPr="00D820CC" w:rsidRDefault="00A01ECC" w:rsidP="00A01ECC">
      <w:pPr>
        <w:rPr>
          <w:sz w:val="16"/>
        </w:rPr>
      </w:pPr>
      <w:r w:rsidRPr="00D820CC">
        <w:rPr>
          <w:sz w:val="16"/>
        </w:rPr>
        <w:t xml:space="preserve">Integration of Data Analytic Tools </w:t>
      </w:r>
      <w:proofErr w:type="gramStart"/>
      <w:r w:rsidRPr="00D820CC">
        <w:rPr>
          <w:sz w:val="16"/>
        </w:rPr>
        <w:t>With</w:t>
      </w:r>
      <w:proofErr w:type="gramEnd"/>
      <w:r w:rsidRPr="00D820CC">
        <w:rPr>
          <w:sz w:val="16"/>
        </w:rPr>
        <w:t xml:space="preserve"> EHRs</w:t>
      </w:r>
    </w:p>
    <w:p w14:paraId="0B63585F" w14:textId="77777777" w:rsidR="00A01ECC" w:rsidRPr="00A94CB9" w:rsidRDefault="00A01ECC" w:rsidP="00A01ECC">
      <w:pPr>
        <w:rPr>
          <w:sz w:val="16"/>
        </w:rPr>
      </w:pPr>
      <w:r w:rsidRPr="00D820CC">
        <w:rPr>
          <w:rStyle w:val="StyleUnderline"/>
        </w:rPr>
        <w:t>Integrating data analytics tools with EHRs involves connecting the capabilities of data analysis software with the wealth of patient information stored in EHR systems.</w:t>
      </w:r>
      <w:r w:rsidRPr="00D820CC">
        <w:rPr>
          <w:sz w:val="16"/>
        </w:rPr>
        <w:t xml:space="preserve"> This integration can enhance health care delivery, improve patient outcomes, and facilitate health care research by leveraging advanced analytics on EHR data. A recent effort for an integrated online phenomics knowledge base within the EHR data was the development of the Centralized Interactive Phenomics Resource (CIPHER) knowledge base [228,229]. The CIPHER is a comprehensive, public-facing knowledge base designed to streamline the development of clinical phenotypes, aiming at facilitating clinical and health services research. It also featured scalable metadata management, integrated tools, and user workflows as well as enabled complex searches through stored phenotype metadata adhering to the CIPHER standard. Phenotypes can be contributed via a webform that validates metadata, and the platform includes data visualization tools to improve user engagement and accelerate phenotype development. Hopefully, the CIPHER knowledge base can expand the phenotype algorithm repository and the collaborations among users in the future.</w:t>
      </w:r>
    </w:p>
    <w:p w14:paraId="7D41EB35" w14:textId="77777777" w:rsidR="00A01ECC" w:rsidRDefault="00A01ECC" w:rsidP="00A01ECC">
      <w:pPr>
        <w:rPr>
          <w:sz w:val="16"/>
        </w:rPr>
      </w:pPr>
    </w:p>
    <w:p w14:paraId="64E94105" w14:textId="77777777" w:rsidR="00A01ECC" w:rsidRPr="00D86F5A" w:rsidRDefault="00A01ECC" w:rsidP="00A01ECC">
      <w:pPr>
        <w:keepNext/>
        <w:keepLines/>
        <w:pageBreakBefore/>
        <w:spacing w:before="40" w:after="0"/>
        <w:jc w:val="center"/>
        <w:outlineLvl w:val="2"/>
        <w:rPr>
          <w:rFonts w:eastAsia="Times New Roman" w:cs="Times New Roman"/>
          <w:b/>
          <w:sz w:val="32"/>
          <w:szCs w:val="24"/>
          <w:u w:val="single"/>
        </w:rPr>
      </w:pPr>
      <w:proofErr w:type="gramStart"/>
      <w:r w:rsidRPr="00D86F5A">
        <w:rPr>
          <w:rFonts w:eastAsia="Times New Roman" w:cs="Times New Roman"/>
          <w:b/>
          <w:sz w:val="32"/>
          <w:szCs w:val="24"/>
          <w:u w:val="single"/>
        </w:rPr>
        <w:lastRenderedPageBreak/>
        <w:t>Disease !D</w:t>
      </w:r>
      <w:proofErr w:type="gramEnd"/>
      <w:r w:rsidRPr="00D86F5A">
        <w:rPr>
          <w:rFonts w:eastAsia="Times New Roman" w:cs="Times New Roman"/>
          <w:b/>
          <w:sz w:val="32"/>
          <w:szCs w:val="24"/>
          <w:u w:val="single"/>
        </w:rPr>
        <w:t>---1NC</w:t>
      </w:r>
    </w:p>
    <w:p w14:paraId="637044E4" w14:textId="77777777" w:rsidR="00A01ECC" w:rsidRPr="00D86F5A" w:rsidRDefault="00A01ECC" w:rsidP="00A01ECC">
      <w:pPr>
        <w:keepNext/>
        <w:keepLines/>
        <w:spacing w:before="40" w:after="0"/>
        <w:outlineLvl w:val="3"/>
        <w:rPr>
          <w:rFonts w:eastAsia="Times New Roman" w:cs="Times New Roman"/>
          <w:b/>
          <w:iCs/>
          <w:sz w:val="26"/>
        </w:rPr>
      </w:pPr>
      <w:r w:rsidRPr="00D86F5A">
        <w:rPr>
          <w:rFonts w:eastAsia="Times New Roman" w:cs="Times New Roman"/>
          <w:b/>
          <w:iCs/>
          <w:sz w:val="26"/>
        </w:rPr>
        <w:t xml:space="preserve">Even </w:t>
      </w:r>
      <w:r w:rsidRPr="00D86F5A">
        <w:rPr>
          <w:rFonts w:eastAsia="Times New Roman" w:cs="Times New Roman"/>
          <w:b/>
          <w:iCs/>
          <w:sz w:val="26"/>
          <w:u w:val="single"/>
        </w:rPr>
        <w:t>super-diseases</w:t>
      </w:r>
      <w:r w:rsidRPr="00D86F5A">
        <w:rPr>
          <w:rFonts w:eastAsia="Times New Roman" w:cs="Times New Roman"/>
          <w:b/>
          <w:iCs/>
          <w:sz w:val="26"/>
        </w:rPr>
        <w:t xml:space="preserve"> can’t cause extinction---</w:t>
      </w:r>
      <w:r w:rsidRPr="00D86F5A">
        <w:rPr>
          <w:rFonts w:eastAsia="Times New Roman" w:cs="Times New Roman"/>
          <w:b/>
          <w:iCs/>
          <w:sz w:val="26"/>
          <w:u w:val="single"/>
        </w:rPr>
        <w:t>human dispersal</w:t>
      </w:r>
      <w:r w:rsidRPr="00D86F5A">
        <w:rPr>
          <w:rFonts w:eastAsia="Times New Roman" w:cs="Times New Roman"/>
          <w:b/>
          <w:iCs/>
          <w:sz w:val="26"/>
        </w:rPr>
        <w:t xml:space="preserve"> and </w:t>
      </w:r>
      <w:r w:rsidRPr="00D86F5A">
        <w:rPr>
          <w:rFonts w:eastAsia="Times New Roman" w:cs="Times New Roman"/>
          <w:b/>
          <w:iCs/>
          <w:sz w:val="26"/>
          <w:u w:val="single"/>
        </w:rPr>
        <w:t>countermeasures</w:t>
      </w:r>
      <w:r w:rsidRPr="00D86F5A">
        <w:rPr>
          <w:rFonts w:eastAsia="Times New Roman" w:cs="Times New Roman"/>
          <w:b/>
          <w:iCs/>
          <w:sz w:val="26"/>
        </w:rPr>
        <w:t xml:space="preserve">. </w:t>
      </w:r>
    </w:p>
    <w:p w14:paraId="650FC421" w14:textId="77777777" w:rsidR="00A01ECC" w:rsidRPr="00D86F5A" w:rsidRDefault="00A01ECC" w:rsidP="00A01ECC">
      <w:pPr>
        <w:rPr>
          <w:rFonts w:eastAsia="Calibri"/>
        </w:rPr>
      </w:pPr>
      <w:r w:rsidRPr="00D86F5A">
        <w:rPr>
          <w:rFonts w:eastAsia="Calibri"/>
          <w:b/>
          <w:bCs/>
          <w:sz w:val="26"/>
        </w:rPr>
        <w:t>Thorstad 23</w:t>
      </w:r>
      <w:r w:rsidRPr="00D86F5A">
        <w:rPr>
          <w:rFonts w:eastAsia="Calibri"/>
        </w:rPr>
        <w:t xml:space="preserve">, PhD, Assistant Professor of Philosophy at Vanderbilt University. (David, 7-8-2023, "Exaggerating the risks (Part 9: </w:t>
      </w:r>
      <w:proofErr w:type="spellStart"/>
      <w:r w:rsidRPr="00D86F5A">
        <w:rPr>
          <w:rFonts w:eastAsia="Calibri"/>
        </w:rPr>
        <w:t>Biorisk</w:t>
      </w:r>
      <w:proofErr w:type="spellEnd"/>
      <w:r w:rsidRPr="00D86F5A">
        <w:rPr>
          <w:rFonts w:eastAsia="Calibri"/>
        </w:rPr>
        <w:t xml:space="preserve"> – Grounds for doubt)," Reflective altruism, https://reflectivealtruism.com/2023/07/08/exaggerating-the-risks-part-9-biorisk-grounds-for-doubt/)</w:t>
      </w:r>
    </w:p>
    <w:p w14:paraId="28E41602" w14:textId="77777777" w:rsidR="00A01ECC" w:rsidRPr="00D86F5A" w:rsidRDefault="00A01ECC" w:rsidP="00A01ECC">
      <w:pPr>
        <w:rPr>
          <w:rFonts w:eastAsia="Calibri"/>
          <w:sz w:val="16"/>
        </w:rPr>
      </w:pPr>
      <w:r w:rsidRPr="00D86F5A">
        <w:rPr>
          <w:rFonts w:eastAsia="Calibri"/>
          <w:sz w:val="16"/>
        </w:rPr>
        <w:t xml:space="preserve">In the meantime, I want to give some initial reasons for skepticism about existential </w:t>
      </w:r>
      <w:proofErr w:type="spellStart"/>
      <w:r w:rsidRPr="00D86F5A">
        <w:rPr>
          <w:rFonts w:eastAsia="Calibri"/>
          <w:sz w:val="16"/>
        </w:rPr>
        <w:t>biorisk</w:t>
      </w:r>
      <w:proofErr w:type="spellEnd"/>
      <w:r w:rsidRPr="00D86F5A">
        <w:rPr>
          <w:rFonts w:eastAsia="Calibri"/>
          <w:sz w:val="16"/>
        </w:rPr>
        <w:t xml:space="preserve">. That is not to say that the bulk of the case against existential </w:t>
      </w:r>
      <w:proofErr w:type="spellStart"/>
      <w:r w:rsidRPr="00D86F5A">
        <w:rPr>
          <w:rFonts w:eastAsia="Calibri"/>
          <w:sz w:val="16"/>
        </w:rPr>
        <w:t>biorisk</w:t>
      </w:r>
      <w:proofErr w:type="spellEnd"/>
      <w:r w:rsidRPr="00D86F5A">
        <w:rPr>
          <w:rFonts w:eastAsia="Calibri"/>
          <w:sz w:val="16"/>
        </w:rPr>
        <w:t xml:space="preserve"> rests on these reasons for skepticism – it rests, instead, on the inability of effective altruists to provide plausible arguments in support of their risk estimates. But it does seem appropriate to begin by saying why </w:t>
      </w:r>
      <w:r w:rsidRPr="00D86F5A">
        <w:rPr>
          <w:rFonts w:eastAsia="Calibri"/>
          <w:b/>
          <w:iCs/>
          <w:highlight w:val="cyan"/>
          <w:u w:val="single"/>
          <w:bdr w:val="single" w:sz="8" w:space="0" w:color="auto"/>
        </w:rPr>
        <w:t>many are skeptical</w:t>
      </w:r>
      <w:r w:rsidRPr="00D86F5A">
        <w:rPr>
          <w:rFonts w:eastAsia="Calibri"/>
          <w:highlight w:val="cyan"/>
          <w:u w:val="single"/>
        </w:rPr>
        <w:t xml:space="preserve"> of existential </w:t>
      </w:r>
      <w:proofErr w:type="spellStart"/>
      <w:r w:rsidRPr="00D86F5A">
        <w:rPr>
          <w:rFonts w:eastAsia="Calibri"/>
          <w:highlight w:val="cyan"/>
          <w:u w:val="single"/>
        </w:rPr>
        <w:t>biorisk</w:t>
      </w:r>
      <w:proofErr w:type="spellEnd"/>
      <w:r w:rsidRPr="00D86F5A">
        <w:rPr>
          <w:rFonts w:eastAsia="Calibri"/>
          <w:sz w:val="16"/>
        </w:rPr>
        <w:t xml:space="preserve"> claims.</w:t>
      </w:r>
    </w:p>
    <w:p w14:paraId="512D1368" w14:textId="77777777" w:rsidR="00A01ECC" w:rsidRPr="00D86F5A" w:rsidRDefault="00A01ECC" w:rsidP="00A01ECC">
      <w:pPr>
        <w:rPr>
          <w:rFonts w:eastAsia="Calibri"/>
          <w:sz w:val="16"/>
        </w:rPr>
      </w:pPr>
      <w:r w:rsidRPr="00D86F5A">
        <w:rPr>
          <w:rFonts w:eastAsia="Calibri"/>
          <w:sz w:val="16"/>
        </w:rPr>
        <w:t>3. The difficulty of the problem</w:t>
      </w:r>
    </w:p>
    <w:p w14:paraId="494E5DF7" w14:textId="77777777" w:rsidR="00A01ECC" w:rsidRPr="00D86F5A" w:rsidRDefault="00A01ECC" w:rsidP="00A01ECC">
      <w:pPr>
        <w:rPr>
          <w:rFonts w:eastAsia="Calibri"/>
          <w:sz w:val="16"/>
        </w:rPr>
      </w:pPr>
      <w:r w:rsidRPr="00D86F5A">
        <w:rPr>
          <w:rFonts w:eastAsia="Calibri"/>
          <w:sz w:val="16"/>
        </w:rPr>
        <w:t xml:space="preserve">The main reason why scientists and policymakers are skeptical of existential </w:t>
      </w:r>
      <w:proofErr w:type="spellStart"/>
      <w:r w:rsidRPr="00D86F5A">
        <w:rPr>
          <w:rFonts w:eastAsia="Calibri"/>
          <w:sz w:val="16"/>
        </w:rPr>
        <w:t>biorisk</w:t>
      </w:r>
      <w:proofErr w:type="spellEnd"/>
      <w:r w:rsidRPr="00D86F5A">
        <w:rPr>
          <w:rFonts w:eastAsia="Calibri"/>
          <w:sz w:val="16"/>
        </w:rPr>
        <w:t xml:space="preserve"> is that </w:t>
      </w:r>
      <w:r w:rsidRPr="00D86F5A">
        <w:rPr>
          <w:rFonts w:eastAsia="Calibri"/>
          <w:u w:val="single"/>
        </w:rPr>
        <w:t xml:space="preserve">it is terribly hard to engineer a pandemic that kills </w:t>
      </w:r>
      <w:r w:rsidRPr="00D86F5A">
        <w:rPr>
          <w:rFonts w:eastAsia="Calibri"/>
          <w:b/>
          <w:iCs/>
          <w:u w:val="single"/>
          <w:bdr w:val="single" w:sz="8" w:space="0" w:color="auto"/>
        </w:rPr>
        <w:t>everyone</w:t>
      </w:r>
      <w:r w:rsidRPr="00D86F5A">
        <w:rPr>
          <w:rFonts w:eastAsia="Calibri"/>
          <w:sz w:val="16"/>
        </w:rPr>
        <w:t>.</w:t>
      </w:r>
    </w:p>
    <w:p w14:paraId="5E7796C2" w14:textId="77777777" w:rsidR="00A01ECC" w:rsidRPr="00D86F5A" w:rsidRDefault="00A01ECC" w:rsidP="00A01ECC">
      <w:pPr>
        <w:rPr>
          <w:rFonts w:eastAsia="Calibri"/>
          <w:sz w:val="16"/>
        </w:rPr>
      </w:pPr>
      <w:r w:rsidRPr="00D86F5A">
        <w:rPr>
          <w:rFonts w:eastAsia="Calibri"/>
          <w:sz w:val="16"/>
        </w:rPr>
        <w:t xml:space="preserve">First, </w:t>
      </w:r>
      <w:r w:rsidRPr="00D86F5A">
        <w:rPr>
          <w:rFonts w:eastAsia="Calibri"/>
          <w:highlight w:val="cyan"/>
          <w:u w:val="single"/>
        </w:rPr>
        <w:t xml:space="preserve">you would need to reach </w:t>
      </w:r>
      <w:r w:rsidRPr="00D86F5A">
        <w:rPr>
          <w:rFonts w:eastAsia="Calibri"/>
          <w:b/>
          <w:iCs/>
          <w:highlight w:val="cyan"/>
          <w:u w:val="single"/>
          <w:bdr w:val="single" w:sz="8" w:space="0" w:color="auto"/>
        </w:rPr>
        <w:t>everyone</w:t>
      </w:r>
      <w:r w:rsidRPr="00D86F5A">
        <w:rPr>
          <w:rFonts w:eastAsia="Calibri"/>
          <w:sz w:val="16"/>
        </w:rPr>
        <w:t xml:space="preserve">. </w:t>
      </w:r>
      <w:r w:rsidRPr="00D86F5A">
        <w:rPr>
          <w:rFonts w:eastAsia="Calibri"/>
          <w:u w:val="single"/>
        </w:rPr>
        <w:t xml:space="preserve">The virus would have to be transmitted to the most </w:t>
      </w:r>
      <w:r w:rsidRPr="00D86F5A">
        <w:rPr>
          <w:rFonts w:eastAsia="Calibri"/>
          <w:b/>
          <w:iCs/>
          <w:u w:val="single"/>
          <w:bdr w:val="single" w:sz="8" w:space="0" w:color="auto"/>
        </w:rPr>
        <w:t>rural</w:t>
      </w:r>
      <w:r w:rsidRPr="00D86F5A">
        <w:rPr>
          <w:rFonts w:eastAsia="Calibri"/>
          <w:u w:val="single"/>
        </w:rPr>
        <w:t xml:space="preserve"> and </w:t>
      </w:r>
      <w:r w:rsidRPr="00D86F5A">
        <w:rPr>
          <w:rFonts w:eastAsia="Calibri"/>
          <w:b/>
          <w:iCs/>
          <w:u w:val="single"/>
          <w:bdr w:val="single" w:sz="8" w:space="0" w:color="auto"/>
        </w:rPr>
        <w:t>isolated corners</w:t>
      </w:r>
      <w:r w:rsidRPr="00D86F5A">
        <w:rPr>
          <w:rFonts w:eastAsia="Calibri"/>
          <w:sz w:val="16"/>
        </w:rPr>
        <w:t xml:space="preserve"> of the earth; to </w:t>
      </w:r>
      <w:proofErr w:type="spellStart"/>
      <w:r w:rsidRPr="00D86F5A">
        <w:rPr>
          <w:rFonts w:eastAsia="Calibri"/>
          <w:b/>
          <w:iCs/>
          <w:highlight w:val="cyan"/>
          <w:u w:val="single"/>
          <w:bdr w:val="single" w:sz="8" w:space="0" w:color="auto"/>
        </w:rPr>
        <w:t>antarctic</w:t>
      </w:r>
      <w:proofErr w:type="spellEnd"/>
      <w:r w:rsidRPr="00D86F5A">
        <w:rPr>
          <w:rFonts w:eastAsia="Calibri"/>
          <w:sz w:val="16"/>
        </w:rPr>
        <w:t xml:space="preserve"> research </w:t>
      </w:r>
      <w:r w:rsidRPr="00D86F5A">
        <w:rPr>
          <w:rFonts w:eastAsia="Calibri"/>
          <w:b/>
          <w:iCs/>
          <w:highlight w:val="cyan"/>
          <w:u w:val="single"/>
          <w:bdr w:val="single" w:sz="8" w:space="0" w:color="auto"/>
        </w:rPr>
        <w:t>stations</w:t>
      </w:r>
      <w:r w:rsidRPr="00D86F5A">
        <w:rPr>
          <w:rFonts w:eastAsia="Calibri"/>
          <w:sz w:val="16"/>
        </w:rPr>
        <w:t xml:space="preserve">; to </w:t>
      </w:r>
      <w:r w:rsidRPr="00D86F5A">
        <w:rPr>
          <w:rFonts w:eastAsia="Calibri"/>
          <w:b/>
          <w:iCs/>
          <w:highlight w:val="cyan"/>
          <w:u w:val="single"/>
          <w:bdr w:val="single" w:sz="8" w:space="0" w:color="auto"/>
        </w:rPr>
        <w:t>ships</w:t>
      </w:r>
      <w:r w:rsidRPr="00D86F5A">
        <w:rPr>
          <w:rFonts w:eastAsia="Calibri"/>
          <w:u w:val="single"/>
        </w:rPr>
        <w:t xml:space="preserve"> at sea</w:t>
      </w:r>
      <w:r w:rsidRPr="00D86F5A">
        <w:rPr>
          <w:rFonts w:eastAsia="Calibri"/>
          <w:sz w:val="16"/>
        </w:rPr>
        <w:t xml:space="preserve">, </w:t>
      </w:r>
      <w:r w:rsidRPr="00D86F5A">
        <w:rPr>
          <w:rFonts w:eastAsia="Calibri"/>
          <w:u w:val="single"/>
        </w:rPr>
        <w:t xml:space="preserve">including </w:t>
      </w:r>
      <w:r w:rsidRPr="00D86F5A">
        <w:rPr>
          <w:rFonts w:eastAsia="Calibri"/>
          <w:b/>
          <w:iCs/>
          <w:highlight w:val="cyan"/>
          <w:u w:val="single"/>
          <w:bdr w:val="single" w:sz="8" w:space="0" w:color="auto"/>
        </w:rPr>
        <w:t>nuclear sub</w:t>
      </w:r>
      <w:r w:rsidRPr="00D86F5A">
        <w:rPr>
          <w:rFonts w:eastAsia="Calibri"/>
          <w:sz w:val="16"/>
        </w:rPr>
        <w:t>marine</w:t>
      </w:r>
      <w:r w:rsidRPr="00D86F5A">
        <w:rPr>
          <w:rFonts w:eastAsia="Calibri"/>
          <w:b/>
          <w:iCs/>
          <w:highlight w:val="cyan"/>
          <w:u w:val="single"/>
          <w:bdr w:val="single" w:sz="8" w:space="0" w:color="auto"/>
        </w:rPr>
        <w:t>s</w:t>
      </w:r>
      <w:r w:rsidRPr="00D86F5A">
        <w:rPr>
          <w:rFonts w:eastAsia="Calibri"/>
          <w:sz w:val="16"/>
        </w:rPr>
        <w:t xml:space="preserve"> on uncharted, long-term and isolated paths; to </w:t>
      </w:r>
      <w:r w:rsidRPr="00D86F5A">
        <w:rPr>
          <w:rFonts w:eastAsia="Calibri"/>
          <w:b/>
          <w:iCs/>
          <w:u w:val="single"/>
          <w:bdr w:val="single" w:sz="8" w:space="0" w:color="auto"/>
        </w:rPr>
        <w:t xml:space="preserve">doomsday </w:t>
      </w:r>
      <w:r w:rsidRPr="00D86F5A">
        <w:rPr>
          <w:rFonts w:eastAsia="Calibri"/>
          <w:b/>
          <w:iCs/>
          <w:highlight w:val="cyan"/>
          <w:u w:val="single"/>
          <w:bdr w:val="single" w:sz="8" w:space="0" w:color="auto"/>
        </w:rPr>
        <w:t>preppers</w:t>
      </w:r>
      <w:r w:rsidRPr="00D86F5A">
        <w:rPr>
          <w:rFonts w:eastAsia="Calibri"/>
          <w:u w:val="single"/>
        </w:rPr>
        <w:t xml:space="preserve"> in</w:t>
      </w:r>
      <w:r w:rsidRPr="00D86F5A">
        <w:rPr>
          <w:rFonts w:eastAsia="Calibri"/>
          <w:sz w:val="16"/>
        </w:rPr>
        <w:t xml:space="preserve"> their </w:t>
      </w:r>
      <w:r w:rsidRPr="00D86F5A">
        <w:rPr>
          <w:rFonts w:eastAsia="Calibri"/>
          <w:b/>
          <w:iCs/>
          <w:u w:val="single"/>
          <w:bdr w:val="single" w:sz="8" w:space="0" w:color="auto"/>
        </w:rPr>
        <w:t>bunkers</w:t>
      </w:r>
      <w:r w:rsidRPr="00D86F5A">
        <w:rPr>
          <w:rFonts w:eastAsia="Calibri"/>
          <w:sz w:val="16"/>
        </w:rPr>
        <w:t xml:space="preserve">; to hermits and </w:t>
      </w:r>
      <w:r w:rsidRPr="00D86F5A">
        <w:rPr>
          <w:rFonts w:eastAsia="Calibri"/>
          <w:b/>
          <w:iCs/>
          <w:highlight w:val="cyan"/>
          <w:u w:val="single"/>
          <w:bdr w:val="single" w:sz="8" w:space="0" w:color="auto"/>
        </w:rPr>
        <w:t>uncontacted tribes</w:t>
      </w:r>
      <w:r w:rsidRPr="00D86F5A">
        <w:rPr>
          <w:rFonts w:eastAsia="Calibri"/>
          <w:sz w:val="16"/>
        </w:rPr>
        <w:t xml:space="preserve">; to </w:t>
      </w:r>
      <w:r w:rsidRPr="00D86F5A">
        <w:rPr>
          <w:rFonts w:eastAsia="Calibri"/>
          <w:b/>
          <w:iCs/>
          <w:highlight w:val="cyan"/>
          <w:u w:val="single"/>
          <w:bdr w:val="single" w:sz="8" w:space="0" w:color="auto"/>
        </w:rPr>
        <w:t>astronauts</w:t>
      </w:r>
      <w:r w:rsidRPr="00D86F5A">
        <w:rPr>
          <w:rFonts w:eastAsia="Calibri"/>
          <w:u w:val="single"/>
        </w:rPr>
        <w:t xml:space="preserve"> in space</w:t>
      </w:r>
      <w:r w:rsidRPr="00D86F5A">
        <w:rPr>
          <w:rFonts w:eastAsia="Calibri"/>
          <w:sz w:val="16"/>
        </w:rPr>
        <w:t xml:space="preserve">; to each new child born every second; </w:t>
      </w:r>
      <w:r w:rsidRPr="00D86F5A">
        <w:rPr>
          <w:rFonts w:eastAsia="Calibri"/>
          <w:u w:val="single"/>
        </w:rPr>
        <w:t xml:space="preserve">to </w:t>
      </w:r>
      <w:r w:rsidRPr="00D86F5A">
        <w:rPr>
          <w:rFonts w:eastAsia="Calibri"/>
          <w:b/>
          <w:iCs/>
          <w:u w:val="single"/>
          <w:bdr w:val="single" w:sz="8" w:space="0" w:color="auto"/>
        </w:rPr>
        <w:t>island</w:t>
      </w:r>
      <w:r w:rsidRPr="00D86F5A">
        <w:rPr>
          <w:rFonts w:eastAsia="Calibri"/>
          <w:u w:val="single"/>
        </w:rPr>
        <w:t xml:space="preserve"> nations</w:t>
      </w:r>
      <w:r w:rsidRPr="00D86F5A">
        <w:rPr>
          <w:rFonts w:eastAsia="Calibri"/>
          <w:sz w:val="16"/>
        </w:rPr>
        <w:t xml:space="preserve">; and so on. And you would need a transmission mechanism that could spread the virus this far without being detected: otherwise, </w:t>
      </w:r>
      <w:r w:rsidRPr="00D86F5A">
        <w:rPr>
          <w:rFonts w:eastAsia="Calibri"/>
          <w:u w:val="single"/>
        </w:rPr>
        <w:t xml:space="preserve">those with the means would be </w:t>
      </w:r>
      <w:r w:rsidRPr="00D86F5A">
        <w:rPr>
          <w:rFonts w:eastAsia="Calibri"/>
          <w:b/>
          <w:iCs/>
          <w:u w:val="single"/>
          <w:bdr w:val="single" w:sz="8" w:space="0" w:color="auto"/>
        </w:rPr>
        <w:t>whisked away</w:t>
      </w:r>
      <w:r w:rsidRPr="00D86F5A">
        <w:rPr>
          <w:rFonts w:eastAsia="Calibri"/>
          <w:u w:val="single"/>
        </w:rPr>
        <w:t xml:space="preserve"> to safety</w:t>
      </w:r>
      <w:r w:rsidRPr="00D86F5A">
        <w:rPr>
          <w:rFonts w:eastAsia="Calibri"/>
          <w:sz w:val="16"/>
        </w:rPr>
        <w:t xml:space="preserve"> and might well survive.</w:t>
      </w:r>
    </w:p>
    <w:p w14:paraId="2CDF7C00" w14:textId="77777777" w:rsidR="00A01ECC" w:rsidRPr="00D86F5A" w:rsidRDefault="00A01ECC" w:rsidP="00A01ECC">
      <w:pPr>
        <w:rPr>
          <w:rFonts w:eastAsia="Calibri"/>
          <w:sz w:val="16"/>
        </w:rPr>
      </w:pPr>
      <w:r w:rsidRPr="00D86F5A">
        <w:rPr>
          <w:rFonts w:eastAsia="Calibri"/>
          <w:sz w:val="16"/>
        </w:rPr>
        <w:t xml:space="preserve">Second, </w:t>
      </w:r>
      <w:r w:rsidRPr="00D86F5A">
        <w:rPr>
          <w:rFonts w:eastAsia="Calibri"/>
          <w:highlight w:val="cyan"/>
          <w:u w:val="single"/>
        </w:rPr>
        <w:t>you would need a virus that was</w:t>
      </w:r>
      <w:r w:rsidRPr="00D86F5A">
        <w:rPr>
          <w:rFonts w:eastAsia="Calibri"/>
          <w:u w:val="single"/>
        </w:rPr>
        <w:t xml:space="preserve"> </w:t>
      </w:r>
      <w:r w:rsidRPr="00D86F5A">
        <w:rPr>
          <w:rFonts w:eastAsia="Calibri"/>
          <w:b/>
          <w:iCs/>
          <w:u w:val="single"/>
          <w:bdr w:val="single" w:sz="8" w:space="0" w:color="auto"/>
        </w:rPr>
        <w:t xml:space="preserve">virtually </w:t>
      </w:r>
      <w:r w:rsidRPr="00D86F5A">
        <w:rPr>
          <w:rFonts w:eastAsia="Calibri"/>
          <w:b/>
          <w:iCs/>
          <w:highlight w:val="cyan"/>
          <w:u w:val="single"/>
          <w:bdr w:val="single" w:sz="8" w:space="0" w:color="auto"/>
        </w:rPr>
        <w:t>undetectable</w:t>
      </w:r>
      <w:r w:rsidRPr="00D86F5A">
        <w:rPr>
          <w:rFonts w:eastAsia="Calibri"/>
          <w:u w:val="single"/>
        </w:rPr>
        <w:t xml:space="preserve"> until </w:t>
      </w:r>
      <w:r w:rsidRPr="00D86F5A">
        <w:rPr>
          <w:rFonts w:eastAsia="Calibri"/>
          <w:b/>
          <w:iCs/>
          <w:u w:val="single"/>
          <w:bdr w:val="single" w:sz="8" w:space="0" w:color="auto"/>
        </w:rPr>
        <w:t>all</w:t>
      </w:r>
      <w:r w:rsidRPr="00D86F5A">
        <w:rPr>
          <w:rFonts w:eastAsia="Calibri"/>
          <w:sz w:val="16"/>
        </w:rPr>
        <w:t xml:space="preserve">, or </w:t>
      </w:r>
      <w:r w:rsidRPr="00D86F5A">
        <w:rPr>
          <w:rFonts w:eastAsia="Calibri"/>
          <w:u w:val="single"/>
        </w:rPr>
        <w:t xml:space="preserve">nearly all humans had </w:t>
      </w:r>
      <w:r w:rsidRPr="00D86F5A">
        <w:rPr>
          <w:rFonts w:eastAsia="Calibri"/>
          <w:b/>
          <w:iCs/>
          <w:u w:val="single"/>
          <w:bdr w:val="single" w:sz="8" w:space="0" w:color="auto"/>
        </w:rPr>
        <w:t>been infected</w:t>
      </w:r>
      <w:r w:rsidRPr="00D86F5A">
        <w:rPr>
          <w:rFonts w:eastAsia="Calibri"/>
          <w:sz w:val="16"/>
        </w:rPr>
        <w:t>. That conflicts in a stark way with the goal of producing a virus that is 100% lethal, since lethal viruses tend to leave a trace as they spread through a population.</w:t>
      </w:r>
    </w:p>
    <w:p w14:paraId="14A4D894" w14:textId="77777777" w:rsidR="00A01ECC" w:rsidRPr="00D86F5A" w:rsidRDefault="00A01ECC" w:rsidP="00A01ECC">
      <w:pPr>
        <w:rPr>
          <w:rFonts w:eastAsia="Calibri"/>
          <w:sz w:val="16"/>
        </w:rPr>
      </w:pPr>
      <w:r w:rsidRPr="00D86F5A">
        <w:rPr>
          <w:rFonts w:eastAsia="Calibri"/>
          <w:sz w:val="16"/>
        </w:rPr>
        <w:t xml:space="preserve">Third, </w:t>
      </w:r>
      <w:r w:rsidRPr="00D86F5A">
        <w:rPr>
          <w:rFonts w:eastAsia="Calibri"/>
          <w:u w:val="single"/>
        </w:rPr>
        <w:t xml:space="preserve">you would need a virus that is </w:t>
      </w:r>
      <w:r w:rsidRPr="00D86F5A">
        <w:rPr>
          <w:rFonts w:eastAsia="Calibri"/>
          <w:b/>
          <w:iCs/>
          <w:u w:val="single"/>
          <w:bdr w:val="single" w:sz="8" w:space="0" w:color="auto"/>
        </w:rPr>
        <w:t>unprecedentedly infectious</w:t>
      </w:r>
      <w:r w:rsidRPr="00D86F5A">
        <w:rPr>
          <w:rFonts w:eastAsia="Calibri"/>
          <w:sz w:val="16"/>
        </w:rPr>
        <w:t xml:space="preserve">. </w:t>
      </w:r>
      <w:r w:rsidRPr="00D86F5A">
        <w:rPr>
          <w:rFonts w:eastAsia="Calibri"/>
          <w:highlight w:val="cyan"/>
          <w:u w:val="single"/>
        </w:rPr>
        <w:t>The virus would need to be</w:t>
      </w:r>
      <w:r w:rsidRPr="00D86F5A">
        <w:rPr>
          <w:rFonts w:eastAsia="Calibri"/>
          <w:u w:val="single"/>
        </w:rPr>
        <w:t xml:space="preserve"> capable of being </w:t>
      </w:r>
      <w:r w:rsidRPr="00D86F5A">
        <w:rPr>
          <w:rFonts w:eastAsia="Calibri"/>
          <w:b/>
          <w:iCs/>
          <w:highlight w:val="cyan"/>
          <w:u w:val="single"/>
          <w:bdr w:val="single" w:sz="8" w:space="0" w:color="auto"/>
        </w:rPr>
        <w:t>transmitted</w:t>
      </w:r>
      <w:r w:rsidRPr="00D86F5A">
        <w:rPr>
          <w:rFonts w:eastAsia="Calibri"/>
          <w:u w:val="single"/>
        </w:rPr>
        <w:t xml:space="preserve">, </w:t>
      </w:r>
      <w:r w:rsidRPr="00D86F5A">
        <w:rPr>
          <w:rFonts w:eastAsia="Calibri"/>
          <w:b/>
          <w:iCs/>
          <w:u w:val="single"/>
          <w:bdr w:val="single" w:sz="8" w:space="0" w:color="auto"/>
        </w:rPr>
        <w:t>without fail</w:t>
      </w:r>
      <w:r w:rsidRPr="00D86F5A">
        <w:rPr>
          <w:rFonts w:eastAsia="Calibri"/>
          <w:sz w:val="16"/>
        </w:rPr>
        <w:t xml:space="preserve">, </w:t>
      </w:r>
      <w:r w:rsidRPr="00D86F5A">
        <w:rPr>
          <w:rFonts w:eastAsia="Calibri"/>
          <w:highlight w:val="cyan"/>
          <w:u w:val="single"/>
        </w:rPr>
        <w:t xml:space="preserve">to </w:t>
      </w:r>
      <w:r w:rsidRPr="00D86F5A">
        <w:rPr>
          <w:rFonts w:eastAsia="Calibri"/>
          <w:b/>
          <w:iCs/>
          <w:highlight w:val="cyan"/>
          <w:u w:val="single"/>
          <w:bdr w:val="single" w:sz="8" w:space="0" w:color="auto"/>
        </w:rPr>
        <w:t>every human</w:t>
      </w:r>
      <w:r w:rsidRPr="00D86F5A">
        <w:rPr>
          <w:rFonts w:eastAsia="Calibri"/>
          <w:sz w:val="16"/>
        </w:rPr>
        <w:t xml:space="preserve"> being </w:t>
      </w:r>
      <w:r w:rsidRPr="00D86F5A">
        <w:rPr>
          <w:rFonts w:eastAsia="Calibri"/>
          <w:highlight w:val="cyan"/>
          <w:u w:val="single"/>
        </w:rPr>
        <w:t xml:space="preserve">on the </w:t>
      </w:r>
      <w:r w:rsidRPr="00D86F5A">
        <w:rPr>
          <w:rFonts w:eastAsia="Calibri"/>
          <w:b/>
          <w:iCs/>
          <w:highlight w:val="cyan"/>
          <w:u w:val="single"/>
          <w:bdr w:val="single" w:sz="8" w:space="0" w:color="auto"/>
        </w:rPr>
        <w:t>planet</w:t>
      </w:r>
      <w:r w:rsidRPr="00D86F5A">
        <w:rPr>
          <w:rFonts w:eastAsia="Calibri"/>
          <w:sz w:val="16"/>
        </w:rPr>
        <w:t xml:space="preserve">, in sufficient quantities to </w:t>
      </w:r>
      <w:proofErr w:type="gramStart"/>
      <w:r w:rsidRPr="00D86F5A">
        <w:rPr>
          <w:rFonts w:eastAsia="Calibri"/>
          <w:sz w:val="16"/>
        </w:rPr>
        <w:t>actually make</w:t>
      </w:r>
      <w:proofErr w:type="gramEnd"/>
      <w:r w:rsidRPr="00D86F5A">
        <w:rPr>
          <w:rFonts w:eastAsia="Calibri"/>
          <w:sz w:val="16"/>
        </w:rPr>
        <w:t xml:space="preserve"> them sick. </w:t>
      </w:r>
      <w:r w:rsidRPr="00D86F5A">
        <w:rPr>
          <w:rFonts w:eastAsia="Calibri"/>
          <w:u w:val="single"/>
        </w:rPr>
        <w:t xml:space="preserve">It would need to </w:t>
      </w:r>
      <w:r w:rsidRPr="00D86F5A">
        <w:rPr>
          <w:rFonts w:eastAsia="Calibri"/>
          <w:highlight w:val="cyan"/>
          <w:u w:val="single"/>
        </w:rPr>
        <w:t xml:space="preserve">avoid </w:t>
      </w:r>
      <w:r w:rsidRPr="00D86F5A">
        <w:rPr>
          <w:rFonts w:eastAsia="Calibri"/>
          <w:b/>
          <w:iCs/>
          <w:highlight w:val="cyan"/>
          <w:u w:val="single"/>
          <w:bdr w:val="single" w:sz="8" w:space="0" w:color="auto"/>
        </w:rPr>
        <w:t>respirators</w:t>
      </w:r>
      <w:r w:rsidRPr="00D86F5A">
        <w:rPr>
          <w:rFonts w:eastAsia="Calibri"/>
          <w:sz w:val="16"/>
        </w:rPr>
        <w:t xml:space="preserve"> and other forms of protective equipment. </w:t>
      </w:r>
      <w:r w:rsidRPr="00D86F5A">
        <w:rPr>
          <w:rFonts w:eastAsia="Calibri"/>
          <w:highlight w:val="cyan"/>
          <w:u w:val="single"/>
        </w:rPr>
        <w:t>And</w:t>
      </w:r>
      <w:r w:rsidRPr="00D86F5A">
        <w:rPr>
          <w:rFonts w:eastAsia="Calibri"/>
          <w:u w:val="single"/>
        </w:rPr>
        <w:t xml:space="preserve"> it would have to </w:t>
      </w:r>
      <w:r w:rsidRPr="00D86F5A">
        <w:rPr>
          <w:rFonts w:eastAsia="Calibri"/>
          <w:highlight w:val="cyan"/>
          <w:u w:val="single"/>
        </w:rPr>
        <w:t>maintain</w:t>
      </w:r>
      <w:r w:rsidRPr="00D86F5A">
        <w:rPr>
          <w:rFonts w:eastAsia="Calibri"/>
          <w:u w:val="single"/>
        </w:rPr>
        <w:t xml:space="preserve"> its </w:t>
      </w:r>
      <w:r w:rsidRPr="00D86F5A">
        <w:rPr>
          <w:rFonts w:eastAsia="Calibri"/>
          <w:highlight w:val="cyan"/>
          <w:u w:val="single"/>
        </w:rPr>
        <w:t>transmissibility through</w:t>
      </w:r>
      <w:r w:rsidRPr="00D86F5A">
        <w:rPr>
          <w:rFonts w:eastAsia="Calibri"/>
          <w:u w:val="single"/>
        </w:rPr>
        <w:t>out many generations</w:t>
      </w:r>
      <w:r w:rsidRPr="00D86F5A">
        <w:rPr>
          <w:rFonts w:eastAsia="Calibri"/>
          <w:sz w:val="16"/>
        </w:rPr>
        <w:t xml:space="preserve"> of </w:t>
      </w:r>
      <w:r w:rsidRPr="00D86F5A">
        <w:rPr>
          <w:rFonts w:eastAsia="Calibri"/>
          <w:b/>
          <w:iCs/>
          <w:highlight w:val="cyan"/>
          <w:u w:val="single"/>
          <w:bdr w:val="single" w:sz="8" w:space="0" w:color="auto"/>
        </w:rPr>
        <w:t>mutation</w:t>
      </w:r>
      <w:r w:rsidRPr="00D86F5A">
        <w:rPr>
          <w:rFonts w:eastAsia="Calibri"/>
          <w:sz w:val="16"/>
        </w:rPr>
        <w:t>.</w:t>
      </w:r>
    </w:p>
    <w:p w14:paraId="131571AC" w14:textId="77777777" w:rsidR="00A01ECC" w:rsidRPr="00D86F5A" w:rsidRDefault="00A01ECC" w:rsidP="00A01ECC">
      <w:pPr>
        <w:rPr>
          <w:rFonts w:eastAsia="Calibri"/>
          <w:sz w:val="16"/>
        </w:rPr>
      </w:pPr>
      <w:r w:rsidRPr="00D86F5A">
        <w:rPr>
          <w:rFonts w:eastAsia="Calibri"/>
          <w:sz w:val="16"/>
        </w:rPr>
        <w:t xml:space="preserve">Fourth, </w:t>
      </w:r>
      <w:r w:rsidRPr="00D86F5A">
        <w:rPr>
          <w:rFonts w:eastAsia="Calibri"/>
          <w:u w:val="single"/>
        </w:rPr>
        <w:t xml:space="preserve">you would need a virus that is </w:t>
      </w:r>
      <w:r w:rsidRPr="00D86F5A">
        <w:rPr>
          <w:rFonts w:eastAsia="Calibri"/>
          <w:b/>
          <w:iCs/>
          <w:u w:val="single"/>
          <w:bdr w:val="single" w:sz="8" w:space="0" w:color="auto"/>
        </w:rPr>
        <w:t>unprecedentedly lethal</w:t>
      </w:r>
      <w:r w:rsidRPr="00D86F5A">
        <w:rPr>
          <w:rFonts w:eastAsia="Calibri"/>
          <w:sz w:val="16"/>
        </w:rPr>
        <w:t xml:space="preserve">, </w:t>
      </w:r>
      <w:r w:rsidRPr="00D86F5A">
        <w:rPr>
          <w:rFonts w:eastAsia="Calibri"/>
          <w:highlight w:val="cyan"/>
          <w:u w:val="single"/>
        </w:rPr>
        <w:t>killing not</w:t>
      </w:r>
      <w:r w:rsidRPr="00D86F5A">
        <w:rPr>
          <w:rFonts w:eastAsia="Calibri"/>
          <w:sz w:val="16"/>
        </w:rPr>
        <w:t xml:space="preserve"> 90%, </w:t>
      </w:r>
      <w:r w:rsidRPr="00D86F5A">
        <w:rPr>
          <w:rFonts w:eastAsia="Calibri"/>
          <w:b/>
          <w:iCs/>
          <w:highlight w:val="cyan"/>
          <w:u w:val="single"/>
          <w:bdr w:val="single" w:sz="8" w:space="0" w:color="auto"/>
        </w:rPr>
        <w:t>99%</w:t>
      </w:r>
      <w:r w:rsidRPr="00D86F5A">
        <w:rPr>
          <w:rFonts w:eastAsia="Calibri"/>
          <w:sz w:val="16"/>
        </w:rPr>
        <w:t xml:space="preserve">, or 99.999% </w:t>
      </w:r>
      <w:r w:rsidRPr="00D86F5A">
        <w:rPr>
          <w:rFonts w:eastAsia="Calibri"/>
          <w:highlight w:val="cyan"/>
          <w:u w:val="single"/>
        </w:rPr>
        <w:t>but</w:t>
      </w:r>
      <w:r w:rsidRPr="00D86F5A">
        <w:rPr>
          <w:rFonts w:eastAsia="Calibri"/>
          <w:sz w:val="16"/>
        </w:rPr>
        <w:t xml:space="preserve"> effectively </w:t>
      </w:r>
      <w:proofErr w:type="gramStart"/>
      <w:r w:rsidRPr="00D86F5A">
        <w:rPr>
          <w:rFonts w:eastAsia="Calibri"/>
          <w:b/>
          <w:iCs/>
          <w:highlight w:val="cyan"/>
          <w:u w:val="single"/>
          <w:bdr w:val="single" w:sz="8" w:space="0" w:color="auto"/>
        </w:rPr>
        <w:t>all</w:t>
      </w:r>
      <w:r w:rsidRPr="00D86F5A">
        <w:rPr>
          <w:rFonts w:eastAsia="Calibri"/>
          <w:sz w:val="16"/>
        </w:rPr>
        <w:t xml:space="preserve"> of</w:t>
      </w:r>
      <w:proofErr w:type="gramEnd"/>
      <w:r w:rsidRPr="00D86F5A">
        <w:rPr>
          <w:rFonts w:eastAsia="Calibri"/>
          <w:sz w:val="16"/>
        </w:rPr>
        <w:t xml:space="preserve"> those infected by it, </w:t>
      </w:r>
      <w:r w:rsidRPr="00D86F5A">
        <w:rPr>
          <w:rFonts w:eastAsia="Calibri"/>
          <w:highlight w:val="cyan"/>
          <w:u w:val="single"/>
        </w:rPr>
        <w:t>no matter their</w:t>
      </w:r>
      <w:r w:rsidRPr="00D86F5A">
        <w:rPr>
          <w:rFonts w:eastAsia="Calibri"/>
          <w:u w:val="single"/>
        </w:rPr>
        <w:t xml:space="preserve"> age, health, or </w:t>
      </w:r>
      <w:r w:rsidRPr="00D86F5A">
        <w:rPr>
          <w:rFonts w:eastAsia="Calibri"/>
          <w:b/>
          <w:iCs/>
          <w:highlight w:val="cyan"/>
          <w:u w:val="single"/>
          <w:bdr w:val="single" w:sz="8" w:space="0" w:color="auto"/>
        </w:rPr>
        <w:t>genetic makeup</w:t>
      </w:r>
      <w:r w:rsidRPr="00D86F5A">
        <w:rPr>
          <w:rFonts w:eastAsia="Calibri"/>
          <w:sz w:val="16"/>
        </w:rPr>
        <w:t>. This lethality would need to be preserved even against the best medical treatments, including quite possibly vaccines or synthesized antibodies. And it would have to be maintained throughout many generations of mutation despite selective pressures towards less lethal variants.</w:t>
      </w:r>
    </w:p>
    <w:p w14:paraId="38B68709" w14:textId="77777777" w:rsidR="00A01ECC" w:rsidRPr="00D80CA0" w:rsidRDefault="00A01ECC" w:rsidP="00A01ECC">
      <w:pPr>
        <w:rPr>
          <w:rFonts w:eastAsia="Calibri"/>
          <w:u w:val="single"/>
        </w:rPr>
      </w:pPr>
      <w:r w:rsidRPr="00D86F5A">
        <w:rPr>
          <w:rFonts w:eastAsia="Calibri"/>
          <w:sz w:val="16"/>
        </w:rPr>
        <w:t xml:space="preserve">Fifth, </w:t>
      </w:r>
      <w:r w:rsidRPr="00D86F5A">
        <w:rPr>
          <w:rFonts w:eastAsia="Calibri"/>
          <w:highlight w:val="cyan"/>
          <w:u w:val="single"/>
        </w:rPr>
        <w:t>you would need to</w:t>
      </w:r>
      <w:r w:rsidRPr="00D86F5A">
        <w:rPr>
          <w:rFonts w:eastAsia="Calibri"/>
          <w:sz w:val="16"/>
        </w:rPr>
        <w:t xml:space="preserve"> find a way to </w:t>
      </w:r>
      <w:r w:rsidRPr="00D86F5A">
        <w:rPr>
          <w:rFonts w:eastAsia="Calibri"/>
          <w:highlight w:val="cyan"/>
          <w:u w:val="single"/>
        </w:rPr>
        <w:t>evade</w:t>
      </w:r>
      <w:r w:rsidRPr="00D86F5A">
        <w:rPr>
          <w:rFonts w:eastAsia="Calibri"/>
          <w:u w:val="single"/>
        </w:rPr>
        <w:t xml:space="preserve"> </w:t>
      </w:r>
      <w:r w:rsidRPr="00D86F5A">
        <w:rPr>
          <w:rFonts w:eastAsia="Calibri"/>
          <w:b/>
          <w:iCs/>
          <w:u w:val="single"/>
          <w:bdr w:val="single" w:sz="8" w:space="0" w:color="auto"/>
        </w:rPr>
        <w:t>basic public health measures</w:t>
      </w:r>
      <w:r w:rsidRPr="00D86F5A">
        <w:rPr>
          <w:rFonts w:eastAsia="Calibri"/>
          <w:u w:val="single"/>
        </w:rPr>
        <w:t xml:space="preserve"> such as masking and </w:t>
      </w:r>
      <w:r w:rsidRPr="00D86F5A">
        <w:rPr>
          <w:rFonts w:eastAsia="Calibri"/>
          <w:b/>
          <w:iCs/>
          <w:u w:val="single"/>
          <w:bdr w:val="single" w:sz="8" w:space="0" w:color="auto"/>
        </w:rPr>
        <w:t xml:space="preserve">social </w:t>
      </w:r>
      <w:r w:rsidRPr="00D86F5A">
        <w:rPr>
          <w:rFonts w:eastAsia="Calibri"/>
          <w:b/>
          <w:iCs/>
          <w:highlight w:val="cyan"/>
          <w:u w:val="single"/>
          <w:bdr w:val="single" w:sz="8" w:space="0" w:color="auto"/>
        </w:rPr>
        <w:t>distancing</w:t>
      </w:r>
      <w:r w:rsidRPr="00D86F5A">
        <w:rPr>
          <w:rFonts w:eastAsia="Calibri"/>
          <w:u w:val="single"/>
        </w:rPr>
        <w:t xml:space="preserve">. This isn’t as easy as it sounds. </w:t>
      </w:r>
      <w:r w:rsidRPr="00D86F5A">
        <w:rPr>
          <w:rFonts w:eastAsia="Calibri"/>
          <w:highlight w:val="cyan"/>
          <w:u w:val="single"/>
        </w:rPr>
        <w:t xml:space="preserve">How do you transmit a virus to someone who </w:t>
      </w:r>
      <w:r w:rsidRPr="00D86F5A">
        <w:rPr>
          <w:rFonts w:eastAsia="Calibri"/>
          <w:b/>
          <w:iCs/>
          <w:highlight w:val="cyan"/>
          <w:u w:val="single"/>
          <w:bdr w:val="single" w:sz="8" w:space="0" w:color="auto"/>
        </w:rPr>
        <w:t>doesn’t leave their house</w:t>
      </w:r>
      <w:r w:rsidRPr="00D86F5A">
        <w:rPr>
          <w:rFonts w:eastAsia="Calibri"/>
          <w:highlight w:val="cyan"/>
          <w:u w:val="single"/>
        </w:rPr>
        <w:t>?</w:t>
      </w:r>
    </w:p>
    <w:p w14:paraId="4D673CE9" w14:textId="77777777" w:rsidR="00A01ECC" w:rsidRPr="00D86F5A" w:rsidRDefault="00A01ECC" w:rsidP="00A01ECC">
      <w:pPr>
        <w:keepNext/>
        <w:keepLines/>
        <w:spacing w:before="40" w:after="0"/>
        <w:outlineLvl w:val="3"/>
        <w:rPr>
          <w:rFonts w:eastAsia="Times New Roman"/>
          <w:b/>
          <w:iCs/>
          <w:sz w:val="26"/>
        </w:rPr>
      </w:pPr>
      <w:bookmarkStart w:id="7" w:name="Level_1_7052"/>
      <w:r w:rsidRPr="00D86F5A">
        <w:rPr>
          <w:rFonts w:eastAsia="Times New Roman"/>
          <w:b/>
          <w:iCs/>
          <w:sz w:val="26"/>
        </w:rPr>
        <w:t>No bioterrorism---</w:t>
      </w:r>
      <w:r w:rsidRPr="00D86F5A">
        <w:rPr>
          <w:rFonts w:eastAsia="Times New Roman"/>
          <w:b/>
          <w:iCs/>
          <w:sz w:val="26"/>
          <w:u w:val="single"/>
        </w:rPr>
        <w:t>empirics</w:t>
      </w:r>
      <w:r w:rsidRPr="00D86F5A">
        <w:rPr>
          <w:rFonts w:eastAsia="Times New Roman"/>
          <w:b/>
          <w:iCs/>
          <w:sz w:val="26"/>
        </w:rPr>
        <w:t xml:space="preserve"> and </w:t>
      </w:r>
      <w:r w:rsidRPr="00D86F5A">
        <w:rPr>
          <w:rFonts w:eastAsia="Times New Roman"/>
          <w:b/>
          <w:iCs/>
          <w:sz w:val="26"/>
          <w:u w:val="single"/>
        </w:rPr>
        <w:t>technical barriers</w:t>
      </w:r>
      <w:r w:rsidRPr="00D86F5A">
        <w:rPr>
          <w:rFonts w:eastAsia="Times New Roman"/>
          <w:b/>
          <w:iCs/>
          <w:sz w:val="26"/>
        </w:rPr>
        <w:t xml:space="preserve">.  </w:t>
      </w:r>
    </w:p>
    <w:p w14:paraId="0C988BEB" w14:textId="77777777" w:rsidR="00A01ECC" w:rsidRPr="00D86F5A" w:rsidRDefault="00A01ECC" w:rsidP="00A01ECC">
      <w:pPr>
        <w:rPr>
          <w:rFonts w:eastAsia="Calibri"/>
        </w:rPr>
      </w:pPr>
      <w:r w:rsidRPr="00D86F5A">
        <w:rPr>
          <w:rFonts w:eastAsia="Calibri"/>
          <w:b/>
          <w:bCs/>
          <w:sz w:val="26"/>
        </w:rPr>
        <w:t>Blum 20</w:t>
      </w:r>
      <w:r w:rsidRPr="00D86F5A">
        <w:rPr>
          <w:rFonts w:eastAsia="Calibri"/>
        </w:rPr>
        <w:t xml:space="preserve">, *former Head of Laboratory at the </w:t>
      </w:r>
      <w:proofErr w:type="spellStart"/>
      <w:r w:rsidRPr="00D86F5A">
        <w:rPr>
          <w:rFonts w:eastAsia="Calibri"/>
        </w:rPr>
        <w:t>Organisation</w:t>
      </w:r>
      <w:proofErr w:type="spellEnd"/>
      <w:r w:rsidRPr="00D86F5A">
        <w:rPr>
          <w:rFonts w:eastAsia="Calibri"/>
        </w:rPr>
        <w:t xml:space="preserve"> for the Prohibition of Chemical Weapons. He holds a PhD in Biochemistry from the University of Frankfurt, **Professor of Security Studies at King’s College London, and served as Director of its International Centre for the Study of </w:t>
      </w:r>
      <w:proofErr w:type="spellStart"/>
      <w:r w:rsidRPr="00D86F5A">
        <w:rPr>
          <w:rFonts w:eastAsia="Calibri"/>
        </w:rPr>
        <w:t>Radicalisation</w:t>
      </w:r>
      <w:proofErr w:type="spellEnd"/>
      <w:r w:rsidRPr="00D86F5A">
        <w:rPr>
          <w:rFonts w:eastAsia="Calibri"/>
        </w:rPr>
        <w:t xml:space="preserve"> from 2008-18. (Marc-Michael &amp; Peter Neumann, 6-22-2020, "Corona and Bioterrorism: How Serious Is the </w:t>
      </w:r>
      <w:r w:rsidRPr="00D86F5A">
        <w:rPr>
          <w:rFonts w:eastAsia="Calibri"/>
        </w:rPr>
        <w:lastRenderedPageBreak/>
        <w:t>Threat?", War on the Rocks, https://warontherocks.com/2020/06/corona-and-bioterrorism-how-serious-is-the-threat/)</w:t>
      </w:r>
    </w:p>
    <w:p w14:paraId="533C5E9B" w14:textId="77777777" w:rsidR="00A01ECC" w:rsidRPr="00D86F5A" w:rsidRDefault="00A01ECC" w:rsidP="00A01ECC">
      <w:pPr>
        <w:rPr>
          <w:rFonts w:eastAsia="Calibri"/>
          <w:sz w:val="16"/>
        </w:rPr>
      </w:pPr>
      <w:r w:rsidRPr="00D86F5A">
        <w:rPr>
          <w:rFonts w:eastAsia="Calibri"/>
          <w:u w:val="single"/>
        </w:rPr>
        <w:t xml:space="preserve">The novel coronavirus pandemic has put the threat of </w:t>
      </w:r>
      <w:r w:rsidRPr="00D86F5A">
        <w:rPr>
          <w:rFonts w:eastAsia="Calibri"/>
          <w:b/>
          <w:iCs/>
          <w:u w:val="single"/>
          <w:bdr w:val="single" w:sz="8" w:space="0" w:color="auto"/>
        </w:rPr>
        <w:t>bioterrorism</w:t>
      </w:r>
      <w:r w:rsidRPr="00D86F5A">
        <w:rPr>
          <w:rFonts w:eastAsia="Calibri"/>
          <w:u w:val="single"/>
        </w:rPr>
        <w:t xml:space="preserve"> back in the spotlight</w:t>
      </w:r>
      <w:r w:rsidRPr="00D86F5A">
        <w:rPr>
          <w:rFonts w:eastAsia="Calibri"/>
          <w:sz w:val="16"/>
        </w:rPr>
        <w:t>. White supremacist chat rooms are teeming with talk about “biological warfare.” ISIL even called the virus “one of Allah’s soldiers” because of its devastating effect on Western countries. According to a recent memo by the U.S. Department of Homeland Security, terrorists are “[making] bioterrorism a popular topic among themselves.” Both the United Nations and the Council of Europe have warned of bioterrorist attacks.</w:t>
      </w:r>
    </w:p>
    <w:p w14:paraId="4E064EE7" w14:textId="77777777" w:rsidR="00A01ECC" w:rsidRPr="00D86F5A" w:rsidRDefault="00A01ECC" w:rsidP="00A01ECC">
      <w:pPr>
        <w:rPr>
          <w:rFonts w:eastAsia="Calibri"/>
          <w:sz w:val="16"/>
        </w:rPr>
      </w:pPr>
      <w:r w:rsidRPr="00D86F5A">
        <w:rPr>
          <w:rFonts w:eastAsia="Calibri"/>
          <w:u w:val="single"/>
        </w:rPr>
        <w:t xml:space="preserve">How serious is the threat? There is a long history of terrorists being fascinated by biological weapons, but it is also one of </w:t>
      </w:r>
      <w:r w:rsidRPr="00D86F5A">
        <w:rPr>
          <w:rFonts w:eastAsia="Calibri"/>
          <w:b/>
          <w:iCs/>
          <w:u w:val="single"/>
          <w:bdr w:val="single" w:sz="8" w:space="0" w:color="auto"/>
        </w:rPr>
        <w:t>failures</w:t>
      </w:r>
      <w:r w:rsidRPr="00D86F5A">
        <w:rPr>
          <w:rFonts w:eastAsia="Calibri"/>
          <w:sz w:val="16"/>
        </w:rPr>
        <w:t xml:space="preserve">. For the vast majority, </w:t>
      </w:r>
      <w:r w:rsidRPr="00D86F5A">
        <w:rPr>
          <w:rFonts w:eastAsia="Calibri"/>
          <w:u w:val="single"/>
        </w:rPr>
        <w:t xml:space="preserve">the </w:t>
      </w:r>
      <w:r w:rsidRPr="00D86F5A">
        <w:rPr>
          <w:rFonts w:eastAsia="Calibri"/>
          <w:b/>
          <w:iCs/>
          <w:highlight w:val="cyan"/>
          <w:u w:val="single"/>
          <w:bdr w:val="single" w:sz="8" w:space="0" w:color="auto"/>
        </w:rPr>
        <w:t>technical challenges</w:t>
      </w:r>
      <w:r w:rsidRPr="00D86F5A">
        <w:rPr>
          <w:rFonts w:eastAsia="Calibri"/>
          <w:u w:val="single"/>
        </w:rPr>
        <w:t xml:space="preserve"> associated </w:t>
      </w:r>
      <w:r w:rsidRPr="00D86F5A">
        <w:rPr>
          <w:rFonts w:eastAsia="Calibri"/>
          <w:highlight w:val="cyan"/>
          <w:u w:val="single"/>
        </w:rPr>
        <w:t xml:space="preserve">with </w:t>
      </w:r>
      <w:r w:rsidRPr="00D86F5A">
        <w:rPr>
          <w:rFonts w:eastAsia="Calibri"/>
          <w:b/>
          <w:iCs/>
          <w:highlight w:val="cyan"/>
          <w:u w:val="single"/>
          <w:bdr w:val="single" w:sz="8" w:space="0" w:color="auto"/>
        </w:rPr>
        <w:t>weaponizing bio</w:t>
      </w:r>
      <w:r w:rsidRPr="00D86F5A">
        <w:rPr>
          <w:rFonts w:eastAsia="Calibri"/>
          <w:b/>
          <w:iCs/>
          <w:u w:val="single"/>
          <w:bdr w:val="single" w:sz="8" w:space="0" w:color="auto"/>
        </w:rPr>
        <w:t xml:space="preserve">logical </w:t>
      </w:r>
      <w:r w:rsidRPr="00D86F5A">
        <w:rPr>
          <w:rFonts w:eastAsia="Calibri"/>
          <w:b/>
          <w:iCs/>
          <w:highlight w:val="cyan"/>
          <w:u w:val="single"/>
          <w:bdr w:val="single" w:sz="8" w:space="0" w:color="auto"/>
        </w:rPr>
        <w:t>agents</w:t>
      </w:r>
      <w:r w:rsidRPr="00D86F5A">
        <w:rPr>
          <w:rFonts w:eastAsia="Calibri"/>
          <w:highlight w:val="cyan"/>
          <w:u w:val="single"/>
        </w:rPr>
        <w:t xml:space="preserve"> have proven </w:t>
      </w:r>
      <w:r w:rsidRPr="00D86F5A">
        <w:rPr>
          <w:rFonts w:eastAsia="Calibri"/>
          <w:b/>
          <w:iCs/>
          <w:highlight w:val="cyan"/>
          <w:u w:val="single"/>
          <w:bdr w:val="single" w:sz="8" w:space="0" w:color="auto"/>
        </w:rPr>
        <w:t>insurmountable</w:t>
      </w:r>
      <w:r w:rsidRPr="00D86F5A">
        <w:rPr>
          <w:rFonts w:eastAsia="Calibri"/>
          <w:sz w:val="16"/>
        </w:rPr>
        <w:t>. The only reason this could change is if terrorists were to receive support from a state. Rather than panic about terrorists engaging in biological warfare, governments should be vigilant, secure their own facilities, and focus on strengthening international diplomacy.</w:t>
      </w:r>
    </w:p>
    <w:p w14:paraId="630DD1A7" w14:textId="77777777" w:rsidR="00A01ECC" w:rsidRPr="00D86F5A" w:rsidRDefault="00A01ECC" w:rsidP="00A01ECC">
      <w:pPr>
        <w:rPr>
          <w:rFonts w:eastAsia="Calibri"/>
          <w:sz w:val="16"/>
        </w:rPr>
      </w:pPr>
      <w:r w:rsidRPr="00D86F5A">
        <w:rPr>
          <w:rFonts w:eastAsia="Calibri"/>
          <w:sz w:val="16"/>
        </w:rPr>
        <w:t>A History of Failures</w:t>
      </w:r>
    </w:p>
    <w:p w14:paraId="2430D66D" w14:textId="77777777" w:rsidR="00A01ECC" w:rsidRPr="00D86F5A" w:rsidRDefault="00A01ECC" w:rsidP="00A01ECC">
      <w:pPr>
        <w:rPr>
          <w:rFonts w:eastAsia="Calibri"/>
          <w:sz w:val="16"/>
        </w:rPr>
      </w:pPr>
      <w:r w:rsidRPr="00D86F5A">
        <w:rPr>
          <w:rFonts w:eastAsia="Calibri"/>
          <w:sz w:val="16"/>
        </w:rPr>
        <w:t xml:space="preserve">Biological warfare, which uses organisms and pathogens to cause disease, is nearly as old as war itself. The first known use of biological agents as a weapon </w:t>
      </w:r>
      <w:proofErr w:type="gramStart"/>
      <w:r w:rsidRPr="00D86F5A">
        <w:rPr>
          <w:rFonts w:eastAsia="Calibri"/>
          <w:sz w:val="16"/>
        </w:rPr>
        <w:t>dates back to</w:t>
      </w:r>
      <w:proofErr w:type="gramEnd"/>
      <w:r w:rsidRPr="00D86F5A">
        <w:rPr>
          <w:rFonts w:eastAsia="Calibri"/>
          <w:sz w:val="16"/>
        </w:rPr>
        <w:t xml:space="preserve"> 600 B.C., when an ancient Greek leader poisoned his enemies’ water supply. Throughout the Middle Ages, especially during the time of the Black Death, it was common to hurl infected corpses into besieged cities. And during the two world wars, all major powers maintained biological weapons programs (although only Japan used them in combat).</w:t>
      </w:r>
    </w:p>
    <w:p w14:paraId="009ED683" w14:textId="77777777" w:rsidR="00A01ECC" w:rsidRPr="00D86F5A" w:rsidRDefault="00A01ECC" w:rsidP="00A01ECC">
      <w:pPr>
        <w:rPr>
          <w:rFonts w:eastAsia="Calibri"/>
          <w:sz w:val="16"/>
        </w:rPr>
      </w:pPr>
      <w:r w:rsidRPr="00D86F5A">
        <w:rPr>
          <w:rFonts w:eastAsia="Calibri"/>
          <w:u w:val="single"/>
        </w:rPr>
        <w:t>Among terrorists</w:t>
      </w:r>
      <w:r w:rsidRPr="00D86F5A">
        <w:rPr>
          <w:rFonts w:eastAsia="Calibri"/>
          <w:sz w:val="16"/>
        </w:rPr>
        <w:t xml:space="preserve">, however, </w:t>
      </w:r>
      <w:r w:rsidRPr="00D86F5A">
        <w:rPr>
          <w:rFonts w:eastAsia="Calibri"/>
          <w:u w:val="single"/>
        </w:rPr>
        <w:t xml:space="preserve">the use of biological weapons has been </w:t>
      </w:r>
      <w:r w:rsidRPr="00D86F5A">
        <w:rPr>
          <w:rFonts w:eastAsia="Calibri"/>
          <w:b/>
          <w:iCs/>
          <w:u w:val="single"/>
          <w:bdr w:val="single" w:sz="8" w:space="0" w:color="auto"/>
        </w:rPr>
        <w:t>rare</w:t>
      </w:r>
      <w:r w:rsidRPr="00D86F5A">
        <w:rPr>
          <w:rFonts w:eastAsia="Calibri"/>
          <w:sz w:val="16"/>
        </w:rPr>
        <w:t xml:space="preserve">r, although groups from nearly all ideological persuasions have contemplated it. </w:t>
      </w:r>
      <w:r w:rsidRPr="00D86F5A">
        <w:rPr>
          <w:rFonts w:eastAsia="Calibri"/>
          <w:u w:val="single"/>
        </w:rPr>
        <w:t>Recent examples include a plot to contaminate Chicago’s water supply in the 1970s; food poisoning by a religious cult in Oregon in the 1980s; and the stockpiling of ricin by members of the Minnesota Patriot Council during the 1990s.</w:t>
      </w:r>
      <w:r w:rsidRPr="00D86F5A">
        <w:rPr>
          <w:rFonts w:eastAsia="Calibri"/>
          <w:sz w:val="16"/>
        </w:rPr>
        <w:t xml:space="preserve"> </w:t>
      </w:r>
      <w:r w:rsidRPr="00D86F5A">
        <w:rPr>
          <w:rFonts w:eastAsia="Calibri"/>
          <w:b/>
          <w:iCs/>
          <w:u w:val="single"/>
          <w:bdr w:val="single" w:sz="8" w:space="0" w:color="auto"/>
        </w:rPr>
        <w:t>No one died</w:t>
      </w:r>
      <w:r w:rsidRPr="00D86F5A">
        <w:rPr>
          <w:rFonts w:eastAsia="Calibri"/>
          <w:sz w:val="16"/>
        </w:rPr>
        <w:t xml:space="preserve"> </w:t>
      </w:r>
      <w:r w:rsidRPr="00D86F5A">
        <w:rPr>
          <w:rFonts w:eastAsia="Calibri"/>
          <w:u w:val="single"/>
        </w:rPr>
        <w:t xml:space="preserve">in </w:t>
      </w:r>
      <w:r w:rsidRPr="00D86F5A">
        <w:rPr>
          <w:rFonts w:eastAsia="Calibri"/>
          <w:b/>
          <w:iCs/>
          <w:u w:val="single"/>
          <w:bdr w:val="single" w:sz="8" w:space="0" w:color="auto"/>
        </w:rPr>
        <w:t>any of these instances</w:t>
      </w:r>
      <w:r w:rsidRPr="00D86F5A">
        <w:rPr>
          <w:rFonts w:eastAsia="Calibri"/>
          <w:sz w:val="16"/>
        </w:rPr>
        <w:t>.</w:t>
      </w:r>
    </w:p>
    <w:p w14:paraId="68981AEE" w14:textId="77777777" w:rsidR="00A01ECC" w:rsidRPr="00D86F5A" w:rsidRDefault="00A01ECC" w:rsidP="00A01ECC">
      <w:pPr>
        <w:rPr>
          <w:rFonts w:eastAsia="Calibri"/>
          <w:sz w:val="16"/>
        </w:rPr>
      </w:pPr>
      <w:r w:rsidRPr="00D86F5A">
        <w:rPr>
          <w:rFonts w:eastAsia="Calibri"/>
          <w:u w:val="single"/>
        </w:rPr>
        <w:t xml:space="preserve">The same is true for the biological warfare programs of </w:t>
      </w:r>
      <w:r w:rsidRPr="00D86F5A">
        <w:rPr>
          <w:rFonts w:eastAsia="Calibri"/>
          <w:b/>
          <w:iCs/>
          <w:highlight w:val="cyan"/>
          <w:u w:val="single"/>
          <w:bdr w:val="single" w:sz="8" w:space="0" w:color="auto"/>
        </w:rPr>
        <w:t>al-Qaeda</w:t>
      </w:r>
      <w:r w:rsidRPr="00D86F5A">
        <w:rPr>
          <w:rFonts w:eastAsia="Calibri"/>
          <w:highlight w:val="cyan"/>
          <w:u w:val="single"/>
        </w:rPr>
        <w:t xml:space="preserve"> and the </w:t>
      </w:r>
      <w:r w:rsidRPr="00D86F5A">
        <w:rPr>
          <w:rFonts w:eastAsia="Calibri"/>
          <w:b/>
          <w:iCs/>
          <w:highlight w:val="cyan"/>
          <w:u w:val="single"/>
          <w:bdr w:val="single" w:sz="8" w:space="0" w:color="auto"/>
        </w:rPr>
        <w:t>I</w:t>
      </w:r>
      <w:r w:rsidRPr="00D86F5A">
        <w:rPr>
          <w:rFonts w:eastAsia="Calibri"/>
          <w:u w:val="single"/>
        </w:rPr>
        <w:t xml:space="preserve">slamic </w:t>
      </w:r>
      <w:r w:rsidRPr="00D86F5A">
        <w:rPr>
          <w:rFonts w:eastAsia="Calibri"/>
          <w:b/>
          <w:iCs/>
          <w:highlight w:val="cyan"/>
          <w:u w:val="single"/>
          <w:bdr w:val="single" w:sz="8" w:space="0" w:color="auto"/>
        </w:rPr>
        <w:t>S</w:t>
      </w:r>
      <w:r w:rsidRPr="00D86F5A">
        <w:rPr>
          <w:rFonts w:eastAsia="Calibri"/>
          <w:u w:val="single"/>
        </w:rPr>
        <w:t xml:space="preserve">tate </w:t>
      </w:r>
      <w:r w:rsidRPr="00D86F5A">
        <w:rPr>
          <w:rFonts w:eastAsia="Calibri"/>
          <w:sz w:val="16"/>
        </w:rPr>
        <w:t xml:space="preserve">group. </w:t>
      </w:r>
      <w:r w:rsidRPr="00D86F5A">
        <w:rPr>
          <w:rFonts w:eastAsia="Calibri"/>
          <w:u w:val="single"/>
        </w:rPr>
        <w:t xml:space="preserve">Both groups have </w:t>
      </w:r>
      <w:r w:rsidRPr="00D86F5A">
        <w:rPr>
          <w:rFonts w:eastAsia="Calibri"/>
          <w:highlight w:val="cyan"/>
          <w:u w:val="single"/>
        </w:rPr>
        <w:t>sought</w:t>
      </w:r>
      <w:r w:rsidRPr="00D86F5A">
        <w:rPr>
          <w:rFonts w:eastAsia="Calibri"/>
          <w:sz w:val="16"/>
        </w:rPr>
        <w:t xml:space="preserve"> to buy, steal, </w:t>
      </w:r>
      <w:proofErr w:type="gramStart"/>
      <w:r w:rsidRPr="00D86F5A">
        <w:rPr>
          <w:rFonts w:eastAsia="Calibri"/>
          <w:sz w:val="16"/>
        </w:rPr>
        <w:t>or</w:t>
      </w:r>
      <w:proofErr w:type="gramEnd"/>
      <w:r w:rsidRPr="00D86F5A">
        <w:rPr>
          <w:rFonts w:eastAsia="Calibri"/>
          <w:sz w:val="16"/>
        </w:rPr>
        <w:t xml:space="preserve"> develop </w:t>
      </w:r>
      <w:r w:rsidRPr="00D86F5A">
        <w:rPr>
          <w:rFonts w:eastAsia="Calibri"/>
          <w:highlight w:val="cyan"/>
          <w:u w:val="single"/>
        </w:rPr>
        <w:t>bio</w:t>
      </w:r>
      <w:r w:rsidRPr="00D86F5A">
        <w:rPr>
          <w:rFonts w:eastAsia="Calibri"/>
          <w:u w:val="single"/>
        </w:rPr>
        <w:t xml:space="preserve">logical </w:t>
      </w:r>
      <w:r w:rsidRPr="00D86F5A">
        <w:rPr>
          <w:rFonts w:eastAsia="Calibri"/>
          <w:highlight w:val="cyan"/>
          <w:u w:val="single"/>
        </w:rPr>
        <w:t>agents</w:t>
      </w:r>
      <w:r w:rsidRPr="00D86F5A">
        <w:rPr>
          <w:rFonts w:eastAsia="Calibri"/>
          <w:sz w:val="16"/>
        </w:rPr>
        <w:t xml:space="preserve">. For al-Qaeda, this seems to have been a priority in the 1990s, when its program was overseen by (then) deputy leader Ayman al-Zawahiri, a trained physician. With the Islamic State, evidence </w:t>
      </w:r>
      <w:proofErr w:type="gramStart"/>
      <w:r w:rsidRPr="00D86F5A">
        <w:rPr>
          <w:rFonts w:eastAsia="Calibri"/>
          <w:sz w:val="16"/>
        </w:rPr>
        <w:t>dates back to</w:t>
      </w:r>
      <w:proofErr w:type="gramEnd"/>
      <w:r w:rsidRPr="00D86F5A">
        <w:rPr>
          <w:rFonts w:eastAsia="Calibri"/>
          <w:sz w:val="16"/>
        </w:rPr>
        <w:t xml:space="preserve"> 2014, when Iraqi forces discovered thousands of files related to biological warfare on a detainee’s laptop.</w:t>
      </w:r>
    </w:p>
    <w:p w14:paraId="2E4E1745" w14:textId="77777777" w:rsidR="00A01ECC" w:rsidRPr="00D86F5A" w:rsidRDefault="00A01ECC" w:rsidP="00A01ECC">
      <w:pPr>
        <w:rPr>
          <w:rFonts w:eastAsia="Calibri"/>
          <w:u w:val="single"/>
        </w:rPr>
      </w:pPr>
      <w:r w:rsidRPr="00D86F5A">
        <w:rPr>
          <w:rFonts w:eastAsia="Calibri"/>
          <w:sz w:val="16"/>
        </w:rPr>
        <w:t xml:space="preserve">Yet </w:t>
      </w:r>
      <w:r w:rsidRPr="00D86F5A">
        <w:rPr>
          <w:rFonts w:eastAsia="Calibri"/>
          <w:b/>
          <w:iCs/>
          <w:highlight w:val="cyan"/>
          <w:u w:val="single"/>
          <w:bdr w:val="single" w:sz="8" w:space="0" w:color="auto"/>
        </w:rPr>
        <w:t>none</w:t>
      </w:r>
      <w:r w:rsidRPr="00D86F5A">
        <w:rPr>
          <w:rFonts w:eastAsia="Calibri"/>
          <w:b/>
          <w:iCs/>
          <w:u w:val="single"/>
          <w:bdr w:val="single" w:sz="8" w:space="0" w:color="auto"/>
        </w:rPr>
        <w:t xml:space="preserve"> of these efforts </w:t>
      </w:r>
      <w:r w:rsidRPr="00D86F5A">
        <w:rPr>
          <w:rFonts w:eastAsia="Calibri"/>
          <w:b/>
          <w:iCs/>
          <w:highlight w:val="cyan"/>
          <w:u w:val="single"/>
          <w:bdr w:val="single" w:sz="8" w:space="0" w:color="auto"/>
        </w:rPr>
        <w:t>succeeded</w:t>
      </w:r>
      <w:r w:rsidRPr="00D86F5A">
        <w:rPr>
          <w:rFonts w:eastAsia="Calibri"/>
          <w:sz w:val="16"/>
        </w:rPr>
        <w:t xml:space="preserve">. </w:t>
      </w:r>
      <w:r w:rsidRPr="00D86F5A">
        <w:rPr>
          <w:rFonts w:eastAsia="Calibri"/>
          <w:u w:val="single"/>
        </w:rPr>
        <w:t>The only al-Qaeda plot in which bioterrorism featured prominently</w:t>
      </w:r>
      <w:r w:rsidRPr="00D86F5A">
        <w:rPr>
          <w:rFonts w:eastAsia="Calibri"/>
          <w:sz w:val="16"/>
        </w:rPr>
        <w:t xml:space="preserve"> — the so-called “ricin plot” in England in 2002 — </w:t>
      </w:r>
      <w:r w:rsidRPr="00D86F5A">
        <w:rPr>
          <w:rFonts w:eastAsia="Calibri"/>
          <w:u w:val="single"/>
        </w:rPr>
        <w:t xml:space="preserve">was </w:t>
      </w:r>
      <w:r w:rsidRPr="00D86F5A">
        <w:rPr>
          <w:rFonts w:eastAsia="Calibri"/>
          <w:b/>
          <w:iCs/>
          <w:u w:val="single"/>
          <w:bdr w:val="single" w:sz="8" w:space="0" w:color="auto"/>
        </w:rPr>
        <w:t>interrupted</w:t>
      </w:r>
      <w:r w:rsidRPr="00D86F5A">
        <w:rPr>
          <w:rFonts w:eastAsia="Calibri"/>
          <w:u w:val="single"/>
        </w:rPr>
        <w:t xml:space="preserve"> at </w:t>
      </w:r>
      <w:r w:rsidRPr="00D86F5A">
        <w:rPr>
          <w:rFonts w:eastAsia="Calibri"/>
          <w:b/>
          <w:iCs/>
          <w:u w:val="single"/>
          <w:bdr w:val="single" w:sz="8" w:space="0" w:color="auto"/>
        </w:rPr>
        <w:t>such an early stage</w:t>
      </w:r>
      <w:r w:rsidRPr="00D86F5A">
        <w:rPr>
          <w:rFonts w:eastAsia="Calibri"/>
          <w:u w:val="single"/>
        </w:rPr>
        <w:t xml:space="preserve"> that none of the toxin had </w:t>
      </w:r>
      <w:proofErr w:type="gramStart"/>
      <w:r w:rsidRPr="00D86F5A">
        <w:rPr>
          <w:rFonts w:eastAsia="Calibri"/>
          <w:b/>
          <w:iCs/>
          <w:u w:val="single"/>
          <w:bdr w:val="single" w:sz="8" w:space="0" w:color="auto"/>
        </w:rPr>
        <w:t>actually been</w:t>
      </w:r>
      <w:proofErr w:type="gramEnd"/>
      <w:r w:rsidRPr="00D86F5A">
        <w:rPr>
          <w:rFonts w:eastAsia="Calibri"/>
          <w:b/>
          <w:iCs/>
          <w:u w:val="single"/>
          <w:bdr w:val="single" w:sz="8" w:space="0" w:color="auto"/>
        </w:rPr>
        <w:t xml:space="preserve"> produced</w:t>
      </w:r>
      <w:r w:rsidRPr="00D86F5A">
        <w:rPr>
          <w:rFonts w:eastAsia="Calibri"/>
          <w:sz w:val="16"/>
        </w:rPr>
        <w:t xml:space="preserve">. </w:t>
      </w:r>
      <w:r w:rsidRPr="00D86F5A">
        <w:rPr>
          <w:rFonts w:eastAsia="Calibri"/>
          <w:u w:val="single"/>
        </w:rPr>
        <w:t>The Islamic State’s most serious attempt, in 2017, involved a small amount of ricin</w:t>
      </w:r>
      <w:r w:rsidRPr="00D86F5A">
        <w:rPr>
          <w:rFonts w:eastAsia="Calibri"/>
          <w:sz w:val="16"/>
        </w:rPr>
        <w:t xml:space="preserve">, whose only fatality was the hamster on which it was tested. </w:t>
      </w:r>
      <w:r w:rsidRPr="00D86F5A">
        <w:rPr>
          <w:rFonts w:eastAsia="Calibri"/>
          <w:u w:val="single"/>
        </w:rPr>
        <w:t xml:space="preserve">Of the </w:t>
      </w:r>
      <w:r w:rsidRPr="00D86F5A">
        <w:rPr>
          <w:rFonts w:eastAsia="Calibri"/>
          <w:b/>
          <w:iCs/>
          <w:u w:val="single"/>
          <w:bdr w:val="single" w:sz="8" w:space="0" w:color="auto"/>
        </w:rPr>
        <w:t>tens of thousands</w:t>
      </w:r>
      <w:r w:rsidRPr="00D86F5A">
        <w:rPr>
          <w:rFonts w:eastAsia="Calibri"/>
          <w:u w:val="single"/>
        </w:rPr>
        <w:t xml:space="preserve"> of people that jihadists have murdered, </w:t>
      </w:r>
      <w:proofErr w:type="gramStart"/>
      <w:r w:rsidRPr="00D86F5A">
        <w:rPr>
          <w:rFonts w:eastAsia="Calibri"/>
          <w:u w:val="single"/>
        </w:rPr>
        <w:t xml:space="preserve">not a </w:t>
      </w:r>
      <w:r w:rsidRPr="00D86F5A">
        <w:rPr>
          <w:rFonts w:eastAsia="Calibri"/>
          <w:b/>
          <w:iCs/>
          <w:u w:val="single"/>
          <w:bdr w:val="single" w:sz="8" w:space="0" w:color="auto"/>
        </w:rPr>
        <w:t>single one</w:t>
      </w:r>
      <w:proofErr w:type="gramEnd"/>
      <w:r w:rsidRPr="00D86F5A">
        <w:rPr>
          <w:rFonts w:eastAsia="Calibri"/>
          <w:b/>
          <w:iCs/>
          <w:u w:val="single"/>
          <w:bdr w:val="single" w:sz="8" w:space="0" w:color="auto"/>
        </w:rPr>
        <w:t xml:space="preserve"> has died</w:t>
      </w:r>
      <w:r w:rsidRPr="00D86F5A">
        <w:rPr>
          <w:rFonts w:eastAsia="Calibri"/>
          <w:u w:val="single"/>
        </w:rPr>
        <w:t xml:space="preserve"> from biological agents.</w:t>
      </w:r>
    </w:p>
    <w:p w14:paraId="04DF8C36" w14:textId="77777777" w:rsidR="00A01ECC" w:rsidRPr="00D86F5A" w:rsidRDefault="00A01ECC" w:rsidP="00A01ECC">
      <w:pPr>
        <w:rPr>
          <w:rFonts w:eastAsia="Calibri"/>
          <w:sz w:val="16"/>
        </w:rPr>
      </w:pPr>
      <w:r w:rsidRPr="00D86F5A">
        <w:rPr>
          <w:rFonts w:eastAsia="Calibri"/>
          <w:sz w:val="16"/>
        </w:rPr>
        <w:t>It may be no accident that the most lethal bioterrorist attack in recent decades was perpetrated by a scientist and government employee. In late 2001, the offices of several U.S. senators and news organizations received so-called “anthrax letters,” which killed five people and injured 17. Following years of investigation, the FBI identified the sender as Bruce Ivins, a PhD microbiologist and senior researcher at the U.S. Army’s Medical Research Institute of Infectious Diseases. Unlike the others, he was no amateur or hoaxer, but a trained expert with years of experience and full access to the world’s largest repository of lethal biological agents.</w:t>
      </w:r>
    </w:p>
    <w:p w14:paraId="0F129470" w14:textId="77777777" w:rsidR="00A01ECC" w:rsidRPr="00D86F5A" w:rsidRDefault="00A01ECC" w:rsidP="00A01ECC">
      <w:pPr>
        <w:rPr>
          <w:rFonts w:eastAsia="Calibri"/>
          <w:sz w:val="16"/>
        </w:rPr>
      </w:pPr>
      <w:r w:rsidRPr="00D86F5A">
        <w:rPr>
          <w:rFonts w:eastAsia="Calibri"/>
          <w:sz w:val="16"/>
        </w:rPr>
        <w:t>Technical Challenges</w:t>
      </w:r>
    </w:p>
    <w:p w14:paraId="56D55597" w14:textId="77777777" w:rsidR="00A01ECC" w:rsidRPr="00D86F5A" w:rsidRDefault="00A01ECC" w:rsidP="00A01ECC">
      <w:pPr>
        <w:rPr>
          <w:rFonts w:eastAsia="Calibri"/>
          <w:sz w:val="16"/>
        </w:rPr>
      </w:pPr>
      <w:r w:rsidRPr="00D86F5A">
        <w:rPr>
          <w:rFonts w:eastAsia="Calibri"/>
          <w:sz w:val="16"/>
        </w:rPr>
        <w:t xml:space="preserve">Ivins’ case helps to explain why so many would-be bioterrorists have failed. </w:t>
      </w:r>
      <w:r w:rsidRPr="00D86F5A">
        <w:rPr>
          <w:rFonts w:eastAsia="Calibri"/>
          <w:u w:val="single"/>
        </w:rPr>
        <w:t xml:space="preserve">At a </w:t>
      </w:r>
      <w:r w:rsidRPr="00D86F5A">
        <w:rPr>
          <w:rFonts w:eastAsia="Calibri"/>
          <w:b/>
          <w:iCs/>
          <w:u w:val="single"/>
          <w:bdr w:val="single" w:sz="8" w:space="0" w:color="auto"/>
        </w:rPr>
        <w:t>technical level</w:t>
      </w:r>
      <w:r w:rsidRPr="00D86F5A">
        <w:rPr>
          <w:rFonts w:eastAsia="Calibri"/>
          <w:u w:val="single"/>
        </w:rPr>
        <w:t xml:space="preserve">, launching a </w:t>
      </w:r>
      <w:r w:rsidRPr="00D86F5A">
        <w:rPr>
          <w:rFonts w:eastAsia="Calibri"/>
          <w:b/>
          <w:iCs/>
          <w:u w:val="single"/>
          <w:bdr w:val="single" w:sz="8" w:space="0" w:color="auto"/>
        </w:rPr>
        <w:t>sophisticated</w:t>
      </w:r>
      <w:r w:rsidRPr="00D86F5A">
        <w:rPr>
          <w:rFonts w:eastAsia="Calibri"/>
          <w:u w:val="single"/>
        </w:rPr>
        <w:t xml:space="preserve">, </w:t>
      </w:r>
      <w:r w:rsidRPr="00D86F5A">
        <w:rPr>
          <w:rFonts w:eastAsia="Calibri"/>
          <w:b/>
          <w:iCs/>
          <w:u w:val="single"/>
          <w:bdr w:val="single" w:sz="8" w:space="0" w:color="auto"/>
        </w:rPr>
        <w:t>large-scale bioterrorist attack</w:t>
      </w:r>
      <w:r w:rsidRPr="00D86F5A">
        <w:rPr>
          <w:rFonts w:eastAsia="Calibri"/>
          <w:u w:val="single"/>
        </w:rPr>
        <w:t xml:space="preserve"> involves </w:t>
      </w:r>
      <w:r w:rsidRPr="00D86F5A">
        <w:rPr>
          <w:rFonts w:eastAsia="Calibri"/>
          <w:highlight w:val="cyan"/>
          <w:u w:val="single"/>
        </w:rPr>
        <w:t>a</w:t>
      </w:r>
      <w:r w:rsidRPr="00D86F5A">
        <w:rPr>
          <w:rFonts w:eastAsia="Calibri"/>
          <w:u w:val="single"/>
        </w:rPr>
        <w:t xml:space="preserve"> toxin or a </w:t>
      </w:r>
      <w:r w:rsidRPr="00D86F5A">
        <w:rPr>
          <w:rFonts w:eastAsia="Calibri"/>
          <w:highlight w:val="cyan"/>
          <w:u w:val="single"/>
        </w:rPr>
        <w:t>pathogen</w:t>
      </w:r>
      <w:r w:rsidRPr="00D86F5A">
        <w:rPr>
          <w:rFonts w:eastAsia="Calibri"/>
          <w:u w:val="single"/>
        </w:rPr>
        <w:t xml:space="preserve"> — generally a bacterium or a virus — which </w:t>
      </w:r>
      <w:r w:rsidRPr="00D86F5A">
        <w:rPr>
          <w:rFonts w:eastAsia="Calibri"/>
          <w:highlight w:val="cyan"/>
          <w:u w:val="single"/>
        </w:rPr>
        <w:t xml:space="preserve">needs to be </w:t>
      </w:r>
      <w:r w:rsidRPr="00D86F5A">
        <w:rPr>
          <w:rFonts w:eastAsia="Calibri"/>
          <w:b/>
          <w:iCs/>
          <w:highlight w:val="cyan"/>
          <w:u w:val="single"/>
          <w:bdr w:val="single" w:sz="8" w:space="0" w:color="auto"/>
        </w:rPr>
        <w:t>isolated</w:t>
      </w:r>
      <w:r w:rsidRPr="00D86F5A">
        <w:rPr>
          <w:rFonts w:eastAsia="Calibri"/>
          <w:highlight w:val="cyan"/>
          <w:u w:val="single"/>
        </w:rPr>
        <w:t xml:space="preserve"> and </w:t>
      </w:r>
      <w:r w:rsidRPr="00D86F5A">
        <w:rPr>
          <w:rFonts w:eastAsia="Calibri"/>
          <w:b/>
          <w:iCs/>
          <w:highlight w:val="cyan"/>
          <w:u w:val="single"/>
          <w:bdr w:val="single" w:sz="8" w:space="0" w:color="auto"/>
        </w:rPr>
        <w:t>disseminated</w:t>
      </w:r>
      <w:r w:rsidRPr="00D86F5A">
        <w:rPr>
          <w:rFonts w:eastAsia="Calibri"/>
          <w:sz w:val="16"/>
        </w:rPr>
        <w:t xml:space="preserve">. But </w:t>
      </w:r>
      <w:r w:rsidRPr="00D86F5A">
        <w:rPr>
          <w:rFonts w:eastAsia="Calibri"/>
          <w:highlight w:val="cyan"/>
          <w:u w:val="single"/>
        </w:rPr>
        <w:t>this is</w:t>
      </w:r>
      <w:r w:rsidRPr="00D86F5A">
        <w:rPr>
          <w:rFonts w:eastAsia="Calibri"/>
          <w:u w:val="single"/>
        </w:rPr>
        <w:t xml:space="preserve"> </w:t>
      </w:r>
      <w:r w:rsidRPr="00D86F5A">
        <w:rPr>
          <w:rFonts w:eastAsia="Calibri"/>
          <w:b/>
          <w:iCs/>
          <w:u w:val="single"/>
          <w:bdr w:val="single" w:sz="8" w:space="0" w:color="auto"/>
        </w:rPr>
        <w:t xml:space="preserve">more </w:t>
      </w:r>
      <w:r w:rsidRPr="00D86F5A">
        <w:rPr>
          <w:rFonts w:eastAsia="Calibri"/>
          <w:b/>
          <w:iCs/>
          <w:highlight w:val="cyan"/>
          <w:u w:val="single"/>
          <w:bdr w:val="single" w:sz="8" w:space="0" w:color="auto"/>
        </w:rPr>
        <w:t>difficult</w:t>
      </w:r>
      <w:r w:rsidRPr="00D86F5A">
        <w:rPr>
          <w:rFonts w:eastAsia="Calibri"/>
          <w:b/>
          <w:iCs/>
          <w:u w:val="single"/>
          <w:bdr w:val="single" w:sz="8" w:space="0" w:color="auto"/>
        </w:rPr>
        <w:t xml:space="preserve"> than it seems</w:t>
      </w:r>
      <w:r w:rsidRPr="00D86F5A">
        <w:rPr>
          <w:rFonts w:eastAsia="Calibri"/>
          <w:u w:val="single"/>
        </w:rPr>
        <w:t xml:space="preserve">. </w:t>
      </w:r>
      <w:r w:rsidRPr="00D86F5A">
        <w:rPr>
          <w:rFonts w:eastAsia="Calibri"/>
          <w:highlight w:val="cyan"/>
          <w:u w:val="single"/>
        </w:rPr>
        <w:t xml:space="preserve">As well as </w:t>
      </w:r>
      <w:r w:rsidRPr="00D86F5A">
        <w:rPr>
          <w:rFonts w:eastAsia="Calibri"/>
          <w:b/>
          <w:iCs/>
          <w:highlight w:val="cyan"/>
          <w:u w:val="single"/>
          <w:bdr w:val="single" w:sz="8" w:space="0" w:color="auto"/>
        </w:rPr>
        <w:t>advanced training</w:t>
      </w:r>
      <w:r w:rsidRPr="00D86F5A">
        <w:rPr>
          <w:rFonts w:eastAsia="Calibri"/>
          <w:highlight w:val="cyan"/>
          <w:u w:val="single"/>
        </w:rPr>
        <w:t xml:space="preserve"> in biology</w:t>
      </w:r>
      <w:r w:rsidRPr="00D86F5A">
        <w:rPr>
          <w:rFonts w:eastAsia="Calibri"/>
          <w:u w:val="single"/>
        </w:rPr>
        <w:t xml:space="preserve"> or chemistry, </w:t>
      </w:r>
      <w:r w:rsidRPr="00D86F5A">
        <w:rPr>
          <w:rFonts w:eastAsia="Calibri"/>
          <w:highlight w:val="cyan"/>
          <w:u w:val="single"/>
        </w:rPr>
        <w:t xml:space="preserve">isolating the agent requires </w:t>
      </w:r>
      <w:r w:rsidRPr="00D86F5A">
        <w:rPr>
          <w:rFonts w:eastAsia="Calibri"/>
          <w:b/>
          <w:iCs/>
          <w:highlight w:val="cyan"/>
          <w:u w:val="single"/>
          <w:bdr w:val="single" w:sz="8" w:space="0" w:color="auto"/>
        </w:rPr>
        <w:t>significant experience</w:t>
      </w:r>
      <w:r w:rsidRPr="00D86F5A">
        <w:rPr>
          <w:rFonts w:eastAsia="Calibri"/>
          <w:u w:val="single"/>
        </w:rPr>
        <w:t>. It</w:t>
      </w:r>
      <w:r w:rsidRPr="00D86F5A">
        <w:rPr>
          <w:rFonts w:eastAsia="Calibri"/>
          <w:sz w:val="16"/>
        </w:rPr>
        <w:t xml:space="preserve"> also </w:t>
      </w:r>
      <w:proofErr w:type="gramStart"/>
      <w:r w:rsidRPr="00D86F5A">
        <w:rPr>
          <w:rFonts w:eastAsia="Calibri"/>
          <w:u w:val="single"/>
        </w:rPr>
        <w:t>has to</w:t>
      </w:r>
      <w:proofErr w:type="gramEnd"/>
      <w:r w:rsidRPr="00D86F5A">
        <w:rPr>
          <w:rFonts w:eastAsia="Calibri"/>
          <w:u w:val="single"/>
        </w:rPr>
        <w:t xml:space="preserve"> be done </w:t>
      </w:r>
      <w:r w:rsidRPr="00D86F5A">
        <w:rPr>
          <w:rFonts w:eastAsia="Calibri"/>
          <w:highlight w:val="cyan"/>
          <w:u w:val="single"/>
        </w:rPr>
        <w:t xml:space="preserve">in a </w:t>
      </w:r>
      <w:r w:rsidRPr="00D86F5A">
        <w:rPr>
          <w:rFonts w:eastAsia="Calibri"/>
          <w:b/>
          <w:iCs/>
          <w:highlight w:val="cyan"/>
          <w:u w:val="single"/>
          <w:bdr w:val="single" w:sz="8" w:space="0" w:color="auto"/>
        </w:rPr>
        <w:t>safe</w:t>
      </w:r>
      <w:r w:rsidRPr="00D86F5A">
        <w:rPr>
          <w:rFonts w:eastAsia="Calibri"/>
          <w:highlight w:val="cyan"/>
          <w:u w:val="single"/>
        </w:rPr>
        <w:t xml:space="preserve">, </w:t>
      </w:r>
      <w:r w:rsidRPr="00D86F5A">
        <w:rPr>
          <w:rFonts w:eastAsia="Calibri"/>
          <w:b/>
          <w:iCs/>
          <w:highlight w:val="cyan"/>
          <w:u w:val="single"/>
          <w:bdr w:val="single" w:sz="8" w:space="0" w:color="auto"/>
        </w:rPr>
        <w:t>contained</w:t>
      </w:r>
      <w:r w:rsidRPr="00D86F5A">
        <w:rPr>
          <w:rFonts w:eastAsia="Calibri"/>
          <w:highlight w:val="cyan"/>
          <w:u w:val="single"/>
        </w:rPr>
        <w:t xml:space="preserve"> environment</w:t>
      </w:r>
      <w:r w:rsidRPr="00D86F5A">
        <w:rPr>
          <w:rFonts w:eastAsia="Calibri"/>
          <w:u w:val="single"/>
        </w:rPr>
        <w:t xml:space="preserve">, to stop it from spreading </w:t>
      </w:r>
      <w:r w:rsidRPr="00D86F5A">
        <w:rPr>
          <w:rFonts w:eastAsia="Calibri"/>
          <w:b/>
          <w:iCs/>
          <w:u w:val="single"/>
          <w:bdr w:val="single" w:sz="8" w:space="0" w:color="auto"/>
        </w:rPr>
        <w:t>within</w:t>
      </w:r>
      <w:r w:rsidRPr="00D86F5A">
        <w:rPr>
          <w:rFonts w:eastAsia="Calibri"/>
          <w:u w:val="single"/>
        </w:rPr>
        <w:t xml:space="preserve"> the terrorist group</w:t>
      </w:r>
      <w:r w:rsidRPr="00D86F5A">
        <w:rPr>
          <w:rFonts w:eastAsia="Calibri"/>
          <w:sz w:val="16"/>
        </w:rPr>
        <w:t>. Contrary to what al-Qaeda said in one of its online magazines, you can’t just make a (biological) weapon “in the kitchen of your mom!”</w:t>
      </w:r>
    </w:p>
    <w:p w14:paraId="514177F1" w14:textId="77777777" w:rsidR="00A01ECC" w:rsidRPr="00D86F5A" w:rsidRDefault="00A01ECC" w:rsidP="00A01ECC">
      <w:pPr>
        <w:rPr>
          <w:rFonts w:eastAsia="Calibri"/>
          <w:u w:val="single"/>
        </w:rPr>
      </w:pPr>
      <w:r w:rsidRPr="00D86F5A">
        <w:rPr>
          <w:rFonts w:eastAsia="Calibri"/>
          <w:sz w:val="16"/>
        </w:rPr>
        <w:lastRenderedPageBreak/>
        <w:t xml:space="preserve">In addition, </w:t>
      </w:r>
      <w:r w:rsidRPr="00D86F5A">
        <w:rPr>
          <w:rFonts w:eastAsia="Calibri"/>
          <w:u w:val="single"/>
        </w:rPr>
        <w:t xml:space="preserve">there is the challenge of </w:t>
      </w:r>
      <w:r w:rsidRPr="00D86F5A">
        <w:rPr>
          <w:rFonts w:eastAsia="Calibri"/>
          <w:b/>
          <w:iCs/>
          <w:highlight w:val="cyan"/>
          <w:u w:val="single"/>
          <w:bdr w:val="single" w:sz="8" w:space="0" w:color="auto"/>
        </w:rPr>
        <w:t>dissemination</w:t>
      </w:r>
      <w:r w:rsidRPr="00D86F5A">
        <w:rPr>
          <w:rFonts w:eastAsia="Calibri"/>
          <w:sz w:val="16"/>
        </w:rPr>
        <w:t xml:space="preserve">. Unless the agent is super-contagious, </w:t>
      </w:r>
      <w:r w:rsidRPr="00D86F5A">
        <w:rPr>
          <w:rFonts w:eastAsia="Calibri"/>
          <w:u w:val="single"/>
        </w:rPr>
        <w:t xml:space="preserve">a powerful biological attack </w:t>
      </w:r>
      <w:r w:rsidRPr="00D86F5A">
        <w:rPr>
          <w:rFonts w:eastAsia="Calibri"/>
          <w:highlight w:val="cyan"/>
          <w:u w:val="single"/>
        </w:rPr>
        <w:t xml:space="preserve">relies on </w:t>
      </w:r>
      <w:proofErr w:type="gramStart"/>
      <w:r w:rsidRPr="00D86F5A">
        <w:rPr>
          <w:rFonts w:eastAsia="Calibri"/>
          <w:highlight w:val="cyan"/>
          <w:u w:val="single"/>
        </w:rPr>
        <w:t xml:space="preserve">a </w:t>
      </w:r>
      <w:r w:rsidRPr="00D86F5A">
        <w:rPr>
          <w:rFonts w:eastAsia="Calibri"/>
          <w:b/>
          <w:iCs/>
          <w:highlight w:val="cyan"/>
          <w:u w:val="single"/>
          <w:bdr w:val="single" w:sz="8" w:space="0" w:color="auto"/>
        </w:rPr>
        <w:t>large number of</w:t>
      </w:r>
      <w:proofErr w:type="gramEnd"/>
      <w:r w:rsidRPr="00D86F5A">
        <w:rPr>
          <w:rFonts w:eastAsia="Calibri"/>
          <w:b/>
          <w:iCs/>
          <w:u w:val="single"/>
          <w:bdr w:val="single" w:sz="8" w:space="0" w:color="auto"/>
        </w:rPr>
        <w:t xml:space="preserve"> initial </w:t>
      </w:r>
      <w:r w:rsidRPr="00D86F5A">
        <w:rPr>
          <w:rFonts w:eastAsia="Calibri"/>
          <w:b/>
          <w:iCs/>
          <w:highlight w:val="cyan"/>
          <w:u w:val="single"/>
          <w:bdr w:val="single" w:sz="8" w:space="0" w:color="auto"/>
        </w:rPr>
        <w:t>infections</w:t>
      </w:r>
      <w:r w:rsidRPr="00D86F5A">
        <w:rPr>
          <w:rFonts w:eastAsia="Calibri"/>
          <w:highlight w:val="cyan"/>
          <w:u w:val="single"/>
        </w:rPr>
        <w:t xml:space="preserve"> in </w:t>
      </w:r>
      <w:r w:rsidRPr="00D86F5A">
        <w:rPr>
          <w:rFonts w:eastAsia="Calibri"/>
          <w:b/>
          <w:iCs/>
          <w:highlight w:val="cyan"/>
          <w:u w:val="single"/>
          <w:bdr w:val="single" w:sz="8" w:space="0" w:color="auto"/>
        </w:rPr>
        <w:t>perfect conditions</w:t>
      </w:r>
      <w:r w:rsidRPr="00D86F5A">
        <w:rPr>
          <w:rFonts w:eastAsia="Calibri"/>
          <w:sz w:val="16"/>
        </w:rPr>
        <w:t xml:space="preserve">. In the case of the bacterium </w:t>
      </w:r>
      <w:r w:rsidRPr="00D86F5A">
        <w:rPr>
          <w:rFonts w:eastAsia="Calibri"/>
          <w:u w:val="single"/>
        </w:rPr>
        <w:t>anthrax</w:t>
      </w:r>
      <w:r w:rsidRPr="00D86F5A">
        <w:rPr>
          <w:rFonts w:eastAsia="Calibri"/>
          <w:sz w:val="16"/>
        </w:rPr>
        <w:t xml:space="preserve">, for example, </w:t>
      </w:r>
      <w:r w:rsidRPr="00D86F5A">
        <w:rPr>
          <w:rFonts w:eastAsia="Calibri"/>
          <w:u w:val="single"/>
        </w:rPr>
        <w:t xml:space="preserve">only spores of a particular size are likely to be effective in certain kinds of weather. </w:t>
      </w:r>
      <w:r w:rsidRPr="00D86F5A">
        <w:rPr>
          <w:rFonts w:eastAsia="Calibri"/>
          <w:highlight w:val="cyan"/>
          <w:u w:val="single"/>
        </w:rPr>
        <w:t>State</w:t>
      </w:r>
      <w:r w:rsidRPr="00D86F5A">
        <w:rPr>
          <w:rFonts w:eastAsia="Calibri"/>
          <w:u w:val="single"/>
        </w:rPr>
        <w:t xml:space="preserve">-sponsored </w:t>
      </w:r>
      <w:r w:rsidRPr="00D86F5A">
        <w:rPr>
          <w:rFonts w:eastAsia="Calibri"/>
          <w:highlight w:val="cyan"/>
          <w:u w:val="single"/>
        </w:rPr>
        <w:t>programs</w:t>
      </w:r>
      <w:r w:rsidRPr="00D86F5A">
        <w:rPr>
          <w:rFonts w:eastAsia="Calibri"/>
          <w:u w:val="single"/>
        </w:rPr>
        <w:t xml:space="preserve"> often </w:t>
      </w:r>
      <w:r w:rsidRPr="00D86F5A">
        <w:rPr>
          <w:rFonts w:eastAsia="Calibri"/>
          <w:highlight w:val="cyan"/>
          <w:u w:val="single"/>
        </w:rPr>
        <w:t xml:space="preserve">needed </w:t>
      </w:r>
      <w:r w:rsidRPr="00D86F5A">
        <w:rPr>
          <w:rFonts w:eastAsia="Calibri"/>
          <w:b/>
          <w:iCs/>
          <w:highlight w:val="cyan"/>
          <w:u w:val="single"/>
          <w:bdr w:val="single" w:sz="8" w:space="0" w:color="auto"/>
        </w:rPr>
        <w:t>years of testing</w:t>
      </w:r>
      <w:r w:rsidRPr="00D86F5A">
        <w:rPr>
          <w:rFonts w:eastAsia="Calibri"/>
          <w:u w:val="single"/>
        </w:rPr>
        <w:t xml:space="preserve"> and </w:t>
      </w:r>
      <w:r w:rsidRPr="00D86F5A">
        <w:rPr>
          <w:rFonts w:eastAsia="Calibri"/>
          <w:b/>
          <w:iCs/>
          <w:u w:val="single"/>
          <w:bdr w:val="single" w:sz="8" w:space="0" w:color="auto"/>
        </w:rPr>
        <w:t>experimentation</w:t>
      </w:r>
      <w:r w:rsidRPr="00D86F5A">
        <w:rPr>
          <w:rFonts w:eastAsia="Calibri"/>
          <w:u w:val="single"/>
        </w:rPr>
        <w:t xml:space="preserve"> to understand how their weapons could be used</w:t>
      </w:r>
      <w:r w:rsidRPr="00D86F5A">
        <w:rPr>
          <w:rFonts w:eastAsia="Calibri"/>
          <w:sz w:val="16"/>
        </w:rPr>
        <w:t xml:space="preserve">. Though not impossible, </w:t>
      </w:r>
      <w:r w:rsidRPr="00D86F5A">
        <w:rPr>
          <w:rFonts w:eastAsia="Calibri"/>
          <w:highlight w:val="cyan"/>
          <w:u w:val="single"/>
        </w:rPr>
        <w:t xml:space="preserve">it is </w:t>
      </w:r>
      <w:r w:rsidRPr="00D86F5A">
        <w:rPr>
          <w:rFonts w:eastAsia="Calibri"/>
          <w:b/>
          <w:iCs/>
          <w:highlight w:val="cyan"/>
          <w:u w:val="single"/>
          <w:bdr w:val="single" w:sz="8" w:space="0" w:color="auto"/>
        </w:rPr>
        <w:t>unlikely</w:t>
      </w:r>
      <w:r w:rsidRPr="00D86F5A">
        <w:rPr>
          <w:rFonts w:eastAsia="Calibri"/>
          <w:u w:val="single"/>
        </w:rPr>
        <w:t xml:space="preserve"> that </w:t>
      </w:r>
      <w:r w:rsidRPr="00D86F5A">
        <w:rPr>
          <w:rFonts w:eastAsia="Calibri"/>
          <w:highlight w:val="cyan"/>
          <w:u w:val="single"/>
        </w:rPr>
        <w:t>terrorist</w:t>
      </w:r>
      <w:r w:rsidRPr="00D86F5A">
        <w:rPr>
          <w:rFonts w:eastAsia="Calibri"/>
          <w:u w:val="single"/>
        </w:rPr>
        <w:t xml:space="preserve"> group</w:t>
      </w:r>
      <w:r w:rsidRPr="00D86F5A">
        <w:rPr>
          <w:rFonts w:eastAsia="Calibri"/>
          <w:highlight w:val="cyan"/>
          <w:u w:val="single"/>
        </w:rPr>
        <w:t>s</w:t>
      </w:r>
      <w:r w:rsidRPr="00D86F5A">
        <w:rPr>
          <w:rFonts w:eastAsia="Calibri"/>
          <w:u w:val="single"/>
        </w:rPr>
        <w:t xml:space="preserve"> </w:t>
      </w:r>
      <w:r w:rsidRPr="00D86F5A">
        <w:rPr>
          <w:rFonts w:eastAsia="Calibri"/>
          <w:highlight w:val="cyan"/>
          <w:u w:val="single"/>
        </w:rPr>
        <w:t xml:space="preserve">possess the </w:t>
      </w:r>
      <w:r w:rsidRPr="00D86F5A">
        <w:rPr>
          <w:rFonts w:eastAsia="Calibri"/>
          <w:b/>
          <w:iCs/>
          <w:highlight w:val="cyan"/>
          <w:u w:val="single"/>
          <w:bdr w:val="single" w:sz="8" w:space="0" w:color="auto"/>
        </w:rPr>
        <w:t>resources</w:t>
      </w:r>
      <w:r w:rsidRPr="00D86F5A">
        <w:rPr>
          <w:rFonts w:eastAsia="Calibri"/>
          <w:u w:val="single"/>
        </w:rPr>
        <w:t xml:space="preserve">, </w:t>
      </w:r>
      <w:r w:rsidRPr="00D86F5A">
        <w:rPr>
          <w:rFonts w:eastAsia="Calibri"/>
          <w:b/>
          <w:iCs/>
          <w:highlight w:val="cyan"/>
          <w:u w:val="single"/>
          <w:bdr w:val="single" w:sz="8" w:space="0" w:color="auto"/>
        </w:rPr>
        <w:t>stable environment</w:t>
      </w:r>
      <w:r w:rsidRPr="00D86F5A">
        <w:rPr>
          <w:rFonts w:eastAsia="Calibri"/>
          <w:highlight w:val="cyan"/>
          <w:u w:val="single"/>
        </w:rPr>
        <w:t xml:space="preserve">, and </w:t>
      </w:r>
      <w:r w:rsidRPr="00D86F5A">
        <w:rPr>
          <w:rFonts w:eastAsia="Calibri"/>
          <w:b/>
          <w:iCs/>
          <w:highlight w:val="cyan"/>
          <w:u w:val="single"/>
          <w:bdr w:val="single" w:sz="8" w:space="0" w:color="auto"/>
        </w:rPr>
        <w:t>patience</w:t>
      </w:r>
      <w:r w:rsidRPr="00D86F5A">
        <w:rPr>
          <w:rFonts w:eastAsia="Calibri"/>
          <w:u w:val="single"/>
        </w:rPr>
        <w:t xml:space="preserve"> to do likewise.</w:t>
      </w:r>
    </w:p>
    <w:bookmarkEnd w:id="7"/>
    <w:p w14:paraId="57A33C94" w14:textId="77777777" w:rsidR="00A01ECC" w:rsidRPr="00D86F5A" w:rsidRDefault="00A01ECC" w:rsidP="00A01ECC">
      <w:pPr>
        <w:rPr>
          <w:rFonts w:eastAsia="Calibri"/>
          <w:sz w:val="16"/>
        </w:rPr>
      </w:pPr>
    </w:p>
    <w:p w14:paraId="2C57E66A" w14:textId="77777777" w:rsidR="00A01ECC" w:rsidRPr="00D86F5A" w:rsidRDefault="00A01ECC" w:rsidP="00A01ECC">
      <w:pPr>
        <w:keepNext/>
        <w:keepLines/>
        <w:pageBreakBefore/>
        <w:spacing w:before="40" w:after="0"/>
        <w:jc w:val="center"/>
        <w:outlineLvl w:val="2"/>
        <w:rPr>
          <w:rFonts w:eastAsia="Times New Roman"/>
          <w:b/>
          <w:sz w:val="32"/>
          <w:szCs w:val="24"/>
          <w:u w:val="single"/>
        </w:rPr>
      </w:pPr>
      <w:bookmarkStart w:id="8" w:name="Level_1_3"/>
      <w:proofErr w:type="gramStart"/>
      <w:r w:rsidRPr="00D86F5A">
        <w:rPr>
          <w:rFonts w:eastAsia="Times New Roman"/>
          <w:b/>
          <w:sz w:val="32"/>
          <w:szCs w:val="24"/>
          <w:u w:val="single"/>
        </w:rPr>
        <w:lastRenderedPageBreak/>
        <w:t>ABR !D</w:t>
      </w:r>
      <w:proofErr w:type="gramEnd"/>
      <w:r w:rsidRPr="00D86F5A">
        <w:rPr>
          <w:rFonts w:eastAsia="Times New Roman"/>
          <w:b/>
          <w:sz w:val="32"/>
          <w:szCs w:val="24"/>
          <w:u w:val="single"/>
        </w:rPr>
        <w:t>---1NC</w:t>
      </w:r>
    </w:p>
    <w:p w14:paraId="432F3285" w14:textId="77777777" w:rsidR="00A01ECC" w:rsidRPr="00D86F5A" w:rsidRDefault="00A01ECC" w:rsidP="00A01ECC">
      <w:pPr>
        <w:keepNext/>
        <w:keepLines/>
        <w:spacing w:before="40" w:after="0"/>
        <w:outlineLvl w:val="3"/>
        <w:rPr>
          <w:rFonts w:eastAsia="Times New Roman" w:cs="Times New Roman"/>
          <w:b/>
          <w:iCs/>
          <w:sz w:val="26"/>
        </w:rPr>
      </w:pPr>
      <w:bookmarkStart w:id="9" w:name="Level_1_11"/>
      <w:bookmarkEnd w:id="8"/>
      <w:r w:rsidRPr="00D86F5A">
        <w:rPr>
          <w:rFonts w:eastAsia="Times New Roman" w:cs="Times New Roman"/>
          <w:b/>
          <w:iCs/>
          <w:sz w:val="26"/>
        </w:rPr>
        <w:t xml:space="preserve">No antibiotic apocalypse---it’s </w:t>
      </w:r>
      <w:r w:rsidRPr="00D86F5A">
        <w:rPr>
          <w:rFonts w:eastAsia="Times New Roman" w:cs="Times New Roman"/>
          <w:b/>
          <w:iCs/>
          <w:sz w:val="26"/>
          <w:u w:val="single"/>
        </w:rPr>
        <w:t>slow</w:t>
      </w:r>
      <w:r w:rsidRPr="00D86F5A">
        <w:rPr>
          <w:rFonts w:eastAsia="Times New Roman" w:cs="Times New Roman"/>
          <w:b/>
          <w:iCs/>
          <w:sz w:val="26"/>
        </w:rPr>
        <w:t xml:space="preserve"> and </w:t>
      </w:r>
      <w:r w:rsidRPr="00D86F5A">
        <w:rPr>
          <w:rFonts w:eastAsia="Times New Roman" w:cs="Times New Roman"/>
          <w:b/>
          <w:iCs/>
          <w:sz w:val="26"/>
          <w:u w:val="single"/>
        </w:rPr>
        <w:t>research solves</w:t>
      </w:r>
      <w:r w:rsidRPr="00D86F5A">
        <w:rPr>
          <w:rFonts w:eastAsia="Times New Roman" w:cs="Times New Roman"/>
          <w:b/>
          <w:iCs/>
          <w:sz w:val="26"/>
        </w:rPr>
        <w:t>.</w:t>
      </w:r>
    </w:p>
    <w:p w14:paraId="04B1F322" w14:textId="77777777" w:rsidR="00A01ECC" w:rsidRPr="00D86F5A" w:rsidRDefault="00A01ECC" w:rsidP="00A01ECC">
      <w:pPr>
        <w:rPr>
          <w:rFonts w:eastAsia="Calibri"/>
        </w:rPr>
      </w:pPr>
      <w:r w:rsidRPr="00D86F5A">
        <w:rPr>
          <w:rFonts w:eastAsia="Calibri"/>
          <w:b/>
          <w:bCs/>
          <w:sz w:val="26"/>
        </w:rPr>
        <w:t>Cox 17</w:t>
      </w:r>
      <w:r w:rsidRPr="00D86F5A">
        <w:rPr>
          <w:rFonts w:eastAsia="Calibri"/>
        </w:rPr>
        <w:t xml:space="preserve">, Lecturer in Microbiology, Aston University. PhD, Molecular Microbiology and Drug Discovery. (Jonathan, 3-21-2017, "It’s the age of the antibiotic revolution, not apocalypse", </w:t>
      </w:r>
      <w:r w:rsidRPr="00D86F5A">
        <w:rPr>
          <w:rFonts w:eastAsia="Calibri"/>
          <w:i/>
          <w:iCs/>
        </w:rPr>
        <w:t>Conversation</w:t>
      </w:r>
      <w:r w:rsidRPr="00D86F5A">
        <w:rPr>
          <w:rFonts w:eastAsia="Calibri"/>
        </w:rPr>
        <w:t>, https://theconversation.com/its-the-age-of-the-antibiotic-revolution-not-apocalypse-73476)</w:t>
      </w:r>
    </w:p>
    <w:p w14:paraId="39C91886" w14:textId="77777777" w:rsidR="00A01ECC" w:rsidRPr="00D86F5A" w:rsidRDefault="00A01ECC" w:rsidP="00A01ECC">
      <w:pPr>
        <w:rPr>
          <w:rFonts w:eastAsia="Calibri"/>
          <w:sz w:val="16"/>
        </w:rPr>
      </w:pPr>
      <w:r w:rsidRPr="00D86F5A">
        <w:rPr>
          <w:rFonts w:eastAsia="Calibri"/>
          <w:b/>
          <w:iCs/>
          <w:u w:val="single"/>
          <w:bdr w:val="single" w:sz="8" w:space="0" w:color="auto"/>
        </w:rPr>
        <w:t>Bad news sells papers</w:t>
      </w:r>
      <w:r w:rsidRPr="00D86F5A">
        <w:rPr>
          <w:rFonts w:eastAsia="Calibri"/>
          <w:sz w:val="16"/>
        </w:rPr>
        <w:t xml:space="preserve">. Or as Elliot Carver, the media mogul set on world domination in the Bond film Tomorrow Never Dies put it: “There’s no news like bad news.” As a scientist, my responsibility is to separate fact from fiction, to follow evidence, not instinct. </w:t>
      </w:r>
      <w:proofErr w:type="gramStart"/>
      <w:r w:rsidRPr="00D86F5A">
        <w:rPr>
          <w:rFonts w:eastAsia="Calibri"/>
          <w:sz w:val="16"/>
        </w:rPr>
        <w:t>So</w:t>
      </w:r>
      <w:proofErr w:type="gramEnd"/>
      <w:r w:rsidRPr="00D86F5A">
        <w:rPr>
          <w:rFonts w:eastAsia="Calibri"/>
          <w:sz w:val="16"/>
        </w:rPr>
        <w:t xml:space="preserve"> </w:t>
      </w:r>
      <w:r w:rsidRPr="00D86F5A">
        <w:rPr>
          <w:rFonts w:eastAsia="Calibri"/>
          <w:u w:val="single"/>
        </w:rPr>
        <w:t xml:space="preserve">when I read doomsday reports of a coming “antibiotic apocalypse”, I </w:t>
      </w:r>
      <w:r w:rsidRPr="00D86F5A">
        <w:rPr>
          <w:rFonts w:eastAsia="Calibri"/>
          <w:b/>
          <w:iCs/>
          <w:u w:val="single"/>
          <w:bdr w:val="single" w:sz="8" w:space="0" w:color="auto"/>
        </w:rPr>
        <w:t>question their legitimacy</w:t>
      </w:r>
      <w:r w:rsidRPr="00D86F5A">
        <w:rPr>
          <w:rFonts w:eastAsia="Calibri"/>
          <w:sz w:val="16"/>
        </w:rPr>
        <w:t xml:space="preserve">. </w:t>
      </w:r>
      <w:r w:rsidRPr="00D86F5A">
        <w:rPr>
          <w:rFonts w:eastAsia="Calibri"/>
          <w:highlight w:val="cyan"/>
          <w:u w:val="single"/>
        </w:rPr>
        <w:t>Are we</w:t>
      </w:r>
      <w:r w:rsidRPr="00D86F5A">
        <w:rPr>
          <w:rFonts w:eastAsia="Calibri"/>
          <w:u w:val="single"/>
        </w:rPr>
        <w:t xml:space="preserve"> really all standing on the edge of the </w:t>
      </w:r>
      <w:r w:rsidRPr="00D86F5A">
        <w:rPr>
          <w:rFonts w:eastAsia="Calibri"/>
          <w:sz w:val="16"/>
        </w:rPr>
        <w:t>medical precipice</w:t>
      </w:r>
      <w:r w:rsidRPr="00D86F5A">
        <w:rPr>
          <w:rFonts w:eastAsia="Calibri"/>
          <w:u w:val="single"/>
        </w:rPr>
        <w:t xml:space="preserve">, </w:t>
      </w:r>
      <w:r w:rsidRPr="00D86F5A">
        <w:rPr>
          <w:rFonts w:eastAsia="Calibri"/>
          <w:highlight w:val="cyan"/>
          <w:u w:val="single"/>
        </w:rPr>
        <w:t xml:space="preserve">about to </w:t>
      </w:r>
      <w:r w:rsidRPr="00D86F5A">
        <w:rPr>
          <w:rFonts w:eastAsia="Calibri"/>
          <w:b/>
          <w:iCs/>
          <w:highlight w:val="cyan"/>
          <w:u w:val="single"/>
          <w:bdr w:val="single" w:sz="8" w:space="0" w:color="auto"/>
        </w:rPr>
        <w:t>tumble</w:t>
      </w:r>
      <w:r w:rsidRPr="00D86F5A">
        <w:rPr>
          <w:rFonts w:eastAsia="Calibri"/>
          <w:highlight w:val="cyan"/>
          <w:u w:val="single"/>
        </w:rPr>
        <w:t xml:space="preserve"> into</w:t>
      </w:r>
      <w:r w:rsidRPr="00D86F5A">
        <w:rPr>
          <w:rFonts w:eastAsia="Calibri"/>
          <w:u w:val="single"/>
        </w:rPr>
        <w:t xml:space="preserve"> an </w:t>
      </w:r>
      <w:r w:rsidRPr="00D86F5A">
        <w:rPr>
          <w:rFonts w:eastAsia="Calibri"/>
          <w:b/>
          <w:iCs/>
          <w:u w:val="single"/>
          <w:bdr w:val="single" w:sz="8" w:space="0" w:color="auto"/>
        </w:rPr>
        <w:t>oblivion</w:t>
      </w:r>
      <w:r w:rsidRPr="00D86F5A">
        <w:rPr>
          <w:rFonts w:eastAsia="Calibri"/>
          <w:u w:val="single"/>
        </w:rPr>
        <w:t xml:space="preserve"> of </w:t>
      </w:r>
      <w:r w:rsidRPr="00D86F5A">
        <w:rPr>
          <w:rFonts w:eastAsia="Calibri"/>
          <w:b/>
          <w:iCs/>
          <w:highlight w:val="cyan"/>
          <w:u w:val="single"/>
          <w:bdr w:val="single" w:sz="8" w:space="0" w:color="auto"/>
        </w:rPr>
        <w:t>death-by-superbug?</w:t>
      </w:r>
      <w:r w:rsidRPr="00D86F5A">
        <w:rPr>
          <w:rFonts w:eastAsia="Calibri"/>
          <w:u w:val="single"/>
        </w:rPr>
        <w:t xml:space="preserve"> </w:t>
      </w:r>
      <w:r w:rsidRPr="00D86F5A">
        <w:rPr>
          <w:rFonts w:eastAsia="Calibri"/>
          <w:b/>
          <w:iCs/>
          <w:u w:val="single"/>
          <w:bdr w:val="single" w:sz="8" w:space="0" w:color="auto"/>
        </w:rPr>
        <w:t xml:space="preserve">We most </w:t>
      </w:r>
      <w:r w:rsidRPr="00D86F5A">
        <w:rPr>
          <w:rFonts w:eastAsia="Calibri"/>
          <w:b/>
          <w:iCs/>
          <w:highlight w:val="cyan"/>
          <w:u w:val="single"/>
          <w:bdr w:val="single" w:sz="8" w:space="0" w:color="auto"/>
        </w:rPr>
        <w:t>certainly</w:t>
      </w:r>
      <w:r w:rsidRPr="00D86F5A">
        <w:rPr>
          <w:rFonts w:eastAsia="Calibri"/>
          <w:b/>
          <w:iCs/>
          <w:u w:val="single"/>
          <w:bdr w:val="single" w:sz="8" w:space="0" w:color="auto"/>
        </w:rPr>
        <w:t xml:space="preserve"> are </w:t>
      </w:r>
      <w:r w:rsidRPr="00D86F5A">
        <w:rPr>
          <w:rFonts w:eastAsia="Calibri"/>
          <w:b/>
          <w:iCs/>
          <w:highlight w:val="cyan"/>
          <w:u w:val="single"/>
          <w:bdr w:val="single" w:sz="8" w:space="0" w:color="auto"/>
        </w:rPr>
        <w:t>not</w:t>
      </w:r>
      <w:r w:rsidRPr="00D86F5A">
        <w:rPr>
          <w:rFonts w:eastAsia="Calibri"/>
          <w:sz w:val="16"/>
        </w:rPr>
        <w:t xml:space="preserve">. </w:t>
      </w:r>
      <w:r w:rsidRPr="00D86F5A">
        <w:rPr>
          <w:rFonts w:eastAsia="Calibri"/>
          <w:u w:val="single"/>
        </w:rPr>
        <w:t>The end of the world</w:t>
      </w:r>
      <w:r w:rsidRPr="00D86F5A">
        <w:rPr>
          <w:rFonts w:eastAsia="Calibri"/>
          <w:sz w:val="16"/>
        </w:rPr>
        <w:t xml:space="preserve"> may well be on the horizon, but it surely </w:t>
      </w:r>
      <w:r w:rsidRPr="00D86F5A">
        <w:rPr>
          <w:rFonts w:eastAsia="Calibri"/>
          <w:b/>
          <w:iCs/>
          <w:u w:val="single"/>
          <w:bdr w:val="single" w:sz="8" w:space="0" w:color="auto"/>
        </w:rPr>
        <w:t>won’t</w:t>
      </w:r>
      <w:r w:rsidRPr="00D86F5A">
        <w:rPr>
          <w:rFonts w:eastAsia="Calibri"/>
          <w:sz w:val="16"/>
        </w:rPr>
        <w:t xml:space="preserve"> </w:t>
      </w:r>
      <w:r w:rsidRPr="00D86F5A">
        <w:rPr>
          <w:rFonts w:eastAsia="Calibri"/>
          <w:u w:val="single"/>
        </w:rPr>
        <w:t xml:space="preserve">be due to </w:t>
      </w:r>
      <w:r w:rsidRPr="00D86F5A">
        <w:rPr>
          <w:rFonts w:eastAsia="Calibri"/>
          <w:b/>
          <w:iCs/>
          <w:u w:val="single"/>
          <w:bdr w:val="single" w:sz="8" w:space="0" w:color="auto"/>
        </w:rPr>
        <w:t>a</w:t>
      </w:r>
      <w:r w:rsidRPr="00D86F5A">
        <w:rPr>
          <w:rFonts w:eastAsia="Calibri"/>
          <w:sz w:val="16"/>
        </w:rPr>
        <w:t>nti</w:t>
      </w:r>
      <w:r w:rsidRPr="00D86F5A">
        <w:rPr>
          <w:rFonts w:eastAsia="Calibri"/>
          <w:b/>
          <w:iCs/>
          <w:u w:val="single"/>
          <w:bdr w:val="single" w:sz="8" w:space="0" w:color="auto"/>
        </w:rPr>
        <w:t>b</w:t>
      </w:r>
      <w:r w:rsidRPr="00D86F5A">
        <w:rPr>
          <w:rFonts w:eastAsia="Calibri"/>
          <w:sz w:val="16"/>
        </w:rPr>
        <w:t xml:space="preserve">iotic </w:t>
      </w:r>
      <w:r w:rsidRPr="00D86F5A">
        <w:rPr>
          <w:rFonts w:eastAsia="Calibri"/>
          <w:b/>
          <w:iCs/>
          <w:u w:val="single"/>
          <w:bdr w:val="single" w:sz="8" w:space="0" w:color="auto"/>
        </w:rPr>
        <w:t>r</w:t>
      </w:r>
      <w:r w:rsidRPr="00D86F5A">
        <w:rPr>
          <w:rFonts w:eastAsia="Calibri"/>
          <w:sz w:val="16"/>
        </w:rPr>
        <w:t xml:space="preserve">esistance. </w:t>
      </w:r>
      <w:proofErr w:type="gramStart"/>
      <w:r w:rsidRPr="00D86F5A">
        <w:rPr>
          <w:rFonts w:eastAsia="Calibri"/>
          <w:sz w:val="16"/>
        </w:rPr>
        <w:t>In order to</w:t>
      </w:r>
      <w:proofErr w:type="gramEnd"/>
      <w:r w:rsidRPr="00D86F5A">
        <w:rPr>
          <w:rFonts w:eastAsia="Calibri"/>
          <w:sz w:val="16"/>
        </w:rPr>
        <w:t xml:space="preserve"> understand why, you need to understand resistance: where it comes from, what it can do, and crucially, what scientists are doing about it. Predominantly, antibiotic resistance is a man-made problem. Since the discovery of penicillin in 1928, we have consistently provided the opportunity for resistance to evolve, persist and spread through the mismanagement and incorrect administration of antibiotics. </w:t>
      </w:r>
      <w:r w:rsidRPr="00D86F5A">
        <w:rPr>
          <w:rFonts w:eastAsia="Calibri"/>
          <w:u w:val="single"/>
        </w:rPr>
        <w:t xml:space="preserve">We have also learned </w:t>
      </w:r>
      <w:r w:rsidRPr="00D86F5A">
        <w:rPr>
          <w:rFonts w:eastAsia="Calibri"/>
          <w:b/>
          <w:iCs/>
          <w:u w:val="single"/>
          <w:bdr w:val="single" w:sz="8" w:space="0" w:color="auto"/>
        </w:rPr>
        <w:t>major lessons</w:t>
      </w:r>
      <w:r w:rsidRPr="00D86F5A">
        <w:rPr>
          <w:rFonts w:eastAsia="Calibri"/>
          <w:u w:val="single"/>
        </w:rPr>
        <w:t xml:space="preserve"> in the last decade as to </w:t>
      </w:r>
      <w:r w:rsidRPr="00D86F5A">
        <w:rPr>
          <w:rFonts w:eastAsia="Calibri"/>
          <w:b/>
          <w:iCs/>
          <w:u w:val="single"/>
          <w:bdr w:val="single" w:sz="8" w:space="0" w:color="auto"/>
        </w:rPr>
        <w:t>where</w:t>
      </w:r>
      <w:r w:rsidRPr="00D86F5A">
        <w:rPr>
          <w:rFonts w:eastAsia="Calibri"/>
          <w:u w:val="single"/>
        </w:rPr>
        <w:t xml:space="preserve"> </w:t>
      </w:r>
      <w:r w:rsidRPr="00D86F5A">
        <w:rPr>
          <w:rFonts w:eastAsia="Calibri"/>
          <w:b/>
          <w:iCs/>
          <w:u w:val="single"/>
          <w:bdr w:val="single" w:sz="8" w:space="0" w:color="auto"/>
        </w:rPr>
        <w:t>a</w:t>
      </w:r>
      <w:r w:rsidRPr="00D86F5A">
        <w:rPr>
          <w:rFonts w:eastAsia="Calibri"/>
          <w:u w:val="single"/>
        </w:rPr>
        <w:t>nti</w:t>
      </w:r>
      <w:r w:rsidRPr="00D86F5A">
        <w:rPr>
          <w:rFonts w:eastAsia="Calibri"/>
          <w:b/>
          <w:iCs/>
          <w:u w:val="single"/>
          <w:bdr w:val="single" w:sz="8" w:space="0" w:color="auto"/>
        </w:rPr>
        <w:t>b</w:t>
      </w:r>
      <w:r w:rsidRPr="00D86F5A">
        <w:rPr>
          <w:rFonts w:eastAsia="Calibri"/>
          <w:u w:val="single"/>
        </w:rPr>
        <w:t xml:space="preserve">iotic </w:t>
      </w:r>
      <w:r w:rsidRPr="00D86F5A">
        <w:rPr>
          <w:rFonts w:eastAsia="Calibri"/>
          <w:b/>
          <w:iCs/>
          <w:u w:val="single"/>
          <w:bdr w:val="single" w:sz="8" w:space="0" w:color="auto"/>
        </w:rPr>
        <w:t>r</w:t>
      </w:r>
      <w:r w:rsidRPr="00D86F5A">
        <w:rPr>
          <w:rFonts w:eastAsia="Calibri"/>
          <w:u w:val="single"/>
        </w:rPr>
        <w:t xml:space="preserve">esistance comes from and </w:t>
      </w:r>
      <w:r w:rsidRPr="00D86F5A">
        <w:rPr>
          <w:rFonts w:eastAsia="Calibri"/>
          <w:b/>
          <w:iCs/>
          <w:u w:val="single"/>
          <w:bdr w:val="single" w:sz="8" w:space="0" w:color="auto"/>
        </w:rPr>
        <w:t xml:space="preserve">what measures we can take </w:t>
      </w:r>
      <w:r w:rsidRPr="00D86F5A">
        <w:rPr>
          <w:rFonts w:eastAsia="Calibri"/>
          <w:u w:val="single"/>
        </w:rPr>
        <w:t xml:space="preserve">to </w:t>
      </w:r>
      <w:r w:rsidRPr="00D86F5A">
        <w:rPr>
          <w:rFonts w:eastAsia="Calibri"/>
          <w:b/>
          <w:iCs/>
          <w:u w:val="single"/>
          <w:bdr w:val="single" w:sz="8" w:space="0" w:color="auto"/>
        </w:rPr>
        <w:t>control it.</w:t>
      </w:r>
      <w:r w:rsidRPr="00D86F5A">
        <w:rPr>
          <w:rFonts w:eastAsia="Calibri"/>
          <w:sz w:val="16"/>
        </w:rPr>
        <w:t xml:space="preserve"> Some of these, such as </w:t>
      </w:r>
      <w:r w:rsidRPr="00D86F5A">
        <w:rPr>
          <w:rFonts w:eastAsia="Calibri"/>
          <w:highlight w:val="cyan"/>
          <w:u w:val="single"/>
        </w:rPr>
        <w:t>the</w:t>
      </w:r>
      <w:r w:rsidRPr="00D86F5A">
        <w:rPr>
          <w:rFonts w:eastAsia="Calibri"/>
          <w:sz w:val="16"/>
        </w:rPr>
        <w:t xml:space="preserve"> C-reactive protein (</w:t>
      </w:r>
      <w:r w:rsidRPr="00D86F5A">
        <w:rPr>
          <w:rFonts w:eastAsia="Calibri"/>
          <w:b/>
          <w:iCs/>
          <w:highlight w:val="cyan"/>
          <w:u w:val="single"/>
          <w:bdr w:val="single" w:sz="8" w:space="0" w:color="auto"/>
        </w:rPr>
        <w:t>CRP</w:t>
      </w:r>
      <w:r w:rsidRPr="00D86F5A">
        <w:rPr>
          <w:rFonts w:eastAsia="Calibri"/>
          <w:sz w:val="16"/>
        </w:rPr>
        <w:t xml:space="preserve">) </w:t>
      </w:r>
      <w:r w:rsidRPr="00D86F5A">
        <w:rPr>
          <w:rFonts w:eastAsia="Calibri"/>
          <w:b/>
          <w:iCs/>
          <w:highlight w:val="cyan"/>
          <w:u w:val="single"/>
          <w:bdr w:val="single" w:sz="8" w:space="0" w:color="auto"/>
        </w:rPr>
        <w:t>test</w:t>
      </w:r>
      <w:r w:rsidRPr="00D86F5A">
        <w:rPr>
          <w:rFonts w:eastAsia="Calibri"/>
          <w:sz w:val="16"/>
        </w:rPr>
        <w:t xml:space="preserve"> – </w:t>
      </w:r>
      <w:r w:rsidRPr="00D86F5A">
        <w:rPr>
          <w:rFonts w:eastAsia="Calibri"/>
          <w:u w:val="single"/>
        </w:rPr>
        <w:t xml:space="preserve">which can help detect if patients </w:t>
      </w:r>
      <w:proofErr w:type="gramStart"/>
      <w:r w:rsidRPr="00D86F5A">
        <w:rPr>
          <w:rFonts w:eastAsia="Calibri"/>
          <w:u w:val="single"/>
        </w:rPr>
        <w:t>actually need</w:t>
      </w:r>
      <w:proofErr w:type="gramEnd"/>
      <w:r w:rsidRPr="00D86F5A">
        <w:rPr>
          <w:rFonts w:eastAsia="Calibri"/>
          <w:u w:val="single"/>
        </w:rPr>
        <w:t xml:space="preserve"> antibiotic drugs or not</w:t>
      </w:r>
      <w:r w:rsidRPr="00D86F5A">
        <w:rPr>
          <w:rFonts w:eastAsia="Calibri"/>
          <w:sz w:val="16"/>
        </w:rPr>
        <w:t xml:space="preserve"> – </w:t>
      </w:r>
      <w:r w:rsidRPr="00D86F5A">
        <w:rPr>
          <w:rFonts w:eastAsia="Calibri"/>
          <w:highlight w:val="cyan"/>
          <w:u w:val="single"/>
        </w:rPr>
        <w:t>are proving</w:t>
      </w:r>
      <w:r w:rsidRPr="00D86F5A">
        <w:rPr>
          <w:rFonts w:eastAsia="Calibri"/>
          <w:u w:val="single"/>
        </w:rPr>
        <w:t xml:space="preserve"> to be </w:t>
      </w:r>
      <w:r w:rsidRPr="00D86F5A">
        <w:rPr>
          <w:rFonts w:eastAsia="Calibri"/>
          <w:b/>
          <w:iCs/>
          <w:highlight w:val="cyan"/>
          <w:u w:val="single"/>
          <w:bdr w:val="single" w:sz="8" w:space="0" w:color="auto"/>
        </w:rPr>
        <w:t>highly effective</w:t>
      </w:r>
      <w:r w:rsidRPr="00D86F5A">
        <w:rPr>
          <w:rFonts w:eastAsia="Calibri"/>
          <w:sz w:val="16"/>
        </w:rPr>
        <w:t xml:space="preserve">, while others haven’t been and have occasionally even exacerbated the problem. Sensitivity testing before use </w:t>
      </w:r>
      <w:proofErr w:type="gramStart"/>
      <w:r w:rsidRPr="00D86F5A">
        <w:rPr>
          <w:rFonts w:eastAsia="Calibri"/>
          <w:sz w:val="16"/>
        </w:rPr>
        <w:t>The</w:t>
      </w:r>
      <w:proofErr w:type="gramEnd"/>
      <w:r w:rsidRPr="00D86F5A">
        <w:rPr>
          <w:rFonts w:eastAsia="Calibri"/>
          <w:sz w:val="16"/>
        </w:rPr>
        <w:t xml:space="preserve"> point is, </w:t>
      </w:r>
      <w:r w:rsidRPr="00D86F5A">
        <w:rPr>
          <w:rFonts w:eastAsia="Calibri"/>
          <w:highlight w:val="cyan"/>
          <w:u w:val="single"/>
        </w:rPr>
        <w:t>scientists</w:t>
      </w:r>
      <w:r w:rsidRPr="00D86F5A">
        <w:rPr>
          <w:rFonts w:eastAsia="Calibri"/>
          <w:u w:val="single"/>
        </w:rPr>
        <w:t xml:space="preserve"> all over the world </w:t>
      </w:r>
      <w:r w:rsidRPr="00D86F5A">
        <w:rPr>
          <w:rFonts w:eastAsia="Calibri"/>
          <w:highlight w:val="cyan"/>
          <w:u w:val="single"/>
        </w:rPr>
        <w:t xml:space="preserve">are </w:t>
      </w:r>
      <w:r w:rsidRPr="00D86F5A">
        <w:rPr>
          <w:rFonts w:eastAsia="Calibri"/>
          <w:b/>
          <w:iCs/>
          <w:highlight w:val="cyan"/>
          <w:u w:val="single"/>
          <w:bdr w:val="single" w:sz="8" w:space="0" w:color="auto"/>
        </w:rPr>
        <w:t>working</w:t>
      </w:r>
      <w:r w:rsidRPr="00D86F5A">
        <w:rPr>
          <w:rFonts w:eastAsia="Calibri"/>
          <w:b/>
          <w:iCs/>
          <w:u w:val="single"/>
          <w:bdr w:val="single" w:sz="8" w:space="0" w:color="auto"/>
        </w:rPr>
        <w:t xml:space="preserve"> tirelessly</w:t>
      </w:r>
      <w:r w:rsidRPr="00D86F5A">
        <w:rPr>
          <w:rFonts w:eastAsia="Calibri"/>
          <w:u w:val="single"/>
        </w:rPr>
        <w:t xml:space="preserve"> </w:t>
      </w:r>
      <w:r w:rsidRPr="00D86F5A">
        <w:rPr>
          <w:rFonts w:eastAsia="Calibri"/>
          <w:highlight w:val="cyan"/>
          <w:u w:val="single"/>
        </w:rPr>
        <w:t>to think</w:t>
      </w:r>
      <w:r w:rsidRPr="00D86F5A">
        <w:rPr>
          <w:rFonts w:eastAsia="Calibri"/>
          <w:u w:val="single"/>
        </w:rPr>
        <w:t xml:space="preserve"> up </w:t>
      </w:r>
      <w:r w:rsidRPr="00D86F5A">
        <w:rPr>
          <w:rFonts w:eastAsia="Calibri"/>
          <w:b/>
          <w:iCs/>
          <w:u w:val="single"/>
          <w:bdr w:val="single" w:sz="8" w:space="0" w:color="auto"/>
        </w:rPr>
        <w:t xml:space="preserve">new and </w:t>
      </w:r>
      <w:r w:rsidRPr="00D86F5A">
        <w:rPr>
          <w:rFonts w:eastAsia="Calibri"/>
          <w:b/>
          <w:iCs/>
          <w:highlight w:val="cyan"/>
          <w:u w:val="single"/>
          <w:bdr w:val="single" w:sz="8" w:space="0" w:color="auto"/>
        </w:rPr>
        <w:t>innovative solutions</w:t>
      </w:r>
      <w:r w:rsidRPr="00D86F5A">
        <w:rPr>
          <w:rFonts w:eastAsia="Calibri"/>
          <w:b/>
          <w:iCs/>
          <w:u w:val="single"/>
          <w:bdr w:val="single" w:sz="8" w:space="0" w:color="auto"/>
        </w:rPr>
        <w:t xml:space="preserve"> to the problem</w:t>
      </w:r>
      <w:r w:rsidRPr="00D86F5A">
        <w:rPr>
          <w:rFonts w:eastAsia="Calibri"/>
          <w:sz w:val="16"/>
        </w:rPr>
        <w:t xml:space="preserve">. Despite their best efforts, and a growing understanding of antibiotic resistance, we still sometimes get it wrong. A woman in the US recently died of an infection so incredibly resistant that “there were no antibiotics left” to treat her. Some hysterical headlines described the deadly bacteria as a “superbug resistant to all available antibiotics”, because 26 different types failed to work. But was her infection resistant to all of these before she was given the very first antibiotic? The answer is undoubtedly, no. Fundamentally, bacteria are given an opportunity to develop resistance. Sensitivity testing allows infections to be tested against different antibiotics in a lab to see if they will be effective. While this was carried out on the woman’s infection, it was already too late – somewhere along the line, she’d had too much exposure to inappropriately used antibiotics and the infection had become resistant. Sensitivity testing at the start of an infection should be standard practice. The first questions doctors should be asking are “What antibiotics will actually work against this?” and “What am I up against?” so that any prescription will be effective in the first instance. More progressive </w:t>
      </w:r>
      <w:r w:rsidRPr="00D86F5A">
        <w:rPr>
          <w:rFonts w:eastAsia="Calibri"/>
          <w:u w:val="single"/>
        </w:rPr>
        <w:t>hospitals with microbiology labs are beginning to do this as a matter of course to better control and manage antibiotic resistance</w:t>
      </w:r>
      <w:r w:rsidRPr="00D86F5A">
        <w:rPr>
          <w:rFonts w:eastAsia="Calibri"/>
          <w:sz w:val="16"/>
        </w:rPr>
        <w:t xml:space="preserve">. There isn’t always time, for example with sepsis, which moves very fast, but for chest, skin, and urinary tract infections the results can be available within 24 hours. Treatment is then based on fact rather than a guess. If you get it wrong enough times, you get resistance. Failing to test for bacterial sensitivity </w:t>
      </w:r>
      <w:proofErr w:type="gramStart"/>
      <w:r w:rsidRPr="00D86F5A">
        <w:rPr>
          <w:rFonts w:eastAsia="Calibri"/>
          <w:sz w:val="16"/>
        </w:rPr>
        <w:t>early on in the</w:t>
      </w:r>
      <w:proofErr w:type="gramEnd"/>
      <w:r w:rsidRPr="00D86F5A">
        <w:rPr>
          <w:rFonts w:eastAsia="Calibri"/>
          <w:sz w:val="16"/>
        </w:rPr>
        <w:t xml:space="preserve"> infection, waiting instead until it is known that the infection is resistant, makes the scenario much worse. Claims that the use of colistin, a “last hope” antibiotic, is soaring in English hospitals is true. But this is driven by a failure to test for antibiotic sensitivity before it is too late, leading to a need to turn to colistin. Clinicians often assume everyone’s urinary, respiratory or other infection is the same, and will respond in the same way to tried and tested antibiotics. Scientifically speaking, everyone’s infection is different and should be treated as such. No apocalypse in sight Sad as the death of the woman in the US is, it is not uncommon for a death to result from resistance. Reports suggest that around 700,000 people die from antibiotic resistant infections globally each year, the majority in underdeveloped countries with poor access to healthcare. This number is predicted to rise to 10m deaths a year by 2050 if nothing is done about the problem. But “</w:t>
      </w:r>
      <w:r w:rsidRPr="00D86F5A">
        <w:rPr>
          <w:rFonts w:eastAsia="Calibri"/>
          <w:b/>
          <w:iCs/>
          <w:u w:val="single"/>
          <w:bdr w:val="single" w:sz="8" w:space="0" w:color="auto"/>
        </w:rPr>
        <w:t>apocalypse</w:t>
      </w:r>
      <w:r w:rsidRPr="00D86F5A">
        <w:rPr>
          <w:rFonts w:eastAsia="Calibri"/>
          <w:sz w:val="16"/>
        </w:rPr>
        <w:t xml:space="preserve">” </w:t>
      </w:r>
      <w:r w:rsidRPr="00D86F5A">
        <w:rPr>
          <w:rFonts w:eastAsia="Calibri"/>
          <w:u w:val="single"/>
        </w:rPr>
        <w:t xml:space="preserve">is the </w:t>
      </w:r>
      <w:r w:rsidRPr="00D86F5A">
        <w:rPr>
          <w:rFonts w:eastAsia="Calibri"/>
          <w:b/>
          <w:iCs/>
          <w:u w:val="single"/>
          <w:bdr w:val="single" w:sz="8" w:space="0" w:color="auto"/>
        </w:rPr>
        <w:t>wrong word for this.</w:t>
      </w:r>
      <w:r w:rsidRPr="00D86F5A">
        <w:rPr>
          <w:rFonts w:eastAsia="Calibri"/>
          <w:sz w:val="16"/>
        </w:rPr>
        <w:t xml:space="preserve"> </w:t>
      </w:r>
      <w:r w:rsidRPr="00D86F5A">
        <w:rPr>
          <w:rFonts w:eastAsia="Calibri"/>
          <w:u w:val="single"/>
        </w:rPr>
        <w:t xml:space="preserve">The global population has </w:t>
      </w:r>
      <w:r w:rsidRPr="00D86F5A">
        <w:rPr>
          <w:rFonts w:eastAsia="Calibri"/>
          <w:b/>
          <w:iCs/>
          <w:u w:val="single"/>
          <w:bdr w:val="single" w:sz="8" w:space="0" w:color="auto"/>
        </w:rPr>
        <w:t>doubled</w:t>
      </w:r>
      <w:r w:rsidRPr="00D86F5A">
        <w:rPr>
          <w:rFonts w:eastAsia="Calibri"/>
          <w:u w:val="single"/>
        </w:rPr>
        <w:t xml:space="preserve"> since World War II, when around 10m people a year died</w:t>
      </w:r>
      <w:r w:rsidRPr="00D86F5A">
        <w:rPr>
          <w:rFonts w:eastAsia="Calibri"/>
          <w:sz w:val="16"/>
        </w:rPr>
        <w:t xml:space="preserve">. </w:t>
      </w:r>
      <w:r w:rsidRPr="00D86F5A">
        <w:rPr>
          <w:rFonts w:eastAsia="Calibri"/>
          <w:u w:val="single"/>
        </w:rPr>
        <w:t xml:space="preserve">Humankind </w:t>
      </w:r>
      <w:r w:rsidRPr="00D86F5A">
        <w:rPr>
          <w:rFonts w:eastAsia="Calibri"/>
          <w:b/>
          <w:iCs/>
          <w:u w:val="single"/>
          <w:bdr w:val="single" w:sz="8" w:space="0" w:color="auto"/>
        </w:rPr>
        <w:t>certainly won’t be wiped out</w:t>
      </w:r>
      <w:r w:rsidRPr="00D86F5A">
        <w:rPr>
          <w:rFonts w:eastAsia="Calibri"/>
          <w:sz w:val="16"/>
        </w:rPr>
        <w:t xml:space="preserve">. </w:t>
      </w:r>
      <w:r w:rsidRPr="00D86F5A">
        <w:rPr>
          <w:rFonts w:eastAsia="Calibri"/>
          <w:highlight w:val="cyan"/>
          <w:u w:val="single"/>
        </w:rPr>
        <w:t>Even</w:t>
      </w:r>
      <w:r w:rsidRPr="00D86F5A">
        <w:rPr>
          <w:rFonts w:eastAsia="Calibri"/>
          <w:u w:val="single"/>
        </w:rPr>
        <w:t xml:space="preserve"> if we were to face </w:t>
      </w:r>
      <w:r w:rsidRPr="00D86F5A">
        <w:rPr>
          <w:rFonts w:eastAsia="Calibri"/>
          <w:highlight w:val="cyan"/>
          <w:u w:val="single"/>
        </w:rPr>
        <w:t xml:space="preserve">the </w:t>
      </w:r>
      <w:proofErr w:type="gramStart"/>
      <w:r w:rsidRPr="00D86F5A">
        <w:rPr>
          <w:rFonts w:eastAsia="Calibri"/>
          <w:b/>
          <w:iCs/>
          <w:highlight w:val="cyan"/>
          <w:u w:val="single"/>
          <w:bdr w:val="single" w:sz="8" w:space="0" w:color="auto"/>
        </w:rPr>
        <w:t>worst case</w:t>
      </w:r>
      <w:proofErr w:type="gramEnd"/>
      <w:r w:rsidRPr="00D86F5A">
        <w:rPr>
          <w:rFonts w:eastAsia="Calibri"/>
          <w:b/>
          <w:iCs/>
          <w:highlight w:val="cyan"/>
          <w:u w:val="single"/>
          <w:bdr w:val="single" w:sz="8" w:space="0" w:color="auto"/>
        </w:rPr>
        <w:t xml:space="preserve"> scenario by 2050</w:t>
      </w:r>
      <w:r w:rsidRPr="00D86F5A">
        <w:rPr>
          <w:rFonts w:eastAsia="Calibri"/>
          <w:sz w:val="16"/>
        </w:rPr>
        <w:t xml:space="preserve">, </w:t>
      </w:r>
      <w:r w:rsidRPr="00D86F5A">
        <w:rPr>
          <w:rFonts w:eastAsia="Calibri"/>
          <w:b/>
          <w:iCs/>
          <w:highlight w:val="cyan"/>
          <w:u w:val="single"/>
          <w:bdr w:val="single" w:sz="8" w:space="0" w:color="auto"/>
        </w:rPr>
        <w:t>a</w:t>
      </w:r>
      <w:r w:rsidRPr="00D86F5A">
        <w:rPr>
          <w:rFonts w:eastAsia="Calibri"/>
          <w:sz w:val="16"/>
        </w:rPr>
        <w:t>nti</w:t>
      </w:r>
      <w:r w:rsidRPr="00D86F5A">
        <w:rPr>
          <w:rFonts w:eastAsia="Calibri"/>
          <w:b/>
          <w:iCs/>
          <w:highlight w:val="cyan"/>
          <w:u w:val="single"/>
          <w:bdr w:val="single" w:sz="8" w:space="0" w:color="auto"/>
        </w:rPr>
        <w:t>b</w:t>
      </w:r>
      <w:r w:rsidRPr="00D86F5A">
        <w:rPr>
          <w:rFonts w:eastAsia="Calibri"/>
          <w:sz w:val="16"/>
        </w:rPr>
        <w:t xml:space="preserve">iotic </w:t>
      </w:r>
      <w:r w:rsidRPr="00D86F5A">
        <w:rPr>
          <w:rFonts w:eastAsia="Calibri"/>
          <w:b/>
          <w:iCs/>
          <w:highlight w:val="cyan"/>
          <w:u w:val="single"/>
          <w:bdr w:val="single" w:sz="8" w:space="0" w:color="auto"/>
        </w:rPr>
        <w:t>r</w:t>
      </w:r>
      <w:r w:rsidRPr="00D86F5A">
        <w:rPr>
          <w:rFonts w:eastAsia="Calibri"/>
          <w:sz w:val="16"/>
        </w:rPr>
        <w:t xml:space="preserve">esistance </w:t>
      </w:r>
      <w:r w:rsidRPr="00D86F5A">
        <w:rPr>
          <w:rFonts w:eastAsia="Calibri"/>
          <w:highlight w:val="cyan"/>
          <w:u w:val="single"/>
        </w:rPr>
        <w:t>would affect</w:t>
      </w:r>
      <w:r w:rsidRPr="00D86F5A">
        <w:rPr>
          <w:rFonts w:eastAsia="Calibri"/>
          <w:u w:val="single"/>
        </w:rPr>
        <w:t xml:space="preserve"> about </w:t>
      </w:r>
      <w:r w:rsidRPr="00D86F5A">
        <w:rPr>
          <w:rFonts w:eastAsia="Calibri"/>
          <w:b/>
          <w:iCs/>
          <w:highlight w:val="cyan"/>
          <w:u w:val="single"/>
          <w:bdr w:val="single" w:sz="8" w:space="0" w:color="auto"/>
        </w:rPr>
        <w:t>1% of people</w:t>
      </w:r>
      <w:r w:rsidRPr="00D86F5A">
        <w:rPr>
          <w:rFonts w:eastAsia="Calibri"/>
          <w:b/>
          <w:iCs/>
          <w:u w:val="single"/>
          <w:bdr w:val="single" w:sz="8" w:space="0" w:color="auto"/>
        </w:rPr>
        <w:t xml:space="preserve"> on the planet</w:t>
      </w:r>
      <w:r w:rsidRPr="00D86F5A">
        <w:rPr>
          <w:rFonts w:eastAsia="Calibri"/>
          <w:u w:val="single"/>
        </w:rPr>
        <w:t xml:space="preserve">. </w:t>
      </w:r>
      <w:r w:rsidRPr="00D86F5A">
        <w:rPr>
          <w:rFonts w:eastAsia="Calibri"/>
          <w:sz w:val="16"/>
        </w:rPr>
        <w:t xml:space="preserve">And </w:t>
      </w:r>
      <w:r w:rsidRPr="00D86F5A">
        <w:rPr>
          <w:rFonts w:eastAsia="Calibri"/>
          <w:highlight w:val="cyan"/>
          <w:u w:val="single"/>
        </w:rPr>
        <w:t xml:space="preserve">that is </w:t>
      </w:r>
      <w:r w:rsidRPr="00D86F5A">
        <w:rPr>
          <w:rFonts w:eastAsia="Calibri"/>
          <w:b/>
          <w:iCs/>
          <w:highlight w:val="cyan"/>
          <w:u w:val="single"/>
          <w:bdr w:val="single" w:sz="8" w:space="0" w:color="auto"/>
        </w:rPr>
        <w:t>assuming</w:t>
      </w:r>
      <w:r w:rsidRPr="00D86F5A">
        <w:rPr>
          <w:rFonts w:eastAsia="Calibri"/>
          <w:highlight w:val="cyan"/>
          <w:u w:val="single"/>
        </w:rPr>
        <w:t xml:space="preserve"> we </w:t>
      </w:r>
      <w:r w:rsidRPr="00D86F5A">
        <w:rPr>
          <w:rFonts w:eastAsia="Calibri"/>
          <w:b/>
          <w:iCs/>
          <w:highlight w:val="cyan"/>
          <w:u w:val="single"/>
          <w:bdr w:val="single" w:sz="8" w:space="0" w:color="auto"/>
        </w:rPr>
        <w:t>sit back and do nothing</w:t>
      </w:r>
      <w:r w:rsidRPr="00D86F5A">
        <w:rPr>
          <w:rFonts w:eastAsia="Calibri"/>
          <w:sz w:val="16"/>
        </w:rPr>
        <w:t xml:space="preserve">. In fact, </w:t>
      </w:r>
      <w:r w:rsidRPr="00D86F5A">
        <w:rPr>
          <w:rFonts w:eastAsia="Calibri"/>
          <w:u w:val="single"/>
        </w:rPr>
        <w:t xml:space="preserve">1,618 scientific research papers were published on antibiotic resistance in 2015. There is </w:t>
      </w:r>
      <w:r w:rsidRPr="00D86F5A">
        <w:rPr>
          <w:rFonts w:eastAsia="Calibri"/>
          <w:b/>
          <w:iCs/>
          <w:u w:val="single"/>
          <w:bdr w:val="single" w:sz="8" w:space="0" w:color="auto"/>
        </w:rPr>
        <w:t>lots of funding</w:t>
      </w:r>
      <w:r w:rsidRPr="00D86F5A">
        <w:rPr>
          <w:rFonts w:eastAsia="Calibri"/>
          <w:u w:val="single"/>
        </w:rPr>
        <w:t xml:space="preserve"> into resistance and </w:t>
      </w:r>
      <w:r w:rsidRPr="00D86F5A">
        <w:rPr>
          <w:rFonts w:eastAsia="Calibri"/>
          <w:highlight w:val="cyan"/>
          <w:u w:val="single"/>
        </w:rPr>
        <w:t xml:space="preserve">scientists are doing </w:t>
      </w:r>
      <w:r w:rsidRPr="00D86F5A">
        <w:rPr>
          <w:rFonts w:eastAsia="Calibri"/>
          <w:b/>
          <w:iCs/>
          <w:highlight w:val="cyan"/>
          <w:u w:val="single"/>
          <w:bdr w:val="single" w:sz="8" w:space="0" w:color="auto"/>
        </w:rPr>
        <w:t>lots to tackle the problem</w:t>
      </w:r>
      <w:r w:rsidRPr="00D86F5A">
        <w:rPr>
          <w:rFonts w:eastAsia="Calibri"/>
          <w:sz w:val="16"/>
        </w:rPr>
        <w:t>. Schemes such as the Longitude Prize – a prize for scientists that has currently set a challenge for creating a cost-effective, accurate, rapid and easy-to-use test for bacterial infections – are pushing the momentum of discovery in this area.</w:t>
      </w:r>
    </w:p>
    <w:bookmarkEnd w:id="9"/>
    <w:p w14:paraId="72BE96DB" w14:textId="77777777" w:rsidR="00A01ECC" w:rsidRDefault="00A01ECC" w:rsidP="00A01ECC"/>
    <w:p w14:paraId="14AE4905" w14:textId="77777777" w:rsidR="00A01ECC" w:rsidRDefault="00A01ECC" w:rsidP="00A01ECC"/>
    <w:p w14:paraId="7D340939" w14:textId="77777777" w:rsidR="00A01ECC" w:rsidRDefault="00A01ECC" w:rsidP="00A01ECC">
      <w:pPr>
        <w:pStyle w:val="Heading2"/>
      </w:pPr>
      <w:r>
        <w:lastRenderedPageBreak/>
        <w:t>AT: Corporatization---1NC</w:t>
      </w:r>
    </w:p>
    <w:p w14:paraId="5052C9B1" w14:textId="77777777" w:rsidR="00A01ECC" w:rsidRPr="00D86F5A" w:rsidRDefault="00A01ECC" w:rsidP="00A01ECC">
      <w:pPr>
        <w:keepNext/>
        <w:keepLines/>
        <w:pageBreakBefore/>
        <w:spacing w:after="0"/>
        <w:jc w:val="center"/>
        <w:outlineLvl w:val="2"/>
        <w:rPr>
          <w:rFonts w:eastAsia="Times New Roman"/>
          <w:b/>
          <w:sz w:val="32"/>
          <w:szCs w:val="24"/>
          <w:u w:val="single"/>
        </w:rPr>
      </w:pPr>
      <w:r w:rsidRPr="00D86F5A">
        <w:rPr>
          <w:rFonts w:eastAsia="Times New Roman"/>
          <w:b/>
          <w:sz w:val="32"/>
          <w:szCs w:val="24"/>
          <w:u w:val="single"/>
        </w:rPr>
        <w:lastRenderedPageBreak/>
        <w:t>Food---1NC</w:t>
      </w:r>
    </w:p>
    <w:p w14:paraId="13105A0E" w14:textId="77777777" w:rsidR="00A01ECC" w:rsidRPr="00D86F5A" w:rsidRDefault="00A01ECC" w:rsidP="00A01ECC">
      <w:pPr>
        <w:keepNext/>
        <w:keepLines/>
        <w:spacing w:before="40" w:after="0"/>
        <w:outlineLvl w:val="3"/>
        <w:rPr>
          <w:rFonts w:eastAsia="Times New Roman"/>
          <w:b/>
          <w:iCs/>
          <w:sz w:val="26"/>
        </w:rPr>
      </w:pPr>
      <w:r w:rsidRPr="00D86F5A">
        <w:rPr>
          <w:rFonts w:eastAsia="Times New Roman"/>
          <w:b/>
          <w:iCs/>
          <w:sz w:val="26"/>
        </w:rPr>
        <w:t>No internal link---</w:t>
      </w:r>
      <w:r w:rsidRPr="00D86F5A">
        <w:rPr>
          <w:rFonts w:eastAsia="Times New Roman"/>
          <w:b/>
          <w:iCs/>
          <w:sz w:val="26"/>
          <w:u w:val="single"/>
        </w:rPr>
        <w:t>past fluctuations</w:t>
      </w:r>
      <w:r w:rsidRPr="00D86F5A">
        <w:rPr>
          <w:rFonts w:eastAsia="Times New Roman"/>
          <w:b/>
          <w:iCs/>
          <w:sz w:val="26"/>
        </w:rPr>
        <w:t xml:space="preserve"> deny the impact and prove the </w:t>
      </w:r>
      <w:r w:rsidRPr="00D86F5A">
        <w:rPr>
          <w:rFonts w:eastAsia="Times New Roman"/>
          <w:b/>
          <w:iCs/>
          <w:sz w:val="26"/>
          <w:u w:val="single"/>
        </w:rPr>
        <w:t>US isn’t key</w:t>
      </w:r>
      <w:r w:rsidRPr="00D86F5A">
        <w:rPr>
          <w:rFonts w:eastAsia="Times New Roman"/>
          <w:b/>
          <w:iCs/>
          <w:sz w:val="26"/>
        </w:rPr>
        <w:t>.</w:t>
      </w:r>
    </w:p>
    <w:p w14:paraId="755B7AE3" w14:textId="77777777" w:rsidR="00A01ECC" w:rsidRPr="00D86F5A" w:rsidRDefault="00A01ECC" w:rsidP="00A01ECC">
      <w:pPr>
        <w:keepNext/>
        <w:keepLines/>
        <w:spacing w:after="0"/>
        <w:outlineLvl w:val="3"/>
        <w:rPr>
          <w:rFonts w:eastAsia="Times New Roman"/>
          <w:b/>
          <w:iCs/>
          <w:sz w:val="26"/>
        </w:rPr>
      </w:pPr>
      <w:r w:rsidRPr="00D86F5A">
        <w:rPr>
          <w:rFonts w:eastAsia="Times New Roman"/>
          <w:b/>
          <w:iCs/>
          <w:sz w:val="26"/>
        </w:rPr>
        <w:t xml:space="preserve">Food insecurity </w:t>
      </w:r>
      <w:r w:rsidRPr="00D86F5A">
        <w:rPr>
          <w:rFonts w:eastAsia="Times New Roman"/>
          <w:b/>
          <w:iCs/>
          <w:sz w:val="26"/>
          <w:u w:val="single"/>
        </w:rPr>
        <w:t>doesn’t cause war</w:t>
      </w:r>
      <w:r w:rsidRPr="00D86F5A">
        <w:rPr>
          <w:rFonts w:eastAsia="Times New Roman"/>
          <w:b/>
          <w:iCs/>
          <w:sz w:val="26"/>
        </w:rPr>
        <w:t xml:space="preserve">. </w:t>
      </w:r>
    </w:p>
    <w:p w14:paraId="51865252" w14:textId="77777777" w:rsidR="00A01ECC" w:rsidRPr="00D86F5A" w:rsidRDefault="00A01ECC" w:rsidP="00A01ECC">
      <w:pPr>
        <w:rPr>
          <w:rFonts w:eastAsia="Calibri"/>
        </w:rPr>
      </w:pPr>
      <w:r w:rsidRPr="00D86F5A">
        <w:rPr>
          <w:rFonts w:eastAsia="Calibri"/>
          <w:b/>
          <w:bCs/>
          <w:sz w:val="26"/>
        </w:rPr>
        <w:t>Vestby</w:t>
      </w:r>
      <w:r w:rsidRPr="00D86F5A">
        <w:rPr>
          <w:rFonts w:eastAsia="Calibri"/>
        </w:rPr>
        <w:t xml:space="preserve"> et al </w:t>
      </w:r>
      <w:r w:rsidRPr="00D86F5A">
        <w:rPr>
          <w:rFonts w:eastAsia="Calibri"/>
          <w:b/>
          <w:bCs/>
          <w:sz w:val="26"/>
        </w:rPr>
        <w:t>18</w:t>
      </w:r>
      <w:r w:rsidRPr="00D86F5A">
        <w:rPr>
          <w:rFonts w:eastAsia="Calibri"/>
        </w:rPr>
        <w:t xml:space="preserve">, *Jonas, Doctoral Researcher at the Peace Research Institute Oslo, **Ida Rudolfsen, doctoral researcher at the Department of Peace and Conflict Research at Uppsala University and PRIO, and ***Halvard </w:t>
      </w:r>
      <w:proofErr w:type="spellStart"/>
      <w:r w:rsidRPr="00D86F5A">
        <w:rPr>
          <w:rFonts w:eastAsia="Calibri"/>
        </w:rPr>
        <w:t>Buhaug</w:t>
      </w:r>
      <w:proofErr w:type="spellEnd"/>
      <w:r w:rsidRPr="00D86F5A">
        <w:rPr>
          <w:rFonts w:eastAsia="Calibri"/>
        </w:rPr>
        <w:t xml:space="preserve">, Research Professor at the Peace Research Institute Oslo (PRIO); Professor of Political Science at the Norwegian University of Science and Technology (NTNU); and Associate Editor of the Journal of Peace Research and Political Geography. (5/18/18, “Does hunger cause conflict?”, </w:t>
      </w:r>
      <w:r w:rsidRPr="00D86F5A">
        <w:rPr>
          <w:rFonts w:eastAsia="Calibri"/>
          <w:i/>
          <w:iCs/>
        </w:rPr>
        <w:t>Climate &amp; Conflict Blog</w:t>
      </w:r>
      <w:r w:rsidRPr="00D86F5A">
        <w:rPr>
          <w:rFonts w:eastAsia="Calibri"/>
        </w:rPr>
        <w:t xml:space="preserve">, </w:t>
      </w:r>
      <w:hyperlink r:id="rId11" w:history="1">
        <w:r w:rsidRPr="00D86F5A">
          <w:rPr>
            <w:rFonts w:eastAsia="Calibri"/>
            <w:color w:val="0563C1"/>
            <w:u w:val="single"/>
          </w:rPr>
          <w:t>https://blogs.prio.org/ClimateAndConflict/2018/05/does-hunger-cause-conflict/</w:t>
        </w:r>
      </w:hyperlink>
      <w:r w:rsidRPr="00D86F5A">
        <w:rPr>
          <w:rFonts w:eastAsia="Calibri"/>
        </w:rPr>
        <w:t>)</w:t>
      </w:r>
    </w:p>
    <w:p w14:paraId="2910F75F" w14:textId="77777777" w:rsidR="00A01ECC" w:rsidRPr="00D86F5A" w:rsidRDefault="00A01ECC" w:rsidP="00A01ECC">
      <w:pPr>
        <w:rPr>
          <w:rFonts w:eastAsia="Calibri"/>
        </w:rPr>
      </w:pPr>
      <w:r w:rsidRPr="00D86F5A">
        <w:rPr>
          <w:rFonts w:eastAsia="Calibri"/>
        </w:rPr>
        <w:t xml:space="preserve">It is perhaps surprising, then, that </w:t>
      </w:r>
      <w:r w:rsidRPr="00D86F5A">
        <w:rPr>
          <w:rFonts w:eastAsia="Calibri"/>
          <w:highlight w:val="cyan"/>
          <w:u w:val="single"/>
        </w:rPr>
        <w:t xml:space="preserve">there is </w:t>
      </w:r>
      <w:r w:rsidRPr="00D86F5A">
        <w:rPr>
          <w:rFonts w:eastAsia="Calibri"/>
          <w:b/>
          <w:iCs/>
          <w:highlight w:val="cyan"/>
          <w:u w:val="single"/>
          <w:bdr w:val="single" w:sz="8" w:space="0" w:color="auto"/>
        </w:rPr>
        <w:t>little</w:t>
      </w:r>
      <w:r w:rsidRPr="00D86F5A">
        <w:rPr>
          <w:rFonts w:eastAsia="Calibri"/>
          <w:b/>
          <w:iCs/>
          <w:u w:val="single"/>
          <w:bdr w:val="single" w:sz="8" w:space="0" w:color="auto"/>
        </w:rPr>
        <w:t xml:space="preserve"> scholarly </w:t>
      </w:r>
      <w:r w:rsidRPr="00D86F5A">
        <w:rPr>
          <w:rFonts w:eastAsia="Calibri"/>
          <w:b/>
          <w:iCs/>
          <w:highlight w:val="cyan"/>
          <w:u w:val="single"/>
          <w:bdr w:val="single" w:sz="8" w:space="0" w:color="auto"/>
        </w:rPr>
        <w:t>merit</w:t>
      </w:r>
      <w:r w:rsidRPr="00D86F5A">
        <w:rPr>
          <w:rFonts w:eastAsia="Calibri"/>
          <w:highlight w:val="cyan"/>
          <w:u w:val="single"/>
        </w:rPr>
        <w:t xml:space="preserve"> in the notion</w:t>
      </w:r>
      <w:r w:rsidRPr="00D86F5A">
        <w:rPr>
          <w:rFonts w:eastAsia="Calibri"/>
          <w:u w:val="single"/>
        </w:rPr>
        <w:t xml:space="preserve"> that </w:t>
      </w:r>
      <w:r w:rsidRPr="00D86F5A">
        <w:rPr>
          <w:rFonts w:eastAsia="Calibri"/>
          <w:highlight w:val="cyan"/>
          <w:u w:val="single"/>
        </w:rPr>
        <w:t>a</w:t>
      </w:r>
      <w:r w:rsidRPr="00D86F5A">
        <w:rPr>
          <w:rFonts w:eastAsia="Calibri"/>
        </w:rPr>
        <w:t xml:space="preserve"> short-term </w:t>
      </w:r>
      <w:r w:rsidRPr="00D86F5A">
        <w:rPr>
          <w:rFonts w:eastAsia="Calibri"/>
          <w:highlight w:val="cyan"/>
          <w:u w:val="single"/>
        </w:rPr>
        <w:t xml:space="preserve">reduction in access to food </w:t>
      </w:r>
      <w:r w:rsidRPr="00D86F5A">
        <w:rPr>
          <w:rFonts w:eastAsia="Calibri"/>
          <w:b/>
          <w:iCs/>
          <w:highlight w:val="cyan"/>
          <w:u w:val="single"/>
          <w:bdr w:val="single" w:sz="8" w:space="0" w:color="auto"/>
        </w:rPr>
        <w:t>increases</w:t>
      </w:r>
      <w:r w:rsidRPr="00D86F5A">
        <w:rPr>
          <w:rFonts w:eastAsia="Calibri"/>
          <w:u w:val="single"/>
        </w:rPr>
        <w:t xml:space="preserve"> the probability that </w:t>
      </w:r>
      <w:r w:rsidRPr="00D86F5A">
        <w:rPr>
          <w:rFonts w:eastAsia="Calibri"/>
          <w:b/>
          <w:iCs/>
          <w:highlight w:val="cyan"/>
          <w:u w:val="single"/>
          <w:bdr w:val="single" w:sz="8" w:space="0" w:color="auto"/>
        </w:rPr>
        <w:t>conflict</w:t>
      </w:r>
      <w:r w:rsidRPr="00D86F5A">
        <w:rPr>
          <w:rFonts w:eastAsia="Calibri"/>
          <w:b/>
          <w:iCs/>
          <w:u w:val="single"/>
          <w:bdr w:val="single" w:sz="8" w:space="0" w:color="auto"/>
        </w:rPr>
        <w:t xml:space="preserve"> will break out</w:t>
      </w:r>
      <w:r w:rsidRPr="00D86F5A">
        <w:rPr>
          <w:rFonts w:eastAsia="Calibri"/>
        </w:rPr>
        <w:t xml:space="preserve">. This is because </w:t>
      </w:r>
      <w:r w:rsidRPr="00D86F5A">
        <w:rPr>
          <w:rFonts w:eastAsia="Calibri"/>
          <w:u w:val="single"/>
        </w:rPr>
        <w:t xml:space="preserve">to start or participate in violent </w:t>
      </w:r>
      <w:r w:rsidRPr="00D86F5A">
        <w:rPr>
          <w:rFonts w:eastAsia="Calibri"/>
          <w:highlight w:val="cyan"/>
          <w:u w:val="single"/>
        </w:rPr>
        <w:t>conflict requires people</w:t>
      </w:r>
      <w:r w:rsidRPr="00D86F5A">
        <w:rPr>
          <w:rFonts w:eastAsia="Calibri"/>
          <w:u w:val="single"/>
        </w:rPr>
        <w:t xml:space="preserve"> to </w:t>
      </w:r>
      <w:r w:rsidRPr="00D86F5A">
        <w:rPr>
          <w:rFonts w:eastAsia="Calibri"/>
          <w:highlight w:val="cyan"/>
          <w:u w:val="single"/>
        </w:rPr>
        <w:t>have</w:t>
      </w:r>
      <w:r w:rsidRPr="00D86F5A">
        <w:rPr>
          <w:rFonts w:eastAsia="Calibri"/>
          <w:u w:val="single"/>
        </w:rPr>
        <w:t xml:space="preserve"> both </w:t>
      </w:r>
      <w:r w:rsidRPr="00D86F5A">
        <w:rPr>
          <w:rFonts w:eastAsia="Calibri"/>
          <w:highlight w:val="cyan"/>
          <w:u w:val="single"/>
        </w:rPr>
        <w:t xml:space="preserve">the </w:t>
      </w:r>
      <w:r w:rsidRPr="00D86F5A">
        <w:rPr>
          <w:rFonts w:eastAsia="Calibri"/>
          <w:b/>
          <w:iCs/>
          <w:highlight w:val="cyan"/>
          <w:u w:val="single"/>
          <w:bdr w:val="single" w:sz="8" w:space="0" w:color="auto"/>
        </w:rPr>
        <w:t>means</w:t>
      </w:r>
      <w:r w:rsidRPr="00D86F5A">
        <w:rPr>
          <w:rFonts w:eastAsia="Calibri"/>
          <w:highlight w:val="cyan"/>
          <w:u w:val="single"/>
        </w:rPr>
        <w:t xml:space="preserve"> and the </w:t>
      </w:r>
      <w:r w:rsidRPr="00D86F5A">
        <w:rPr>
          <w:rFonts w:eastAsia="Calibri"/>
          <w:b/>
          <w:iCs/>
          <w:highlight w:val="cyan"/>
          <w:u w:val="single"/>
          <w:bdr w:val="single" w:sz="8" w:space="0" w:color="auto"/>
        </w:rPr>
        <w:t>will</w:t>
      </w:r>
      <w:r w:rsidRPr="00D86F5A">
        <w:rPr>
          <w:rFonts w:eastAsia="Calibri"/>
        </w:rPr>
        <w:t xml:space="preserve">. Most </w:t>
      </w:r>
      <w:r w:rsidRPr="00D86F5A">
        <w:rPr>
          <w:rFonts w:eastAsia="Calibri"/>
          <w:highlight w:val="cyan"/>
          <w:u w:val="single"/>
        </w:rPr>
        <w:t xml:space="preserve">people on the </w:t>
      </w:r>
      <w:r w:rsidRPr="00D86F5A">
        <w:rPr>
          <w:rFonts w:eastAsia="Calibri"/>
          <w:b/>
          <w:iCs/>
          <w:highlight w:val="cyan"/>
          <w:u w:val="single"/>
          <w:bdr w:val="single" w:sz="8" w:space="0" w:color="auto"/>
        </w:rPr>
        <w:t>brink of starvation</w:t>
      </w:r>
      <w:r w:rsidRPr="00D86F5A">
        <w:rPr>
          <w:rFonts w:eastAsia="Calibri"/>
          <w:highlight w:val="cyan"/>
          <w:u w:val="single"/>
        </w:rPr>
        <w:t xml:space="preserve"> are </w:t>
      </w:r>
      <w:r w:rsidRPr="00D86F5A">
        <w:rPr>
          <w:rFonts w:eastAsia="Calibri"/>
          <w:b/>
          <w:iCs/>
          <w:highlight w:val="cyan"/>
          <w:u w:val="single"/>
          <w:bdr w:val="single" w:sz="8" w:space="0" w:color="auto"/>
        </w:rPr>
        <w:t>not in the position to resort to violence</w:t>
      </w:r>
      <w:r w:rsidRPr="00D86F5A">
        <w:rPr>
          <w:rFonts w:eastAsia="Calibri"/>
          <w:u w:val="single"/>
        </w:rPr>
        <w:t>, whether against the government or other</w:t>
      </w:r>
      <w:r w:rsidRPr="00D86F5A">
        <w:rPr>
          <w:rFonts w:eastAsia="Calibri"/>
        </w:rPr>
        <w:t xml:space="preserve"> social </w:t>
      </w:r>
      <w:r w:rsidRPr="00D86F5A">
        <w:rPr>
          <w:rFonts w:eastAsia="Calibri"/>
          <w:u w:val="single"/>
        </w:rPr>
        <w:t>groups</w:t>
      </w:r>
      <w:r w:rsidRPr="00D86F5A">
        <w:rPr>
          <w:rFonts w:eastAsia="Calibri"/>
        </w:rPr>
        <w:t xml:space="preserve">. In fact, the urban middle classes tend to be the most likely to </w:t>
      </w:r>
      <w:proofErr w:type="gramStart"/>
      <w:r w:rsidRPr="00D86F5A">
        <w:rPr>
          <w:rFonts w:eastAsia="Calibri"/>
        </w:rPr>
        <w:t>protest against</w:t>
      </w:r>
      <w:proofErr w:type="gramEnd"/>
      <w:r w:rsidRPr="00D86F5A">
        <w:rPr>
          <w:rFonts w:eastAsia="Calibri"/>
        </w:rPr>
        <w:t xml:space="preserve"> rises in food prices, since they often have the best opportunities, the most energy, and the best skills to coordinate and participate in protests.</w:t>
      </w:r>
    </w:p>
    <w:p w14:paraId="0AEEBA5A" w14:textId="77777777" w:rsidR="00A01ECC" w:rsidRPr="00D86F5A" w:rsidRDefault="00A01ECC" w:rsidP="00A01ECC">
      <w:pPr>
        <w:rPr>
          <w:rFonts w:eastAsia="Calibri"/>
          <w:b/>
          <w:iCs/>
          <w:u w:val="single"/>
          <w:bdr w:val="single" w:sz="8" w:space="0" w:color="auto"/>
        </w:rPr>
      </w:pPr>
      <w:r w:rsidRPr="00D86F5A">
        <w:rPr>
          <w:rFonts w:eastAsia="Calibri"/>
        </w:rPr>
        <w:t xml:space="preserve">Accordingly, </w:t>
      </w:r>
      <w:r w:rsidRPr="00D86F5A">
        <w:rPr>
          <w:rFonts w:eastAsia="Calibri"/>
          <w:highlight w:val="cyan"/>
          <w:u w:val="single"/>
        </w:rPr>
        <w:t>there is</w:t>
      </w:r>
      <w:r w:rsidRPr="00D86F5A">
        <w:rPr>
          <w:rFonts w:eastAsia="Calibri"/>
          <w:u w:val="single"/>
        </w:rPr>
        <w:t xml:space="preserve"> a widespread </w:t>
      </w:r>
      <w:r w:rsidRPr="00D86F5A">
        <w:rPr>
          <w:rFonts w:eastAsia="Calibri"/>
          <w:highlight w:val="cyan"/>
          <w:u w:val="single"/>
        </w:rPr>
        <w:t xml:space="preserve">misapprehension that </w:t>
      </w:r>
      <w:r w:rsidRPr="00D86F5A">
        <w:rPr>
          <w:rFonts w:eastAsia="Calibri"/>
          <w:b/>
          <w:iCs/>
          <w:highlight w:val="cyan"/>
          <w:u w:val="single"/>
          <w:bdr w:val="single" w:sz="8" w:space="0" w:color="auto"/>
        </w:rPr>
        <w:t>social unrest</w:t>
      </w:r>
      <w:r w:rsidRPr="00D86F5A">
        <w:rPr>
          <w:rFonts w:eastAsia="Calibri"/>
          <w:u w:val="single"/>
        </w:rPr>
        <w:t xml:space="preserve"> in periods of high food prices </w:t>
      </w:r>
      <w:r w:rsidRPr="00D86F5A">
        <w:rPr>
          <w:rFonts w:eastAsia="Calibri"/>
          <w:highlight w:val="cyan"/>
          <w:u w:val="single"/>
        </w:rPr>
        <w:t>relates</w:t>
      </w:r>
      <w:r w:rsidRPr="00D86F5A">
        <w:rPr>
          <w:rFonts w:eastAsia="Calibri"/>
          <w:u w:val="single"/>
        </w:rPr>
        <w:t xml:space="preserve"> primarily </w:t>
      </w:r>
      <w:r w:rsidRPr="00D86F5A">
        <w:rPr>
          <w:rFonts w:eastAsia="Calibri"/>
          <w:highlight w:val="cyan"/>
          <w:u w:val="single"/>
        </w:rPr>
        <w:t xml:space="preserve">to </w:t>
      </w:r>
      <w:r w:rsidRPr="00D86F5A">
        <w:rPr>
          <w:rFonts w:eastAsia="Calibri"/>
          <w:b/>
          <w:iCs/>
          <w:highlight w:val="cyan"/>
          <w:u w:val="single"/>
          <w:bdr w:val="single" w:sz="8" w:space="0" w:color="auto"/>
        </w:rPr>
        <w:t>food shortages</w:t>
      </w:r>
      <w:r w:rsidRPr="00D86F5A">
        <w:rPr>
          <w:rFonts w:eastAsia="Calibri"/>
        </w:rPr>
        <w:t xml:space="preserve">. </w:t>
      </w:r>
      <w:proofErr w:type="gramStart"/>
      <w:r w:rsidRPr="00D86F5A">
        <w:rPr>
          <w:rFonts w:eastAsia="Calibri"/>
          <w:b/>
          <w:iCs/>
          <w:u w:val="single"/>
          <w:bdr w:val="single" w:sz="8" w:space="0" w:color="auto"/>
        </w:rPr>
        <w:t>In reality</w:t>
      </w:r>
      <w:r w:rsidRPr="00D86F5A">
        <w:rPr>
          <w:rFonts w:eastAsia="Calibri"/>
        </w:rPr>
        <w:t xml:space="preserve">, </w:t>
      </w:r>
      <w:r w:rsidRPr="00D86F5A">
        <w:rPr>
          <w:rFonts w:eastAsia="Calibri"/>
          <w:u w:val="single"/>
        </w:rPr>
        <w:t>the</w:t>
      </w:r>
      <w:proofErr w:type="gramEnd"/>
      <w:r w:rsidRPr="00D86F5A">
        <w:rPr>
          <w:rFonts w:eastAsia="Calibri"/>
          <w:u w:val="single"/>
        </w:rPr>
        <w:t xml:space="preserve"> </w:t>
      </w:r>
      <w:r w:rsidRPr="00D86F5A">
        <w:rPr>
          <w:rFonts w:eastAsia="Calibri"/>
          <w:highlight w:val="cyan"/>
          <w:u w:val="single"/>
        </w:rPr>
        <w:t>sources of discontent are</w:t>
      </w:r>
      <w:r w:rsidRPr="00D86F5A">
        <w:rPr>
          <w:rFonts w:eastAsia="Calibri"/>
          <w:u w:val="single"/>
        </w:rPr>
        <w:t xml:space="preserve"> </w:t>
      </w:r>
      <w:r w:rsidRPr="00D86F5A">
        <w:rPr>
          <w:rFonts w:eastAsia="Calibri"/>
          <w:b/>
          <w:iCs/>
          <w:u w:val="single"/>
          <w:bdr w:val="single" w:sz="8" w:space="0" w:color="auto"/>
        </w:rPr>
        <w:t xml:space="preserve">considerably </w:t>
      </w:r>
      <w:r w:rsidRPr="00D86F5A">
        <w:rPr>
          <w:rFonts w:eastAsia="Calibri"/>
          <w:b/>
          <w:iCs/>
          <w:highlight w:val="cyan"/>
          <w:u w:val="single"/>
          <w:bdr w:val="single" w:sz="8" w:space="0" w:color="auto"/>
        </w:rPr>
        <w:t>more complex</w:t>
      </w:r>
      <w:r w:rsidRPr="00D86F5A">
        <w:rPr>
          <w:rFonts w:eastAsia="Calibri"/>
          <w:u w:val="single"/>
        </w:rPr>
        <w:t xml:space="preserve"> – linked to </w:t>
      </w:r>
      <w:r w:rsidRPr="00D86F5A">
        <w:rPr>
          <w:rFonts w:eastAsia="Calibri"/>
          <w:b/>
          <w:iCs/>
          <w:highlight w:val="cyan"/>
          <w:u w:val="single"/>
          <w:bdr w:val="single" w:sz="8" w:space="0" w:color="auto"/>
        </w:rPr>
        <w:t>political structures</w:t>
      </w:r>
      <w:r w:rsidRPr="00D86F5A">
        <w:rPr>
          <w:rFonts w:eastAsia="Calibri"/>
          <w:u w:val="single"/>
        </w:rPr>
        <w:t xml:space="preserve">, </w:t>
      </w:r>
      <w:r w:rsidRPr="00D86F5A">
        <w:rPr>
          <w:rFonts w:eastAsia="Calibri"/>
          <w:b/>
          <w:iCs/>
          <w:highlight w:val="cyan"/>
          <w:u w:val="single"/>
          <w:bdr w:val="single" w:sz="8" w:space="0" w:color="auto"/>
        </w:rPr>
        <w:t>land</w:t>
      </w:r>
      <w:r w:rsidRPr="00D86F5A">
        <w:rPr>
          <w:rFonts w:eastAsia="Calibri"/>
          <w:b/>
          <w:iCs/>
          <w:u w:val="single"/>
          <w:bdr w:val="single" w:sz="8" w:space="0" w:color="auto"/>
        </w:rPr>
        <w:t xml:space="preserve"> ownership</w:t>
      </w:r>
      <w:r w:rsidRPr="00D86F5A">
        <w:rPr>
          <w:rFonts w:eastAsia="Calibri"/>
          <w:u w:val="single"/>
        </w:rPr>
        <w:t xml:space="preserve">, </w:t>
      </w:r>
      <w:r w:rsidRPr="00D86F5A">
        <w:rPr>
          <w:rFonts w:eastAsia="Calibri"/>
          <w:b/>
          <w:iCs/>
          <w:highlight w:val="cyan"/>
          <w:u w:val="single"/>
          <w:bdr w:val="single" w:sz="8" w:space="0" w:color="auto"/>
        </w:rPr>
        <w:t>corruption</w:t>
      </w:r>
      <w:r w:rsidRPr="00D86F5A">
        <w:rPr>
          <w:rFonts w:eastAsia="Calibri"/>
          <w:u w:val="single"/>
        </w:rPr>
        <w:t xml:space="preserve">, the </w:t>
      </w:r>
      <w:r w:rsidRPr="00D86F5A">
        <w:rPr>
          <w:rFonts w:eastAsia="Calibri"/>
          <w:highlight w:val="cyan"/>
          <w:u w:val="single"/>
        </w:rPr>
        <w:t>desire for</w:t>
      </w:r>
      <w:r w:rsidRPr="00D86F5A">
        <w:rPr>
          <w:rFonts w:eastAsia="Calibri"/>
          <w:u w:val="single"/>
        </w:rPr>
        <w:t xml:space="preserve"> </w:t>
      </w:r>
      <w:r w:rsidRPr="00D86F5A">
        <w:rPr>
          <w:rFonts w:eastAsia="Calibri"/>
          <w:b/>
          <w:iCs/>
          <w:u w:val="single"/>
          <w:bdr w:val="single" w:sz="8" w:space="0" w:color="auto"/>
        </w:rPr>
        <w:t xml:space="preserve">democratic </w:t>
      </w:r>
      <w:r w:rsidRPr="00D86F5A">
        <w:rPr>
          <w:rFonts w:eastAsia="Calibri"/>
          <w:b/>
          <w:iCs/>
          <w:highlight w:val="cyan"/>
          <w:u w:val="single"/>
          <w:bdr w:val="single" w:sz="8" w:space="0" w:color="auto"/>
        </w:rPr>
        <w:t>reforms</w:t>
      </w:r>
      <w:r w:rsidRPr="00D86F5A">
        <w:rPr>
          <w:rFonts w:eastAsia="Calibri"/>
          <w:highlight w:val="cyan"/>
          <w:u w:val="single"/>
        </w:rPr>
        <w:t xml:space="preserve"> and</w:t>
      </w:r>
      <w:r w:rsidRPr="00D86F5A">
        <w:rPr>
          <w:rFonts w:eastAsia="Calibri"/>
          <w:u w:val="single"/>
        </w:rPr>
        <w:t xml:space="preserve"> general </w:t>
      </w:r>
      <w:r w:rsidRPr="00D86F5A">
        <w:rPr>
          <w:rFonts w:eastAsia="Calibri"/>
          <w:b/>
          <w:iCs/>
          <w:highlight w:val="cyan"/>
          <w:u w:val="single"/>
          <w:bdr w:val="single" w:sz="8" w:space="0" w:color="auto"/>
        </w:rPr>
        <w:t>economic problems</w:t>
      </w:r>
      <w:r w:rsidRPr="00D86F5A">
        <w:rPr>
          <w:rFonts w:eastAsia="Calibri"/>
          <w:b/>
          <w:iCs/>
          <w:u w:val="single"/>
          <w:bdr w:val="single" w:sz="8" w:space="0" w:color="auto"/>
        </w:rPr>
        <w:t xml:space="preserve"> </w:t>
      </w:r>
      <w:r w:rsidRPr="00D86F5A">
        <w:rPr>
          <w:rFonts w:eastAsia="Calibri"/>
        </w:rPr>
        <w:t xml:space="preserve">– where the price of food is seen in the context of general increases in the cost of living. </w:t>
      </w:r>
      <w:r w:rsidRPr="00D86F5A">
        <w:rPr>
          <w:rFonts w:eastAsia="Calibri"/>
          <w:u w:val="single"/>
        </w:rPr>
        <w:t xml:space="preserve">Research has shown that while the international media </w:t>
      </w:r>
      <w:proofErr w:type="gramStart"/>
      <w:r w:rsidRPr="00D86F5A">
        <w:rPr>
          <w:rFonts w:eastAsia="Calibri"/>
          <w:u w:val="single"/>
        </w:rPr>
        <w:t>have a tendency to</w:t>
      </w:r>
      <w:proofErr w:type="gramEnd"/>
      <w:r w:rsidRPr="00D86F5A">
        <w:rPr>
          <w:rFonts w:eastAsia="Calibri"/>
          <w:u w:val="single"/>
        </w:rPr>
        <w:t xml:space="preserve"> seek </w:t>
      </w:r>
      <w:r w:rsidRPr="00D86F5A">
        <w:rPr>
          <w:rFonts w:eastAsia="Calibri"/>
          <w:b/>
          <w:iCs/>
          <w:u w:val="single"/>
          <w:bdr w:val="single" w:sz="8" w:space="0" w:color="auto"/>
        </w:rPr>
        <w:t>simple resource-related explanations</w:t>
      </w:r>
      <w:r w:rsidRPr="00D86F5A">
        <w:rPr>
          <w:rFonts w:eastAsia="Calibri"/>
          <w:u w:val="single"/>
        </w:rPr>
        <w:t xml:space="preserve"> – such as drought or famine – for conflicts</w:t>
      </w:r>
      <w:r w:rsidRPr="00D86F5A">
        <w:rPr>
          <w:rFonts w:eastAsia="Calibri"/>
        </w:rPr>
        <w:t xml:space="preserve"> in the Global South, </w:t>
      </w:r>
      <w:r w:rsidRPr="00D86F5A">
        <w:rPr>
          <w:rFonts w:eastAsia="Calibri"/>
          <w:u w:val="single"/>
        </w:rPr>
        <w:t xml:space="preserve">debates in the local media are permeated by </w:t>
      </w:r>
      <w:r w:rsidRPr="00D86F5A">
        <w:rPr>
          <w:rFonts w:eastAsia="Calibri"/>
          <w:b/>
          <w:iCs/>
          <w:u w:val="single"/>
          <w:bdr w:val="single" w:sz="8" w:space="0" w:color="auto"/>
        </w:rPr>
        <w:t>more complex political relationships</w:t>
      </w:r>
      <w:r w:rsidRPr="00D86F5A">
        <w:rPr>
          <w:rFonts w:eastAsia="Calibri"/>
        </w:rPr>
        <w:t>.</w:t>
      </w:r>
    </w:p>
    <w:p w14:paraId="036FC313" w14:textId="77777777" w:rsidR="00A01ECC" w:rsidRDefault="00A01ECC" w:rsidP="00A01ECC">
      <w:pPr>
        <w:pStyle w:val="Heading4"/>
      </w:pPr>
      <w:r>
        <w:t>Impact starts at zero, Cribb doesn’t say who would fight.</w:t>
      </w:r>
    </w:p>
    <w:p w14:paraId="719B621A" w14:textId="77777777" w:rsidR="00A01ECC" w:rsidRPr="009C4D43" w:rsidRDefault="00A01ECC" w:rsidP="00A01ECC">
      <w:pPr>
        <w:pStyle w:val="Heading4"/>
      </w:pPr>
      <w:r>
        <w:t xml:space="preserve">Can’t solve, says that we must improve emergency services to solve the rural crisis. </w:t>
      </w:r>
    </w:p>
    <w:p w14:paraId="710F741B" w14:textId="77777777" w:rsidR="00A01ECC" w:rsidRDefault="00A01ECC" w:rsidP="00A01ECC">
      <w:pPr>
        <w:pStyle w:val="Heading2"/>
      </w:pPr>
      <w:r>
        <w:lastRenderedPageBreak/>
        <w:t>AT: Solvency---1NC</w:t>
      </w:r>
    </w:p>
    <w:p w14:paraId="78E628F7" w14:textId="77777777" w:rsidR="00A01ECC" w:rsidRDefault="00A01ECC" w:rsidP="00A01ECC">
      <w:pPr>
        <w:pStyle w:val="Heading3"/>
      </w:pPr>
      <w:r>
        <w:lastRenderedPageBreak/>
        <w:t>Solvency---Burnout</w:t>
      </w:r>
    </w:p>
    <w:p w14:paraId="30BE80FF" w14:textId="77777777" w:rsidR="00A01ECC" w:rsidRPr="00C23985" w:rsidRDefault="00A01ECC" w:rsidP="00A01ECC">
      <w:pPr>
        <w:pStyle w:val="Heading4"/>
        <w:rPr>
          <w:rStyle w:val="Style13ptBold"/>
          <w:b/>
          <w:bCs w:val="0"/>
        </w:rPr>
      </w:pPr>
      <w:r w:rsidRPr="00C23985">
        <w:rPr>
          <w:rStyle w:val="Style13ptBold"/>
          <w:b/>
          <w:bCs w:val="0"/>
        </w:rPr>
        <w:t>Unionization doesn’t decrease physician burnout---statistical analysis</w:t>
      </w:r>
    </w:p>
    <w:p w14:paraId="17677475" w14:textId="77777777" w:rsidR="00A01ECC" w:rsidRPr="00AB6F4D" w:rsidRDefault="00A01ECC" w:rsidP="00A01ECC">
      <w:proofErr w:type="spellStart"/>
      <w:r w:rsidRPr="00AB6F4D">
        <w:rPr>
          <w:rStyle w:val="Style13ptBold"/>
        </w:rPr>
        <w:t>Brajcich</w:t>
      </w:r>
      <w:proofErr w:type="spellEnd"/>
      <w:r w:rsidRPr="00AB6F4D">
        <w:rPr>
          <w:rStyle w:val="Style13ptBold"/>
        </w:rPr>
        <w:t xml:space="preserve"> et al. 21</w:t>
      </w:r>
      <w:r>
        <w:t xml:space="preserve">, *Assistant Professor, Surgery at Northwestern, **Research Associate Professor, Department of Surgery, Northwestern University, ***Henry N. Harkins Professor and Chair, Department of Surgery, University of Washington (*Brian C, **Jeanette W Chung, ***Douglas E Wood, Karen D Horvath, Philip D Tolley, Elizabeth F Yates, </w:t>
      </w:r>
      <w:proofErr w:type="spellStart"/>
      <w:r>
        <w:t>Chandrakanath</w:t>
      </w:r>
      <w:proofErr w:type="spellEnd"/>
      <w:r>
        <w:t xml:space="preserve"> Are, Ryan J Ellis, Yue-Yung Hu, Karl Y Bilimoria, 9-1-2021, "National Evaluation of the Association Between Resident Labor Union Participation and Surgical Resident Well-being," Jama, https://pmc.ncbi.nlm.nih.gov/articles/PMC8411294/)</w:t>
      </w:r>
    </w:p>
    <w:p w14:paraId="76EB5A5B" w14:textId="77777777" w:rsidR="00A01ECC" w:rsidRPr="00D65669" w:rsidRDefault="00A01ECC" w:rsidP="00A01ECC">
      <w:pPr>
        <w:rPr>
          <w:sz w:val="16"/>
        </w:rPr>
      </w:pPr>
      <w:r w:rsidRPr="00D65669">
        <w:rPr>
          <w:sz w:val="16"/>
        </w:rPr>
        <w:t>Importance</w:t>
      </w:r>
    </w:p>
    <w:p w14:paraId="3DF65B8E" w14:textId="77777777" w:rsidR="00A01ECC" w:rsidRPr="00D65669" w:rsidRDefault="00A01ECC" w:rsidP="00A01ECC">
      <w:pPr>
        <w:rPr>
          <w:sz w:val="16"/>
        </w:rPr>
      </w:pPr>
      <w:r w:rsidRPr="00D65669">
        <w:rPr>
          <w:sz w:val="16"/>
        </w:rPr>
        <w:t xml:space="preserve">Labor unions are purported to improve working conditions; however, little evidence exists regarding the effect of resident </w:t>
      </w:r>
      <w:r w:rsidRPr="00D65669">
        <w:rPr>
          <w:rStyle w:val="Emphasis"/>
          <w:highlight w:val="cyan"/>
        </w:rPr>
        <w:t>physician unions</w:t>
      </w:r>
      <w:r w:rsidRPr="00D65669">
        <w:rPr>
          <w:sz w:val="16"/>
        </w:rPr>
        <w:t>.</w:t>
      </w:r>
    </w:p>
    <w:p w14:paraId="2F233239" w14:textId="77777777" w:rsidR="00A01ECC" w:rsidRPr="00D65669" w:rsidRDefault="00A01ECC" w:rsidP="00A01ECC">
      <w:pPr>
        <w:rPr>
          <w:sz w:val="16"/>
        </w:rPr>
      </w:pPr>
      <w:r w:rsidRPr="00D65669">
        <w:rPr>
          <w:sz w:val="16"/>
        </w:rPr>
        <w:t>Objective</w:t>
      </w:r>
    </w:p>
    <w:p w14:paraId="744A942A" w14:textId="77777777" w:rsidR="00A01ECC" w:rsidRPr="00D65669" w:rsidRDefault="00A01ECC" w:rsidP="00A01ECC">
      <w:pPr>
        <w:rPr>
          <w:sz w:val="16"/>
        </w:rPr>
      </w:pPr>
      <w:r w:rsidRPr="00D65669">
        <w:rPr>
          <w:sz w:val="16"/>
        </w:rPr>
        <w:t>To evaluate the association of resident unions with well-being, educational environment, salary, and benefits among surgical residents in the US.</w:t>
      </w:r>
    </w:p>
    <w:p w14:paraId="6C22F8D4" w14:textId="77777777" w:rsidR="00A01ECC" w:rsidRPr="00D65669" w:rsidRDefault="00A01ECC" w:rsidP="00A01ECC">
      <w:pPr>
        <w:rPr>
          <w:sz w:val="16"/>
        </w:rPr>
      </w:pPr>
      <w:r w:rsidRPr="00D65669">
        <w:rPr>
          <w:sz w:val="16"/>
        </w:rPr>
        <w:t>Design, Setting, and Participants</w:t>
      </w:r>
    </w:p>
    <w:p w14:paraId="14B0DAAC" w14:textId="77777777" w:rsidR="00A01ECC" w:rsidRPr="00D65669" w:rsidRDefault="00A01ECC" w:rsidP="00A01ECC">
      <w:pPr>
        <w:rPr>
          <w:sz w:val="16"/>
        </w:rPr>
      </w:pPr>
      <w:r w:rsidRPr="00D65669">
        <w:rPr>
          <w:sz w:val="16"/>
        </w:rPr>
        <w:t>This national cross-sectional survey study was based on a survey administered in January 2019 after the American Board of Surgery In-Training Examination (ABSITE). Clinically active residents at all nonmilitary US general surgery residency programs accredited by the American Council of Graduate Medical Education who completed the 2019 ABSITE were eligible for participation. Data were analyzed from December 5, 2020, to March 16, 2021.</w:t>
      </w:r>
    </w:p>
    <w:p w14:paraId="5FC1C37C" w14:textId="77777777" w:rsidR="00A01ECC" w:rsidRPr="00D65669" w:rsidRDefault="00A01ECC" w:rsidP="00A01ECC">
      <w:pPr>
        <w:rPr>
          <w:sz w:val="16"/>
        </w:rPr>
      </w:pPr>
      <w:r w:rsidRPr="00D65669">
        <w:rPr>
          <w:sz w:val="16"/>
        </w:rPr>
        <w:t>Exposures</w:t>
      </w:r>
    </w:p>
    <w:p w14:paraId="2775656F" w14:textId="77777777" w:rsidR="00A01ECC" w:rsidRPr="00D65669" w:rsidRDefault="00A01ECC" w:rsidP="00A01ECC">
      <w:pPr>
        <w:rPr>
          <w:sz w:val="16"/>
        </w:rPr>
      </w:pPr>
      <w:r w:rsidRPr="00D65669">
        <w:rPr>
          <w:sz w:val="16"/>
        </w:rPr>
        <w:t>Presence of a general surgery resident labor union. Rates of labor union coverage among non–health care employees within a region were used as an instrumental variable (IV) for the presence of a labor union at a residency program.</w:t>
      </w:r>
    </w:p>
    <w:p w14:paraId="5DC110B0" w14:textId="77777777" w:rsidR="00A01ECC" w:rsidRPr="00D65669" w:rsidRDefault="00A01ECC" w:rsidP="00A01ECC">
      <w:pPr>
        <w:rPr>
          <w:sz w:val="16"/>
        </w:rPr>
      </w:pPr>
      <w:r w:rsidRPr="00D65669">
        <w:rPr>
          <w:sz w:val="16"/>
        </w:rPr>
        <w:t>Main Outcomes and Measures</w:t>
      </w:r>
    </w:p>
    <w:p w14:paraId="52AA2713" w14:textId="77777777" w:rsidR="00A01ECC" w:rsidRPr="00D65669" w:rsidRDefault="00A01ECC" w:rsidP="00A01ECC">
      <w:pPr>
        <w:rPr>
          <w:sz w:val="16"/>
        </w:rPr>
      </w:pPr>
      <w:r w:rsidRPr="00D65669">
        <w:rPr>
          <w:sz w:val="16"/>
        </w:rPr>
        <w:t xml:space="preserve">The </w:t>
      </w:r>
      <w:r w:rsidRPr="00D65669">
        <w:rPr>
          <w:rStyle w:val="StyleUnderline"/>
        </w:rPr>
        <w:t xml:space="preserve">primary outcome was </w:t>
      </w:r>
      <w:r w:rsidRPr="00D65669">
        <w:rPr>
          <w:rStyle w:val="Emphasis"/>
          <w:highlight w:val="cyan"/>
        </w:rPr>
        <w:t>burnout</w:t>
      </w:r>
      <w:r w:rsidRPr="00D65669">
        <w:rPr>
          <w:rStyle w:val="StyleUnderline"/>
        </w:rPr>
        <w:t xml:space="preserve">, which was </w:t>
      </w:r>
      <w:r w:rsidRPr="00D65669">
        <w:rPr>
          <w:rStyle w:val="StyleUnderline"/>
          <w:highlight w:val="cyan"/>
        </w:rPr>
        <w:t>assessed</w:t>
      </w:r>
      <w:r w:rsidRPr="00D65669">
        <w:rPr>
          <w:rStyle w:val="StyleUnderline"/>
        </w:rPr>
        <w:t xml:space="preserve"> using a modified version of the abbreviated Maslach Burnout Inventory and was defined as experiencing any symptom of </w:t>
      </w:r>
      <w:r w:rsidRPr="00D65669">
        <w:rPr>
          <w:rStyle w:val="Emphasis"/>
          <w:highlight w:val="cyan"/>
        </w:rPr>
        <w:t>depersonalization</w:t>
      </w:r>
      <w:r w:rsidRPr="00D65669">
        <w:rPr>
          <w:rStyle w:val="StyleUnderline"/>
        </w:rPr>
        <w:t xml:space="preserve"> </w:t>
      </w:r>
      <w:r w:rsidRPr="00D65669">
        <w:rPr>
          <w:rStyle w:val="StyleUnderline"/>
          <w:highlight w:val="cyan"/>
        </w:rPr>
        <w:t xml:space="preserve">or </w:t>
      </w:r>
      <w:r w:rsidRPr="00D65669">
        <w:rPr>
          <w:rStyle w:val="Emphasis"/>
          <w:highlight w:val="cyan"/>
        </w:rPr>
        <w:t>emotional exhaustion</w:t>
      </w:r>
      <w:r w:rsidRPr="00D65669">
        <w:rPr>
          <w:rStyle w:val="StyleUnderline"/>
        </w:rPr>
        <w:t xml:space="preserve"> at least weekly</w:t>
      </w:r>
      <w:r w:rsidRPr="00D65669">
        <w:rPr>
          <w:sz w:val="16"/>
        </w:rPr>
        <w:t>. Secondary outcomes included suicidality, measures of job satisfaction, duty hour violations, mistreatment, educational environment, salary, and benefits.</w:t>
      </w:r>
    </w:p>
    <w:p w14:paraId="64A9D665" w14:textId="77777777" w:rsidR="00A01ECC" w:rsidRPr="00D65669" w:rsidRDefault="00A01ECC" w:rsidP="00A01ECC">
      <w:pPr>
        <w:rPr>
          <w:sz w:val="16"/>
        </w:rPr>
      </w:pPr>
      <w:r w:rsidRPr="00D65669">
        <w:rPr>
          <w:sz w:val="16"/>
        </w:rPr>
        <w:t>Results</w:t>
      </w:r>
    </w:p>
    <w:p w14:paraId="6292E05E" w14:textId="77777777" w:rsidR="00A01ECC" w:rsidRPr="00D65669" w:rsidRDefault="00A01ECC" w:rsidP="00A01ECC">
      <w:pPr>
        <w:rPr>
          <w:sz w:val="16"/>
        </w:rPr>
      </w:pPr>
      <w:r w:rsidRPr="00D65669">
        <w:rPr>
          <w:sz w:val="16"/>
        </w:rPr>
        <w:t xml:space="preserve">A total of </w:t>
      </w:r>
      <w:r w:rsidRPr="00D65669">
        <w:rPr>
          <w:rStyle w:val="StyleUnderline"/>
          <w:highlight w:val="cyan"/>
        </w:rPr>
        <w:t>5701 residents</w:t>
      </w:r>
      <w:r w:rsidRPr="00D65669">
        <w:rPr>
          <w:rStyle w:val="StyleUnderline"/>
        </w:rPr>
        <w:t xml:space="preserve"> at 285 programs </w:t>
      </w:r>
      <w:r w:rsidRPr="00D65669">
        <w:rPr>
          <w:rStyle w:val="StyleUnderline"/>
          <w:highlight w:val="cyan"/>
        </w:rPr>
        <w:t>completed</w:t>
      </w:r>
      <w:r w:rsidRPr="00D65669">
        <w:rPr>
          <w:rStyle w:val="StyleUnderline"/>
        </w:rPr>
        <w:t xml:space="preserve"> the pertinent </w:t>
      </w:r>
      <w:r w:rsidRPr="00D65669">
        <w:rPr>
          <w:rStyle w:val="StyleUnderline"/>
          <w:highlight w:val="cyan"/>
        </w:rPr>
        <w:t>survey</w:t>
      </w:r>
      <w:r w:rsidRPr="00D65669">
        <w:rPr>
          <w:rStyle w:val="StyleUnderline"/>
        </w:rPr>
        <w:t xml:space="preserve"> questions</w:t>
      </w:r>
      <w:r w:rsidRPr="00D65669">
        <w:rPr>
          <w:sz w:val="16"/>
        </w:rPr>
        <w:t xml:space="preserve"> (response rate, 85.6%), of whom 3219 (56.5%) were male, 3779 (66.3%) were White individuals, 449 (7.9%) were of Hispanic ethnicity, 4239 (74.4%) were married or in a relationship, and 1304 (22.9%) had or were expecting children. Among respondents, 690 residents were from 30 unionized programs (10.5% of programs). There was no difference in burnout for residents at unionized vs nonunionized programs (297 [43.0%] vs 2175 [43.4%]; </w:t>
      </w:r>
      <w:proofErr w:type="gramStart"/>
      <w:r w:rsidRPr="00D65669">
        <w:rPr>
          <w:sz w:val="16"/>
        </w:rPr>
        <w:t>odds ratio [OR],</w:t>
      </w:r>
      <w:proofErr w:type="gramEnd"/>
      <w:r w:rsidRPr="00D65669">
        <w:rPr>
          <w:sz w:val="16"/>
        </w:rPr>
        <w:t xml:space="preserve"> 0.92 [95% CI, 0.75-1.13]; IV difference in probability, 0.15 [95% CI, −0.11 to 0.42]). There were no significant differences in suicidality, job satisfaction, duty hour violations, mistreatment, educational environment, salary, or benefits except that unionized programs more frequently offered 4 weeks instead of 2 to 3 weeks of vacation (27 [93.1%] vs 52 [30.6%]; OR, 19.18 [95% CI, 3.92-93.81]; IV difference in probability, 0.77 [95% CI, 0.09-1.45]) and more frequently offered housing stipends (10 [38.5%] vs 9 [16.1%]; OR, 2.15 [95% CI, 0.58-7.95]; IV difference in probability, 0.62 [95% CI 0.04-1.20]).</w:t>
      </w:r>
    </w:p>
    <w:p w14:paraId="37B663C5" w14:textId="77777777" w:rsidR="00A01ECC" w:rsidRPr="00D65669" w:rsidRDefault="00A01ECC" w:rsidP="00A01ECC">
      <w:pPr>
        <w:rPr>
          <w:sz w:val="16"/>
        </w:rPr>
      </w:pPr>
      <w:r w:rsidRPr="00D65669">
        <w:rPr>
          <w:sz w:val="16"/>
        </w:rPr>
        <w:t>Conclusions and Relevance</w:t>
      </w:r>
    </w:p>
    <w:p w14:paraId="6B1E4C70" w14:textId="77777777" w:rsidR="00A01ECC" w:rsidRDefault="00A01ECC" w:rsidP="00A01ECC">
      <w:pPr>
        <w:rPr>
          <w:sz w:val="16"/>
        </w:rPr>
      </w:pPr>
      <w:r w:rsidRPr="00D65669">
        <w:rPr>
          <w:sz w:val="16"/>
        </w:rPr>
        <w:t xml:space="preserve">In this evaluation of surgical residency programs in the US, unionized programs offered improved vacation and housing stipend benefits, but resident </w:t>
      </w:r>
      <w:r w:rsidRPr="00D65669">
        <w:rPr>
          <w:rStyle w:val="Emphasis"/>
          <w:highlight w:val="cyan"/>
        </w:rPr>
        <w:t>unions were not</w:t>
      </w:r>
      <w:r w:rsidRPr="00D65669">
        <w:rPr>
          <w:rStyle w:val="StyleUnderline"/>
          <w:highlight w:val="cyan"/>
        </w:rPr>
        <w:t xml:space="preserve"> </w:t>
      </w:r>
      <w:r w:rsidRPr="00D65669">
        <w:rPr>
          <w:rStyle w:val="Emphasis"/>
          <w:highlight w:val="cyan"/>
        </w:rPr>
        <w:t>associated</w:t>
      </w:r>
      <w:r w:rsidRPr="00D65669">
        <w:rPr>
          <w:rStyle w:val="StyleUnderline"/>
        </w:rPr>
        <w:t xml:space="preserve"> </w:t>
      </w:r>
      <w:r w:rsidRPr="00D65669">
        <w:rPr>
          <w:rStyle w:val="StyleUnderline"/>
          <w:highlight w:val="cyan"/>
        </w:rPr>
        <w:t>with</w:t>
      </w:r>
      <w:r w:rsidRPr="00D65669">
        <w:rPr>
          <w:rStyle w:val="StyleUnderline"/>
        </w:rPr>
        <w:t xml:space="preserve"> </w:t>
      </w:r>
      <w:r w:rsidRPr="00D65669">
        <w:rPr>
          <w:rStyle w:val="Emphasis"/>
          <w:highlight w:val="cyan"/>
        </w:rPr>
        <w:t>improved burnout</w:t>
      </w:r>
      <w:r w:rsidRPr="00D65669">
        <w:rPr>
          <w:sz w:val="16"/>
        </w:rPr>
        <w:t xml:space="preserve">, </w:t>
      </w:r>
      <w:r w:rsidRPr="00D0237E">
        <w:rPr>
          <w:rStyle w:val="Emphasis"/>
        </w:rPr>
        <w:t>suicidality</w:t>
      </w:r>
      <w:r w:rsidRPr="00D65669">
        <w:rPr>
          <w:rStyle w:val="StyleUnderline"/>
        </w:rPr>
        <w:t>, duty hour violations, mistreatment, educational environment, or salary</w:t>
      </w:r>
      <w:r w:rsidRPr="00D65669">
        <w:rPr>
          <w:sz w:val="16"/>
        </w:rPr>
        <w:t>.</w:t>
      </w:r>
    </w:p>
    <w:p w14:paraId="046756A8" w14:textId="77777777" w:rsidR="00A01ECC" w:rsidRPr="00C23985" w:rsidRDefault="00A01ECC" w:rsidP="00A01ECC"/>
    <w:p w14:paraId="0B742926" w14:textId="26298545" w:rsidR="005D388F" w:rsidRDefault="00A01ECC" w:rsidP="00A01ECC">
      <w:pPr>
        <w:pStyle w:val="Heading1"/>
      </w:pPr>
      <w:r>
        <w:lastRenderedPageBreak/>
        <w:t>2NC</w:t>
      </w:r>
    </w:p>
    <w:p w14:paraId="390B5B0B" w14:textId="3C536FC3" w:rsidR="00A01ECC" w:rsidRDefault="00A01ECC" w:rsidP="00A01ECC">
      <w:pPr>
        <w:pStyle w:val="Heading2"/>
      </w:pPr>
      <w:r>
        <w:lastRenderedPageBreak/>
        <w:t>K---Cap</w:t>
      </w:r>
    </w:p>
    <w:p w14:paraId="3D53987C" w14:textId="7A6A71E5" w:rsidR="00A01ECC" w:rsidRDefault="00A01ECC" w:rsidP="00A01ECC">
      <w:pPr>
        <w:pStyle w:val="Undertag"/>
      </w:pPr>
    </w:p>
    <w:p w14:paraId="4B0D8F95" w14:textId="77777777" w:rsidR="00A01ECC" w:rsidRPr="001F7AC2" w:rsidRDefault="00A01ECC" w:rsidP="00A01ECC">
      <w:r w:rsidRPr="001F7AC2">
        <w:rPr>
          <w:b/>
          <w:bCs/>
          <w:sz w:val="26"/>
          <w:szCs w:val="26"/>
        </w:rPr>
        <w:t>Reddy 23</w:t>
      </w:r>
      <w:r>
        <w:t xml:space="preserve">, </w:t>
      </w:r>
      <w:r w:rsidRPr="001F7AC2">
        <w:t>Assistant Professor at UC Berkeley School of Law</w:t>
      </w:r>
      <w:r>
        <w:t>, (Diana, “</w:t>
      </w:r>
      <w:r w:rsidRPr="001F7AC2">
        <w:t>After the Law of Apolitical Economy: Reclaiming the Normative Stakes of Labor Unions</w:t>
      </w:r>
      <w:r>
        <w:t xml:space="preserve">” The Yale Law Journal, Vol 132 No 5, </w:t>
      </w:r>
      <w:r w:rsidRPr="001F7AC2">
        <w:t>March 2023</w:t>
      </w:r>
      <w:r>
        <w:t xml:space="preserve">, </w:t>
      </w:r>
      <w:hyperlink r:id="rId12" w:history="1">
        <w:r w:rsidRPr="00663C5C">
          <w:rPr>
            <w:rStyle w:val="Hyperlink"/>
          </w:rPr>
          <w:t>https://www.yalelawjournal.org/feature/after-the-law-of-apolitical-economy</w:t>
        </w:r>
      </w:hyperlink>
      <w:r>
        <w:t>) rose</w:t>
      </w:r>
    </w:p>
    <w:p w14:paraId="624A2C5B" w14:textId="77777777" w:rsidR="00A01ECC" w:rsidRPr="001F7AC2" w:rsidRDefault="00A01ECC" w:rsidP="00A01ECC">
      <w:pPr>
        <w:rPr>
          <w:sz w:val="14"/>
        </w:rPr>
      </w:pPr>
      <w:r w:rsidRPr="001F7AC2">
        <w:rPr>
          <w:u w:val="single"/>
        </w:rPr>
        <w:t xml:space="preserve">For the past several decades, labor-law </w:t>
      </w:r>
      <w:r w:rsidRPr="007C1A5F">
        <w:rPr>
          <w:u w:val="single"/>
        </w:rPr>
        <w:t>scholars have worked to theorize the role of law in this decline. For the most part, they have argued</w:t>
      </w:r>
      <w:r w:rsidRPr="001F7AC2">
        <w:rPr>
          <w:u w:val="single"/>
        </w:rPr>
        <w:t xml:space="preserve"> that labor law has failed to keep pace with structural economic change and that the </w:t>
      </w:r>
      <w:r w:rsidRPr="005B4D40">
        <w:rPr>
          <w:highlight w:val="cyan"/>
          <w:u w:val="single"/>
        </w:rPr>
        <w:t xml:space="preserve">legal </w:t>
      </w:r>
      <w:r w:rsidRPr="007C1A5F">
        <w:rPr>
          <w:u w:val="single"/>
        </w:rPr>
        <w:t>rules that facilitate</w:t>
      </w:r>
      <w:r w:rsidRPr="001F7AC2">
        <w:rPr>
          <w:u w:val="single"/>
        </w:rPr>
        <w:t xml:space="preserve"> union organization and </w:t>
      </w:r>
      <w:r w:rsidRPr="005B4D40">
        <w:rPr>
          <w:highlight w:val="cyan"/>
          <w:u w:val="single"/>
        </w:rPr>
        <w:t>collective bargaining</w:t>
      </w:r>
      <w:r w:rsidRPr="007C1A5F">
        <w:rPr>
          <w:u w:val="single"/>
        </w:rPr>
        <w:t xml:space="preserve"> are </w:t>
      </w:r>
      <w:r w:rsidRPr="005B4D40">
        <w:rPr>
          <w:highlight w:val="cyan"/>
          <w:u w:val="single"/>
        </w:rPr>
        <w:t>no longer adequate</w:t>
      </w:r>
      <w:r w:rsidRPr="001F7AC2">
        <w:rPr>
          <w:u w:val="single"/>
        </w:rPr>
        <w:t xml:space="preserve"> to effectuate employee free choice in a postindustrial economy.</w:t>
      </w:r>
      <w:r w:rsidRPr="001F7AC2">
        <w:rPr>
          <w:sz w:val="14"/>
        </w:rPr>
        <w:t xml:space="preserve"> In what became a leading metaphor, Cynthia L. Estlund argued in 2002 that labor law had been "ossified."33 Estlund showed that, for various reasons, labor law had been insulated from "democratic renewal" and rendered incompatible with a changed economy, a form of what political scientists call "policy drift."34 Labor-law scholars writing in this vein have rightly noted that the specifics of the statute presume midcentury economic organization and patterns of employment; due to changes in the structure of work since the late 1970s, the assumptions no longer fit economic realities.35 Summing up this perspective, Joel Rogers emphasized problems of legal technologies:</w:t>
      </w:r>
    </w:p>
    <w:p w14:paraId="5294881B" w14:textId="77777777" w:rsidR="00A01ECC" w:rsidRPr="001F7AC2" w:rsidRDefault="00A01ECC" w:rsidP="00A01ECC">
      <w:pPr>
        <w:rPr>
          <w:sz w:val="14"/>
        </w:rPr>
      </w:pPr>
      <w:r w:rsidRPr="001F7AC2">
        <w:rPr>
          <w:sz w:val="14"/>
        </w:rPr>
        <w:t xml:space="preserve">The core ideas of [the New Deal] system- that workers should enjoy associational rights within and without the firm and that collective worker organizations can contribute to the vitality of the American </w:t>
      </w:r>
      <w:proofErr w:type="spellStart"/>
      <w:r w:rsidRPr="001F7AC2">
        <w:rPr>
          <w:sz w:val="14"/>
        </w:rPr>
        <w:t>economyremain</w:t>
      </w:r>
      <w:proofErr w:type="spellEnd"/>
      <w:r w:rsidRPr="001F7AC2">
        <w:rPr>
          <w:sz w:val="14"/>
        </w:rPr>
        <w:t xml:space="preserve"> perfectly sound today. The problem is that the </w:t>
      </w:r>
      <w:proofErr w:type="gramStart"/>
      <w:r w:rsidRPr="001F7AC2">
        <w:rPr>
          <w:sz w:val="14"/>
        </w:rPr>
        <w:t>particular ways</w:t>
      </w:r>
      <w:proofErr w:type="gramEnd"/>
      <w:r w:rsidRPr="001F7AC2">
        <w:rPr>
          <w:sz w:val="14"/>
        </w:rPr>
        <w:t xml:space="preserve"> in which these ideas were institutionalized in the New Deal system are increasingly inapposite to present circumstances. 36</w:t>
      </w:r>
    </w:p>
    <w:p w14:paraId="273666FA" w14:textId="77777777" w:rsidR="00A01ECC" w:rsidRPr="007C1A5F" w:rsidRDefault="00A01ECC" w:rsidP="00A01ECC">
      <w:pPr>
        <w:rPr>
          <w:sz w:val="14"/>
        </w:rPr>
      </w:pPr>
      <w:r w:rsidRPr="005B4D40">
        <w:rPr>
          <w:highlight w:val="cyan"/>
          <w:u w:val="single"/>
        </w:rPr>
        <w:t>Technical problems merit technical solutions</w:t>
      </w:r>
      <w:r w:rsidRPr="001F7AC2">
        <w:rPr>
          <w:u w:val="single"/>
        </w:rPr>
        <w:t xml:space="preserve">. Contemporary </w:t>
      </w:r>
      <w:r w:rsidRPr="007C1A5F">
        <w:rPr>
          <w:u w:val="single"/>
        </w:rPr>
        <w:t>legal scholars have accordingly proposed a host of potential improvements</w:t>
      </w:r>
      <w:r w:rsidRPr="007C1A5F">
        <w:rPr>
          <w:sz w:val="14"/>
        </w:rPr>
        <w:t>, such as more flexible representation procedures, reversal of the doctrine on permanent replacements, and harsher penalties for employer unfair labor practices.3 7 Others have more hopefully emphasized the "hydraulic" effect of labor law's demise, the ways in which workers, unions, and workers' centers can and do leverage other laws for building power, redistributing wealth, and exercising a voice in the workplace. 38 Kate Andrias has documented unions' turn to public policy-"the new labor law"-to improve working conditions through the political process when representation at the bargaining table has proven impossible.3 9 Most recently, a cadre of leading legal scholars formulated a vision for "clean slate" reform, a comprehensive, multidomain plan for rebuilding labor law.40 Noting that the technical specifics of the NLRA never fully effectuated the purposes set forth in its preamble, these scholars propose a substantial reworking.4 1 The upshot of this academic consensus has been summarized by one scholar as "save the preamble but not the rest."4 2</w:t>
      </w:r>
    </w:p>
    <w:p w14:paraId="6D193F43" w14:textId="77777777" w:rsidR="00A01ECC" w:rsidRPr="001F7AC2" w:rsidRDefault="00A01ECC" w:rsidP="00A01ECC">
      <w:pPr>
        <w:rPr>
          <w:sz w:val="14"/>
        </w:rPr>
      </w:pPr>
      <w:r w:rsidRPr="007C1A5F">
        <w:rPr>
          <w:sz w:val="14"/>
        </w:rPr>
        <w:t xml:space="preserve">This scholarship is essential. </w:t>
      </w:r>
      <w:r w:rsidRPr="007C1A5F">
        <w:rPr>
          <w:u w:val="single"/>
        </w:rPr>
        <w:t>There is no question that</w:t>
      </w:r>
      <w:r w:rsidRPr="001F7AC2">
        <w:rPr>
          <w:u w:val="single"/>
        </w:rPr>
        <w:t xml:space="preserve"> </w:t>
      </w:r>
      <w:r w:rsidRPr="005B4D40">
        <w:rPr>
          <w:highlight w:val="cyan"/>
          <w:u w:val="single"/>
        </w:rPr>
        <w:t>labor law is outdated</w:t>
      </w:r>
      <w:r w:rsidRPr="001F7AC2">
        <w:rPr>
          <w:u w:val="single"/>
        </w:rPr>
        <w:t xml:space="preserve"> and in drastic need of reform to make unionization meaningfully accessible to workers. </w:t>
      </w:r>
      <w:r w:rsidRPr="007C1A5F">
        <w:rPr>
          <w:u w:val="single"/>
        </w:rPr>
        <w:t>And yet, drawing</w:t>
      </w:r>
      <w:r w:rsidRPr="001F7AC2">
        <w:rPr>
          <w:u w:val="single"/>
        </w:rPr>
        <w:t xml:space="preserve"> from a law-and-political-economy framework, I suggest that </w:t>
      </w:r>
      <w:r w:rsidRPr="005B4D40">
        <w:rPr>
          <w:highlight w:val="cyan"/>
          <w:u w:val="single"/>
        </w:rPr>
        <w:t xml:space="preserve">focusing on economic change </w:t>
      </w:r>
      <w:r w:rsidRPr="00CF1658">
        <w:rPr>
          <w:u w:val="single"/>
        </w:rPr>
        <w:t xml:space="preserve">independent of its political and social context </w:t>
      </w:r>
      <w:r w:rsidRPr="005B4D40">
        <w:rPr>
          <w:highlight w:val="cyan"/>
          <w:u w:val="single"/>
        </w:rPr>
        <w:t>provides a</w:t>
      </w:r>
      <w:r w:rsidRPr="00CF1658">
        <w:rPr>
          <w:u w:val="single"/>
        </w:rPr>
        <w:t>n</w:t>
      </w:r>
      <w:r w:rsidRPr="001F7AC2">
        <w:rPr>
          <w:u w:val="single"/>
        </w:rPr>
        <w:t xml:space="preserve"> incomplete, and potentially </w:t>
      </w:r>
      <w:r w:rsidRPr="005B4D40">
        <w:rPr>
          <w:highlight w:val="cyan"/>
          <w:u w:val="single"/>
        </w:rPr>
        <w:t>misleading, picture</w:t>
      </w:r>
      <w:r w:rsidRPr="001F7AC2">
        <w:rPr>
          <w:u w:val="single"/>
        </w:rPr>
        <w:t>.</w:t>
      </w:r>
      <w:r w:rsidRPr="001F7AC2">
        <w:rPr>
          <w:sz w:val="14"/>
        </w:rPr>
        <w:t xml:space="preserve">43 As such this Feature focuses on the ideas that have facilitated and followed from the economic changes noted above." I will argue that </w:t>
      </w:r>
      <w:r w:rsidRPr="005B4D40">
        <w:rPr>
          <w:highlight w:val="cyan"/>
          <w:u w:val="single"/>
        </w:rPr>
        <w:t xml:space="preserve">the problem for </w:t>
      </w:r>
      <w:r w:rsidRPr="00CF1658">
        <w:rPr>
          <w:u w:val="single"/>
        </w:rPr>
        <w:t xml:space="preserve">American organized </w:t>
      </w:r>
      <w:r w:rsidRPr="005B4D40">
        <w:rPr>
          <w:highlight w:val="cyan"/>
          <w:u w:val="single"/>
        </w:rPr>
        <w:t xml:space="preserve">labor has never been </w:t>
      </w:r>
      <w:r w:rsidRPr="00532CCF">
        <w:rPr>
          <w:u w:val="single"/>
        </w:rPr>
        <w:t xml:space="preserve">just </w:t>
      </w:r>
      <w:r w:rsidRPr="005B4D40">
        <w:rPr>
          <w:highlight w:val="cyan"/>
          <w:u w:val="single"/>
        </w:rPr>
        <w:t>the</w:t>
      </w:r>
      <w:r w:rsidRPr="001F7AC2">
        <w:rPr>
          <w:u w:val="single"/>
        </w:rPr>
        <w:t xml:space="preserve"> "particular </w:t>
      </w:r>
      <w:r w:rsidRPr="005B4D40">
        <w:rPr>
          <w:highlight w:val="cyan"/>
          <w:u w:val="single"/>
        </w:rPr>
        <w:t>ways</w:t>
      </w:r>
      <w:r w:rsidRPr="001F7AC2">
        <w:rPr>
          <w:u w:val="single"/>
        </w:rPr>
        <w:t xml:space="preserve">" in which </w:t>
      </w:r>
      <w:r w:rsidRPr="005B4D40">
        <w:rPr>
          <w:highlight w:val="cyan"/>
          <w:u w:val="single"/>
        </w:rPr>
        <w:t>labor law is institutionalized. The problem has</w:t>
      </w:r>
      <w:r w:rsidRPr="001F7AC2">
        <w:rPr>
          <w:u w:val="single"/>
        </w:rPr>
        <w:t xml:space="preserve"> equally </w:t>
      </w:r>
      <w:r w:rsidRPr="005B4D40">
        <w:rPr>
          <w:highlight w:val="cyan"/>
          <w:u w:val="single"/>
        </w:rPr>
        <w:t>been the insufficiency of its "core ideas"</w:t>
      </w:r>
      <w:r w:rsidRPr="001F7AC2">
        <w:rPr>
          <w:u w:val="single"/>
        </w:rPr>
        <w:t xml:space="preserve"> to justify what the statute asks of workers, employers, and the public. </w:t>
      </w:r>
      <w:r w:rsidRPr="001F7AC2">
        <w:rPr>
          <w:sz w:val="14"/>
        </w:rPr>
        <w:t>But other possibilities have always existed.</w:t>
      </w:r>
    </w:p>
    <w:p w14:paraId="297A5474" w14:textId="009A79BD" w:rsidR="00A01ECC" w:rsidRPr="00A01ECC" w:rsidRDefault="00A01ECC" w:rsidP="00A01ECC">
      <w:pPr>
        <w:rPr>
          <w:sz w:val="14"/>
        </w:rPr>
      </w:pPr>
      <w:r w:rsidRPr="001F7AC2">
        <w:rPr>
          <w:u w:val="single"/>
        </w:rPr>
        <w:t xml:space="preserve">This </w:t>
      </w:r>
      <w:r w:rsidRPr="00532CCF">
        <w:rPr>
          <w:u w:val="single"/>
        </w:rPr>
        <w:t xml:space="preserve">revisiting of ideas could not be </w:t>
      </w:r>
      <w:proofErr w:type="gramStart"/>
      <w:r w:rsidRPr="00532CCF">
        <w:rPr>
          <w:u w:val="single"/>
        </w:rPr>
        <w:t>more timely</w:t>
      </w:r>
      <w:proofErr w:type="gramEnd"/>
      <w:r w:rsidRPr="00532CCF">
        <w:rPr>
          <w:u w:val="single"/>
        </w:rPr>
        <w:t xml:space="preserve">. </w:t>
      </w:r>
      <w:r w:rsidRPr="00532CCF">
        <w:rPr>
          <w:sz w:val="14"/>
        </w:rPr>
        <w:t xml:space="preserve">The past ten years have been a critical moment in the contest of ideas. Public opinion about labor unions has skyrocketed over the past decade, from a historical nadir to the highest level of support in sixty years.45 But notwithstanding a recent surge in organizing successes, </w:t>
      </w:r>
      <w:r w:rsidRPr="00532CCF">
        <w:rPr>
          <w:u w:val="single"/>
        </w:rPr>
        <w:t>public support has not yet translated into a statistically meaningful increase in union membership rates.</w:t>
      </w:r>
      <w:r w:rsidRPr="00532CCF">
        <w:rPr>
          <w:sz w:val="14"/>
        </w:rPr>
        <w:t xml:space="preserve"> </w:t>
      </w:r>
      <w:r w:rsidRPr="00532CCF">
        <w:rPr>
          <w:u w:val="single"/>
        </w:rPr>
        <w:t xml:space="preserve">Nor has it effectuated labor-law reform. </w:t>
      </w:r>
      <w:r w:rsidRPr="00532CCF">
        <w:rPr>
          <w:sz w:val="14"/>
        </w:rPr>
        <w:t>Meanwhile</w:t>
      </w:r>
      <w:r w:rsidRPr="001F7AC2">
        <w:rPr>
          <w:sz w:val="14"/>
        </w:rPr>
        <w:t xml:space="preserve">, recent debates about police unions' role in enabling and protecting violent and racist officers and teachers' </w:t>
      </w:r>
      <w:proofErr w:type="gramStart"/>
      <w:r w:rsidRPr="001F7AC2">
        <w:rPr>
          <w:sz w:val="14"/>
        </w:rPr>
        <w:t>unions</w:t>
      </w:r>
      <w:proofErr w:type="gramEnd"/>
      <w:r w:rsidRPr="001F7AC2">
        <w:rPr>
          <w:sz w:val="14"/>
        </w:rPr>
        <w:t xml:space="preserve"> role in resisting the opening of schools during the COVID-1 9 pandemic have highlighted the potential limits of current ideas. 46 As Benjamin Levin recently noted, "Worker power is often referred to romantically or idealistically as an unqualified good, but when worker power has been wielded, it hasn't necessarily been met with resounding support, particularly from liberals or progressives."4 7</w:t>
      </w:r>
    </w:p>
    <w:p w14:paraId="7DC95FD2" w14:textId="60A04C42" w:rsidR="00A01ECC" w:rsidRDefault="00A01ECC" w:rsidP="00A01ECC">
      <w:pPr>
        <w:pStyle w:val="Heading3"/>
      </w:pPr>
      <w:bookmarkStart w:id="10" w:name="_Hlk209030382"/>
      <w:r>
        <w:lastRenderedPageBreak/>
        <w:t>AT Do Both---2NC</w:t>
      </w:r>
    </w:p>
    <w:p w14:paraId="316DEBC2" w14:textId="77777777" w:rsidR="00A01ECC" w:rsidRPr="009B6193" w:rsidRDefault="00A01ECC" w:rsidP="00A01ECC">
      <w:pPr>
        <w:pStyle w:val="Heading4"/>
      </w:pPr>
      <w:r>
        <w:t>a. The existence of an employer.</w:t>
      </w:r>
    </w:p>
    <w:p w14:paraId="60FA3DAD" w14:textId="77777777" w:rsidR="00A01ECC" w:rsidRPr="00EF54D5" w:rsidRDefault="00A01ECC" w:rsidP="00A01ECC">
      <w:r w:rsidRPr="00EF54D5">
        <w:rPr>
          <w:rStyle w:val="Style13ptBold"/>
        </w:rPr>
        <w:t>NLRA 35</w:t>
      </w:r>
      <w:r>
        <w:t xml:space="preserve">, the National Labor Relations Act. </w:t>
      </w:r>
      <w:r w:rsidRPr="00EF54D5">
        <w:t>(National Labor Relations Act, 1935, “National Labor Relations Act,”</w:t>
      </w:r>
      <w:r>
        <w:t xml:space="preserve"> NLRB, </w:t>
      </w:r>
      <w:r w:rsidRPr="00EF54D5">
        <w:t>https://www.nlrb.gov/guidance/key-reference-materials/national-labor-relations-act</w:t>
      </w:r>
      <w:r>
        <w:t>)</w:t>
      </w:r>
    </w:p>
    <w:p w14:paraId="7B1D0BA2" w14:textId="77777777" w:rsidR="00A01ECC" w:rsidRDefault="00A01ECC" w:rsidP="00A01ECC">
      <w:pPr>
        <w:rPr>
          <w:sz w:val="16"/>
        </w:rPr>
      </w:pPr>
      <w:r w:rsidRPr="004D53E7">
        <w:rPr>
          <w:sz w:val="16"/>
        </w:rPr>
        <w:t xml:space="preserve">(d) </w:t>
      </w:r>
      <w:r w:rsidRPr="00D45367">
        <w:rPr>
          <w:u w:val="single"/>
        </w:rPr>
        <w:t xml:space="preserve">[Obligation to bargain collectively] </w:t>
      </w:r>
      <w:r w:rsidRPr="004D53E7">
        <w:rPr>
          <w:sz w:val="16"/>
        </w:rPr>
        <w:t xml:space="preserve">For the purposes of this section, </w:t>
      </w:r>
      <w:r w:rsidRPr="005B4D40">
        <w:rPr>
          <w:highlight w:val="cyan"/>
          <w:u w:val="single"/>
        </w:rPr>
        <w:t>to bargain collectively is</w:t>
      </w:r>
      <w:r w:rsidRPr="00D45367">
        <w:rPr>
          <w:u w:val="single"/>
        </w:rPr>
        <w:t xml:space="preserve"> the performance of </w:t>
      </w:r>
      <w:r w:rsidRPr="005B4D40">
        <w:rPr>
          <w:highlight w:val="cyan"/>
          <w:u w:val="single"/>
        </w:rPr>
        <w:t xml:space="preserve">the mutual obligation of the employer and </w:t>
      </w:r>
      <w:r w:rsidRPr="00D45367">
        <w:rPr>
          <w:u w:val="single"/>
        </w:rPr>
        <w:t xml:space="preserve">the representative of </w:t>
      </w:r>
      <w:r w:rsidRPr="005B4D40">
        <w:rPr>
          <w:highlight w:val="cyan"/>
          <w:u w:val="single"/>
        </w:rPr>
        <w:t>the employees to</w:t>
      </w:r>
      <w:r w:rsidRPr="00D45367">
        <w:rPr>
          <w:u w:val="single"/>
        </w:rPr>
        <w:t xml:space="preserve"> meet at reasonable times and </w:t>
      </w:r>
      <w:r w:rsidRPr="005B4D40">
        <w:rPr>
          <w:highlight w:val="cyan"/>
          <w:u w:val="single"/>
        </w:rPr>
        <w:t>confer</w:t>
      </w:r>
      <w:r w:rsidRPr="00D45367">
        <w:rPr>
          <w:u w:val="single"/>
        </w:rPr>
        <w:t xml:space="preserve"> in good faith </w:t>
      </w:r>
      <w:r w:rsidRPr="005B4D40">
        <w:rPr>
          <w:highlight w:val="cyan"/>
          <w:u w:val="single"/>
        </w:rPr>
        <w:t>with respect to</w:t>
      </w:r>
      <w:r w:rsidRPr="00D45367">
        <w:rPr>
          <w:u w:val="single"/>
        </w:rPr>
        <w:t xml:space="preserve"> wages, hours, and other </w:t>
      </w:r>
      <w:r w:rsidRPr="005B4D40">
        <w:rPr>
          <w:highlight w:val="cyan"/>
          <w:u w:val="single"/>
        </w:rPr>
        <w:t>terms and conditions of employment</w:t>
      </w:r>
      <w:r w:rsidRPr="00D45367">
        <w:rPr>
          <w:u w:val="single"/>
        </w:rPr>
        <w:t xml:space="preserve">, </w:t>
      </w:r>
      <w:r w:rsidRPr="004D53E7">
        <w:rPr>
          <w:sz w:val="16"/>
        </w:rPr>
        <w:t>or the negotiation of an agreement or any question arising thereunder, and the execution of a written contract incorporating any agreement reached if requested by either party,</w:t>
      </w:r>
      <w:r w:rsidRPr="00D45367">
        <w:rPr>
          <w:u w:val="single"/>
        </w:rPr>
        <w:t xml:space="preserve"> but </w:t>
      </w:r>
      <w:r w:rsidRPr="005B4D40">
        <w:rPr>
          <w:highlight w:val="cyan"/>
          <w:u w:val="single"/>
        </w:rPr>
        <w:t>such obligation does not compel either party to agree</w:t>
      </w:r>
      <w:r w:rsidRPr="00D45367">
        <w:rPr>
          <w:u w:val="single"/>
        </w:rPr>
        <w:t xml:space="preserve"> to a proposal or require the making of a concession</w:t>
      </w:r>
      <w:r w:rsidRPr="004D53E7">
        <w:rPr>
          <w:sz w:val="16"/>
        </w:rPr>
        <w:t>: Provided, That where there is in effect a collective- bargaining contract covering employees in an industry affecting commerce, the duty to bargain collectively shall also mean that no party to such contract shall terminate or modify such contract, unless the party desiring such termination or modification</w:t>
      </w:r>
      <w:r>
        <w:rPr>
          <w:sz w:val="16"/>
        </w:rPr>
        <w:t>—</w:t>
      </w:r>
    </w:p>
    <w:p w14:paraId="2454345F" w14:textId="77777777" w:rsidR="00A01ECC" w:rsidRPr="00D7715B" w:rsidRDefault="00A01ECC" w:rsidP="00A01ECC">
      <w:pPr>
        <w:pStyle w:val="Heading4"/>
      </w:pPr>
      <w:r>
        <w:t xml:space="preserve">b. The employer </w:t>
      </w:r>
      <w:r>
        <w:rPr>
          <w:u w:val="single"/>
        </w:rPr>
        <w:t>having a say</w:t>
      </w:r>
      <w:r>
        <w:t>.</w:t>
      </w:r>
    </w:p>
    <w:p w14:paraId="4D69F75A" w14:textId="77777777" w:rsidR="00A01ECC" w:rsidRPr="00D53C02" w:rsidRDefault="00A01ECC" w:rsidP="00A01ECC">
      <w:r w:rsidRPr="00CA1CD8">
        <w:rPr>
          <w:rStyle w:val="Style13ptBold"/>
        </w:rPr>
        <w:t>Faul 20</w:t>
      </w:r>
      <w:r>
        <w:t xml:space="preserve">, Attorney at Hartnett Reyes-Jones LLC, JD from the University of Missouri School of Law (James P. Faul, October 26, 2020, “Amicus Curiae Brief of the Missouri AFL-CIO in Support of Plaintiffs/Respondents,” Missouri </w:t>
      </w:r>
      <w:proofErr w:type="spellStart"/>
      <w:r>
        <w:t>Nat’l</w:t>
      </w:r>
      <w:proofErr w:type="spellEnd"/>
      <w:r>
        <w:t xml:space="preserve"> Educ. </w:t>
      </w:r>
      <w:proofErr w:type="spellStart"/>
      <w:r>
        <w:t>Ass’n</w:t>
      </w:r>
      <w:proofErr w:type="spellEnd"/>
      <w:r>
        <w:t xml:space="preserve"> v. Missouri </w:t>
      </w:r>
      <w:proofErr w:type="spellStart"/>
      <w:r>
        <w:t>Dep’t</w:t>
      </w:r>
      <w:proofErr w:type="spellEnd"/>
      <w:r>
        <w:t xml:space="preserve"> of Labor &amp; Indus. </w:t>
      </w:r>
      <w:proofErr w:type="spellStart"/>
      <w:r>
        <w:t>Rels</w:t>
      </w:r>
      <w:proofErr w:type="spellEnd"/>
      <w:r>
        <w:t xml:space="preserve">., No. SC98412, Supreme Court of Missouri, University of Kansas Libraries, Lexis) </w:t>
      </w:r>
    </w:p>
    <w:p w14:paraId="7543258A" w14:textId="77777777" w:rsidR="00A01ECC" w:rsidRPr="00D53C02" w:rsidRDefault="00A01ECC" w:rsidP="00A01ECC">
      <w:pPr>
        <w:rPr>
          <w:sz w:val="16"/>
        </w:rPr>
      </w:pPr>
      <w:r w:rsidRPr="005B4D40">
        <w:rPr>
          <w:highlight w:val="cyan"/>
          <w:u w:val="single"/>
        </w:rPr>
        <w:t>Collective bargaining</w:t>
      </w:r>
      <w:r w:rsidRPr="00D53C02">
        <w:rPr>
          <w:u w:val="single"/>
        </w:rPr>
        <w:t xml:space="preserve"> 1 </w:t>
      </w:r>
      <w:r w:rsidRPr="005B4D40">
        <w:rPr>
          <w:highlight w:val="cyan"/>
          <w:u w:val="single"/>
        </w:rPr>
        <w:t>is a meeting of two parties, the employer</w:t>
      </w:r>
      <w:r w:rsidRPr="00D53C02">
        <w:rPr>
          <w:u w:val="single"/>
        </w:rPr>
        <w:t xml:space="preserve"> though its representative, [*7] </w:t>
      </w:r>
      <w:r w:rsidRPr="005B4D40">
        <w:rPr>
          <w:highlight w:val="cyan"/>
          <w:u w:val="single"/>
        </w:rPr>
        <w:t>and the employees</w:t>
      </w:r>
      <w:r w:rsidRPr="00D53C02">
        <w:rPr>
          <w:u w:val="single"/>
        </w:rPr>
        <w:t xml:space="preserve"> through their representative, </w:t>
      </w:r>
      <w:r w:rsidRPr="005B4D40">
        <w:rPr>
          <w:highlight w:val="cyan"/>
          <w:u w:val="single"/>
        </w:rPr>
        <w:t>meeting as equals to develop a</w:t>
      </w:r>
      <w:r w:rsidRPr="00D53C02">
        <w:rPr>
          <w:u w:val="single"/>
        </w:rPr>
        <w:t xml:space="preserve">n enforceable </w:t>
      </w:r>
      <w:r w:rsidRPr="005B4D40">
        <w:rPr>
          <w:highlight w:val="cyan"/>
          <w:u w:val="single"/>
        </w:rPr>
        <w:t>workplace framework</w:t>
      </w:r>
      <w:r w:rsidRPr="00D53C02">
        <w:rPr>
          <w:u w:val="single"/>
        </w:rPr>
        <w:t xml:space="preserve">. For this concept to be successful the parties must be able to meet as equals </w:t>
      </w:r>
      <w:r w:rsidRPr="005B4D40">
        <w:rPr>
          <w:highlight w:val="cyan"/>
          <w:u w:val="single"/>
        </w:rPr>
        <w:t>and put</w:t>
      </w:r>
      <w:r w:rsidRPr="00D53C02">
        <w:rPr>
          <w:u w:val="single"/>
        </w:rPr>
        <w:t xml:space="preserve"> the entire panoply of </w:t>
      </w:r>
      <w:r w:rsidRPr="005B4D40">
        <w:rPr>
          <w:highlight w:val="cyan"/>
          <w:u w:val="single"/>
        </w:rPr>
        <w:t>items</w:t>
      </w:r>
      <w:r w:rsidRPr="00D53C02">
        <w:rPr>
          <w:u w:val="single"/>
        </w:rPr>
        <w:t xml:space="preserve"> touching and </w:t>
      </w:r>
      <w:r w:rsidRPr="005B4D40">
        <w:rPr>
          <w:highlight w:val="cyan"/>
          <w:u w:val="single"/>
        </w:rPr>
        <w:t>affecting the workplace</w:t>
      </w:r>
      <w:r w:rsidRPr="00D53C02">
        <w:rPr>
          <w:u w:val="single"/>
        </w:rPr>
        <w:t xml:space="preserve"> and those involved therein </w:t>
      </w:r>
      <w:r w:rsidRPr="005B4D40">
        <w:rPr>
          <w:highlight w:val="cyan"/>
          <w:u w:val="single"/>
        </w:rPr>
        <w:t>on the table to negotiate.</w:t>
      </w:r>
    </w:p>
    <w:p w14:paraId="2C0403EA" w14:textId="77777777" w:rsidR="00A01ECC" w:rsidRDefault="00A01ECC" w:rsidP="00A01ECC">
      <w:pPr>
        <w:pStyle w:val="Heading4"/>
      </w:pPr>
      <w:r>
        <w:t>c. Employment contract negotiations. Anything else is labor rights.</w:t>
      </w:r>
    </w:p>
    <w:p w14:paraId="3116E753" w14:textId="77777777" w:rsidR="00A01ECC" w:rsidRPr="00873DC0" w:rsidRDefault="00A01ECC" w:rsidP="00A01ECC">
      <w:pPr>
        <w:rPr>
          <w:rStyle w:val="StyleUnderline"/>
        </w:rPr>
      </w:pPr>
      <w:r w:rsidRPr="003135A8">
        <w:rPr>
          <w:rStyle w:val="Style13ptBold"/>
        </w:rPr>
        <w:t>Sentelle 12</w:t>
      </w:r>
      <w:r w:rsidRPr="003135A8">
        <w:t xml:space="preserve">, Judge on the DC Circuit Court of Appeals (David B. Sentelle, 2012, “AFGE, AFL-CIO, Local 3669 v. Shinseki,” United States Court of Appeals for the District of Columbia Circuit, No. 11-5359, University of Kansas Libraries, Lexis) </w:t>
      </w:r>
    </w:p>
    <w:p w14:paraId="7DCAC7F4" w14:textId="27D382BB" w:rsidR="00A01ECC" w:rsidRPr="00A01ECC" w:rsidRDefault="00A01ECC" w:rsidP="00A01ECC">
      <w:pPr>
        <w:rPr>
          <w:sz w:val="16"/>
        </w:rPr>
      </w:pPr>
      <w:r w:rsidRPr="005B4D40">
        <w:rPr>
          <w:rStyle w:val="StyleUnderline"/>
          <w:highlight w:val="cyan"/>
        </w:rPr>
        <w:t>We</w:t>
      </w:r>
      <w:r w:rsidRPr="00757CB6">
        <w:rPr>
          <w:rStyle w:val="StyleUnderline"/>
        </w:rPr>
        <w:t xml:space="preserve"> have </w:t>
      </w:r>
      <w:r w:rsidRPr="005B4D40">
        <w:rPr>
          <w:rStyle w:val="StyleUnderline"/>
          <w:highlight w:val="cyan"/>
        </w:rPr>
        <w:t xml:space="preserve">consistently </w:t>
      </w:r>
      <w:r w:rsidRPr="005B4D40">
        <w:rPr>
          <w:rStyle w:val="Emphasis"/>
          <w:highlight w:val="cyan"/>
        </w:rPr>
        <w:t>distinguished</w:t>
      </w:r>
      <w:r w:rsidRPr="00204569">
        <w:rPr>
          <w:rStyle w:val="StyleUnderline"/>
        </w:rPr>
        <w:t xml:space="preserve"> between </w:t>
      </w:r>
      <w:r w:rsidRPr="005B4D40">
        <w:rPr>
          <w:rStyle w:val="StyleUnderline"/>
          <w:highlight w:val="cyan"/>
        </w:rPr>
        <w:t xml:space="preserve">the </w:t>
      </w:r>
      <w:r w:rsidRPr="005B4D40">
        <w:rPr>
          <w:rStyle w:val="Emphasis"/>
          <w:highlight w:val="cyan"/>
        </w:rPr>
        <w:t>limited collective bargaining right</w:t>
      </w:r>
      <w:r w:rsidRPr="003135A8">
        <w:rPr>
          <w:sz w:val="16"/>
        </w:rPr>
        <w:t xml:space="preserve"> provided by § 7422 </w:t>
      </w:r>
      <w:r w:rsidRPr="005B4D40">
        <w:rPr>
          <w:rStyle w:val="StyleUnderline"/>
          <w:highlight w:val="cyan"/>
        </w:rPr>
        <w:t xml:space="preserve">and </w:t>
      </w:r>
      <w:r w:rsidRPr="005B4D40">
        <w:rPr>
          <w:rStyle w:val="Emphasis"/>
          <w:highlight w:val="cyan"/>
        </w:rPr>
        <w:t>labor rights</w:t>
      </w:r>
      <w:r w:rsidRPr="00204569">
        <w:rPr>
          <w:rStyle w:val="Emphasis"/>
        </w:rPr>
        <w:t xml:space="preserve"> more </w:t>
      </w:r>
      <w:r w:rsidRPr="005B4D40">
        <w:rPr>
          <w:rStyle w:val="Emphasis"/>
          <w:highlight w:val="cyan"/>
        </w:rPr>
        <w:t>broadly</w:t>
      </w:r>
      <w:r w:rsidRPr="003135A8">
        <w:rPr>
          <w:sz w:val="16"/>
        </w:rPr>
        <w:t xml:space="preserve">. In Local 589, we stated that "Congress has gradually extended some of the protections in chapter 71 of title 5 to VA medical personnel, for example . . . by granting all VA medical personnel limited collective bargaining rights in 1991." 73 F.3d at 395 (emphases added). [*35] [**205] Similarly, in United States Department of Veterans Affairs, Washington, D.C. v. FLRA, </w:t>
      </w:r>
      <w:r w:rsidRPr="005B4D40">
        <w:rPr>
          <w:rStyle w:val="StyleUnderline"/>
          <w:highlight w:val="cyan"/>
        </w:rPr>
        <w:t xml:space="preserve">we </w:t>
      </w:r>
      <w:r w:rsidRPr="005B4D40">
        <w:rPr>
          <w:rStyle w:val="Emphasis"/>
          <w:highlight w:val="cyan"/>
        </w:rPr>
        <w:t>differentiated</w:t>
      </w:r>
      <w:r w:rsidRPr="00204569">
        <w:rPr>
          <w:rStyle w:val="StyleUnderline"/>
        </w:rPr>
        <w:t xml:space="preserve"> the "</w:t>
      </w:r>
      <w:r w:rsidRPr="005B4D40">
        <w:rPr>
          <w:rStyle w:val="StyleUnderline"/>
          <w:highlight w:val="cyan"/>
        </w:rPr>
        <w:t xml:space="preserve">right </w:t>
      </w:r>
      <w:r w:rsidRPr="005B4D40">
        <w:rPr>
          <w:rStyle w:val="Emphasis"/>
          <w:highlight w:val="cyan"/>
        </w:rPr>
        <w:t>to negotiate</w:t>
      </w:r>
      <w:r w:rsidRPr="00204569">
        <w:rPr>
          <w:rStyle w:val="StyleUnderline"/>
        </w:rPr>
        <w:t xml:space="preserve"> collective </w:t>
      </w:r>
      <w:r w:rsidRPr="005B4D40">
        <w:rPr>
          <w:rStyle w:val="StyleUnderline"/>
          <w:highlight w:val="cyan"/>
        </w:rPr>
        <w:t>bargaining agreements, or</w:t>
      </w:r>
      <w:r w:rsidRPr="00204569">
        <w:rPr>
          <w:rStyle w:val="StyleUnderline"/>
        </w:rPr>
        <w:t xml:space="preserve"> </w:t>
      </w:r>
      <w:r w:rsidRPr="00204569">
        <w:rPr>
          <w:rStyle w:val="Emphasis"/>
        </w:rPr>
        <w:t xml:space="preserve">to </w:t>
      </w:r>
      <w:r w:rsidRPr="005B4D40">
        <w:rPr>
          <w:rStyle w:val="Emphasis"/>
          <w:highlight w:val="cyan"/>
        </w:rPr>
        <w:t>administer</w:t>
      </w:r>
      <w:r w:rsidRPr="00204569">
        <w:rPr>
          <w:rStyle w:val="StyleUnderline"/>
        </w:rPr>
        <w:t xml:space="preserve"> such </w:t>
      </w:r>
      <w:r w:rsidRPr="005B4D40">
        <w:rPr>
          <w:rStyle w:val="StyleUnderline"/>
          <w:highlight w:val="cyan"/>
        </w:rPr>
        <w:t>agreements through</w:t>
      </w:r>
      <w:r w:rsidRPr="00204569">
        <w:rPr>
          <w:rStyle w:val="StyleUnderline"/>
        </w:rPr>
        <w:t xml:space="preserve"> </w:t>
      </w:r>
      <w:r w:rsidRPr="00204569">
        <w:rPr>
          <w:rStyle w:val="Emphasis"/>
        </w:rPr>
        <w:t xml:space="preserve">grievance </w:t>
      </w:r>
      <w:r w:rsidRPr="005B4D40">
        <w:rPr>
          <w:rStyle w:val="Emphasis"/>
          <w:highlight w:val="cyan"/>
        </w:rPr>
        <w:t>arbitration</w:t>
      </w:r>
      <w:r w:rsidRPr="00204569">
        <w:rPr>
          <w:rStyle w:val="StyleUnderline"/>
        </w:rPr>
        <w:t xml:space="preserve"> procedures" </w:t>
      </w:r>
      <w:r w:rsidRPr="005B4D40">
        <w:rPr>
          <w:rStyle w:val="StyleUnderline"/>
          <w:highlight w:val="cyan"/>
        </w:rPr>
        <w:t>from "</w:t>
      </w:r>
      <w:r w:rsidRPr="005B4D40">
        <w:rPr>
          <w:rStyle w:val="Emphasis"/>
          <w:highlight w:val="cyan"/>
        </w:rPr>
        <w:t>other rights</w:t>
      </w:r>
      <w:r w:rsidRPr="003135A8">
        <w:rPr>
          <w:sz w:val="16"/>
        </w:rPr>
        <w:t xml:space="preserve"> protected by the FSLMRS, </w:t>
      </w:r>
      <w:r w:rsidRPr="005B4D40">
        <w:rPr>
          <w:rStyle w:val="StyleUnderline"/>
          <w:highlight w:val="cyan"/>
        </w:rPr>
        <w:t>including</w:t>
      </w:r>
      <w:r w:rsidRPr="00204569">
        <w:rPr>
          <w:rStyle w:val="StyleUnderline"/>
        </w:rPr>
        <w:t xml:space="preserve"> '</w:t>
      </w:r>
      <w:r w:rsidRPr="00E118FD">
        <w:rPr>
          <w:rStyle w:val="Emphasis"/>
        </w:rPr>
        <w:t xml:space="preserve">the </w:t>
      </w:r>
      <w:r w:rsidRPr="005B4D40">
        <w:rPr>
          <w:rStyle w:val="Emphasis"/>
          <w:highlight w:val="cyan"/>
        </w:rPr>
        <w:t>right to</w:t>
      </w:r>
      <w:r w:rsidRPr="003175E4">
        <w:rPr>
          <w:rStyle w:val="Emphasis"/>
        </w:rPr>
        <w:t xml:space="preserve"> form, join, or </w:t>
      </w:r>
      <w:r w:rsidRPr="005B4D40">
        <w:rPr>
          <w:rStyle w:val="Emphasis"/>
          <w:highlight w:val="cyan"/>
        </w:rPr>
        <w:t>assist</w:t>
      </w:r>
      <w:r w:rsidRPr="005B4D40">
        <w:rPr>
          <w:rStyle w:val="StyleUnderline"/>
          <w:highlight w:val="cyan"/>
        </w:rPr>
        <w:t xml:space="preserve"> a labor organization</w:t>
      </w:r>
      <w:r w:rsidRPr="00CB2ACE">
        <w:rPr>
          <w:rStyle w:val="StyleUnderline"/>
        </w:rPr>
        <w:t xml:space="preserve"> </w:t>
      </w:r>
      <w:r w:rsidRPr="00CB2ACE">
        <w:rPr>
          <w:rStyle w:val="Emphasis"/>
        </w:rPr>
        <w:t>without</w:t>
      </w:r>
      <w:r w:rsidRPr="00CB2ACE">
        <w:rPr>
          <w:rStyle w:val="StyleUnderline"/>
        </w:rPr>
        <w:t xml:space="preserve"> fear of </w:t>
      </w:r>
      <w:r w:rsidRPr="00CB2ACE">
        <w:rPr>
          <w:rStyle w:val="Emphasis"/>
        </w:rPr>
        <w:t>penalty</w:t>
      </w:r>
      <w:r w:rsidRPr="00CB2ACE">
        <w:rPr>
          <w:rStyle w:val="StyleUnderline"/>
        </w:rPr>
        <w:t xml:space="preserve"> or reprisal.'</w:t>
      </w:r>
      <w:r w:rsidRPr="00CB2ACE">
        <w:rPr>
          <w:sz w:val="16"/>
        </w:rPr>
        <w:t>" 1 F.3d 19, 21, 303 U.S. App. D.C. 60 &amp; n.1 (D.C</w:t>
      </w:r>
      <w:r w:rsidRPr="003135A8">
        <w:rPr>
          <w:sz w:val="16"/>
        </w:rPr>
        <w:t>. Cir. 1993) (quoting United States Department of Veterans Affairs, Veterans Administration Medical Center, San Francisco, Cal., 40 F.L.R.A. 290, 301 (April 19, 1991)); cf. FLRA v. United States Department of the Treasury, Financial Management Service, 884 F.2d 1446, 1449, 280 U.S. App. D.C. 236 (D.C. Cir. 1989) (</w:t>
      </w:r>
      <w:r w:rsidRPr="005B4D40">
        <w:rPr>
          <w:rStyle w:val="StyleUnderline"/>
          <w:highlight w:val="cyan"/>
        </w:rPr>
        <w:t xml:space="preserve">referring to </w:t>
      </w:r>
      <w:r w:rsidRPr="005B4D40">
        <w:rPr>
          <w:rStyle w:val="Emphasis"/>
          <w:highlight w:val="cyan"/>
        </w:rPr>
        <w:t>"collective bargaining"</w:t>
      </w:r>
      <w:r w:rsidRPr="005B4D40">
        <w:rPr>
          <w:rStyle w:val="StyleUnderline"/>
          <w:highlight w:val="cyan"/>
        </w:rPr>
        <w:t xml:space="preserve"> as</w:t>
      </w:r>
      <w:r w:rsidRPr="00CB2ACE">
        <w:rPr>
          <w:rStyle w:val="StyleUnderline"/>
        </w:rPr>
        <w:t xml:space="preserve"> a "process" of </w:t>
      </w:r>
      <w:r w:rsidRPr="005B4D40">
        <w:rPr>
          <w:rStyle w:val="StyleUnderline"/>
          <w:highlight w:val="cyan"/>
        </w:rPr>
        <w:t>"</w:t>
      </w:r>
      <w:r w:rsidRPr="005B4D40">
        <w:rPr>
          <w:rStyle w:val="Emphasis"/>
          <w:highlight w:val="cyan"/>
        </w:rPr>
        <w:t>contract negotiation</w:t>
      </w:r>
      <w:r w:rsidRPr="005B4D40">
        <w:rPr>
          <w:rStyle w:val="StyleUnderline"/>
          <w:highlight w:val="cyan"/>
        </w:rPr>
        <w:t>"</w:t>
      </w:r>
      <w:r w:rsidRPr="005B4D40">
        <w:rPr>
          <w:sz w:val="16"/>
          <w:highlight w:val="cyan"/>
        </w:rPr>
        <w:t>);</w:t>
      </w:r>
      <w:r w:rsidRPr="00CB2ACE">
        <w:rPr>
          <w:sz w:val="16"/>
        </w:rPr>
        <w:t xml:space="preserve"> [***</w:t>
      </w:r>
      <w:r w:rsidRPr="003135A8">
        <w:rPr>
          <w:sz w:val="16"/>
        </w:rPr>
        <w:t>16] id. at 1461 (Sentelle, J., concurring) (</w:t>
      </w:r>
      <w:r w:rsidRPr="00204569">
        <w:rPr>
          <w:rStyle w:val="StyleUnderline"/>
        </w:rPr>
        <w:t>distinguishing</w:t>
      </w:r>
      <w:r w:rsidRPr="003135A8">
        <w:rPr>
          <w:sz w:val="16"/>
        </w:rPr>
        <w:t xml:space="preserve"> between </w:t>
      </w:r>
      <w:r w:rsidRPr="00204569">
        <w:rPr>
          <w:rStyle w:val="StyleUnderline"/>
        </w:rPr>
        <w:t>"</w:t>
      </w:r>
      <w:r w:rsidRPr="00204569">
        <w:rPr>
          <w:rStyle w:val="Emphasis"/>
        </w:rPr>
        <w:t>collective bargaining</w:t>
      </w:r>
      <w:r w:rsidRPr="00204569">
        <w:rPr>
          <w:rStyle w:val="StyleUnderline"/>
        </w:rPr>
        <w:t>" and "</w:t>
      </w:r>
      <w:r w:rsidRPr="005B4D40">
        <w:rPr>
          <w:rStyle w:val="Emphasis"/>
          <w:highlight w:val="cyan"/>
        </w:rPr>
        <w:t>other</w:t>
      </w:r>
      <w:r w:rsidRPr="00AC61E4">
        <w:rPr>
          <w:rStyle w:val="StyleUnderline"/>
        </w:rPr>
        <w:t xml:space="preserve"> representational </w:t>
      </w:r>
      <w:r w:rsidRPr="005B4D40">
        <w:rPr>
          <w:rStyle w:val="Emphasis"/>
          <w:highlight w:val="cyan"/>
        </w:rPr>
        <w:t>activities</w:t>
      </w:r>
      <w:r w:rsidRPr="00AC61E4">
        <w:rPr>
          <w:rStyle w:val="StyleUnderline"/>
        </w:rPr>
        <w:t>"</w:t>
      </w:r>
      <w:r w:rsidRPr="00AC61E4">
        <w:rPr>
          <w:sz w:val="16"/>
        </w:rPr>
        <w:t>).</w:t>
      </w:r>
      <w:r w:rsidRPr="003135A8">
        <w:rPr>
          <w:sz w:val="16"/>
        </w:rPr>
        <w:t xml:space="preserve"> </w:t>
      </w:r>
      <w:r w:rsidRPr="00CB2ACE">
        <w:rPr>
          <w:sz w:val="16"/>
        </w:rPr>
        <w:t xml:space="preserve">Finally, </w:t>
      </w:r>
      <w:r w:rsidRPr="00CB2ACE">
        <w:rPr>
          <w:rStyle w:val="StyleUnderline"/>
        </w:rPr>
        <w:t>the</w:t>
      </w:r>
      <w:r w:rsidRPr="003135A8">
        <w:rPr>
          <w:sz w:val="16"/>
        </w:rPr>
        <w:t xml:space="preserve"> VA's </w:t>
      </w:r>
      <w:r w:rsidRPr="005B4D40">
        <w:rPr>
          <w:rStyle w:val="Emphasis"/>
          <w:highlight w:val="cyan"/>
        </w:rPr>
        <w:t>interp</w:t>
      </w:r>
      <w:r w:rsidRPr="00204569">
        <w:rPr>
          <w:rStyle w:val="StyleUnderline"/>
        </w:rPr>
        <w:t xml:space="preserve">retation </w:t>
      </w:r>
      <w:r w:rsidRPr="005B4D40">
        <w:rPr>
          <w:rStyle w:val="Emphasis"/>
          <w:sz w:val="32"/>
          <w:highlight w:val="cyan"/>
        </w:rPr>
        <w:t>does violence</w:t>
      </w:r>
      <w:r w:rsidRPr="005B4D40">
        <w:rPr>
          <w:rStyle w:val="StyleUnderline"/>
          <w:highlight w:val="cyan"/>
        </w:rPr>
        <w:t xml:space="preserve"> to</w:t>
      </w:r>
      <w:r w:rsidRPr="00204569">
        <w:rPr>
          <w:rStyle w:val="StyleUnderline"/>
        </w:rPr>
        <w:t xml:space="preserve"> the statutory </w:t>
      </w:r>
      <w:r w:rsidRPr="005B4D40">
        <w:rPr>
          <w:rStyle w:val="Emphasis"/>
          <w:highlight w:val="cyan"/>
        </w:rPr>
        <w:t>text</w:t>
      </w:r>
      <w:r w:rsidRPr="005B4D40">
        <w:rPr>
          <w:rStyle w:val="StyleUnderline"/>
          <w:highlight w:val="cyan"/>
        </w:rPr>
        <w:t xml:space="preserve">. It </w:t>
      </w:r>
      <w:r w:rsidRPr="005B4D40">
        <w:rPr>
          <w:rStyle w:val="StyleUnderline"/>
          <w:highlight w:val="cyan"/>
        </w:rPr>
        <w:lastRenderedPageBreak/>
        <w:t xml:space="preserve">would be </w:t>
      </w:r>
      <w:r w:rsidRPr="005B4D40">
        <w:rPr>
          <w:rStyle w:val="Emphasis"/>
          <w:highlight w:val="cyan"/>
        </w:rPr>
        <w:t>nonsensical</w:t>
      </w:r>
      <w:r w:rsidRPr="005B4D40">
        <w:rPr>
          <w:rStyle w:val="StyleUnderline"/>
          <w:highlight w:val="cyan"/>
        </w:rPr>
        <w:t xml:space="preserve"> to read</w:t>
      </w:r>
      <w:r w:rsidRPr="00204569">
        <w:rPr>
          <w:rStyle w:val="StyleUnderline"/>
        </w:rPr>
        <w:t xml:space="preserve"> the phrase </w:t>
      </w:r>
      <w:r w:rsidRPr="003135A8">
        <w:rPr>
          <w:rStyle w:val="StyleUnderline"/>
        </w:rPr>
        <w:t>"</w:t>
      </w:r>
      <w:r w:rsidRPr="005B4D40">
        <w:rPr>
          <w:rStyle w:val="StyleUnderline"/>
          <w:highlight w:val="cyan"/>
        </w:rPr>
        <w:t xml:space="preserve">engage in </w:t>
      </w:r>
      <w:r w:rsidRPr="005B4D40">
        <w:rPr>
          <w:rStyle w:val="Emphasis"/>
          <w:highlight w:val="cyan"/>
        </w:rPr>
        <w:t>collective bargaining</w:t>
      </w:r>
      <w:r w:rsidRPr="003135A8">
        <w:rPr>
          <w:sz w:val="16"/>
        </w:rPr>
        <w:t xml:space="preserve"> with respect to conditions of employment," 38 U.S.C. § 7422(a), </w:t>
      </w:r>
      <w:r w:rsidRPr="005B4D40">
        <w:rPr>
          <w:rStyle w:val="StyleUnderline"/>
          <w:highlight w:val="cyan"/>
        </w:rPr>
        <w:t xml:space="preserve">as "engage in </w:t>
      </w:r>
      <w:r w:rsidRPr="005B4D40">
        <w:rPr>
          <w:rStyle w:val="Emphasis"/>
          <w:highlight w:val="cyan"/>
        </w:rPr>
        <w:t>labor rights</w:t>
      </w:r>
      <w:r w:rsidRPr="003135A8">
        <w:rPr>
          <w:sz w:val="16"/>
        </w:rPr>
        <w:t xml:space="preserve"> with respect to conditions of employment.</w:t>
      </w:r>
    </w:p>
    <w:p w14:paraId="6765E50F" w14:textId="77777777" w:rsidR="00A01ECC" w:rsidRDefault="00A01ECC" w:rsidP="00A01ECC">
      <w:pPr>
        <w:pStyle w:val="Heading4"/>
      </w:pPr>
      <w:r>
        <w:t>Strengthen requires rights are preexisting.</w:t>
      </w:r>
    </w:p>
    <w:p w14:paraId="4B114F3C" w14:textId="77777777" w:rsidR="00A01ECC" w:rsidRDefault="00A01ECC" w:rsidP="00A01ECC">
      <w:r>
        <w:t xml:space="preserve">David </w:t>
      </w:r>
      <w:r w:rsidRPr="008B355E">
        <w:rPr>
          <w:rStyle w:val="Style13ptBold"/>
        </w:rPr>
        <w:t>Morris 19</w:t>
      </w:r>
      <w:r>
        <w:t xml:space="preserve">, Professor of Business Development at Coventry University, “Toward a New Knowledge </w:t>
      </w:r>
      <w:proofErr w:type="gramStart"/>
      <w:r>
        <w:t>Economy?,</w:t>
      </w:r>
      <w:proofErr w:type="gramEnd"/>
      <w:r>
        <w:t>” Revival of a City, edited by Jason Begley et al., Springer International Publishing, 2019, pp. 229–254, DOI.org (</w:t>
      </w:r>
      <w:proofErr w:type="spellStart"/>
      <w:r>
        <w:t>Crossref</w:t>
      </w:r>
      <w:proofErr w:type="spellEnd"/>
      <w:r>
        <w:t>), doi:10.1007/978-3-030-22822-4_10</w:t>
      </w:r>
    </w:p>
    <w:p w14:paraId="579DCFC2" w14:textId="784B01DE" w:rsidR="00A01ECC" w:rsidRPr="00A01ECC" w:rsidRDefault="00A01ECC" w:rsidP="00A01ECC">
      <w:pPr>
        <w:rPr>
          <w:sz w:val="16"/>
        </w:rPr>
      </w:pPr>
      <w:r w:rsidRPr="00971905">
        <w:rPr>
          <w:sz w:val="16"/>
        </w:rPr>
        <w:t xml:space="preserve">Can government policy interventions intentionally create clusters? </w:t>
      </w:r>
      <w:proofErr w:type="spellStart"/>
      <w:r w:rsidRPr="00971905">
        <w:rPr>
          <w:sz w:val="16"/>
        </w:rPr>
        <w:t>Te</w:t>
      </w:r>
      <w:proofErr w:type="spellEnd"/>
      <w:r w:rsidRPr="00971905">
        <w:rPr>
          <w:sz w:val="16"/>
        </w:rPr>
        <w:t xml:space="preserve"> alternate views (to intentional creation) suggest that, </w:t>
      </w:r>
      <w:proofErr w:type="gramStart"/>
      <w:r w:rsidRPr="00971905">
        <w:rPr>
          <w:sz w:val="16"/>
        </w:rPr>
        <w:t>either,</w:t>
      </w:r>
      <w:proofErr w:type="gramEnd"/>
      <w:r w:rsidRPr="00971905">
        <w:rPr>
          <w:sz w:val="16"/>
        </w:rPr>
        <w:t xml:space="preserve"> governments can only create conditions in which clusters might emerge through the bottom-up actions of private </w:t>
      </w:r>
      <w:proofErr w:type="spellStart"/>
      <w:r w:rsidRPr="00971905">
        <w:rPr>
          <w:sz w:val="16"/>
        </w:rPr>
        <w:t>frms</w:t>
      </w:r>
      <w:proofErr w:type="spellEnd"/>
      <w:r w:rsidRPr="00971905">
        <w:rPr>
          <w:sz w:val="16"/>
        </w:rPr>
        <w:t xml:space="preserve">, or that clusters begin to emerge on their own (autonomously), but once they have </w:t>
      </w:r>
      <w:proofErr w:type="gramStart"/>
      <w:r w:rsidRPr="00971905">
        <w:rPr>
          <w:sz w:val="16"/>
        </w:rPr>
        <w:t>started</w:t>
      </w:r>
      <w:proofErr w:type="gramEnd"/>
      <w:r w:rsidRPr="00971905">
        <w:rPr>
          <w:sz w:val="16"/>
        </w:rPr>
        <w:t xml:space="preserve"> they can be encouraged to grow through targeted policy interventions. However, innovative clusters will not emerge automatically and </w:t>
      </w:r>
      <w:proofErr w:type="gramStart"/>
      <w:r w:rsidRPr="00971905">
        <w:rPr>
          <w:sz w:val="16"/>
        </w:rPr>
        <w:t>a number of</w:t>
      </w:r>
      <w:proofErr w:type="gramEnd"/>
      <w:r w:rsidRPr="00971905">
        <w:rPr>
          <w:sz w:val="16"/>
        </w:rPr>
        <w:t xml:space="preserve"> facilitating conditions need to be present. Prominent among these are the ability of clusters to reduce the costs of </w:t>
      </w:r>
      <w:proofErr w:type="spellStart"/>
      <w:r w:rsidRPr="00971905">
        <w:rPr>
          <w:sz w:val="16"/>
        </w:rPr>
        <w:t>co-ordinating</w:t>
      </w:r>
      <w:proofErr w:type="spellEnd"/>
      <w:r w:rsidRPr="00971905">
        <w:rPr>
          <w:sz w:val="16"/>
        </w:rPr>
        <w:t xml:space="preserve"> complementary but dissimilar activities and the presence of network-innovation. Network-innovation occurs when </w:t>
      </w:r>
      <w:proofErr w:type="spellStart"/>
      <w:r w:rsidRPr="00971905">
        <w:rPr>
          <w:sz w:val="16"/>
        </w:rPr>
        <w:t>diferent</w:t>
      </w:r>
      <w:proofErr w:type="spellEnd"/>
      <w:r w:rsidRPr="00971905">
        <w:rPr>
          <w:sz w:val="16"/>
        </w:rPr>
        <w:t xml:space="preserve"> economic actors with distinct competencies combine their skills to improve existing products or processes or create new ones. </w:t>
      </w:r>
      <w:proofErr w:type="spellStart"/>
      <w:r w:rsidRPr="00971905">
        <w:rPr>
          <w:sz w:val="16"/>
        </w:rPr>
        <w:t>Networkinnovations</w:t>
      </w:r>
      <w:proofErr w:type="spellEnd"/>
      <w:r w:rsidRPr="00971905">
        <w:rPr>
          <w:sz w:val="16"/>
        </w:rPr>
        <w:t xml:space="preserve"> do not always occur through a planned process or </w:t>
      </w:r>
      <w:proofErr w:type="spellStart"/>
      <w:r w:rsidRPr="00971905">
        <w:rPr>
          <w:sz w:val="16"/>
        </w:rPr>
        <w:t>programme</w:t>
      </w:r>
      <w:proofErr w:type="spellEnd"/>
      <w:r w:rsidRPr="00971905">
        <w:rPr>
          <w:sz w:val="16"/>
        </w:rPr>
        <w:t xml:space="preserve"> of research and </w:t>
      </w:r>
      <w:proofErr w:type="gramStart"/>
      <w:r w:rsidRPr="00971905">
        <w:rPr>
          <w:sz w:val="16"/>
        </w:rPr>
        <w:t>development, but</w:t>
      </w:r>
      <w:proofErr w:type="gramEnd"/>
      <w:r w:rsidRPr="00971905">
        <w:rPr>
          <w:sz w:val="16"/>
        </w:rPr>
        <w:t xml:space="preserve"> do require the co-operation of multiple </w:t>
      </w:r>
      <w:proofErr w:type="spellStart"/>
      <w:r w:rsidRPr="00971905">
        <w:rPr>
          <w:sz w:val="16"/>
        </w:rPr>
        <w:t>organisations</w:t>
      </w:r>
      <w:proofErr w:type="spellEnd"/>
      <w:r w:rsidRPr="00971905">
        <w:rPr>
          <w:sz w:val="16"/>
        </w:rPr>
        <w:t xml:space="preserve"> along the value chain. Cluster </w:t>
      </w:r>
      <w:r w:rsidRPr="005B4D40">
        <w:rPr>
          <w:rStyle w:val="StyleUnderline"/>
          <w:highlight w:val="cyan"/>
        </w:rPr>
        <w:t>initiatives are</w:t>
      </w:r>
      <w:r w:rsidRPr="00971905">
        <w:rPr>
          <w:sz w:val="16"/>
        </w:rPr>
        <w:t xml:space="preserve"> public-private </w:t>
      </w:r>
      <w:r w:rsidRPr="00971905">
        <w:rPr>
          <w:rStyle w:val="StyleUnderline"/>
        </w:rPr>
        <w:t xml:space="preserve">actions </w:t>
      </w:r>
      <w:r w:rsidRPr="005B4D40">
        <w:rPr>
          <w:rStyle w:val="StyleUnderline"/>
          <w:highlight w:val="cyan"/>
        </w:rPr>
        <w:t>designed</w:t>
      </w:r>
      <w:r w:rsidRPr="00971905">
        <w:rPr>
          <w:sz w:val="16"/>
        </w:rPr>
        <w:t xml:space="preserve"> and resourced </w:t>
      </w:r>
      <w:r w:rsidRPr="005B4D40">
        <w:rPr>
          <w:rStyle w:val="StyleUnderline"/>
          <w:highlight w:val="cyan"/>
        </w:rPr>
        <w:t>to</w:t>
      </w:r>
      <w:r w:rsidRPr="00971905">
        <w:rPr>
          <w:sz w:val="16"/>
        </w:rPr>
        <w:t xml:space="preserve"> </w:t>
      </w:r>
      <w:r w:rsidRPr="005B4D40">
        <w:rPr>
          <w:rStyle w:val="Emphasis"/>
          <w:highlight w:val="cyan"/>
        </w:rPr>
        <w:t>strengthen</w:t>
      </w:r>
      <w:r w:rsidRPr="00971905">
        <w:rPr>
          <w:sz w:val="16"/>
        </w:rPr>
        <w:t xml:space="preserve"> clusters. </w:t>
      </w:r>
      <w:r w:rsidRPr="005B4D40">
        <w:rPr>
          <w:rStyle w:val="StyleUnderline"/>
          <w:highlight w:val="cyan"/>
        </w:rPr>
        <w:t>Note</w:t>
      </w:r>
      <w:r w:rsidRPr="00971905">
        <w:rPr>
          <w:rStyle w:val="StyleUnderline"/>
        </w:rPr>
        <w:t xml:space="preserve"> the word</w:t>
      </w:r>
      <w:r w:rsidRPr="00971905">
        <w:rPr>
          <w:sz w:val="16"/>
        </w:rPr>
        <w:t xml:space="preserve"> </w:t>
      </w:r>
      <w:r w:rsidRPr="00971905">
        <w:rPr>
          <w:rStyle w:val="Emphasis"/>
        </w:rPr>
        <w:t>“</w:t>
      </w:r>
      <w:r w:rsidRPr="005B4D40">
        <w:rPr>
          <w:rStyle w:val="Emphasis"/>
          <w:highlight w:val="cyan"/>
        </w:rPr>
        <w:t>strengthen</w:t>
      </w:r>
      <w:r w:rsidRPr="00971905">
        <w:rPr>
          <w:rStyle w:val="Emphasis"/>
        </w:rPr>
        <w:t>”</w:t>
      </w:r>
      <w:r w:rsidRPr="00971905">
        <w:rPr>
          <w:sz w:val="16"/>
        </w:rPr>
        <w:t xml:space="preserve"> </w:t>
      </w:r>
      <w:r w:rsidRPr="005B4D40">
        <w:rPr>
          <w:rStyle w:val="Emphasis"/>
          <w:highlight w:val="cyan"/>
        </w:rPr>
        <w:t>rather than “create</w:t>
      </w:r>
      <w:r w:rsidRPr="00971905">
        <w:rPr>
          <w:rStyle w:val="Emphasis"/>
        </w:rPr>
        <w:t>”.</w:t>
      </w:r>
      <w:r w:rsidRPr="00971905">
        <w:rPr>
          <w:sz w:val="16"/>
        </w:rPr>
        <w:t xml:space="preserve"> Again, </w:t>
      </w:r>
      <w:r w:rsidRPr="00971905">
        <w:rPr>
          <w:rStyle w:val="StyleUnderline"/>
        </w:rPr>
        <w:t xml:space="preserve">the </w:t>
      </w:r>
      <w:r w:rsidRPr="005B4D40">
        <w:rPr>
          <w:rStyle w:val="StyleUnderline"/>
          <w:highlight w:val="cyan"/>
        </w:rPr>
        <w:t>implication is that initiatives can</w:t>
      </w:r>
      <w:r w:rsidRPr="005B4D40">
        <w:rPr>
          <w:sz w:val="16"/>
          <w:highlight w:val="cyan"/>
        </w:rPr>
        <w:t xml:space="preserve"> </w:t>
      </w:r>
      <w:r w:rsidRPr="005B4D40">
        <w:rPr>
          <w:rStyle w:val="Emphasis"/>
          <w:highlight w:val="cyan"/>
        </w:rPr>
        <w:t>only develop something which has already begun</w:t>
      </w:r>
      <w:r w:rsidRPr="00971905">
        <w:rPr>
          <w:sz w:val="16"/>
        </w:rPr>
        <w:t xml:space="preserve"> to emerge </w:t>
      </w:r>
      <w:r w:rsidRPr="005B4D40">
        <w:rPr>
          <w:rStyle w:val="StyleUnderline"/>
          <w:highlight w:val="cyan"/>
        </w:rPr>
        <w:t>rather than</w:t>
      </w:r>
      <w:r w:rsidRPr="005B4D40">
        <w:rPr>
          <w:sz w:val="16"/>
          <w:highlight w:val="cyan"/>
        </w:rPr>
        <w:t xml:space="preserve"> </w:t>
      </w:r>
      <w:r w:rsidRPr="005B4D40">
        <w:rPr>
          <w:rStyle w:val="Emphasis"/>
          <w:highlight w:val="cyan"/>
        </w:rPr>
        <w:t>build something new</w:t>
      </w:r>
      <w:r w:rsidRPr="00971905">
        <w:rPr>
          <w:sz w:val="16"/>
        </w:rPr>
        <w:t xml:space="preserve"> </w:t>
      </w:r>
      <w:r w:rsidRPr="00971905">
        <w:rPr>
          <w:rStyle w:val="StyleUnderline"/>
        </w:rPr>
        <w:t>where there was</w:t>
      </w:r>
      <w:r w:rsidRPr="00971905">
        <w:rPr>
          <w:sz w:val="16"/>
        </w:rPr>
        <w:t xml:space="preserve"> </w:t>
      </w:r>
      <w:r w:rsidRPr="00971905">
        <w:rPr>
          <w:rStyle w:val="Emphasis"/>
        </w:rPr>
        <w:t>previously</w:t>
      </w:r>
      <w:r w:rsidRPr="00971905">
        <w:rPr>
          <w:sz w:val="16"/>
        </w:rPr>
        <w:t xml:space="preserve"> </w:t>
      </w:r>
      <w:r w:rsidRPr="00971905">
        <w:rPr>
          <w:rStyle w:val="StyleUnderline"/>
        </w:rPr>
        <w:t>a</w:t>
      </w:r>
      <w:r w:rsidRPr="00971905">
        <w:rPr>
          <w:sz w:val="16"/>
        </w:rPr>
        <w:t xml:space="preserve"> </w:t>
      </w:r>
      <w:r w:rsidRPr="00971905">
        <w:rPr>
          <w:rStyle w:val="Emphasis"/>
        </w:rPr>
        <w:t>gap</w:t>
      </w:r>
      <w:r w:rsidRPr="00971905">
        <w:rPr>
          <w:sz w:val="16"/>
        </w:rPr>
        <w:t xml:space="preserve">. Cluster initiatives concentrate on </w:t>
      </w:r>
      <w:proofErr w:type="gramStart"/>
      <w:r w:rsidRPr="00971905">
        <w:rPr>
          <w:sz w:val="16"/>
        </w:rPr>
        <w:t>particular aspects</w:t>
      </w:r>
      <w:proofErr w:type="gramEnd"/>
      <w:r w:rsidRPr="00971905">
        <w:rPr>
          <w:sz w:val="16"/>
        </w:rPr>
        <w:t xml:space="preserve"> of cluster policy, for example developing commercial and research collaboration. Upgrading human resources and the business environment are also important.</w:t>
      </w:r>
    </w:p>
    <w:p w14:paraId="5C382C80" w14:textId="77777777" w:rsidR="00A01ECC" w:rsidRDefault="00A01ECC" w:rsidP="00A01ECC">
      <w:pPr>
        <w:pStyle w:val="Heading4"/>
      </w:pPr>
      <w:r>
        <w:t xml:space="preserve">DISPLACEMENT DA---including the plan </w:t>
      </w:r>
      <w:r w:rsidRPr="00576A27">
        <w:rPr>
          <w:u w:val="single"/>
        </w:rPr>
        <w:t>recreates market logics</w:t>
      </w:r>
      <w:r>
        <w:t xml:space="preserve"> which </w:t>
      </w:r>
      <w:r w:rsidRPr="00576A27">
        <w:rPr>
          <w:u w:val="single"/>
        </w:rPr>
        <w:t>overwhelm</w:t>
      </w:r>
      <w:r>
        <w:t xml:space="preserve"> the democratic deliberation of the alternative. </w:t>
      </w:r>
      <w:r w:rsidRPr="00576A27">
        <w:rPr>
          <w:b w:val="0"/>
          <w:bCs/>
        </w:rPr>
        <w:t xml:space="preserve">Only </w:t>
      </w:r>
      <w:r w:rsidRPr="00576A27">
        <w:rPr>
          <w:b w:val="0"/>
          <w:bCs/>
          <w:u w:val="single"/>
        </w:rPr>
        <w:t>totalized paradigm overhaul</w:t>
      </w:r>
      <w:r w:rsidRPr="00576A27">
        <w:rPr>
          <w:b w:val="0"/>
          <w:bCs/>
        </w:rPr>
        <w:t xml:space="preserve"> solves.</w:t>
      </w:r>
      <w:r>
        <w:t xml:space="preserve"> </w:t>
      </w:r>
    </w:p>
    <w:p w14:paraId="72102155" w14:textId="77777777" w:rsidR="00A01ECC" w:rsidRDefault="00A01ECC" w:rsidP="00A01ECC">
      <w:r w:rsidRPr="007A4F20">
        <w:rPr>
          <w:rStyle w:val="Style13ptBold"/>
        </w:rPr>
        <w:t>Zamora 10-20</w:t>
      </w:r>
      <w:r>
        <w:t xml:space="preserve">, postdoctoral sociologist at the Université Libre de </w:t>
      </w:r>
      <w:proofErr w:type="spellStart"/>
      <w:r>
        <w:t>Bruxelles</w:t>
      </w:r>
      <w:proofErr w:type="spellEnd"/>
      <w:r>
        <w:t xml:space="preserve"> and Cambridge University. (Daniel, October 20, 2025, “Socialists Must Aim for More Than Redistribution,” Jacobin, </w:t>
      </w:r>
      <w:hyperlink r:id="rId13" w:history="1">
        <w:r w:rsidRPr="00F827FB">
          <w:rPr>
            <w:rStyle w:val="Hyperlink"/>
          </w:rPr>
          <w:t>https://jacobin.com/2025/10/market-consumer-democracy-collective-needs</w:t>
        </w:r>
      </w:hyperlink>
      <w:r>
        <w:t xml:space="preserve">, Ulven) </w:t>
      </w:r>
      <w:r w:rsidRPr="00973E7F">
        <w:rPr>
          <w:strike/>
        </w:rPr>
        <w:t>language</w:t>
      </w:r>
      <w:r>
        <w:t xml:space="preserve"> [modified]</w:t>
      </w:r>
    </w:p>
    <w:p w14:paraId="6FDBBD3A" w14:textId="77777777" w:rsidR="00A01ECC" w:rsidRPr="00576A27" w:rsidRDefault="00A01ECC" w:rsidP="00A01ECC">
      <w:pPr>
        <w:rPr>
          <w:sz w:val="16"/>
        </w:rPr>
      </w:pPr>
      <w:r w:rsidRPr="00576A27">
        <w:rPr>
          <w:sz w:val="16"/>
        </w:rPr>
        <w:t xml:space="preserve">Cities always express the moral and cultural values of their inhabitants. </w:t>
      </w:r>
      <w:r w:rsidRPr="006C4825">
        <w:rPr>
          <w:rStyle w:val="StyleUnderline"/>
          <w:highlight w:val="cyan"/>
        </w:rPr>
        <w:t>How</w:t>
      </w:r>
      <w:r w:rsidRPr="001123D3">
        <w:rPr>
          <w:rStyle w:val="StyleUnderline"/>
        </w:rPr>
        <w:t xml:space="preserve"> “</w:t>
      </w:r>
      <w:r w:rsidRPr="00973E7F">
        <w:rPr>
          <w:strike/>
          <w:sz w:val="16"/>
        </w:rPr>
        <w:t>men</w:t>
      </w:r>
      <w:r w:rsidRPr="00973E7F">
        <w:rPr>
          <w:sz w:val="16"/>
        </w:rPr>
        <w:t xml:space="preserve"> </w:t>
      </w:r>
      <w:r>
        <w:t>[</w:t>
      </w:r>
      <w:r w:rsidRPr="006C4825">
        <w:rPr>
          <w:rStyle w:val="StyleUnderline"/>
          <w:highlight w:val="cyan"/>
        </w:rPr>
        <w:t>people</w:t>
      </w:r>
      <w:r>
        <w:t>]</w:t>
      </w:r>
      <w:r w:rsidRPr="00973E7F">
        <w:t xml:space="preserve"> </w:t>
      </w:r>
      <w:r w:rsidRPr="006C4825">
        <w:rPr>
          <w:rStyle w:val="StyleUnderline"/>
          <w:highlight w:val="cyan"/>
        </w:rPr>
        <w:t>work and make</w:t>
      </w:r>
      <w:r w:rsidRPr="001123D3">
        <w:rPr>
          <w:rStyle w:val="StyleUnderline"/>
        </w:rPr>
        <w:t xml:space="preserve"> things,”</w:t>
      </w:r>
      <w:r w:rsidRPr="00576A27">
        <w:rPr>
          <w:sz w:val="16"/>
        </w:rPr>
        <w:t xml:space="preserve"> they added</w:t>
      </w:r>
      <w:r w:rsidRPr="001123D3">
        <w:rPr>
          <w:rStyle w:val="StyleUnderline"/>
        </w:rPr>
        <w:t xml:space="preserve">, is crucial to </w:t>
      </w:r>
      <w:r w:rsidRPr="006C4825">
        <w:rPr>
          <w:rStyle w:val="StyleUnderline"/>
          <w:highlight w:val="cyan"/>
        </w:rPr>
        <w:t>determin</w:t>
      </w:r>
      <w:r w:rsidRPr="001123D3">
        <w:rPr>
          <w:rStyle w:val="StyleUnderline"/>
        </w:rPr>
        <w:t>ing “</w:t>
      </w:r>
      <w:r w:rsidRPr="006C4825">
        <w:rPr>
          <w:rStyle w:val="StyleUnderline"/>
          <w:highlight w:val="cyan"/>
        </w:rPr>
        <w:t>how they live</w:t>
      </w:r>
      <w:r w:rsidRPr="001123D3">
        <w:rPr>
          <w:rStyle w:val="StyleUnderline"/>
        </w:rPr>
        <w:t>.” The</w:t>
      </w:r>
      <w:r w:rsidRPr="00576A27">
        <w:rPr>
          <w:sz w:val="16"/>
        </w:rPr>
        <w:t xml:space="preserve"> aim of Communitas was therefore to try to imagine the city from the standpoint of the “relation between the means of livelihood and the ways of life.” To explore such a relationship, the </w:t>
      </w:r>
      <w:r w:rsidRPr="001123D3">
        <w:rPr>
          <w:rStyle w:val="StyleUnderline"/>
        </w:rPr>
        <w:t xml:space="preserve">Goodman brothers imagined different community </w:t>
      </w:r>
      <w:r w:rsidRPr="006C4825">
        <w:rPr>
          <w:rStyle w:val="StyleUnderline"/>
          <w:highlight w:val="cyan"/>
        </w:rPr>
        <w:t>paradigms</w:t>
      </w:r>
      <w:r w:rsidRPr="001123D3">
        <w:rPr>
          <w:rStyle w:val="StyleUnderline"/>
        </w:rPr>
        <w:t xml:space="preserve"> that each </w:t>
      </w:r>
      <w:r w:rsidRPr="006C4825">
        <w:rPr>
          <w:rStyle w:val="StyleUnderline"/>
          <w:highlight w:val="cyan"/>
        </w:rPr>
        <w:t>took</w:t>
      </w:r>
      <w:r w:rsidRPr="001123D3">
        <w:rPr>
          <w:rStyle w:val="StyleUnderline"/>
        </w:rPr>
        <w:t xml:space="preserve"> “</w:t>
      </w:r>
      <w:r w:rsidRPr="006C4825">
        <w:rPr>
          <w:rStyle w:val="Emphasis"/>
          <w:highlight w:val="cyan"/>
        </w:rPr>
        <w:t>value-choices</w:t>
      </w:r>
      <w:r w:rsidRPr="001123D3">
        <w:rPr>
          <w:rStyle w:val="StyleUnderline"/>
        </w:rPr>
        <w:t>” as</w:t>
      </w:r>
      <w:r w:rsidRPr="00576A27">
        <w:rPr>
          <w:sz w:val="16"/>
        </w:rPr>
        <w:t xml:space="preserve"> “</w:t>
      </w:r>
      <w:r w:rsidRPr="001123D3">
        <w:rPr>
          <w:rStyle w:val="Emphasis"/>
        </w:rPr>
        <w:t>alternative programs</w:t>
      </w:r>
      <w:r w:rsidRPr="00576A27">
        <w:rPr>
          <w:sz w:val="16"/>
        </w:rPr>
        <w:t xml:space="preserve"> </w:t>
      </w:r>
      <w:r w:rsidRPr="001123D3">
        <w:rPr>
          <w:rStyle w:val="StyleUnderline"/>
        </w:rPr>
        <w:t xml:space="preserve">and </w:t>
      </w:r>
      <w:r w:rsidRPr="001123D3">
        <w:rPr>
          <w:rStyle w:val="Emphasis"/>
        </w:rPr>
        <w:t>plans</w:t>
      </w:r>
      <w:r w:rsidRPr="00576A27">
        <w:rPr>
          <w:sz w:val="16"/>
        </w:rPr>
        <w:t xml:space="preserve">,” </w:t>
      </w:r>
      <w:r w:rsidRPr="001123D3">
        <w:rPr>
          <w:rStyle w:val="StyleUnderline"/>
        </w:rPr>
        <w:t>or</w:t>
      </w:r>
      <w:r w:rsidRPr="00576A27">
        <w:rPr>
          <w:sz w:val="16"/>
        </w:rPr>
        <w:t xml:space="preserve"> </w:t>
      </w:r>
      <w:r w:rsidRPr="001123D3">
        <w:rPr>
          <w:rStyle w:val="Emphasis"/>
        </w:rPr>
        <w:t>different ways to define</w:t>
      </w:r>
      <w:r w:rsidRPr="00576A27">
        <w:rPr>
          <w:sz w:val="16"/>
        </w:rPr>
        <w:t xml:space="preserve"> </w:t>
      </w:r>
      <w:r w:rsidRPr="001123D3">
        <w:rPr>
          <w:rStyle w:val="StyleUnderline"/>
        </w:rPr>
        <w:t>human needs and</w:t>
      </w:r>
      <w:r w:rsidRPr="00576A27">
        <w:rPr>
          <w:sz w:val="16"/>
        </w:rPr>
        <w:t xml:space="preserve"> </w:t>
      </w:r>
      <w:r w:rsidRPr="001123D3">
        <w:rPr>
          <w:rStyle w:val="Emphasis"/>
        </w:rPr>
        <w:t>social purpose</w:t>
      </w:r>
      <w:r w:rsidRPr="00576A27">
        <w:rPr>
          <w:sz w:val="16"/>
        </w:rPr>
        <w:t>.</w:t>
      </w:r>
    </w:p>
    <w:p w14:paraId="5BF743F1" w14:textId="77777777" w:rsidR="00A01ECC" w:rsidRPr="00576A27" w:rsidRDefault="00A01ECC" w:rsidP="00A01ECC">
      <w:pPr>
        <w:rPr>
          <w:sz w:val="16"/>
        </w:rPr>
      </w:pPr>
      <w:r w:rsidRPr="001123D3">
        <w:rPr>
          <w:rStyle w:val="StyleUnderline"/>
        </w:rPr>
        <w:t xml:space="preserve">The </w:t>
      </w:r>
      <w:r w:rsidRPr="006C4825">
        <w:rPr>
          <w:rStyle w:val="StyleUnderline"/>
          <w:highlight w:val="cyan"/>
        </w:rPr>
        <w:t>first</w:t>
      </w:r>
      <w:r w:rsidRPr="001123D3">
        <w:rPr>
          <w:rStyle w:val="StyleUnderline"/>
        </w:rPr>
        <w:t xml:space="preserve"> of these paradigms was a city </w:t>
      </w:r>
      <w:r w:rsidRPr="006C4825">
        <w:rPr>
          <w:rStyle w:val="StyleUnderline"/>
          <w:highlight w:val="cyan"/>
        </w:rPr>
        <w:t>organized around</w:t>
      </w:r>
      <w:r w:rsidRPr="00576A27">
        <w:rPr>
          <w:sz w:val="16"/>
        </w:rPr>
        <w:t xml:space="preserve"> “the premises of the </w:t>
      </w:r>
      <w:r w:rsidRPr="001123D3">
        <w:rPr>
          <w:rStyle w:val="StyleUnderline"/>
        </w:rPr>
        <w:t xml:space="preserve">official </w:t>
      </w:r>
      <w:r w:rsidRPr="006C4825">
        <w:rPr>
          <w:rStyle w:val="StyleUnderline"/>
          <w:highlight w:val="cyan"/>
        </w:rPr>
        <w:t>economics</w:t>
      </w:r>
      <w:r w:rsidRPr="00576A27">
        <w:rPr>
          <w:sz w:val="16"/>
        </w:rPr>
        <w:t>” — a “</w:t>
      </w:r>
      <w:r w:rsidRPr="006C4825">
        <w:rPr>
          <w:rStyle w:val="StyleUnderline"/>
          <w:highlight w:val="cyan"/>
        </w:rPr>
        <w:t>metropolis</w:t>
      </w:r>
      <w:r w:rsidRPr="001123D3">
        <w:rPr>
          <w:rStyle w:val="StyleUnderline"/>
        </w:rPr>
        <w:t xml:space="preserve"> as a </w:t>
      </w:r>
      <w:r w:rsidRPr="006C4825">
        <w:rPr>
          <w:rStyle w:val="StyleUnderline"/>
          <w:highlight w:val="cyan"/>
        </w:rPr>
        <w:t>department store</w:t>
      </w:r>
      <w:r w:rsidRPr="00576A27">
        <w:rPr>
          <w:sz w:val="16"/>
        </w:rPr>
        <w:t xml:space="preserve">” </w:t>
      </w:r>
      <w:r w:rsidRPr="001123D3">
        <w:rPr>
          <w:rStyle w:val="StyleUnderline"/>
        </w:rPr>
        <w:t>where</w:t>
      </w:r>
      <w:r w:rsidRPr="00576A27">
        <w:rPr>
          <w:sz w:val="16"/>
        </w:rPr>
        <w:t xml:space="preserve"> </w:t>
      </w:r>
      <w:r w:rsidRPr="001123D3">
        <w:rPr>
          <w:rStyle w:val="Emphasis"/>
        </w:rPr>
        <w:t xml:space="preserve">everything is </w:t>
      </w:r>
      <w:r w:rsidRPr="006C4825">
        <w:rPr>
          <w:rStyle w:val="Emphasis"/>
          <w:highlight w:val="cyan"/>
        </w:rPr>
        <w:t>organized</w:t>
      </w:r>
      <w:r w:rsidRPr="001123D3">
        <w:rPr>
          <w:rStyle w:val="Emphasis"/>
        </w:rPr>
        <w:t xml:space="preserve"> “</w:t>
      </w:r>
      <w:r w:rsidRPr="006C4825">
        <w:rPr>
          <w:rStyle w:val="Emphasis"/>
          <w:highlight w:val="cyan"/>
        </w:rPr>
        <w:t>according to</w:t>
      </w:r>
      <w:r w:rsidRPr="00576A27">
        <w:rPr>
          <w:sz w:val="16"/>
        </w:rPr>
        <w:t xml:space="preserve"> </w:t>
      </w:r>
      <w:r w:rsidRPr="001123D3">
        <w:rPr>
          <w:rStyle w:val="StyleUnderline"/>
        </w:rPr>
        <w:t>the acts of</w:t>
      </w:r>
      <w:r w:rsidRPr="00576A27">
        <w:rPr>
          <w:sz w:val="16"/>
        </w:rPr>
        <w:t xml:space="preserve"> </w:t>
      </w:r>
      <w:r w:rsidRPr="006C4825">
        <w:rPr>
          <w:rStyle w:val="Emphasis"/>
          <w:highlight w:val="cyan"/>
        </w:rPr>
        <w:t>buying</w:t>
      </w:r>
      <w:r w:rsidRPr="00576A27">
        <w:rPr>
          <w:sz w:val="16"/>
        </w:rPr>
        <w:t xml:space="preserve"> and using up.” </w:t>
      </w:r>
      <w:r w:rsidRPr="001123D3">
        <w:rPr>
          <w:rStyle w:val="StyleUnderline"/>
        </w:rPr>
        <w:t>In such a model</w:t>
      </w:r>
      <w:r w:rsidRPr="00576A27">
        <w:rPr>
          <w:sz w:val="16"/>
        </w:rPr>
        <w:t xml:space="preserve">, </w:t>
      </w:r>
      <w:r w:rsidRPr="001123D3">
        <w:rPr>
          <w:rStyle w:val="StyleUnderline"/>
        </w:rPr>
        <w:t>the center of</w:t>
      </w:r>
      <w:r w:rsidRPr="00576A27">
        <w:rPr>
          <w:sz w:val="16"/>
        </w:rPr>
        <w:t xml:space="preserve"> the city and of </w:t>
      </w:r>
      <w:r w:rsidRPr="001123D3">
        <w:rPr>
          <w:rStyle w:val="StyleUnderline"/>
        </w:rPr>
        <w:t>social life is a</w:t>
      </w:r>
      <w:r w:rsidRPr="00576A27">
        <w:rPr>
          <w:sz w:val="16"/>
        </w:rPr>
        <w:t xml:space="preserve"> giant air-conditioned </w:t>
      </w:r>
      <w:r w:rsidRPr="001123D3">
        <w:rPr>
          <w:rStyle w:val="StyleUnderline"/>
        </w:rPr>
        <w:t>mall</w:t>
      </w:r>
      <w:r w:rsidRPr="00576A27">
        <w:rPr>
          <w:sz w:val="16"/>
        </w:rPr>
        <w:t>. Inside, a “permanent fair” is ongoing and, in every corridor, all the products “that make it worthwhile to get up in the morning to go to work” are on display. All around the commercial center, hotels and restaurants form a ring where customers can eat and rest.</w:t>
      </w:r>
    </w:p>
    <w:p w14:paraId="37F667B7" w14:textId="77777777" w:rsidR="00A01ECC" w:rsidRPr="00576A27" w:rsidRDefault="00A01ECC" w:rsidP="00A01ECC">
      <w:pPr>
        <w:rPr>
          <w:sz w:val="16"/>
        </w:rPr>
      </w:pPr>
      <w:r w:rsidRPr="001123D3">
        <w:rPr>
          <w:rStyle w:val="StyleUnderline"/>
        </w:rPr>
        <w:t>In such a society</w:t>
      </w:r>
      <w:r w:rsidRPr="00576A27">
        <w:rPr>
          <w:sz w:val="16"/>
        </w:rPr>
        <w:t xml:space="preserve">, </w:t>
      </w:r>
      <w:r w:rsidRPr="006C4825">
        <w:rPr>
          <w:rStyle w:val="Emphasis"/>
          <w:highlight w:val="cyan"/>
        </w:rPr>
        <w:t>everything</w:t>
      </w:r>
      <w:r w:rsidRPr="00576A27">
        <w:rPr>
          <w:sz w:val="16"/>
        </w:rPr>
        <w:t xml:space="preserve"> </w:t>
      </w:r>
      <w:r w:rsidRPr="001123D3">
        <w:rPr>
          <w:rStyle w:val="StyleUnderline"/>
        </w:rPr>
        <w:t>is</w:t>
      </w:r>
      <w:r w:rsidRPr="00576A27">
        <w:rPr>
          <w:sz w:val="16"/>
        </w:rPr>
        <w:t xml:space="preserve"> </w:t>
      </w:r>
      <w:r w:rsidRPr="001123D3">
        <w:rPr>
          <w:rStyle w:val="Emphasis"/>
        </w:rPr>
        <w:t>in</w:t>
      </w:r>
      <w:r w:rsidRPr="00576A27">
        <w:rPr>
          <w:sz w:val="16"/>
        </w:rPr>
        <w:t xml:space="preserve"> </w:t>
      </w:r>
      <w:r w:rsidRPr="001123D3">
        <w:rPr>
          <w:rStyle w:val="StyleUnderline"/>
        </w:rPr>
        <w:t>the</w:t>
      </w:r>
      <w:r w:rsidRPr="00576A27">
        <w:rPr>
          <w:sz w:val="16"/>
        </w:rPr>
        <w:t xml:space="preserve"> </w:t>
      </w:r>
      <w:r w:rsidRPr="006C4825">
        <w:rPr>
          <w:rStyle w:val="Emphasis"/>
          <w:highlight w:val="cyan"/>
        </w:rPr>
        <w:t>service of</w:t>
      </w:r>
      <w:r w:rsidRPr="00576A27">
        <w:rPr>
          <w:sz w:val="16"/>
        </w:rPr>
        <w:t xml:space="preserve"> </w:t>
      </w:r>
      <w:r w:rsidRPr="001123D3">
        <w:rPr>
          <w:rStyle w:val="StyleUnderline"/>
        </w:rPr>
        <w:t xml:space="preserve">the </w:t>
      </w:r>
      <w:r w:rsidRPr="006C4825">
        <w:rPr>
          <w:rStyle w:val="StyleUnderline"/>
          <w:highlight w:val="cyan"/>
        </w:rPr>
        <w:t>circulation of</w:t>
      </w:r>
      <w:r w:rsidRPr="006C4825">
        <w:rPr>
          <w:sz w:val="16"/>
          <w:highlight w:val="cyan"/>
        </w:rPr>
        <w:t xml:space="preserve"> </w:t>
      </w:r>
      <w:r w:rsidRPr="006C4825">
        <w:rPr>
          <w:rStyle w:val="Emphasis"/>
          <w:highlight w:val="cyan"/>
        </w:rPr>
        <w:t>commodities</w:t>
      </w:r>
      <w:r w:rsidRPr="00576A27">
        <w:rPr>
          <w:sz w:val="16"/>
        </w:rPr>
        <w:t>. As the authors noted, “Poetry and painting are advantageous to sales; the songs of musicians are bound inextricably to soaps and wines.” Even the most intimate human feelings like “mother love,” “brotherhood,” and “sexual desire . . . make it imperative to buy something.” The authors concluded, “In this manner, the integral man is involved in the economy.”</w:t>
      </w:r>
    </w:p>
    <w:p w14:paraId="02F5B84B" w14:textId="77777777" w:rsidR="00A01ECC" w:rsidRPr="00576A27" w:rsidRDefault="00A01ECC" w:rsidP="00A01ECC">
      <w:pPr>
        <w:rPr>
          <w:sz w:val="16"/>
        </w:rPr>
      </w:pPr>
      <w:r w:rsidRPr="001123D3">
        <w:rPr>
          <w:rStyle w:val="StyleUnderline"/>
        </w:rPr>
        <w:t>Naturally</w:t>
      </w:r>
      <w:r w:rsidRPr="00576A27">
        <w:rPr>
          <w:sz w:val="16"/>
        </w:rPr>
        <w:t xml:space="preserve">, </w:t>
      </w:r>
      <w:r w:rsidRPr="001123D3">
        <w:rPr>
          <w:rStyle w:val="StyleUnderline"/>
        </w:rPr>
        <w:t>as the purpose of all social life is consumption</w:t>
      </w:r>
      <w:r w:rsidRPr="00576A27">
        <w:rPr>
          <w:sz w:val="16"/>
        </w:rPr>
        <w:t xml:space="preserve">, </w:t>
      </w:r>
      <w:r w:rsidRPr="006C4825">
        <w:rPr>
          <w:rStyle w:val="Emphasis"/>
          <w:highlight w:val="cyan"/>
        </w:rPr>
        <w:t>work</w:t>
      </w:r>
      <w:r w:rsidRPr="001123D3">
        <w:rPr>
          <w:rStyle w:val="Emphasis"/>
        </w:rPr>
        <w:t xml:space="preserve"> becomes</w:t>
      </w:r>
      <w:r w:rsidRPr="00576A27">
        <w:rPr>
          <w:sz w:val="16"/>
        </w:rPr>
        <w:t xml:space="preserve"> </w:t>
      </w:r>
      <w:r w:rsidRPr="001123D3">
        <w:rPr>
          <w:rStyle w:val="StyleUnderline"/>
        </w:rPr>
        <w:t>only</w:t>
      </w:r>
      <w:r w:rsidRPr="00576A27">
        <w:rPr>
          <w:sz w:val="16"/>
        </w:rPr>
        <w:t xml:space="preserve"> </w:t>
      </w:r>
      <w:r w:rsidRPr="006C4825">
        <w:rPr>
          <w:rStyle w:val="Emphasis"/>
          <w:highlight w:val="cyan"/>
        </w:rPr>
        <w:t>a</w:t>
      </w:r>
      <w:r w:rsidRPr="001123D3">
        <w:rPr>
          <w:rStyle w:val="Emphasis"/>
        </w:rPr>
        <w:t xml:space="preserve"> </w:t>
      </w:r>
      <w:r w:rsidRPr="006C4825">
        <w:rPr>
          <w:rStyle w:val="Emphasis"/>
          <w:highlight w:val="cyan"/>
        </w:rPr>
        <w:t>means to an end</w:t>
      </w:r>
      <w:r w:rsidRPr="00576A27">
        <w:rPr>
          <w:sz w:val="16"/>
        </w:rPr>
        <w:t>. This implies, the authors noted, that if “</w:t>
      </w:r>
      <w:r w:rsidRPr="001123D3">
        <w:rPr>
          <w:rStyle w:val="StyleUnderline"/>
        </w:rPr>
        <w:t xml:space="preserve">the tendency of production is toward quantity and sale on a profitable market, </w:t>
      </w:r>
      <w:r w:rsidRPr="001123D3">
        <w:rPr>
          <w:rStyle w:val="StyleUnderline"/>
        </w:rPr>
        <w:lastRenderedPageBreak/>
        <w:t>the possibility of satisfaction in the work vanishes</w:t>
      </w:r>
      <w:r w:rsidRPr="00576A27">
        <w:rPr>
          <w:sz w:val="16"/>
        </w:rPr>
        <w:t>.” The worker himself, uninterested in his activity as a producer, only wants to “hasten away wealthy” — to rush off as fast as he can “to the home, the market, the city, where are all good things.”</w:t>
      </w:r>
    </w:p>
    <w:p w14:paraId="27ABBC6F" w14:textId="77777777" w:rsidR="00A01ECC" w:rsidRPr="00576A27" w:rsidRDefault="00A01ECC" w:rsidP="00A01ECC">
      <w:pPr>
        <w:rPr>
          <w:sz w:val="16"/>
        </w:rPr>
      </w:pPr>
      <w:r w:rsidRPr="00576A27">
        <w:rPr>
          <w:sz w:val="16"/>
        </w:rPr>
        <w:t xml:space="preserve">Under such a system, </w:t>
      </w:r>
      <w:r w:rsidRPr="001123D3">
        <w:rPr>
          <w:rStyle w:val="StyleUnderline"/>
        </w:rPr>
        <w:t>even</w:t>
      </w:r>
      <w:r w:rsidRPr="00576A27">
        <w:rPr>
          <w:sz w:val="16"/>
        </w:rPr>
        <w:t xml:space="preserve"> </w:t>
      </w:r>
      <w:r w:rsidRPr="006C4825">
        <w:rPr>
          <w:rStyle w:val="Emphasis"/>
          <w:highlight w:val="cyan"/>
        </w:rPr>
        <w:t>politics becomes devoid</w:t>
      </w:r>
      <w:r w:rsidRPr="00576A27">
        <w:rPr>
          <w:sz w:val="16"/>
        </w:rPr>
        <w:t xml:space="preserve"> </w:t>
      </w:r>
      <w:r w:rsidRPr="006C4825">
        <w:rPr>
          <w:rStyle w:val="StyleUnderline"/>
          <w:highlight w:val="cyan"/>
        </w:rPr>
        <w:t>of</w:t>
      </w:r>
      <w:r w:rsidRPr="001123D3">
        <w:rPr>
          <w:rStyle w:val="StyleUnderline"/>
        </w:rPr>
        <w:t xml:space="preserve"> any meaningful </w:t>
      </w:r>
      <w:r w:rsidRPr="006C4825">
        <w:rPr>
          <w:rStyle w:val="StyleUnderline"/>
          <w:highlight w:val="cyan"/>
        </w:rPr>
        <w:t>content</w:t>
      </w:r>
      <w:r w:rsidRPr="00576A27">
        <w:rPr>
          <w:sz w:val="16"/>
        </w:rPr>
        <w:t xml:space="preserve">. Elections, they added, “are like other sales campaigns, to choose one or another brand name of a basically identical commodity.” In fact, focused on consumption, “people do not want to take the trouble to decide political issues because, presumably, they have more important things on their minds.” </w:t>
      </w:r>
      <w:r w:rsidRPr="001123D3">
        <w:rPr>
          <w:rStyle w:val="StyleUnderline"/>
        </w:rPr>
        <w:t xml:space="preserve">The real </w:t>
      </w:r>
      <w:r w:rsidRPr="006C4825">
        <w:rPr>
          <w:rStyle w:val="StyleUnderline"/>
          <w:highlight w:val="cyan"/>
        </w:rPr>
        <w:t>power</w:t>
      </w:r>
      <w:r w:rsidRPr="001123D3">
        <w:rPr>
          <w:rStyle w:val="StyleUnderline"/>
        </w:rPr>
        <w:t xml:space="preserve"> they have is “the economic choice </w:t>
      </w:r>
      <w:r w:rsidRPr="006C4825">
        <w:rPr>
          <w:rStyle w:val="StyleUnderline"/>
          <w:highlight w:val="cyan"/>
        </w:rPr>
        <w:t>to buy or not to buy</w:t>
      </w:r>
      <w:r w:rsidRPr="001123D3">
        <w:rPr>
          <w:rStyle w:val="StyleUnderline"/>
        </w:rPr>
        <w:t xml:space="preserve"> a product” — not the “strenuous efforts as boycotts or strikes, but of the delicate pressures of the market</w:t>
      </w:r>
      <w:r w:rsidRPr="00576A27">
        <w:rPr>
          <w:sz w:val="16"/>
        </w:rPr>
        <w:t xml:space="preserve">.” In other words, </w:t>
      </w:r>
      <w:r w:rsidRPr="001123D3">
        <w:rPr>
          <w:rStyle w:val="StyleUnderline"/>
        </w:rPr>
        <w:t>the</w:t>
      </w:r>
      <w:r w:rsidRPr="00576A27">
        <w:rPr>
          <w:sz w:val="16"/>
        </w:rPr>
        <w:t xml:space="preserve"> </w:t>
      </w:r>
      <w:r w:rsidRPr="001123D3">
        <w:rPr>
          <w:rStyle w:val="Emphasis"/>
        </w:rPr>
        <w:t>consumer replaces the citizen</w:t>
      </w:r>
      <w:r w:rsidRPr="00576A27">
        <w:rPr>
          <w:sz w:val="16"/>
        </w:rPr>
        <w:t>.</w:t>
      </w:r>
    </w:p>
    <w:p w14:paraId="0268C818" w14:textId="77777777" w:rsidR="00A01ECC" w:rsidRPr="00576A27" w:rsidRDefault="00A01ECC" w:rsidP="00A01ECC">
      <w:pPr>
        <w:rPr>
          <w:sz w:val="16"/>
        </w:rPr>
      </w:pPr>
      <w:r w:rsidRPr="00576A27">
        <w:rPr>
          <w:sz w:val="16"/>
        </w:rPr>
        <w:t>[IMAGE OMITTED]</w:t>
      </w:r>
    </w:p>
    <w:p w14:paraId="08D0FC11" w14:textId="77777777" w:rsidR="00A01ECC" w:rsidRPr="00576A27" w:rsidRDefault="00A01ECC" w:rsidP="00A01ECC">
      <w:pPr>
        <w:rPr>
          <w:sz w:val="16"/>
        </w:rPr>
      </w:pPr>
      <w:r w:rsidRPr="001123D3">
        <w:rPr>
          <w:rStyle w:val="StyleUnderline"/>
        </w:rPr>
        <w:t xml:space="preserve">As an </w:t>
      </w:r>
      <w:r w:rsidRPr="006C4825">
        <w:rPr>
          <w:rStyle w:val="StyleUnderline"/>
          <w:highlight w:val="cyan"/>
        </w:rPr>
        <w:t>alternative model</w:t>
      </w:r>
      <w:r w:rsidRPr="00576A27">
        <w:rPr>
          <w:sz w:val="16"/>
        </w:rPr>
        <w:t xml:space="preserve">, the Goodman brothers </w:t>
      </w:r>
      <w:r w:rsidRPr="001123D3">
        <w:rPr>
          <w:rStyle w:val="StyleUnderline"/>
        </w:rPr>
        <w:t>offered</w:t>
      </w:r>
      <w:r w:rsidRPr="00576A27">
        <w:rPr>
          <w:sz w:val="16"/>
        </w:rPr>
        <w:t xml:space="preserve"> another </w:t>
      </w:r>
      <w:r w:rsidRPr="006C4825">
        <w:rPr>
          <w:rStyle w:val="Emphasis"/>
          <w:highlight w:val="cyan"/>
        </w:rPr>
        <w:t>metropolis</w:t>
      </w:r>
      <w:r w:rsidRPr="00576A27">
        <w:rPr>
          <w:sz w:val="16"/>
        </w:rPr>
        <w:t xml:space="preserve"> </w:t>
      </w:r>
      <w:r w:rsidRPr="006C4825">
        <w:rPr>
          <w:rStyle w:val="StyleUnderline"/>
          <w:highlight w:val="cyan"/>
        </w:rPr>
        <w:t>where</w:t>
      </w:r>
      <w:r w:rsidRPr="001123D3">
        <w:rPr>
          <w:rStyle w:val="StyleUnderline"/>
        </w:rPr>
        <w:t xml:space="preserve"> the</w:t>
      </w:r>
      <w:r w:rsidRPr="00576A27">
        <w:rPr>
          <w:sz w:val="16"/>
        </w:rPr>
        <w:t xml:space="preserve"> </w:t>
      </w:r>
      <w:r w:rsidRPr="001123D3">
        <w:rPr>
          <w:rStyle w:val="Emphasis"/>
        </w:rPr>
        <w:t>dominance of consumption over production</w:t>
      </w:r>
      <w:r w:rsidRPr="00576A27">
        <w:rPr>
          <w:sz w:val="16"/>
        </w:rPr>
        <w:t xml:space="preserve"> </w:t>
      </w:r>
      <w:r w:rsidRPr="001123D3">
        <w:rPr>
          <w:rStyle w:val="StyleUnderline"/>
        </w:rPr>
        <w:t>would be</w:t>
      </w:r>
      <w:r w:rsidRPr="00576A27">
        <w:rPr>
          <w:sz w:val="16"/>
        </w:rPr>
        <w:t xml:space="preserve"> </w:t>
      </w:r>
      <w:r w:rsidRPr="001123D3">
        <w:rPr>
          <w:rStyle w:val="Emphasis"/>
        </w:rPr>
        <w:t>overcome</w:t>
      </w:r>
      <w:r w:rsidRPr="00576A27">
        <w:rPr>
          <w:sz w:val="16"/>
        </w:rPr>
        <w:t xml:space="preserve">, </w:t>
      </w:r>
      <w:r w:rsidRPr="001123D3">
        <w:rPr>
          <w:rStyle w:val="StyleUnderline"/>
        </w:rPr>
        <w:t>with a</w:t>
      </w:r>
      <w:r w:rsidRPr="00576A27">
        <w:rPr>
          <w:sz w:val="16"/>
        </w:rPr>
        <w:t xml:space="preserve"> </w:t>
      </w:r>
      <w:r w:rsidRPr="001123D3">
        <w:rPr>
          <w:rStyle w:val="Emphasis"/>
        </w:rPr>
        <w:t xml:space="preserve">clearer </w:t>
      </w:r>
      <w:r w:rsidRPr="006C4825">
        <w:rPr>
          <w:rStyle w:val="Emphasis"/>
          <w:highlight w:val="cyan"/>
        </w:rPr>
        <w:t>integration of work within</w:t>
      </w:r>
      <w:r w:rsidRPr="001123D3">
        <w:rPr>
          <w:rStyle w:val="Emphasis"/>
        </w:rPr>
        <w:t xml:space="preserve"> the </w:t>
      </w:r>
      <w:r w:rsidRPr="006C4825">
        <w:rPr>
          <w:rStyle w:val="Emphasis"/>
          <w:highlight w:val="cyan"/>
        </w:rPr>
        <w:t>city</w:t>
      </w:r>
      <w:r w:rsidRPr="001123D3">
        <w:rPr>
          <w:rStyle w:val="Emphasis"/>
        </w:rPr>
        <w:t xml:space="preserve"> itself</w:t>
      </w:r>
      <w:r w:rsidRPr="00576A27">
        <w:rPr>
          <w:sz w:val="16"/>
        </w:rPr>
        <w:t xml:space="preserve"> — a model where “</w:t>
      </w:r>
      <w:r w:rsidRPr="001123D3">
        <w:rPr>
          <w:rStyle w:val="StyleUnderline"/>
        </w:rPr>
        <w:t>every part of life has value in itself as both means and end</w:t>
      </w:r>
      <w:r w:rsidRPr="00576A27">
        <w:rPr>
          <w:sz w:val="16"/>
        </w:rPr>
        <w:t xml:space="preserve">.” In such a city, </w:t>
      </w:r>
      <w:r w:rsidRPr="001123D3">
        <w:rPr>
          <w:rStyle w:val="Emphasis"/>
        </w:rPr>
        <w:t xml:space="preserve">it is </w:t>
      </w:r>
      <w:r w:rsidRPr="006C4825">
        <w:rPr>
          <w:rStyle w:val="Emphasis"/>
          <w:highlight w:val="cyan"/>
        </w:rPr>
        <w:t>as workers</w:t>
      </w:r>
      <w:r w:rsidRPr="00576A27">
        <w:rPr>
          <w:sz w:val="16"/>
        </w:rPr>
        <w:t xml:space="preserve">, </w:t>
      </w:r>
      <w:r w:rsidRPr="001123D3">
        <w:rPr>
          <w:rStyle w:val="Emphasis"/>
        </w:rPr>
        <w:t>rather than consumers</w:t>
      </w:r>
      <w:r w:rsidRPr="00576A27">
        <w:rPr>
          <w:sz w:val="16"/>
        </w:rPr>
        <w:t xml:space="preserve">, </w:t>
      </w:r>
      <w:r w:rsidRPr="001123D3">
        <w:rPr>
          <w:rStyle w:val="StyleUnderline"/>
        </w:rPr>
        <w:t>that</w:t>
      </w:r>
      <w:r w:rsidRPr="00576A27">
        <w:rPr>
          <w:sz w:val="16"/>
        </w:rPr>
        <w:t xml:space="preserve"> </w:t>
      </w:r>
      <w:r w:rsidRPr="006C4825">
        <w:rPr>
          <w:rStyle w:val="Emphasis"/>
          <w:highlight w:val="cyan"/>
        </w:rPr>
        <w:t>citizenship is exercised</w:t>
      </w:r>
      <w:r w:rsidRPr="00576A27">
        <w:rPr>
          <w:sz w:val="16"/>
        </w:rPr>
        <w:t xml:space="preserve">. </w:t>
      </w:r>
      <w:r w:rsidRPr="001123D3">
        <w:rPr>
          <w:rStyle w:val="StyleUnderline"/>
        </w:rPr>
        <w:t>If in a market-driven society workers are not acquainted with the whole order of production, in this new metropolis, they would</w:t>
      </w:r>
      <w:r w:rsidRPr="00576A27">
        <w:rPr>
          <w:sz w:val="16"/>
        </w:rPr>
        <w:t xml:space="preserve"> </w:t>
      </w:r>
      <w:r w:rsidRPr="001123D3">
        <w:rPr>
          <w:rStyle w:val="Emphasis"/>
        </w:rPr>
        <w:t>have “a total grasp</w:t>
      </w:r>
      <w:r w:rsidRPr="00576A27">
        <w:rPr>
          <w:sz w:val="16"/>
        </w:rPr>
        <w:t xml:space="preserve"> </w:t>
      </w:r>
      <w:r w:rsidRPr="001123D3">
        <w:rPr>
          <w:rStyle w:val="StyleUnderline"/>
        </w:rPr>
        <w:t>of all the operations.”</w:t>
      </w:r>
      <w:r w:rsidRPr="00576A27">
        <w:rPr>
          <w:sz w:val="16"/>
        </w:rPr>
        <w:t xml:space="preserve"> This </w:t>
      </w:r>
      <w:r w:rsidRPr="006C4825">
        <w:rPr>
          <w:rStyle w:val="Emphasis"/>
          <w:highlight w:val="cyan"/>
        </w:rPr>
        <w:t>shift</w:t>
      </w:r>
      <w:r w:rsidRPr="00576A27">
        <w:rPr>
          <w:sz w:val="16"/>
        </w:rPr>
        <w:t xml:space="preserve"> </w:t>
      </w:r>
      <w:r w:rsidRPr="001123D3">
        <w:rPr>
          <w:rStyle w:val="StyleUnderline"/>
        </w:rPr>
        <w:t>would</w:t>
      </w:r>
      <w:r w:rsidRPr="00576A27">
        <w:rPr>
          <w:sz w:val="16"/>
        </w:rPr>
        <w:t xml:space="preserve"> </w:t>
      </w:r>
      <w:r w:rsidRPr="001123D3">
        <w:rPr>
          <w:rStyle w:val="Emphasis"/>
        </w:rPr>
        <w:t xml:space="preserve">radically </w:t>
      </w:r>
      <w:r w:rsidRPr="006C4825">
        <w:rPr>
          <w:rStyle w:val="Emphasis"/>
          <w:highlight w:val="cyan"/>
        </w:rPr>
        <w:t>transform</w:t>
      </w:r>
      <w:r w:rsidRPr="00576A27">
        <w:rPr>
          <w:sz w:val="16"/>
        </w:rPr>
        <w:t xml:space="preserve"> </w:t>
      </w:r>
      <w:r w:rsidRPr="001123D3">
        <w:rPr>
          <w:rStyle w:val="StyleUnderline"/>
        </w:rPr>
        <w:t xml:space="preserve">the meaning of </w:t>
      </w:r>
      <w:r w:rsidRPr="006C4825">
        <w:rPr>
          <w:rStyle w:val="StyleUnderline"/>
          <w:highlight w:val="cyan"/>
        </w:rPr>
        <w:t>work</w:t>
      </w:r>
      <w:r w:rsidRPr="001123D3">
        <w:rPr>
          <w:rStyle w:val="StyleUnderline"/>
        </w:rPr>
        <w:t xml:space="preserve"> and democracy itself</w:t>
      </w:r>
      <w:r w:rsidRPr="00576A27">
        <w:rPr>
          <w:sz w:val="16"/>
        </w:rPr>
        <w:t>. People wouldn’t desire “to get away from their work to a leisure that amounts to very little” as “people will be leisurely about their work.”</w:t>
      </w:r>
    </w:p>
    <w:p w14:paraId="5462C642" w14:textId="77777777" w:rsidR="00A01ECC" w:rsidRPr="00576A27" w:rsidRDefault="00A01ECC" w:rsidP="00A01ECC">
      <w:pPr>
        <w:rPr>
          <w:sz w:val="16"/>
        </w:rPr>
      </w:pPr>
      <w:r w:rsidRPr="00576A27">
        <w:rPr>
          <w:sz w:val="16"/>
        </w:rPr>
        <w:t xml:space="preserve">In this second model, </w:t>
      </w:r>
      <w:r w:rsidRPr="001123D3">
        <w:rPr>
          <w:rStyle w:val="StyleUnderline"/>
        </w:rPr>
        <w:t>the</w:t>
      </w:r>
      <w:r w:rsidRPr="00576A27">
        <w:rPr>
          <w:sz w:val="16"/>
        </w:rPr>
        <w:t xml:space="preserve"> </w:t>
      </w:r>
      <w:r w:rsidRPr="001123D3">
        <w:rPr>
          <w:rStyle w:val="Emphasis"/>
        </w:rPr>
        <w:t xml:space="preserve">hub of </w:t>
      </w:r>
      <w:r w:rsidRPr="006C4825">
        <w:rPr>
          <w:rStyle w:val="Emphasis"/>
          <w:highlight w:val="cyan"/>
        </w:rPr>
        <w:t>social life</w:t>
      </w:r>
      <w:r w:rsidRPr="006C4825">
        <w:rPr>
          <w:sz w:val="16"/>
          <w:highlight w:val="cyan"/>
        </w:rPr>
        <w:t xml:space="preserve"> </w:t>
      </w:r>
      <w:r w:rsidRPr="006C4825">
        <w:rPr>
          <w:rStyle w:val="StyleUnderline"/>
          <w:highlight w:val="cyan"/>
        </w:rPr>
        <w:t>is</w:t>
      </w:r>
      <w:r w:rsidRPr="00576A27">
        <w:rPr>
          <w:sz w:val="16"/>
        </w:rPr>
        <w:t xml:space="preserve"> </w:t>
      </w:r>
      <w:r w:rsidRPr="001123D3">
        <w:rPr>
          <w:rStyle w:val="Emphasis"/>
        </w:rPr>
        <w:t>not a commercial center</w:t>
      </w:r>
      <w:r w:rsidRPr="00576A27">
        <w:rPr>
          <w:sz w:val="16"/>
        </w:rPr>
        <w:t xml:space="preserve"> </w:t>
      </w:r>
      <w:r w:rsidRPr="001123D3">
        <w:rPr>
          <w:rStyle w:val="StyleUnderline"/>
        </w:rPr>
        <w:t>but</w:t>
      </w:r>
      <w:r w:rsidRPr="00576A27">
        <w:rPr>
          <w:sz w:val="16"/>
        </w:rPr>
        <w:t xml:space="preserve"> </w:t>
      </w:r>
      <w:r w:rsidRPr="006C4825">
        <w:rPr>
          <w:rStyle w:val="Emphasis"/>
          <w:highlight w:val="cyan"/>
        </w:rPr>
        <w:t>public squares</w:t>
      </w:r>
      <w:r w:rsidRPr="00576A27">
        <w:rPr>
          <w:sz w:val="16"/>
        </w:rPr>
        <w:t xml:space="preserve"> </w:t>
      </w:r>
      <w:r w:rsidRPr="001123D3">
        <w:rPr>
          <w:rStyle w:val="StyleUnderline"/>
        </w:rPr>
        <w:t>where people gather and discuss</w:t>
      </w:r>
      <w:r w:rsidRPr="00576A27">
        <w:rPr>
          <w:sz w:val="16"/>
        </w:rPr>
        <w:t>, as in ancient Greece. “Such squares,” the Goodman brothers argued, “are the definition of a city.” They are not “avenues of motor or pedestrian traffic” but are “places where people remain.” The piazza is everywhere — in front of a factory, at the entrance of a small library, or in front of an apartment complex where people meet and start conversations. This is a metropolis where “work, love and knowledge” are finally integrated, a city where the aim is “social security and human liberty.”</w:t>
      </w:r>
    </w:p>
    <w:p w14:paraId="6C5CB7A4" w14:textId="77777777" w:rsidR="00A01ECC" w:rsidRPr="00576A27" w:rsidRDefault="00A01ECC" w:rsidP="00A01ECC">
      <w:pPr>
        <w:rPr>
          <w:sz w:val="16"/>
        </w:rPr>
      </w:pPr>
      <w:r w:rsidRPr="00576A27">
        <w:rPr>
          <w:sz w:val="16"/>
        </w:rPr>
        <w:t>The Rules of Engagement</w:t>
      </w:r>
    </w:p>
    <w:p w14:paraId="3BFE1227" w14:textId="77777777" w:rsidR="00A01ECC" w:rsidRPr="00576A27" w:rsidRDefault="00A01ECC" w:rsidP="00A01ECC">
      <w:pPr>
        <w:rPr>
          <w:sz w:val="16"/>
        </w:rPr>
      </w:pPr>
      <w:r w:rsidRPr="001123D3">
        <w:rPr>
          <w:rStyle w:val="StyleUnderline"/>
        </w:rPr>
        <w:t>These</w:t>
      </w:r>
      <w:r w:rsidRPr="00576A27">
        <w:rPr>
          <w:sz w:val="16"/>
        </w:rPr>
        <w:t xml:space="preserve"> two </w:t>
      </w:r>
      <w:r w:rsidRPr="001123D3">
        <w:rPr>
          <w:rStyle w:val="StyleUnderline"/>
        </w:rPr>
        <w:t>models illustrate quite strikingly the different ways a society can organize the relationship between the economy and democracy</w:t>
      </w:r>
      <w:r w:rsidRPr="00576A27">
        <w:rPr>
          <w:sz w:val="16"/>
        </w:rPr>
        <w:t xml:space="preserve">. </w:t>
      </w:r>
      <w:r w:rsidRPr="006C4825">
        <w:rPr>
          <w:rStyle w:val="StyleUnderline"/>
          <w:highlight w:val="cyan"/>
        </w:rPr>
        <w:t>In the first</w:t>
      </w:r>
      <w:r w:rsidRPr="00576A27">
        <w:rPr>
          <w:sz w:val="16"/>
        </w:rPr>
        <w:t xml:space="preserve">, </w:t>
      </w:r>
      <w:r w:rsidRPr="006C4825">
        <w:rPr>
          <w:rStyle w:val="Emphasis"/>
          <w:highlight w:val="cyan"/>
        </w:rPr>
        <w:t>democracy</w:t>
      </w:r>
      <w:r w:rsidRPr="001123D3">
        <w:rPr>
          <w:rStyle w:val="Emphasis"/>
        </w:rPr>
        <w:t xml:space="preserve"> is </w:t>
      </w:r>
      <w:r w:rsidRPr="006C4825">
        <w:rPr>
          <w:rStyle w:val="Emphasis"/>
          <w:highlight w:val="cyan"/>
        </w:rPr>
        <w:t>displaced</w:t>
      </w:r>
      <w:r w:rsidRPr="00576A27">
        <w:rPr>
          <w:sz w:val="16"/>
        </w:rPr>
        <w:t xml:space="preserve"> </w:t>
      </w:r>
      <w:r w:rsidRPr="001123D3">
        <w:rPr>
          <w:rStyle w:val="StyleUnderline"/>
        </w:rPr>
        <w:t>in the marketplace</w:t>
      </w:r>
      <w:r w:rsidRPr="00576A27">
        <w:rPr>
          <w:sz w:val="16"/>
        </w:rPr>
        <w:t xml:space="preserve">, </w:t>
      </w:r>
      <w:r w:rsidRPr="006C4825">
        <w:rPr>
          <w:rStyle w:val="StyleUnderline"/>
        </w:rPr>
        <w:t>replacing</w:t>
      </w:r>
      <w:r w:rsidRPr="001123D3">
        <w:rPr>
          <w:rStyle w:val="StyleUnderline"/>
        </w:rPr>
        <w:t xml:space="preserve"> politics </w:t>
      </w:r>
      <w:r w:rsidRPr="006C4825">
        <w:rPr>
          <w:rStyle w:val="StyleUnderline"/>
          <w:highlight w:val="cyan"/>
        </w:rPr>
        <w:t>with consumption</w:t>
      </w:r>
      <w:r w:rsidRPr="001123D3">
        <w:rPr>
          <w:rStyle w:val="StyleUnderline"/>
        </w:rPr>
        <w:t xml:space="preserve"> choices</w:t>
      </w:r>
      <w:r w:rsidRPr="00576A27">
        <w:rPr>
          <w:sz w:val="16"/>
        </w:rPr>
        <w:t xml:space="preserve">, </w:t>
      </w:r>
      <w:r w:rsidRPr="006C4825">
        <w:rPr>
          <w:rStyle w:val="StyleUnderline"/>
          <w:highlight w:val="cyan"/>
        </w:rPr>
        <w:t>while</w:t>
      </w:r>
      <w:r w:rsidRPr="001123D3">
        <w:rPr>
          <w:rStyle w:val="StyleUnderline"/>
        </w:rPr>
        <w:t xml:space="preserve"> in the </w:t>
      </w:r>
      <w:r w:rsidRPr="006C4825">
        <w:rPr>
          <w:rStyle w:val="StyleUnderline"/>
          <w:highlight w:val="cyan"/>
        </w:rPr>
        <w:t>second</w:t>
      </w:r>
      <w:r w:rsidRPr="00576A27">
        <w:rPr>
          <w:sz w:val="16"/>
        </w:rPr>
        <w:t xml:space="preserve">, </w:t>
      </w:r>
      <w:r w:rsidRPr="006C4825">
        <w:rPr>
          <w:rStyle w:val="Emphasis"/>
          <w:highlight w:val="cyan"/>
        </w:rPr>
        <w:t>political deliberation guides economic decisions</w:t>
      </w:r>
      <w:r w:rsidRPr="00576A27">
        <w:rPr>
          <w:sz w:val="16"/>
        </w:rPr>
        <w:t xml:space="preserve">. </w:t>
      </w:r>
      <w:r w:rsidRPr="001123D3">
        <w:rPr>
          <w:rStyle w:val="StyleUnderline"/>
        </w:rPr>
        <w:t>The originality of the argument lies</w:t>
      </w:r>
      <w:r w:rsidRPr="00576A27">
        <w:rPr>
          <w:sz w:val="16"/>
        </w:rPr>
        <w:t xml:space="preserve"> therefore </w:t>
      </w:r>
      <w:r w:rsidRPr="001123D3">
        <w:rPr>
          <w:rStyle w:val="StyleUnderline"/>
        </w:rPr>
        <w:t>in the fact that the</w:t>
      </w:r>
      <w:r w:rsidRPr="00576A27">
        <w:rPr>
          <w:sz w:val="16"/>
        </w:rPr>
        <w:t xml:space="preserve"> </w:t>
      </w:r>
      <w:r w:rsidRPr="006C4825">
        <w:rPr>
          <w:rStyle w:val="Emphasis"/>
          <w:highlight w:val="cyan"/>
        </w:rPr>
        <w:t>contrast</w:t>
      </w:r>
      <w:r w:rsidRPr="00576A27">
        <w:rPr>
          <w:sz w:val="16"/>
        </w:rPr>
        <w:t xml:space="preserve"> </w:t>
      </w:r>
      <w:r w:rsidRPr="001123D3">
        <w:rPr>
          <w:rStyle w:val="StyleUnderline"/>
        </w:rPr>
        <w:t>is</w:t>
      </w:r>
      <w:r w:rsidRPr="00576A27">
        <w:rPr>
          <w:sz w:val="16"/>
        </w:rPr>
        <w:t xml:space="preserve"> </w:t>
      </w:r>
      <w:r w:rsidRPr="006C4825">
        <w:rPr>
          <w:rStyle w:val="Emphasis"/>
          <w:highlight w:val="cyan"/>
        </w:rPr>
        <w:t>not strictly</w:t>
      </w:r>
      <w:r w:rsidRPr="00576A27">
        <w:rPr>
          <w:sz w:val="16"/>
        </w:rPr>
        <w:t xml:space="preserve"> on </w:t>
      </w:r>
      <w:r w:rsidRPr="006C4825">
        <w:rPr>
          <w:rStyle w:val="Emphasis"/>
          <w:highlight w:val="cyan"/>
        </w:rPr>
        <w:t>property</w:t>
      </w:r>
      <w:r w:rsidRPr="001123D3">
        <w:rPr>
          <w:rStyle w:val="Emphasis"/>
        </w:rPr>
        <w:t xml:space="preserve"> relations</w:t>
      </w:r>
      <w:r w:rsidRPr="00576A27">
        <w:rPr>
          <w:sz w:val="16"/>
        </w:rPr>
        <w:t xml:space="preserve"> (capitalism vs. socialism in a narrow sense) </w:t>
      </w:r>
      <w:r w:rsidRPr="006C4825">
        <w:rPr>
          <w:rStyle w:val="StyleUnderline"/>
          <w:highlight w:val="cyan"/>
        </w:rPr>
        <w:t>but</w:t>
      </w:r>
      <w:r w:rsidRPr="00576A27">
        <w:rPr>
          <w:sz w:val="16"/>
        </w:rPr>
        <w:t xml:space="preserve"> </w:t>
      </w:r>
      <w:r w:rsidRPr="001123D3">
        <w:rPr>
          <w:rStyle w:val="StyleUnderline"/>
        </w:rPr>
        <w:t>on the</w:t>
      </w:r>
      <w:r w:rsidRPr="00576A27">
        <w:rPr>
          <w:sz w:val="16"/>
        </w:rPr>
        <w:t xml:space="preserve"> </w:t>
      </w:r>
      <w:r w:rsidRPr="006C4825">
        <w:rPr>
          <w:rStyle w:val="Emphasis"/>
          <w:highlight w:val="cyan"/>
        </w:rPr>
        <w:t>different modalities</w:t>
      </w:r>
      <w:r w:rsidRPr="006C4825">
        <w:rPr>
          <w:sz w:val="16"/>
          <w:highlight w:val="cyan"/>
        </w:rPr>
        <w:t xml:space="preserve"> </w:t>
      </w:r>
      <w:r w:rsidRPr="006C4825">
        <w:rPr>
          <w:rStyle w:val="StyleUnderline"/>
          <w:highlight w:val="cyan"/>
        </w:rPr>
        <w:t xml:space="preserve">in </w:t>
      </w:r>
      <w:r w:rsidRPr="006C4825">
        <w:rPr>
          <w:rStyle w:val="StyleUnderline"/>
        </w:rPr>
        <w:t>which a</w:t>
      </w:r>
      <w:r w:rsidRPr="006C4825">
        <w:rPr>
          <w:sz w:val="16"/>
        </w:rPr>
        <w:t xml:space="preserve"> </w:t>
      </w:r>
      <w:r w:rsidRPr="006C4825">
        <w:rPr>
          <w:rStyle w:val="Emphasis"/>
        </w:rPr>
        <w:t xml:space="preserve">society can develop </w:t>
      </w:r>
      <w:r w:rsidRPr="006C4825">
        <w:rPr>
          <w:rStyle w:val="Emphasis"/>
          <w:highlight w:val="cyan"/>
        </w:rPr>
        <w:t>human needs</w:t>
      </w:r>
      <w:r w:rsidRPr="00576A27">
        <w:rPr>
          <w:sz w:val="16"/>
        </w:rPr>
        <w:t>. While in the first model they are delegated to the impersonal logic of the price system, in the second model they are the object of collective deliberation. What differentiates the second model is that it turns needs (what do we want to produce?) into a political and democratic issue.</w:t>
      </w:r>
    </w:p>
    <w:p w14:paraId="1D0B3A83" w14:textId="77777777" w:rsidR="00A01ECC" w:rsidRPr="00576A27" w:rsidRDefault="00A01ECC" w:rsidP="00A01ECC">
      <w:pPr>
        <w:rPr>
          <w:sz w:val="16"/>
        </w:rPr>
      </w:pPr>
      <w:r w:rsidRPr="00576A27">
        <w:rPr>
          <w:sz w:val="16"/>
        </w:rPr>
        <w:t xml:space="preserve">This maps well onto the distinction between a “purposive” and an “unintended” social formation, to take a cue from the Austrian economist Friedrich von Hayek, meaning the difference between a society shaped by an impersonal mechanism (the market) and one where worth is decided by collective decision-making. As noted by the philosopher Brian Barry, “Choosing an economic system is not merely choosing a machine for satisfying wants but rather choosing a machine for producing certain wants in the future. It is therefore inevitably a choice to be made partly on ideal grounds.” What the cities imagined by the </w:t>
      </w:r>
      <w:proofErr w:type="spellStart"/>
      <w:r w:rsidRPr="00576A27">
        <w:rPr>
          <w:sz w:val="16"/>
        </w:rPr>
        <w:t>Goodmans</w:t>
      </w:r>
      <w:proofErr w:type="spellEnd"/>
      <w:r w:rsidRPr="00576A27">
        <w:rPr>
          <w:sz w:val="16"/>
        </w:rPr>
        <w:t xml:space="preserve"> impress upon is that the difference between economic arrangements relies, above all, on the “ways of life” they create — that is, on the level of collective control society has over the definition of social aims.</w:t>
      </w:r>
    </w:p>
    <w:p w14:paraId="52D06CFC" w14:textId="77777777" w:rsidR="00A01ECC" w:rsidRPr="00576A27" w:rsidRDefault="00A01ECC" w:rsidP="00A01ECC">
      <w:pPr>
        <w:rPr>
          <w:sz w:val="16"/>
        </w:rPr>
      </w:pPr>
      <w:r w:rsidRPr="006C4825">
        <w:rPr>
          <w:rStyle w:val="StyleUnderline"/>
          <w:highlight w:val="cyan"/>
        </w:rPr>
        <w:t>In</w:t>
      </w:r>
      <w:r w:rsidRPr="001123D3">
        <w:rPr>
          <w:rStyle w:val="StyleUnderline"/>
        </w:rPr>
        <w:t xml:space="preserve"> a </w:t>
      </w:r>
      <w:r w:rsidRPr="006C4825">
        <w:rPr>
          <w:rStyle w:val="StyleUnderline"/>
          <w:highlight w:val="cyan"/>
        </w:rPr>
        <w:t>society where</w:t>
      </w:r>
      <w:r w:rsidRPr="001123D3">
        <w:rPr>
          <w:rStyle w:val="StyleUnderline"/>
        </w:rPr>
        <w:t xml:space="preserve"> the </w:t>
      </w:r>
      <w:r w:rsidRPr="006C4825">
        <w:rPr>
          <w:rStyle w:val="StyleUnderline"/>
          <w:highlight w:val="cyan"/>
        </w:rPr>
        <w:t>price</w:t>
      </w:r>
      <w:r w:rsidRPr="001123D3">
        <w:rPr>
          <w:rStyle w:val="StyleUnderline"/>
        </w:rPr>
        <w:t xml:space="preserve"> </w:t>
      </w:r>
      <w:r w:rsidRPr="006C4825">
        <w:rPr>
          <w:rStyle w:val="StyleUnderline"/>
          <w:highlight w:val="cyan"/>
        </w:rPr>
        <w:t>system is</w:t>
      </w:r>
      <w:r w:rsidRPr="001123D3">
        <w:rPr>
          <w:rStyle w:val="StyleUnderline"/>
        </w:rPr>
        <w:t xml:space="preserve"> the </w:t>
      </w:r>
      <w:r w:rsidRPr="006C4825">
        <w:rPr>
          <w:rStyle w:val="StyleUnderline"/>
          <w:highlight w:val="cyan"/>
        </w:rPr>
        <w:t>central</w:t>
      </w:r>
      <w:r w:rsidRPr="001123D3">
        <w:rPr>
          <w:rStyle w:val="StyleUnderline"/>
        </w:rPr>
        <w:t xml:space="preserve"> mechanism for allocating investment</w:t>
      </w:r>
      <w:r w:rsidRPr="00576A27">
        <w:rPr>
          <w:sz w:val="16"/>
        </w:rPr>
        <w:t xml:space="preserve"> — the “department store society” — </w:t>
      </w:r>
      <w:r w:rsidRPr="006C4825">
        <w:rPr>
          <w:rStyle w:val="StyleUnderline"/>
          <w:highlight w:val="cyan"/>
        </w:rPr>
        <w:t>decisions</w:t>
      </w:r>
      <w:r w:rsidRPr="001123D3">
        <w:rPr>
          <w:rStyle w:val="StyleUnderline"/>
        </w:rPr>
        <w:t xml:space="preserve"> over what should be produced are </w:t>
      </w:r>
      <w:r w:rsidRPr="006C4825">
        <w:rPr>
          <w:rStyle w:val="StyleUnderline"/>
          <w:highlight w:val="cyan"/>
        </w:rPr>
        <w:t>delegated to private actors using profit</w:t>
      </w:r>
      <w:r w:rsidRPr="001123D3">
        <w:rPr>
          <w:rStyle w:val="StyleUnderline"/>
        </w:rPr>
        <w:t xml:space="preserve"> as a compass</w:t>
      </w:r>
      <w:r w:rsidRPr="00576A27">
        <w:rPr>
          <w:sz w:val="16"/>
        </w:rPr>
        <w:t xml:space="preserve">. In the real-world history of capitalism, this, if we follow the historian Ellen Meiksins Wood, meant the development of a historically unprecedented “sphere of power devoted completely to private rather than social purposes.” She added, “The social functions of production and distribution, surplus-extraction and appropriation, and the allocation of social </w:t>
      </w:r>
      <w:proofErr w:type="spellStart"/>
      <w:r w:rsidRPr="00576A27">
        <w:rPr>
          <w:sz w:val="16"/>
        </w:rPr>
        <w:t>labour</w:t>
      </w:r>
      <w:proofErr w:type="spellEnd"/>
      <w:r w:rsidRPr="00576A27">
        <w:rPr>
          <w:sz w:val="16"/>
        </w:rPr>
        <w:t xml:space="preserve"> are, so to speak, </w:t>
      </w:r>
      <w:proofErr w:type="spellStart"/>
      <w:r w:rsidRPr="00576A27">
        <w:rPr>
          <w:sz w:val="16"/>
        </w:rPr>
        <w:t>privatised</w:t>
      </w:r>
      <w:proofErr w:type="spellEnd"/>
      <w:r w:rsidRPr="00576A27">
        <w:rPr>
          <w:sz w:val="16"/>
        </w:rPr>
        <w:t xml:space="preserve">, and they are </w:t>
      </w:r>
      <w:r w:rsidRPr="00576A27">
        <w:rPr>
          <w:sz w:val="16"/>
        </w:rPr>
        <w:lastRenderedPageBreak/>
        <w:t>achieved by non-authoritative, non-political means.” Here it is not the use value that defines what is made but its exchange value, making prices the sole unit through which the market mechanism selects what is worth producing.</w:t>
      </w:r>
    </w:p>
    <w:p w14:paraId="20F1DEA2" w14:textId="77777777" w:rsidR="00A01ECC" w:rsidRPr="00576A27" w:rsidRDefault="00A01ECC" w:rsidP="00A01ECC">
      <w:pPr>
        <w:rPr>
          <w:sz w:val="16"/>
        </w:rPr>
      </w:pPr>
      <w:r w:rsidRPr="006C4825">
        <w:rPr>
          <w:rStyle w:val="StyleUnderline"/>
          <w:highlight w:val="cyan"/>
        </w:rPr>
        <w:t>By</w:t>
      </w:r>
      <w:r w:rsidRPr="006C4825">
        <w:rPr>
          <w:sz w:val="16"/>
          <w:highlight w:val="cyan"/>
        </w:rPr>
        <w:t xml:space="preserve"> </w:t>
      </w:r>
      <w:r w:rsidRPr="006C4825">
        <w:rPr>
          <w:rStyle w:val="Emphasis"/>
          <w:highlight w:val="cyan"/>
        </w:rPr>
        <w:t>subordinating production to private ends</w:t>
      </w:r>
      <w:r w:rsidRPr="00576A27">
        <w:rPr>
          <w:sz w:val="16"/>
        </w:rPr>
        <w:t xml:space="preserve">, </w:t>
      </w:r>
      <w:r w:rsidRPr="001123D3">
        <w:rPr>
          <w:rStyle w:val="StyleUnderline"/>
        </w:rPr>
        <w:t>a market-driven society</w:t>
      </w:r>
      <w:r w:rsidRPr="00576A27">
        <w:rPr>
          <w:sz w:val="16"/>
        </w:rPr>
        <w:t>, to quote the philosopher Agnes Heller, “</w:t>
      </w:r>
      <w:r w:rsidRPr="006C4825">
        <w:rPr>
          <w:rStyle w:val="StyleUnderline"/>
        </w:rPr>
        <w:t>satisfies</w:t>
      </w:r>
      <w:r w:rsidRPr="001123D3">
        <w:rPr>
          <w:rStyle w:val="StyleUnderline"/>
        </w:rPr>
        <w:t xml:space="preserve"> social needs only insofar as they are transformable</w:t>
      </w:r>
      <w:r w:rsidRPr="00576A27">
        <w:rPr>
          <w:sz w:val="16"/>
        </w:rPr>
        <w:t xml:space="preserve"> (under the given conditions of market sale of labor power) </w:t>
      </w:r>
      <w:r w:rsidRPr="001123D3">
        <w:rPr>
          <w:rStyle w:val="StyleUnderline"/>
        </w:rPr>
        <w:t>into effective private demand</w:t>
      </w:r>
      <w:r w:rsidRPr="00576A27">
        <w:rPr>
          <w:sz w:val="16"/>
        </w:rPr>
        <w:t xml:space="preserve"> on the commodities market.” Heller continues:</w:t>
      </w:r>
    </w:p>
    <w:p w14:paraId="79F6B395" w14:textId="77777777" w:rsidR="00A01ECC" w:rsidRPr="00576A27" w:rsidRDefault="00A01ECC" w:rsidP="00A01ECC">
      <w:pPr>
        <w:rPr>
          <w:sz w:val="16"/>
        </w:rPr>
      </w:pPr>
      <w:r w:rsidRPr="001123D3">
        <w:rPr>
          <w:rStyle w:val="StyleUnderline"/>
        </w:rPr>
        <w:t>The</w:t>
      </w:r>
      <w:r w:rsidRPr="00576A27">
        <w:rPr>
          <w:sz w:val="16"/>
        </w:rPr>
        <w:t xml:space="preserve"> typical </w:t>
      </w:r>
      <w:r w:rsidRPr="006C4825">
        <w:rPr>
          <w:rStyle w:val="Emphasis"/>
          <w:highlight w:val="cyan"/>
        </w:rPr>
        <w:t>consequence</w:t>
      </w:r>
      <w:r w:rsidRPr="00576A27">
        <w:rPr>
          <w:sz w:val="16"/>
        </w:rPr>
        <w:t xml:space="preserve"> of the mechanism of capitalist production </w:t>
      </w:r>
      <w:r w:rsidRPr="001123D3">
        <w:rPr>
          <w:rStyle w:val="StyleUnderline"/>
        </w:rPr>
        <w:t>is that there is an</w:t>
      </w:r>
      <w:r w:rsidRPr="00576A27">
        <w:rPr>
          <w:sz w:val="16"/>
        </w:rPr>
        <w:t xml:space="preserve"> </w:t>
      </w:r>
      <w:r w:rsidRPr="006C4825">
        <w:rPr>
          <w:rStyle w:val="Emphasis"/>
        </w:rPr>
        <w:t>increase</w:t>
      </w:r>
      <w:r w:rsidRPr="001123D3">
        <w:rPr>
          <w:rStyle w:val="Emphasis"/>
        </w:rPr>
        <w:t xml:space="preserve"> in needs</w:t>
      </w:r>
      <w:r w:rsidRPr="00576A27">
        <w:rPr>
          <w:sz w:val="16"/>
        </w:rPr>
        <w:t xml:space="preserve"> </w:t>
      </w:r>
      <w:r w:rsidRPr="001123D3">
        <w:rPr>
          <w:rStyle w:val="StyleUnderline"/>
        </w:rPr>
        <w:t>within a group of needs of a determined type</w:t>
      </w:r>
      <w:r w:rsidRPr="00576A27">
        <w:rPr>
          <w:sz w:val="16"/>
        </w:rPr>
        <w:t xml:space="preserve">, </w:t>
      </w:r>
      <w:r w:rsidRPr="001123D3">
        <w:rPr>
          <w:rStyle w:val="StyleUnderline"/>
        </w:rPr>
        <w:t>and an</w:t>
      </w:r>
      <w:r w:rsidRPr="00576A27">
        <w:rPr>
          <w:sz w:val="16"/>
        </w:rPr>
        <w:t xml:space="preserve"> </w:t>
      </w:r>
      <w:r w:rsidRPr="006C4825">
        <w:rPr>
          <w:rStyle w:val="Emphasis"/>
          <w:highlight w:val="cyan"/>
        </w:rPr>
        <w:t>orientation</w:t>
      </w:r>
      <w:r w:rsidRPr="006C4825">
        <w:rPr>
          <w:sz w:val="16"/>
          <w:highlight w:val="cyan"/>
        </w:rPr>
        <w:t xml:space="preserve"> </w:t>
      </w:r>
      <w:r w:rsidRPr="006C4825">
        <w:rPr>
          <w:rStyle w:val="StyleUnderline"/>
          <w:highlight w:val="cyan"/>
        </w:rPr>
        <w:t>of the individual</w:t>
      </w:r>
      <w:r w:rsidRPr="006C4825">
        <w:rPr>
          <w:sz w:val="16"/>
          <w:highlight w:val="cyan"/>
        </w:rPr>
        <w:t xml:space="preserve"> </w:t>
      </w:r>
      <w:r w:rsidRPr="006C4825">
        <w:rPr>
          <w:rStyle w:val="Emphasis"/>
          <w:highlight w:val="cyan"/>
        </w:rPr>
        <w:t xml:space="preserve">towards </w:t>
      </w:r>
      <w:r w:rsidRPr="006C4825">
        <w:rPr>
          <w:rStyle w:val="Emphasis"/>
        </w:rPr>
        <w:t xml:space="preserve">their </w:t>
      </w:r>
      <w:r w:rsidRPr="006C4825">
        <w:rPr>
          <w:rStyle w:val="Emphasis"/>
          <w:highlight w:val="cyan"/>
        </w:rPr>
        <w:t>satisfaction</w:t>
      </w:r>
      <w:r w:rsidRPr="00576A27">
        <w:rPr>
          <w:sz w:val="16"/>
        </w:rPr>
        <w:t xml:space="preserve"> — while other types of need, which shape the human personality, which do not help the </w:t>
      </w:r>
      <w:proofErr w:type="spellStart"/>
      <w:r w:rsidRPr="00576A27">
        <w:rPr>
          <w:sz w:val="16"/>
        </w:rPr>
        <w:t>valorisation</w:t>
      </w:r>
      <w:proofErr w:type="spellEnd"/>
      <w:r w:rsidRPr="00576A27">
        <w:rPr>
          <w:sz w:val="16"/>
        </w:rPr>
        <w:t xml:space="preserve"> of capital and can even hinder it, wither or fail to develop to the same extent.</w:t>
      </w:r>
    </w:p>
    <w:p w14:paraId="085446F4" w14:textId="77777777" w:rsidR="00A01ECC" w:rsidRPr="007912AD" w:rsidRDefault="00A01ECC" w:rsidP="00A01ECC">
      <w:pPr>
        <w:rPr>
          <w:sz w:val="16"/>
        </w:rPr>
      </w:pPr>
      <w:r w:rsidRPr="00576A27">
        <w:rPr>
          <w:sz w:val="16"/>
        </w:rPr>
        <w:t xml:space="preserve">Through this process, </w:t>
      </w:r>
      <w:r w:rsidRPr="00576A27">
        <w:rPr>
          <w:rStyle w:val="StyleUnderline"/>
        </w:rPr>
        <w:t xml:space="preserve">the </w:t>
      </w:r>
      <w:r w:rsidRPr="006C4825">
        <w:rPr>
          <w:rStyle w:val="Emphasis"/>
          <w:highlight w:val="cyan"/>
        </w:rPr>
        <w:t>conflict</w:t>
      </w:r>
      <w:r w:rsidRPr="00576A27">
        <w:rPr>
          <w:rStyle w:val="Emphasis"/>
        </w:rPr>
        <w:t xml:space="preserve"> between</w:t>
      </w:r>
      <w:r w:rsidRPr="00576A27">
        <w:rPr>
          <w:rStyle w:val="StyleUnderline"/>
        </w:rPr>
        <w:t xml:space="preserve"> different </w:t>
      </w:r>
      <w:r w:rsidRPr="00576A27">
        <w:rPr>
          <w:rStyle w:val="Emphasis"/>
        </w:rPr>
        <w:t xml:space="preserve">needs tends to </w:t>
      </w:r>
      <w:r w:rsidRPr="006C4825">
        <w:rPr>
          <w:rStyle w:val="Emphasis"/>
          <w:highlight w:val="cyan"/>
        </w:rPr>
        <w:t>favor</w:t>
      </w:r>
      <w:r w:rsidRPr="00576A27">
        <w:rPr>
          <w:rStyle w:val="StyleUnderline"/>
        </w:rPr>
        <w:t xml:space="preserve"> those generating </w:t>
      </w:r>
      <w:r w:rsidRPr="006C4825">
        <w:rPr>
          <w:rStyle w:val="Emphasis"/>
          <w:highlight w:val="cyan"/>
        </w:rPr>
        <w:t>profit</w:t>
      </w:r>
      <w:r w:rsidRPr="00576A27">
        <w:rPr>
          <w:sz w:val="16"/>
        </w:rPr>
        <w:t xml:space="preserve">. For example, </w:t>
      </w:r>
      <w:r w:rsidRPr="00576A27">
        <w:rPr>
          <w:rStyle w:val="StyleUnderline"/>
        </w:rPr>
        <w:t>the limitless expansion of consumer goods becomes a brake upon the expansion of free time</w:t>
      </w:r>
      <w:r w:rsidRPr="00576A27">
        <w:rPr>
          <w:sz w:val="16"/>
        </w:rPr>
        <w:t xml:space="preserve">. </w:t>
      </w:r>
      <w:r w:rsidRPr="006C4825">
        <w:rPr>
          <w:rStyle w:val="Emphasis"/>
          <w:highlight w:val="cyan"/>
        </w:rPr>
        <w:t>People</w:t>
      </w:r>
      <w:r w:rsidRPr="00576A27">
        <w:rPr>
          <w:sz w:val="16"/>
        </w:rPr>
        <w:t xml:space="preserve"> are </w:t>
      </w:r>
      <w:r w:rsidRPr="006C4825">
        <w:rPr>
          <w:rStyle w:val="Emphasis"/>
          <w:highlight w:val="cyan"/>
        </w:rPr>
        <w:t>unlikely to</w:t>
      </w:r>
      <w:r w:rsidRPr="00576A27">
        <w:rPr>
          <w:sz w:val="16"/>
        </w:rPr>
        <w:t xml:space="preserve"> individually </w:t>
      </w:r>
      <w:r w:rsidRPr="00576A27">
        <w:rPr>
          <w:rStyle w:val="Emphasis"/>
        </w:rPr>
        <w:t xml:space="preserve">choose to </w:t>
      </w:r>
      <w:r w:rsidRPr="006C4825">
        <w:rPr>
          <w:rStyle w:val="Emphasis"/>
          <w:highlight w:val="cyan"/>
        </w:rPr>
        <w:t>work less</w:t>
      </w:r>
      <w:r w:rsidRPr="00576A27">
        <w:rPr>
          <w:sz w:val="16"/>
        </w:rPr>
        <w:t xml:space="preserve"> </w:t>
      </w:r>
      <w:r w:rsidRPr="00576A27">
        <w:rPr>
          <w:rStyle w:val="StyleUnderline"/>
        </w:rPr>
        <w:t>if it comes at the cost of</w:t>
      </w:r>
      <w:r w:rsidRPr="00576A27">
        <w:rPr>
          <w:sz w:val="16"/>
        </w:rPr>
        <w:t xml:space="preserve"> </w:t>
      </w:r>
      <w:r w:rsidRPr="00576A27">
        <w:rPr>
          <w:rStyle w:val="Emphasis"/>
        </w:rPr>
        <w:t>restraining</w:t>
      </w:r>
      <w:r w:rsidRPr="00576A27">
        <w:rPr>
          <w:sz w:val="16"/>
        </w:rPr>
        <w:t xml:space="preserve"> </w:t>
      </w:r>
      <w:r w:rsidRPr="00576A27">
        <w:rPr>
          <w:rStyle w:val="StyleUnderline"/>
        </w:rPr>
        <w:t>the</w:t>
      </w:r>
      <w:r w:rsidRPr="00576A27">
        <w:rPr>
          <w:sz w:val="16"/>
        </w:rPr>
        <w:t xml:space="preserve"> </w:t>
      </w:r>
      <w:r w:rsidRPr="00576A27">
        <w:rPr>
          <w:rStyle w:val="Emphasis"/>
        </w:rPr>
        <w:t xml:space="preserve">satisfaction of their </w:t>
      </w:r>
      <w:proofErr w:type="gramStart"/>
      <w:r w:rsidRPr="00576A27">
        <w:rPr>
          <w:rStyle w:val="Emphasis"/>
        </w:rPr>
        <w:t>needs</w:t>
      </w:r>
      <w:proofErr w:type="gramEnd"/>
      <w:r w:rsidRPr="00576A27">
        <w:rPr>
          <w:sz w:val="16"/>
        </w:rPr>
        <w:t xml:space="preserve"> </w:t>
      </w:r>
      <w:r w:rsidRPr="006C4825">
        <w:rPr>
          <w:rStyle w:val="StyleUnderline"/>
          <w:highlight w:val="cyan"/>
        </w:rPr>
        <w:t>relative to the rest</w:t>
      </w:r>
      <w:r w:rsidRPr="00576A27">
        <w:rPr>
          <w:rStyle w:val="StyleUnderline"/>
        </w:rPr>
        <w:t xml:space="preserve"> of society</w:t>
      </w:r>
      <w:r w:rsidRPr="00576A27">
        <w:rPr>
          <w:sz w:val="16"/>
        </w:rPr>
        <w:t xml:space="preserve">. </w:t>
      </w:r>
      <w:proofErr w:type="gramStart"/>
      <w:r w:rsidRPr="00576A27">
        <w:rPr>
          <w:sz w:val="16"/>
        </w:rPr>
        <w:t>As long as</w:t>
      </w:r>
      <w:proofErr w:type="gramEnd"/>
      <w:r w:rsidRPr="00576A27">
        <w:rPr>
          <w:sz w:val="16"/>
        </w:rPr>
        <w:t xml:space="preserve"> new needs are produced, to catch up with the general level of consumption, reducing working time is unlikely to happen endogenously, </w:t>
      </w:r>
      <w:r w:rsidRPr="006C4825">
        <w:rPr>
          <w:rStyle w:val="StyleUnderline"/>
          <w:highlight w:val="cyan"/>
        </w:rPr>
        <w:t>even if individual workers might</w:t>
      </w:r>
      <w:r w:rsidRPr="00576A27">
        <w:rPr>
          <w:rStyle w:val="StyleUnderline"/>
        </w:rPr>
        <w:t xml:space="preserve"> be overwhelmingly in </w:t>
      </w:r>
      <w:r w:rsidRPr="006C4825">
        <w:rPr>
          <w:rStyle w:val="StyleUnderline"/>
          <w:highlight w:val="cyan"/>
        </w:rPr>
        <w:t>favor</w:t>
      </w:r>
      <w:r w:rsidRPr="00576A27">
        <w:rPr>
          <w:rStyle w:val="StyleUnderline"/>
        </w:rPr>
        <w:t xml:space="preserve"> of the </w:t>
      </w:r>
      <w:r w:rsidRPr="006C4825">
        <w:rPr>
          <w:rStyle w:val="StyleUnderline"/>
          <w:highlight w:val="cyan"/>
        </w:rPr>
        <w:t>idea</w:t>
      </w:r>
      <w:r w:rsidRPr="00576A27">
        <w:rPr>
          <w:sz w:val="16"/>
        </w:rPr>
        <w:t>.</w:t>
      </w:r>
    </w:p>
    <w:p w14:paraId="2432C0CE" w14:textId="77777777" w:rsidR="00A01ECC" w:rsidRDefault="00A01ECC" w:rsidP="00A01ECC">
      <w:pPr>
        <w:pStyle w:val="Heading4"/>
      </w:pPr>
      <w:r>
        <w:t xml:space="preserve">3. It doesn’t solve. The perm is </w:t>
      </w:r>
      <w:r>
        <w:rPr>
          <w:u w:val="single"/>
        </w:rPr>
        <w:t>market socialism</w:t>
      </w:r>
      <w:r>
        <w:t xml:space="preserve">, which </w:t>
      </w:r>
      <w:r>
        <w:rPr>
          <w:u w:val="single"/>
        </w:rPr>
        <w:t xml:space="preserve">maintains </w:t>
      </w:r>
      <w:r>
        <w:t xml:space="preserve">corporations and </w:t>
      </w:r>
      <w:r>
        <w:rPr>
          <w:u w:val="single"/>
        </w:rPr>
        <w:t xml:space="preserve">ensures </w:t>
      </w:r>
      <w:r>
        <w:t xml:space="preserve">our impacts. </w:t>
      </w:r>
    </w:p>
    <w:p w14:paraId="4A1B6139" w14:textId="77777777" w:rsidR="00A01ECC" w:rsidRDefault="00A01ECC" w:rsidP="00A01ECC">
      <w:pPr>
        <w:pStyle w:val="Heading4"/>
      </w:pPr>
      <w:r>
        <w:t>That’s 1nc Wetzel</w:t>
      </w:r>
    </w:p>
    <w:p w14:paraId="176D9F00" w14:textId="77777777" w:rsidR="00A01ECC" w:rsidRDefault="00A01ECC" w:rsidP="00A01ECC">
      <w:pPr>
        <w:pStyle w:val="Heading4"/>
      </w:pPr>
      <w:r>
        <w:t xml:space="preserve">&lt;INSERTED FOR CONTEXT&gt; </w:t>
      </w:r>
    </w:p>
    <w:p w14:paraId="63798DED" w14:textId="77777777" w:rsidR="00A01ECC" w:rsidRPr="009F5A5C" w:rsidRDefault="00A01ECC" w:rsidP="00A01ECC">
      <w:r w:rsidRPr="00671235">
        <w:rPr>
          <w:b/>
          <w:bCs/>
          <w:sz w:val="26"/>
          <w:szCs w:val="26"/>
        </w:rPr>
        <w:t>Wetzel 22</w:t>
      </w:r>
      <w:r>
        <w:t>, Professor of Philosophy at the University of Wisconsin-Milwaukee, experienced labor organizer. (Tom, “Overcoming Capitalism: Strategy for the Working Class in the 21st Century” AK Press, 2022, p. 299-311) rose</w:t>
      </w:r>
    </w:p>
    <w:p w14:paraId="4946AF83" w14:textId="77777777" w:rsidR="00A01ECC" w:rsidRPr="009F5A5C" w:rsidRDefault="00A01ECC" w:rsidP="00A01ECC">
      <w:pPr>
        <w:rPr>
          <w:sz w:val="12"/>
        </w:rPr>
      </w:pPr>
      <w:r w:rsidRPr="003652AF">
        <w:rPr>
          <w:sz w:val="12"/>
        </w:rPr>
        <w:t>If we reject the state-organized central planning model, what is the alternative</w:t>
      </w:r>
      <w:r w:rsidRPr="00E1190E">
        <w:rPr>
          <w:u w:val="single"/>
        </w:rPr>
        <w:t xml:space="preserve">? </w:t>
      </w:r>
      <w:r w:rsidRPr="00532CCF">
        <w:rPr>
          <w:highlight w:val="darkGray"/>
          <w:u w:val="single"/>
        </w:rPr>
        <w:t xml:space="preserve">One option </w:t>
      </w:r>
      <w:r w:rsidRPr="00577BD2">
        <w:rPr>
          <w:u w:val="single"/>
        </w:rPr>
        <w:t>proposed</w:t>
      </w:r>
      <w:r w:rsidRPr="00E1190E">
        <w:rPr>
          <w:u w:val="single"/>
        </w:rPr>
        <w:t xml:space="preserve"> by some socialists </w:t>
      </w:r>
      <w:r w:rsidRPr="00532CCF">
        <w:rPr>
          <w:highlight w:val="darkGray"/>
          <w:u w:val="single"/>
        </w:rPr>
        <w:t>is a “market socialist” economy</w:t>
      </w:r>
      <w:r w:rsidRPr="00E1190E">
        <w:rPr>
          <w:u w:val="single"/>
        </w:rPr>
        <w:t xml:space="preserve"> of competing worker-controlled enterprises or cooperatives (as in the proposals of David Schweickart and Bhaskar Sunkara).</w:t>
      </w:r>
      <w:r w:rsidRPr="003652AF">
        <w:rPr>
          <w:sz w:val="12"/>
        </w:rPr>
        <w:t xml:space="preserve"> Syndicalists have historically been opposed to market socialism. When the revolutionary syndicalist unions came together to form the International Workers Association in 1922, they defined their programmatic goal as “libertarian communism,” referring to a non-market form of socialized economy. The word “libertarian” refers to positive liberty, and thus to the rebuilding of all social institutions </w:t>
      </w:r>
      <w:proofErr w:type="gramStart"/>
      <w:r w:rsidRPr="003652AF">
        <w:rPr>
          <w:sz w:val="12"/>
        </w:rPr>
        <w:t>on the basis of</w:t>
      </w:r>
      <w:proofErr w:type="gramEnd"/>
      <w:r w:rsidRPr="003652AF">
        <w:rPr>
          <w:sz w:val="12"/>
        </w:rPr>
        <w:t xml:space="preserve"> self-management. They did not conceive of the goal as private ownership of the means of production by workers via competing “collectives” or cooperatives. To build the fighting capacity to replace capitalism with worker power over production, a working-class movement that could drive this change would be likely to have developed a high level of solidarity and a major united front within the groups subject to exploitation and subordination in capitalist society. Why would they want to then pit groups of workers into competition with each other in separate enterprises? </w:t>
      </w:r>
      <w:r w:rsidRPr="00E1190E">
        <w:rPr>
          <w:u w:val="single"/>
        </w:rPr>
        <w:t xml:space="preserve">Moreover, </w:t>
      </w:r>
      <w:r w:rsidRPr="00532CCF">
        <w:rPr>
          <w:highlight w:val="darkGray"/>
          <w:u w:val="single"/>
        </w:rPr>
        <w:t>if the market</w:t>
      </w:r>
      <w:r w:rsidRPr="00E1190E">
        <w:rPr>
          <w:u w:val="single"/>
        </w:rPr>
        <w:t xml:space="preserve">-governed </w:t>
      </w:r>
      <w:r w:rsidRPr="00532CCF">
        <w:rPr>
          <w:highlight w:val="darkGray"/>
          <w:u w:val="single"/>
        </w:rPr>
        <w:t xml:space="preserve">character </w:t>
      </w:r>
      <w:r w:rsidRPr="00577BD2">
        <w:rPr>
          <w:u w:val="single"/>
        </w:rPr>
        <w:t>of the capitalist</w:t>
      </w:r>
      <w:r w:rsidRPr="00E1190E">
        <w:rPr>
          <w:u w:val="single"/>
        </w:rPr>
        <w:t xml:space="preserve"> set-up </w:t>
      </w:r>
      <w:r w:rsidRPr="00532CCF">
        <w:rPr>
          <w:highlight w:val="darkGray"/>
          <w:u w:val="single"/>
        </w:rPr>
        <w:t>is the basis of</w:t>
      </w:r>
      <w:r w:rsidRPr="00E1190E">
        <w:rPr>
          <w:u w:val="single"/>
        </w:rPr>
        <w:t xml:space="preserve"> the </w:t>
      </w:r>
      <w:r w:rsidRPr="00532CCF">
        <w:rPr>
          <w:highlight w:val="darkGray"/>
          <w:u w:val="single"/>
        </w:rPr>
        <w:t>ecologically destructive cost-shifting</w:t>
      </w:r>
      <w:r w:rsidRPr="00E1190E">
        <w:rPr>
          <w:u w:val="single"/>
        </w:rPr>
        <w:t xml:space="preserve"> dynamic, </w:t>
      </w:r>
      <w:r w:rsidRPr="00532CCF">
        <w:rPr>
          <w:highlight w:val="darkGray"/>
          <w:u w:val="single"/>
        </w:rPr>
        <w:t>market socialism is no solution</w:t>
      </w:r>
      <w:r w:rsidRPr="00E1190E">
        <w:rPr>
          <w:u w:val="single"/>
        </w:rPr>
        <w:t>.</w:t>
      </w:r>
    </w:p>
    <w:p w14:paraId="37C81C71" w14:textId="77777777" w:rsidR="00A01ECC" w:rsidRDefault="00A01ECC" w:rsidP="00A01ECC">
      <w:pPr>
        <w:pStyle w:val="Heading4"/>
      </w:pPr>
      <w:r>
        <w:t>and...</w:t>
      </w:r>
    </w:p>
    <w:p w14:paraId="12F7EB74" w14:textId="77777777" w:rsidR="00A01ECC" w:rsidRPr="00D47A3E" w:rsidRDefault="00A01ECC" w:rsidP="00A01ECC">
      <w:r w:rsidRPr="00777C99">
        <w:rPr>
          <w:b/>
          <w:bCs/>
          <w:sz w:val="26"/>
          <w:szCs w:val="26"/>
        </w:rPr>
        <w:t>Nieto 22</w:t>
      </w:r>
      <w:r>
        <w:t>, PhD, Sociology (Maxi, “</w:t>
      </w:r>
      <w:r w:rsidRPr="00777C99">
        <w:t>Market Socialism: The Impossible Socialism</w:t>
      </w:r>
      <w:r>
        <w:t xml:space="preserve">,” </w:t>
      </w:r>
      <w:r>
        <w:rPr>
          <w:i/>
          <w:iCs/>
        </w:rPr>
        <w:t>Science and Society</w:t>
      </w:r>
      <w:r>
        <w:t xml:space="preserve">, Volume 86, Issue 1, 2022, </w:t>
      </w:r>
      <w:hyperlink r:id="rId14" w:history="1">
        <w:r w:rsidRPr="00851406">
          <w:rPr>
            <w:rStyle w:val="Hyperlink"/>
          </w:rPr>
          <w:t>https://journals.sagepub.com/doi/10.1521/siso.2022.86.1.66</w:t>
        </w:r>
      </w:hyperlink>
      <w:r>
        <w:t>) rose</w:t>
      </w:r>
    </w:p>
    <w:p w14:paraId="4C1070CB" w14:textId="77777777" w:rsidR="00A01ECC" w:rsidRPr="005E64A9" w:rsidRDefault="00A01ECC" w:rsidP="00A01ECC">
      <w:pPr>
        <w:rPr>
          <w:u w:val="single"/>
        </w:rPr>
      </w:pPr>
      <w:r w:rsidRPr="00777C99">
        <w:rPr>
          <w:sz w:val="14"/>
        </w:rPr>
        <w:t xml:space="preserve">5.1 The impossibility of social control of production. </w:t>
      </w:r>
      <w:r w:rsidRPr="005E64A9">
        <w:rPr>
          <w:u w:val="single"/>
        </w:rPr>
        <w:t xml:space="preserve">The axis of our critique of market socialism is that </w:t>
      </w:r>
      <w:r w:rsidRPr="005B4D40">
        <w:rPr>
          <w:highlight w:val="cyan"/>
          <w:u w:val="single"/>
        </w:rPr>
        <w:t>any</w:t>
      </w:r>
      <w:r w:rsidRPr="005E64A9">
        <w:rPr>
          <w:u w:val="single"/>
        </w:rPr>
        <w:t xml:space="preserve"> market-based </w:t>
      </w:r>
      <w:r w:rsidRPr="005B4D40">
        <w:rPr>
          <w:highlight w:val="cyan"/>
          <w:u w:val="single"/>
        </w:rPr>
        <w:t>economy, founded on</w:t>
      </w:r>
      <w:r w:rsidRPr="005E64A9">
        <w:rPr>
          <w:u w:val="single"/>
        </w:rPr>
        <w:t xml:space="preserve"> the autonomous initiative of </w:t>
      </w:r>
      <w:r w:rsidRPr="005B4D40">
        <w:rPr>
          <w:highlight w:val="cyan"/>
          <w:u w:val="single"/>
        </w:rPr>
        <w:t xml:space="preserve">companies, will be incompatible </w:t>
      </w:r>
      <w:r w:rsidRPr="00D47A3E">
        <w:rPr>
          <w:u w:val="single"/>
        </w:rPr>
        <w:t>with the conscious, rational, and democratic regulation of activity.</w:t>
      </w:r>
      <w:r w:rsidRPr="00777C99">
        <w:rPr>
          <w:sz w:val="14"/>
        </w:rPr>
        <w:t xml:space="preserve"> </w:t>
      </w:r>
      <w:r w:rsidRPr="005E64A9">
        <w:rPr>
          <w:u w:val="single"/>
        </w:rPr>
        <w:t xml:space="preserve">The </w:t>
      </w:r>
      <w:r w:rsidRPr="00D47A3E">
        <w:rPr>
          <w:u w:val="single"/>
        </w:rPr>
        <w:t>fragmentation of</w:t>
      </w:r>
      <w:r w:rsidRPr="005E64A9">
        <w:rPr>
          <w:u w:val="single"/>
        </w:rPr>
        <w:t xml:space="preserve"> the </w:t>
      </w:r>
      <w:r w:rsidRPr="00D47A3E">
        <w:rPr>
          <w:u w:val="single"/>
        </w:rPr>
        <w:t xml:space="preserve">productive apparatus into rival </w:t>
      </w:r>
      <w:r w:rsidRPr="005B4D40">
        <w:rPr>
          <w:highlight w:val="cyan"/>
          <w:u w:val="single"/>
        </w:rPr>
        <w:t>companies implies</w:t>
      </w:r>
      <w:r w:rsidRPr="005E64A9">
        <w:rPr>
          <w:u w:val="single"/>
        </w:rPr>
        <w:t xml:space="preserve"> both that the decision-making process be atom- </w:t>
      </w:r>
      <w:proofErr w:type="spellStart"/>
      <w:r w:rsidRPr="005E64A9">
        <w:rPr>
          <w:u w:val="single"/>
        </w:rPr>
        <w:t>ized</w:t>
      </w:r>
      <w:proofErr w:type="spellEnd"/>
      <w:r w:rsidRPr="005E64A9">
        <w:rPr>
          <w:u w:val="single"/>
        </w:rPr>
        <w:t xml:space="preserve"> and that </w:t>
      </w:r>
      <w:r w:rsidRPr="005B4D40">
        <w:rPr>
          <w:highlight w:val="cyan"/>
          <w:u w:val="single"/>
        </w:rPr>
        <w:t>the surplus be kept in private hands, which prevents</w:t>
      </w:r>
      <w:r w:rsidRPr="005E64A9">
        <w:rPr>
          <w:u w:val="single"/>
        </w:rPr>
        <w:t xml:space="preserve"> the </w:t>
      </w:r>
      <w:r w:rsidRPr="00D47A3E">
        <w:rPr>
          <w:u w:val="single"/>
        </w:rPr>
        <w:t xml:space="preserve">direction of </w:t>
      </w:r>
      <w:r w:rsidRPr="005B4D40">
        <w:rPr>
          <w:highlight w:val="cyan"/>
          <w:u w:val="single"/>
        </w:rPr>
        <w:t>economic development according to</w:t>
      </w:r>
      <w:r w:rsidRPr="00D47A3E">
        <w:rPr>
          <w:u w:val="single"/>
        </w:rPr>
        <w:t xml:space="preserve"> the free will of </w:t>
      </w:r>
      <w:r w:rsidRPr="005B4D40">
        <w:rPr>
          <w:highlight w:val="cyan"/>
          <w:u w:val="single"/>
        </w:rPr>
        <w:t>citizens</w:t>
      </w:r>
      <w:r w:rsidRPr="005E64A9">
        <w:rPr>
          <w:u w:val="single"/>
        </w:rPr>
        <w:t>.</w:t>
      </w:r>
      <w:r w:rsidRPr="00777C99">
        <w:rPr>
          <w:sz w:val="14"/>
        </w:rPr>
        <w:t xml:space="preserve"> </w:t>
      </w:r>
      <w:proofErr w:type="gramStart"/>
      <w:r w:rsidRPr="00777C99">
        <w:rPr>
          <w:sz w:val="14"/>
        </w:rPr>
        <w:t>As long as</w:t>
      </w:r>
      <w:proofErr w:type="gramEnd"/>
      <w:r w:rsidRPr="00777C99">
        <w:rPr>
          <w:sz w:val="14"/>
        </w:rPr>
        <w:t xml:space="preserve"> markets subsist as a general structure of pro- duction and investment, the logic of capital will govern, so that the economic process will </w:t>
      </w:r>
      <w:r w:rsidRPr="00777C99">
        <w:rPr>
          <w:sz w:val="14"/>
        </w:rPr>
        <w:lastRenderedPageBreak/>
        <w:t xml:space="preserve">necessarily operate under spontaneous and automatic conditions, regulated by its own internal need for repro- duction (equal to the needs of capital and not those of the </w:t>
      </w:r>
      <w:proofErr w:type="spellStart"/>
      <w:r w:rsidRPr="00777C99">
        <w:rPr>
          <w:sz w:val="14"/>
        </w:rPr>
        <w:t>popula</w:t>
      </w:r>
      <w:proofErr w:type="spellEnd"/>
      <w:r w:rsidRPr="00777C99">
        <w:rPr>
          <w:sz w:val="14"/>
        </w:rPr>
        <w:t xml:space="preserve">- </w:t>
      </w:r>
      <w:proofErr w:type="spellStart"/>
      <w:r w:rsidRPr="00777C99">
        <w:rPr>
          <w:sz w:val="14"/>
        </w:rPr>
        <w:t>tion</w:t>
      </w:r>
      <w:proofErr w:type="spellEnd"/>
      <w:r w:rsidRPr="00777C99">
        <w:rPr>
          <w:sz w:val="14"/>
        </w:rPr>
        <w:t xml:space="preserve">). </w:t>
      </w:r>
      <w:r w:rsidRPr="005E64A9">
        <w:rPr>
          <w:u w:val="single"/>
        </w:rPr>
        <w:t xml:space="preserve">In this context, </w:t>
      </w:r>
      <w:r w:rsidRPr="005B4D40">
        <w:rPr>
          <w:highlight w:val="cyan"/>
          <w:u w:val="single"/>
        </w:rPr>
        <w:t>public intervention will</w:t>
      </w:r>
      <w:r w:rsidRPr="005E64A9">
        <w:rPr>
          <w:u w:val="single"/>
        </w:rPr>
        <w:t xml:space="preserve"> inevitably </w:t>
      </w:r>
      <w:r w:rsidRPr="005B4D40">
        <w:rPr>
          <w:highlight w:val="cyan"/>
          <w:u w:val="single"/>
        </w:rPr>
        <w:t>have only a</w:t>
      </w:r>
      <w:r w:rsidRPr="005E64A9">
        <w:rPr>
          <w:u w:val="single"/>
        </w:rPr>
        <w:t xml:space="preserve"> very </w:t>
      </w:r>
      <w:r w:rsidRPr="005B4D40">
        <w:rPr>
          <w:highlight w:val="cyan"/>
          <w:u w:val="single"/>
        </w:rPr>
        <w:t>limited effect</w:t>
      </w:r>
      <w:r w:rsidRPr="005E64A9">
        <w:rPr>
          <w:u w:val="single"/>
        </w:rPr>
        <w:t xml:space="preserve"> and will be unable to develop far beyond what exists in contemporary economics.</w:t>
      </w:r>
    </w:p>
    <w:p w14:paraId="2DC409AB" w14:textId="77777777" w:rsidR="00A01ECC" w:rsidRPr="005E64A9" w:rsidRDefault="00A01ECC" w:rsidP="00A01ECC">
      <w:pPr>
        <w:rPr>
          <w:u w:val="single"/>
        </w:rPr>
      </w:pPr>
      <w:r w:rsidRPr="00777C99">
        <w:rPr>
          <w:sz w:val="14"/>
        </w:rPr>
        <w:t xml:space="preserve">Transforming capitalist production and property relations in a socialist sense cannot, therefore, consist of simply putting an end to individual ownership of the means of production, turning salaried workers into cooperative members. Such a change in the legal status of companies and workers will leave the capitalist logic of profit and accumulation intact, so that its main laws (cost competition, </w:t>
      </w:r>
      <w:proofErr w:type="spellStart"/>
      <w:r w:rsidRPr="00777C99">
        <w:rPr>
          <w:sz w:val="14"/>
        </w:rPr>
        <w:t>concen</w:t>
      </w:r>
      <w:proofErr w:type="spellEnd"/>
      <w:r w:rsidRPr="00777C99">
        <w:rPr>
          <w:sz w:val="14"/>
        </w:rPr>
        <w:t xml:space="preserve">- </w:t>
      </w:r>
      <w:proofErr w:type="spellStart"/>
      <w:r w:rsidRPr="00777C99">
        <w:rPr>
          <w:sz w:val="14"/>
        </w:rPr>
        <w:t>tration</w:t>
      </w:r>
      <w:proofErr w:type="spellEnd"/>
      <w:r w:rsidRPr="00777C99">
        <w:rPr>
          <w:sz w:val="14"/>
        </w:rPr>
        <w:t xml:space="preserve">, falling tendency of profitability) and most of its problems (imbalances, instability, inequality, unemployment, waste or under- utilization of resources) would be maintained. Insofar as its activities are based on profit maximization and accumulation, a cooperative will be as capitalist a company as any other. Under ED, companies continue to be private production units (now under the legal form of cooperatives), so surpluses generated in a national economy remain fragmented and under the control of the various cooperatives. </w:t>
      </w:r>
      <w:r w:rsidRPr="005B4D40">
        <w:rPr>
          <w:highlight w:val="cyan"/>
          <w:u w:val="single"/>
        </w:rPr>
        <w:t xml:space="preserve">The </w:t>
      </w:r>
      <w:r w:rsidRPr="00D47A3E">
        <w:rPr>
          <w:u w:val="single"/>
        </w:rPr>
        <w:t>natural</w:t>
      </w:r>
      <w:r w:rsidRPr="005B4D40">
        <w:rPr>
          <w:highlight w:val="cyan"/>
          <w:u w:val="single"/>
        </w:rPr>
        <w:t xml:space="preserve"> tendency</w:t>
      </w:r>
      <w:r w:rsidRPr="005E64A9">
        <w:rPr>
          <w:u w:val="single"/>
        </w:rPr>
        <w:t xml:space="preserve"> of this type of model (as in Yugoslavia) </w:t>
      </w:r>
      <w:r w:rsidRPr="005B4D40">
        <w:rPr>
          <w:highlight w:val="cyan"/>
          <w:u w:val="single"/>
        </w:rPr>
        <w:t>is to</w:t>
      </w:r>
      <w:r w:rsidRPr="005E64A9">
        <w:rPr>
          <w:u w:val="single"/>
        </w:rPr>
        <w:t xml:space="preserve"> continually </w:t>
      </w:r>
      <w:r w:rsidRPr="005B4D40">
        <w:rPr>
          <w:highlight w:val="cyan"/>
          <w:u w:val="single"/>
        </w:rPr>
        <w:t>expand</w:t>
      </w:r>
      <w:r w:rsidRPr="005E64A9">
        <w:rPr>
          <w:u w:val="single"/>
        </w:rPr>
        <w:t xml:space="preserve"> the </w:t>
      </w:r>
      <w:r w:rsidRPr="005B4D40">
        <w:rPr>
          <w:highlight w:val="cyan"/>
          <w:u w:val="single"/>
        </w:rPr>
        <w:t>commercial radius</w:t>
      </w:r>
      <w:r w:rsidRPr="005E64A9">
        <w:rPr>
          <w:u w:val="single"/>
        </w:rPr>
        <w:t xml:space="preserve"> of action </w:t>
      </w:r>
      <w:r w:rsidRPr="00D47A3E">
        <w:rPr>
          <w:u w:val="single"/>
        </w:rPr>
        <w:t xml:space="preserve">and to grant </w:t>
      </w:r>
      <w:r w:rsidRPr="005B4D40">
        <w:rPr>
          <w:highlight w:val="cyan"/>
          <w:u w:val="single"/>
        </w:rPr>
        <w:t>increas</w:t>
      </w:r>
      <w:r w:rsidRPr="00D47A3E">
        <w:rPr>
          <w:u w:val="single"/>
        </w:rPr>
        <w:t xml:space="preserve">ing </w:t>
      </w:r>
      <w:r w:rsidRPr="005B4D40">
        <w:rPr>
          <w:highlight w:val="cyan"/>
          <w:u w:val="single"/>
        </w:rPr>
        <w:t>autonomy</w:t>
      </w:r>
      <w:r w:rsidRPr="005E64A9">
        <w:rPr>
          <w:u w:val="single"/>
        </w:rPr>
        <w:t xml:space="preserve"> to cooperatives: financially, in order to agree on loan conditions; in accounting, to manage the amortization of investments; commercially, </w:t>
      </w:r>
      <w:r w:rsidRPr="00D47A3E">
        <w:rPr>
          <w:u w:val="single"/>
        </w:rPr>
        <w:t xml:space="preserve">to </w:t>
      </w:r>
      <w:r w:rsidRPr="005B4D40">
        <w:rPr>
          <w:highlight w:val="cyan"/>
          <w:u w:val="single"/>
        </w:rPr>
        <w:t>establish agreements with other companies</w:t>
      </w:r>
      <w:r w:rsidRPr="005E64A9">
        <w:rPr>
          <w:u w:val="single"/>
        </w:rPr>
        <w:t xml:space="preserve"> (</w:t>
      </w:r>
      <w:proofErr w:type="spellStart"/>
      <w:r w:rsidRPr="005E64A9">
        <w:rPr>
          <w:u w:val="single"/>
        </w:rPr>
        <w:t>includ</w:t>
      </w:r>
      <w:proofErr w:type="spellEnd"/>
      <w:r w:rsidRPr="005E64A9">
        <w:rPr>
          <w:u w:val="single"/>
        </w:rPr>
        <w:t xml:space="preserve">- </w:t>
      </w:r>
      <w:proofErr w:type="spellStart"/>
      <w:r w:rsidRPr="005E64A9">
        <w:rPr>
          <w:u w:val="single"/>
        </w:rPr>
        <w:t>ing</w:t>
      </w:r>
      <w:proofErr w:type="spellEnd"/>
      <w:r w:rsidRPr="005E64A9">
        <w:rPr>
          <w:u w:val="single"/>
        </w:rPr>
        <w:t xml:space="preserve"> from capitalist countries); </w:t>
      </w:r>
      <w:r w:rsidRPr="005B4D40">
        <w:rPr>
          <w:highlight w:val="cyan"/>
          <w:u w:val="single"/>
        </w:rPr>
        <w:t>and</w:t>
      </w:r>
      <w:r w:rsidRPr="005E64A9">
        <w:rPr>
          <w:u w:val="single"/>
        </w:rPr>
        <w:t xml:space="preserve"> organizationally, </w:t>
      </w:r>
      <w:r w:rsidRPr="00D47A3E">
        <w:rPr>
          <w:u w:val="single"/>
        </w:rPr>
        <w:t xml:space="preserve">to </w:t>
      </w:r>
      <w:r w:rsidRPr="005B4D40">
        <w:rPr>
          <w:highlight w:val="cyan"/>
          <w:u w:val="single"/>
        </w:rPr>
        <w:t>adopt</w:t>
      </w:r>
      <w:r w:rsidRPr="005E64A9">
        <w:rPr>
          <w:u w:val="single"/>
        </w:rPr>
        <w:t xml:space="preserve"> more technocratic and </w:t>
      </w:r>
      <w:r w:rsidRPr="005B4D40">
        <w:rPr>
          <w:highlight w:val="cyan"/>
          <w:u w:val="single"/>
        </w:rPr>
        <w:t>hierarchical</w:t>
      </w:r>
      <w:r w:rsidRPr="005E64A9">
        <w:rPr>
          <w:u w:val="single"/>
        </w:rPr>
        <w:t xml:space="preserve"> forms of direction and </w:t>
      </w:r>
      <w:r w:rsidRPr="005B4D40">
        <w:rPr>
          <w:highlight w:val="cyan"/>
          <w:u w:val="single"/>
        </w:rPr>
        <w:t>managemen</w:t>
      </w:r>
      <w:r w:rsidRPr="005E64A9">
        <w:rPr>
          <w:u w:val="single"/>
        </w:rPr>
        <w:t>t, for the sake of efficiency.</w:t>
      </w:r>
    </w:p>
    <w:p w14:paraId="54B3AA81" w14:textId="77777777" w:rsidR="00A01ECC" w:rsidRPr="00777C99" w:rsidRDefault="00A01ECC" w:rsidP="00A01ECC">
      <w:pPr>
        <w:rPr>
          <w:sz w:val="14"/>
        </w:rPr>
      </w:pPr>
      <w:r w:rsidRPr="005E64A9">
        <w:rPr>
          <w:u w:val="single"/>
        </w:rPr>
        <w:t xml:space="preserve">From this perspective, </w:t>
      </w:r>
      <w:r w:rsidRPr="005B4D40">
        <w:rPr>
          <w:highlight w:val="cyan"/>
          <w:u w:val="single"/>
        </w:rPr>
        <w:t>socialism is</w:t>
      </w:r>
      <w:r w:rsidRPr="005E64A9">
        <w:rPr>
          <w:u w:val="single"/>
        </w:rPr>
        <w:t xml:space="preserve"> reduced to a </w:t>
      </w:r>
      <w:proofErr w:type="gramStart"/>
      <w:r w:rsidRPr="005E64A9">
        <w:rPr>
          <w:u w:val="single"/>
        </w:rPr>
        <w:t>mere legal ques</w:t>
      </w:r>
      <w:proofErr w:type="gramEnd"/>
      <w:r w:rsidRPr="005E64A9">
        <w:rPr>
          <w:u w:val="single"/>
        </w:rPr>
        <w:t xml:space="preserve">- </w:t>
      </w:r>
      <w:proofErr w:type="spellStart"/>
      <w:r w:rsidRPr="005E64A9">
        <w:rPr>
          <w:u w:val="single"/>
        </w:rPr>
        <w:t>tion</w:t>
      </w:r>
      <w:proofErr w:type="spellEnd"/>
      <w:r w:rsidRPr="00777C99">
        <w:rPr>
          <w:sz w:val="14"/>
        </w:rPr>
        <w:t>, relative to the juridical ownership of the means of production, with the aim of achieving self-management in the workplace and a more equitable distribution of income.</w:t>
      </w:r>
      <w:r w:rsidRPr="005E64A9">
        <w:rPr>
          <w:u w:val="single"/>
        </w:rPr>
        <w:t xml:space="preserve"> It is </w:t>
      </w:r>
      <w:r w:rsidRPr="005B4D40">
        <w:rPr>
          <w:highlight w:val="cyan"/>
          <w:u w:val="single"/>
        </w:rPr>
        <w:t>no longer</w:t>
      </w:r>
      <w:r w:rsidRPr="005E64A9">
        <w:rPr>
          <w:u w:val="single"/>
        </w:rPr>
        <w:t xml:space="preserve"> understood as </w:t>
      </w:r>
      <w:r w:rsidRPr="005B4D40">
        <w:rPr>
          <w:highlight w:val="cyan"/>
          <w:u w:val="single"/>
        </w:rPr>
        <w:t xml:space="preserve">a </w:t>
      </w:r>
      <w:r w:rsidRPr="00D47A3E">
        <w:rPr>
          <w:u w:val="single"/>
        </w:rPr>
        <w:t>truly</w:t>
      </w:r>
      <w:r w:rsidRPr="005B4D40">
        <w:rPr>
          <w:highlight w:val="cyan"/>
          <w:u w:val="single"/>
        </w:rPr>
        <w:t xml:space="preserve"> alternative socioeconomic order based on</w:t>
      </w:r>
      <w:r w:rsidRPr="005E64A9">
        <w:rPr>
          <w:u w:val="single"/>
        </w:rPr>
        <w:t xml:space="preserve"> the conscious and </w:t>
      </w:r>
      <w:r w:rsidRPr="005B4D40">
        <w:rPr>
          <w:highlight w:val="cyan"/>
          <w:u w:val="single"/>
        </w:rPr>
        <w:t>democratic control of production</w:t>
      </w:r>
      <w:r w:rsidRPr="005E64A9">
        <w:rPr>
          <w:u w:val="single"/>
        </w:rPr>
        <w:t>.</w:t>
      </w:r>
      <w:r w:rsidRPr="00777C99">
        <w:rPr>
          <w:sz w:val="14"/>
        </w:rPr>
        <w:t xml:space="preserve"> </w:t>
      </w:r>
      <w:r w:rsidRPr="005E64A9">
        <w:rPr>
          <w:u w:val="single"/>
        </w:rPr>
        <w:t xml:space="preserve">For this reason, </w:t>
      </w:r>
      <w:r w:rsidRPr="005B4D40">
        <w:rPr>
          <w:highlight w:val="cyan"/>
          <w:u w:val="single"/>
        </w:rPr>
        <w:t>market socialism</w:t>
      </w:r>
      <w:r w:rsidRPr="005E64A9">
        <w:rPr>
          <w:u w:val="single"/>
        </w:rPr>
        <w:t xml:space="preserve"> if applied </w:t>
      </w:r>
      <w:r w:rsidRPr="005B4D40">
        <w:rPr>
          <w:highlight w:val="cyan"/>
          <w:u w:val="single"/>
        </w:rPr>
        <w:t>would</w:t>
      </w:r>
      <w:r w:rsidRPr="005E64A9">
        <w:rPr>
          <w:u w:val="single"/>
        </w:rPr>
        <w:t xml:space="preserve"> not </w:t>
      </w:r>
      <w:r w:rsidRPr="005B4D40">
        <w:rPr>
          <w:highlight w:val="cyan"/>
          <w:u w:val="single"/>
        </w:rPr>
        <w:t>be</w:t>
      </w:r>
      <w:r w:rsidRPr="005E64A9">
        <w:rPr>
          <w:u w:val="single"/>
        </w:rPr>
        <w:t xml:space="preserve"> anything other than “</w:t>
      </w:r>
      <w:r w:rsidRPr="005B4D40">
        <w:rPr>
          <w:highlight w:val="cyan"/>
          <w:u w:val="single"/>
        </w:rPr>
        <w:t>capitalism</w:t>
      </w:r>
      <w:r w:rsidRPr="00D47A3E">
        <w:rPr>
          <w:u w:val="single"/>
        </w:rPr>
        <w:t xml:space="preserve"> without capitalists</w:t>
      </w:r>
      <w:r w:rsidRPr="005E64A9">
        <w:rPr>
          <w:u w:val="single"/>
        </w:rPr>
        <w:t xml:space="preserve">,” a variant of capitalism that removes the figure of the individual capitalist but </w:t>
      </w:r>
      <w:r w:rsidRPr="00D47A3E">
        <w:rPr>
          <w:u w:val="single"/>
        </w:rPr>
        <w:t>maintains its fundamental determinations, and most of its problems.</w:t>
      </w:r>
      <w:r w:rsidRPr="005E64A9">
        <w:rPr>
          <w:u w:val="single"/>
        </w:rPr>
        <w:t xml:space="preserve"> </w:t>
      </w:r>
      <w:r w:rsidRPr="00777C99">
        <w:rPr>
          <w:sz w:val="14"/>
        </w:rPr>
        <w:t>This is already clear without assessing its institutional viability; it remains to be seen whether market socialism can foster a robust and durable structure capable of perpetuating itself without quickly leading back to some form of traditional capitalism.</w:t>
      </w:r>
    </w:p>
    <w:p w14:paraId="0BA0F859" w14:textId="77777777" w:rsidR="00A01ECC" w:rsidRPr="00777C99" w:rsidRDefault="00A01ECC" w:rsidP="00A01ECC">
      <w:pPr>
        <w:rPr>
          <w:sz w:val="14"/>
        </w:rPr>
      </w:pPr>
      <w:r w:rsidRPr="00777C99">
        <w:rPr>
          <w:sz w:val="14"/>
        </w:rPr>
        <w:t xml:space="preserve">In ED, the entire production and investment process is deter- mined by the logic of profit. On the one hand, cooperatives </w:t>
      </w:r>
      <w:proofErr w:type="gramStart"/>
      <w:r w:rsidRPr="00777C99">
        <w:rPr>
          <w:sz w:val="14"/>
        </w:rPr>
        <w:t>compete with each other</w:t>
      </w:r>
      <w:proofErr w:type="gramEnd"/>
      <w:r w:rsidRPr="00777C99">
        <w:rPr>
          <w:sz w:val="14"/>
        </w:rPr>
        <w:t xml:space="preserve">, seeking to maximize profits, which is key to reinvesting more and to accessing credit. But given very disparate technical and cost structures, returns will also prove very different, so that invest- </w:t>
      </w:r>
      <w:proofErr w:type="spellStart"/>
      <w:r w:rsidRPr="00777C99">
        <w:rPr>
          <w:sz w:val="14"/>
        </w:rPr>
        <w:t>ment</w:t>
      </w:r>
      <w:proofErr w:type="spellEnd"/>
      <w:r w:rsidRPr="00777C99">
        <w:rPr>
          <w:sz w:val="14"/>
        </w:rPr>
        <w:t xml:space="preserve"> based on the criterion of profit will exacerbate all tendencies toward disequilibrium. Thus, the lagging cooperatives, with fewer sales and less income, will not only have lower capacity to reinvest but will be in worse conditions to access credit. On the other hand, the fact that there are no conventional capital markets and that business financing comes from a network of public banks remains irrelevant. Public banks in such a system are likewise cooperatives that </w:t>
      </w:r>
      <w:proofErr w:type="gramStart"/>
      <w:r w:rsidRPr="00777C99">
        <w:rPr>
          <w:sz w:val="14"/>
        </w:rPr>
        <w:t>compete with each other</w:t>
      </w:r>
      <w:proofErr w:type="gramEnd"/>
      <w:r w:rsidRPr="00777C99">
        <w:rPr>
          <w:sz w:val="14"/>
        </w:rPr>
        <w:t xml:space="preserve"> and are rewarded primarily based on the profits they obtain from financing successful investments. At the most, with this scheme, certain forms of speculation and financial leverage might be avoided or attenuated, but in no case is the investment compulsion demanded by competition brought into question.</w:t>
      </w:r>
    </w:p>
    <w:p w14:paraId="39642DDF" w14:textId="77777777" w:rsidR="00A01ECC" w:rsidRPr="00777C99" w:rsidRDefault="00A01ECC" w:rsidP="00A01ECC">
      <w:pPr>
        <w:rPr>
          <w:sz w:val="14"/>
        </w:rPr>
      </w:pPr>
      <w:r w:rsidRPr="00777C99">
        <w:rPr>
          <w:sz w:val="14"/>
        </w:rPr>
        <w:t xml:space="preserve">As we can see, the entire allocation of resources — for banks and for companies — remains based on profitability. Therefore, there is no essential and determining difference from the operation of investment in capitalist economies, and the supposed “social con- </w:t>
      </w:r>
      <w:proofErr w:type="spellStart"/>
      <w:r w:rsidRPr="00777C99">
        <w:rPr>
          <w:sz w:val="14"/>
        </w:rPr>
        <w:t>trol</w:t>
      </w:r>
      <w:proofErr w:type="spellEnd"/>
      <w:r w:rsidRPr="00777C99">
        <w:rPr>
          <w:sz w:val="14"/>
        </w:rPr>
        <w:t xml:space="preserve"> of investment” is not really what its name implies. In Economic Democracy (ED), the initiative for investment comes from the com- </w:t>
      </w:r>
      <w:proofErr w:type="spellStart"/>
      <w:r w:rsidRPr="00777C99">
        <w:rPr>
          <w:sz w:val="14"/>
        </w:rPr>
        <w:t>panies</w:t>
      </w:r>
      <w:proofErr w:type="spellEnd"/>
      <w:r w:rsidRPr="00777C99">
        <w:rPr>
          <w:sz w:val="14"/>
        </w:rPr>
        <w:t xml:space="preserve"> themselves, according to their profit expectations. The com- </w:t>
      </w:r>
      <w:proofErr w:type="spellStart"/>
      <w:r w:rsidRPr="00777C99">
        <w:rPr>
          <w:sz w:val="14"/>
        </w:rPr>
        <w:t>mon</w:t>
      </w:r>
      <w:proofErr w:type="spellEnd"/>
      <w:r w:rsidRPr="00777C99">
        <w:rPr>
          <w:sz w:val="14"/>
        </w:rPr>
        <w:t xml:space="preserve"> perception that “companies know best what they need” is only trivial and tautologically true in relation to an already existing market framework; in fact, all of them “know” that they “need” to accumulate and continually increase their efficiency </w:t>
      </w:r>
      <w:proofErr w:type="gramStart"/>
      <w:r w:rsidRPr="00777C99">
        <w:rPr>
          <w:sz w:val="14"/>
        </w:rPr>
        <w:t>in order to</w:t>
      </w:r>
      <w:proofErr w:type="gramEnd"/>
      <w:r w:rsidRPr="00777C99">
        <w:rPr>
          <w:sz w:val="14"/>
        </w:rPr>
        <w:t xml:space="preserve"> survive, and this without considering overproduction.</w:t>
      </w:r>
    </w:p>
    <w:p w14:paraId="712283CC" w14:textId="70939BDB" w:rsidR="00A01ECC" w:rsidRPr="00A01ECC" w:rsidRDefault="00A01ECC" w:rsidP="00A01ECC">
      <w:pPr>
        <w:rPr>
          <w:sz w:val="14"/>
        </w:rPr>
      </w:pPr>
      <w:r w:rsidRPr="00777C99">
        <w:rPr>
          <w:sz w:val="14"/>
        </w:rPr>
        <w:t xml:space="preserve">Against Schweickart’s view, </w:t>
      </w:r>
      <w:r w:rsidRPr="00777C99">
        <w:rPr>
          <w:u w:val="single"/>
        </w:rPr>
        <w:t xml:space="preserve">we can conclude that </w:t>
      </w:r>
      <w:r w:rsidRPr="005B4D40">
        <w:rPr>
          <w:highlight w:val="cyan"/>
          <w:u w:val="single"/>
        </w:rPr>
        <w:t>an economy is not a</w:t>
      </w:r>
      <w:r w:rsidRPr="00777C99">
        <w:rPr>
          <w:u w:val="single"/>
        </w:rPr>
        <w:t xml:space="preserve"> kind of </w:t>
      </w:r>
      <w:r w:rsidRPr="005B4D40">
        <w:rPr>
          <w:highlight w:val="cyan"/>
          <w:u w:val="single"/>
        </w:rPr>
        <w:t>salad</w:t>
      </w:r>
      <w:r w:rsidRPr="00777C99">
        <w:rPr>
          <w:u w:val="single"/>
        </w:rPr>
        <w:t xml:space="preserve"> made </w:t>
      </w:r>
      <w:r w:rsidRPr="005B4D40">
        <w:rPr>
          <w:highlight w:val="cyan"/>
          <w:u w:val="single"/>
        </w:rPr>
        <w:t>of elements that can be combined at will. Capitalism and communism respond to antagonistic principles of</w:t>
      </w:r>
      <w:r w:rsidRPr="00777C99">
        <w:rPr>
          <w:u w:val="single"/>
        </w:rPr>
        <w:t xml:space="preserve"> operation and </w:t>
      </w:r>
      <w:r w:rsidRPr="005B4D40">
        <w:rPr>
          <w:highlight w:val="cyan"/>
          <w:u w:val="single"/>
        </w:rPr>
        <w:t>economic organization</w:t>
      </w:r>
      <w:r w:rsidRPr="00777C99">
        <w:rPr>
          <w:u w:val="single"/>
        </w:rPr>
        <w:t xml:space="preserve"> — like the market and planning — </w:t>
      </w:r>
      <w:r w:rsidRPr="005B4D40">
        <w:rPr>
          <w:highlight w:val="cyan"/>
          <w:u w:val="single"/>
        </w:rPr>
        <w:t>which seek to exclude each other</w:t>
      </w:r>
      <w:r w:rsidRPr="00777C99">
        <w:rPr>
          <w:u w:val="single"/>
        </w:rPr>
        <w:t xml:space="preserve"> </w:t>
      </w:r>
      <w:proofErr w:type="gramStart"/>
      <w:r w:rsidRPr="00777C99">
        <w:rPr>
          <w:u w:val="single"/>
        </w:rPr>
        <w:t>in order to</w:t>
      </w:r>
      <w:proofErr w:type="gramEnd"/>
      <w:r w:rsidRPr="00777C99">
        <w:rPr>
          <w:u w:val="single"/>
        </w:rPr>
        <w:t xml:space="preserve"> effectively deploy their respective potentialities.</w:t>
      </w:r>
      <w:r w:rsidRPr="00777C99">
        <w:rPr>
          <w:sz w:val="14"/>
        </w:rPr>
        <w:t xml:space="preserve"> </w:t>
      </w:r>
      <w:r w:rsidRPr="00777C99">
        <w:rPr>
          <w:u w:val="single"/>
        </w:rPr>
        <w:t xml:space="preserve">Planning and </w:t>
      </w:r>
      <w:r w:rsidRPr="005B4D40">
        <w:rPr>
          <w:highlight w:val="cyan"/>
          <w:u w:val="single"/>
        </w:rPr>
        <w:t>markets are not neutral “instruments”</w:t>
      </w:r>
      <w:r w:rsidRPr="00777C99">
        <w:rPr>
          <w:u w:val="single"/>
        </w:rPr>
        <w:t xml:space="preserve"> of allocation </w:t>
      </w:r>
      <w:r w:rsidRPr="005B4D40">
        <w:rPr>
          <w:highlight w:val="cyan"/>
          <w:u w:val="single"/>
        </w:rPr>
        <w:t>that can be “used” across different</w:t>
      </w:r>
      <w:r w:rsidRPr="00777C99">
        <w:rPr>
          <w:u w:val="single"/>
        </w:rPr>
        <w:t xml:space="preserve"> social </w:t>
      </w:r>
      <w:r w:rsidRPr="005B4D40">
        <w:rPr>
          <w:highlight w:val="cyan"/>
          <w:u w:val="single"/>
        </w:rPr>
        <w:t>settings but</w:t>
      </w:r>
      <w:r w:rsidRPr="00777C99">
        <w:rPr>
          <w:u w:val="single"/>
        </w:rPr>
        <w:t xml:space="preserve"> rather </w:t>
      </w:r>
      <w:r w:rsidRPr="005B4D40">
        <w:rPr>
          <w:highlight w:val="cyan"/>
          <w:u w:val="single"/>
        </w:rPr>
        <w:t>institutional expressions of</w:t>
      </w:r>
      <w:r w:rsidRPr="00777C99">
        <w:rPr>
          <w:u w:val="single"/>
        </w:rPr>
        <w:t xml:space="preserve"> distinct social </w:t>
      </w:r>
      <w:r w:rsidRPr="005B4D40">
        <w:rPr>
          <w:highlight w:val="cyan"/>
          <w:u w:val="single"/>
        </w:rPr>
        <w:t>structures</w:t>
      </w:r>
      <w:r w:rsidRPr="00777C99">
        <w:rPr>
          <w:u w:val="single"/>
        </w:rPr>
        <w:t>.</w:t>
      </w:r>
      <w:r w:rsidRPr="00777C99">
        <w:rPr>
          <w:sz w:val="14"/>
        </w:rPr>
        <w:t xml:space="preserve"> Obviously, there will never be pure capitalism (markets) or </w:t>
      </w:r>
      <w:proofErr w:type="spellStart"/>
      <w:r w:rsidRPr="00777C99">
        <w:rPr>
          <w:sz w:val="14"/>
        </w:rPr>
        <w:t>commu</w:t>
      </w:r>
      <w:proofErr w:type="spellEnd"/>
      <w:r w:rsidRPr="00777C99">
        <w:rPr>
          <w:sz w:val="14"/>
        </w:rPr>
        <w:t xml:space="preserve">- </w:t>
      </w:r>
      <w:proofErr w:type="spellStart"/>
      <w:r w:rsidRPr="00777C99">
        <w:rPr>
          <w:sz w:val="14"/>
        </w:rPr>
        <w:t>nism</w:t>
      </w:r>
      <w:proofErr w:type="spellEnd"/>
      <w:r w:rsidRPr="00777C99">
        <w:rPr>
          <w:sz w:val="14"/>
        </w:rPr>
        <w:t xml:space="preserve"> (planning), since these will always materialize in a symbiotic or conflictive relationship with other economic and institutional </w:t>
      </w:r>
      <w:proofErr w:type="spellStart"/>
      <w:r w:rsidRPr="00777C99">
        <w:rPr>
          <w:sz w:val="14"/>
        </w:rPr>
        <w:t>ele</w:t>
      </w:r>
      <w:proofErr w:type="spellEnd"/>
      <w:r w:rsidRPr="00777C99">
        <w:rPr>
          <w:sz w:val="14"/>
        </w:rPr>
        <w:t xml:space="preserve">- </w:t>
      </w:r>
      <w:proofErr w:type="spellStart"/>
      <w:r w:rsidRPr="00777C99">
        <w:rPr>
          <w:sz w:val="14"/>
        </w:rPr>
        <w:t>ments</w:t>
      </w:r>
      <w:proofErr w:type="spellEnd"/>
      <w:r w:rsidRPr="00777C99">
        <w:rPr>
          <w:sz w:val="14"/>
        </w:rPr>
        <w:t xml:space="preserve"> that are alien to each, giving rise to different configurations of these two systems. But that is one thing; it is quite another to assume that a complex economy does not necessarily rest on a certain logic or basic articulating principle, if, as one must assume, it aspires to be viable and effective.</w:t>
      </w:r>
      <w:bookmarkEnd w:id="10"/>
    </w:p>
    <w:p w14:paraId="54270D4A" w14:textId="77777777" w:rsidR="00A01ECC" w:rsidRDefault="00A01ECC" w:rsidP="00A01ECC">
      <w:pPr>
        <w:pStyle w:val="Heading3"/>
      </w:pPr>
      <w:r>
        <w:lastRenderedPageBreak/>
        <w:t>AT Other Instances/Do Each</w:t>
      </w:r>
    </w:p>
    <w:p w14:paraId="7935A42D" w14:textId="77777777" w:rsidR="00A01ECC" w:rsidRDefault="00A01ECC" w:rsidP="00A01ECC">
      <w:pPr>
        <w:pStyle w:val="Analytic"/>
      </w:pPr>
    </w:p>
    <w:p w14:paraId="19E83974" w14:textId="77777777" w:rsidR="00A01ECC" w:rsidRDefault="00A01ECC" w:rsidP="00A01ECC">
      <w:pPr>
        <w:pStyle w:val="Heading3"/>
      </w:pPr>
      <w:r>
        <w:lastRenderedPageBreak/>
        <w:t>AT L/T---Unions Good</w:t>
      </w:r>
    </w:p>
    <w:p w14:paraId="7CF0C837" w14:textId="77777777" w:rsidR="00A01ECC" w:rsidRDefault="00A01ECC" w:rsidP="00A01ECC">
      <w:pPr>
        <w:pStyle w:val="Analytic"/>
      </w:pPr>
    </w:p>
    <w:p w14:paraId="3C3DE536" w14:textId="77777777" w:rsidR="00A01ECC" w:rsidRDefault="00A01ECC" w:rsidP="00A01ECC">
      <w:pPr>
        <w:pStyle w:val="Heading3"/>
      </w:pPr>
      <w:r>
        <w:lastRenderedPageBreak/>
        <w:t>Impact---O/V---2NC</w:t>
      </w:r>
    </w:p>
    <w:p w14:paraId="2D8F0C6E" w14:textId="77777777" w:rsidR="00A01ECC" w:rsidRDefault="00A01ECC" w:rsidP="00A01ECC">
      <w:pPr>
        <w:pStyle w:val="Analytic"/>
      </w:pPr>
    </w:p>
    <w:p w14:paraId="63DC9A32" w14:textId="77777777" w:rsidR="00A01ECC" w:rsidRDefault="00A01ECC" w:rsidP="00A01ECC">
      <w:pPr>
        <w:pStyle w:val="Heading4"/>
        <w:ind w:left="360"/>
      </w:pPr>
      <w:r>
        <w:t xml:space="preserve">3. </w:t>
      </w:r>
      <w:proofErr w:type="spellStart"/>
      <w:r>
        <w:t>Polycrisis</w:t>
      </w:r>
      <w:proofErr w:type="spellEnd"/>
      <w:r>
        <w:t xml:space="preserve"> – beyond warming, </w:t>
      </w:r>
      <w:r>
        <w:rPr>
          <w:u w:val="single"/>
        </w:rPr>
        <w:t>the environment as an externality</w:t>
      </w:r>
      <w:r>
        <w:t xml:space="preserve"> makes destruction profitable, which causes extinction through the conjunction of deforestation, </w:t>
      </w:r>
      <w:proofErr w:type="spellStart"/>
      <w:r>
        <w:t>biod</w:t>
      </w:r>
      <w:proofErr w:type="spellEnd"/>
      <w:r>
        <w:t xml:space="preserve"> loss, acidification, and pollution.</w:t>
      </w:r>
    </w:p>
    <w:p w14:paraId="21145FE2" w14:textId="77777777" w:rsidR="00A01ECC" w:rsidRPr="003D64AB" w:rsidRDefault="00A01ECC" w:rsidP="00A01ECC">
      <w:pPr>
        <w:rPr>
          <w:i/>
          <w:iCs/>
        </w:rPr>
      </w:pPr>
      <w:r>
        <w:rPr>
          <w:rStyle w:val="Style13ptBold"/>
        </w:rPr>
        <w:t>Marques 20</w:t>
      </w:r>
      <w:r>
        <w:t xml:space="preserve">, professor at the Institute of Philosophy and Human Sciences at the State University of Campinas. (Luiz, 7-3-2020, "Pandemics, Existential and non-Existential Risks to Humanity", </w:t>
      </w:r>
      <w:proofErr w:type="spellStart"/>
      <w:r w:rsidRPr="003D64AB">
        <w:rPr>
          <w:i/>
          <w:iCs/>
        </w:rPr>
        <w:t>Ambiente</w:t>
      </w:r>
      <w:proofErr w:type="spellEnd"/>
      <w:r w:rsidRPr="003D64AB">
        <w:rPr>
          <w:i/>
          <w:iCs/>
        </w:rPr>
        <w:t xml:space="preserve"> &amp; </w:t>
      </w:r>
      <w:proofErr w:type="spellStart"/>
      <w:r w:rsidRPr="003D64AB">
        <w:rPr>
          <w:i/>
          <w:iCs/>
        </w:rPr>
        <w:t>Sociedade</w:t>
      </w:r>
      <w:proofErr w:type="spellEnd"/>
      <w:r>
        <w:t xml:space="preserve">, vol.23, </w:t>
      </w:r>
      <w:r w:rsidRPr="00F105A6">
        <w:t>http://www.scielo.br/scielo.php?script=sci_arttext&amp;amp;pid=S1414-753X2020000100911&amp;amp;tlng=en</w:t>
      </w:r>
      <w:r w:rsidRPr="00C908E5">
        <w:t>)</w:t>
      </w:r>
      <w:r>
        <w:t xml:space="preserve"> *</w:t>
      </w:r>
      <w:r w:rsidRPr="00C908E5">
        <w:t>language</w:t>
      </w:r>
      <w:r>
        <w:t xml:space="preserve"> edited</w:t>
      </w:r>
    </w:p>
    <w:p w14:paraId="25AF3446" w14:textId="77777777" w:rsidR="00A01ECC" w:rsidRPr="003D64AB" w:rsidRDefault="00A01ECC" w:rsidP="00A01ECC">
      <w:pPr>
        <w:rPr>
          <w:sz w:val="16"/>
        </w:rPr>
      </w:pPr>
      <w:r w:rsidRPr="003D64AB">
        <w:rPr>
          <w:sz w:val="16"/>
        </w:rPr>
        <w:t>The concurrence of nine combined regressions</w:t>
      </w:r>
    </w:p>
    <w:p w14:paraId="4D752CBB" w14:textId="77777777" w:rsidR="00A01ECC" w:rsidRPr="003D64AB" w:rsidRDefault="00A01ECC" w:rsidP="00A01ECC">
      <w:pPr>
        <w:tabs>
          <w:tab w:val="left" w:pos="1710"/>
        </w:tabs>
        <w:rPr>
          <w:sz w:val="16"/>
        </w:rPr>
      </w:pPr>
      <w:r w:rsidRPr="00E46494">
        <w:rPr>
          <w:rStyle w:val="StyleUnderline"/>
        </w:rPr>
        <w:t xml:space="preserve">These crises demand </w:t>
      </w:r>
      <w:r w:rsidRPr="00E46494">
        <w:rPr>
          <w:rStyle w:val="Emphasis"/>
        </w:rPr>
        <w:t>undelayable, globally orchestrated</w:t>
      </w:r>
      <w:r w:rsidRPr="003D64AB">
        <w:rPr>
          <w:sz w:val="16"/>
        </w:rPr>
        <w:t xml:space="preserve"> political </w:t>
      </w:r>
      <w:r w:rsidRPr="00E46494">
        <w:rPr>
          <w:rStyle w:val="Emphasis"/>
        </w:rPr>
        <w:t>reactions</w:t>
      </w:r>
      <w:r w:rsidRPr="00E46494">
        <w:rPr>
          <w:rStyle w:val="StyleUnderline"/>
        </w:rPr>
        <w:t xml:space="preserve"> of our societies</w:t>
      </w:r>
      <w:r w:rsidRPr="003D64AB">
        <w:rPr>
          <w:sz w:val="16"/>
        </w:rPr>
        <w:t xml:space="preserve"> that are, at the same time, being divided into two evermore hardened and incommunicative groups. On one hand, </w:t>
      </w:r>
      <w:r w:rsidRPr="005B4D40">
        <w:rPr>
          <w:rStyle w:val="StyleUnderline"/>
          <w:highlight w:val="cyan"/>
        </w:rPr>
        <w:t xml:space="preserve">the </w:t>
      </w:r>
      <w:r w:rsidRPr="005B4D40">
        <w:rPr>
          <w:rStyle w:val="Emphasis"/>
          <w:highlight w:val="cyan"/>
        </w:rPr>
        <w:t>state-corporative establishment</w:t>
      </w:r>
      <w:r w:rsidRPr="00E46494">
        <w:rPr>
          <w:rStyle w:val="StyleUnderline"/>
        </w:rPr>
        <w:t xml:space="preserve">, determined to maintain the machinery of </w:t>
      </w:r>
      <w:r w:rsidRPr="00E46494">
        <w:rPr>
          <w:rStyle w:val="Emphasis"/>
        </w:rPr>
        <w:t>business as usual</w:t>
      </w:r>
      <w:r w:rsidRPr="00E46494">
        <w:rPr>
          <w:rStyle w:val="StyleUnderline"/>
        </w:rPr>
        <w:t xml:space="preserve"> at </w:t>
      </w:r>
      <w:r w:rsidRPr="00E46494">
        <w:rPr>
          <w:rStyle w:val="Emphasis"/>
        </w:rPr>
        <w:t>all costs</w:t>
      </w:r>
      <w:r w:rsidRPr="00E46494">
        <w:rPr>
          <w:rStyle w:val="StyleUnderline"/>
        </w:rPr>
        <w:t xml:space="preserve">, is </w:t>
      </w:r>
      <w:r w:rsidRPr="00E46494">
        <w:rPr>
          <w:rStyle w:val="Emphasis"/>
        </w:rPr>
        <w:t>advancing its pawns</w:t>
      </w:r>
      <w:r w:rsidRPr="00E46494">
        <w:rPr>
          <w:rStyle w:val="StyleUnderline"/>
        </w:rPr>
        <w:t xml:space="preserve"> on the international chessboard to </w:t>
      </w:r>
      <w:r w:rsidRPr="005B4D40">
        <w:rPr>
          <w:rStyle w:val="Emphasis"/>
          <w:highlight w:val="cyan"/>
        </w:rPr>
        <w:t>guarantee</w:t>
      </w:r>
      <w:r w:rsidRPr="00E46494">
        <w:rPr>
          <w:rStyle w:val="Emphasis"/>
        </w:rPr>
        <w:t xml:space="preserve"> that </w:t>
      </w:r>
      <w:r w:rsidRPr="005B4D40">
        <w:rPr>
          <w:rStyle w:val="Emphasis"/>
          <w:highlight w:val="cyan"/>
        </w:rPr>
        <w:t>nothing changes</w:t>
      </w:r>
      <w:r w:rsidRPr="00E46494">
        <w:rPr>
          <w:rStyle w:val="StyleUnderline"/>
        </w:rPr>
        <w:t xml:space="preserve"> in </w:t>
      </w:r>
      <w:r w:rsidRPr="00E46494">
        <w:rPr>
          <w:rStyle w:val="Emphasis"/>
        </w:rPr>
        <w:t>post-pandemic energy</w:t>
      </w:r>
      <w:r w:rsidRPr="00E46494">
        <w:rPr>
          <w:rStyle w:val="StyleUnderline"/>
        </w:rPr>
        <w:t xml:space="preserve"> and </w:t>
      </w:r>
      <w:r w:rsidRPr="00E46494">
        <w:rPr>
          <w:rStyle w:val="Emphasis"/>
        </w:rPr>
        <w:t>food systems</w:t>
      </w:r>
      <w:r w:rsidRPr="003D64AB">
        <w:rPr>
          <w:sz w:val="16"/>
        </w:rPr>
        <w:t xml:space="preserve">. On the other, the perception of scientists and growing sectors of society that we have reached a limit beyond which we can no longer advance, </w:t>
      </w:r>
      <w:r w:rsidRPr="003D64AB">
        <w:rPr>
          <w:u w:val="single"/>
        </w:rPr>
        <w:t xml:space="preserve">given that the harmful effects of globalized capitalism increasingly supersede their benefits. </w:t>
      </w:r>
      <w:r w:rsidRPr="003D64AB">
        <w:rPr>
          <w:sz w:val="16"/>
        </w:rPr>
        <w:t xml:space="preserve">Observation of the concurrence of combined regressions in human security contribute to that perception: (1) after decades of progress in the struggle against food insecurity, the number of people battling acute hunger and suffering from malnutrition has been on the rise over the last four years (FAO, 2019, p. 6). According to the fourth annual Global Report on Food Crises (GRFC, 2020), around 183 million people in 47 countries were classified as being in Stressed (IPC/CH Phase 2) conditions, at risk of slipping into Crisis or worse (IPC/CH Phase 3 or above) if confronted by an additional shock or stressor. The current pandemic is precisely this additional shock; (2) the six most recent years (2014-2019) and the current one have been the hottest of the last twelve millennia; (3) </w:t>
      </w:r>
      <w:r w:rsidRPr="005B4D40">
        <w:rPr>
          <w:rStyle w:val="StyleUnderline"/>
          <w:highlight w:val="cyan"/>
        </w:rPr>
        <w:t xml:space="preserve">the globalized food system drove </w:t>
      </w:r>
      <w:r w:rsidRPr="003D64AB">
        <w:rPr>
          <w:rStyle w:val="StyleUnderline"/>
        </w:rPr>
        <w:t xml:space="preserve">the loss of </w:t>
      </w:r>
      <w:r w:rsidRPr="005B4D40">
        <w:rPr>
          <w:rStyle w:val="Emphasis"/>
          <w:highlight w:val="cyan"/>
        </w:rPr>
        <w:t>3</w:t>
      </w:r>
      <w:r w:rsidRPr="00E46494">
        <w:rPr>
          <w:rStyle w:val="StyleUnderline"/>
        </w:rPr>
        <w:t xml:space="preserve">.61 </w:t>
      </w:r>
      <w:r w:rsidRPr="005B4D40">
        <w:rPr>
          <w:rStyle w:val="Emphasis"/>
          <w:highlight w:val="cyan"/>
        </w:rPr>
        <w:t>million</w:t>
      </w:r>
      <w:r w:rsidRPr="00E46494">
        <w:rPr>
          <w:rStyle w:val="StyleUnderline"/>
        </w:rPr>
        <w:t xml:space="preserve"> [square </w:t>
      </w:r>
      <w:r w:rsidRPr="005B4D40">
        <w:rPr>
          <w:rStyle w:val="StyleUnderline"/>
          <w:highlight w:val="cyan"/>
        </w:rPr>
        <w:t>kilometers</w:t>
      </w:r>
      <w:r w:rsidRPr="00E46494">
        <w:rPr>
          <w:rStyle w:val="StyleUnderline"/>
        </w:rPr>
        <w:t>]</w:t>
      </w:r>
      <w:r w:rsidRPr="003D64AB">
        <w:rPr>
          <w:sz w:val="16"/>
        </w:rPr>
        <w:t xml:space="preserve"> km2 </w:t>
      </w:r>
      <w:r w:rsidRPr="005B4D40">
        <w:rPr>
          <w:rStyle w:val="StyleUnderline"/>
          <w:highlight w:val="cyan"/>
        </w:rPr>
        <w:t xml:space="preserve">of </w:t>
      </w:r>
      <w:r w:rsidRPr="005B4D40">
        <w:rPr>
          <w:rStyle w:val="Emphasis"/>
          <w:highlight w:val="cyan"/>
        </w:rPr>
        <w:t>tree cover</w:t>
      </w:r>
      <w:r w:rsidRPr="003D64AB">
        <w:rPr>
          <w:sz w:val="16"/>
        </w:rPr>
        <w:t xml:space="preserve"> between 2001 and 2018, according to Global Forest Watch; (4) </w:t>
      </w:r>
      <w:r w:rsidRPr="00E46494">
        <w:rPr>
          <w:rStyle w:val="StyleUnderline"/>
        </w:rPr>
        <w:t xml:space="preserve">the heavily subsidized </w:t>
      </w:r>
      <w:r w:rsidRPr="005B4D40">
        <w:rPr>
          <w:rStyle w:val="Emphasis"/>
          <w:highlight w:val="cyan"/>
        </w:rPr>
        <w:t>industrial fishing</w:t>
      </w:r>
      <w:r w:rsidRPr="00E46494">
        <w:rPr>
          <w:rStyle w:val="Emphasis"/>
        </w:rPr>
        <w:t xml:space="preserve"> system</w:t>
      </w:r>
      <w:r w:rsidRPr="00E46494">
        <w:rPr>
          <w:rStyle w:val="StyleUnderline"/>
        </w:rPr>
        <w:t xml:space="preserve"> </w:t>
      </w:r>
      <w:r w:rsidRPr="005B4D40">
        <w:rPr>
          <w:rStyle w:val="StyleUnderline"/>
          <w:highlight w:val="cyan"/>
        </w:rPr>
        <w:t>is</w:t>
      </w:r>
      <w:r w:rsidRPr="00E46494">
        <w:rPr>
          <w:rStyle w:val="StyleUnderline"/>
        </w:rPr>
        <w:t xml:space="preserve"> now </w:t>
      </w:r>
      <w:r w:rsidRPr="005B4D40">
        <w:rPr>
          <w:rStyle w:val="Emphasis"/>
          <w:highlight w:val="cyan"/>
        </w:rPr>
        <w:t>sacrificing the oceans</w:t>
      </w:r>
      <w:r w:rsidRPr="003D64AB">
        <w:rPr>
          <w:sz w:val="16"/>
        </w:rPr>
        <w:t xml:space="preserve">’ future (PAULY, 2019); (5) </w:t>
      </w:r>
      <w:r w:rsidRPr="005B4D40">
        <w:rPr>
          <w:rStyle w:val="StyleUnderline"/>
          <w:highlight w:val="cyan"/>
        </w:rPr>
        <w:t>the</w:t>
      </w:r>
      <w:r w:rsidRPr="00E46494">
        <w:rPr>
          <w:rStyle w:val="StyleUnderline"/>
        </w:rPr>
        <w:t xml:space="preserve"> </w:t>
      </w:r>
      <w:r w:rsidRPr="00E46494">
        <w:rPr>
          <w:rStyle w:val="Emphasis"/>
        </w:rPr>
        <w:t xml:space="preserve">catastrophic </w:t>
      </w:r>
      <w:r w:rsidRPr="005B4D40">
        <w:rPr>
          <w:rStyle w:val="Emphasis"/>
          <w:highlight w:val="cyan"/>
        </w:rPr>
        <w:t>decline in biod</w:t>
      </w:r>
      <w:r w:rsidRPr="00E46494">
        <w:rPr>
          <w:rStyle w:val="Emphasis"/>
        </w:rPr>
        <w:t>iversity</w:t>
      </w:r>
      <w:r w:rsidRPr="00E46494">
        <w:rPr>
          <w:rStyle w:val="StyleUnderline"/>
        </w:rPr>
        <w:t xml:space="preserve"> is </w:t>
      </w:r>
      <w:r w:rsidRPr="00E46494">
        <w:rPr>
          <w:rStyle w:val="Emphasis"/>
        </w:rPr>
        <w:t>annihilating vertebrate populations</w:t>
      </w:r>
      <w:r w:rsidRPr="003D64AB">
        <w:rPr>
          <w:sz w:val="16"/>
        </w:rPr>
        <w:t xml:space="preserve"> (Living </w:t>
      </w:r>
      <w:proofErr w:type="spellStart"/>
      <w:r w:rsidRPr="003D64AB">
        <w:rPr>
          <w:sz w:val="16"/>
        </w:rPr>
        <w:t>PIanet</w:t>
      </w:r>
      <w:proofErr w:type="spellEnd"/>
      <w:r w:rsidRPr="003D64AB">
        <w:rPr>
          <w:sz w:val="16"/>
        </w:rPr>
        <w:t xml:space="preserve"> Index, 2018) </w:t>
      </w:r>
      <w:r w:rsidRPr="00E46494">
        <w:rPr>
          <w:rStyle w:val="StyleUnderline"/>
        </w:rPr>
        <w:t xml:space="preserve">and </w:t>
      </w:r>
      <w:r w:rsidRPr="005B4D40">
        <w:rPr>
          <w:rStyle w:val="StyleUnderline"/>
          <w:highlight w:val="cyan"/>
        </w:rPr>
        <w:t xml:space="preserve">may lead to the extinction of </w:t>
      </w:r>
      <w:r w:rsidRPr="005B4D40">
        <w:rPr>
          <w:rStyle w:val="Emphasis"/>
          <w:highlight w:val="cyan"/>
        </w:rPr>
        <w:t>one million species</w:t>
      </w:r>
      <w:r w:rsidRPr="003D64AB">
        <w:rPr>
          <w:sz w:val="16"/>
        </w:rPr>
        <w:t xml:space="preserve"> over the next few decades (IPBES, 2019); (6) </w:t>
      </w:r>
      <w:r w:rsidRPr="005B4D40">
        <w:rPr>
          <w:rStyle w:val="Emphasis"/>
          <w:highlight w:val="cyan"/>
        </w:rPr>
        <w:t>acidification</w:t>
      </w:r>
      <w:r w:rsidRPr="003D64AB">
        <w:rPr>
          <w:sz w:val="16"/>
        </w:rPr>
        <w:t xml:space="preserve"> and eutrophication </w:t>
      </w:r>
      <w:r w:rsidRPr="005B4D40">
        <w:rPr>
          <w:rStyle w:val="StyleUnderline"/>
          <w:highlight w:val="cyan"/>
        </w:rPr>
        <w:t xml:space="preserve">of </w:t>
      </w:r>
      <w:r w:rsidRPr="003D64AB">
        <w:rPr>
          <w:rStyle w:val="StyleUnderline"/>
        </w:rPr>
        <w:t>the</w:t>
      </w:r>
      <w:r w:rsidRPr="005B4D40">
        <w:rPr>
          <w:rStyle w:val="StyleUnderline"/>
          <w:highlight w:val="cyan"/>
        </w:rPr>
        <w:t xml:space="preserve"> </w:t>
      </w:r>
      <w:r w:rsidRPr="005B4D40">
        <w:rPr>
          <w:rStyle w:val="Emphasis"/>
          <w:highlight w:val="cyan"/>
        </w:rPr>
        <w:t>oceans</w:t>
      </w:r>
      <w:r w:rsidRPr="00E46494">
        <w:rPr>
          <w:rStyle w:val="StyleUnderline"/>
        </w:rPr>
        <w:t xml:space="preserve"> and of various bodies of fresh water </w:t>
      </w:r>
      <w:r w:rsidRPr="003D64AB">
        <w:rPr>
          <w:rStyle w:val="StyleUnderline"/>
        </w:rPr>
        <w:t>is</w:t>
      </w:r>
      <w:r w:rsidRPr="005B4D40">
        <w:rPr>
          <w:rStyle w:val="StyleUnderline"/>
          <w:highlight w:val="cyan"/>
        </w:rPr>
        <w:t xml:space="preserve"> creat</w:t>
      </w:r>
      <w:r w:rsidRPr="003D64AB">
        <w:rPr>
          <w:rStyle w:val="StyleUnderline"/>
        </w:rPr>
        <w:t>ing</w:t>
      </w:r>
      <w:r w:rsidRPr="005B4D40">
        <w:rPr>
          <w:rStyle w:val="StyleUnderline"/>
          <w:highlight w:val="cyan"/>
        </w:rPr>
        <w:t xml:space="preserve"> </w:t>
      </w:r>
      <w:r w:rsidRPr="005B4D40">
        <w:rPr>
          <w:rStyle w:val="Emphasis"/>
          <w:highlight w:val="cyan"/>
        </w:rPr>
        <w:t>marine dead zones</w:t>
      </w:r>
      <w:r w:rsidRPr="00E46494">
        <w:rPr>
          <w:rStyle w:val="StyleUnderline"/>
        </w:rPr>
        <w:t xml:space="preserve"> and threatening </w:t>
      </w:r>
      <w:r w:rsidRPr="00E46494">
        <w:rPr>
          <w:rStyle w:val="Emphasis"/>
        </w:rPr>
        <w:t>ruptures</w:t>
      </w:r>
      <w:r w:rsidRPr="00E46494">
        <w:rPr>
          <w:rStyle w:val="StyleUnderline"/>
        </w:rPr>
        <w:t xml:space="preserve"> of trophic chains in the </w:t>
      </w:r>
      <w:r w:rsidRPr="00E46494">
        <w:rPr>
          <w:rStyle w:val="Emphasis"/>
        </w:rPr>
        <w:t>aquatic environment</w:t>
      </w:r>
      <w:r w:rsidRPr="003D64AB">
        <w:rPr>
          <w:sz w:val="16"/>
        </w:rPr>
        <w:t xml:space="preserve">; (7) </w:t>
      </w:r>
      <w:r w:rsidRPr="005B4D40">
        <w:rPr>
          <w:rStyle w:val="Emphasis"/>
          <w:highlight w:val="cyan"/>
        </w:rPr>
        <w:t>industrial pollution</w:t>
      </w:r>
      <w:r w:rsidRPr="00E46494">
        <w:rPr>
          <w:rStyle w:val="StyleUnderline"/>
        </w:rPr>
        <w:t xml:space="preserve"> poisons, sickens, and </w:t>
      </w:r>
      <w:r w:rsidRPr="005B4D40">
        <w:rPr>
          <w:rStyle w:val="StyleUnderline"/>
          <w:highlight w:val="cyan"/>
        </w:rPr>
        <w:t xml:space="preserve">kills </w:t>
      </w:r>
      <w:r w:rsidRPr="005B4D40">
        <w:rPr>
          <w:rStyle w:val="Emphasis"/>
          <w:highlight w:val="cyan"/>
        </w:rPr>
        <w:t>tens of millions</w:t>
      </w:r>
      <w:r w:rsidRPr="00E46494">
        <w:rPr>
          <w:rStyle w:val="StyleUnderline"/>
        </w:rPr>
        <w:t xml:space="preserve"> of people worldwide </w:t>
      </w:r>
      <w:r w:rsidRPr="00E46494">
        <w:rPr>
          <w:rStyle w:val="Emphasis"/>
        </w:rPr>
        <w:t>each year</w:t>
      </w:r>
      <w:r w:rsidRPr="003D64AB">
        <w:rPr>
          <w:sz w:val="16"/>
        </w:rPr>
        <w:t xml:space="preserve"> (WHO Report on Cancer, 2020, for instance); (8) </w:t>
      </w:r>
      <w:r w:rsidRPr="005B4D40">
        <w:rPr>
          <w:rStyle w:val="StyleUnderline"/>
          <w:highlight w:val="cyan"/>
        </w:rPr>
        <w:t>growing</w:t>
      </w:r>
      <w:r w:rsidRPr="00E46494">
        <w:rPr>
          <w:rStyle w:val="StyleUnderline"/>
        </w:rPr>
        <w:t xml:space="preserve"> </w:t>
      </w:r>
      <w:r w:rsidRPr="005B4D40">
        <w:rPr>
          <w:rStyle w:val="Emphasis"/>
          <w:highlight w:val="cyan"/>
        </w:rPr>
        <w:t>geopolitical tensions</w:t>
      </w:r>
      <w:r w:rsidRPr="00E46494">
        <w:rPr>
          <w:rStyle w:val="StyleUnderline"/>
        </w:rPr>
        <w:t xml:space="preserve"> are seen, with the intensification of endemic conflicts </w:t>
      </w:r>
      <w:r w:rsidRPr="005B4D40">
        <w:rPr>
          <w:rStyle w:val="StyleUnderline"/>
          <w:highlight w:val="cyan"/>
        </w:rPr>
        <w:t>focus</w:t>
      </w:r>
      <w:r w:rsidRPr="00E46494">
        <w:rPr>
          <w:rStyle w:val="StyleUnderline"/>
        </w:rPr>
        <w:t xml:space="preserve">ed </w:t>
      </w:r>
      <w:r w:rsidRPr="005B4D40">
        <w:rPr>
          <w:rStyle w:val="StyleUnderline"/>
          <w:highlight w:val="cyan"/>
        </w:rPr>
        <w:t xml:space="preserve">on </w:t>
      </w:r>
      <w:r w:rsidRPr="005B4D40">
        <w:rPr>
          <w:rStyle w:val="Emphasis"/>
          <w:highlight w:val="cyan"/>
        </w:rPr>
        <w:t>water</w:t>
      </w:r>
      <w:r w:rsidRPr="005B4D40">
        <w:rPr>
          <w:rStyle w:val="StyleUnderline"/>
          <w:highlight w:val="cyan"/>
        </w:rPr>
        <w:t xml:space="preserve"> and </w:t>
      </w:r>
      <w:r w:rsidRPr="005B4D40">
        <w:rPr>
          <w:rStyle w:val="Emphasis"/>
          <w:highlight w:val="cyan"/>
        </w:rPr>
        <w:t>energy</w:t>
      </w:r>
      <w:r w:rsidRPr="003D64AB">
        <w:rPr>
          <w:sz w:val="16"/>
        </w:rPr>
        <w:t xml:space="preserve"> resources and the anguishing resumption of the nuclear arms race. The International Campaign to Abolish Nuclear Weapons (ICAN) estimates that the nine nuclear armed countries spent US$ 72.9 billion (US$ 35.4 billion was spent by the U.S. alone) on their 13,000+ nuclear weapons in 2019, an increase of US$ 7.1 billion compared to 2018 (ICAN, 2019); (9) </w:t>
      </w:r>
      <w:r w:rsidRPr="00E46494">
        <w:rPr>
          <w:rStyle w:val="StyleUnderline"/>
        </w:rPr>
        <w:t xml:space="preserve">democracy and tolerance are </w:t>
      </w:r>
      <w:r w:rsidRPr="00E46494">
        <w:rPr>
          <w:rStyle w:val="Emphasis"/>
        </w:rPr>
        <w:t>increasingly threatened</w:t>
      </w:r>
      <w:r w:rsidRPr="00E46494">
        <w:rPr>
          <w:rStyle w:val="StyleUnderline"/>
        </w:rPr>
        <w:t xml:space="preserve"> by waves of more or less orchestrated </w:t>
      </w:r>
      <w:r w:rsidRPr="00E46494">
        <w:rPr>
          <w:rStyle w:val="Emphasis"/>
        </w:rPr>
        <w:t>fake</w:t>
      </w:r>
      <w:r w:rsidRPr="00E46494">
        <w:rPr>
          <w:rStyle w:val="StyleUnderline"/>
        </w:rPr>
        <w:t xml:space="preserve"> and </w:t>
      </w:r>
      <w:r w:rsidRPr="00E46494">
        <w:rPr>
          <w:rStyle w:val="Emphasis"/>
        </w:rPr>
        <w:t>hate</w:t>
      </w:r>
      <w:r w:rsidRPr="00E46494">
        <w:rPr>
          <w:rStyle w:val="StyleUnderline"/>
        </w:rPr>
        <w:t xml:space="preserve"> </w:t>
      </w:r>
      <w:r w:rsidRPr="00E46494">
        <w:rPr>
          <w:rStyle w:val="Emphasis"/>
        </w:rPr>
        <w:t>news</w:t>
      </w:r>
      <w:r w:rsidRPr="00E46494">
        <w:rPr>
          <w:rStyle w:val="StyleUnderline"/>
        </w:rPr>
        <w:t xml:space="preserve">, </w:t>
      </w:r>
      <w:r w:rsidRPr="003D64AB">
        <w:rPr>
          <w:rStyle w:val="StyleUnderline"/>
        </w:rPr>
        <w:t xml:space="preserve">by </w:t>
      </w:r>
      <w:r w:rsidRPr="003D64AB">
        <w:rPr>
          <w:rStyle w:val="Emphasis"/>
        </w:rPr>
        <w:t>flareups of fascism</w:t>
      </w:r>
      <w:r w:rsidRPr="003D64AB">
        <w:rPr>
          <w:sz w:val="16"/>
          <w:u w:val="single"/>
        </w:rPr>
        <w:t>, irrationality, and physical</w:t>
      </w:r>
      <w:r w:rsidRPr="003D64AB">
        <w:rPr>
          <w:sz w:val="16"/>
        </w:rPr>
        <w:t xml:space="preserve"> and psychic violence.</w:t>
      </w:r>
    </w:p>
    <w:p w14:paraId="2341F0D4" w14:textId="77777777" w:rsidR="00A01ECC" w:rsidRPr="003D64AB" w:rsidRDefault="00A01ECC" w:rsidP="00A01ECC">
      <w:pPr>
        <w:rPr>
          <w:sz w:val="16"/>
        </w:rPr>
      </w:pPr>
      <w:r w:rsidRPr="003D64AB">
        <w:rPr>
          <w:sz w:val="16"/>
        </w:rPr>
        <w:t>Source: Organized by the authors based on EMPLASA (2019) data.</w:t>
      </w:r>
    </w:p>
    <w:p w14:paraId="33C0C843" w14:textId="77777777" w:rsidR="00A01ECC" w:rsidRPr="003D64AB" w:rsidRDefault="00A01ECC" w:rsidP="00A01ECC">
      <w:pPr>
        <w:rPr>
          <w:sz w:val="16"/>
        </w:rPr>
      </w:pPr>
      <w:r w:rsidRPr="003D64AB">
        <w:rPr>
          <w:sz w:val="16"/>
        </w:rPr>
        <w:t>Existential and non-existential risks</w:t>
      </w:r>
    </w:p>
    <w:p w14:paraId="05CF849D" w14:textId="77777777" w:rsidR="00A01ECC" w:rsidRPr="003D64AB" w:rsidRDefault="00A01ECC" w:rsidP="00A01ECC">
      <w:pPr>
        <w:rPr>
          <w:sz w:val="16"/>
        </w:rPr>
      </w:pPr>
      <w:r w:rsidRPr="005B4D40">
        <w:rPr>
          <w:rStyle w:val="StyleUnderline"/>
          <w:highlight w:val="cyan"/>
        </w:rPr>
        <w:t>These crises</w:t>
      </w:r>
      <w:r w:rsidRPr="00E46494">
        <w:rPr>
          <w:rStyle w:val="StyleUnderline"/>
        </w:rPr>
        <w:t xml:space="preserve"> are interlinked and </w:t>
      </w:r>
      <w:r w:rsidRPr="003D64AB">
        <w:rPr>
          <w:rStyle w:val="Emphasis"/>
        </w:rPr>
        <w:t>act in synergy</w:t>
      </w:r>
      <w:r w:rsidRPr="003D64AB">
        <w:rPr>
          <w:rStyle w:val="StyleUnderline"/>
        </w:rPr>
        <w:t>, that is, they</w:t>
      </w:r>
      <w:r w:rsidRPr="00E46494">
        <w:rPr>
          <w:rStyle w:val="StyleUnderline"/>
        </w:rPr>
        <w:t xml:space="preserve"> </w:t>
      </w:r>
      <w:r w:rsidRPr="005B4D40">
        <w:rPr>
          <w:rStyle w:val="StyleUnderline"/>
          <w:highlight w:val="cyan"/>
        </w:rPr>
        <w:t xml:space="preserve">reciprocally </w:t>
      </w:r>
      <w:r w:rsidRPr="005B4D40">
        <w:rPr>
          <w:rStyle w:val="Emphasis"/>
          <w:highlight w:val="cyan"/>
        </w:rPr>
        <w:t>strengthen one another</w:t>
      </w:r>
      <w:r w:rsidRPr="003D64AB">
        <w:rPr>
          <w:sz w:val="16"/>
        </w:rPr>
        <w:t xml:space="preserve">. And precisely because they are interdependent and reciprocally strengthening each other, </w:t>
      </w:r>
      <w:r w:rsidRPr="00E46494">
        <w:rPr>
          <w:rStyle w:val="StyleUnderline"/>
        </w:rPr>
        <w:t xml:space="preserve">it is </w:t>
      </w:r>
      <w:r w:rsidRPr="00E46494">
        <w:rPr>
          <w:rStyle w:val="Emphasis"/>
        </w:rPr>
        <w:t xml:space="preserve">senseless to deal with them </w:t>
      </w:r>
      <w:r w:rsidRPr="00E46494">
        <w:rPr>
          <w:rStyle w:val="Emphasis"/>
        </w:rPr>
        <w:lastRenderedPageBreak/>
        <w:t>separately</w:t>
      </w:r>
      <w:r w:rsidRPr="003D64AB">
        <w:rPr>
          <w:sz w:val="16"/>
        </w:rPr>
        <w:t xml:space="preserve">. </w:t>
      </w:r>
      <w:r w:rsidRPr="00E46494">
        <w:rPr>
          <w:rStyle w:val="StyleUnderline"/>
        </w:rPr>
        <w:t xml:space="preserve">It makes </w:t>
      </w:r>
      <w:r w:rsidRPr="00E46494">
        <w:rPr>
          <w:rStyle w:val="Emphasis"/>
        </w:rPr>
        <w:t>no sense</w:t>
      </w:r>
      <w:r w:rsidRPr="003D64AB">
        <w:rPr>
          <w:sz w:val="16"/>
        </w:rPr>
        <w:t xml:space="preserve">, for example, </w:t>
      </w:r>
      <w:r w:rsidRPr="00E46494">
        <w:rPr>
          <w:rStyle w:val="StyleUnderline"/>
        </w:rPr>
        <w:t xml:space="preserve">to understand the current pandemic as simply a </w:t>
      </w:r>
      <w:r w:rsidRPr="00E46494">
        <w:rPr>
          <w:rStyle w:val="Emphasis"/>
        </w:rPr>
        <w:t>health</w:t>
      </w:r>
      <w:r w:rsidRPr="00E46494">
        <w:rPr>
          <w:rStyle w:val="StyleUnderline"/>
        </w:rPr>
        <w:t xml:space="preserve"> emergency, </w:t>
      </w:r>
      <w:r w:rsidRPr="00E46494">
        <w:rPr>
          <w:rStyle w:val="Emphasis"/>
        </w:rPr>
        <w:t>isolated</w:t>
      </w:r>
      <w:r w:rsidRPr="00E46494">
        <w:rPr>
          <w:rStyle w:val="StyleUnderline"/>
        </w:rPr>
        <w:t xml:space="preserve"> from </w:t>
      </w:r>
      <w:r w:rsidRPr="00E46494">
        <w:rPr>
          <w:rStyle w:val="Emphasis"/>
        </w:rPr>
        <w:t>other ongoing crises</w:t>
      </w:r>
      <w:r w:rsidRPr="003D64AB">
        <w:rPr>
          <w:sz w:val="16"/>
        </w:rPr>
        <w:t xml:space="preserve">. Most of all, </w:t>
      </w:r>
      <w:r w:rsidRPr="00E46494">
        <w:rPr>
          <w:rStyle w:val="StyleUnderline"/>
        </w:rPr>
        <w:t xml:space="preserve">we should not classify these crises in </w:t>
      </w:r>
      <w:proofErr w:type="gramStart"/>
      <w:r w:rsidRPr="00E46494">
        <w:rPr>
          <w:rStyle w:val="StyleUnderline"/>
        </w:rPr>
        <w:t>a</w:t>
      </w:r>
      <w:r w:rsidRPr="003D64AB">
        <w:rPr>
          <w:sz w:val="16"/>
        </w:rPr>
        <w:t>n</w:t>
      </w:r>
      <w:proofErr w:type="gramEnd"/>
      <w:r w:rsidRPr="003D64AB">
        <w:rPr>
          <w:sz w:val="16"/>
        </w:rPr>
        <w:t xml:space="preserve"> </w:t>
      </w:r>
      <w:r w:rsidRPr="00E46494">
        <w:rPr>
          <w:rStyle w:val="Emphasis"/>
        </w:rPr>
        <w:t>hierarchical order</w:t>
      </w:r>
      <w:r w:rsidRPr="003D64AB">
        <w:rPr>
          <w:sz w:val="16"/>
        </w:rPr>
        <w:t xml:space="preserve"> </w:t>
      </w:r>
      <w:r w:rsidRPr="00E46494">
        <w:rPr>
          <w:rStyle w:val="StyleUnderline"/>
        </w:rPr>
        <w:t xml:space="preserve">according to the </w:t>
      </w:r>
      <w:r w:rsidRPr="00E46494">
        <w:rPr>
          <w:rStyle w:val="Emphasis"/>
        </w:rPr>
        <w:t>greater</w:t>
      </w:r>
      <w:r w:rsidRPr="00E46494">
        <w:rPr>
          <w:rStyle w:val="StyleUnderline"/>
        </w:rPr>
        <w:t xml:space="preserve"> or </w:t>
      </w:r>
      <w:r w:rsidRPr="00E46494">
        <w:rPr>
          <w:rStyle w:val="Emphasis"/>
        </w:rPr>
        <w:t>lesser</w:t>
      </w:r>
      <w:r w:rsidRPr="00E46494">
        <w:rPr>
          <w:rStyle w:val="StyleUnderline"/>
        </w:rPr>
        <w:t xml:space="preserve"> risk they represent for humanity</w:t>
      </w:r>
      <w:r w:rsidRPr="003D64AB">
        <w:rPr>
          <w:sz w:val="16"/>
        </w:rPr>
        <w:t>, as proposed by the University of Cambridge’s Centre for the Study of Existential Risk, or by Toby Ord, from the University of Oxford’s Future of Humanity Institute, in his recent book, The Precipice. Existential Risk and the Future of Humanity (2020).</w:t>
      </w:r>
    </w:p>
    <w:p w14:paraId="051F3F73" w14:textId="77777777" w:rsidR="00A01ECC" w:rsidRPr="003D64AB" w:rsidRDefault="00A01ECC" w:rsidP="00A01ECC">
      <w:pPr>
        <w:rPr>
          <w:sz w:val="16"/>
        </w:rPr>
      </w:pPr>
      <w:r w:rsidRPr="003D64AB">
        <w:rPr>
          <w:sz w:val="16"/>
        </w:rPr>
        <w:t xml:space="preserve">The considerations proposed by </w:t>
      </w:r>
      <w:r w:rsidRPr="00E46494">
        <w:rPr>
          <w:rStyle w:val="StyleUnderline"/>
        </w:rPr>
        <w:t>these</w:t>
      </w:r>
      <w:r w:rsidRPr="003D64AB">
        <w:rPr>
          <w:sz w:val="16"/>
        </w:rPr>
        <w:t xml:space="preserve"> centers and </w:t>
      </w:r>
      <w:r w:rsidRPr="00E46494">
        <w:rPr>
          <w:rStyle w:val="StyleUnderline"/>
        </w:rPr>
        <w:t>researchers</w:t>
      </w:r>
      <w:r w:rsidRPr="003D64AB">
        <w:rPr>
          <w:sz w:val="16"/>
        </w:rPr>
        <w:t xml:space="preserve"> are very momentous. But they </w:t>
      </w:r>
      <w:r w:rsidRPr="00E46494">
        <w:rPr>
          <w:rStyle w:val="Emphasis"/>
        </w:rPr>
        <w:t>start</w:t>
      </w:r>
      <w:r w:rsidRPr="00E46494">
        <w:rPr>
          <w:rStyle w:val="StyleUnderline"/>
        </w:rPr>
        <w:t xml:space="preserve"> from the </w:t>
      </w:r>
      <w:r w:rsidRPr="00E46494">
        <w:rPr>
          <w:rStyle w:val="Emphasis"/>
        </w:rPr>
        <w:t>false premise</w:t>
      </w:r>
      <w:r w:rsidRPr="00E46494">
        <w:rPr>
          <w:rStyle w:val="StyleUnderline"/>
        </w:rPr>
        <w:t xml:space="preserve"> of dividing the risks to which humanity and other species are increasingly exposed into </w:t>
      </w:r>
      <w:r w:rsidRPr="00E46494">
        <w:rPr>
          <w:rStyle w:val="Emphasis"/>
        </w:rPr>
        <w:t>existential</w:t>
      </w:r>
      <w:r w:rsidRPr="00E46494">
        <w:rPr>
          <w:rStyle w:val="StyleUnderline"/>
        </w:rPr>
        <w:t xml:space="preserve"> and </w:t>
      </w:r>
      <w:r w:rsidRPr="00E46494">
        <w:rPr>
          <w:rStyle w:val="Emphasis"/>
        </w:rPr>
        <w:t>non-existential</w:t>
      </w:r>
      <w:r w:rsidRPr="00E46494">
        <w:rPr>
          <w:rStyle w:val="StyleUnderline"/>
        </w:rPr>
        <w:t xml:space="preserve"> ones</w:t>
      </w:r>
      <w:r w:rsidRPr="003D64AB">
        <w:rPr>
          <w:sz w:val="16"/>
        </w:rPr>
        <w:t xml:space="preserve">. </w:t>
      </w:r>
      <w:r w:rsidRPr="00E46494">
        <w:rPr>
          <w:rStyle w:val="StyleUnderline"/>
        </w:rPr>
        <w:t xml:space="preserve">That dividing line </w:t>
      </w:r>
      <w:r w:rsidRPr="00E46494">
        <w:rPr>
          <w:rStyle w:val="Emphasis"/>
        </w:rPr>
        <w:t>does not exist.</w:t>
      </w:r>
      <w:r w:rsidRPr="003D64AB">
        <w:rPr>
          <w:sz w:val="16"/>
        </w:rPr>
        <w:t xml:space="preserve"> </w:t>
      </w:r>
      <w:r w:rsidRPr="00E46494">
        <w:rPr>
          <w:rStyle w:val="StyleUnderline"/>
        </w:rPr>
        <w:t xml:space="preserve">An </w:t>
      </w:r>
      <w:r w:rsidRPr="005B4D40">
        <w:rPr>
          <w:rStyle w:val="Emphasis"/>
          <w:highlight w:val="cyan"/>
        </w:rPr>
        <w:t>existential risk</w:t>
      </w:r>
      <w:r w:rsidRPr="005B4D40">
        <w:rPr>
          <w:rStyle w:val="StyleUnderline"/>
          <w:highlight w:val="cyan"/>
        </w:rPr>
        <w:t xml:space="preserve"> is, frequently, made from a </w:t>
      </w:r>
      <w:r w:rsidRPr="005B4D40">
        <w:rPr>
          <w:rStyle w:val="Emphasis"/>
          <w:highlight w:val="cyan"/>
        </w:rPr>
        <w:t xml:space="preserve">conjunction </w:t>
      </w:r>
      <w:r w:rsidRPr="003D64AB">
        <w:rPr>
          <w:rStyle w:val="Emphasis"/>
        </w:rPr>
        <w:t>of crises</w:t>
      </w:r>
      <w:r w:rsidRPr="00E46494">
        <w:rPr>
          <w:rStyle w:val="StyleUnderline"/>
        </w:rPr>
        <w:t xml:space="preserve"> </w:t>
      </w:r>
      <w:r w:rsidRPr="005B4D40">
        <w:rPr>
          <w:rStyle w:val="StyleUnderline"/>
          <w:highlight w:val="cyan"/>
        </w:rPr>
        <w:t xml:space="preserve">that, </w:t>
      </w:r>
      <w:r w:rsidRPr="005B4D40">
        <w:rPr>
          <w:rStyle w:val="Emphasis"/>
          <w:highlight w:val="cyan"/>
        </w:rPr>
        <w:t>separately</w:t>
      </w:r>
      <w:r w:rsidRPr="005B4D40">
        <w:rPr>
          <w:rStyle w:val="StyleUnderline"/>
          <w:highlight w:val="cyan"/>
        </w:rPr>
        <w:t xml:space="preserve">, </w:t>
      </w:r>
      <w:r w:rsidRPr="005B4D40">
        <w:rPr>
          <w:rStyle w:val="Emphasis"/>
          <w:highlight w:val="cyan"/>
        </w:rPr>
        <w:t>do not existentially threaten humanity</w:t>
      </w:r>
      <w:r w:rsidRPr="005B4D40">
        <w:rPr>
          <w:rStyle w:val="StyleUnderline"/>
          <w:highlight w:val="cyan"/>
        </w:rPr>
        <w:t xml:space="preserve"> but</w:t>
      </w:r>
      <w:r w:rsidRPr="00E46494">
        <w:rPr>
          <w:rStyle w:val="StyleUnderline"/>
        </w:rPr>
        <w:t xml:space="preserve"> that, </w:t>
      </w:r>
      <w:r w:rsidRPr="005B4D40">
        <w:rPr>
          <w:rStyle w:val="Emphasis"/>
          <w:highlight w:val="cyan"/>
        </w:rPr>
        <w:t>together</w:t>
      </w:r>
      <w:r w:rsidRPr="00E46494">
        <w:rPr>
          <w:rStyle w:val="StyleUnderline"/>
        </w:rPr>
        <w:t xml:space="preserve">, have the potential to </w:t>
      </w:r>
      <w:r w:rsidRPr="005B4D40">
        <w:rPr>
          <w:rStyle w:val="Emphasis"/>
          <w:highlight w:val="cyan"/>
        </w:rPr>
        <w:t>do</w:t>
      </w:r>
      <w:r w:rsidRPr="00E46494">
        <w:rPr>
          <w:rStyle w:val="StyleUnderline"/>
        </w:rPr>
        <w:t xml:space="preserve"> so.</w:t>
      </w:r>
      <w:r w:rsidRPr="003D64AB">
        <w:rPr>
          <w:sz w:val="16"/>
        </w:rPr>
        <w:t xml:space="preserve"> Will Steffen and colleagues (2018), for example, explored the possibility that “a 2°C warming could activate important tipping elements, raising the temperature further to activate other tipping elements in a domino-like cascade that could take the Earth System to even higher temperatures”. That domino effect can lead us to what the authors called a Hothouse Earth, that is, a largely uninhabitable planet. And, once again, </w:t>
      </w:r>
      <w:r w:rsidRPr="00E46494">
        <w:rPr>
          <w:rStyle w:val="StyleUnderline"/>
        </w:rPr>
        <w:t xml:space="preserve">there is </w:t>
      </w:r>
      <w:r w:rsidRPr="00E46494">
        <w:rPr>
          <w:rStyle w:val="Emphasis"/>
        </w:rPr>
        <w:t>no clear dividing line</w:t>
      </w:r>
      <w:r w:rsidRPr="00E46494">
        <w:rPr>
          <w:rStyle w:val="StyleUnderline"/>
        </w:rPr>
        <w:t xml:space="preserve"> between a planet that is </w:t>
      </w:r>
      <w:r w:rsidRPr="00E46494">
        <w:rPr>
          <w:rStyle w:val="Emphasis"/>
        </w:rPr>
        <w:t>largely uninhabitable</w:t>
      </w:r>
      <w:r w:rsidRPr="00E46494">
        <w:rPr>
          <w:rStyle w:val="StyleUnderline"/>
        </w:rPr>
        <w:t xml:space="preserve"> and one that is </w:t>
      </w:r>
      <w:r w:rsidRPr="00E46494">
        <w:rPr>
          <w:rStyle w:val="Emphasis"/>
        </w:rPr>
        <w:t>completely uninhabitable</w:t>
      </w:r>
      <w:r w:rsidRPr="00E46494">
        <w:rPr>
          <w:rStyle w:val="StyleUnderline"/>
        </w:rPr>
        <w:t xml:space="preserve"> for humans and innumerous other species</w:t>
      </w:r>
      <w:r w:rsidRPr="003D64AB">
        <w:rPr>
          <w:sz w:val="16"/>
        </w:rPr>
        <w:t xml:space="preserve">. A chapter written for the English edition of my book, Capitalism and Environmental Collapse (2020), titled “Climate </w:t>
      </w:r>
      <w:proofErr w:type="gramStart"/>
      <w:r w:rsidRPr="003D64AB">
        <w:rPr>
          <w:sz w:val="16"/>
        </w:rPr>
        <w:t>Feedbacks</w:t>
      </w:r>
      <w:proofErr w:type="gramEnd"/>
      <w:r w:rsidRPr="003D64AB">
        <w:rPr>
          <w:sz w:val="16"/>
        </w:rPr>
        <w:t xml:space="preserve"> and Tipping Points”, shows how devoid of meaning we find the question, frequently debated in the scientific community and taken up again by Toby Ord, of the probabilities of a warming capable of generating what is called runaway climate change. Let us remember what is truly at stake here for the destiny of humanity. The runaway global warming conjecture, feared by a growing number of scientists (but still rejected by the IPCC3), would be able to lead the Earth toward conditions that prevail today on Venus. This conjecture may be interesting from a strictly scientific point of view, but it is totally useless from the point of view of the fate of animals and forests, because both would cease to exist under conditions that are much less extreme. </w:t>
      </w:r>
      <w:proofErr w:type="spellStart"/>
      <w:r w:rsidRPr="003D64AB">
        <w:rPr>
          <w:sz w:val="16"/>
        </w:rPr>
        <w:t>Yangyang</w:t>
      </w:r>
      <w:proofErr w:type="spellEnd"/>
      <w:r w:rsidRPr="003D64AB">
        <w:rPr>
          <w:sz w:val="16"/>
        </w:rPr>
        <w:t xml:space="preserve"> Xu and Veerabhadran Ramanathan (2017) have thus categorized the risks implicated at three levels of global warming: “&gt;1.5°C as dangerous; &gt;3°C as catastrophic; and &gt;5°C as unknown, implying beyond catastrophic, including existential threats”. As established by a host of the next-generation climate models, a global warming of 5°C or even more above the pre-industrial period can be reached by 2100, because “even if coal use doesn’t rise in a catastrophic way, 5°C of warming could occur by other means, including thawing permafrost” (TOLLEFSON, 2020, p. 446).</w:t>
      </w:r>
    </w:p>
    <w:p w14:paraId="7D8D4404" w14:textId="69CF0449" w:rsidR="00A01ECC" w:rsidRDefault="00A01ECC" w:rsidP="00A01ECC">
      <w:r>
        <w:t>AT: Sustainability---Terzi---2NC</w:t>
      </w:r>
    </w:p>
    <w:p w14:paraId="2F7749FC" w14:textId="77777777" w:rsidR="00A01ECC" w:rsidRPr="00A24017" w:rsidRDefault="00A01ECC" w:rsidP="00A01ECC">
      <w:pPr>
        <w:pStyle w:val="Heading4"/>
        <w:rPr>
          <w:rStyle w:val="Style13ptBold"/>
          <w:b/>
          <w:bCs w:val="0"/>
        </w:rPr>
      </w:pPr>
      <w:r>
        <w:t xml:space="preserve">2. It’s impossible in a </w:t>
      </w:r>
      <w:proofErr w:type="gramStart"/>
      <w:r>
        <w:rPr>
          <w:u w:val="single"/>
        </w:rPr>
        <w:t>best case</w:t>
      </w:r>
      <w:proofErr w:type="gramEnd"/>
      <w:r>
        <w:rPr>
          <w:u w:val="single"/>
        </w:rPr>
        <w:t xml:space="preserve"> scenario</w:t>
      </w:r>
      <w:r>
        <w:rPr>
          <w:rStyle w:val="Style13ptBold"/>
        </w:rPr>
        <w:t xml:space="preserve">.  </w:t>
      </w:r>
    </w:p>
    <w:p w14:paraId="0E5E1E0B" w14:textId="77777777" w:rsidR="00A01ECC" w:rsidRDefault="00A01ECC" w:rsidP="00A01ECC">
      <w:r w:rsidRPr="00E53422">
        <w:rPr>
          <w:rStyle w:val="Style13ptBold"/>
        </w:rPr>
        <w:t>Albert 24</w:t>
      </w:r>
      <w:r>
        <w:t xml:space="preserve">, PhD, Lecturer in Global Environmental Politics at the University of Edinburgh. (Michael J., “The Planetary </w:t>
      </w:r>
      <w:proofErr w:type="spellStart"/>
      <w:r>
        <w:t>Polycrisis</w:t>
      </w:r>
      <w:proofErr w:type="spellEnd"/>
      <w:r>
        <w:t xml:space="preserve">,” in </w:t>
      </w:r>
      <w:r w:rsidRPr="00777F99">
        <w:rPr>
          <w:i/>
          <w:iCs/>
        </w:rPr>
        <w:t xml:space="preserve">Navigating the </w:t>
      </w:r>
      <w:proofErr w:type="spellStart"/>
      <w:r w:rsidRPr="00777F99">
        <w:rPr>
          <w:i/>
          <w:iCs/>
        </w:rPr>
        <w:t>Polycrisis</w:t>
      </w:r>
      <w:proofErr w:type="spellEnd"/>
      <w:r w:rsidRPr="00777F99">
        <w:rPr>
          <w:i/>
          <w:iCs/>
        </w:rPr>
        <w:t>: Mapping the Futures of Capitalism and the Earth</w:t>
      </w:r>
      <w:r>
        <w:t>, p. 30-32, MIT Press, ISBN 9780262378260)</w:t>
      </w:r>
    </w:p>
    <w:p w14:paraId="4BB34923" w14:textId="77777777" w:rsidR="00A01ECC" w:rsidRPr="00DE0EB0" w:rsidRDefault="00A01ECC" w:rsidP="00A01ECC">
      <w:pPr>
        <w:rPr>
          <w:rStyle w:val="StyleUnderline"/>
        </w:rPr>
      </w:pPr>
      <w:r w:rsidRPr="00DE0EB0">
        <w:rPr>
          <w:sz w:val="16"/>
        </w:rPr>
        <w:t xml:space="preserve">In contrast to these more technological options, the best hope for large-scale CDR appears to be a massive global-scale program of reforestation and carbon-sequestering agroecology, along with restoring carbon-sequestering ecosystems like grasslands and mangroves, which could potentially remove 10gt per year by 2050.75 But </w:t>
      </w:r>
      <w:r w:rsidRPr="00DE0EB0">
        <w:rPr>
          <w:rStyle w:val="StyleUnderline"/>
        </w:rPr>
        <w:t xml:space="preserve">this brings us back to the question of whether growth can be absolutely decoupled from </w:t>
      </w:r>
      <w:r w:rsidRPr="00DE0EB0">
        <w:rPr>
          <w:rStyle w:val="Emphasis"/>
        </w:rPr>
        <w:t>land-use conversion</w:t>
      </w:r>
      <w:r w:rsidRPr="00DE0EB0">
        <w:rPr>
          <w:rStyle w:val="StyleUnderline"/>
        </w:rPr>
        <w:t xml:space="preserve"> and </w:t>
      </w:r>
      <w:r w:rsidRPr="00DE0EB0">
        <w:rPr>
          <w:rStyle w:val="Emphasis"/>
        </w:rPr>
        <w:t>biod</w:t>
      </w:r>
      <w:r w:rsidRPr="00DE0EB0">
        <w:rPr>
          <w:sz w:val="16"/>
        </w:rPr>
        <w:t xml:space="preserve">iversity </w:t>
      </w:r>
      <w:r w:rsidRPr="00DE0EB0">
        <w:rPr>
          <w:rStyle w:val="Emphasis"/>
        </w:rPr>
        <w:t>depletion</w:t>
      </w:r>
      <w:r w:rsidRPr="00DE0EB0">
        <w:rPr>
          <w:sz w:val="16"/>
        </w:rPr>
        <w:t xml:space="preserve">, </w:t>
      </w:r>
      <w:r w:rsidRPr="00DE0EB0">
        <w:rPr>
          <w:rStyle w:val="StyleUnderline"/>
        </w:rPr>
        <w:t>since this would be necessary to realize</w:t>
      </w:r>
      <w:r w:rsidRPr="00DE0EB0">
        <w:rPr>
          <w:sz w:val="16"/>
        </w:rPr>
        <w:t xml:space="preserve"> the potential of </w:t>
      </w:r>
      <w:r w:rsidRPr="00DE0EB0">
        <w:rPr>
          <w:rStyle w:val="StyleUnderline"/>
        </w:rPr>
        <w:t>rewilding and reforestation</w:t>
      </w:r>
      <w:r w:rsidRPr="00DE0EB0">
        <w:rPr>
          <w:sz w:val="16"/>
        </w:rPr>
        <w:t xml:space="preserve">: </w:t>
      </w:r>
      <w:r w:rsidRPr="005B4D40">
        <w:rPr>
          <w:rStyle w:val="Emphasis"/>
          <w:highlight w:val="cyan"/>
        </w:rPr>
        <w:t>Even if</w:t>
      </w:r>
      <w:r w:rsidRPr="00DE0EB0">
        <w:rPr>
          <w:sz w:val="16"/>
        </w:rPr>
        <w:t xml:space="preserve"> global </w:t>
      </w:r>
      <w:r w:rsidRPr="005B4D40">
        <w:rPr>
          <w:rStyle w:val="Emphasis"/>
          <w:highlight w:val="cyan"/>
        </w:rPr>
        <w:t>cap</w:t>
      </w:r>
      <w:r w:rsidRPr="00DE0EB0">
        <w:rPr>
          <w:sz w:val="16"/>
        </w:rPr>
        <w:t xml:space="preserve">italism </w:t>
      </w:r>
      <w:r w:rsidRPr="005B4D40">
        <w:rPr>
          <w:rStyle w:val="Emphasis"/>
          <w:highlight w:val="cyan"/>
        </w:rPr>
        <w:t>accelerates</w:t>
      </w:r>
      <w:r w:rsidRPr="005B4D40">
        <w:rPr>
          <w:rStyle w:val="StyleUnderline"/>
          <w:highlight w:val="cyan"/>
        </w:rPr>
        <w:t xml:space="preserve"> the renewable</w:t>
      </w:r>
      <w:r w:rsidRPr="00DE0EB0">
        <w:rPr>
          <w:sz w:val="16"/>
        </w:rPr>
        <w:t xml:space="preserve"> energy </w:t>
      </w:r>
      <w:r w:rsidRPr="005B4D40">
        <w:rPr>
          <w:rStyle w:val="StyleUnderline"/>
          <w:highlight w:val="cyan"/>
        </w:rPr>
        <w:t>transition</w:t>
      </w:r>
      <w:r w:rsidRPr="00DE0EB0">
        <w:rPr>
          <w:rStyle w:val="StyleUnderline"/>
        </w:rPr>
        <w:t xml:space="preserve"> and brings down</w:t>
      </w:r>
      <w:r w:rsidRPr="00DE0EB0">
        <w:rPr>
          <w:sz w:val="16"/>
        </w:rPr>
        <w:t xml:space="preserve"> carbon </w:t>
      </w:r>
      <w:r w:rsidRPr="00DE0EB0">
        <w:rPr>
          <w:rStyle w:val="StyleUnderline"/>
        </w:rPr>
        <w:t xml:space="preserve">emissions, </w:t>
      </w:r>
      <w:r w:rsidRPr="005B4D40">
        <w:rPr>
          <w:rStyle w:val="StyleUnderline"/>
          <w:highlight w:val="cyan"/>
        </w:rPr>
        <w:t xml:space="preserve">can it roll back the </w:t>
      </w:r>
      <w:r w:rsidRPr="005B4D40">
        <w:rPr>
          <w:rStyle w:val="Emphasis"/>
          <w:highlight w:val="cyan"/>
        </w:rPr>
        <w:t>broader earth system crisis</w:t>
      </w:r>
      <w:r w:rsidRPr="00DE0EB0">
        <w:rPr>
          <w:rStyle w:val="StyleUnderline"/>
        </w:rPr>
        <w:t>?</w:t>
      </w:r>
    </w:p>
    <w:p w14:paraId="3809A5F2" w14:textId="77777777" w:rsidR="00A01ECC" w:rsidRPr="00DE0EB0" w:rsidRDefault="00A01ECC" w:rsidP="00A01ECC">
      <w:pPr>
        <w:rPr>
          <w:sz w:val="16"/>
        </w:rPr>
      </w:pPr>
      <w:r w:rsidRPr="00DE0EB0">
        <w:rPr>
          <w:sz w:val="16"/>
        </w:rPr>
        <w:t xml:space="preserve">As previously mentioned, many scientists believe that </w:t>
      </w:r>
      <w:r w:rsidRPr="00DE0EB0">
        <w:rPr>
          <w:rStyle w:val="StyleUnderline"/>
        </w:rPr>
        <w:t xml:space="preserve">to </w:t>
      </w:r>
      <w:r w:rsidRPr="00DE0EB0">
        <w:rPr>
          <w:rStyle w:val="Emphasis"/>
        </w:rPr>
        <w:t>reverse biod</w:t>
      </w:r>
      <w:r w:rsidRPr="00DE0EB0">
        <w:rPr>
          <w:sz w:val="16"/>
        </w:rPr>
        <w:t xml:space="preserve">iversity </w:t>
      </w:r>
      <w:r w:rsidRPr="00DE0EB0">
        <w:rPr>
          <w:rStyle w:val="StyleUnderline"/>
        </w:rPr>
        <w:t xml:space="preserve">loss and make </w:t>
      </w:r>
      <w:r w:rsidRPr="00DE0EB0">
        <w:rPr>
          <w:rStyle w:val="Emphasis"/>
        </w:rPr>
        <w:t>rewilding</w:t>
      </w:r>
      <w:r w:rsidRPr="00DE0EB0">
        <w:rPr>
          <w:sz w:val="16"/>
        </w:rPr>
        <w:t xml:space="preserve"> goals </w:t>
      </w:r>
      <w:r w:rsidRPr="00DE0EB0">
        <w:rPr>
          <w:rStyle w:val="StyleUnderline"/>
        </w:rPr>
        <w:t>achievable</w:t>
      </w:r>
      <w:r w:rsidRPr="00DE0EB0">
        <w:rPr>
          <w:sz w:val="16"/>
        </w:rPr>
        <w:t>, “</w:t>
      </w:r>
      <w:r w:rsidRPr="00DE0EB0">
        <w:rPr>
          <w:rStyle w:val="StyleUnderline"/>
        </w:rPr>
        <w:t>zero future land conversion of natural ecosystems</w:t>
      </w:r>
      <w:r w:rsidRPr="00DE0EB0">
        <w:rPr>
          <w:sz w:val="16"/>
        </w:rPr>
        <w:t xml:space="preserve">” </w:t>
      </w:r>
      <w:r w:rsidRPr="00DE0EB0">
        <w:rPr>
          <w:rStyle w:val="StyleUnderline"/>
        </w:rPr>
        <w:t xml:space="preserve">would be necessary, which would mean </w:t>
      </w:r>
      <w:r w:rsidRPr="00DE0EB0">
        <w:rPr>
          <w:rStyle w:val="Emphasis"/>
        </w:rPr>
        <w:t>halting</w:t>
      </w:r>
      <w:r w:rsidRPr="00DE0EB0">
        <w:rPr>
          <w:sz w:val="16"/>
        </w:rPr>
        <w:t xml:space="preserve"> the key drivers of land-use change: </w:t>
      </w:r>
      <w:r w:rsidRPr="00DE0EB0">
        <w:rPr>
          <w:rStyle w:val="Emphasis"/>
        </w:rPr>
        <w:t>ag</w:t>
      </w:r>
      <w:r w:rsidRPr="00DE0EB0">
        <w:rPr>
          <w:sz w:val="16"/>
        </w:rPr>
        <w:t xml:space="preserve">ricultural </w:t>
      </w:r>
      <w:r w:rsidRPr="00DE0EB0">
        <w:rPr>
          <w:rStyle w:val="Emphasis"/>
        </w:rPr>
        <w:t>expansion</w:t>
      </w:r>
      <w:r w:rsidRPr="00DE0EB0">
        <w:rPr>
          <w:rStyle w:val="StyleUnderline"/>
        </w:rPr>
        <w:t xml:space="preserve">, raw </w:t>
      </w:r>
      <w:r w:rsidRPr="00DE0EB0">
        <w:rPr>
          <w:rStyle w:val="Emphasis"/>
        </w:rPr>
        <w:t>material</w:t>
      </w:r>
      <w:r w:rsidRPr="00DE0EB0">
        <w:rPr>
          <w:rStyle w:val="StyleUnderline"/>
        </w:rPr>
        <w:t xml:space="preserve"> extraction, and infrastructure development</w:t>
      </w:r>
      <w:r w:rsidRPr="00DE0EB0">
        <w:rPr>
          <w:sz w:val="16"/>
        </w:rPr>
        <w:t xml:space="preserve">.76 Among these drivers, agricultural land expansion may be the easiest in principle to reverse, since global meat consumption—by far the biggest driver of agricultural land use—could be reduced without necessarily constraining global economic growth (e.g., by shifting to plant-based diets and/or lab-grown meat).77 We must not downplay the difficulties of halting agricultural land expansion while producing food for a growing population, particularly given projections of continuously rising meat consumption and the technical, economic, and cultural obstacles to </w:t>
      </w:r>
      <w:r w:rsidRPr="00DE0EB0">
        <w:rPr>
          <w:sz w:val="16"/>
        </w:rPr>
        <w:lastRenderedPageBreak/>
        <w:t xml:space="preserve">scaling up alternative proteins.78 But </w:t>
      </w:r>
      <w:r w:rsidRPr="00DE0EB0">
        <w:rPr>
          <w:rStyle w:val="StyleUnderline"/>
        </w:rPr>
        <w:t xml:space="preserve">absolutely </w:t>
      </w:r>
      <w:r w:rsidRPr="005B4D40">
        <w:rPr>
          <w:rStyle w:val="StyleUnderline"/>
          <w:highlight w:val="cyan"/>
        </w:rPr>
        <w:t>decoupling from raw material extraction</w:t>
      </w:r>
      <w:r w:rsidRPr="00DE0EB0">
        <w:rPr>
          <w:rStyle w:val="StyleUnderline"/>
        </w:rPr>
        <w:t xml:space="preserve"> at the </w:t>
      </w:r>
      <w:r w:rsidRPr="00DE0EB0">
        <w:rPr>
          <w:rStyle w:val="Emphasis"/>
        </w:rPr>
        <w:t>global scale</w:t>
      </w:r>
      <w:r w:rsidRPr="00DE0EB0">
        <w:rPr>
          <w:rStyle w:val="StyleUnderline"/>
        </w:rPr>
        <w:t xml:space="preserve"> </w:t>
      </w:r>
      <w:r w:rsidRPr="005B4D40">
        <w:rPr>
          <w:rStyle w:val="StyleUnderline"/>
          <w:highlight w:val="cyan"/>
        </w:rPr>
        <w:t>is</w:t>
      </w:r>
      <w:r w:rsidRPr="00DE0EB0">
        <w:rPr>
          <w:sz w:val="16"/>
        </w:rPr>
        <w:t xml:space="preserve"> most likely an </w:t>
      </w:r>
      <w:r w:rsidRPr="005B4D40">
        <w:rPr>
          <w:rStyle w:val="Emphasis"/>
          <w:highlight w:val="cyan"/>
        </w:rPr>
        <w:t>insurmountable</w:t>
      </w:r>
      <w:r w:rsidRPr="00DE0EB0">
        <w:rPr>
          <w:sz w:val="16"/>
        </w:rPr>
        <w:t xml:space="preserve"> challenge</w:t>
      </w:r>
      <w:r w:rsidRPr="00DE0EB0">
        <w:rPr>
          <w:rStyle w:val="StyleUnderline"/>
        </w:rPr>
        <w:t xml:space="preserve">: at current rates </w:t>
      </w:r>
      <w:r w:rsidRPr="003B4A02">
        <w:rPr>
          <w:rStyle w:val="StyleUnderline"/>
        </w:rPr>
        <w:t>global</w:t>
      </w:r>
      <w:r w:rsidRPr="00DE0EB0">
        <w:rPr>
          <w:rStyle w:val="StyleUnderline"/>
        </w:rPr>
        <w:t xml:space="preserve"> material </w:t>
      </w:r>
      <w:r w:rsidRPr="005B4D40">
        <w:rPr>
          <w:rStyle w:val="StyleUnderline"/>
          <w:highlight w:val="cyan"/>
        </w:rPr>
        <w:t>throughput</w:t>
      </w:r>
      <w:r w:rsidRPr="00DE0EB0">
        <w:rPr>
          <w:sz w:val="16"/>
        </w:rPr>
        <w:t>—including minerals, metals, and biomass for nonfood uses—</w:t>
      </w:r>
      <w:r w:rsidRPr="005B4D40">
        <w:rPr>
          <w:rStyle w:val="StyleUnderline"/>
          <w:highlight w:val="cyan"/>
        </w:rPr>
        <w:t xml:space="preserve">is likely to </w:t>
      </w:r>
      <w:r w:rsidRPr="005B4D40">
        <w:rPr>
          <w:rStyle w:val="Emphasis"/>
          <w:highlight w:val="cyan"/>
        </w:rPr>
        <w:t>rise</w:t>
      </w:r>
      <w:r w:rsidRPr="00DE0EB0">
        <w:rPr>
          <w:rStyle w:val="StyleUnderline"/>
        </w:rPr>
        <w:t xml:space="preserve"> from 100 billion tons</w:t>
      </w:r>
      <w:r w:rsidRPr="00DE0EB0">
        <w:rPr>
          <w:sz w:val="16"/>
        </w:rPr>
        <w:t xml:space="preserve"> in 2020 </w:t>
      </w:r>
      <w:r w:rsidRPr="00DE0EB0">
        <w:rPr>
          <w:rStyle w:val="StyleUnderline"/>
        </w:rPr>
        <w:t>to between 170 and 184 billion tons by 2050</w:t>
      </w:r>
      <w:r w:rsidRPr="00DE0EB0">
        <w:rPr>
          <w:sz w:val="16"/>
        </w:rPr>
        <w:t xml:space="preserve">.79 Yet </w:t>
      </w:r>
      <w:r w:rsidRPr="005B4D40">
        <w:rPr>
          <w:rStyle w:val="StyleUnderline"/>
          <w:highlight w:val="cyan"/>
        </w:rPr>
        <w:t xml:space="preserve">preventing </w:t>
      </w:r>
      <w:r w:rsidRPr="005B4D40">
        <w:rPr>
          <w:rStyle w:val="Emphasis"/>
          <w:highlight w:val="cyan"/>
        </w:rPr>
        <w:t>further degradation</w:t>
      </w:r>
      <w:r w:rsidRPr="00DE0EB0">
        <w:rPr>
          <w:rStyle w:val="StyleUnderline"/>
        </w:rPr>
        <w:t xml:space="preserve"> of land and </w:t>
      </w:r>
      <w:r w:rsidRPr="00DE0EB0">
        <w:rPr>
          <w:rStyle w:val="Emphasis"/>
        </w:rPr>
        <w:t>biod</w:t>
      </w:r>
      <w:r w:rsidRPr="00DE0EB0">
        <w:rPr>
          <w:sz w:val="16"/>
        </w:rPr>
        <w:t xml:space="preserve">iversity </w:t>
      </w:r>
      <w:r w:rsidRPr="005B4D40">
        <w:rPr>
          <w:rStyle w:val="StyleUnderline"/>
          <w:highlight w:val="cyan"/>
        </w:rPr>
        <w:t>would require</w:t>
      </w:r>
      <w:r w:rsidRPr="00DE0EB0">
        <w:rPr>
          <w:sz w:val="16"/>
        </w:rPr>
        <w:t xml:space="preserve"> at least stabilizing if not </w:t>
      </w:r>
      <w:r w:rsidRPr="00DE0EB0">
        <w:rPr>
          <w:rStyle w:val="StyleUnderline"/>
        </w:rPr>
        <w:t xml:space="preserve">radically </w:t>
      </w:r>
      <w:r w:rsidRPr="005B4D40">
        <w:rPr>
          <w:rStyle w:val="Emphasis"/>
          <w:highlight w:val="cyan"/>
        </w:rPr>
        <w:t>shrinking</w:t>
      </w:r>
      <w:r w:rsidRPr="005B4D40">
        <w:rPr>
          <w:rStyle w:val="StyleUnderline"/>
          <w:highlight w:val="cyan"/>
        </w:rPr>
        <w:t xml:space="preserve"> this</w:t>
      </w:r>
      <w:r w:rsidRPr="00DE0EB0">
        <w:rPr>
          <w:rStyle w:val="StyleUnderline"/>
        </w:rPr>
        <w:t xml:space="preserve"> material </w:t>
      </w:r>
      <w:r w:rsidRPr="005B4D40">
        <w:rPr>
          <w:rStyle w:val="StyleUnderline"/>
          <w:highlight w:val="cyan"/>
        </w:rPr>
        <w:t>footprint</w:t>
      </w:r>
      <w:r w:rsidRPr="00DE0EB0">
        <w:rPr>
          <w:rStyle w:val="StyleUnderline"/>
        </w:rPr>
        <w:t xml:space="preserve"> before 2050</w:t>
      </w:r>
      <w:r w:rsidRPr="00DE0EB0">
        <w:rPr>
          <w:sz w:val="16"/>
        </w:rPr>
        <w:t xml:space="preserve"> in order </w:t>
      </w:r>
      <w:r w:rsidRPr="00DE0EB0">
        <w:rPr>
          <w:rStyle w:val="StyleUnderline"/>
        </w:rPr>
        <w:t xml:space="preserve">to reduce the risks of </w:t>
      </w:r>
      <w:r w:rsidRPr="00DE0EB0">
        <w:rPr>
          <w:rStyle w:val="Emphasis"/>
        </w:rPr>
        <w:t>irreversible</w:t>
      </w:r>
      <w:r w:rsidRPr="00DE0EB0">
        <w:rPr>
          <w:sz w:val="16"/>
        </w:rPr>
        <w:t xml:space="preserve"> biodiversity </w:t>
      </w:r>
      <w:r w:rsidRPr="00DE0EB0">
        <w:rPr>
          <w:rStyle w:val="Emphasis"/>
        </w:rPr>
        <w:t>collapse</w:t>
      </w:r>
      <w:r w:rsidRPr="00DE0EB0">
        <w:rPr>
          <w:rStyle w:val="StyleUnderline"/>
        </w:rPr>
        <w:t xml:space="preserve"> in</w:t>
      </w:r>
      <w:r w:rsidRPr="00DE0EB0">
        <w:rPr>
          <w:sz w:val="16"/>
        </w:rPr>
        <w:t xml:space="preserve"> sensitive </w:t>
      </w:r>
      <w:r w:rsidRPr="00DE0EB0">
        <w:rPr>
          <w:rStyle w:val="Emphasis"/>
        </w:rPr>
        <w:t>ecosystems</w:t>
      </w:r>
      <w:r w:rsidRPr="00DE0EB0">
        <w:rPr>
          <w:sz w:val="16"/>
        </w:rPr>
        <w:t xml:space="preserve">.80 In other words, </w:t>
      </w:r>
      <w:r w:rsidRPr="005B4D40">
        <w:rPr>
          <w:rStyle w:val="StyleUnderline"/>
          <w:highlight w:val="cyan"/>
        </w:rPr>
        <w:t>total</w:t>
      </w:r>
      <w:r w:rsidRPr="00DE0EB0">
        <w:rPr>
          <w:rStyle w:val="StyleUnderline"/>
        </w:rPr>
        <w:t xml:space="preserve"> resource </w:t>
      </w:r>
      <w:r w:rsidRPr="005B4D40">
        <w:rPr>
          <w:rStyle w:val="StyleUnderline"/>
          <w:highlight w:val="cyan"/>
        </w:rPr>
        <w:t>consumption would need to</w:t>
      </w:r>
      <w:r w:rsidRPr="00DE0EB0">
        <w:rPr>
          <w:rStyle w:val="StyleUnderline"/>
        </w:rPr>
        <w:t xml:space="preserve"> remain at least stable, if not </w:t>
      </w:r>
      <w:r w:rsidRPr="005B4D40">
        <w:rPr>
          <w:rStyle w:val="StyleUnderline"/>
          <w:highlight w:val="cyan"/>
        </w:rPr>
        <w:t>decline</w:t>
      </w:r>
      <w:r w:rsidRPr="00DE0EB0">
        <w:rPr>
          <w:rStyle w:val="StyleUnderline"/>
        </w:rPr>
        <w:t xml:space="preserve"> dramatically, </w:t>
      </w:r>
      <w:r w:rsidRPr="005B4D40">
        <w:rPr>
          <w:rStyle w:val="Emphasis"/>
          <w:highlight w:val="cyan"/>
        </w:rPr>
        <w:t>even as</w:t>
      </w:r>
      <w:r w:rsidRPr="00DE0EB0">
        <w:rPr>
          <w:sz w:val="16"/>
        </w:rPr>
        <w:t xml:space="preserve"> global </w:t>
      </w:r>
      <w:r w:rsidRPr="005B4D40">
        <w:rPr>
          <w:rStyle w:val="Emphasis"/>
          <w:highlight w:val="cyan"/>
        </w:rPr>
        <w:t>GDP triples</w:t>
      </w:r>
      <w:r w:rsidRPr="00DE0EB0">
        <w:rPr>
          <w:sz w:val="16"/>
        </w:rPr>
        <w:t xml:space="preserve"> by 2060 </w:t>
      </w:r>
      <w:r w:rsidRPr="00DE0EB0">
        <w:rPr>
          <w:rStyle w:val="StyleUnderline"/>
        </w:rPr>
        <w:t xml:space="preserve">and </w:t>
      </w:r>
      <w:r w:rsidRPr="00DE0EB0">
        <w:rPr>
          <w:rStyle w:val="Emphasis"/>
        </w:rPr>
        <w:t>continues</w:t>
      </w:r>
      <w:r w:rsidRPr="00DE0EB0">
        <w:rPr>
          <w:rStyle w:val="StyleUnderline"/>
        </w:rPr>
        <w:t xml:space="preserve"> to grow exponentially</w:t>
      </w:r>
      <w:r w:rsidRPr="00DE0EB0">
        <w:rPr>
          <w:sz w:val="16"/>
        </w:rPr>
        <w:t xml:space="preserve">. As discussed earlier, the </w:t>
      </w:r>
      <w:r w:rsidRPr="003B4A02">
        <w:rPr>
          <w:rStyle w:val="Emphasis"/>
        </w:rPr>
        <w:t>modeling</w:t>
      </w:r>
      <w:r w:rsidRPr="00DE0EB0">
        <w:rPr>
          <w:sz w:val="16"/>
        </w:rPr>
        <w:t xml:space="preserve"> evidence </w:t>
      </w:r>
      <w:r w:rsidRPr="00DE0EB0">
        <w:rPr>
          <w:rStyle w:val="StyleUnderline"/>
        </w:rPr>
        <w:t>suggests this is not possible</w:t>
      </w:r>
      <w:r w:rsidRPr="00DE0EB0">
        <w:rPr>
          <w:sz w:val="16"/>
        </w:rPr>
        <w:t xml:space="preserve">.81 </w:t>
      </w:r>
      <w:r w:rsidRPr="005B4D40">
        <w:rPr>
          <w:rStyle w:val="StyleUnderline"/>
          <w:highlight w:val="cyan"/>
        </w:rPr>
        <w:t xml:space="preserve">Even in a </w:t>
      </w:r>
      <w:r w:rsidRPr="005B4D40">
        <w:rPr>
          <w:rStyle w:val="Emphasis"/>
          <w:highlight w:val="cyan"/>
        </w:rPr>
        <w:t>best-</w:t>
      </w:r>
      <w:r w:rsidRPr="00DE0EB0">
        <w:rPr>
          <w:rStyle w:val="Emphasis"/>
        </w:rPr>
        <w:t>case</w:t>
      </w:r>
      <w:r w:rsidRPr="00DE0EB0">
        <w:rPr>
          <w:rStyle w:val="StyleUnderline"/>
        </w:rPr>
        <w:t xml:space="preserve"> scenario</w:t>
      </w:r>
      <w:r w:rsidRPr="00DE0EB0">
        <w:rPr>
          <w:sz w:val="16"/>
        </w:rPr>
        <w:t xml:space="preserve">, </w:t>
      </w:r>
      <w:r w:rsidRPr="00DE0EB0">
        <w:rPr>
          <w:rStyle w:val="StyleUnderline"/>
        </w:rPr>
        <w:t>in which the land footprint of the global food system declines</w:t>
      </w:r>
      <w:r w:rsidRPr="00DE0EB0">
        <w:rPr>
          <w:sz w:val="16"/>
        </w:rPr>
        <w:t xml:space="preserve"> from reduced meat consumption </w:t>
      </w:r>
      <w:r w:rsidRPr="00DE0EB0">
        <w:rPr>
          <w:rStyle w:val="StyleUnderline"/>
        </w:rPr>
        <w:t xml:space="preserve">while circular economy policies lead to dramatic increases in recycling rates, </w:t>
      </w:r>
      <w:r w:rsidRPr="005B4D40">
        <w:rPr>
          <w:rStyle w:val="StyleUnderline"/>
          <w:highlight w:val="cyan"/>
        </w:rPr>
        <w:t xml:space="preserve">it is </w:t>
      </w:r>
      <w:r w:rsidRPr="005B4D40">
        <w:rPr>
          <w:rStyle w:val="Emphasis"/>
          <w:highlight w:val="cyan"/>
        </w:rPr>
        <w:t>very unlikely</w:t>
      </w:r>
      <w:r w:rsidRPr="003B4A02">
        <w:rPr>
          <w:rStyle w:val="StyleUnderline"/>
        </w:rPr>
        <w:t xml:space="preserve"> that</w:t>
      </w:r>
      <w:r w:rsidRPr="00DE0EB0">
        <w:rPr>
          <w:sz w:val="16"/>
        </w:rPr>
        <w:t xml:space="preserve"> </w:t>
      </w:r>
      <w:r w:rsidRPr="00DE0EB0">
        <w:rPr>
          <w:rStyle w:val="StyleUnderline"/>
        </w:rPr>
        <w:t xml:space="preserve">global </w:t>
      </w:r>
      <w:r w:rsidRPr="005B4D40">
        <w:rPr>
          <w:rStyle w:val="StyleUnderline"/>
          <w:highlight w:val="cyan"/>
        </w:rPr>
        <w:t>GDP could be</w:t>
      </w:r>
      <w:r w:rsidRPr="00DE0EB0">
        <w:rPr>
          <w:rStyle w:val="StyleUnderline"/>
        </w:rPr>
        <w:t xml:space="preserve"> </w:t>
      </w:r>
      <w:r w:rsidRPr="005B4D40">
        <w:rPr>
          <w:rStyle w:val="Emphasis"/>
          <w:highlight w:val="cyan"/>
        </w:rPr>
        <w:t>absolutely decoupled</w:t>
      </w:r>
      <w:r w:rsidRPr="005B4D40">
        <w:rPr>
          <w:rStyle w:val="StyleUnderline"/>
          <w:highlight w:val="cyan"/>
        </w:rPr>
        <w:t xml:space="preserve"> from land use and </w:t>
      </w:r>
      <w:r w:rsidRPr="005B4D40">
        <w:rPr>
          <w:rStyle w:val="Emphasis"/>
          <w:highlight w:val="cyan"/>
        </w:rPr>
        <w:t>biod</w:t>
      </w:r>
      <w:r w:rsidRPr="00DE0EB0">
        <w:rPr>
          <w:sz w:val="16"/>
        </w:rPr>
        <w:t xml:space="preserve">iversity </w:t>
      </w:r>
      <w:r w:rsidRPr="005B4D40">
        <w:rPr>
          <w:rStyle w:val="Emphasis"/>
          <w:highlight w:val="cyan"/>
        </w:rPr>
        <w:t>loss</w:t>
      </w:r>
      <w:r w:rsidRPr="00DE0EB0">
        <w:rPr>
          <w:sz w:val="16"/>
        </w:rPr>
        <w:t xml:space="preserve">. The evidence from history suggests that, </w:t>
      </w:r>
      <w:r w:rsidRPr="00DE0EB0">
        <w:rPr>
          <w:rStyle w:val="StyleUnderline"/>
        </w:rPr>
        <w:t xml:space="preserve">while such </w:t>
      </w:r>
      <w:r w:rsidRPr="005B4D40">
        <w:rPr>
          <w:rStyle w:val="StyleUnderline"/>
          <w:highlight w:val="cyan"/>
        </w:rPr>
        <w:t>decoupling</w:t>
      </w:r>
      <w:r w:rsidRPr="00DE0EB0">
        <w:rPr>
          <w:sz w:val="16"/>
        </w:rPr>
        <w:t xml:space="preserve"> between growth and land use </w:t>
      </w:r>
      <w:r w:rsidRPr="005B4D40">
        <w:rPr>
          <w:rStyle w:val="StyleUnderline"/>
          <w:highlight w:val="cyan"/>
        </w:rPr>
        <w:t xml:space="preserve">could occur in rich countries that </w:t>
      </w:r>
      <w:r w:rsidRPr="005B4D40">
        <w:rPr>
          <w:rStyle w:val="Emphasis"/>
          <w:highlight w:val="cyan"/>
        </w:rPr>
        <w:t>offshore</w:t>
      </w:r>
      <w:r w:rsidRPr="00DE0EB0">
        <w:rPr>
          <w:sz w:val="16"/>
        </w:rPr>
        <w:t xml:space="preserve"> much of </w:t>
      </w:r>
      <w:r w:rsidRPr="00DE0EB0">
        <w:rPr>
          <w:rStyle w:val="StyleUnderline"/>
        </w:rPr>
        <w:t>their material footprints</w:t>
      </w:r>
      <w:r w:rsidRPr="00DE0EB0">
        <w:rPr>
          <w:sz w:val="16"/>
        </w:rPr>
        <w:t xml:space="preserve">, </w:t>
      </w:r>
      <w:r w:rsidRPr="005B4D40">
        <w:rPr>
          <w:rStyle w:val="StyleUnderline"/>
          <w:highlight w:val="cyan"/>
        </w:rPr>
        <w:t>continuous</w:t>
      </w:r>
      <w:r w:rsidRPr="00DE0EB0">
        <w:rPr>
          <w:rStyle w:val="StyleUnderline"/>
        </w:rPr>
        <w:t xml:space="preserve"> exponential </w:t>
      </w:r>
      <w:r w:rsidRPr="005B4D40">
        <w:rPr>
          <w:rStyle w:val="StyleUnderline"/>
          <w:highlight w:val="cyan"/>
        </w:rPr>
        <w:t>increase in</w:t>
      </w:r>
      <w:r w:rsidRPr="00DE0EB0">
        <w:rPr>
          <w:rStyle w:val="StyleUnderline"/>
        </w:rPr>
        <w:t xml:space="preserve"> the overall scale of </w:t>
      </w:r>
      <w:r w:rsidRPr="005B4D40">
        <w:rPr>
          <w:rStyle w:val="StyleUnderline"/>
          <w:highlight w:val="cyan"/>
        </w:rPr>
        <w:t>economic activity would</w:t>
      </w:r>
      <w:r w:rsidRPr="00DE0EB0">
        <w:rPr>
          <w:sz w:val="16"/>
        </w:rPr>
        <w:t xml:space="preserve"> at least temper if not </w:t>
      </w:r>
      <w:r w:rsidRPr="005B4D40">
        <w:rPr>
          <w:rStyle w:val="Emphasis"/>
          <w:highlight w:val="cyan"/>
        </w:rPr>
        <w:t>wipe out</w:t>
      </w:r>
      <w:r w:rsidRPr="005B4D40">
        <w:rPr>
          <w:rStyle w:val="StyleUnderline"/>
          <w:highlight w:val="cyan"/>
        </w:rPr>
        <w:t xml:space="preserve"> these gains</w:t>
      </w:r>
      <w:r w:rsidRPr="00DE0EB0">
        <w:rPr>
          <w:rStyle w:val="StyleUnderline"/>
        </w:rPr>
        <w:t xml:space="preserve"> at the </w:t>
      </w:r>
      <w:r w:rsidRPr="00DE0EB0">
        <w:rPr>
          <w:rStyle w:val="Emphasis"/>
        </w:rPr>
        <w:t>global scale</w:t>
      </w:r>
      <w:r w:rsidRPr="00DE0EB0">
        <w:rPr>
          <w:sz w:val="16"/>
        </w:rPr>
        <w:t xml:space="preserve">: for instance, </w:t>
      </w:r>
      <w:r w:rsidRPr="005B4D40">
        <w:rPr>
          <w:rStyle w:val="StyleUnderline"/>
          <w:highlight w:val="cyan"/>
        </w:rPr>
        <w:t xml:space="preserve">increased recycling would </w:t>
      </w:r>
      <w:r w:rsidRPr="005B4D40">
        <w:rPr>
          <w:rStyle w:val="Emphasis"/>
          <w:highlight w:val="cyan"/>
        </w:rPr>
        <w:t>moderate</w:t>
      </w:r>
      <w:r w:rsidRPr="005B4D40">
        <w:rPr>
          <w:rStyle w:val="StyleUnderline"/>
          <w:highlight w:val="cyan"/>
        </w:rPr>
        <w:t xml:space="preserve"> but not </w:t>
      </w:r>
      <w:r w:rsidRPr="005B4D40">
        <w:rPr>
          <w:rStyle w:val="Emphasis"/>
          <w:highlight w:val="cyan"/>
        </w:rPr>
        <w:t>reduce</w:t>
      </w:r>
      <w:r w:rsidRPr="005B4D40">
        <w:rPr>
          <w:rStyle w:val="StyleUnderline"/>
          <w:highlight w:val="cyan"/>
        </w:rPr>
        <w:t xml:space="preserve"> the rate</w:t>
      </w:r>
      <w:r w:rsidRPr="00DE0EB0">
        <w:rPr>
          <w:rStyle w:val="StyleUnderline"/>
        </w:rPr>
        <w:t xml:space="preserve"> of primary material extraction, while much of the land saved from reduced meat production would be </w:t>
      </w:r>
      <w:r w:rsidRPr="00DE0EB0">
        <w:rPr>
          <w:rStyle w:val="Emphasis"/>
        </w:rPr>
        <w:t>put</w:t>
      </w:r>
      <w:r w:rsidRPr="00DE0EB0">
        <w:rPr>
          <w:rStyle w:val="StyleUnderline"/>
        </w:rPr>
        <w:t xml:space="preserve"> to </w:t>
      </w:r>
      <w:r w:rsidRPr="00DE0EB0">
        <w:rPr>
          <w:rStyle w:val="Emphasis"/>
        </w:rPr>
        <w:t>other commercial</w:t>
      </w:r>
      <w:r w:rsidRPr="00DE0EB0">
        <w:rPr>
          <w:rStyle w:val="StyleUnderline"/>
        </w:rPr>
        <w:t xml:space="preserve"> uses</w:t>
      </w:r>
      <w:r w:rsidRPr="00DE0EB0">
        <w:rPr>
          <w:sz w:val="16"/>
        </w:rPr>
        <w:t xml:space="preserve"> (e.g., for new mega- infrastructure pro </w:t>
      </w:r>
      <w:proofErr w:type="spellStart"/>
      <w:r w:rsidRPr="00DE0EB0">
        <w:rPr>
          <w:sz w:val="16"/>
        </w:rPr>
        <w:t>ects</w:t>
      </w:r>
      <w:proofErr w:type="spellEnd"/>
      <w:r w:rsidRPr="00DE0EB0">
        <w:rPr>
          <w:sz w:val="16"/>
        </w:rPr>
        <w:t xml:space="preserve">, solar and wind farms, bioenergy, mining, data centers, and so forth) in order </w:t>
      </w:r>
      <w:r w:rsidRPr="00DE0EB0">
        <w:rPr>
          <w:rStyle w:val="StyleUnderline"/>
        </w:rPr>
        <w:t>to support the needs of a world econ my that is</w:t>
      </w:r>
      <w:r w:rsidRPr="00DE0EB0">
        <w:rPr>
          <w:sz w:val="16"/>
        </w:rPr>
        <w:t xml:space="preserve"> two to </w:t>
      </w:r>
      <w:r w:rsidRPr="00DE0EB0">
        <w:rPr>
          <w:rStyle w:val="Emphasis"/>
        </w:rPr>
        <w:t>three times larger</w:t>
      </w:r>
      <w:r w:rsidRPr="00DE0EB0">
        <w:rPr>
          <w:rStyle w:val="StyleUnderline"/>
        </w:rPr>
        <w:t xml:space="preserve"> than today</w:t>
      </w:r>
      <w:r w:rsidRPr="00DE0EB0">
        <w:rPr>
          <w:sz w:val="16"/>
        </w:rPr>
        <w:t>— and still exponentially growing.82</w:t>
      </w:r>
    </w:p>
    <w:p w14:paraId="653013C5" w14:textId="77777777" w:rsidR="00A01ECC" w:rsidRDefault="00A01ECC" w:rsidP="00A01ECC">
      <w:pPr>
        <w:rPr>
          <w:sz w:val="16"/>
        </w:rPr>
      </w:pPr>
      <w:r w:rsidRPr="00DE0EB0">
        <w:rPr>
          <w:sz w:val="16"/>
        </w:rPr>
        <w:t xml:space="preserve">In sum, </w:t>
      </w:r>
      <w:r w:rsidRPr="00DE0EB0">
        <w:rPr>
          <w:rStyle w:val="StyleUnderline"/>
        </w:rPr>
        <w:t xml:space="preserve">it appears </w:t>
      </w:r>
      <w:r w:rsidRPr="00DE0EB0">
        <w:rPr>
          <w:rStyle w:val="Emphasis"/>
        </w:rPr>
        <w:t>extremely unlikely</w:t>
      </w:r>
      <w:r w:rsidRPr="00DE0EB0">
        <w:rPr>
          <w:rStyle w:val="StyleUnderline"/>
        </w:rPr>
        <w:t xml:space="preserve"> that</w:t>
      </w:r>
      <w:r w:rsidRPr="00DE0EB0">
        <w:rPr>
          <w:sz w:val="16"/>
        </w:rPr>
        <w:t xml:space="preserve"> global </w:t>
      </w:r>
      <w:r w:rsidRPr="00DE0EB0">
        <w:rPr>
          <w:rStyle w:val="Emphasis"/>
        </w:rPr>
        <w:t>cap</w:t>
      </w:r>
      <w:r w:rsidRPr="00DE0EB0">
        <w:rPr>
          <w:sz w:val="16"/>
        </w:rPr>
        <w:t xml:space="preserve">italism </w:t>
      </w:r>
      <w:proofErr w:type="gramStart"/>
      <w:r w:rsidRPr="00DE0EB0">
        <w:rPr>
          <w:rStyle w:val="StyleUnderline"/>
        </w:rPr>
        <w:t>is capable of achieving</w:t>
      </w:r>
      <w:proofErr w:type="gramEnd"/>
      <w:r w:rsidRPr="00DE0EB0">
        <w:rPr>
          <w:sz w:val="16"/>
        </w:rPr>
        <w:t xml:space="preserve"> the </w:t>
      </w:r>
      <w:r w:rsidRPr="00DE0EB0">
        <w:rPr>
          <w:rStyle w:val="Emphasis"/>
        </w:rPr>
        <w:t>1.5°</w:t>
      </w:r>
      <w:r w:rsidRPr="00DE0EB0">
        <w:rPr>
          <w:sz w:val="16"/>
        </w:rPr>
        <w:t xml:space="preserve">C target, </w:t>
      </w:r>
      <w:r w:rsidRPr="00DE0EB0">
        <w:rPr>
          <w:rStyle w:val="StyleUnderline"/>
        </w:rPr>
        <w:t xml:space="preserve">and it is </w:t>
      </w:r>
      <w:r w:rsidRPr="00DE0EB0">
        <w:rPr>
          <w:rStyle w:val="Emphasis"/>
        </w:rPr>
        <w:t>even less likely</w:t>
      </w:r>
      <w:r w:rsidRPr="00DE0EB0">
        <w:rPr>
          <w:rStyle w:val="StyleUnderline"/>
        </w:rPr>
        <w:t xml:space="preserve"> if not </w:t>
      </w:r>
      <w:r w:rsidRPr="00DE0EB0">
        <w:rPr>
          <w:rStyle w:val="Emphasis"/>
        </w:rPr>
        <w:t>impossible</w:t>
      </w:r>
      <w:r w:rsidRPr="00DE0EB0">
        <w:rPr>
          <w:rStyle w:val="StyleUnderline"/>
        </w:rPr>
        <w:t xml:space="preserve"> that it could roll back the </w:t>
      </w:r>
      <w:r w:rsidRPr="00DE0EB0">
        <w:rPr>
          <w:rStyle w:val="Emphasis"/>
        </w:rPr>
        <w:t>broader earth system crisis</w:t>
      </w:r>
      <w:r w:rsidRPr="00DE0EB0">
        <w:rPr>
          <w:sz w:val="16"/>
        </w:rPr>
        <w:t>. And this does not even touch on the question of whether it could do it in a way that promotes social justice rather than fueling continued displacement and dispossession of already marginalized communities to scale up solar and wind energy, BECCS plants, afforestation, lithium/cobalt/copper mines, and other green capitalist projects— creating what Matthew Paterson and Peter Newell call a “decarbonized dystopia.”83 This is what ecological Marxists and environ mental justice activists have been arguing for decades, and their conclusions appear to be borne out by con temporary ecological economics. And, as we’ll see later in this chapter, while technological innovations could make these challenges more manageable for global capital, they would do so at the cost of creating or exacerbating other problems.</w:t>
      </w:r>
    </w:p>
    <w:p w14:paraId="00736B20" w14:textId="77777777" w:rsidR="00A01ECC" w:rsidRPr="00FF09CA" w:rsidRDefault="00A01ECC" w:rsidP="00A01ECC">
      <w:pPr>
        <w:pStyle w:val="Heading4"/>
      </w:pPr>
      <w:r>
        <w:t xml:space="preserve">The warrant is innovation---The alt disconnections it from the profit incentive which </w:t>
      </w:r>
      <w:r>
        <w:rPr>
          <w:u w:val="single"/>
        </w:rPr>
        <w:t xml:space="preserve">better matches </w:t>
      </w:r>
      <w:r>
        <w:t>collective need.</w:t>
      </w:r>
    </w:p>
    <w:p w14:paraId="66E15615" w14:textId="77777777" w:rsidR="00A01ECC" w:rsidRPr="00FF09CA" w:rsidRDefault="00A01ECC" w:rsidP="00A01ECC">
      <w:r w:rsidRPr="00432E96">
        <w:rPr>
          <w:b/>
          <w:bCs/>
          <w:sz w:val="26"/>
          <w:szCs w:val="26"/>
        </w:rPr>
        <w:t>Phillips 23</w:t>
      </w:r>
      <w:r>
        <w:t xml:space="preserve">, science </w:t>
      </w:r>
      <w:r w:rsidRPr="00432E96">
        <w:t>writer and EU affairs journalist</w:t>
      </w:r>
      <w:r>
        <w:t xml:space="preserve"> at Jacobin. (Leigh,</w:t>
      </w:r>
      <w:r w:rsidRPr="00432E96">
        <w:t xml:space="preserve"> </w:t>
      </w:r>
      <w:r>
        <w:t>“</w:t>
      </w:r>
      <w:r w:rsidRPr="00432E96">
        <w:t>Degrowth Is Not the Answer to Climate Change</w:t>
      </w:r>
      <w:r>
        <w:t>,” Jacobin, January 8</w:t>
      </w:r>
      <w:r w:rsidRPr="00432E96">
        <w:rPr>
          <w:vertAlign w:val="superscript"/>
        </w:rPr>
        <w:t>th</w:t>
      </w:r>
      <w:r>
        <w:t xml:space="preserve">, 2023, </w:t>
      </w:r>
      <w:hyperlink r:id="rId15" w:history="1">
        <w:r w:rsidRPr="0056101E">
          <w:rPr>
            <w:rStyle w:val="Hyperlink"/>
          </w:rPr>
          <w:t>https://jacobin.com/2023/01/against-degrowth-eco-modernism-socialist-planning-green-economy</w:t>
        </w:r>
      </w:hyperlink>
      <w:r>
        <w:t>) rose</w:t>
      </w:r>
    </w:p>
    <w:p w14:paraId="6DB04AF4" w14:textId="77777777" w:rsidR="00A01ECC" w:rsidRPr="00FF09CA" w:rsidRDefault="00A01ECC" w:rsidP="00A01ECC">
      <w:pPr>
        <w:rPr>
          <w:u w:val="single"/>
        </w:rPr>
      </w:pPr>
      <w:r w:rsidRPr="00FF09CA">
        <w:rPr>
          <w:sz w:val="16"/>
        </w:rPr>
        <w:t>Capitalist growth is amoral and anarchic, largely outside of democratic control, and produces inequality and servitude to bosses</w:t>
      </w:r>
      <w:r w:rsidRPr="00FF09CA">
        <w:rPr>
          <w:u w:val="single"/>
        </w:rPr>
        <w:t xml:space="preserve">. </w:t>
      </w:r>
      <w:r w:rsidRPr="00FF09CA">
        <w:rPr>
          <w:highlight w:val="green"/>
          <w:u w:val="single"/>
        </w:rPr>
        <w:t xml:space="preserve">Socialist growth </w:t>
      </w:r>
      <w:r w:rsidRPr="00FF09CA">
        <w:rPr>
          <w:u w:val="single"/>
        </w:rPr>
        <w:t xml:space="preserve">is democratically coordinated and by being so, delivers equality and liberation from servitude. Socialist growth </w:t>
      </w:r>
      <w:r w:rsidRPr="00FF09CA">
        <w:rPr>
          <w:highlight w:val="green"/>
          <w:u w:val="single"/>
        </w:rPr>
        <w:t>allows humanity</w:t>
      </w:r>
      <w:r w:rsidRPr="00FF09CA">
        <w:rPr>
          <w:u w:val="single"/>
        </w:rPr>
        <w:t xml:space="preserve"> to “design history,” to consciously decide where we want to go next, </w:t>
      </w:r>
      <w:r w:rsidRPr="00FF09CA">
        <w:rPr>
          <w:highlight w:val="green"/>
          <w:u w:val="single"/>
        </w:rPr>
        <w:t>to decide which</w:t>
      </w:r>
      <w:r w:rsidRPr="00FF09CA">
        <w:rPr>
          <w:u w:val="single"/>
        </w:rPr>
        <w:t xml:space="preserve"> new medicines and </w:t>
      </w:r>
      <w:r w:rsidRPr="00FF09CA">
        <w:rPr>
          <w:highlight w:val="green"/>
          <w:u w:val="single"/>
        </w:rPr>
        <w:t>tech</w:t>
      </w:r>
      <w:r w:rsidRPr="00FF09CA">
        <w:rPr>
          <w:u w:val="single"/>
        </w:rPr>
        <w:t xml:space="preserve">nologies </w:t>
      </w:r>
      <w:r w:rsidRPr="00FF09CA">
        <w:rPr>
          <w:highlight w:val="green"/>
          <w:u w:val="single"/>
        </w:rPr>
        <w:t>will liberate us</w:t>
      </w:r>
      <w:r w:rsidRPr="00FF09CA">
        <w:rPr>
          <w:u w:val="single"/>
        </w:rPr>
        <w:t xml:space="preserve"> ever further from drudgery, danger, and disease, </w:t>
      </w:r>
      <w:r w:rsidRPr="00FF09CA">
        <w:rPr>
          <w:highlight w:val="green"/>
          <w:u w:val="single"/>
        </w:rPr>
        <w:t xml:space="preserve">instead of </w:t>
      </w:r>
      <w:r w:rsidRPr="00FF09CA">
        <w:rPr>
          <w:u w:val="single"/>
        </w:rPr>
        <w:t xml:space="preserve">being led by the nose by </w:t>
      </w:r>
      <w:r w:rsidRPr="00FF09CA">
        <w:rPr>
          <w:highlight w:val="green"/>
          <w:u w:val="single"/>
        </w:rPr>
        <w:t>whatever happens to be profitable</w:t>
      </w:r>
      <w:r w:rsidRPr="00FF09CA">
        <w:rPr>
          <w:u w:val="single"/>
        </w:rPr>
        <w:t>.</w:t>
      </w:r>
    </w:p>
    <w:p w14:paraId="1F386A74" w14:textId="77777777" w:rsidR="00A01ECC" w:rsidRPr="004E3276" w:rsidRDefault="00A01ECC" w:rsidP="00A01ECC">
      <w:pPr>
        <w:rPr>
          <w:u w:val="single"/>
        </w:rPr>
      </w:pPr>
      <w:r w:rsidRPr="00FF09CA">
        <w:rPr>
          <w:sz w:val="16"/>
        </w:rPr>
        <w:t xml:space="preserve">Let us remember that our degrees of freedom can be limited by other humans through oppression, exploitation, and inequality, but also by the rest of nature. Parkinson’s Disease, cripplingly delimiting of freedom, is not imposed upon its victims by other people, but by genetics. New medicines and technologies liberate us from such infringement of freedom. </w:t>
      </w:r>
      <w:r w:rsidRPr="00FF09CA">
        <w:rPr>
          <w:u w:val="single"/>
        </w:rPr>
        <w:t xml:space="preserve">But </w:t>
      </w:r>
      <w:r w:rsidRPr="00FF09CA">
        <w:rPr>
          <w:highlight w:val="green"/>
          <w:u w:val="single"/>
        </w:rPr>
        <w:t>if</w:t>
      </w:r>
      <w:r w:rsidRPr="00FF09CA">
        <w:rPr>
          <w:u w:val="single"/>
        </w:rPr>
        <w:t xml:space="preserve"> any of those medicines or </w:t>
      </w:r>
      <w:r w:rsidRPr="00FF09CA">
        <w:rPr>
          <w:highlight w:val="green"/>
          <w:u w:val="single"/>
        </w:rPr>
        <w:t>tech</w:t>
      </w:r>
      <w:r w:rsidRPr="00FF09CA">
        <w:rPr>
          <w:u w:val="single"/>
        </w:rPr>
        <w:t xml:space="preserve">nologies of liberation </w:t>
      </w:r>
      <w:r w:rsidRPr="00FF09CA">
        <w:rPr>
          <w:highlight w:val="green"/>
          <w:u w:val="single"/>
        </w:rPr>
        <w:t>are not profitable</w:t>
      </w:r>
      <w:r w:rsidRPr="00FF09CA">
        <w:rPr>
          <w:u w:val="single"/>
        </w:rPr>
        <w:t xml:space="preserve">, then </w:t>
      </w:r>
      <w:r w:rsidRPr="00FF09CA">
        <w:rPr>
          <w:highlight w:val="green"/>
          <w:u w:val="single"/>
        </w:rPr>
        <w:t>they will not be produced, or</w:t>
      </w:r>
      <w:r w:rsidRPr="00FF09CA">
        <w:rPr>
          <w:u w:val="single"/>
        </w:rPr>
        <w:t xml:space="preserve"> at best </w:t>
      </w:r>
      <w:r w:rsidRPr="00FF09CA">
        <w:rPr>
          <w:highlight w:val="green"/>
          <w:u w:val="single"/>
        </w:rPr>
        <w:t>be restricted to</w:t>
      </w:r>
      <w:r w:rsidRPr="00FF09CA">
        <w:rPr>
          <w:u w:val="single"/>
        </w:rPr>
        <w:t xml:space="preserve"> those </w:t>
      </w:r>
      <w:r w:rsidRPr="00FF09CA">
        <w:rPr>
          <w:highlight w:val="green"/>
          <w:u w:val="single"/>
        </w:rPr>
        <w:t xml:space="preserve">consumers </w:t>
      </w:r>
      <w:r w:rsidRPr="00FF09CA">
        <w:rPr>
          <w:highlight w:val="green"/>
          <w:u w:val="single"/>
        </w:rPr>
        <w:lastRenderedPageBreak/>
        <w:t>who allow it to be profitable. The problem with capitalism</w:t>
      </w:r>
      <w:r w:rsidRPr="00FF09CA">
        <w:rPr>
          <w:u w:val="single"/>
        </w:rPr>
        <w:t xml:space="preserve"> therefore </w:t>
      </w:r>
      <w:r w:rsidRPr="00FF09CA">
        <w:rPr>
          <w:highlight w:val="green"/>
          <w:u w:val="single"/>
        </w:rPr>
        <w:t>is not that it produces too much, but that it</w:t>
      </w:r>
      <w:r w:rsidRPr="00FF09CA">
        <w:rPr>
          <w:u w:val="single"/>
        </w:rPr>
        <w:t xml:space="preserve"> irrationally </w:t>
      </w:r>
      <w:r w:rsidRPr="00FF09CA">
        <w:rPr>
          <w:highlight w:val="green"/>
          <w:u w:val="single"/>
        </w:rPr>
        <w:t>limits production to what is profitable</w:t>
      </w:r>
      <w:r w:rsidRPr="00FF09CA">
        <w:rPr>
          <w:u w:val="single"/>
        </w:rPr>
        <w:t>.</w:t>
      </w:r>
    </w:p>
    <w:p w14:paraId="5258A8B3" w14:textId="77777777" w:rsidR="00A01ECC" w:rsidRDefault="00A01ECC" w:rsidP="00A01ECC">
      <w:pPr>
        <w:pStyle w:val="Heading4"/>
      </w:pPr>
      <w:r>
        <w:t>3. Terzi doesn’t read.</w:t>
      </w:r>
    </w:p>
    <w:p w14:paraId="2E4CBC96" w14:textId="77777777" w:rsidR="00A01ECC" w:rsidRPr="00803EED" w:rsidRDefault="00A01ECC" w:rsidP="00A01ECC">
      <w:proofErr w:type="spellStart"/>
      <w:r w:rsidRPr="003C5774">
        <w:rPr>
          <w:b/>
          <w:bCs/>
          <w:sz w:val="26"/>
          <w:szCs w:val="26"/>
        </w:rPr>
        <w:t>Parrique</w:t>
      </w:r>
      <w:proofErr w:type="spellEnd"/>
      <w:r w:rsidRPr="003C5774">
        <w:rPr>
          <w:b/>
          <w:bCs/>
          <w:sz w:val="26"/>
          <w:szCs w:val="26"/>
        </w:rPr>
        <w:t xml:space="preserve"> 23</w:t>
      </w:r>
      <w:r>
        <w:t xml:space="preserve">, PhD in Economics, </w:t>
      </w:r>
      <w:r w:rsidRPr="003C5774">
        <w:t>researcher at the School of Economics and Management of Lund University</w:t>
      </w:r>
      <w:r>
        <w:t>. (</w:t>
      </w:r>
      <w:r w:rsidRPr="003C5774">
        <w:t>Timothée</w:t>
      </w:r>
      <w:r>
        <w:t>,</w:t>
      </w:r>
      <w:r w:rsidRPr="003C5774">
        <w:t xml:space="preserve"> </w:t>
      </w:r>
      <w:r w:rsidRPr="00803EED">
        <w:t>“A response to Alessio Terzi: Degrowth for good. Dismantling capitalism to save humanity from climate catastrophe”</w:t>
      </w:r>
      <w:r>
        <w:t xml:space="preserve"> </w:t>
      </w:r>
      <w:proofErr w:type="spellStart"/>
      <w:r>
        <w:t>Wordpress</w:t>
      </w:r>
      <w:proofErr w:type="spellEnd"/>
      <w:r>
        <w:t>, April 17</w:t>
      </w:r>
      <w:r w:rsidRPr="003C5774">
        <w:rPr>
          <w:vertAlign w:val="superscript"/>
        </w:rPr>
        <w:t>th</w:t>
      </w:r>
      <w:r>
        <w:t xml:space="preserve">, 2023, </w:t>
      </w:r>
      <w:hyperlink r:id="rId16" w:history="1">
        <w:r w:rsidRPr="0056101E">
          <w:rPr>
            <w:rStyle w:val="Hyperlink"/>
          </w:rPr>
          <w:t>https://timotheeparrique.com/a-response-to-alessio-terzi-degrowth-for-good-dismantling-capitalism-to-save-humanity-from-climate-catastrophe/</w:t>
        </w:r>
      </w:hyperlink>
      <w:r>
        <w:t>) rose</w:t>
      </w:r>
    </w:p>
    <w:p w14:paraId="50EB8D00" w14:textId="77777777" w:rsidR="00A01ECC" w:rsidRDefault="00A01ECC" w:rsidP="00A01ECC">
      <w:pPr>
        <w:rPr>
          <w:u w:val="single"/>
        </w:rPr>
      </w:pPr>
      <w:r w:rsidRPr="00803EED">
        <w:rPr>
          <w:u w:val="single"/>
        </w:rPr>
        <w:t xml:space="preserve">Quick and dirty, here is the best way to </w:t>
      </w:r>
      <w:proofErr w:type="spellStart"/>
      <w:r w:rsidRPr="00803EED">
        <w:rPr>
          <w:u w:val="single"/>
        </w:rPr>
        <w:t>summarise</w:t>
      </w:r>
      <w:proofErr w:type="spellEnd"/>
      <w:r w:rsidRPr="00803EED">
        <w:rPr>
          <w:u w:val="single"/>
        </w:rPr>
        <w:t xml:space="preserve"> </w:t>
      </w:r>
      <w:r w:rsidRPr="005B4D40">
        <w:rPr>
          <w:highlight w:val="cyan"/>
          <w:u w:val="single"/>
        </w:rPr>
        <w:t>Terzi’s critique of degrowth</w:t>
      </w:r>
      <w:r w:rsidRPr="00803EED">
        <w:rPr>
          <w:u w:val="single"/>
        </w:rPr>
        <w:t xml:space="preserve">. His chapter </w:t>
      </w:r>
      <w:r w:rsidRPr="005B4D40">
        <w:rPr>
          <w:highlight w:val="cyan"/>
          <w:u w:val="single"/>
        </w:rPr>
        <w:t>only references seven texts</w:t>
      </w:r>
      <w:r w:rsidRPr="00803EED">
        <w:rPr>
          <w:u w:val="single"/>
        </w:rPr>
        <w:t xml:space="preserve"> on the topic, </w:t>
      </w:r>
      <w:r w:rsidRPr="005B4D40">
        <w:rPr>
          <w:highlight w:val="cyan"/>
          <w:u w:val="single"/>
        </w:rPr>
        <w:t>a rather shallow understanding</w:t>
      </w:r>
      <w:r w:rsidRPr="00803EED">
        <w:rPr>
          <w:u w:val="single"/>
        </w:rPr>
        <w:t xml:space="preserve"> of a literature that spans almost 700 articles. Terzi </w:t>
      </w:r>
      <w:r w:rsidRPr="005B4D40">
        <w:rPr>
          <w:highlight w:val="cyan"/>
          <w:u w:val="single"/>
        </w:rPr>
        <w:t>doesn’t make a difference between degrowth and post-growth</w:t>
      </w:r>
      <w:r w:rsidRPr="00803EED">
        <w:rPr>
          <w:u w:val="single"/>
        </w:rPr>
        <w:t xml:space="preserve"> and conflates all growth-critical stances with </w:t>
      </w:r>
      <w:proofErr w:type="spellStart"/>
      <w:r w:rsidRPr="00803EED">
        <w:rPr>
          <w:u w:val="single"/>
        </w:rPr>
        <w:t>ecosocialism</w:t>
      </w:r>
      <w:proofErr w:type="spellEnd"/>
      <w:r w:rsidRPr="00803EED">
        <w:rPr>
          <w:u w:val="single"/>
        </w:rPr>
        <w:t xml:space="preserve">, two approaches that have </w:t>
      </w:r>
      <w:proofErr w:type="gramStart"/>
      <w:r w:rsidRPr="00803EED">
        <w:rPr>
          <w:u w:val="single"/>
        </w:rPr>
        <w:t>actually been</w:t>
      </w:r>
      <w:proofErr w:type="gramEnd"/>
      <w:r w:rsidRPr="00803EED">
        <w:rPr>
          <w:u w:val="single"/>
        </w:rPr>
        <w:t xml:space="preserve"> opposing each other for two decades. </w:t>
      </w:r>
      <w:r w:rsidRPr="005B4D40">
        <w:rPr>
          <w:highlight w:val="cyan"/>
          <w:u w:val="single"/>
        </w:rPr>
        <w:t>The</w:t>
      </w:r>
      <w:r w:rsidRPr="00803EED">
        <w:rPr>
          <w:u w:val="single"/>
        </w:rPr>
        <w:t xml:space="preserve"> overall </w:t>
      </w:r>
      <w:r w:rsidRPr="005B4D40">
        <w:rPr>
          <w:highlight w:val="cyan"/>
          <w:u w:val="single"/>
        </w:rPr>
        <w:t>result is</w:t>
      </w:r>
      <w:r w:rsidRPr="00803EED">
        <w:rPr>
          <w:u w:val="single"/>
        </w:rPr>
        <w:t xml:space="preserve"> sloppy – a sneer more than an actual critique. To add arrogance to incompetence, his </w:t>
      </w:r>
      <w:r w:rsidRPr="005B4D40">
        <w:rPr>
          <w:highlight w:val="cyan"/>
          <w:u w:val="single"/>
        </w:rPr>
        <w:t>light-weight arguments</w:t>
      </w:r>
      <w:r w:rsidRPr="00803EED">
        <w:rPr>
          <w:u w:val="single"/>
        </w:rPr>
        <w:t xml:space="preserve"> are </w:t>
      </w:r>
      <w:r w:rsidRPr="005B4D40">
        <w:rPr>
          <w:highlight w:val="cyan"/>
          <w:u w:val="single"/>
        </w:rPr>
        <w:t>thrown around with the superior attitude of a know-it-all economist</w:t>
      </w:r>
      <w:r w:rsidRPr="00803EED">
        <w:rPr>
          <w:u w:val="single"/>
        </w:rPr>
        <w:t xml:space="preserve"> (the first two pages of the chapter addresses the “pub economics of degrowth,” shaming degrowth as being “economically illiterate,” p. 17). This argument of authority might intimidate a few </w:t>
      </w:r>
      <w:proofErr w:type="gramStart"/>
      <w:r w:rsidRPr="00803EED">
        <w:rPr>
          <w:u w:val="single"/>
        </w:rPr>
        <w:t>activists</w:t>
      </w:r>
      <w:proofErr w:type="gramEnd"/>
      <w:r w:rsidRPr="00803EED">
        <w:rPr>
          <w:u w:val="single"/>
        </w:rPr>
        <w:t xml:space="preserve"> but </w:t>
      </w:r>
      <w:r w:rsidRPr="005B4D40">
        <w:rPr>
          <w:highlight w:val="cyan"/>
          <w:u w:val="single"/>
        </w:rPr>
        <w:t>it won’t fly</w:t>
      </w:r>
      <w:r w:rsidRPr="00803EED">
        <w:rPr>
          <w:u w:val="single"/>
        </w:rPr>
        <w:t xml:space="preserve"> very </w:t>
      </w:r>
      <w:r w:rsidRPr="005B4D40">
        <w:rPr>
          <w:highlight w:val="cyan"/>
          <w:u w:val="single"/>
        </w:rPr>
        <w:t>far</w:t>
      </w:r>
      <w:r w:rsidRPr="00803EED">
        <w:rPr>
          <w:u w:val="single"/>
        </w:rPr>
        <w:t xml:space="preserve"> </w:t>
      </w:r>
      <w:r w:rsidRPr="005B4D40">
        <w:rPr>
          <w:highlight w:val="cyan"/>
          <w:u w:val="single"/>
        </w:rPr>
        <w:t>with</w:t>
      </w:r>
      <w:r w:rsidRPr="00803EED">
        <w:rPr>
          <w:u w:val="single"/>
        </w:rPr>
        <w:t xml:space="preserve"> a growing community of </w:t>
      </w:r>
      <w:r w:rsidRPr="005B4D40">
        <w:rPr>
          <w:highlight w:val="cyan"/>
          <w:u w:val="single"/>
        </w:rPr>
        <w:t>economists</w:t>
      </w:r>
      <w:r w:rsidRPr="00803EED">
        <w:rPr>
          <w:u w:val="single"/>
        </w:rPr>
        <w:t xml:space="preserve"> like </w:t>
      </w:r>
      <w:proofErr w:type="gramStart"/>
      <w:r w:rsidRPr="00803EED">
        <w:rPr>
          <w:u w:val="single"/>
        </w:rPr>
        <w:t>myself</w:t>
      </w:r>
      <w:proofErr w:type="gramEnd"/>
      <w:r w:rsidRPr="00803EED">
        <w:rPr>
          <w:u w:val="single"/>
        </w:rPr>
        <w:t xml:space="preserve"> </w:t>
      </w:r>
      <w:r w:rsidRPr="005B4D40">
        <w:rPr>
          <w:highlight w:val="cyan"/>
          <w:u w:val="single"/>
        </w:rPr>
        <w:t>who</w:t>
      </w:r>
      <w:r w:rsidRPr="00803EED">
        <w:rPr>
          <w:u w:val="single"/>
        </w:rPr>
        <w:t xml:space="preserve">se daily job it is to </w:t>
      </w:r>
      <w:r w:rsidRPr="005B4D40">
        <w:rPr>
          <w:highlight w:val="cyan"/>
          <w:u w:val="single"/>
        </w:rPr>
        <w:t>research these</w:t>
      </w:r>
      <w:r w:rsidRPr="00803EED">
        <w:rPr>
          <w:u w:val="single"/>
        </w:rPr>
        <w:t xml:space="preserve"> precise </w:t>
      </w:r>
      <w:r w:rsidRPr="005B4D40">
        <w:rPr>
          <w:highlight w:val="cyan"/>
          <w:u w:val="single"/>
        </w:rPr>
        <w:t>questions.</w:t>
      </w:r>
    </w:p>
    <w:p w14:paraId="778D0FEA" w14:textId="77777777" w:rsidR="00A01ECC" w:rsidRDefault="00A01ECC" w:rsidP="00A01ECC">
      <w:pPr>
        <w:pStyle w:val="Heading3"/>
      </w:pPr>
      <w:r>
        <w:lastRenderedPageBreak/>
        <w:t>Alt---2NC</w:t>
      </w:r>
    </w:p>
    <w:p w14:paraId="73ECD2C9" w14:textId="5F80C0F7" w:rsidR="00A01ECC" w:rsidRDefault="00A01ECC" w:rsidP="00A01ECC">
      <w:pPr>
        <w:pStyle w:val="Heading3"/>
      </w:pPr>
      <w:r>
        <w:lastRenderedPageBreak/>
        <w:t xml:space="preserve">2nc – </w:t>
      </w:r>
      <w:proofErr w:type="spellStart"/>
      <w:r>
        <w:t>Counterinterp</w:t>
      </w:r>
      <w:proofErr w:type="spellEnd"/>
      <w:r>
        <w:t xml:space="preserve"> (General)</w:t>
      </w:r>
    </w:p>
    <w:p w14:paraId="6B76D451" w14:textId="6977B120" w:rsidR="00A01ECC" w:rsidRDefault="00A01ECC" w:rsidP="00A01ECC">
      <w:pPr>
        <w:pStyle w:val="Heading3"/>
      </w:pPr>
      <w:r>
        <w:lastRenderedPageBreak/>
        <w:t xml:space="preserve">2nc – Private Actor </w:t>
      </w:r>
    </w:p>
    <w:p w14:paraId="48BC0696" w14:textId="77777777" w:rsidR="00A01ECC" w:rsidRDefault="00A01ECC" w:rsidP="00A01ECC">
      <w:pPr>
        <w:pStyle w:val="Heading3"/>
      </w:pPr>
      <w:r>
        <w:lastRenderedPageBreak/>
        <w:t>2nc – Solves Internationally (Warming/Environment)</w:t>
      </w:r>
    </w:p>
    <w:p w14:paraId="70557631" w14:textId="77777777" w:rsidR="00A01ECC" w:rsidRDefault="00A01ECC" w:rsidP="00A01ECC">
      <w:pPr>
        <w:pStyle w:val="Heading4"/>
      </w:pPr>
      <w:r>
        <w:t xml:space="preserve">US action </w:t>
      </w:r>
      <w:r w:rsidRPr="007D37A3">
        <w:rPr>
          <w:u w:val="single"/>
        </w:rPr>
        <w:t>motivates</w:t>
      </w:r>
      <w:r>
        <w:t xml:space="preserve"> international follow on.</w:t>
      </w:r>
    </w:p>
    <w:p w14:paraId="19A41D81" w14:textId="77777777" w:rsidR="00A01ECC" w:rsidRPr="007354EE" w:rsidRDefault="00A01ECC" w:rsidP="00A01ECC">
      <w:r w:rsidRPr="008D366A">
        <w:rPr>
          <w:b/>
          <w:bCs/>
          <w:sz w:val="26"/>
          <w:szCs w:val="26"/>
        </w:rPr>
        <w:t>Carlock</w:t>
      </w:r>
      <w:r>
        <w:t xml:space="preserve"> </w:t>
      </w:r>
      <w:r w:rsidRPr="008D366A">
        <w:t xml:space="preserve">and </w:t>
      </w:r>
      <w:proofErr w:type="spellStart"/>
      <w:r w:rsidRPr="008D366A">
        <w:rPr>
          <w:rStyle w:val="Heading4Char"/>
          <w:b w:val="0"/>
          <w:bCs/>
          <w:sz w:val="22"/>
        </w:rPr>
        <w:t>Lashof</w:t>
      </w:r>
      <w:proofErr w:type="spellEnd"/>
      <w:r w:rsidRPr="008D366A">
        <w:rPr>
          <w:rStyle w:val="Heading4Char"/>
          <w:b w:val="0"/>
          <w:bCs/>
        </w:rPr>
        <w:t xml:space="preserve"> </w:t>
      </w:r>
      <w:r w:rsidRPr="008D366A">
        <w:rPr>
          <w:rStyle w:val="Heading4Char"/>
        </w:rPr>
        <w:t>21</w:t>
      </w:r>
      <w:r>
        <w:t xml:space="preserve">, *MPP, Environmental Policy, University of Maryland School of Public Policy, Manager, Climate Action &amp; Data, World Resource Institute, **PhD, Energy and Resources, University of California, Berkeley, Senior Fellow, World Resources Institute, (*Greg, **Dan, February 24, 2021, “5 Reasons the US Should Cut its GHG Emissions in Half by 2030,” </w:t>
      </w:r>
      <w:r w:rsidRPr="007354EE">
        <w:rPr>
          <w:i/>
          <w:iCs/>
        </w:rPr>
        <w:t>World Resource Institute</w:t>
      </w:r>
      <w:r>
        <w:t xml:space="preserve">, </w:t>
      </w:r>
      <w:r w:rsidRPr="007354EE">
        <w:t>https://www.wri.org/insights/5-reasons-us-should-cut-its-ghg-emissions-half-2030</w:t>
      </w:r>
      <w:r>
        <w:t>)</w:t>
      </w:r>
    </w:p>
    <w:p w14:paraId="480CA053" w14:textId="77777777" w:rsidR="00A01ECC" w:rsidRPr="007354EE" w:rsidRDefault="00A01ECC" w:rsidP="00A01ECC">
      <w:pPr>
        <w:rPr>
          <w:rStyle w:val="StyleUnderline"/>
        </w:rPr>
      </w:pPr>
      <w:r w:rsidRPr="007354EE">
        <w:rPr>
          <w:sz w:val="16"/>
        </w:rPr>
        <w:t xml:space="preserve">5. An </w:t>
      </w:r>
      <w:r w:rsidRPr="007354EE">
        <w:rPr>
          <w:rStyle w:val="Emphasis"/>
          <w:highlight w:val="green"/>
        </w:rPr>
        <w:t>ambitious</w:t>
      </w:r>
      <w:r w:rsidRPr="007354EE">
        <w:rPr>
          <w:rStyle w:val="StyleUnderline"/>
          <w:highlight w:val="green"/>
        </w:rPr>
        <w:t xml:space="preserve"> U.S. climate goal </w:t>
      </w:r>
      <w:r w:rsidRPr="007354EE">
        <w:rPr>
          <w:rStyle w:val="Emphasis"/>
          <w:highlight w:val="green"/>
        </w:rPr>
        <w:t>would</w:t>
      </w:r>
      <w:r w:rsidRPr="007354EE">
        <w:rPr>
          <w:rStyle w:val="StyleUnderline"/>
          <w:highlight w:val="green"/>
        </w:rPr>
        <w:t xml:space="preserve"> inspire the international community to take </w:t>
      </w:r>
      <w:r w:rsidRPr="007354EE">
        <w:rPr>
          <w:rStyle w:val="Emphasis"/>
          <w:highlight w:val="green"/>
        </w:rPr>
        <w:t>bolder</w:t>
      </w:r>
      <w:r w:rsidRPr="007354EE">
        <w:rPr>
          <w:rStyle w:val="StyleUnderline"/>
        </w:rPr>
        <w:t xml:space="preserve"> climate </w:t>
      </w:r>
      <w:r w:rsidRPr="007354EE">
        <w:rPr>
          <w:rStyle w:val="StyleUnderline"/>
          <w:highlight w:val="green"/>
        </w:rPr>
        <w:t>action</w:t>
      </w:r>
      <w:r w:rsidRPr="007354EE">
        <w:rPr>
          <w:rStyle w:val="StyleUnderline"/>
        </w:rPr>
        <w:t>.</w:t>
      </w:r>
    </w:p>
    <w:p w14:paraId="276F6E6A" w14:textId="77777777" w:rsidR="00A01ECC" w:rsidRPr="007354EE" w:rsidRDefault="00A01ECC" w:rsidP="00A01ECC">
      <w:pPr>
        <w:rPr>
          <w:rStyle w:val="StyleUnderline"/>
        </w:rPr>
      </w:pPr>
      <w:r w:rsidRPr="007354EE">
        <w:rPr>
          <w:rStyle w:val="StyleUnderline"/>
        </w:rPr>
        <w:t xml:space="preserve">As the world’s </w:t>
      </w:r>
      <w:r w:rsidRPr="007354EE">
        <w:rPr>
          <w:rStyle w:val="Emphasis"/>
        </w:rPr>
        <w:t>second-largest</w:t>
      </w:r>
      <w:r w:rsidRPr="007354EE">
        <w:rPr>
          <w:rStyle w:val="StyleUnderline"/>
        </w:rPr>
        <w:t xml:space="preserve"> emitter</w:t>
      </w:r>
      <w:r w:rsidRPr="007354EE">
        <w:rPr>
          <w:sz w:val="16"/>
        </w:rPr>
        <w:t xml:space="preserve"> — responsible for 13% of global emissions — </w:t>
      </w:r>
      <w:r w:rsidRPr="007354EE">
        <w:rPr>
          <w:rStyle w:val="StyleUnderline"/>
          <w:highlight w:val="green"/>
        </w:rPr>
        <w:t>the U</w:t>
      </w:r>
      <w:r w:rsidRPr="007354EE">
        <w:rPr>
          <w:rStyle w:val="StyleUnderline"/>
        </w:rPr>
        <w:t xml:space="preserve">nited </w:t>
      </w:r>
      <w:r w:rsidRPr="007354EE">
        <w:rPr>
          <w:rStyle w:val="StyleUnderline"/>
          <w:highlight w:val="green"/>
        </w:rPr>
        <w:t>S</w:t>
      </w:r>
      <w:r w:rsidRPr="007354EE">
        <w:rPr>
          <w:rStyle w:val="StyleUnderline"/>
        </w:rPr>
        <w:t xml:space="preserve">tates </w:t>
      </w:r>
      <w:r w:rsidRPr="007354EE">
        <w:rPr>
          <w:rStyle w:val="StyleUnderline"/>
          <w:highlight w:val="green"/>
        </w:rPr>
        <w:t>must use its</w:t>
      </w:r>
      <w:r w:rsidRPr="007354EE">
        <w:rPr>
          <w:rStyle w:val="StyleUnderline"/>
        </w:rPr>
        <w:t xml:space="preserve"> position of </w:t>
      </w:r>
      <w:r w:rsidRPr="007354EE">
        <w:rPr>
          <w:rStyle w:val="StyleUnderline"/>
          <w:highlight w:val="green"/>
        </w:rPr>
        <w:t xml:space="preserve">leadership to </w:t>
      </w:r>
      <w:r w:rsidRPr="007354EE">
        <w:rPr>
          <w:rStyle w:val="Emphasis"/>
          <w:highlight w:val="green"/>
        </w:rPr>
        <w:t>encourage</w:t>
      </w:r>
      <w:r w:rsidRPr="007354EE">
        <w:rPr>
          <w:rStyle w:val="StyleUnderline"/>
          <w:highlight w:val="green"/>
        </w:rPr>
        <w:t xml:space="preserve"> </w:t>
      </w:r>
      <w:r w:rsidRPr="007354EE">
        <w:rPr>
          <w:rStyle w:val="Emphasis"/>
          <w:highlight w:val="green"/>
        </w:rPr>
        <w:t>greater ambition</w:t>
      </w:r>
      <w:r w:rsidRPr="007354EE">
        <w:rPr>
          <w:rStyle w:val="StyleUnderline"/>
          <w:highlight w:val="green"/>
        </w:rPr>
        <w:t xml:space="preserve"> and </w:t>
      </w:r>
      <w:r w:rsidRPr="007354EE">
        <w:rPr>
          <w:rStyle w:val="Emphasis"/>
          <w:highlight w:val="green"/>
        </w:rPr>
        <w:t>faster action</w:t>
      </w:r>
      <w:r w:rsidRPr="007354EE">
        <w:rPr>
          <w:rStyle w:val="StyleUnderline"/>
        </w:rPr>
        <w:t xml:space="preserve"> by peer nations</w:t>
      </w:r>
      <w:r w:rsidRPr="007354EE">
        <w:rPr>
          <w:sz w:val="16"/>
        </w:rPr>
        <w:t xml:space="preserve">. </w:t>
      </w:r>
      <w:r w:rsidRPr="007354EE">
        <w:rPr>
          <w:rStyle w:val="StyleUnderline"/>
          <w:highlight w:val="green"/>
        </w:rPr>
        <w:t xml:space="preserve">A </w:t>
      </w:r>
      <w:r w:rsidRPr="007354EE">
        <w:rPr>
          <w:rStyle w:val="Emphasis"/>
          <w:highlight w:val="green"/>
        </w:rPr>
        <w:t>strong</w:t>
      </w:r>
      <w:r w:rsidRPr="007354EE">
        <w:rPr>
          <w:rStyle w:val="StyleUnderline"/>
        </w:rPr>
        <w:t xml:space="preserve"> emissions-reduction </w:t>
      </w:r>
      <w:r w:rsidRPr="007354EE">
        <w:rPr>
          <w:rStyle w:val="Emphasis"/>
          <w:highlight w:val="green"/>
        </w:rPr>
        <w:t>commitment</w:t>
      </w:r>
      <w:r w:rsidRPr="007354EE">
        <w:rPr>
          <w:sz w:val="16"/>
        </w:rPr>
        <w:t xml:space="preserve"> ahead of the Leaders’ Climate Summit </w:t>
      </w:r>
      <w:r w:rsidRPr="007354EE">
        <w:rPr>
          <w:rStyle w:val="StyleUnderline"/>
        </w:rPr>
        <w:t xml:space="preserve">can </w:t>
      </w:r>
      <w:r w:rsidRPr="007354EE">
        <w:rPr>
          <w:rStyle w:val="StyleUnderline"/>
          <w:highlight w:val="green"/>
        </w:rPr>
        <w:t xml:space="preserve">help </w:t>
      </w:r>
      <w:r w:rsidRPr="007354EE">
        <w:rPr>
          <w:rStyle w:val="Emphasis"/>
          <w:highlight w:val="green"/>
        </w:rPr>
        <w:t>build momentum</w:t>
      </w:r>
      <w:r w:rsidRPr="007354EE">
        <w:rPr>
          <w:rStyle w:val="StyleUnderline"/>
          <w:highlight w:val="green"/>
        </w:rPr>
        <w:t xml:space="preserve"> for</w:t>
      </w:r>
      <w:r w:rsidRPr="007354EE">
        <w:rPr>
          <w:rStyle w:val="StyleUnderline"/>
        </w:rPr>
        <w:t xml:space="preserve"> </w:t>
      </w:r>
      <w:r w:rsidRPr="007354EE">
        <w:rPr>
          <w:rStyle w:val="Emphasis"/>
          <w:highlight w:val="green"/>
        </w:rPr>
        <w:t>enhanced targets</w:t>
      </w:r>
      <w:r w:rsidRPr="007354EE">
        <w:rPr>
          <w:rStyle w:val="StyleUnderline"/>
        </w:rPr>
        <w:t xml:space="preserve"> from countries around the world.</w:t>
      </w:r>
    </w:p>
    <w:p w14:paraId="78EB9F50" w14:textId="77777777" w:rsidR="00A01ECC" w:rsidRPr="007354EE" w:rsidRDefault="00A01ECC" w:rsidP="00A01ECC">
      <w:pPr>
        <w:rPr>
          <w:sz w:val="16"/>
        </w:rPr>
      </w:pPr>
      <w:r w:rsidRPr="007354EE">
        <w:rPr>
          <w:sz w:val="16"/>
        </w:rPr>
        <w:t xml:space="preserve">This will be particularly critical in the run-up to the COP26 climate summit in Glasgow this November. </w:t>
      </w:r>
      <w:r w:rsidRPr="007354EE">
        <w:rPr>
          <w:rStyle w:val="Emphasis"/>
          <w:highlight w:val="green"/>
        </w:rPr>
        <w:t>Strong commitments</w:t>
      </w:r>
      <w:r w:rsidRPr="007354EE">
        <w:rPr>
          <w:rStyle w:val="StyleUnderline"/>
        </w:rPr>
        <w:t xml:space="preserve"> </w:t>
      </w:r>
      <w:r w:rsidRPr="007354EE">
        <w:rPr>
          <w:rStyle w:val="StyleUnderline"/>
          <w:highlight w:val="green"/>
        </w:rPr>
        <w:t>from</w:t>
      </w:r>
      <w:r w:rsidRPr="007354EE">
        <w:rPr>
          <w:rStyle w:val="StyleUnderline"/>
        </w:rPr>
        <w:t xml:space="preserve"> China, Japan, South Korea, Canada, India, South Africa</w:t>
      </w:r>
      <w:r w:rsidRPr="007354EE">
        <w:rPr>
          <w:sz w:val="16"/>
        </w:rPr>
        <w:t xml:space="preserve"> and </w:t>
      </w:r>
      <w:r w:rsidRPr="007354EE">
        <w:rPr>
          <w:rStyle w:val="StyleUnderline"/>
          <w:highlight w:val="green"/>
        </w:rPr>
        <w:t>other major emitters</w:t>
      </w:r>
      <w:r w:rsidRPr="007354EE">
        <w:rPr>
          <w:sz w:val="16"/>
        </w:rPr>
        <w:t xml:space="preserve"> </w:t>
      </w:r>
      <w:r w:rsidRPr="007354EE">
        <w:rPr>
          <w:rStyle w:val="StyleUnderline"/>
          <w:highlight w:val="green"/>
        </w:rPr>
        <w:t xml:space="preserve">will be </w:t>
      </w:r>
      <w:r w:rsidRPr="007354EE">
        <w:rPr>
          <w:rStyle w:val="Emphasis"/>
          <w:highlight w:val="green"/>
        </w:rPr>
        <w:t>especially</w:t>
      </w:r>
      <w:r w:rsidRPr="007354EE">
        <w:rPr>
          <w:rStyle w:val="Emphasis"/>
        </w:rPr>
        <w:t xml:space="preserve"> </w:t>
      </w:r>
      <w:r w:rsidRPr="007354EE">
        <w:rPr>
          <w:rStyle w:val="Emphasis"/>
          <w:highlight w:val="green"/>
        </w:rPr>
        <w:t>important</w:t>
      </w:r>
      <w:r w:rsidRPr="007354EE">
        <w:rPr>
          <w:sz w:val="16"/>
        </w:rPr>
        <w:t xml:space="preserve">. </w:t>
      </w:r>
      <w:r w:rsidRPr="007354EE">
        <w:rPr>
          <w:rStyle w:val="Emphasis"/>
          <w:highlight w:val="green"/>
        </w:rPr>
        <w:t>Ambitious action</w:t>
      </w:r>
      <w:r w:rsidRPr="007354EE">
        <w:rPr>
          <w:rStyle w:val="StyleUnderline"/>
          <w:highlight w:val="green"/>
        </w:rPr>
        <w:t xml:space="preserve"> from the U</w:t>
      </w:r>
      <w:r w:rsidRPr="007354EE">
        <w:rPr>
          <w:rStyle w:val="StyleUnderline"/>
        </w:rPr>
        <w:t xml:space="preserve">nited </w:t>
      </w:r>
      <w:r w:rsidRPr="007354EE">
        <w:rPr>
          <w:rStyle w:val="StyleUnderline"/>
          <w:highlight w:val="green"/>
        </w:rPr>
        <w:t>S</w:t>
      </w:r>
      <w:r w:rsidRPr="007354EE">
        <w:rPr>
          <w:rStyle w:val="StyleUnderline"/>
        </w:rPr>
        <w:t xml:space="preserve">tates </w:t>
      </w:r>
      <w:r w:rsidRPr="007354EE">
        <w:rPr>
          <w:rStyle w:val="StyleUnderline"/>
          <w:highlight w:val="green"/>
        </w:rPr>
        <w:t xml:space="preserve">can help </w:t>
      </w:r>
      <w:r w:rsidRPr="007354EE">
        <w:rPr>
          <w:rStyle w:val="Emphasis"/>
          <w:highlight w:val="green"/>
        </w:rPr>
        <w:t>persuade</w:t>
      </w:r>
      <w:r w:rsidRPr="007354EE">
        <w:rPr>
          <w:rStyle w:val="StyleUnderline"/>
          <w:highlight w:val="green"/>
        </w:rPr>
        <w:t xml:space="preserve"> them to </w:t>
      </w:r>
      <w:r w:rsidRPr="007354EE">
        <w:rPr>
          <w:rStyle w:val="Emphasis"/>
          <w:highlight w:val="green"/>
        </w:rPr>
        <w:t>step up</w:t>
      </w:r>
      <w:r w:rsidRPr="007354EE">
        <w:rPr>
          <w:rStyle w:val="StyleUnderline"/>
          <w:highlight w:val="green"/>
        </w:rPr>
        <w:t xml:space="preserve"> their</w:t>
      </w:r>
      <w:r w:rsidRPr="007354EE">
        <w:rPr>
          <w:rStyle w:val="StyleUnderline"/>
        </w:rPr>
        <w:t xml:space="preserve"> emissions-reduction </w:t>
      </w:r>
      <w:r w:rsidRPr="007354EE">
        <w:rPr>
          <w:rStyle w:val="StyleUnderline"/>
          <w:highlight w:val="green"/>
        </w:rPr>
        <w:t xml:space="preserve">targets to be </w:t>
      </w:r>
      <w:r w:rsidRPr="007354EE">
        <w:rPr>
          <w:rStyle w:val="Emphasis"/>
          <w:highlight w:val="green"/>
        </w:rPr>
        <w:t>commensurate</w:t>
      </w:r>
      <w:r w:rsidRPr="007354EE">
        <w:rPr>
          <w:rStyle w:val="StyleUnderline"/>
          <w:highlight w:val="green"/>
        </w:rPr>
        <w:t xml:space="preserve"> with the </w:t>
      </w:r>
      <w:r w:rsidRPr="007354EE">
        <w:rPr>
          <w:rStyle w:val="Emphasis"/>
          <w:highlight w:val="green"/>
        </w:rPr>
        <w:t>scale</w:t>
      </w:r>
      <w:r w:rsidRPr="007354EE">
        <w:rPr>
          <w:rStyle w:val="StyleUnderline"/>
          <w:highlight w:val="green"/>
        </w:rPr>
        <w:t xml:space="preserve"> of</w:t>
      </w:r>
      <w:r w:rsidRPr="007354EE">
        <w:rPr>
          <w:rStyle w:val="StyleUnderline"/>
        </w:rPr>
        <w:t xml:space="preserve"> the </w:t>
      </w:r>
      <w:r w:rsidRPr="007354EE">
        <w:rPr>
          <w:rStyle w:val="StyleUnderline"/>
          <w:highlight w:val="green"/>
        </w:rPr>
        <w:t>climate change</w:t>
      </w:r>
      <w:r w:rsidRPr="007354EE">
        <w:rPr>
          <w:rStyle w:val="StyleUnderline"/>
        </w:rPr>
        <w:t xml:space="preserve"> challenge</w:t>
      </w:r>
      <w:r w:rsidRPr="007354EE">
        <w:rPr>
          <w:sz w:val="16"/>
        </w:rPr>
        <w:t xml:space="preserve">. </w:t>
      </w:r>
      <w:r w:rsidRPr="007354EE">
        <w:rPr>
          <w:rStyle w:val="StyleUnderline"/>
          <w:highlight w:val="green"/>
        </w:rPr>
        <w:t>A</w:t>
      </w:r>
      <w:r w:rsidRPr="007354EE">
        <w:rPr>
          <w:rStyle w:val="StyleUnderline"/>
        </w:rPr>
        <w:t xml:space="preserve"> </w:t>
      </w:r>
      <w:r w:rsidRPr="007354EE">
        <w:rPr>
          <w:rStyle w:val="StyleUnderline"/>
          <w:highlight w:val="green"/>
        </w:rPr>
        <w:t>strong</w:t>
      </w:r>
      <w:r w:rsidRPr="007354EE">
        <w:rPr>
          <w:sz w:val="16"/>
        </w:rPr>
        <w:t xml:space="preserve"> U.S. </w:t>
      </w:r>
      <w:r w:rsidRPr="007354EE">
        <w:rPr>
          <w:rStyle w:val="StyleUnderline"/>
          <w:highlight w:val="green"/>
        </w:rPr>
        <w:t>target is</w:t>
      </w:r>
      <w:r w:rsidRPr="007354EE">
        <w:rPr>
          <w:sz w:val="16"/>
        </w:rPr>
        <w:t xml:space="preserve"> also </w:t>
      </w:r>
      <w:r w:rsidRPr="007354EE">
        <w:rPr>
          <w:rStyle w:val="Emphasis"/>
          <w:highlight w:val="green"/>
        </w:rPr>
        <w:t>critical</w:t>
      </w:r>
      <w:r w:rsidRPr="007354EE">
        <w:rPr>
          <w:rStyle w:val="StyleUnderline"/>
          <w:highlight w:val="green"/>
        </w:rPr>
        <w:t xml:space="preserve"> for</w:t>
      </w:r>
      <w:r w:rsidRPr="007354EE">
        <w:rPr>
          <w:rStyle w:val="StyleUnderline"/>
        </w:rPr>
        <w:t xml:space="preserve"> </w:t>
      </w:r>
      <w:r w:rsidRPr="007354EE">
        <w:rPr>
          <w:rStyle w:val="Emphasis"/>
        </w:rPr>
        <w:t xml:space="preserve">demonstrating </w:t>
      </w:r>
      <w:r w:rsidRPr="007354EE">
        <w:rPr>
          <w:rStyle w:val="Emphasis"/>
          <w:highlight w:val="green"/>
        </w:rPr>
        <w:t>credibility</w:t>
      </w:r>
      <w:r w:rsidRPr="007354EE">
        <w:rPr>
          <w:sz w:val="16"/>
        </w:rPr>
        <w:t>, as others like the European Union and UK have already adopted ambitious emissions-reduction targets for 2030 that would go even further than a 50% cut by the United States.</w:t>
      </w:r>
    </w:p>
    <w:p w14:paraId="024BB2DB" w14:textId="77777777" w:rsidR="00A01ECC" w:rsidRPr="008D366A" w:rsidRDefault="00A01ECC" w:rsidP="00A01ECC">
      <w:pPr>
        <w:pStyle w:val="Heading4"/>
      </w:pPr>
      <w:r>
        <w:t xml:space="preserve">Tech and policy both </w:t>
      </w:r>
      <w:r>
        <w:rPr>
          <w:u w:val="single"/>
        </w:rPr>
        <w:t>diffuse</w:t>
      </w:r>
      <w:r>
        <w:t>.</w:t>
      </w:r>
    </w:p>
    <w:p w14:paraId="2D193987" w14:textId="77777777" w:rsidR="00A01ECC" w:rsidRPr="00BA3358" w:rsidRDefault="00A01ECC" w:rsidP="00A01ECC">
      <w:r w:rsidRPr="008D366A">
        <w:rPr>
          <w:b/>
          <w:bCs/>
          <w:sz w:val="26"/>
          <w:szCs w:val="26"/>
        </w:rPr>
        <w:t>Farber 24</w:t>
      </w:r>
      <w:r w:rsidRPr="00BA3358">
        <w:t xml:space="preserve">, Professor of Law and Director of the Center for Law, Energy, and the Environment at the University of California, Berkeley, </w:t>
      </w:r>
      <w:r>
        <w:t xml:space="preserve">(Daniel, </w:t>
      </w:r>
      <w:r w:rsidRPr="00BA3358">
        <w:t xml:space="preserve">“Turning Point: Green Industrial Policy and the Future of U.S. Climate Action,” </w:t>
      </w:r>
      <w:r w:rsidRPr="00BA3358">
        <w:rPr>
          <w:i/>
          <w:iCs/>
        </w:rPr>
        <w:t>Texas A&amp;M Law Review</w:t>
      </w:r>
      <w:r w:rsidRPr="00BA3358">
        <w:t>, 2024, 11 Tex. A&amp;M L. Rev. 303</w:t>
      </w:r>
      <w:r>
        <w:t>,</w:t>
      </w:r>
      <w:r w:rsidRPr="008D366A">
        <w:t xml:space="preserve"> </w:t>
      </w:r>
      <w:hyperlink r:id="rId17" w:history="1">
        <w:r w:rsidRPr="00D34914">
          <w:rPr>
            <w:rStyle w:val="Hyperlink"/>
          </w:rPr>
          <w:t>https://scholarship.law.tamu.edu/cgi/viewcontent.cgi?article=1313&amp;context=lawreview</w:t>
        </w:r>
      </w:hyperlink>
      <w:r>
        <w:t>) rose</w:t>
      </w:r>
    </w:p>
    <w:p w14:paraId="3BC0ABD7" w14:textId="77777777" w:rsidR="00A01ECC" w:rsidRPr="003F542B" w:rsidRDefault="00A01ECC" w:rsidP="00A01ECC">
      <w:pPr>
        <w:rPr>
          <w:sz w:val="16"/>
        </w:rPr>
      </w:pPr>
      <w:r w:rsidRPr="008D366A">
        <w:rPr>
          <w:u w:val="single"/>
        </w:rPr>
        <w:t xml:space="preserve">The </w:t>
      </w:r>
      <w:r w:rsidRPr="008D366A">
        <w:rPr>
          <w:highlight w:val="green"/>
          <w:u w:val="single"/>
        </w:rPr>
        <w:t>effects of clean energy policies</w:t>
      </w:r>
      <w:r w:rsidRPr="008D366A">
        <w:rPr>
          <w:u w:val="single"/>
        </w:rPr>
        <w:t xml:space="preserve"> can </w:t>
      </w:r>
      <w:r w:rsidRPr="008D366A">
        <w:rPr>
          <w:highlight w:val="green"/>
          <w:u w:val="single"/>
        </w:rPr>
        <w:t>extend beyond a</w:t>
      </w:r>
      <w:r w:rsidRPr="008D366A">
        <w:rPr>
          <w:u w:val="single"/>
        </w:rPr>
        <w:t xml:space="preserve">n individual </w:t>
      </w:r>
      <w:r w:rsidRPr="008D366A">
        <w:rPr>
          <w:highlight w:val="green"/>
          <w:u w:val="single"/>
        </w:rPr>
        <w:t>jurisdiction.</w:t>
      </w:r>
      <w:r w:rsidRPr="003F542B">
        <w:rPr>
          <w:sz w:val="16"/>
        </w:rPr>
        <w:t xml:space="preserve">139 Knowledge of these cross-boundary effects is sufficiently widespread to help induce policymakers into adopting those policies in the first place. </w:t>
      </w:r>
      <w:r w:rsidRPr="008D366A">
        <w:rPr>
          <w:u w:val="single"/>
        </w:rPr>
        <w:t xml:space="preserve">Policymakers have been aware of the potential benefits of </w:t>
      </w:r>
      <w:r w:rsidRPr="008D366A">
        <w:rPr>
          <w:highlight w:val="green"/>
          <w:u w:val="single"/>
        </w:rPr>
        <w:t>helping</w:t>
      </w:r>
      <w:r w:rsidRPr="008D366A">
        <w:rPr>
          <w:u w:val="single"/>
        </w:rPr>
        <w:t xml:space="preserve"> to </w:t>
      </w:r>
      <w:r w:rsidRPr="008D366A">
        <w:rPr>
          <w:highlight w:val="green"/>
          <w:u w:val="single"/>
        </w:rPr>
        <w:t>expand clean energy</w:t>
      </w:r>
      <w:r w:rsidRPr="008D366A">
        <w:rPr>
          <w:u w:val="single"/>
        </w:rPr>
        <w:t xml:space="preserve"> markets in other states </w:t>
      </w:r>
      <w:r w:rsidRPr="008D366A">
        <w:rPr>
          <w:highlight w:val="green"/>
          <w:u w:val="single"/>
        </w:rPr>
        <w:t>by making new tech</w:t>
      </w:r>
      <w:r w:rsidRPr="008D366A">
        <w:rPr>
          <w:u w:val="single"/>
        </w:rPr>
        <w:t xml:space="preserve">nologies </w:t>
      </w:r>
      <w:r w:rsidRPr="008D366A">
        <w:rPr>
          <w:highlight w:val="green"/>
          <w:u w:val="single"/>
        </w:rPr>
        <w:t>available</w:t>
      </w:r>
      <w:r w:rsidRPr="008D366A">
        <w:rPr>
          <w:u w:val="single"/>
        </w:rPr>
        <w:t>.</w:t>
      </w:r>
      <w:r w:rsidRPr="003F542B">
        <w:rPr>
          <w:sz w:val="16"/>
        </w:rPr>
        <w:t>140 There is reason to believe this motivation has played a significant role in some states: “Many states, for example, are motivated by the direct economic advantages (e.g., new jobs, energy security) of fostering green innovation and the prospect of gaining a ‘first mover’ advantage by cultivating a critical mass of green industries in their jurisdictions.”141 Thus, states may seek economic advantage from being first-movers by developing related intellectual property and industries.142 By adopting their own clean energy programs, “sister states may create new demand for agricultural fuels and wind-powered electricity, thus generating profits for the states that develop these products.”143</w:t>
      </w:r>
    </w:p>
    <w:p w14:paraId="698D1FA2" w14:textId="77777777" w:rsidR="00A01ECC" w:rsidRPr="003F542B" w:rsidRDefault="00A01ECC" w:rsidP="00A01ECC">
      <w:pPr>
        <w:rPr>
          <w:sz w:val="16"/>
        </w:rPr>
      </w:pPr>
      <w:r w:rsidRPr="008D366A">
        <w:rPr>
          <w:u w:val="single"/>
        </w:rPr>
        <w:t xml:space="preserve">If </w:t>
      </w:r>
      <w:r w:rsidRPr="008D366A">
        <w:rPr>
          <w:highlight w:val="green"/>
          <w:u w:val="single"/>
        </w:rPr>
        <w:t>this</w:t>
      </w:r>
      <w:r w:rsidRPr="008D366A">
        <w:rPr>
          <w:u w:val="single"/>
        </w:rPr>
        <w:t xml:space="preserve"> gambit is successful, </w:t>
      </w:r>
      <w:r w:rsidRPr="008D366A">
        <w:rPr>
          <w:highlight w:val="green"/>
          <w:u w:val="single"/>
        </w:rPr>
        <w:t>it can result in an expanded clean energy innovation</w:t>
      </w:r>
      <w:r w:rsidRPr="008D366A">
        <w:rPr>
          <w:u w:val="single"/>
        </w:rPr>
        <w:t xml:space="preserve"> industry in the home state </w:t>
      </w:r>
      <w:r w:rsidRPr="008D366A">
        <w:rPr>
          <w:highlight w:val="green"/>
          <w:u w:val="single"/>
        </w:rPr>
        <w:t>that</w:t>
      </w:r>
      <w:r w:rsidRPr="008D366A">
        <w:rPr>
          <w:u w:val="single"/>
        </w:rPr>
        <w:t xml:space="preserve"> will provide further political support for state efforts, an effect that had begun to appear over a decade ago.</w:t>
      </w:r>
      <w:r w:rsidRPr="003F542B">
        <w:rPr>
          <w:sz w:val="16"/>
        </w:rPr>
        <w:t xml:space="preserve">144 </w:t>
      </w:r>
      <w:r w:rsidRPr="008D366A">
        <w:rPr>
          <w:u w:val="single"/>
        </w:rPr>
        <w:t xml:space="preserve">At the same time, the resulting growth of the clean energy sector in other states can also </w:t>
      </w:r>
      <w:r w:rsidRPr="008D366A">
        <w:rPr>
          <w:highlight w:val="green"/>
          <w:u w:val="single"/>
        </w:rPr>
        <w:t>build political support for further climate action</w:t>
      </w:r>
      <w:r w:rsidRPr="008D366A">
        <w:rPr>
          <w:u w:val="single"/>
        </w:rPr>
        <w:t xml:space="preserve"> in those states.</w:t>
      </w:r>
      <w:r w:rsidRPr="003F542B">
        <w:rPr>
          <w:sz w:val="16"/>
        </w:rPr>
        <w:t>145</w:t>
      </w:r>
    </w:p>
    <w:p w14:paraId="66038375" w14:textId="77777777" w:rsidR="00A01ECC" w:rsidRPr="003F542B" w:rsidRDefault="00A01ECC" w:rsidP="00A01ECC">
      <w:pPr>
        <w:rPr>
          <w:sz w:val="16"/>
        </w:rPr>
      </w:pPr>
      <w:r w:rsidRPr="008D366A">
        <w:rPr>
          <w:u w:val="single"/>
        </w:rPr>
        <w:t xml:space="preserve">Moreover, </w:t>
      </w:r>
      <w:r w:rsidRPr="008D366A">
        <w:rPr>
          <w:highlight w:val="green"/>
          <w:u w:val="single"/>
        </w:rPr>
        <w:t>successful</w:t>
      </w:r>
      <w:r w:rsidRPr="008D366A">
        <w:rPr>
          <w:u w:val="single"/>
        </w:rPr>
        <w:t xml:space="preserve"> energy </w:t>
      </w:r>
      <w:r w:rsidRPr="008D366A">
        <w:rPr>
          <w:highlight w:val="green"/>
          <w:u w:val="single"/>
        </w:rPr>
        <w:t>policies</w:t>
      </w:r>
      <w:r w:rsidRPr="008D366A">
        <w:rPr>
          <w:u w:val="single"/>
        </w:rPr>
        <w:t xml:space="preserve"> in one jurisdiction are likely to </w:t>
      </w:r>
      <w:r w:rsidRPr="008D366A">
        <w:rPr>
          <w:highlight w:val="green"/>
          <w:u w:val="single"/>
        </w:rPr>
        <w:t>face improved chances of adoption elsewhere</w:t>
      </w:r>
      <w:r w:rsidRPr="008D366A">
        <w:rPr>
          <w:u w:val="single"/>
        </w:rPr>
        <w:t>.</w:t>
      </w:r>
      <w:r w:rsidRPr="003F542B">
        <w:rPr>
          <w:sz w:val="16"/>
        </w:rPr>
        <w:t xml:space="preserve">146 </w:t>
      </w:r>
      <w:r w:rsidRPr="008D366A">
        <w:rPr>
          <w:u w:val="single"/>
        </w:rPr>
        <w:t xml:space="preserve">This is partly </w:t>
      </w:r>
      <w:r w:rsidRPr="008D366A">
        <w:rPr>
          <w:highlight w:val="green"/>
          <w:u w:val="single"/>
        </w:rPr>
        <w:t>because other jurisdictions</w:t>
      </w:r>
      <w:r w:rsidRPr="008D366A">
        <w:rPr>
          <w:u w:val="single"/>
        </w:rPr>
        <w:t xml:space="preserve"> can </w:t>
      </w:r>
      <w:r w:rsidRPr="008D366A">
        <w:rPr>
          <w:highlight w:val="green"/>
          <w:u w:val="single"/>
        </w:rPr>
        <w:t>take advantage of</w:t>
      </w:r>
      <w:r w:rsidRPr="008D366A">
        <w:rPr>
          <w:u w:val="single"/>
        </w:rPr>
        <w:t xml:space="preserve"> the early adopter’s </w:t>
      </w:r>
      <w:r w:rsidRPr="008D366A">
        <w:rPr>
          <w:highlight w:val="green"/>
          <w:u w:val="single"/>
        </w:rPr>
        <w:lastRenderedPageBreak/>
        <w:t>experience in designing and implementing the policy</w:t>
      </w:r>
      <w:r w:rsidRPr="008D366A">
        <w:rPr>
          <w:u w:val="single"/>
        </w:rPr>
        <w:t xml:space="preserve">. It may </w:t>
      </w:r>
      <w:r w:rsidRPr="008D366A">
        <w:rPr>
          <w:highlight w:val="green"/>
          <w:u w:val="single"/>
        </w:rPr>
        <w:t>also</w:t>
      </w:r>
      <w:r w:rsidRPr="008D366A">
        <w:rPr>
          <w:u w:val="single"/>
        </w:rPr>
        <w:t xml:space="preserve"> result from </w:t>
      </w:r>
      <w:r w:rsidRPr="008D366A">
        <w:rPr>
          <w:highlight w:val="green"/>
          <w:u w:val="single"/>
        </w:rPr>
        <w:t>energy cost reductions</w:t>
      </w:r>
      <w:r w:rsidRPr="008D366A">
        <w:rPr>
          <w:u w:val="single"/>
        </w:rPr>
        <w:t xml:space="preserve"> due to expanded markets that </w:t>
      </w:r>
      <w:r w:rsidRPr="008D366A">
        <w:rPr>
          <w:highlight w:val="green"/>
          <w:u w:val="single"/>
        </w:rPr>
        <w:t>make similar policies “easier sells”</w:t>
      </w:r>
      <w:r w:rsidRPr="008D366A">
        <w:rPr>
          <w:u w:val="single"/>
        </w:rPr>
        <w:t xml:space="preserve"> in other states. As one scholar puts it, “[</w:t>
      </w:r>
      <w:r w:rsidRPr="008D366A">
        <w:rPr>
          <w:highlight w:val="green"/>
          <w:u w:val="single"/>
        </w:rPr>
        <w:t>w]hen one place</w:t>
      </w:r>
      <w:r w:rsidRPr="008D366A">
        <w:rPr>
          <w:u w:val="single"/>
        </w:rPr>
        <w:t xml:space="preserve"> decides to </w:t>
      </w:r>
      <w:r w:rsidRPr="008D366A">
        <w:rPr>
          <w:highlight w:val="green"/>
          <w:u w:val="single"/>
        </w:rPr>
        <w:t>invest</w:t>
      </w:r>
      <w:r w:rsidRPr="008D366A">
        <w:rPr>
          <w:u w:val="single"/>
        </w:rPr>
        <w:t xml:space="preserve"> heavily </w:t>
      </w:r>
      <w:r w:rsidRPr="008D366A">
        <w:rPr>
          <w:highlight w:val="green"/>
          <w:u w:val="single"/>
        </w:rPr>
        <w:t>in clean tech</w:t>
      </w:r>
      <w:r w:rsidRPr="008D366A">
        <w:rPr>
          <w:u w:val="single"/>
        </w:rPr>
        <w:t xml:space="preserve">nology, </w:t>
      </w:r>
      <w:r w:rsidRPr="008D366A">
        <w:rPr>
          <w:highlight w:val="green"/>
          <w:u w:val="single"/>
        </w:rPr>
        <w:t>it brings down costs for others</w:t>
      </w:r>
      <w:r w:rsidRPr="008D366A">
        <w:rPr>
          <w:u w:val="single"/>
        </w:rPr>
        <w:t>.</w:t>
      </w:r>
      <w:r w:rsidRPr="003F542B">
        <w:rPr>
          <w:sz w:val="16"/>
        </w:rPr>
        <w:t xml:space="preserve"> As technology costs decline, the camel’s proverbial nose is under the tent.”147 For this reason, to the extent that the IRA leads to technological improvements that lower costs in the United States, it may accelerate the energy transition in other countries. Competition between countries for clean energy industries may also expand the impact of the IRA. If other countries also choose to subsidize their clean energy sectors, they can benefit from the positive feedback discussed in this paper. The U.S. would then benefit from the resulting decline in their carbon emissions.</w:t>
      </w:r>
    </w:p>
    <w:p w14:paraId="2FD71824" w14:textId="77777777" w:rsidR="00A01ECC" w:rsidRDefault="00A01ECC" w:rsidP="00A01ECC">
      <w:pPr>
        <w:rPr>
          <w:sz w:val="16"/>
        </w:rPr>
      </w:pPr>
      <w:r w:rsidRPr="008D366A">
        <w:rPr>
          <w:u w:val="single"/>
        </w:rPr>
        <w:t xml:space="preserve">The </w:t>
      </w:r>
      <w:r w:rsidRPr="008D366A">
        <w:rPr>
          <w:highlight w:val="green"/>
          <w:u w:val="single"/>
        </w:rPr>
        <w:t>spillover effects</w:t>
      </w:r>
      <w:r w:rsidRPr="008D366A">
        <w:rPr>
          <w:u w:val="single"/>
        </w:rPr>
        <w:t xml:space="preserve"> of climate policies in one jurisdiction </w:t>
      </w:r>
      <w:r w:rsidRPr="008D366A">
        <w:rPr>
          <w:highlight w:val="green"/>
          <w:u w:val="single"/>
        </w:rPr>
        <w:t>are augmented by coalitions of governments focused on climate policy</w:t>
      </w:r>
      <w:r w:rsidRPr="008D366A">
        <w:rPr>
          <w:u w:val="single"/>
        </w:rPr>
        <w:t xml:space="preserve"> and clean energy. Among other benefits, such coalitions can </w:t>
      </w:r>
      <w:r w:rsidRPr="008D366A">
        <w:rPr>
          <w:highlight w:val="green"/>
          <w:u w:val="single"/>
        </w:rPr>
        <w:t>increase the spread of emission reduction efforts</w:t>
      </w:r>
      <w:r w:rsidRPr="008D366A">
        <w:rPr>
          <w:u w:val="single"/>
        </w:rPr>
        <w:t xml:space="preserve"> and thereby lower the risk of carbon leakage, a phenomenon in which emissions reductions in one place stimulate higher emissions elsewhere.</w:t>
      </w:r>
      <w:r w:rsidRPr="003F542B">
        <w:rPr>
          <w:sz w:val="16"/>
        </w:rPr>
        <w:t xml:space="preserve">148 For instance, one coalition, We’re Still In, which includes 10 states and over 250 cities and counties,149 began during the Trump Administration as “a promise to world leaders that Americans would not retreat from the global pact to reduce emissions and stem the causes of climate change.”150 Even local governments have formed such networks.151 The International Council for Local Environmental Initiatives (“ICLEI”) has more than 2500 members in over 250 countries.152 ICLEI also ran a World Mayors Council on Climate Change from 2000 to 2015.153 As Hari Osofsky has described, “participating governments create agreements in which they voluntarily commit to taking steps within their local control”—agreements that “have become more detailed over time, and have evolved from initially focusing primarily on mitigation to increasingly including adaptation.”154 These coalitions are just a few among many. </w:t>
      </w:r>
      <w:r w:rsidRPr="008D366A">
        <w:rPr>
          <w:u w:val="single"/>
        </w:rPr>
        <w:t xml:space="preserve">In essence, </w:t>
      </w:r>
      <w:r w:rsidRPr="008D366A">
        <w:rPr>
          <w:highlight w:val="green"/>
          <w:u w:val="single"/>
        </w:rPr>
        <w:t>these networks speed policy contagion</w:t>
      </w:r>
      <w:r w:rsidRPr="008D366A">
        <w:rPr>
          <w:u w:val="single"/>
        </w:rPr>
        <w:t xml:space="preserve"> just as transportation networks can speed virus spread.</w:t>
      </w:r>
      <w:r w:rsidRPr="003F542B">
        <w:rPr>
          <w:sz w:val="16"/>
        </w:rPr>
        <w:t xml:space="preserve"> The importance of such networks to climate policy has been generally recognized.155 </w:t>
      </w:r>
      <w:r w:rsidRPr="008D366A">
        <w:rPr>
          <w:u w:val="single"/>
        </w:rPr>
        <w:t>They create conduits through which successful policies can spread.</w:t>
      </w:r>
      <w:r w:rsidRPr="003F542B">
        <w:rPr>
          <w:sz w:val="16"/>
        </w:rPr>
        <w:t xml:space="preserve">156 These networks provide “useful services that maximize a city’s emissions reduction efforts, including (1) direct assistance through on-the-ground support staff and expert consultative services; (2) peer-to-peer exchange; and (3) research, data, knowledge, and communication management services that identify problems and successes, and measure the progress of the network.”157 </w:t>
      </w:r>
      <w:r w:rsidRPr="008D366A">
        <w:rPr>
          <w:u w:val="single"/>
        </w:rPr>
        <w:t>They also provide the opportunity for learning through policy experimentation.</w:t>
      </w:r>
      <w:r w:rsidRPr="003F542B">
        <w:rPr>
          <w:sz w:val="16"/>
        </w:rPr>
        <w:t>158 Scholars stress the important role that networks play in information exchange and (to a lesser extent) public outreach and coalition building.159 One effect of these networks is that when state or federal regulatory policies are strengthened because the IRA has lowered compliance costs, the stronger policies can be exported to other jurisdictions inside or beyond the United States.160 In addition, other countries may adopt IRA-like industrial policies in order to protect their own cleantech industries from U.S. competition.</w:t>
      </w:r>
    </w:p>
    <w:p w14:paraId="67684C07" w14:textId="2FD2F9F5" w:rsidR="00A01ECC" w:rsidRDefault="00A01ECC" w:rsidP="00A01ECC">
      <w:pPr>
        <w:pStyle w:val="Heading3"/>
      </w:pPr>
      <w:r>
        <w:lastRenderedPageBreak/>
        <w:t>AT: Innovation---2NC</w:t>
      </w:r>
    </w:p>
    <w:p w14:paraId="68620C32" w14:textId="4BCC03F8" w:rsidR="00A01ECC" w:rsidRDefault="00A01ECC" w:rsidP="00A01ECC">
      <w:pPr>
        <w:pStyle w:val="Heading3"/>
      </w:pPr>
      <w:r>
        <w:lastRenderedPageBreak/>
        <w:t>AT: Socialized Medicine Fails---2NC</w:t>
      </w:r>
    </w:p>
    <w:p w14:paraId="147AD606" w14:textId="77777777" w:rsidR="00A01ECC" w:rsidRPr="001C541B" w:rsidRDefault="00A01ECC" w:rsidP="00A01ECC">
      <w:pPr>
        <w:pStyle w:val="Heading4"/>
        <w:rPr>
          <w:color w:val="000000" w:themeColor="text1"/>
        </w:rPr>
      </w:pPr>
      <w:r w:rsidRPr="001C541B">
        <w:rPr>
          <w:color w:val="000000" w:themeColor="text1"/>
          <w:u w:val="single"/>
        </w:rPr>
        <w:t>Worker ownership</w:t>
      </w:r>
      <w:r w:rsidRPr="001C541B">
        <w:rPr>
          <w:color w:val="000000" w:themeColor="text1"/>
        </w:rPr>
        <w:t xml:space="preserve"> of healthcare solves better. It avoids </w:t>
      </w:r>
      <w:r w:rsidRPr="001C541B">
        <w:rPr>
          <w:color w:val="000000" w:themeColor="text1"/>
          <w:u w:val="single"/>
        </w:rPr>
        <w:t>extraction</w:t>
      </w:r>
      <w:r w:rsidRPr="001C541B">
        <w:rPr>
          <w:color w:val="000000" w:themeColor="text1"/>
        </w:rPr>
        <w:t xml:space="preserve"> and reorients the </w:t>
      </w:r>
      <w:r w:rsidRPr="001C541B">
        <w:rPr>
          <w:color w:val="000000" w:themeColor="text1"/>
          <w:u w:val="single"/>
        </w:rPr>
        <w:t>profit motive</w:t>
      </w:r>
      <w:r w:rsidRPr="001C541B">
        <w:rPr>
          <w:color w:val="000000" w:themeColor="text1"/>
        </w:rPr>
        <w:t>.</w:t>
      </w:r>
    </w:p>
    <w:p w14:paraId="47716152" w14:textId="77777777" w:rsidR="00A01ECC" w:rsidRPr="00CE209B" w:rsidRDefault="00A01ECC" w:rsidP="00A01ECC">
      <w:pPr>
        <w:rPr>
          <w:color w:val="000000" w:themeColor="text1"/>
        </w:rPr>
      </w:pPr>
      <w:r w:rsidRPr="001C541B">
        <w:rPr>
          <w:b/>
          <w:bCs/>
          <w:color w:val="000000" w:themeColor="text1"/>
          <w:sz w:val="26"/>
          <w:szCs w:val="26"/>
        </w:rPr>
        <w:t>Ji et al. 23</w:t>
      </w:r>
      <w:r w:rsidRPr="001C541B">
        <w:rPr>
          <w:color w:val="000000" w:themeColor="text1"/>
        </w:rPr>
        <w:t xml:space="preserve">, *Director of the Center for New Directions in Politics and Public Policy at CU Boulder, </w:t>
      </w:r>
      <w:r w:rsidRPr="001C541B">
        <w:rPr>
          <w:color w:val="000000" w:themeColor="text1"/>
          <w:shd w:val="clear" w:color="auto" w:fill="FFFFFF"/>
        </w:rPr>
        <w:t xml:space="preserve">Ph.D. from the Josef Korbel School of International Studies at the University of Denver, **JD from University of Cincinnati College of Law, </w:t>
      </w:r>
      <w:r w:rsidRPr="001C541B">
        <w:rPr>
          <w:color w:val="000000" w:themeColor="text1"/>
          <w:bdr w:val="none" w:sz="0" w:space="0" w:color="auto" w:frame="1"/>
        </w:rPr>
        <w:t xml:space="preserve">Founder of a consulting firm for businesses that practice (or are considering) workplace democracy, ***Ph.D. from Harvard, </w:t>
      </w:r>
      <w:r w:rsidRPr="001C541B">
        <w:rPr>
          <w:color w:val="000000" w:themeColor="text1"/>
        </w:rPr>
        <w:t>post-doctoral research fellow at Columbia’s Committee on Global Thought, ****Ph.D. from Rutgers, sociologist focusing on employee-owned business models, *****Rutgers Distinguished Professor, Labor Studies and Employment Relations (LSER), Ph.D., University of Wisconsin. (*Minsun Ji, **Camille Kerr, ***Sanjay Pinto, ****Adria Scharf, *****Adrienne Eaton, January 2023, “Just Health: Case Studies of Worker Cooperatives in Health and Care Sectors”, Rutgers-New Brunswick School of Management and Labor Relations, https://cleo.rutgers.edu/wp-content/uploads/2023/01/JUST-HEALTH-VOLUME-CLEO.pdf)</w:t>
      </w:r>
    </w:p>
    <w:p w14:paraId="63AF6905" w14:textId="77777777" w:rsidR="00A01ECC" w:rsidRPr="001C541B" w:rsidRDefault="00A01ECC" w:rsidP="00A01ECC">
      <w:pPr>
        <w:rPr>
          <w:color w:val="000000" w:themeColor="text1"/>
          <w:sz w:val="16"/>
        </w:rPr>
      </w:pPr>
      <w:r w:rsidRPr="001C541B">
        <w:rPr>
          <w:color w:val="000000" w:themeColor="text1"/>
          <w:sz w:val="16"/>
        </w:rPr>
        <w:t>Introduction</w:t>
      </w:r>
    </w:p>
    <w:p w14:paraId="5B5CC3AD" w14:textId="77777777" w:rsidR="00A01ECC" w:rsidRPr="001C541B" w:rsidRDefault="00A01ECC" w:rsidP="00A01ECC">
      <w:pPr>
        <w:rPr>
          <w:color w:val="000000" w:themeColor="text1"/>
          <w:u w:val="single"/>
        </w:rPr>
      </w:pPr>
      <w:r w:rsidRPr="001C541B">
        <w:rPr>
          <w:color w:val="000000" w:themeColor="text1"/>
          <w:sz w:val="16"/>
        </w:rPr>
        <w:t xml:space="preserve">As a society, we underpay and under-support—under-care-for—the very workers we rely on to provide health and care services to others. </w:t>
      </w:r>
      <w:r w:rsidRPr="00CE209B">
        <w:rPr>
          <w:color w:val="000000" w:themeColor="text1"/>
          <w:u w:val="single"/>
        </w:rPr>
        <w:t xml:space="preserve">The </w:t>
      </w:r>
      <w:r w:rsidRPr="00CE209B">
        <w:rPr>
          <w:color w:val="000000" w:themeColor="text1"/>
          <w:highlight w:val="green"/>
          <w:u w:val="single"/>
        </w:rPr>
        <w:t>COVID</w:t>
      </w:r>
      <w:r w:rsidRPr="001C541B">
        <w:rPr>
          <w:color w:val="000000" w:themeColor="text1"/>
          <w:u w:val="single"/>
        </w:rPr>
        <w:t xml:space="preserve">-19 </w:t>
      </w:r>
      <w:r w:rsidRPr="00CE209B">
        <w:rPr>
          <w:color w:val="000000" w:themeColor="text1"/>
          <w:u w:val="single"/>
        </w:rPr>
        <w:t>pandemic</w:t>
      </w:r>
      <w:r w:rsidRPr="001C541B">
        <w:rPr>
          <w:color w:val="000000" w:themeColor="text1"/>
          <w:u w:val="single"/>
        </w:rPr>
        <w:t xml:space="preserve"> briefly </w:t>
      </w:r>
      <w:r w:rsidRPr="00BB4B63">
        <w:rPr>
          <w:color w:val="000000" w:themeColor="text1"/>
          <w:highlight w:val="green"/>
          <w:u w:val="single"/>
        </w:rPr>
        <w:t>spotlighted</w:t>
      </w:r>
      <w:r w:rsidRPr="001C541B">
        <w:rPr>
          <w:color w:val="000000" w:themeColor="text1"/>
          <w:u w:val="single"/>
        </w:rPr>
        <w:t xml:space="preserve"> this fact as </w:t>
      </w:r>
      <w:r w:rsidRPr="001C541B">
        <w:rPr>
          <w:rStyle w:val="Emphasis"/>
          <w:color w:val="000000" w:themeColor="text1"/>
        </w:rPr>
        <w:t>health workers</w:t>
      </w:r>
      <w:r w:rsidRPr="001C541B">
        <w:rPr>
          <w:color w:val="000000" w:themeColor="text1"/>
          <w:u w:val="single"/>
        </w:rPr>
        <w:t xml:space="preserve"> braved risks to care for the vulnerable. The worst of that crisis has passed—but </w:t>
      </w:r>
      <w:r w:rsidRPr="00BB4B63">
        <w:rPr>
          <w:color w:val="000000" w:themeColor="text1"/>
          <w:highlight w:val="green"/>
          <w:u w:val="single"/>
        </w:rPr>
        <w:t xml:space="preserve">the </w:t>
      </w:r>
      <w:r w:rsidRPr="00BB4B63">
        <w:rPr>
          <w:rStyle w:val="Emphasis"/>
          <w:color w:val="000000" w:themeColor="text1"/>
          <w:highlight w:val="green"/>
        </w:rPr>
        <w:t xml:space="preserve">extractive business </w:t>
      </w:r>
      <w:r w:rsidRPr="00CE209B">
        <w:rPr>
          <w:rStyle w:val="Emphasis"/>
          <w:color w:val="000000" w:themeColor="text1"/>
          <w:highlight w:val="green"/>
        </w:rPr>
        <w:t>models</w:t>
      </w:r>
      <w:r w:rsidRPr="00CE209B">
        <w:rPr>
          <w:color w:val="000000" w:themeColor="text1"/>
          <w:highlight w:val="green"/>
          <w:u w:val="single"/>
        </w:rPr>
        <w:t xml:space="preserve"> that structure health</w:t>
      </w:r>
      <w:r w:rsidRPr="001C541B">
        <w:rPr>
          <w:color w:val="000000" w:themeColor="text1"/>
          <w:u w:val="single"/>
        </w:rPr>
        <w:t xml:space="preserve"> and care work </w:t>
      </w:r>
      <w:r w:rsidRPr="00CE209B">
        <w:rPr>
          <w:color w:val="000000" w:themeColor="text1"/>
          <w:highlight w:val="green"/>
          <w:u w:val="single"/>
        </w:rPr>
        <w:t>under</w:t>
      </w:r>
      <w:r w:rsidRPr="00CE209B">
        <w:rPr>
          <w:color w:val="000000" w:themeColor="text1"/>
          <w:u w:val="single"/>
        </w:rPr>
        <w:t xml:space="preserve"> </w:t>
      </w:r>
      <w:r w:rsidRPr="00CE209B">
        <w:rPr>
          <w:rStyle w:val="Emphasis"/>
          <w:color w:val="000000" w:themeColor="text1"/>
        </w:rPr>
        <w:t xml:space="preserve">American </w:t>
      </w:r>
      <w:r w:rsidRPr="00CE209B">
        <w:rPr>
          <w:rStyle w:val="Emphasis"/>
          <w:color w:val="000000" w:themeColor="text1"/>
          <w:highlight w:val="green"/>
        </w:rPr>
        <w:t>capitalism</w:t>
      </w:r>
      <w:r w:rsidRPr="001C541B">
        <w:rPr>
          <w:rStyle w:val="Emphasis"/>
          <w:color w:val="000000" w:themeColor="text1"/>
        </w:rPr>
        <w:t xml:space="preserve"> endure</w:t>
      </w:r>
      <w:r w:rsidRPr="001C541B">
        <w:rPr>
          <w:color w:val="000000" w:themeColor="text1"/>
          <w:u w:val="single"/>
        </w:rPr>
        <w:t xml:space="preserve">. </w:t>
      </w:r>
    </w:p>
    <w:p w14:paraId="10CB9C0B" w14:textId="77777777" w:rsidR="00A01ECC" w:rsidRPr="001C541B" w:rsidRDefault="00A01ECC" w:rsidP="00A01ECC">
      <w:pPr>
        <w:rPr>
          <w:color w:val="000000" w:themeColor="text1"/>
          <w:sz w:val="16"/>
        </w:rPr>
      </w:pPr>
      <w:r w:rsidRPr="00CE209B">
        <w:rPr>
          <w:color w:val="000000" w:themeColor="text1"/>
          <w:highlight w:val="green"/>
          <w:u w:val="single"/>
        </w:rPr>
        <w:t xml:space="preserve">The way </w:t>
      </w:r>
      <w:r w:rsidRPr="00BB4B63">
        <w:rPr>
          <w:color w:val="000000" w:themeColor="text1"/>
          <w:highlight w:val="green"/>
          <w:u w:val="single"/>
        </w:rPr>
        <w:t>we structure</w:t>
      </w:r>
      <w:r w:rsidRPr="001C541B">
        <w:rPr>
          <w:color w:val="000000" w:themeColor="text1"/>
          <w:u w:val="single"/>
        </w:rPr>
        <w:t xml:space="preserve"> </w:t>
      </w:r>
      <w:r w:rsidRPr="001C541B">
        <w:rPr>
          <w:rStyle w:val="Emphasis"/>
          <w:color w:val="000000" w:themeColor="text1"/>
        </w:rPr>
        <w:t xml:space="preserve">work and </w:t>
      </w:r>
      <w:r w:rsidRPr="00BB4B63">
        <w:rPr>
          <w:rStyle w:val="Emphasis"/>
          <w:color w:val="000000" w:themeColor="text1"/>
          <w:highlight w:val="green"/>
        </w:rPr>
        <w:t>owner</w:t>
      </w:r>
      <w:r w:rsidRPr="00CE209B">
        <w:rPr>
          <w:rStyle w:val="Emphasis"/>
          <w:color w:val="000000" w:themeColor="text1"/>
          <w:highlight w:val="green"/>
        </w:rPr>
        <w:t>ship</w:t>
      </w:r>
      <w:r w:rsidRPr="00CE209B">
        <w:rPr>
          <w:color w:val="000000" w:themeColor="text1"/>
          <w:highlight w:val="green"/>
          <w:u w:val="single"/>
        </w:rPr>
        <w:t>, in he</w:t>
      </w:r>
      <w:r w:rsidRPr="00BB4B63">
        <w:rPr>
          <w:color w:val="000000" w:themeColor="text1"/>
          <w:highlight w:val="green"/>
          <w:u w:val="single"/>
        </w:rPr>
        <w:t xml:space="preserve">alth </w:t>
      </w:r>
      <w:r w:rsidRPr="00BB4B63">
        <w:rPr>
          <w:rStyle w:val="Emphasis"/>
          <w:color w:val="000000" w:themeColor="text1"/>
          <w:highlight w:val="green"/>
        </w:rPr>
        <w:t>matters</w:t>
      </w:r>
      <w:r w:rsidRPr="001C541B">
        <w:rPr>
          <w:color w:val="000000" w:themeColor="text1"/>
          <w:u w:val="single"/>
        </w:rPr>
        <w:t>.</w:t>
      </w:r>
      <w:r w:rsidRPr="001C541B">
        <w:rPr>
          <w:color w:val="000000" w:themeColor="text1"/>
          <w:sz w:val="16"/>
        </w:rPr>
        <w:t xml:space="preserve"> </w:t>
      </w:r>
      <w:r w:rsidRPr="001C541B">
        <w:rPr>
          <w:color w:val="000000" w:themeColor="text1"/>
          <w:u w:val="single"/>
        </w:rPr>
        <w:t xml:space="preserve">Healthcare is the largest employer in the country by many estimates.1 </w:t>
      </w:r>
      <w:r w:rsidRPr="00CE209B">
        <w:rPr>
          <w:color w:val="000000" w:themeColor="text1"/>
          <w:u w:val="single"/>
        </w:rPr>
        <w:t xml:space="preserve">Healthcare workers account for </w:t>
      </w:r>
      <w:r w:rsidRPr="00CE209B">
        <w:rPr>
          <w:rStyle w:val="Emphasis"/>
          <w:color w:val="000000" w:themeColor="text1"/>
        </w:rPr>
        <w:t>12%</w:t>
      </w:r>
      <w:r w:rsidRPr="00CE209B">
        <w:rPr>
          <w:color w:val="000000" w:themeColor="text1"/>
          <w:u w:val="single"/>
        </w:rPr>
        <w:t xml:space="preserve"> of </w:t>
      </w:r>
      <w:r w:rsidRPr="00CE209B">
        <w:rPr>
          <w:rStyle w:val="Emphasis"/>
          <w:color w:val="000000" w:themeColor="text1"/>
        </w:rPr>
        <w:t>total employment</w:t>
      </w:r>
      <w:r w:rsidRPr="00CE209B">
        <w:rPr>
          <w:color w:val="000000" w:themeColor="text1"/>
          <w:u w:val="single"/>
        </w:rPr>
        <w:t xml:space="preserve">—not including the </w:t>
      </w:r>
      <w:r w:rsidRPr="00CE209B">
        <w:rPr>
          <w:rStyle w:val="Emphasis"/>
          <w:color w:val="000000" w:themeColor="text1"/>
        </w:rPr>
        <w:t>self-employed</w:t>
      </w:r>
      <w:r w:rsidRPr="00CE209B">
        <w:rPr>
          <w:color w:val="000000" w:themeColor="text1"/>
          <w:u w:val="single"/>
        </w:rPr>
        <w:t xml:space="preserve"> or the millions of workers who perform </w:t>
      </w:r>
      <w:r w:rsidRPr="00CE209B">
        <w:rPr>
          <w:rStyle w:val="Emphasis"/>
          <w:color w:val="000000" w:themeColor="text1"/>
        </w:rPr>
        <w:t>health related care work</w:t>
      </w:r>
      <w:r w:rsidRPr="001C541B">
        <w:rPr>
          <w:color w:val="000000" w:themeColor="text1"/>
          <w:sz w:val="16"/>
        </w:rPr>
        <w:t xml:space="preserve"> (such as nonmedical home care) but are omitted from many statistics describing the formal health sector.2 </w:t>
      </w:r>
    </w:p>
    <w:p w14:paraId="6E2DFD74" w14:textId="77777777" w:rsidR="00A01ECC" w:rsidRPr="001C541B" w:rsidRDefault="00A01ECC" w:rsidP="00A01ECC">
      <w:pPr>
        <w:rPr>
          <w:rStyle w:val="Emphasis"/>
          <w:color w:val="000000" w:themeColor="text1"/>
        </w:rPr>
      </w:pPr>
      <w:r w:rsidRPr="001C541B">
        <w:rPr>
          <w:color w:val="000000" w:themeColor="text1"/>
          <w:sz w:val="16"/>
        </w:rPr>
        <w:t>This volume documents—for the first time—</w:t>
      </w:r>
      <w:r w:rsidRPr="001C541B">
        <w:rPr>
          <w:color w:val="000000" w:themeColor="text1"/>
          <w:u w:val="single"/>
        </w:rPr>
        <w:t xml:space="preserve">healthcare enterprises that take the form of </w:t>
      </w:r>
      <w:r w:rsidRPr="00CE209B">
        <w:rPr>
          <w:rStyle w:val="Emphasis"/>
          <w:color w:val="000000" w:themeColor="text1"/>
          <w:highlight w:val="green"/>
        </w:rPr>
        <w:t>worker cooperatives</w:t>
      </w:r>
      <w:r w:rsidRPr="001C541B">
        <w:rPr>
          <w:color w:val="000000" w:themeColor="text1"/>
          <w:u w:val="single"/>
        </w:rPr>
        <w:t>.</w:t>
      </w:r>
      <w:r w:rsidRPr="001C541B">
        <w:rPr>
          <w:color w:val="000000" w:themeColor="text1"/>
          <w:sz w:val="16"/>
        </w:rPr>
        <w:t xml:space="preserve"> </w:t>
      </w:r>
      <w:r w:rsidRPr="001C541B">
        <w:rPr>
          <w:color w:val="000000" w:themeColor="text1"/>
          <w:u w:val="single"/>
        </w:rPr>
        <w:t xml:space="preserve">As </w:t>
      </w:r>
      <w:r w:rsidRPr="001C541B">
        <w:rPr>
          <w:rStyle w:val="Emphasis"/>
          <w:color w:val="000000" w:themeColor="text1"/>
        </w:rPr>
        <w:t>worker-owned</w:t>
      </w:r>
      <w:r w:rsidRPr="001C541B">
        <w:rPr>
          <w:color w:val="000000" w:themeColor="text1"/>
          <w:u w:val="single"/>
        </w:rPr>
        <w:t xml:space="preserve"> and </w:t>
      </w:r>
      <w:r w:rsidRPr="001C541B">
        <w:rPr>
          <w:rStyle w:val="Emphasis"/>
          <w:color w:val="000000" w:themeColor="text1"/>
        </w:rPr>
        <w:t>governed businesses</w:t>
      </w:r>
      <w:r w:rsidRPr="001C541B">
        <w:rPr>
          <w:color w:val="000000" w:themeColor="text1"/>
          <w:u w:val="single"/>
        </w:rPr>
        <w:t xml:space="preserve">, these cooperatives are </w:t>
      </w:r>
      <w:r w:rsidRPr="00CE209B">
        <w:rPr>
          <w:color w:val="000000" w:themeColor="text1"/>
          <w:highlight w:val="green"/>
          <w:u w:val="single"/>
        </w:rPr>
        <w:t xml:space="preserve">breaking with </w:t>
      </w:r>
      <w:r w:rsidRPr="00CE209B">
        <w:rPr>
          <w:rStyle w:val="Emphasis"/>
          <w:color w:val="000000" w:themeColor="text1"/>
          <w:highlight w:val="green"/>
        </w:rPr>
        <w:t xml:space="preserve">prevalent </w:t>
      </w:r>
      <w:r w:rsidRPr="00BB4B63">
        <w:rPr>
          <w:rStyle w:val="Emphasis"/>
          <w:color w:val="000000" w:themeColor="text1"/>
          <w:highlight w:val="green"/>
        </w:rPr>
        <w:t>ownership</w:t>
      </w:r>
      <w:r w:rsidRPr="001C541B">
        <w:rPr>
          <w:color w:val="000000" w:themeColor="text1"/>
          <w:u w:val="single"/>
        </w:rPr>
        <w:t xml:space="preserve"> and </w:t>
      </w:r>
      <w:r w:rsidRPr="001C541B">
        <w:rPr>
          <w:rStyle w:val="Emphasis"/>
          <w:color w:val="000000" w:themeColor="text1"/>
        </w:rPr>
        <w:t>organizational models</w:t>
      </w:r>
      <w:r w:rsidRPr="001C541B">
        <w:rPr>
          <w:color w:val="000000" w:themeColor="text1"/>
          <w:u w:val="single"/>
        </w:rPr>
        <w:t xml:space="preserve"> </w:t>
      </w:r>
      <w:r w:rsidRPr="00CE209B">
        <w:rPr>
          <w:color w:val="000000" w:themeColor="text1"/>
          <w:highlight w:val="green"/>
          <w:u w:val="single"/>
        </w:rPr>
        <w:t>to forge a</w:t>
      </w:r>
      <w:r w:rsidRPr="001C541B">
        <w:rPr>
          <w:color w:val="000000" w:themeColor="text1"/>
          <w:u w:val="single"/>
        </w:rPr>
        <w:t xml:space="preserve"> fundamentally different, more </w:t>
      </w:r>
      <w:r w:rsidRPr="00BB4B63">
        <w:rPr>
          <w:rStyle w:val="Emphasis"/>
          <w:color w:val="000000" w:themeColor="text1"/>
          <w:highlight w:val="green"/>
        </w:rPr>
        <w:t>worker-centered approach.</w:t>
      </w:r>
    </w:p>
    <w:p w14:paraId="75613277" w14:textId="77777777" w:rsidR="00A01ECC" w:rsidRPr="001C541B" w:rsidRDefault="00A01ECC" w:rsidP="00A01ECC">
      <w:pPr>
        <w:rPr>
          <w:color w:val="000000" w:themeColor="text1"/>
          <w:sz w:val="16"/>
        </w:rPr>
      </w:pPr>
      <w:r w:rsidRPr="001C541B">
        <w:rPr>
          <w:color w:val="000000" w:themeColor="text1"/>
          <w:sz w:val="16"/>
        </w:rPr>
        <w:t xml:space="preserve">Healthcare Provision </w:t>
      </w:r>
    </w:p>
    <w:p w14:paraId="2CD9EBA7" w14:textId="77777777" w:rsidR="00A01ECC" w:rsidRPr="001C541B" w:rsidRDefault="00A01ECC" w:rsidP="00A01ECC">
      <w:pPr>
        <w:rPr>
          <w:color w:val="000000" w:themeColor="text1"/>
          <w:sz w:val="16"/>
        </w:rPr>
      </w:pPr>
      <w:r w:rsidRPr="001C541B">
        <w:rPr>
          <w:color w:val="000000" w:themeColor="text1"/>
          <w:sz w:val="16"/>
        </w:rPr>
        <w:t>On the one hand, the massive healthcare system in the United States is so complex and sprawling as to defy characterization. On the other hand, it is so distinct that we can make several broad observations. Relative to many other industrial countries, healthcare in the United States is comparatively:</w:t>
      </w:r>
    </w:p>
    <w:p w14:paraId="3F323937" w14:textId="77777777" w:rsidR="00A01ECC" w:rsidRPr="001C541B" w:rsidRDefault="00A01ECC" w:rsidP="00A01ECC">
      <w:pPr>
        <w:rPr>
          <w:color w:val="000000" w:themeColor="text1"/>
          <w:sz w:val="16"/>
        </w:rPr>
      </w:pPr>
      <w:r w:rsidRPr="001C541B">
        <w:rPr>
          <w:color w:val="000000" w:themeColor="text1"/>
          <w:sz w:val="16"/>
        </w:rPr>
        <w:t>Highly privatized and commercialized; the U.S. relies on private enterprise to a greater extent than other countries to meet its population’s health and care needs.</w:t>
      </w:r>
    </w:p>
    <w:p w14:paraId="04C9BAC4" w14:textId="77777777" w:rsidR="00A01ECC" w:rsidRPr="001C541B" w:rsidRDefault="00A01ECC" w:rsidP="00A01ECC">
      <w:pPr>
        <w:rPr>
          <w:color w:val="000000" w:themeColor="text1"/>
          <w:sz w:val="16"/>
        </w:rPr>
      </w:pPr>
      <w:r w:rsidRPr="001C541B">
        <w:rPr>
          <w:color w:val="000000" w:themeColor="text1"/>
          <w:sz w:val="16"/>
        </w:rPr>
        <w:t>Marked by occupational stratification and extreme disparity.</w:t>
      </w:r>
    </w:p>
    <w:p w14:paraId="4A0EA521" w14:textId="77777777" w:rsidR="00A01ECC" w:rsidRPr="001C541B" w:rsidRDefault="00A01ECC" w:rsidP="00A01ECC">
      <w:pPr>
        <w:rPr>
          <w:color w:val="000000" w:themeColor="text1"/>
          <w:sz w:val="16"/>
        </w:rPr>
      </w:pPr>
      <w:r w:rsidRPr="001C541B">
        <w:rPr>
          <w:color w:val="000000" w:themeColor="text1"/>
          <w:sz w:val="16"/>
        </w:rPr>
        <w:t>Staffed by large numbers of low-paid workers who are disproportionately BIPOC (Black Indigenous and People of Color) and immigrant women.</w:t>
      </w:r>
    </w:p>
    <w:p w14:paraId="2EE1B81C" w14:textId="77777777" w:rsidR="00A01ECC" w:rsidRPr="001C541B" w:rsidRDefault="00A01ECC" w:rsidP="00A01ECC">
      <w:pPr>
        <w:rPr>
          <w:color w:val="000000" w:themeColor="text1"/>
          <w:sz w:val="16"/>
        </w:rPr>
      </w:pPr>
      <w:r w:rsidRPr="001C541B">
        <w:rPr>
          <w:color w:val="000000" w:themeColor="text1"/>
          <w:u w:val="single"/>
        </w:rPr>
        <w:t xml:space="preserve">In addition, </w:t>
      </w:r>
      <w:r w:rsidRPr="00CE209B">
        <w:rPr>
          <w:color w:val="000000" w:themeColor="text1"/>
          <w:highlight w:val="green"/>
          <w:u w:val="single"/>
        </w:rPr>
        <w:t>many health</w:t>
      </w:r>
      <w:r w:rsidRPr="001C541B">
        <w:rPr>
          <w:color w:val="000000" w:themeColor="text1"/>
          <w:u w:val="single"/>
        </w:rPr>
        <w:t xml:space="preserve">-providing </w:t>
      </w:r>
      <w:r w:rsidRPr="00CE209B">
        <w:rPr>
          <w:color w:val="000000" w:themeColor="text1"/>
          <w:highlight w:val="green"/>
          <w:u w:val="single"/>
        </w:rPr>
        <w:t>organizations are managed</w:t>
      </w:r>
      <w:r w:rsidRPr="001C541B">
        <w:rPr>
          <w:color w:val="000000" w:themeColor="text1"/>
          <w:u w:val="single"/>
        </w:rPr>
        <w:t xml:space="preserve"> hierarchically </w:t>
      </w:r>
      <w:r w:rsidRPr="00CE209B">
        <w:rPr>
          <w:color w:val="000000" w:themeColor="text1"/>
          <w:highlight w:val="green"/>
          <w:u w:val="single"/>
        </w:rPr>
        <w:t xml:space="preserve">in ways that </w:t>
      </w:r>
      <w:r w:rsidRPr="00CE209B">
        <w:rPr>
          <w:rStyle w:val="Emphasis"/>
          <w:color w:val="000000" w:themeColor="text1"/>
          <w:highlight w:val="green"/>
        </w:rPr>
        <w:t>do not allow</w:t>
      </w:r>
      <w:r w:rsidRPr="001C541B">
        <w:rPr>
          <w:color w:val="000000" w:themeColor="text1"/>
          <w:u w:val="single"/>
        </w:rPr>
        <w:t xml:space="preserve"> meaningful </w:t>
      </w:r>
      <w:r w:rsidRPr="00BB4B63">
        <w:rPr>
          <w:rStyle w:val="Emphasis"/>
          <w:color w:val="000000" w:themeColor="text1"/>
          <w:highlight w:val="green"/>
        </w:rPr>
        <w:t>worker control</w:t>
      </w:r>
      <w:r w:rsidRPr="001C541B">
        <w:rPr>
          <w:color w:val="000000" w:themeColor="text1"/>
          <w:u w:val="single"/>
        </w:rPr>
        <w:t xml:space="preserve"> or </w:t>
      </w:r>
      <w:r w:rsidRPr="001C541B">
        <w:rPr>
          <w:rStyle w:val="Emphasis"/>
          <w:color w:val="000000" w:themeColor="text1"/>
        </w:rPr>
        <w:t>voice</w:t>
      </w:r>
      <w:r w:rsidRPr="001C541B">
        <w:rPr>
          <w:color w:val="000000" w:themeColor="text1"/>
          <w:u w:val="single"/>
        </w:rPr>
        <w:t xml:space="preserve">. </w:t>
      </w:r>
      <w:r w:rsidRPr="001C541B">
        <w:rPr>
          <w:color w:val="000000" w:themeColor="text1"/>
          <w:sz w:val="16"/>
          <w:szCs w:val="16"/>
        </w:rPr>
        <w:t>This is true across for-profit, nonprofit, and public settings (with many exceptions, including in unionized settings).</w:t>
      </w:r>
      <w:r w:rsidRPr="001C541B">
        <w:rPr>
          <w:color w:val="000000" w:themeColor="text1"/>
          <w:sz w:val="16"/>
        </w:rPr>
        <w:t xml:space="preserve"> While this is a fact of life across much of the economy, it can have devastating consequences in healthcare if frontline providers, who may have the most knowledge about the patient or client, are not heard.</w:t>
      </w:r>
    </w:p>
    <w:p w14:paraId="2460CAD6" w14:textId="77777777" w:rsidR="00A01ECC" w:rsidRPr="001C541B" w:rsidRDefault="00A01ECC" w:rsidP="00A01ECC">
      <w:pPr>
        <w:rPr>
          <w:color w:val="000000" w:themeColor="text1"/>
          <w:sz w:val="16"/>
        </w:rPr>
      </w:pPr>
      <w:r w:rsidRPr="001C541B">
        <w:rPr>
          <w:color w:val="000000" w:themeColor="text1"/>
          <w:sz w:val="16"/>
        </w:rPr>
        <w:t>Ownership</w:t>
      </w:r>
    </w:p>
    <w:p w14:paraId="30524437" w14:textId="77777777" w:rsidR="00A01ECC" w:rsidRPr="001C541B" w:rsidRDefault="00A01ECC" w:rsidP="00A01ECC">
      <w:pPr>
        <w:rPr>
          <w:color w:val="000000" w:themeColor="text1"/>
          <w:sz w:val="16"/>
        </w:rPr>
      </w:pPr>
      <w:r w:rsidRPr="00CE209B">
        <w:rPr>
          <w:color w:val="000000" w:themeColor="text1"/>
          <w:highlight w:val="green"/>
          <w:u w:val="single"/>
        </w:rPr>
        <w:lastRenderedPageBreak/>
        <w:t>In the U</w:t>
      </w:r>
      <w:r w:rsidRPr="001C541B">
        <w:rPr>
          <w:color w:val="000000" w:themeColor="text1"/>
          <w:u w:val="single"/>
        </w:rPr>
        <w:t xml:space="preserve">nited </w:t>
      </w:r>
      <w:r w:rsidRPr="00BB4B63">
        <w:rPr>
          <w:color w:val="000000" w:themeColor="text1"/>
          <w:highlight w:val="green"/>
          <w:u w:val="single"/>
        </w:rPr>
        <w:t>S</w:t>
      </w:r>
      <w:r w:rsidRPr="001C541B">
        <w:rPr>
          <w:color w:val="000000" w:themeColor="text1"/>
          <w:u w:val="single"/>
        </w:rPr>
        <w:t xml:space="preserve">tates, </w:t>
      </w:r>
      <w:r w:rsidRPr="00CE209B">
        <w:rPr>
          <w:color w:val="000000" w:themeColor="text1"/>
          <w:highlight w:val="green"/>
          <w:u w:val="single"/>
        </w:rPr>
        <w:t xml:space="preserve">healthcare is </w:t>
      </w:r>
      <w:r w:rsidRPr="00CE209B">
        <w:rPr>
          <w:rStyle w:val="Emphasis"/>
          <w:color w:val="000000" w:themeColor="text1"/>
          <w:highlight w:val="green"/>
        </w:rPr>
        <w:t>pr</w:t>
      </w:r>
      <w:r w:rsidRPr="00BB4B63">
        <w:rPr>
          <w:rStyle w:val="Emphasis"/>
          <w:color w:val="000000" w:themeColor="text1"/>
          <w:highlight w:val="green"/>
        </w:rPr>
        <w:t>ivately</w:t>
      </w:r>
      <w:r w:rsidRPr="001C541B">
        <w:rPr>
          <w:rStyle w:val="Emphasis"/>
          <w:color w:val="000000" w:themeColor="text1"/>
        </w:rPr>
        <w:t xml:space="preserve"> delivered</w:t>
      </w:r>
      <w:r w:rsidRPr="001C541B">
        <w:rPr>
          <w:color w:val="000000" w:themeColor="text1"/>
          <w:u w:val="single"/>
        </w:rPr>
        <w:t xml:space="preserve"> and </w:t>
      </w:r>
      <w:r w:rsidRPr="00BB4B63">
        <w:rPr>
          <w:rStyle w:val="Emphasis"/>
          <w:color w:val="000000" w:themeColor="text1"/>
          <w:highlight w:val="green"/>
        </w:rPr>
        <w:t>funded</w:t>
      </w:r>
      <w:r w:rsidRPr="001C541B">
        <w:rPr>
          <w:color w:val="000000" w:themeColor="text1"/>
          <w:u w:val="single"/>
        </w:rPr>
        <w:t xml:space="preserve"> to a degree rarely seen in other countries</w:t>
      </w:r>
      <w:r w:rsidRPr="001C541B">
        <w:rPr>
          <w:color w:val="000000" w:themeColor="text1"/>
          <w:sz w:val="16"/>
        </w:rPr>
        <w:t>. According to the American Hospital Association, of the 6,093 hospitals in the country, roughly one-third operate as for-profit investor-owned businesses and about half are private nonprofits; different levels of government run the rest.4 Outside of hospitals, too, much healthcare is delivered by private for-profit and nonprofit entities. For example, one-third of the 233,350 physical therapists registered in the United States work in private outpatient offices. In addition, nearly 45% of psychologists work in private practice, according to a 2015 survey by the American Psychological Association, with 23.6% working in hospitals or organized social service settings.5</w:t>
      </w:r>
    </w:p>
    <w:p w14:paraId="5F0FCEF7" w14:textId="77777777" w:rsidR="00A01ECC" w:rsidRPr="001C541B" w:rsidRDefault="00A01ECC" w:rsidP="00A01ECC">
      <w:pPr>
        <w:rPr>
          <w:color w:val="000000" w:themeColor="text1"/>
          <w:sz w:val="16"/>
        </w:rPr>
      </w:pPr>
      <w:r w:rsidRPr="001C541B">
        <w:rPr>
          <w:color w:val="000000" w:themeColor="text1"/>
          <w:sz w:val="16"/>
        </w:rPr>
        <w:t xml:space="preserve">Evidence is mixed on the impact of for-profit versus nonprofit status in hospitals. However, </w:t>
      </w:r>
      <w:r w:rsidRPr="001C541B">
        <w:rPr>
          <w:color w:val="000000" w:themeColor="text1"/>
          <w:u w:val="single"/>
        </w:rPr>
        <w:t xml:space="preserve">multiple </w:t>
      </w:r>
      <w:r w:rsidRPr="00BB4B63">
        <w:rPr>
          <w:color w:val="000000" w:themeColor="text1"/>
          <w:highlight w:val="green"/>
          <w:u w:val="single"/>
        </w:rPr>
        <w:t>studies</w:t>
      </w:r>
      <w:r w:rsidRPr="001C541B">
        <w:rPr>
          <w:color w:val="000000" w:themeColor="text1"/>
          <w:u w:val="single"/>
        </w:rPr>
        <w:t xml:space="preserve"> have </w:t>
      </w:r>
      <w:r w:rsidRPr="00BB4B63">
        <w:rPr>
          <w:color w:val="000000" w:themeColor="text1"/>
          <w:highlight w:val="green"/>
          <w:u w:val="single"/>
        </w:rPr>
        <w:t>found</w:t>
      </w:r>
      <w:r w:rsidRPr="001C541B">
        <w:rPr>
          <w:color w:val="000000" w:themeColor="text1"/>
          <w:u w:val="single"/>
        </w:rPr>
        <w:t xml:space="preserve"> significantly </w:t>
      </w:r>
      <w:r w:rsidRPr="00BB4B63">
        <w:rPr>
          <w:rStyle w:val="Emphasis"/>
          <w:color w:val="000000" w:themeColor="text1"/>
          <w:highlight w:val="green"/>
        </w:rPr>
        <w:t>poorer care</w:t>
      </w:r>
      <w:r w:rsidRPr="00BB4B63">
        <w:rPr>
          <w:color w:val="000000" w:themeColor="text1"/>
          <w:highlight w:val="green"/>
          <w:u w:val="single"/>
        </w:rPr>
        <w:t xml:space="preserve"> and </w:t>
      </w:r>
      <w:r w:rsidRPr="00BB4B63">
        <w:rPr>
          <w:rStyle w:val="Emphasis"/>
          <w:color w:val="000000" w:themeColor="text1"/>
          <w:highlight w:val="green"/>
        </w:rPr>
        <w:t>more deficie</w:t>
      </w:r>
      <w:r w:rsidRPr="00CE209B">
        <w:rPr>
          <w:rStyle w:val="Emphasis"/>
          <w:color w:val="000000" w:themeColor="text1"/>
          <w:highlight w:val="green"/>
        </w:rPr>
        <w:t>ncies</w:t>
      </w:r>
      <w:r w:rsidRPr="00CE209B">
        <w:rPr>
          <w:color w:val="000000" w:themeColor="text1"/>
          <w:highlight w:val="green"/>
          <w:u w:val="single"/>
        </w:rPr>
        <w:t xml:space="preserve"> in for</w:t>
      </w:r>
      <w:r w:rsidRPr="00BB4B63">
        <w:rPr>
          <w:color w:val="000000" w:themeColor="text1"/>
          <w:highlight w:val="green"/>
          <w:u w:val="single"/>
        </w:rPr>
        <w:t>-profit</w:t>
      </w:r>
      <w:r w:rsidRPr="001C541B">
        <w:rPr>
          <w:color w:val="000000" w:themeColor="text1"/>
          <w:u w:val="single"/>
        </w:rPr>
        <w:t xml:space="preserve"> nursing homes.</w:t>
      </w:r>
      <w:r w:rsidRPr="001C541B">
        <w:rPr>
          <w:color w:val="000000" w:themeColor="text1"/>
          <w:sz w:val="16"/>
        </w:rPr>
        <w:t>6</w:t>
      </w:r>
    </w:p>
    <w:p w14:paraId="7C83C387" w14:textId="77777777" w:rsidR="00A01ECC" w:rsidRPr="001C541B" w:rsidRDefault="00A01ECC" w:rsidP="00A01ECC">
      <w:pPr>
        <w:rPr>
          <w:color w:val="000000" w:themeColor="text1"/>
          <w:sz w:val="16"/>
        </w:rPr>
      </w:pPr>
      <w:r w:rsidRPr="00BB4B63">
        <w:rPr>
          <w:color w:val="000000" w:themeColor="text1"/>
          <w:highlight w:val="green"/>
          <w:u w:val="single"/>
        </w:rPr>
        <w:t>For-</w:t>
      </w:r>
      <w:r w:rsidRPr="00CE209B">
        <w:rPr>
          <w:color w:val="000000" w:themeColor="text1"/>
          <w:highlight w:val="green"/>
          <w:u w:val="single"/>
        </w:rPr>
        <w:t>profit health businesses</w:t>
      </w:r>
      <w:r w:rsidRPr="001C541B">
        <w:rPr>
          <w:color w:val="000000" w:themeColor="text1"/>
          <w:u w:val="single"/>
        </w:rPr>
        <w:t xml:space="preserve"> largely have ownership models that </w:t>
      </w:r>
      <w:r w:rsidRPr="00CE209B">
        <w:rPr>
          <w:rStyle w:val="Emphasis"/>
          <w:color w:val="000000" w:themeColor="text1"/>
          <w:highlight w:val="green"/>
        </w:rPr>
        <w:t>extract</w:t>
      </w:r>
      <w:r w:rsidRPr="00CE209B">
        <w:rPr>
          <w:color w:val="000000" w:themeColor="text1"/>
          <w:highlight w:val="green"/>
          <w:u w:val="single"/>
        </w:rPr>
        <w:t xml:space="preserve"> and </w:t>
      </w:r>
      <w:r w:rsidRPr="00CE209B">
        <w:rPr>
          <w:rStyle w:val="Emphasis"/>
          <w:color w:val="000000" w:themeColor="text1"/>
          <w:highlight w:val="green"/>
        </w:rPr>
        <w:t>concentrate wealth</w:t>
      </w:r>
      <w:r w:rsidRPr="001C541B">
        <w:rPr>
          <w:color w:val="000000" w:themeColor="text1"/>
          <w:u w:val="single"/>
        </w:rPr>
        <w:t xml:space="preserve"> and </w:t>
      </w:r>
      <w:r w:rsidRPr="001C541B">
        <w:rPr>
          <w:rStyle w:val="Emphasis"/>
          <w:color w:val="000000" w:themeColor="text1"/>
        </w:rPr>
        <w:t>profits</w:t>
      </w:r>
      <w:r w:rsidRPr="001C541B">
        <w:rPr>
          <w:color w:val="000000" w:themeColor="text1"/>
          <w:u w:val="single"/>
        </w:rPr>
        <w:t xml:space="preserve"> </w:t>
      </w:r>
      <w:r w:rsidRPr="00CE209B">
        <w:rPr>
          <w:color w:val="000000" w:themeColor="text1"/>
          <w:highlight w:val="green"/>
          <w:u w:val="single"/>
        </w:rPr>
        <w:t xml:space="preserve">into the hands of </w:t>
      </w:r>
      <w:r w:rsidRPr="00CE209B">
        <w:rPr>
          <w:rStyle w:val="Emphasis"/>
          <w:color w:val="000000" w:themeColor="text1"/>
          <w:highlight w:val="green"/>
        </w:rPr>
        <w:t>owners</w:t>
      </w:r>
      <w:r w:rsidRPr="001C541B">
        <w:rPr>
          <w:color w:val="000000" w:themeColor="text1"/>
          <w:u w:val="single"/>
        </w:rPr>
        <w:t xml:space="preserve">, </w:t>
      </w:r>
      <w:r w:rsidRPr="001C541B">
        <w:rPr>
          <w:rStyle w:val="Emphasis"/>
          <w:color w:val="000000" w:themeColor="text1"/>
        </w:rPr>
        <w:t>shareholders</w:t>
      </w:r>
      <w:r w:rsidRPr="001C541B">
        <w:rPr>
          <w:color w:val="000000" w:themeColor="text1"/>
          <w:u w:val="single"/>
        </w:rPr>
        <w:t xml:space="preserve">, and </w:t>
      </w:r>
      <w:r w:rsidRPr="001C541B">
        <w:rPr>
          <w:rStyle w:val="Emphasis"/>
          <w:color w:val="000000" w:themeColor="text1"/>
        </w:rPr>
        <w:t>investors</w:t>
      </w:r>
      <w:r w:rsidRPr="001C541B">
        <w:rPr>
          <w:color w:val="000000" w:themeColor="text1"/>
          <w:sz w:val="16"/>
        </w:rPr>
        <w:t>.7 Three major trends are restructuring ownership patterns within large swaths of for-profit private enterprise healthcare:</w:t>
      </w:r>
    </w:p>
    <w:p w14:paraId="65F0FE2A" w14:textId="77777777" w:rsidR="00A01ECC" w:rsidRPr="001C541B" w:rsidRDefault="00A01ECC" w:rsidP="00A01ECC">
      <w:pPr>
        <w:rPr>
          <w:color w:val="000000" w:themeColor="text1"/>
          <w:sz w:val="16"/>
        </w:rPr>
      </w:pPr>
      <w:r w:rsidRPr="001C541B">
        <w:rPr>
          <w:color w:val="000000" w:themeColor="text1"/>
          <w:sz w:val="16"/>
        </w:rPr>
        <w:t xml:space="preserve">First, hospitals and hospital systems are consolidating and merging, expanding into ambulatory, clinical, and community-based care and buying up independent practices.8 </w:t>
      </w:r>
    </w:p>
    <w:p w14:paraId="69536F4A" w14:textId="77777777" w:rsidR="00A01ECC" w:rsidRPr="001C541B" w:rsidRDefault="00A01ECC" w:rsidP="00A01ECC">
      <w:pPr>
        <w:rPr>
          <w:color w:val="000000" w:themeColor="text1"/>
          <w:sz w:val="16"/>
        </w:rPr>
      </w:pPr>
      <w:r w:rsidRPr="001C541B">
        <w:rPr>
          <w:color w:val="000000" w:themeColor="text1"/>
          <w:sz w:val="16"/>
        </w:rPr>
        <w:t xml:space="preserve">• Second, private equity firms, which pool money from groups of investors, are buying more health companies to restructure and sell the companies at a profit; private equity investments in health more than doubled in 2021 from $66 billion to $151 billion. </w:t>
      </w:r>
    </w:p>
    <w:p w14:paraId="40E16883" w14:textId="77777777" w:rsidR="00A01ECC" w:rsidRPr="001C541B" w:rsidRDefault="00A01ECC" w:rsidP="00A01ECC">
      <w:pPr>
        <w:rPr>
          <w:color w:val="000000" w:themeColor="text1"/>
          <w:sz w:val="16"/>
        </w:rPr>
      </w:pPr>
      <w:r w:rsidRPr="001C541B">
        <w:rPr>
          <w:color w:val="000000" w:themeColor="text1"/>
          <w:sz w:val="16"/>
        </w:rPr>
        <w:t xml:space="preserve">• Third, franchise models of ownership (in which an individual or entity provides health services under the brand of an established company) are expanding in certain pockets of the sector, among, for example, home care, physical therapy businesses, primary care, and urgent care clinics.9 </w:t>
      </w:r>
    </w:p>
    <w:p w14:paraId="22734262" w14:textId="77777777" w:rsidR="00A01ECC" w:rsidRDefault="00A01ECC" w:rsidP="00A01ECC">
      <w:pPr>
        <w:rPr>
          <w:color w:val="000000" w:themeColor="text1"/>
          <w:u w:val="single"/>
        </w:rPr>
      </w:pPr>
      <w:r w:rsidRPr="001C541B">
        <w:rPr>
          <w:color w:val="000000" w:themeColor="text1"/>
          <w:sz w:val="16"/>
        </w:rPr>
        <w:t xml:space="preserve">All three </w:t>
      </w:r>
      <w:r w:rsidRPr="001C541B">
        <w:rPr>
          <w:color w:val="000000" w:themeColor="text1"/>
          <w:u w:val="single"/>
        </w:rPr>
        <w:t xml:space="preserve">trends raise questions about how </w:t>
      </w:r>
      <w:r w:rsidRPr="001C541B">
        <w:rPr>
          <w:rStyle w:val="Emphasis"/>
          <w:color w:val="000000" w:themeColor="text1"/>
        </w:rPr>
        <w:t>profit-imperatives</w:t>
      </w:r>
      <w:r w:rsidRPr="001C541B">
        <w:rPr>
          <w:color w:val="000000" w:themeColor="text1"/>
          <w:u w:val="single"/>
        </w:rPr>
        <w:t xml:space="preserve"> might impact </w:t>
      </w:r>
      <w:r w:rsidRPr="001C541B">
        <w:rPr>
          <w:rStyle w:val="Emphasis"/>
          <w:color w:val="000000" w:themeColor="text1"/>
        </w:rPr>
        <w:t>workers</w:t>
      </w:r>
      <w:r w:rsidRPr="001C541B">
        <w:rPr>
          <w:color w:val="000000" w:themeColor="text1"/>
          <w:u w:val="single"/>
        </w:rPr>
        <w:t xml:space="preserve"> and the </w:t>
      </w:r>
      <w:r w:rsidRPr="001C541B">
        <w:rPr>
          <w:rStyle w:val="Emphasis"/>
          <w:color w:val="000000" w:themeColor="text1"/>
        </w:rPr>
        <w:t>quality of care</w:t>
      </w:r>
      <w:r w:rsidRPr="001C541B">
        <w:rPr>
          <w:color w:val="000000" w:themeColor="text1"/>
          <w:u w:val="single"/>
        </w:rPr>
        <w:t>.</w:t>
      </w:r>
      <w:r w:rsidRPr="001C541B">
        <w:rPr>
          <w:color w:val="000000" w:themeColor="text1"/>
          <w:sz w:val="16"/>
        </w:rPr>
        <w:t xml:space="preserve"> By contrast, while they are also private enterprises, </w:t>
      </w:r>
      <w:r w:rsidRPr="00BB4B63">
        <w:rPr>
          <w:rStyle w:val="Emphasis"/>
          <w:color w:val="000000" w:themeColor="text1"/>
          <w:highlight w:val="green"/>
        </w:rPr>
        <w:t>worker</w:t>
      </w:r>
      <w:r w:rsidRPr="001C541B">
        <w:rPr>
          <w:rStyle w:val="Emphasis"/>
          <w:color w:val="000000" w:themeColor="text1"/>
        </w:rPr>
        <w:t xml:space="preserve"> </w:t>
      </w:r>
      <w:r w:rsidRPr="00BB4B63">
        <w:rPr>
          <w:rStyle w:val="Emphasis"/>
          <w:color w:val="000000" w:themeColor="text1"/>
          <w:highlight w:val="green"/>
        </w:rPr>
        <w:t>cooperatives</w:t>
      </w:r>
      <w:r w:rsidRPr="001C541B">
        <w:rPr>
          <w:color w:val="000000" w:themeColor="text1"/>
          <w:u w:val="single"/>
        </w:rPr>
        <w:t xml:space="preserve"> are designed to </w:t>
      </w:r>
      <w:r w:rsidRPr="00BB4B63">
        <w:rPr>
          <w:color w:val="000000" w:themeColor="text1"/>
          <w:highlight w:val="green"/>
          <w:u w:val="single"/>
        </w:rPr>
        <w:t xml:space="preserve">balance </w:t>
      </w:r>
      <w:r w:rsidRPr="00CE209B">
        <w:rPr>
          <w:rStyle w:val="Emphasis"/>
          <w:color w:val="000000" w:themeColor="text1"/>
          <w:highlight w:val="green"/>
        </w:rPr>
        <w:t>profit-making</w:t>
      </w:r>
      <w:r w:rsidRPr="00CE209B">
        <w:rPr>
          <w:color w:val="000000" w:themeColor="text1"/>
          <w:highlight w:val="green"/>
          <w:u w:val="single"/>
        </w:rPr>
        <w:t xml:space="preserve"> with </w:t>
      </w:r>
      <w:r w:rsidRPr="00CE209B">
        <w:rPr>
          <w:rStyle w:val="Emphasis"/>
          <w:color w:val="000000" w:themeColor="text1"/>
          <w:highlight w:val="green"/>
        </w:rPr>
        <w:t>worker needs</w:t>
      </w:r>
      <w:r w:rsidRPr="00CE209B">
        <w:rPr>
          <w:color w:val="000000" w:themeColor="text1"/>
          <w:highlight w:val="green"/>
          <w:u w:val="single"/>
        </w:rPr>
        <w:t xml:space="preserve"> and</w:t>
      </w:r>
      <w:r w:rsidRPr="001C541B">
        <w:rPr>
          <w:color w:val="000000" w:themeColor="text1"/>
          <w:u w:val="single"/>
        </w:rPr>
        <w:t xml:space="preserve"> other </w:t>
      </w:r>
      <w:r w:rsidRPr="00BB4B63">
        <w:rPr>
          <w:rStyle w:val="Emphasis"/>
          <w:color w:val="000000" w:themeColor="text1"/>
          <w:highlight w:val="green"/>
        </w:rPr>
        <w:t>values</w:t>
      </w:r>
      <w:r w:rsidRPr="00BB4B63">
        <w:rPr>
          <w:color w:val="000000" w:themeColor="text1"/>
          <w:highlight w:val="green"/>
          <w:u w:val="single"/>
        </w:rPr>
        <w:t>.</w:t>
      </w:r>
      <w:r w:rsidRPr="001C541B">
        <w:rPr>
          <w:color w:val="000000" w:themeColor="text1"/>
          <w:u w:val="single"/>
        </w:rPr>
        <w:t xml:space="preserve"> By design, </w:t>
      </w:r>
      <w:r w:rsidRPr="00CE209B">
        <w:rPr>
          <w:color w:val="000000" w:themeColor="text1"/>
          <w:highlight w:val="green"/>
          <w:u w:val="single"/>
        </w:rPr>
        <w:t>they give worker owners</w:t>
      </w:r>
      <w:r w:rsidRPr="001C541B">
        <w:rPr>
          <w:color w:val="000000" w:themeColor="text1"/>
          <w:u w:val="single"/>
        </w:rPr>
        <w:t xml:space="preserve"> mechanisms for </w:t>
      </w:r>
      <w:r w:rsidRPr="001C541B">
        <w:rPr>
          <w:rStyle w:val="Emphasis"/>
          <w:color w:val="000000" w:themeColor="text1"/>
        </w:rPr>
        <w:t xml:space="preserve">genuine </w:t>
      </w:r>
      <w:r w:rsidRPr="00BB4B63">
        <w:rPr>
          <w:rStyle w:val="Emphasis"/>
          <w:color w:val="000000" w:themeColor="text1"/>
          <w:highlight w:val="green"/>
        </w:rPr>
        <w:t>voice</w:t>
      </w:r>
      <w:r w:rsidRPr="001C541B">
        <w:rPr>
          <w:color w:val="000000" w:themeColor="text1"/>
          <w:u w:val="single"/>
        </w:rPr>
        <w:t xml:space="preserve"> and a share of profits. </w:t>
      </w:r>
      <w:r w:rsidRPr="00BB4B63">
        <w:rPr>
          <w:color w:val="000000" w:themeColor="text1"/>
          <w:highlight w:val="green"/>
          <w:u w:val="single"/>
        </w:rPr>
        <w:t>Their</w:t>
      </w:r>
      <w:r w:rsidRPr="001C541B">
        <w:rPr>
          <w:color w:val="000000" w:themeColor="text1"/>
          <w:u w:val="single"/>
        </w:rPr>
        <w:t xml:space="preserve"> unique organizational </w:t>
      </w:r>
      <w:r w:rsidRPr="00BB4B63">
        <w:rPr>
          <w:color w:val="000000" w:themeColor="text1"/>
          <w:highlight w:val="green"/>
          <w:u w:val="single"/>
        </w:rPr>
        <w:t>structure</w:t>
      </w:r>
      <w:r w:rsidRPr="001C541B">
        <w:rPr>
          <w:color w:val="000000" w:themeColor="text1"/>
          <w:u w:val="single"/>
        </w:rPr>
        <w:t xml:space="preserve"> may </w:t>
      </w:r>
      <w:r w:rsidRPr="00BB4B63">
        <w:rPr>
          <w:color w:val="000000" w:themeColor="text1"/>
          <w:highlight w:val="green"/>
          <w:u w:val="single"/>
        </w:rPr>
        <w:t xml:space="preserve">have implications </w:t>
      </w:r>
      <w:r w:rsidRPr="001C541B">
        <w:rPr>
          <w:color w:val="000000" w:themeColor="text1"/>
          <w:u w:val="single"/>
        </w:rPr>
        <w:t xml:space="preserve">not only for workers but </w:t>
      </w:r>
      <w:r w:rsidRPr="00BB4B63">
        <w:rPr>
          <w:color w:val="000000" w:themeColor="text1"/>
          <w:highlight w:val="green"/>
          <w:u w:val="single"/>
        </w:rPr>
        <w:t xml:space="preserve">for </w:t>
      </w:r>
      <w:r w:rsidRPr="00BB4B63">
        <w:rPr>
          <w:rStyle w:val="Emphasis"/>
          <w:color w:val="000000" w:themeColor="text1"/>
          <w:highlight w:val="green"/>
        </w:rPr>
        <w:t>patients</w:t>
      </w:r>
      <w:r w:rsidRPr="001C541B">
        <w:rPr>
          <w:color w:val="000000" w:themeColor="text1"/>
          <w:u w:val="single"/>
        </w:rPr>
        <w:t xml:space="preserve"> as well.</w:t>
      </w:r>
    </w:p>
    <w:p w14:paraId="3AC66672" w14:textId="77777777" w:rsidR="00A01ECC" w:rsidRPr="001C541B" w:rsidRDefault="00A01ECC" w:rsidP="00A01ECC">
      <w:pPr>
        <w:pStyle w:val="Heading4"/>
        <w:rPr>
          <w:color w:val="000000" w:themeColor="text1"/>
        </w:rPr>
      </w:pPr>
      <w:r w:rsidRPr="001C541B">
        <w:rPr>
          <w:color w:val="000000" w:themeColor="text1"/>
        </w:rPr>
        <w:t xml:space="preserve">Private ownership can’t solve the </w:t>
      </w:r>
      <w:proofErr w:type="gramStart"/>
      <w:r w:rsidRPr="001C541B">
        <w:rPr>
          <w:color w:val="000000" w:themeColor="text1"/>
          <w:u w:val="single"/>
        </w:rPr>
        <w:t>physicians</w:t>
      </w:r>
      <w:proofErr w:type="gramEnd"/>
      <w:r w:rsidRPr="001C541B">
        <w:rPr>
          <w:color w:val="000000" w:themeColor="text1"/>
          <w:u w:val="single"/>
        </w:rPr>
        <w:t xml:space="preserve"> crisis</w:t>
      </w:r>
      <w:r w:rsidRPr="001C541B">
        <w:rPr>
          <w:color w:val="000000" w:themeColor="text1"/>
        </w:rPr>
        <w:t>.</w:t>
      </w:r>
    </w:p>
    <w:p w14:paraId="6854E9C5" w14:textId="77777777" w:rsidR="00A01ECC" w:rsidRPr="001C541B" w:rsidRDefault="00A01ECC" w:rsidP="00A01ECC">
      <w:pPr>
        <w:rPr>
          <w:color w:val="000000" w:themeColor="text1"/>
        </w:rPr>
      </w:pPr>
      <w:r w:rsidRPr="001C541B">
        <w:rPr>
          <w:b/>
          <w:bCs/>
          <w:color w:val="000000" w:themeColor="text1"/>
          <w:sz w:val="26"/>
          <w:szCs w:val="26"/>
        </w:rPr>
        <w:t>Vogel 23</w:t>
      </w:r>
      <w:r w:rsidRPr="001C541B">
        <w:rPr>
          <w:color w:val="000000" w:themeColor="text1"/>
        </w:rPr>
        <w:t>, B.S. in Psychology from Davidson College, staff reporter for Healthcare Dive. (Susanna, December 6, 2023, “</w:t>
      </w:r>
      <w:r w:rsidRPr="005B59CA">
        <w:rPr>
          <w:rStyle w:val="Emphasis"/>
          <w:color w:val="000000" w:themeColor="text1"/>
          <w:highlight w:val="green"/>
        </w:rPr>
        <w:t>Corporate healthcare ownership</w:t>
      </w:r>
      <w:r w:rsidRPr="005B59CA">
        <w:rPr>
          <w:color w:val="000000" w:themeColor="text1"/>
          <w:highlight w:val="green"/>
          <w:u w:val="single"/>
        </w:rPr>
        <w:t xml:space="preserve"> reduces </w:t>
      </w:r>
      <w:r w:rsidRPr="005B59CA">
        <w:rPr>
          <w:rStyle w:val="Emphasis"/>
          <w:color w:val="000000" w:themeColor="text1"/>
          <w:highlight w:val="green"/>
        </w:rPr>
        <w:t>care quality</w:t>
      </w:r>
      <w:r w:rsidRPr="001C541B">
        <w:rPr>
          <w:color w:val="000000" w:themeColor="text1"/>
          <w:u w:val="single"/>
        </w:rPr>
        <w:t>, physician survey finds</w:t>
      </w:r>
      <w:r w:rsidRPr="001C541B">
        <w:rPr>
          <w:color w:val="000000" w:themeColor="text1"/>
        </w:rPr>
        <w:t>”, Healthcare Dive, https://www.healthcaredive.com/news/non-physician-ownership-reduces-care-quality-physician-advocacy-institute/701719/)</w:t>
      </w:r>
    </w:p>
    <w:p w14:paraId="1C9919EA" w14:textId="77777777" w:rsidR="00A01ECC" w:rsidRPr="001C541B" w:rsidRDefault="00A01ECC" w:rsidP="00A01ECC">
      <w:pPr>
        <w:rPr>
          <w:color w:val="000000" w:themeColor="text1"/>
          <w:sz w:val="16"/>
        </w:rPr>
      </w:pPr>
      <w:r w:rsidRPr="00BB4B63">
        <w:rPr>
          <w:color w:val="000000" w:themeColor="text1"/>
          <w:highlight w:val="green"/>
          <w:u w:val="single"/>
        </w:rPr>
        <w:t xml:space="preserve">Nearly </w:t>
      </w:r>
      <w:r w:rsidRPr="00BB4B63">
        <w:rPr>
          <w:rStyle w:val="Emphasis"/>
          <w:color w:val="000000" w:themeColor="text1"/>
          <w:highlight w:val="green"/>
        </w:rPr>
        <w:t>60%</w:t>
      </w:r>
      <w:r w:rsidRPr="001C541B">
        <w:rPr>
          <w:color w:val="000000" w:themeColor="text1"/>
          <w:u w:val="single"/>
        </w:rPr>
        <w:t xml:space="preserve"> </w:t>
      </w:r>
      <w:r w:rsidRPr="00BB4B63">
        <w:rPr>
          <w:color w:val="000000" w:themeColor="text1"/>
          <w:highlight w:val="green"/>
          <w:u w:val="single"/>
        </w:rPr>
        <w:t>of doctors</w:t>
      </w:r>
      <w:r w:rsidRPr="001C541B">
        <w:rPr>
          <w:color w:val="000000" w:themeColor="text1"/>
          <w:u w:val="single"/>
        </w:rPr>
        <w:t xml:space="preserve"> employed by </w:t>
      </w:r>
      <w:r w:rsidRPr="001C541B">
        <w:rPr>
          <w:rStyle w:val="Emphasis"/>
          <w:color w:val="000000" w:themeColor="text1"/>
        </w:rPr>
        <w:t>hospitals</w:t>
      </w:r>
      <w:r w:rsidRPr="001C541B">
        <w:rPr>
          <w:color w:val="000000" w:themeColor="text1"/>
          <w:u w:val="single"/>
        </w:rPr>
        <w:t xml:space="preserve"> and </w:t>
      </w:r>
      <w:r w:rsidRPr="001C541B">
        <w:rPr>
          <w:rStyle w:val="Emphasis"/>
          <w:color w:val="000000" w:themeColor="text1"/>
        </w:rPr>
        <w:t>other corporations</w:t>
      </w:r>
      <w:r w:rsidRPr="001C541B">
        <w:rPr>
          <w:color w:val="000000" w:themeColor="text1"/>
          <w:u w:val="single"/>
        </w:rPr>
        <w:t xml:space="preserve"> </w:t>
      </w:r>
      <w:r w:rsidRPr="00BB4B63">
        <w:rPr>
          <w:color w:val="000000" w:themeColor="text1"/>
          <w:highlight w:val="green"/>
          <w:u w:val="single"/>
        </w:rPr>
        <w:t>say</w:t>
      </w:r>
      <w:r w:rsidRPr="001C541B">
        <w:rPr>
          <w:color w:val="000000" w:themeColor="text1"/>
          <w:u w:val="single"/>
        </w:rPr>
        <w:t xml:space="preserve"> that </w:t>
      </w:r>
      <w:r w:rsidRPr="00BB4B63">
        <w:rPr>
          <w:rStyle w:val="Emphasis"/>
          <w:color w:val="000000" w:themeColor="text1"/>
          <w:highlight w:val="green"/>
        </w:rPr>
        <w:t>non-physician</w:t>
      </w:r>
      <w:r w:rsidRPr="00BB4B63">
        <w:rPr>
          <w:color w:val="000000" w:themeColor="text1"/>
          <w:highlight w:val="green"/>
          <w:u w:val="single"/>
        </w:rPr>
        <w:t xml:space="preserve"> practice</w:t>
      </w:r>
      <w:r w:rsidRPr="001C541B">
        <w:rPr>
          <w:color w:val="000000" w:themeColor="text1"/>
          <w:u w:val="single"/>
        </w:rPr>
        <w:t xml:space="preserve"> </w:t>
      </w:r>
      <w:r w:rsidRPr="00BB4B63">
        <w:rPr>
          <w:rStyle w:val="Emphasis"/>
          <w:color w:val="000000" w:themeColor="text1"/>
          <w:highlight w:val="green"/>
        </w:rPr>
        <w:t>ownership</w:t>
      </w:r>
      <w:r w:rsidRPr="001C541B">
        <w:rPr>
          <w:color w:val="000000" w:themeColor="text1"/>
          <w:u w:val="single"/>
        </w:rPr>
        <w:t xml:space="preserve"> </w:t>
      </w:r>
      <w:r w:rsidRPr="00BB4B63">
        <w:rPr>
          <w:color w:val="000000" w:themeColor="text1"/>
          <w:highlight w:val="green"/>
          <w:u w:val="single"/>
        </w:rPr>
        <w:t>harms</w:t>
      </w:r>
      <w:r w:rsidRPr="001C541B">
        <w:rPr>
          <w:color w:val="000000" w:themeColor="text1"/>
          <w:u w:val="single"/>
        </w:rPr>
        <w:t xml:space="preserve"> </w:t>
      </w:r>
      <w:r w:rsidRPr="00BB4B63">
        <w:rPr>
          <w:rStyle w:val="Emphasis"/>
          <w:color w:val="000000" w:themeColor="text1"/>
          <w:highlight w:val="green"/>
        </w:rPr>
        <w:t>patient care quality</w:t>
      </w:r>
      <w:r w:rsidRPr="001C541B">
        <w:rPr>
          <w:color w:val="000000" w:themeColor="text1"/>
          <w:sz w:val="16"/>
        </w:rPr>
        <w:t>, according to a new survey of 1,000 doctors commissioned by the Physicians Advocacy Institute. </w:t>
      </w:r>
    </w:p>
    <w:p w14:paraId="3883D656" w14:textId="77777777" w:rsidR="00A01ECC" w:rsidRPr="001C541B" w:rsidRDefault="00A01ECC" w:rsidP="00A01ECC">
      <w:pPr>
        <w:rPr>
          <w:color w:val="000000" w:themeColor="text1"/>
          <w:u w:val="single"/>
        </w:rPr>
      </w:pPr>
      <w:r w:rsidRPr="001C541B">
        <w:rPr>
          <w:color w:val="000000" w:themeColor="text1"/>
          <w:u w:val="single"/>
        </w:rPr>
        <w:t xml:space="preserve">Most </w:t>
      </w:r>
      <w:r w:rsidRPr="00BB4B63">
        <w:rPr>
          <w:color w:val="000000" w:themeColor="text1"/>
          <w:highlight w:val="green"/>
          <w:u w:val="single"/>
        </w:rPr>
        <w:t>doctors</w:t>
      </w:r>
      <w:r w:rsidRPr="001C541B">
        <w:rPr>
          <w:color w:val="000000" w:themeColor="text1"/>
          <w:u w:val="single"/>
        </w:rPr>
        <w:t xml:space="preserve"> surveyed </w:t>
      </w:r>
      <w:r w:rsidRPr="00BB4B63">
        <w:rPr>
          <w:color w:val="000000" w:themeColor="text1"/>
          <w:highlight w:val="green"/>
          <w:u w:val="single"/>
        </w:rPr>
        <w:t>blamed</w:t>
      </w:r>
      <w:r w:rsidRPr="001C541B">
        <w:rPr>
          <w:color w:val="000000" w:themeColor="text1"/>
          <w:u w:val="single"/>
        </w:rPr>
        <w:t xml:space="preserve"> decreased time with patients and management’s greater </w:t>
      </w:r>
      <w:r w:rsidRPr="005B59CA">
        <w:rPr>
          <w:color w:val="000000" w:themeColor="text1"/>
          <w:highlight w:val="green"/>
          <w:u w:val="single"/>
        </w:rPr>
        <w:t xml:space="preserve">focus on </w:t>
      </w:r>
      <w:r w:rsidRPr="005B59CA">
        <w:rPr>
          <w:rStyle w:val="Emphasis"/>
          <w:color w:val="000000" w:themeColor="text1"/>
          <w:highlight w:val="green"/>
        </w:rPr>
        <w:t>financial success</w:t>
      </w:r>
      <w:r w:rsidRPr="005B59CA">
        <w:rPr>
          <w:color w:val="000000" w:themeColor="text1"/>
          <w:highlight w:val="green"/>
          <w:u w:val="single"/>
        </w:rPr>
        <w:t xml:space="preserve"> for negatively affecting quality at </w:t>
      </w:r>
      <w:r w:rsidRPr="005B59CA">
        <w:rPr>
          <w:rStyle w:val="Emphasis"/>
          <w:color w:val="000000" w:themeColor="text1"/>
          <w:highlight w:val="green"/>
        </w:rPr>
        <w:t>non-physician</w:t>
      </w:r>
      <w:r w:rsidRPr="00BB4B63">
        <w:rPr>
          <w:rStyle w:val="Emphasis"/>
          <w:color w:val="000000" w:themeColor="text1"/>
          <w:highlight w:val="green"/>
        </w:rPr>
        <w:t>-owned</w:t>
      </w:r>
      <w:r w:rsidRPr="00BB4B63">
        <w:rPr>
          <w:color w:val="000000" w:themeColor="text1"/>
          <w:highlight w:val="green"/>
          <w:u w:val="single"/>
        </w:rPr>
        <w:t xml:space="preserve"> medical </w:t>
      </w:r>
      <w:r w:rsidRPr="005B59CA">
        <w:rPr>
          <w:color w:val="000000" w:themeColor="text1"/>
          <w:highlight w:val="green"/>
          <w:u w:val="single"/>
        </w:rPr>
        <w:t xml:space="preserve">practices. Fewer than </w:t>
      </w:r>
      <w:r w:rsidRPr="005B59CA">
        <w:rPr>
          <w:rStyle w:val="Emphasis"/>
          <w:color w:val="000000" w:themeColor="text1"/>
          <w:highlight w:val="green"/>
        </w:rPr>
        <w:t>20</w:t>
      </w:r>
      <w:r w:rsidRPr="00BB4B63">
        <w:rPr>
          <w:rStyle w:val="Emphasis"/>
          <w:color w:val="000000" w:themeColor="text1"/>
          <w:highlight w:val="green"/>
        </w:rPr>
        <w:t>%</w:t>
      </w:r>
      <w:r w:rsidRPr="001C541B">
        <w:rPr>
          <w:color w:val="000000" w:themeColor="text1"/>
          <w:u w:val="single"/>
        </w:rPr>
        <w:t xml:space="preserve"> of respondents </w:t>
      </w:r>
      <w:r w:rsidRPr="00BB4B63">
        <w:rPr>
          <w:color w:val="000000" w:themeColor="text1"/>
          <w:highlight w:val="green"/>
          <w:u w:val="single"/>
        </w:rPr>
        <w:t>felt</w:t>
      </w:r>
      <w:r w:rsidRPr="001C541B">
        <w:rPr>
          <w:color w:val="000000" w:themeColor="text1"/>
          <w:u w:val="single"/>
        </w:rPr>
        <w:t xml:space="preserve"> that the growth in </w:t>
      </w:r>
      <w:r w:rsidRPr="00BB4B63">
        <w:rPr>
          <w:rStyle w:val="Emphasis"/>
          <w:color w:val="000000" w:themeColor="text1"/>
          <w:highlight w:val="green"/>
        </w:rPr>
        <w:t>corporate</w:t>
      </w:r>
      <w:r w:rsidRPr="001C541B">
        <w:rPr>
          <w:rStyle w:val="Emphasis"/>
          <w:color w:val="000000" w:themeColor="text1"/>
        </w:rPr>
        <w:t xml:space="preserve"> </w:t>
      </w:r>
      <w:r w:rsidRPr="00BB4B63">
        <w:rPr>
          <w:rStyle w:val="Emphasis"/>
          <w:color w:val="000000" w:themeColor="text1"/>
          <w:highlight w:val="green"/>
        </w:rPr>
        <w:t>ownership</w:t>
      </w:r>
      <w:r w:rsidRPr="001C541B">
        <w:rPr>
          <w:color w:val="000000" w:themeColor="text1"/>
          <w:u w:val="single"/>
        </w:rPr>
        <w:t xml:space="preserve"> has </w:t>
      </w:r>
      <w:r w:rsidRPr="00BB4B63">
        <w:rPr>
          <w:color w:val="000000" w:themeColor="text1"/>
          <w:highlight w:val="green"/>
          <w:u w:val="single"/>
        </w:rPr>
        <w:t>improved</w:t>
      </w:r>
      <w:r w:rsidRPr="001C541B">
        <w:rPr>
          <w:color w:val="000000" w:themeColor="text1"/>
          <w:u w:val="single"/>
        </w:rPr>
        <w:t xml:space="preserve"> care </w:t>
      </w:r>
      <w:r w:rsidRPr="00BB4B63">
        <w:rPr>
          <w:color w:val="000000" w:themeColor="text1"/>
          <w:highlight w:val="green"/>
          <w:u w:val="single"/>
        </w:rPr>
        <w:t>quality</w:t>
      </w:r>
      <w:r w:rsidRPr="001C541B">
        <w:rPr>
          <w:color w:val="000000" w:themeColor="text1"/>
          <w:u w:val="single"/>
        </w:rPr>
        <w:t>.</w:t>
      </w:r>
    </w:p>
    <w:p w14:paraId="34C28127" w14:textId="77777777" w:rsidR="00A01ECC" w:rsidRDefault="00A01ECC" w:rsidP="00A01ECC">
      <w:pPr>
        <w:rPr>
          <w:rStyle w:val="Emphasis"/>
          <w:color w:val="000000" w:themeColor="text1"/>
        </w:rPr>
      </w:pPr>
      <w:r w:rsidRPr="001C541B">
        <w:rPr>
          <w:color w:val="000000" w:themeColor="text1"/>
          <w:u w:val="single"/>
        </w:rPr>
        <w:t xml:space="preserve">Of the physicians who have left </w:t>
      </w:r>
      <w:r w:rsidRPr="001C541B">
        <w:rPr>
          <w:rStyle w:val="Emphasis"/>
          <w:color w:val="000000" w:themeColor="text1"/>
        </w:rPr>
        <w:t>private practice</w:t>
      </w:r>
      <w:r w:rsidRPr="001C541B">
        <w:rPr>
          <w:color w:val="000000" w:themeColor="text1"/>
          <w:u w:val="single"/>
        </w:rPr>
        <w:t xml:space="preserve">, more than half said they were satisfied with their choice to leave. They reported improved </w:t>
      </w:r>
      <w:r w:rsidRPr="001C541B">
        <w:rPr>
          <w:rStyle w:val="Emphasis"/>
          <w:color w:val="000000" w:themeColor="text1"/>
        </w:rPr>
        <w:t>work-life balance</w:t>
      </w:r>
      <w:r w:rsidRPr="001C541B">
        <w:rPr>
          <w:color w:val="000000" w:themeColor="text1"/>
          <w:u w:val="single"/>
        </w:rPr>
        <w:t xml:space="preserve">, increased </w:t>
      </w:r>
      <w:r w:rsidRPr="001C541B">
        <w:rPr>
          <w:rStyle w:val="Emphasis"/>
          <w:color w:val="000000" w:themeColor="text1"/>
        </w:rPr>
        <w:t>compensation</w:t>
      </w:r>
      <w:r w:rsidRPr="001C541B">
        <w:rPr>
          <w:color w:val="000000" w:themeColor="text1"/>
          <w:u w:val="single"/>
        </w:rPr>
        <w:t xml:space="preserve"> and less time spent on </w:t>
      </w:r>
      <w:r w:rsidRPr="001C541B">
        <w:rPr>
          <w:rStyle w:val="Emphasis"/>
          <w:color w:val="000000" w:themeColor="text1"/>
        </w:rPr>
        <w:t>administrative tasks.</w:t>
      </w:r>
    </w:p>
    <w:p w14:paraId="24E17BD4" w14:textId="77777777" w:rsidR="00A01ECC" w:rsidRPr="00F776D1" w:rsidRDefault="00A01ECC" w:rsidP="00A01ECC">
      <w:pPr>
        <w:pStyle w:val="Heading4"/>
      </w:pPr>
      <w:r>
        <w:lastRenderedPageBreak/>
        <w:t xml:space="preserve">Corporate ownership </w:t>
      </w:r>
      <w:r>
        <w:rPr>
          <w:u w:val="single"/>
        </w:rPr>
        <w:t>zeroes</w:t>
      </w:r>
      <w:r>
        <w:t xml:space="preserve"> the AFF and the perm. Try or die for the alt.</w:t>
      </w:r>
    </w:p>
    <w:p w14:paraId="79583281" w14:textId="77777777" w:rsidR="00A01ECC" w:rsidRPr="00282EED" w:rsidRDefault="00A01ECC" w:rsidP="00A01ECC">
      <w:pPr>
        <w:rPr>
          <w:b/>
          <w:bCs/>
        </w:rPr>
      </w:pPr>
      <w:r w:rsidRPr="00282EED">
        <w:rPr>
          <w:rStyle w:val="Style13ptBold"/>
        </w:rPr>
        <w:t>Malina &amp; Venkataramani 25</w:t>
      </w:r>
      <w:r>
        <w:t>, *Ph.D., **M.D., Ph.D. (*Debra, **</w:t>
      </w:r>
      <w:proofErr w:type="spellStart"/>
      <w:r>
        <w:t>Atheendar</w:t>
      </w:r>
      <w:proofErr w:type="spellEnd"/>
      <w:r>
        <w:t>, July 2</w:t>
      </w:r>
      <w:r w:rsidRPr="00282EED">
        <w:rPr>
          <w:vertAlign w:val="superscript"/>
        </w:rPr>
        <w:t>nd</w:t>
      </w:r>
      <w:r>
        <w:t xml:space="preserve">, </w:t>
      </w:r>
      <w:r w:rsidRPr="00282EED">
        <w:t>“The Corporatization of U.S. Health Care — A New Perspective Series”</w:t>
      </w:r>
      <w:r>
        <w:t xml:space="preserve">, The New England Journal of Medicine, Vol. 393, No. 1, </w:t>
      </w:r>
      <w:r w:rsidRPr="00282EED">
        <w:t>https://www.nejm.org/doi/full/10.1056/NEJMe2507231</w:t>
      </w:r>
      <w:r>
        <w:t>)</w:t>
      </w:r>
    </w:p>
    <w:p w14:paraId="47966B6F" w14:textId="77777777" w:rsidR="00A01ECC" w:rsidRPr="00282EED" w:rsidRDefault="00A01ECC" w:rsidP="00A01ECC">
      <w:pPr>
        <w:rPr>
          <w:sz w:val="16"/>
        </w:rPr>
      </w:pPr>
      <w:r w:rsidRPr="00282EED">
        <w:rPr>
          <w:rStyle w:val="StyleUnderline"/>
          <w:highlight w:val="cyan"/>
        </w:rPr>
        <w:t>Whether one is examining</w:t>
      </w:r>
      <w:r w:rsidRPr="00282EED">
        <w:rPr>
          <w:rStyle w:val="StyleUnderline"/>
        </w:rPr>
        <w:t xml:space="preserve"> health </w:t>
      </w:r>
      <w:r w:rsidRPr="00282EED">
        <w:rPr>
          <w:rStyle w:val="Emphasis"/>
          <w:highlight w:val="cyan"/>
        </w:rPr>
        <w:t>disparities</w:t>
      </w:r>
      <w:r w:rsidRPr="00282EED">
        <w:rPr>
          <w:sz w:val="16"/>
        </w:rPr>
        <w:t xml:space="preserve"> within the United States or between it and other high-income countries, </w:t>
      </w:r>
      <w:r w:rsidRPr="00282EED">
        <w:rPr>
          <w:rStyle w:val="StyleUnderline"/>
        </w:rPr>
        <w:t xml:space="preserve">probing U.S. </w:t>
      </w:r>
      <w:r w:rsidRPr="00282EED">
        <w:rPr>
          <w:rStyle w:val="StyleUnderline"/>
          <w:highlight w:val="cyan"/>
        </w:rPr>
        <w:t xml:space="preserve">patients’ </w:t>
      </w:r>
      <w:r w:rsidRPr="00282EED">
        <w:rPr>
          <w:rStyle w:val="Emphasis"/>
          <w:highlight w:val="cyan"/>
        </w:rPr>
        <w:t>frustrations</w:t>
      </w:r>
      <w:r w:rsidRPr="00282EED">
        <w:rPr>
          <w:sz w:val="16"/>
        </w:rPr>
        <w:t xml:space="preserve"> with their health care experiences, </w:t>
      </w:r>
      <w:r w:rsidRPr="00282EED">
        <w:rPr>
          <w:rStyle w:val="StyleUnderline"/>
          <w:highlight w:val="cyan"/>
        </w:rPr>
        <w:t>or exploring</w:t>
      </w:r>
      <w:r w:rsidRPr="00282EED">
        <w:rPr>
          <w:sz w:val="16"/>
        </w:rPr>
        <w:t xml:space="preserve"> the causes of </w:t>
      </w:r>
      <w:r w:rsidRPr="00282EED">
        <w:rPr>
          <w:rStyle w:val="Emphasis"/>
          <w:highlight w:val="cyan"/>
        </w:rPr>
        <w:t>widespread burnout among</w:t>
      </w:r>
      <w:r w:rsidRPr="00282EED">
        <w:rPr>
          <w:sz w:val="16"/>
        </w:rPr>
        <w:t xml:space="preserve"> U.S. </w:t>
      </w:r>
      <w:r w:rsidRPr="00282EED">
        <w:rPr>
          <w:rStyle w:val="Emphasis"/>
          <w:highlight w:val="cyan"/>
        </w:rPr>
        <w:t>physicians</w:t>
      </w:r>
      <w:r w:rsidRPr="00282EED">
        <w:rPr>
          <w:sz w:val="16"/>
        </w:rPr>
        <w:t xml:space="preserve"> and other health care workers, </w:t>
      </w:r>
      <w:r w:rsidRPr="00282EED">
        <w:rPr>
          <w:rStyle w:val="StyleUnderline"/>
          <w:highlight w:val="cyan"/>
        </w:rPr>
        <w:t>one quickly arrives at</w:t>
      </w:r>
      <w:r w:rsidRPr="00282EED">
        <w:rPr>
          <w:rStyle w:val="StyleUnderline"/>
        </w:rPr>
        <w:t xml:space="preserve"> allegations against </w:t>
      </w:r>
      <w:r w:rsidRPr="00282EED">
        <w:rPr>
          <w:rStyle w:val="StyleUnderline"/>
          <w:highlight w:val="cyan"/>
        </w:rPr>
        <w:t>a single</w:t>
      </w:r>
      <w:r w:rsidRPr="00282EED">
        <w:rPr>
          <w:sz w:val="16"/>
        </w:rPr>
        <w:t xml:space="preserve"> (if vast and nebulous) </w:t>
      </w:r>
      <w:r w:rsidRPr="00282EED">
        <w:rPr>
          <w:rStyle w:val="Emphasis"/>
          <w:highlight w:val="cyan"/>
        </w:rPr>
        <w:t>culprit</w:t>
      </w:r>
      <w:r w:rsidRPr="00282EED">
        <w:rPr>
          <w:sz w:val="16"/>
        </w:rPr>
        <w:t xml:space="preserve">: the </w:t>
      </w:r>
      <w:r w:rsidRPr="00282EED">
        <w:rPr>
          <w:rStyle w:val="Emphasis"/>
          <w:sz w:val="28"/>
          <w:szCs w:val="28"/>
          <w:highlight w:val="cyan"/>
        </w:rPr>
        <w:t>corporatization of</w:t>
      </w:r>
      <w:r w:rsidRPr="00282EED">
        <w:rPr>
          <w:sz w:val="16"/>
        </w:rPr>
        <w:t xml:space="preserve"> the </w:t>
      </w:r>
      <w:r w:rsidRPr="00282EED">
        <w:rPr>
          <w:rStyle w:val="Emphasis"/>
          <w:sz w:val="28"/>
          <w:szCs w:val="28"/>
          <w:highlight w:val="cyan"/>
        </w:rPr>
        <w:t>U.S. health care</w:t>
      </w:r>
      <w:r w:rsidRPr="00282EED">
        <w:rPr>
          <w:sz w:val="16"/>
        </w:rPr>
        <w:t xml:space="preserve"> system.</w:t>
      </w:r>
    </w:p>
    <w:p w14:paraId="70A462CE" w14:textId="77777777" w:rsidR="00A01ECC" w:rsidRPr="00517061" w:rsidRDefault="00A01ECC" w:rsidP="00A01ECC">
      <w:pPr>
        <w:rPr>
          <w:sz w:val="16"/>
        </w:rPr>
      </w:pPr>
      <w:r w:rsidRPr="00282EED">
        <w:rPr>
          <w:sz w:val="16"/>
        </w:rPr>
        <w:t xml:space="preserve">Though there is undoubtedly truth to the “no margin, no mission” axiom — </w:t>
      </w:r>
      <w:r w:rsidRPr="00282EED">
        <w:rPr>
          <w:rStyle w:val="StyleUnderline"/>
          <w:highlight w:val="cyan"/>
        </w:rPr>
        <w:t>without adequate</w:t>
      </w:r>
      <w:r w:rsidRPr="00282EED">
        <w:rPr>
          <w:sz w:val="16"/>
        </w:rPr>
        <w:t xml:space="preserve"> ongoing </w:t>
      </w:r>
      <w:r w:rsidRPr="00282EED">
        <w:rPr>
          <w:rStyle w:val="StyleUnderline"/>
          <w:highlight w:val="cyan"/>
        </w:rPr>
        <w:t>funding, no</w:t>
      </w:r>
      <w:r w:rsidRPr="00282EED">
        <w:rPr>
          <w:sz w:val="16"/>
        </w:rPr>
        <w:t xml:space="preserve"> health care </w:t>
      </w:r>
      <w:r w:rsidRPr="00282EED">
        <w:rPr>
          <w:rStyle w:val="StyleUnderline"/>
          <w:highlight w:val="cyan"/>
        </w:rPr>
        <w:t>system is sustainable</w:t>
      </w:r>
      <w:r w:rsidRPr="00282EED">
        <w:rPr>
          <w:sz w:val="16"/>
        </w:rPr>
        <w:t xml:space="preserve"> — </w:t>
      </w:r>
      <w:r w:rsidRPr="00282EED">
        <w:rPr>
          <w:rStyle w:val="StyleUnderline"/>
        </w:rPr>
        <w:t xml:space="preserve">the trends toward </w:t>
      </w:r>
      <w:r w:rsidRPr="00282EED">
        <w:rPr>
          <w:rStyle w:val="Emphasis"/>
          <w:sz w:val="28"/>
          <w:szCs w:val="28"/>
          <w:highlight w:val="cyan"/>
        </w:rPr>
        <w:t>corporate ownership</w:t>
      </w:r>
      <w:r w:rsidRPr="00282EED">
        <w:rPr>
          <w:rStyle w:val="StyleUnderline"/>
          <w:highlight w:val="cyan"/>
        </w:rPr>
        <w:t xml:space="preserve"> of health</w:t>
      </w:r>
      <w:r w:rsidRPr="00282EED">
        <w:rPr>
          <w:rStyle w:val="StyleUnderline"/>
        </w:rPr>
        <w:t xml:space="preserve"> care organizations, </w:t>
      </w:r>
      <w:r w:rsidRPr="00282EED">
        <w:rPr>
          <w:rStyle w:val="StyleUnderline"/>
          <w:highlight w:val="cyan"/>
        </w:rPr>
        <w:t xml:space="preserve">market </w:t>
      </w:r>
      <w:r w:rsidRPr="00282EED">
        <w:rPr>
          <w:rStyle w:val="Emphasis"/>
          <w:highlight w:val="cyan"/>
        </w:rPr>
        <w:t>consolidation</w:t>
      </w:r>
      <w:r w:rsidRPr="00282EED">
        <w:rPr>
          <w:rStyle w:val="StyleUnderline"/>
        </w:rPr>
        <w:t xml:space="preserve"> and </w:t>
      </w:r>
      <w:r w:rsidRPr="00282EED">
        <w:rPr>
          <w:rStyle w:val="Emphasis"/>
        </w:rPr>
        <w:t>concentration</w:t>
      </w:r>
      <w:r w:rsidRPr="00282EED">
        <w:rPr>
          <w:rStyle w:val="StyleUnderline"/>
        </w:rPr>
        <w:t xml:space="preserve">, and emphasis on the bottom line are widely </w:t>
      </w:r>
      <w:r w:rsidRPr="00282EED">
        <w:rPr>
          <w:rStyle w:val="StyleUnderline"/>
          <w:highlight w:val="cyan"/>
        </w:rPr>
        <w:t xml:space="preserve">seen as primarily </w:t>
      </w:r>
      <w:r w:rsidRPr="00282EED">
        <w:rPr>
          <w:rStyle w:val="Emphasis"/>
          <w:highlight w:val="cyan"/>
        </w:rPr>
        <w:t>benefiting</w:t>
      </w:r>
      <w:r w:rsidRPr="00282EED">
        <w:rPr>
          <w:rStyle w:val="StyleUnderline"/>
        </w:rPr>
        <w:t xml:space="preserve"> corporate </w:t>
      </w:r>
      <w:r w:rsidRPr="00282EED">
        <w:rPr>
          <w:rStyle w:val="StyleUnderline"/>
          <w:highlight w:val="cyan"/>
        </w:rPr>
        <w:t>executives and</w:t>
      </w:r>
      <w:r w:rsidRPr="00282EED">
        <w:rPr>
          <w:rStyle w:val="StyleUnderline"/>
        </w:rPr>
        <w:t xml:space="preserve"> their </w:t>
      </w:r>
      <w:r w:rsidRPr="00282EED">
        <w:rPr>
          <w:rStyle w:val="Emphasis"/>
          <w:highlight w:val="cyan"/>
        </w:rPr>
        <w:t>shareholders</w:t>
      </w:r>
      <w:r w:rsidRPr="00282EED">
        <w:rPr>
          <w:rStyle w:val="StyleUnderline"/>
        </w:rPr>
        <w:t xml:space="preserve">. </w:t>
      </w:r>
      <w:r w:rsidRPr="00282EED">
        <w:rPr>
          <w:rStyle w:val="StyleUnderline"/>
          <w:highlight w:val="cyan"/>
        </w:rPr>
        <w:t>Clinicians</w:t>
      </w:r>
      <w:r w:rsidRPr="00282EED">
        <w:rPr>
          <w:rStyle w:val="StyleUnderline"/>
        </w:rPr>
        <w:t xml:space="preserve"> are</w:t>
      </w:r>
      <w:r w:rsidRPr="00282EED">
        <w:rPr>
          <w:sz w:val="16"/>
        </w:rPr>
        <w:t xml:space="preserve"> becoming </w:t>
      </w:r>
      <w:r w:rsidRPr="00282EED">
        <w:rPr>
          <w:rStyle w:val="Emphasis"/>
          <w:highlight w:val="cyan"/>
        </w:rPr>
        <w:t>increasingly</w:t>
      </w:r>
      <w:r w:rsidRPr="00282EED">
        <w:rPr>
          <w:rStyle w:val="StyleUnderline"/>
          <w:highlight w:val="cyan"/>
        </w:rPr>
        <w:t xml:space="preserve"> demoralized and</w:t>
      </w:r>
      <w:r w:rsidRPr="00282EED">
        <w:rPr>
          <w:sz w:val="16"/>
        </w:rPr>
        <w:t xml:space="preserve"> are either </w:t>
      </w:r>
      <w:r w:rsidRPr="00282EED">
        <w:rPr>
          <w:rStyle w:val="StyleUnderline"/>
          <w:highlight w:val="cyan"/>
        </w:rPr>
        <w:t>seeking</w:t>
      </w:r>
      <w:r w:rsidRPr="00282EED">
        <w:rPr>
          <w:rStyle w:val="StyleUnderline"/>
        </w:rPr>
        <w:t xml:space="preserve"> viable </w:t>
      </w:r>
      <w:r w:rsidRPr="00282EED">
        <w:rPr>
          <w:rStyle w:val="StyleUnderline"/>
          <w:highlight w:val="cyan"/>
        </w:rPr>
        <w:t xml:space="preserve">ways </w:t>
      </w:r>
      <w:r w:rsidRPr="00282EED">
        <w:rPr>
          <w:rStyle w:val="Emphasis"/>
          <w:highlight w:val="cyan"/>
        </w:rPr>
        <w:t>out</w:t>
      </w:r>
      <w:r w:rsidRPr="00282EED">
        <w:rPr>
          <w:sz w:val="16"/>
        </w:rPr>
        <w:t xml:space="preserve"> of a system that they feel treats them as cogs in a wheel or attempting to fight back with collective bargaining.1 Patients of financial means are following their doctors to concierge practices. And lower-income patients are getting increasingly lost amid ballooning patient panels, the prioritization of checklists and billing over humanistic care, byzantine insurance requirements and administrative burdens, and ever narrower provider networks.</w:t>
      </w:r>
    </w:p>
    <w:p w14:paraId="6D6F5EBC" w14:textId="77777777" w:rsidR="00A01ECC" w:rsidRDefault="00A01ECC" w:rsidP="00A01ECC">
      <w:pPr>
        <w:pStyle w:val="Heading4"/>
      </w:pPr>
      <w:r>
        <w:t xml:space="preserve">Worker ownership is necessary to </w:t>
      </w:r>
      <w:proofErr w:type="spellStart"/>
      <w:r>
        <w:t>transofmr</w:t>
      </w:r>
      <w:proofErr w:type="spellEnd"/>
      <w:r>
        <w:t xml:space="preserve"> the sector away from profit </w:t>
      </w:r>
      <w:proofErr w:type="spellStart"/>
      <w:r>
        <w:t>drves</w:t>
      </w:r>
      <w:proofErr w:type="spellEnd"/>
      <w:r>
        <w:t xml:space="preserve"> towards better care and health outcomes. </w:t>
      </w:r>
    </w:p>
    <w:p w14:paraId="649253B2" w14:textId="77777777" w:rsidR="00A01ECC" w:rsidRDefault="00A01ECC" w:rsidP="00A01ECC">
      <w:proofErr w:type="spellStart"/>
      <w:r w:rsidRPr="00170A0D">
        <w:rPr>
          <w:rStyle w:val="Style13ptBold"/>
        </w:rPr>
        <w:t>Gusoff</w:t>
      </w:r>
      <w:proofErr w:type="spellEnd"/>
      <w:r w:rsidRPr="00170A0D">
        <w:rPr>
          <w:rStyle w:val="Style13ptBold"/>
        </w:rPr>
        <w:t xml:space="preserve"> 22</w:t>
      </w:r>
      <w:r>
        <w:t xml:space="preserve">, MD, MBA, family medicine physician and fellow with the National Clinician Scholars Program at UCLA. (Geoff, July 18, 2022, “Transforming Low-Wage Healthcare: The Promise of Worker Ownership,” Nonprofit Quarterly, </w:t>
      </w:r>
      <w:hyperlink r:id="rId18" w:history="1">
        <w:r w:rsidRPr="00935DFC">
          <w:rPr>
            <w:rStyle w:val="Hyperlink"/>
          </w:rPr>
          <w:t>https://nonprofitquarterly.org/transforming-low-wage-healthcare-the-promise-of-worker-ownership/</w:t>
        </w:r>
      </w:hyperlink>
      <w:r>
        <w:t>, Ulven)</w:t>
      </w:r>
    </w:p>
    <w:p w14:paraId="5CA1C82D" w14:textId="77777777" w:rsidR="00A01ECC" w:rsidRPr="002976ED" w:rsidRDefault="00A01ECC" w:rsidP="00A01ECC">
      <w:pPr>
        <w:rPr>
          <w:sz w:val="16"/>
        </w:rPr>
      </w:pPr>
      <w:r w:rsidRPr="002976ED">
        <w:rPr>
          <w:sz w:val="16"/>
        </w:rPr>
        <w:t xml:space="preserve">When COVID first reached the US, pre-existing conditions—including profound health disparities, economic injustice, and racism—set the stage for COVID’s particularly devastating effects. It follows that a </w:t>
      </w:r>
      <w:r w:rsidRPr="002976ED">
        <w:rPr>
          <w:rStyle w:val="Emphasis"/>
        </w:rPr>
        <w:t xml:space="preserve">true </w:t>
      </w:r>
      <w:r w:rsidRPr="002976ED">
        <w:rPr>
          <w:rStyle w:val="Emphasis"/>
          <w:highlight w:val="yellow"/>
        </w:rPr>
        <w:t>recovery</w:t>
      </w:r>
      <w:r w:rsidRPr="002976ED">
        <w:rPr>
          <w:sz w:val="16"/>
        </w:rPr>
        <w:t xml:space="preserve"> </w:t>
      </w:r>
      <w:r w:rsidRPr="002976ED">
        <w:rPr>
          <w:rStyle w:val="StyleUnderline"/>
        </w:rPr>
        <w:t>from COVID</w:t>
      </w:r>
      <w:r w:rsidRPr="002976ED">
        <w:rPr>
          <w:sz w:val="16"/>
        </w:rPr>
        <w:t xml:space="preserve"> </w:t>
      </w:r>
      <w:r w:rsidRPr="002976ED">
        <w:rPr>
          <w:rStyle w:val="Emphasis"/>
          <w:highlight w:val="yellow"/>
        </w:rPr>
        <w:t>requires transformative approaches</w:t>
      </w:r>
      <w:r w:rsidRPr="002976ED">
        <w:rPr>
          <w:sz w:val="16"/>
        </w:rPr>
        <w:t xml:space="preserve"> </w:t>
      </w:r>
      <w:r w:rsidRPr="002976ED">
        <w:rPr>
          <w:rStyle w:val="StyleUnderline"/>
        </w:rPr>
        <w:t>that simultaneously</w:t>
      </w:r>
      <w:r w:rsidRPr="002976ED">
        <w:rPr>
          <w:sz w:val="16"/>
        </w:rPr>
        <w:t xml:space="preserve"> </w:t>
      </w:r>
      <w:r w:rsidRPr="002976ED">
        <w:rPr>
          <w:rStyle w:val="Emphasis"/>
        </w:rPr>
        <w:t>promote health</w:t>
      </w:r>
      <w:r w:rsidRPr="002976ED">
        <w:rPr>
          <w:sz w:val="16"/>
        </w:rPr>
        <w:t xml:space="preserve">, </w:t>
      </w:r>
      <w:r w:rsidRPr="002976ED">
        <w:rPr>
          <w:rStyle w:val="Emphasis"/>
        </w:rPr>
        <w:t>economic</w:t>
      </w:r>
      <w:r w:rsidRPr="002976ED">
        <w:rPr>
          <w:sz w:val="16"/>
        </w:rPr>
        <w:t xml:space="preserve">, </w:t>
      </w:r>
      <w:r w:rsidRPr="002976ED">
        <w:rPr>
          <w:rStyle w:val="StyleUnderline"/>
        </w:rPr>
        <w:t>and</w:t>
      </w:r>
      <w:r w:rsidRPr="002976ED">
        <w:rPr>
          <w:sz w:val="16"/>
        </w:rPr>
        <w:t xml:space="preserve"> </w:t>
      </w:r>
      <w:r w:rsidRPr="002976ED">
        <w:rPr>
          <w:rStyle w:val="Emphasis"/>
        </w:rPr>
        <w:t>racial justice</w:t>
      </w:r>
      <w:r w:rsidRPr="002976ED">
        <w:rPr>
          <w:sz w:val="16"/>
        </w:rPr>
        <w:t>.</w:t>
      </w:r>
    </w:p>
    <w:p w14:paraId="4589517F" w14:textId="77777777" w:rsidR="00A01ECC" w:rsidRPr="002976ED" w:rsidRDefault="00A01ECC" w:rsidP="00A01ECC">
      <w:pPr>
        <w:rPr>
          <w:sz w:val="16"/>
        </w:rPr>
      </w:pPr>
      <w:r w:rsidRPr="002976ED">
        <w:rPr>
          <w:sz w:val="16"/>
        </w:rPr>
        <w:t xml:space="preserve">One area demanding transformative change is the nation’s treatment of its </w:t>
      </w:r>
      <w:r w:rsidRPr="002976ED">
        <w:rPr>
          <w:rStyle w:val="StyleUnderline"/>
        </w:rPr>
        <w:t>healthcare workforce</w:t>
      </w:r>
      <w:r w:rsidRPr="002976ED">
        <w:rPr>
          <w:sz w:val="16"/>
        </w:rPr>
        <w:t xml:space="preserve">. While “healthcare” may conjure up images of physicians pulling in six-digit salaries or registered nurses who earn a median wage of $82,750, seven million low-wage workers form </w:t>
      </w:r>
      <w:proofErr w:type="gramStart"/>
      <w:r w:rsidRPr="002976ED">
        <w:rPr>
          <w:sz w:val="16"/>
        </w:rPr>
        <w:t>the majority of</w:t>
      </w:r>
      <w:proofErr w:type="gramEnd"/>
      <w:r w:rsidRPr="002976ED">
        <w:rPr>
          <w:sz w:val="16"/>
        </w:rPr>
        <w:t xml:space="preserve"> healthcare workers. They include home health aides, community health workers, and nursing assistants. They are disproportionately BIPOC (25 percent African American and 21 percent Latinx) and overwhelmingly (81 percent) female. In addition to paying low wages, their jobs often have high turnover, scant benefits, and minimal training opportunities. According to a recent Brookings Institution report, t</w:t>
      </w:r>
      <w:r w:rsidRPr="002976ED">
        <w:rPr>
          <w:rStyle w:val="StyleUnderline"/>
        </w:rPr>
        <w:t xml:space="preserve">he median hourly wage for these workers is $13.48, with homecare and personal care workers earning an even lower $11.57 an hour. Molly Kinder of Brookings adds, “the wages are so low that nearly 20 percent of care workers live in </w:t>
      </w:r>
      <w:proofErr w:type="gramStart"/>
      <w:r w:rsidRPr="002976ED">
        <w:rPr>
          <w:rStyle w:val="StyleUnderline"/>
        </w:rPr>
        <w:t>poverty</w:t>
      </w:r>
      <w:proofErr w:type="gramEnd"/>
      <w:r w:rsidRPr="002976ED">
        <w:rPr>
          <w:rStyle w:val="StyleUnderline"/>
        </w:rPr>
        <w:t xml:space="preserve"> and more than 40 percent rely on some form of public assistance</w:t>
      </w:r>
      <w:r w:rsidRPr="002976ED">
        <w:rPr>
          <w:sz w:val="16"/>
        </w:rPr>
        <w:t>.”</w:t>
      </w:r>
    </w:p>
    <w:p w14:paraId="4008453C" w14:textId="77777777" w:rsidR="00A01ECC" w:rsidRPr="002976ED" w:rsidRDefault="00A01ECC" w:rsidP="00A01ECC">
      <w:pPr>
        <w:rPr>
          <w:sz w:val="16"/>
        </w:rPr>
      </w:pPr>
      <w:r w:rsidRPr="002976ED">
        <w:rPr>
          <w:rStyle w:val="StyleUnderline"/>
        </w:rPr>
        <w:t>US</w:t>
      </w:r>
      <w:r w:rsidRPr="002976ED">
        <w:rPr>
          <w:sz w:val="16"/>
        </w:rPr>
        <w:t xml:space="preserve"> </w:t>
      </w:r>
      <w:r w:rsidRPr="002976ED">
        <w:rPr>
          <w:rStyle w:val="Emphasis"/>
          <w:highlight w:val="yellow"/>
        </w:rPr>
        <w:t>healthcare’s reliance on under-compensated workers</w:t>
      </w:r>
      <w:r w:rsidRPr="002976ED">
        <w:rPr>
          <w:sz w:val="16"/>
        </w:rPr>
        <w:t xml:space="preserve"> </w:t>
      </w:r>
      <w:r w:rsidRPr="002976ED">
        <w:rPr>
          <w:rStyle w:val="StyleUnderline"/>
        </w:rPr>
        <w:t>not only</w:t>
      </w:r>
      <w:r w:rsidRPr="002976ED">
        <w:rPr>
          <w:sz w:val="16"/>
        </w:rPr>
        <w:t xml:space="preserve"> </w:t>
      </w:r>
      <w:r w:rsidRPr="002976ED">
        <w:rPr>
          <w:rStyle w:val="Emphasis"/>
        </w:rPr>
        <w:t>reinforces</w:t>
      </w:r>
      <w:r w:rsidRPr="002976ED">
        <w:rPr>
          <w:sz w:val="16"/>
        </w:rPr>
        <w:t xml:space="preserve"> </w:t>
      </w:r>
      <w:r w:rsidRPr="002976ED">
        <w:rPr>
          <w:rStyle w:val="StyleUnderline"/>
        </w:rPr>
        <w:t>racial and gender</w:t>
      </w:r>
      <w:r w:rsidRPr="002976ED">
        <w:rPr>
          <w:sz w:val="16"/>
        </w:rPr>
        <w:t xml:space="preserve"> </w:t>
      </w:r>
      <w:r w:rsidRPr="002976ED">
        <w:rPr>
          <w:rStyle w:val="Emphasis"/>
        </w:rPr>
        <w:t>disparities</w:t>
      </w:r>
      <w:r w:rsidRPr="002976ED">
        <w:rPr>
          <w:sz w:val="16"/>
        </w:rPr>
        <w:t xml:space="preserve">. More broadly, </w:t>
      </w:r>
      <w:r w:rsidRPr="002976ED">
        <w:rPr>
          <w:rStyle w:val="StyleUnderline"/>
        </w:rPr>
        <w:t>it</w:t>
      </w:r>
      <w:r w:rsidRPr="002976ED">
        <w:rPr>
          <w:sz w:val="16"/>
        </w:rPr>
        <w:t xml:space="preserve"> </w:t>
      </w:r>
      <w:r w:rsidRPr="002976ED">
        <w:rPr>
          <w:rStyle w:val="Emphasis"/>
          <w:highlight w:val="yellow"/>
        </w:rPr>
        <w:t>undermines health</w:t>
      </w:r>
      <w:r w:rsidRPr="002976ED">
        <w:rPr>
          <w:sz w:val="16"/>
        </w:rPr>
        <w:t xml:space="preserve">, economic, </w:t>
      </w:r>
      <w:r w:rsidRPr="002976ED">
        <w:rPr>
          <w:rStyle w:val="StyleUnderline"/>
        </w:rPr>
        <w:t>and</w:t>
      </w:r>
      <w:r w:rsidRPr="002976ED">
        <w:rPr>
          <w:sz w:val="16"/>
        </w:rPr>
        <w:t xml:space="preserve"> racial </w:t>
      </w:r>
      <w:r w:rsidRPr="002976ED">
        <w:rPr>
          <w:rStyle w:val="Emphasis"/>
        </w:rPr>
        <w:t>justice</w:t>
      </w:r>
      <w:r w:rsidRPr="002976ED">
        <w:rPr>
          <w:sz w:val="16"/>
        </w:rPr>
        <w:t xml:space="preserve">. </w:t>
      </w:r>
      <w:r w:rsidRPr="002976ED">
        <w:rPr>
          <w:rStyle w:val="StyleUnderline"/>
        </w:rPr>
        <w:t xml:space="preserve">Low-quality jobs and high turnover </w:t>
      </w:r>
      <w:r w:rsidRPr="002976ED">
        <w:rPr>
          <w:rStyle w:val="StyleUnderline"/>
          <w:highlight w:val="yellow"/>
        </w:rPr>
        <w:t>lead to</w:t>
      </w:r>
      <w:r w:rsidRPr="002976ED">
        <w:rPr>
          <w:sz w:val="16"/>
          <w:highlight w:val="yellow"/>
        </w:rPr>
        <w:t xml:space="preserve"> </w:t>
      </w:r>
      <w:r w:rsidRPr="002976ED">
        <w:rPr>
          <w:rStyle w:val="Emphasis"/>
          <w:highlight w:val="yellow"/>
        </w:rPr>
        <w:t>lower</w:t>
      </w:r>
      <w:r w:rsidRPr="002976ED">
        <w:rPr>
          <w:rStyle w:val="Emphasis"/>
        </w:rPr>
        <w:t xml:space="preserve"> </w:t>
      </w:r>
      <w:r w:rsidRPr="002976ED">
        <w:rPr>
          <w:rStyle w:val="Emphasis"/>
          <w:highlight w:val="yellow"/>
        </w:rPr>
        <w:t>quality care</w:t>
      </w:r>
      <w:r w:rsidRPr="002976ED">
        <w:rPr>
          <w:sz w:val="16"/>
          <w:highlight w:val="yellow"/>
        </w:rPr>
        <w:t xml:space="preserve"> </w:t>
      </w:r>
      <w:r w:rsidRPr="002976ED">
        <w:rPr>
          <w:rStyle w:val="StyleUnderline"/>
          <w:highlight w:val="yellow"/>
        </w:rPr>
        <w:t>and</w:t>
      </w:r>
      <w:r w:rsidRPr="002976ED">
        <w:rPr>
          <w:sz w:val="16"/>
          <w:highlight w:val="yellow"/>
        </w:rPr>
        <w:t xml:space="preserve"> </w:t>
      </w:r>
      <w:r w:rsidRPr="002976ED">
        <w:rPr>
          <w:rStyle w:val="Emphasis"/>
          <w:highlight w:val="yellow"/>
        </w:rPr>
        <w:t>worse</w:t>
      </w:r>
      <w:r w:rsidRPr="002976ED">
        <w:rPr>
          <w:rStyle w:val="Emphasis"/>
        </w:rPr>
        <w:t xml:space="preserve"> patient </w:t>
      </w:r>
      <w:r w:rsidRPr="002976ED">
        <w:rPr>
          <w:rStyle w:val="Emphasis"/>
          <w:highlight w:val="yellow"/>
        </w:rPr>
        <w:t>outcomes</w:t>
      </w:r>
      <w:r w:rsidRPr="002976ED">
        <w:rPr>
          <w:sz w:val="16"/>
        </w:rPr>
        <w:t xml:space="preserve">. Poor working conditions </w:t>
      </w:r>
      <w:r w:rsidRPr="002976ED">
        <w:rPr>
          <w:rStyle w:val="StyleUnderline"/>
        </w:rPr>
        <w:t>also make it</w:t>
      </w:r>
      <w:r w:rsidRPr="002976ED">
        <w:rPr>
          <w:sz w:val="16"/>
        </w:rPr>
        <w:t xml:space="preserve"> </w:t>
      </w:r>
      <w:r w:rsidRPr="002976ED">
        <w:rPr>
          <w:rStyle w:val="Emphasis"/>
          <w:highlight w:val="yellow"/>
        </w:rPr>
        <w:t>harder to attract</w:t>
      </w:r>
      <w:r w:rsidRPr="002976ED">
        <w:rPr>
          <w:sz w:val="16"/>
        </w:rPr>
        <w:t xml:space="preserve"> </w:t>
      </w:r>
      <w:r w:rsidRPr="002976ED">
        <w:rPr>
          <w:rStyle w:val="StyleUnderline"/>
        </w:rPr>
        <w:t>enough healthcare</w:t>
      </w:r>
      <w:r w:rsidRPr="002976ED">
        <w:rPr>
          <w:sz w:val="16"/>
        </w:rPr>
        <w:t xml:space="preserve"> </w:t>
      </w:r>
      <w:r w:rsidRPr="002976ED">
        <w:rPr>
          <w:rStyle w:val="Emphasis"/>
          <w:highlight w:val="yellow"/>
        </w:rPr>
        <w:t>workers</w:t>
      </w:r>
      <w:r w:rsidRPr="002976ED">
        <w:rPr>
          <w:rStyle w:val="Emphasis"/>
        </w:rPr>
        <w:t xml:space="preserve"> to meet</w:t>
      </w:r>
      <w:r w:rsidRPr="002976ED">
        <w:rPr>
          <w:sz w:val="16"/>
        </w:rPr>
        <w:t xml:space="preserve"> </w:t>
      </w:r>
      <w:r w:rsidRPr="002976ED">
        <w:rPr>
          <w:rStyle w:val="StyleUnderline"/>
        </w:rPr>
        <w:t>the</w:t>
      </w:r>
      <w:r w:rsidRPr="002976ED">
        <w:rPr>
          <w:sz w:val="16"/>
        </w:rPr>
        <w:t xml:space="preserve"> </w:t>
      </w:r>
      <w:r w:rsidRPr="002976ED">
        <w:rPr>
          <w:rStyle w:val="Emphasis"/>
        </w:rPr>
        <w:t>growing demand</w:t>
      </w:r>
      <w:r w:rsidRPr="002976ED">
        <w:rPr>
          <w:sz w:val="16"/>
        </w:rPr>
        <w:t xml:space="preserve"> </w:t>
      </w:r>
      <w:r w:rsidRPr="002976ED">
        <w:rPr>
          <w:rStyle w:val="StyleUnderline"/>
        </w:rPr>
        <w:t>for healthcare services</w:t>
      </w:r>
      <w:r w:rsidRPr="002976ED">
        <w:rPr>
          <w:sz w:val="16"/>
        </w:rPr>
        <w:t xml:space="preserve">. This </w:t>
      </w:r>
      <w:r w:rsidRPr="002976ED">
        <w:rPr>
          <w:rStyle w:val="StyleUnderline"/>
        </w:rPr>
        <w:t>leads to a</w:t>
      </w:r>
      <w:r w:rsidRPr="002976ED">
        <w:rPr>
          <w:sz w:val="16"/>
        </w:rPr>
        <w:t xml:space="preserve"> </w:t>
      </w:r>
      <w:r w:rsidRPr="002976ED">
        <w:rPr>
          <w:rStyle w:val="Emphasis"/>
          <w:highlight w:val="yellow"/>
        </w:rPr>
        <w:t>supply-demand mismatch</w:t>
      </w:r>
      <w:r w:rsidRPr="002976ED">
        <w:rPr>
          <w:sz w:val="16"/>
        </w:rPr>
        <w:t xml:space="preserve"> </w:t>
      </w:r>
      <w:r w:rsidRPr="002976ED">
        <w:rPr>
          <w:rStyle w:val="StyleUnderline"/>
        </w:rPr>
        <w:t xml:space="preserve">where </w:t>
      </w:r>
      <w:r w:rsidRPr="002976ED">
        <w:rPr>
          <w:rStyle w:val="StyleUnderline"/>
          <w:highlight w:val="yellow"/>
        </w:rPr>
        <w:t>only those with</w:t>
      </w:r>
      <w:r w:rsidRPr="002976ED">
        <w:rPr>
          <w:rStyle w:val="StyleUnderline"/>
        </w:rPr>
        <w:t xml:space="preserve"> the</w:t>
      </w:r>
      <w:r w:rsidRPr="002976ED">
        <w:rPr>
          <w:sz w:val="16"/>
        </w:rPr>
        <w:t xml:space="preserve"> </w:t>
      </w:r>
      <w:r w:rsidRPr="002976ED">
        <w:rPr>
          <w:rStyle w:val="Emphasis"/>
        </w:rPr>
        <w:t xml:space="preserve">most </w:t>
      </w:r>
      <w:r w:rsidRPr="002976ED">
        <w:rPr>
          <w:rStyle w:val="Emphasis"/>
          <w:highlight w:val="yellow"/>
        </w:rPr>
        <w:t>resources</w:t>
      </w:r>
      <w:r w:rsidRPr="002976ED">
        <w:rPr>
          <w:sz w:val="16"/>
        </w:rPr>
        <w:t xml:space="preserve"> </w:t>
      </w:r>
      <w:r w:rsidRPr="002976ED">
        <w:rPr>
          <w:rStyle w:val="StyleUnderline"/>
        </w:rPr>
        <w:t>can</w:t>
      </w:r>
      <w:r w:rsidRPr="002976ED">
        <w:rPr>
          <w:sz w:val="16"/>
        </w:rPr>
        <w:t xml:space="preserve"> </w:t>
      </w:r>
      <w:r w:rsidRPr="002976ED">
        <w:rPr>
          <w:rStyle w:val="Emphasis"/>
          <w:highlight w:val="yellow"/>
        </w:rPr>
        <w:t>access</w:t>
      </w:r>
      <w:r w:rsidRPr="002976ED">
        <w:rPr>
          <w:rStyle w:val="Emphasis"/>
        </w:rPr>
        <w:t xml:space="preserve"> consistent </w:t>
      </w:r>
      <w:r w:rsidRPr="002976ED">
        <w:rPr>
          <w:rStyle w:val="Emphasis"/>
          <w:highlight w:val="yellow"/>
        </w:rPr>
        <w:t>care</w:t>
      </w:r>
      <w:r w:rsidRPr="002976ED">
        <w:rPr>
          <w:sz w:val="16"/>
        </w:rPr>
        <w:t xml:space="preserve">. US healthcare’s reliance on </w:t>
      </w:r>
      <w:proofErr w:type="gramStart"/>
      <w:r w:rsidRPr="002976ED">
        <w:rPr>
          <w:sz w:val="16"/>
        </w:rPr>
        <w:t>low-wage</w:t>
      </w:r>
      <w:proofErr w:type="gramEnd"/>
      <w:r w:rsidRPr="002976ED">
        <w:rPr>
          <w:sz w:val="16"/>
        </w:rPr>
        <w:t xml:space="preserve"> work also perpetuates economic inequity, as </w:t>
      </w:r>
      <w:proofErr w:type="gramStart"/>
      <w:r w:rsidRPr="002976ED">
        <w:rPr>
          <w:sz w:val="16"/>
        </w:rPr>
        <w:t>the majority of</w:t>
      </w:r>
      <w:proofErr w:type="gramEnd"/>
      <w:r w:rsidRPr="002976ED">
        <w:rPr>
          <w:sz w:val="16"/>
        </w:rPr>
        <w:t xml:space="preserve"> the workforce struggles to meet their material </w:t>
      </w:r>
      <w:r w:rsidRPr="002976ED">
        <w:rPr>
          <w:sz w:val="16"/>
        </w:rPr>
        <w:lastRenderedPageBreak/>
        <w:t>needs. Finally, the current organization of the healthcare workforce perpetuates racial inequity, with white men disproportionately in high-wage positions while Black and Brown women disproportionately occupy the lowest wage tiers.</w:t>
      </w:r>
    </w:p>
    <w:p w14:paraId="1854EF4F" w14:textId="77777777" w:rsidR="00A01ECC" w:rsidRPr="002976ED" w:rsidRDefault="00A01ECC" w:rsidP="00A01ECC">
      <w:pPr>
        <w:rPr>
          <w:sz w:val="16"/>
        </w:rPr>
      </w:pPr>
      <w:r w:rsidRPr="002976ED">
        <w:rPr>
          <w:sz w:val="16"/>
        </w:rPr>
        <w:t xml:space="preserve">The chronic undervaluing of essential healthcare workers—and the resulting exacerbation of health, economic, and racial inequities—demands systemic change. Alas, </w:t>
      </w:r>
      <w:r w:rsidRPr="002976ED">
        <w:rPr>
          <w:rStyle w:val="StyleUnderline"/>
        </w:rPr>
        <w:t>while systemic changes in the workforce are occurring, they are largely moving in the wrong direction</w:t>
      </w:r>
      <w:r w:rsidRPr="002976ED">
        <w:rPr>
          <w:sz w:val="16"/>
        </w:rPr>
        <w:t>.</w:t>
      </w:r>
    </w:p>
    <w:p w14:paraId="0D6D5B61" w14:textId="77777777" w:rsidR="00A01ECC" w:rsidRPr="002976ED" w:rsidRDefault="00A01ECC" w:rsidP="00A01ECC">
      <w:pPr>
        <w:rPr>
          <w:sz w:val="16"/>
        </w:rPr>
      </w:pPr>
      <w:r w:rsidRPr="002976ED">
        <w:rPr>
          <w:sz w:val="16"/>
        </w:rPr>
        <w:t xml:space="preserve">Two of the largest low-wage </w:t>
      </w:r>
      <w:r w:rsidRPr="002976ED">
        <w:rPr>
          <w:rStyle w:val="Emphasis"/>
        </w:rPr>
        <w:t xml:space="preserve">healthcare </w:t>
      </w:r>
      <w:r w:rsidRPr="002976ED">
        <w:rPr>
          <w:rStyle w:val="Emphasis"/>
          <w:highlight w:val="yellow"/>
        </w:rPr>
        <w:t>sectors</w:t>
      </w:r>
      <w:r w:rsidRPr="002976ED">
        <w:rPr>
          <w:sz w:val="16"/>
        </w:rPr>
        <w:t xml:space="preserve">, home health and nursing home care, </w:t>
      </w:r>
      <w:r w:rsidRPr="002976ED">
        <w:rPr>
          <w:rStyle w:val="StyleUnderline"/>
        </w:rPr>
        <w:t>are</w:t>
      </w:r>
      <w:r w:rsidRPr="002976ED">
        <w:rPr>
          <w:sz w:val="16"/>
        </w:rPr>
        <w:t xml:space="preserve"> </w:t>
      </w:r>
      <w:r w:rsidRPr="002976ED">
        <w:rPr>
          <w:rStyle w:val="Emphasis"/>
        </w:rPr>
        <w:t xml:space="preserve">increasingly </w:t>
      </w:r>
      <w:r w:rsidRPr="002976ED">
        <w:rPr>
          <w:rStyle w:val="Emphasis"/>
          <w:highlight w:val="yellow"/>
        </w:rPr>
        <w:t>dominated</w:t>
      </w:r>
      <w:r w:rsidRPr="002976ED">
        <w:rPr>
          <w:sz w:val="16"/>
          <w:highlight w:val="yellow"/>
        </w:rPr>
        <w:t xml:space="preserve"> </w:t>
      </w:r>
      <w:r w:rsidRPr="002976ED">
        <w:rPr>
          <w:rStyle w:val="StyleUnderline"/>
          <w:highlight w:val="yellow"/>
        </w:rPr>
        <w:t>by</w:t>
      </w:r>
      <w:r w:rsidRPr="002976ED">
        <w:rPr>
          <w:sz w:val="16"/>
          <w:highlight w:val="yellow"/>
        </w:rPr>
        <w:t xml:space="preserve"> </w:t>
      </w:r>
      <w:r w:rsidRPr="002976ED">
        <w:rPr>
          <w:rStyle w:val="Emphasis"/>
          <w:highlight w:val="yellow"/>
        </w:rPr>
        <w:t>private businesses</w:t>
      </w:r>
      <w:r w:rsidRPr="002976ED">
        <w:rPr>
          <w:sz w:val="16"/>
        </w:rPr>
        <w:t xml:space="preserve">, </w:t>
      </w:r>
      <w:r w:rsidRPr="002976ED">
        <w:rPr>
          <w:rStyle w:val="StyleUnderline"/>
        </w:rPr>
        <w:t>including</w:t>
      </w:r>
      <w:r w:rsidRPr="002976ED">
        <w:rPr>
          <w:sz w:val="16"/>
        </w:rPr>
        <w:t xml:space="preserve"> </w:t>
      </w:r>
      <w:r w:rsidRPr="002976ED">
        <w:rPr>
          <w:rStyle w:val="Emphasis"/>
        </w:rPr>
        <w:t>private equity</w:t>
      </w:r>
      <w:r w:rsidRPr="002976ED">
        <w:rPr>
          <w:sz w:val="16"/>
        </w:rPr>
        <w:t xml:space="preserve"> </w:t>
      </w:r>
      <w:r w:rsidRPr="002976ED">
        <w:rPr>
          <w:rStyle w:val="StyleUnderline"/>
        </w:rPr>
        <w:t>firms</w:t>
      </w:r>
      <w:r w:rsidRPr="002976ED">
        <w:rPr>
          <w:sz w:val="16"/>
        </w:rPr>
        <w:t xml:space="preserve">, </w:t>
      </w:r>
      <w:r w:rsidRPr="002976ED">
        <w:rPr>
          <w:rStyle w:val="StyleUnderline"/>
          <w:highlight w:val="yellow"/>
        </w:rPr>
        <w:t>which</w:t>
      </w:r>
      <w:r w:rsidRPr="002976ED">
        <w:rPr>
          <w:sz w:val="16"/>
          <w:highlight w:val="yellow"/>
        </w:rPr>
        <w:t xml:space="preserve"> </w:t>
      </w:r>
      <w:r w:rsidRPr="002976ED">
        <w:rPr>
          <w:rStyle w:val="Emphasis"/>
          <w:highlight w:val="yellow"/>
        </w:rPr>
        <w:t>reduce</w:t>
      </w:r>
      <w:r w:rsidRPr="002976ED">
        <w:rPr>
          <w:rStyle w:val="Emphasis"/>
        </w:rPr>
        <w:t xml:space="preserve"> care </w:t>
      </w:r>
      <w:r w:rsidRPr="002976ED">
        <w:rPr>
          <w:rStyle w:val="Emphasis"/>
          <w:highlight w:val="yellow"/>
        </w:rPr>
        <w:t>quality</w:t>
      </w:r>
      <w:r w:rsidRPr="002976ED">
        <w:rPr>
          <w:sz w:val="16"/>
        </w:rPr>
        <w:t xml:space="preserve"> </w:t>
      </w:r>
      <w:r w:rsidRPr="002976ED">
        <w:rPr>
          <w:rStyle w:val="StyleUnderline"/>
        </w:rPr>
        <w:t>while</w:t>
      </w:r>
      <w:r w:rsidRPr="002976ED">
        <w:rPr>
          <w:sz w:val="16"/>
        </w:rPr>
        <w:t xml:space="preserve"> </w:t>
      </w:r>
      <w:r w:rsidRPr="002976ED">
        <w:rPr>
          <w:rStyle w:val="Emphasis"/>
          <w:highlight w:val="yellow"/>
        </w:rPr>
        <w:t>increas</w:t>
      </w:r>
      <w:r w:rsidRPr="002976ED">
        <w:rPr>
          <w:rStyle w:val="Emphasis"/>
        </w:rPr>
        <w:t xml:space="preserve">ing </w:t>
      </w:r>
      <w:r w:rsidRPr="002976ED">
        <w:rPr>
          <w:rStyle w:val="Emphasis"/>
          <w:highlight w:val="yellow"/>
        </w:rPr>
        <w:t>costs</w:t>
      </w:r>
      <w:r w:rsidRPr="002976ED">
        <w:rPr>
          <w:sz w:val="16"/>
        </w:rPr>
        <w:t xml:space="preserve"> </w:t>
      </w:r>
      <w:r w:rsidRPr="002976ED">
        <w:rPr>
          <w:rStyle w:val="StyleUnderline"/>
          <w:highlight w:val="yellow"/>
        </w:rPr>
        <w:t>in</w:t>
      </w:r>
      <w:r w:rsidRPr="002976ED">
        <w:rPr>
          <w:sz w:val="16"/>
          <w:highlight w:val="yellow"/>
        </w:rPr>
        <w:t xml:space="preserve"> </w:t>
      </w:r>
      <w:r w:rsidRPr="002976ED">
        <w:rPr>
          <w:rStyle w:val="Emphasis"/>
          <w:highlight w:val="yellow"/>
        </w:rPr>
        <w:t>pursuit of profits</w:t>
      </w:r>
      <w:r w:rsidRPr="002976ED">
        <w:rPr>
          <w:sz w:val="16"/>
          <w:highlight w:val="yellow"/>
        </w:rPr>
        <w:t>.</w:t>
      </w:r>
      <w:r w:rsidRPr="002976ED">
        <w:rPr>
          <w:sz w:val="16"/>
        </w:rPr>
        <w:t xml:space="preserve"> </w:t>
      </w:r>
      <w:r w:rsidRPr="002976ED">
        <w:rPr>
          <w:rStyle w:val="StyleUnderline"/>
        </w:rPr>
        <w:t>Meanwhile</w:t>
      </w:r>
      <w:r w:rsidRPr="002976ED">
        <w:rPr>
          <w:sz w:val="16"/>
        </w:rPr>
        <w:t xml:space="preserve">, </w:t>
      </w:r>
      <w:r w:rsidRPr="002976ED">
        <w:rPr>
          <w:rStyle w:val="StyleUnderline"/>
        </w:rPr>
        <w:t>hospitals</w:t>
      </w:r>
      <w:r w:rsidRPr="002976ED">
        <w:rPr>
          <w:sz w:val="16"/>
        </w:rPr>
        <w:t xml:space="preserve"> and clinics </w:t>
      </w:r>
      <w:r w:rsidRPr="002976ED">
        <w:rPr>
          <w:rStyle w:val="StyleUnderline"/>
        </w:rPr>
        <w:t>are increasingly contracting out healthcare services</w:t>
      </w:r>
      <w:r w:rsidRPr="002976ED">
        <w:rPr>
          <w:sz w:val="16"/>
        </w:rPr>
        <w:t xml:space="preserve">—replacing stable employment with the healthcare equivalent of gig work. Even the long overdue community health investments made during the pandemic tend to land in the hands of outside professionals rather than community members. </w:t>
      </w:r>
      <w:r w:rsidRPr="002976ED">
        <w:rPr>
          <w:rStyle w:val="Emphasis"/>
          <w:highlight w:val="yellow"/>
        </w:rPr>
        <w:t>Reversing</w:t>
      </w:r>
      <w:r w:rsidRPr="002976ED">
        <w:rPr>
          <w:sz w:val="16"/>
        </w:rPr>
        <w:t xml:space="preserve"> </w:t>
      </w:r>
      <w:r w:rsidRPr="002976ED">
        <w:rPr>
          <w:rStyle w:val="StyleUnderline"/>
        </w:rPr>
        <w:t>these</w:t>
      </w:r>
      <w:r w:rsidRPr="002976ED">
        <w:rPr>
          <w:sz w:val="16"/>
        </w:rPr>
        <w:t xml:space="preserve"> </w:t>
      </w:r>
      <w:r w:rsidRPr="002976ED">
        <w:rPr>
          <w:rStyle w:val="Emphasis"/>
        </w:rPr>
        <w:t xml:space="preserve">negative trends </w:t>
      </w:r>
      <w:r w:rsidRPr="002976ED">
        <w:rPr>
          <w:rStyle w:val="Emphasis"/>
          <w:highlight w:val="yellow"/>
        </w:rPr>
        <w:t>requires</w:t>
      </w:r>
      <w:r w:rsidRPr="002976ED">
        <w:rPr>
          <w:sz w:val="16"/>
        </w:rPr>
        <w:t xml:space="preserve"> </w:t>
      </w:r>
      <w:r w:rsidRPr="002976ED">
        <w:rPr>
          <w:rStyle w:val="StyleUnderline"/>
        </w:rPr>
        <w:t>a</w:t>
      </w:r>
      <w:r w:rsidRPr="002976ED">
        <w:rPr>
          <w:sz w:val="16"/>
        </w:rPr>
        <w:t xml:space="preserve"> </w:t>
      </w:r>
      <w:r w:rsidRPr="002976ED">
        <w:rPr>
          <w:rStyle w:val="Emphasis"/>
          <w:highlight w:val="yellow"/>
        </w:rPr>
        <w:t>different approach</w:t>
      </w:r>
      <w:r w:rsidRPr="002976ED">
        <w:rPr>
          <w:sz w:val="16"/>
        </w:rPr>
        <w:t>.</w:t>
      </w:r>
    </w:p>
    <w:p w14:paraId="37575C20" w14:textId="77777777" w:rsidR="00A01ECC" w:rsidRPr="002976ED" w:rsidRDefault="00A01ECC" w:rsidP="00A01ECC">
      <w:pPr>
        <w:rPr>
          <w:sz w:val="16"/>
          <w:highlight w:val="yellow"/>
        </w:rPr>
      </w:pPr>
      <w:r w:rsidRPr="002976ED">
        <w:rPr>
          <w:sz w:val="16"/>
        </w:rPr>
        <w:t>The Worker Ownership Alternative</w:t>
      </w:r>
    </w:p>
    <w:p w14:paraId="2D7600D5" w14:textId="77777777" w:rsidR="00A01ECC" w:rsidRPr="002976ED" w:rsidRDefault="00A01ECC" w:rsidP="00A01ECC">
      <w:pPr>
        <w:rPr>
          <w:sz w:val="16"/>
        </w:rPr>
      </w:pPr>
      <w:r w:rsidRPr="002976ED">
        <w:rPr>
          <w:rStyle w:val="Emphasis"/>
          <w:highlight w:val="yellow"/>
        </w:rPr>
        <w:t>Worker ownership</w:t>
      </w:r>
      <w:r w:rsidRPr="002976ED">
        <w:rPr>
          <w:sz w:val="16"/>
        </w:rPr>
        <w:t xml:space="preserve"> </w:t>
      </w:r>
      <w:r w:rsidRPr="002976ED">
        <w:rPr>
          <w:rStyle w:val="StyleUnderline"/>
        </w:rPr>
        <w:t>of healthcare services</w:t>
      </w:r>
      <w:r w:rsidRPr="002976ED">
        <w:rPr>
          <w:sz w:val="16"/>
        </w:rPr>
        <w:t xml:space="preserve"> </w:t>
      </w:r>
      <w:r w:rsidRPr="002976ED">
        <w:rPr>
          <w:rStyle w:val="Emphasis"/>
        </w:rPr>
        <w:t xml:space="preserve">represents one </w:t>
      </w:r>
      <w:r w:rsidRPr="002976ED">
        <w:rPr>
          <w:rStyle w:val="Emphasis"/>
          <w:highlight w:val="yellow"/>
        </w:rPr>
        <w:t>promising</w:t>
      </w:r>
      <w:r w:rsidRPr="002976ED">
        <w:rPr>
          <w:rStyle w:val="Emphasis"/>
        </w:rPr>
        <w:t xml:space="preserve"> alternative</w:t>
      </w:r>
      <w:r w:rsidRPr="002976ED">
        <w:rPr>
          <w:sz w:val="16"/>
        </w:rPr>
        <w:t xml:space="preserve">. In a worker-owned cooperative model, </w:t>
      </w:r>
      <w:r w:rsidRPr="002976ED">
        <w:rPr>
          <w:rStyle w:val="StyleUnderline"/>
        </w:rPr>
        <w:t>the</w:t>
      </w:r>
      <w:r w:rsidRPr="002976ED">
        <w:rPr>
          <w:sz w:val="16"/>
        </w:rPr>
        <w:t xml:space="preserve"> </w:t>
      </w:r>
      <w:r w:rsidRPr="002976ED">
        <w:rPr>
          <w:rStyle w:val="Emphasis"/>
        </w:rPr>
        <w:t xml:space="preserve">healthcare </w:t>
      </w:r>
      <w:r w:rsidRPr="002976ED">
        <w:rPr>
          <w:rStyle w:val="Emphasis"/>
          <w:highlight w:val="yellow"/>
        </w:rPr>
        <w:t>business</w:t>
      </w:r>
      <w:r w:rsidRPr="002976ED">
        <w:rPr>
          <w:sz w:val="16"/>
        </w:rPr>
        <w:t xml:space="preserve"> </w:t>
      </w:r>
      <w:r w:rsidRPr="002976ED">
        <w:rPr>
          <w:rStyle w:val="StyleUnderline"/>
        </w:rPr>
        <w:t>is</w:t>
      </w:r>
      <w:r w:rsidRPr="002976ED">
        <w:rPr>
          <w:sz w:val="16"/>
        </w:rPr>
        <w:t xml:space="preserve"> </w:t>
      </w:r>
      <w:r w:rsidRPr="002976ED">
        <w:rPr>
          <w:rStyle w:val="Emphasis"/>
        </w:rPr>
        <w:t xml:space="preserve">owned and democratically </w:t>
      </w:r>
      <w:r w:rsidRPr="002976ED">
        <w:rPr>
          <w:rStyle w:val="Emphasis"/>
          <w:highlight w:val="yellow"/>
        </w:rPr>
        <w:t>governed by</w:t>
      </w:r>
      <w:r w:rsidRPr="002976ED">
        <w:rPr>
          <w:sz w:val="16"/>
        </w:rPr>
        <w:t xml:space="preserve"> </w:t>
      </w:r>
      <w:r w:rsidRPr="002976ED">
        <w:rPr>
          <w:rStyle w:val="StyleUnderline"/>
        </w:rPr>
        <w:t>its</w:t>
      </w:r>
      <w:r w:rsidRPr="002976ED">
        <w:rPr>
          <w:sz w:val="16"/>
        </w:rPr>
        <w:t xml:space="preserve"> </w:t>
      </w:r>
      <w:r w:rsidRPr="002976ED">
        <w:rPr>
          <w:rStyle w:val="Emphasis"/>
          <w:highlight w:val="yellow"/>
        </w:rPr>
        <w:t>workers</w:t>
      </w:r>
      <w:r w:rsidRPr="002976ED">
        <w:rPr>
          <w:sz w:val="16"/>
        </w:rPr>
        <w:t xml:space="preserve"> </w:t>
      </w:r>
      <w:r w:rsidRPr="002976ED">
        <w:rPr>
          <w:rStyle w:val="StyleUnderline"/>
          <w:highlight w:val="yellow"/>
        </w:rPr>
        <w:t>through</w:t>
      </w:r>
      <w:r w:rsidRPr="002976ED">
        <w:rPr>
          <w:rStyle w:val="StyleUnderline"/>
        </w:rPr>
        <w:t xml:space="preserve"> a</w:t>
      </w:r>
      <w:r w:rsidRPr="002976ED">
        <w:rPr>
          <w:sz w:val="16"/>
        </w:rPr>
        <w:t xml:space="preserve"> </w:t>
      </w:r>
      <w:r w:rsidRPr="002976ED">
        <w:rPr>
          <w:rStyle w:val="Emphasis"/>
          <w:highlight w:val="yellow"/>
        </w:rPr>
        <w:t>one-worker</w:t>
      </w:r>
      <w:r w:rsidRPr="002976ED">
        <w:rPr>
          <w:rStyle w:val="Emphasis"/>
        </w:rPr>
        <w:t>, one-</w:t>
      </w:r>
      <w:r w:rsidRPr="002976ED">
        <w:rPr>
          <w:rStyle w:val="Emphasis"/>
          <w:highlight w:val="yellow"/>
        </w:rPr>
        <w:t>vote model</w:t>
      </w:r>
      <w:r w:rsidRPr="002976ED">
        <w:rPr>
          <w:sz w:val="16"/>
        </w:rPr>
        <w:t xml:space="preserve">. This model </w:t>
      </w:r>
      <w:r w:rsidRPr="002976ED">
        <w:rPr>
          <w:rStyle w:val="StyleUnderline"/>
        </w:rPr>
        <w:t>centers frontline workers rather than outside investors and has important benefits in addressing health, economic, and racial inequities</w:t>
      </w:r>
      <w:r w:rsidRPr="002976ED">
        <w:rPr>
          <w:sz w:val="16"/>
        </w:rPr>
        <w:t>.</w:t>
      </w:r>
    </w:p>
    <w:p w14:paraId="230AB09D" w14:textId="77777777" w:rsidR="00A01ECC" w:rsidRPr="002976ED" w:rsidRDefault="00A01ECC" w:rsidP="00A01ECC">
      <w:pPr>
        <w:rPr>
          <w:sz w:val="16"/>
        </w:rPr>
      </w:pPr>
      <w:r w:rsidRPr="002976ED">
        <w:rPr>
          <w:rStyle w:val="StyleUnderline"/>
          <w:highlight w:val="yellow"/>
        </w:rPr>
        <w:t>Ownership by</w:t>
      </w:r>
      <w:r w:rsidRPr="002976ED">
        <w:rPr>
          <w:sz w:val="16"/>
        </w:rPr>
        <w:t xml:space="preserve"> </w:t>
      </w:r>
      <w:r w:rsidRPr="002976ED">
        <w:rPr>
          <w:rStyle w:val="Emphasis"/>
        </w:rPr>
        <w:t xml:space="preserve">outside </w:t>
      </w:r>
      <w:r w:rsidRPr="002976ED">
        <w:rPr>
          <w:rStyle w:val="Emphasis"/>
          <w:highlight w:val="yellow"/>
        </w:rPr>
        <w:t>investors incentivizes short-term profits</w:t>
      </w:r>
      <w:r w:rsidRPr="002976ED">
        <w:rPr>
          <w:sz w:val="16"/>
        </w:rPr>
        <w:t xml:space="preserve">, </w:t>
      </w:r>
      <w:r w:rsidRPr="002976ED">
        <w:rPr>
          <w:rStyle w:val="StyleUnderline"/>
        </w:rPr>
        <w:t>even when that means high employee turnover and deteriorating quality of care</w:t>
      </w:r>
      <w:r w:rsidRPr="002976ED">
        <w:rPr>
          <w:sz w:val="16"/>
        </w:rPr>
        <w:t xml:space="preserve">. </w:t>
      </w:r>
      <w:r w:rsidRPr="002976ED">
        <w:rPr>
          <w:rStyle w:val="StyleUnderline"/>
          <w:highlight w:val="yellow"/>
        </w:rPr>
        <w:t>Alternatively</w:t>
      </w:r>
      <w:r w:rsidRPr="002976ED">
        <w:rPr>
          <w:sz w:val="16"/>
        </w:rPr>
        <w:t xml:space="preserve">, </w:t>
      </w:r>
      <w:r w:rsidRPr="002976ED">
        <w:rPr>
          <w:rStyle w:val="Emphasis"/>
          <w:highlight w:val="yellow"/>
        </w:rPr>
        <w:t>worker</w:t>
      </w:r>
      <w:r w:rsidRPr="002976ED">
        <w:rPr>
          <w:rStyle w:val="Emphasis"/>
        </w:rPr>
        <w:t xml:space="preserve"> ownership </w:t>
      </w:r>
      <w:r w:rsidRPr="002976ED">
        <w:rPr>
          <w:rStyle w:val="Emphasis"/>
          <w:highlight w:val="yellow"/>
        </w:rPr>
        <w:t>incentivizes long-term investment</w:t>
      </w:r>
      <w:r w:rsidRPr="002976ED">
        <w:rPr>
          <w:sz w:val="16"/>
        </w:rPr>
        <w:t xml:space="preserve"> </w:t>
      </w:r>
      <w:r w:rsidRPr="002976ED">
        <w:rPr>
          <w:rStyle w:val="StyleUnderline"/>
        </w:rPr>
        <w:t>in workers and care quality</w:t>
      </w:r>
      <w:r w:rsidRPr="002976ED">
        <w:rPr>
          <w:sz w:val="16"/>
        </w:rPr>
        <w:t xml:space="preserve">, </w:t>
      </w:r>
      <w:r w:rsidRPr="002976ED">
        <w:rPr>
          <w:rStyle w:val="StyleUnderline"/>
        </w:rPr>
        <w:t>resulting in</w:t>
      </w:r>
      <w:r w:rsidRPr="002976ED">
        <w:rPr>
          <w:sz w:val="16"/>
        </w:rPr>
        <w:t xml:space="preserve"> </w:t>
      </w:r>
      <w:r w:rsidRPr="002976ED">
        <w:rPr>
          <w:rStyle w:val="Emphasis"/>
        </w:rPr>
        <w:t>higher wages</w:t>
      </w:r>
      <w:r w:rsidRPr="002976ED">
        <w:rPr>
          <w:sz w:val="16"/>
        </w:rPr>
        <w:t xml:space="preserve">, </w:t>
      </w:r>
      <w:r w:rsidRPr="002976ED">
        <w:rPr>
          <w:rStyle w:val="Emphasis"/>
          <w:highlight w:val="yellow"/>
        </w:rPr>
        <w:t>better</w:t>
      </w:r>
      <w:r w:rsidRPr="002976ED">
        <w:rPr>
          <w:sz w:val="16"/>
        </w:rPr>
        <w:t xml:space="preserve"> </w:t>
      </w:r>
      <w:r w:rsidRPr="002976ED">
        <w:rPr>
          <w:rStyle w:val="StyleUnderline"/>
        </w:rPr>
        <w:t>employee</w:t>
      </w:r>
      <w:r w:rsidRPr="002976ED">
        <w:rPr>
          <w:sz w:val="16"/>
        </w:rPr>
        <w:t xml:space="preserve"> </w:t>
      </w:r>
      <w:r w:rsidRPr="002976ED">
        <w:rPr>
          <w:rStyle w:val="Emphasis"/>
          <w:highlight w:val="yellow"/>
        </w:rPr>
        <w:t>benefits</w:t>
      </w:r>
      <w:r w:rsidRPr="002976ED">
        <w:rPr>
          <w:sz w:val="16"/>
        </w:rPr>
        <w:t xml:space="preserve">, </w:t>
      </w:r>
      <w:r w:rsidRPr="002976ED">
        <w:rPr>
          <w:rStyle w:val="StyleUnderline"/>
          <w:highlight w:val="yellow"/>
        </w:rPr>
        <w:t>and</w:t>
      </w:r>
      <w:r w:rsidRPr="002976ED">
        <w:rPr>
          <w:sz w:val="16"/>
        </w:rPr>
        <w:t xml:space="preserve"> </w:t>
      </w:r>
      <w:r w:rsidRPr="002976ED">
        <w:rPr>
          <w:rStyle w:val="Emphasis"/>
        </w:rPr>
        <w:t xml:space="preserve">expanded </w:t>
      </w:r>
      <w:r w:rsidRPr="002976ED">
        <w:rPr>
          <w:rStyle w:val="Emphasis"/>
          <w:highlight w:val="yellow"/>
        </w:rPr>
        <w:t>training</w:t>
      </w:r>
      <w:r w:rsidRPr="002976ED">
        <w:rPr>
          <w:sz w:val="16"/>
        </w:rPr>
        <w:t xml:space="preserve"> </w:t>
      </w:r>
      <w:r w:rsidRPr="002976ED">
        <w:rPr>
          <w:rStyle w:val="StyleUnderline"/>
        </w:rPr>
        <w:t>opportunities</w:t>
      </w:r>
      <w:r w:rsidRPr="002976ED">
        <w:rPr>
          <w:sz w:val="16"/>
        </w:rPr>
        <w:t>.</w:t>
      </w:r>
    </w:p>
    <w:p w14:paraId="6C264A94" w14:textId="77777777" w:rsidR="00A01ECC" w:rsidRPr="002976ED" w:rsidRDefault="00A01ECC" w:rsidP="00A01ECC">
      <w:pPr>
        <w:rPr>
          <w:sz w:val="16"/>
        </w:rPr>
      </w:pPr>
      <w:r w:rsidRPr="002976ED">
        <w:rPr>
          <w:sz w:val="16"/>
        </w:rPr>
        <w:t>One crucial healthcare consequence of these investments is a dramatic reduction in turnover. Home care cooperatives had a 36 percent turnover rate compared to an industry average of 64 percent. Lower turnover is associated with higher quality care.</w:t>
      </w:r>
    </w:p>
    <w:p w14:paraId="1407FDEA" w14:textId="77777777" w:rsidR="00A01ECC" w:rsidRPr="002976ED" w:rsidRDefault="00A01ECC" w:rsidP="00A01ECC">
      <w:pPr>
        <w:rPr>
          <w:sz w:val="16"/>
        </w:rPr>
      </w:pPr>
      <w:r w:rsidRPr="002976ED">
        <w:rPr>
          <w:sz w:val="16"/>
        </w:rPr>
        <w:t xml:space="preserve">Worker ownership also </w:t>
      </w:r>
      <w:r w:rsidRPr="002976ED">
        <w:rPr>
          <w:rStyle w:val="StyleUnderline"/>
        </w:rPr>
        <w:t>promotes economic equity and resilience</w:t>
      </w:r>
      <w:r w:rsidRPr="002976ED">
        <w:rPr>
          <w:sz w:val="16"/>
        </w:rPr>
        <w:t xml:space="preserve"> in ways that benefit patients. When a cooperative is profitable, workers share the profits. </w:t>
      </w:r>
      <w:r w:rsidRPr="002976ED">
        <w:rPr>
          <w:rStyle w:val="StyleUnderline"/>
          <w:highlight w:val="yellow"/>
        </w:rPr>
        <w:t>When</w:t>
      </w:r>
      <w:r w:rsidRPr="002976ED">
        <w:rPr>
          <w:rStyle w:val="StyleUnderline"/>
        </w:rPr>
        <w:t xml:space="preserve"> a </w:t>
      </w:r>
      <w:r w:rsidRPr="002976ED">
        <w:rPr>
          <w:rStyle w:val="StyleUnderline"/>
          <w:highlight w:val="yellow"/>
        </w:rPr>
        <w:t>cooperative faces</w:t>
      </w:r>
      <w:r w:rsidRPr="002976ED">
        <w:rPr>
          <w:rStyle w:val="StyleUnderline"/>
        </w:rPr>
        <w:t xml:space="preserve"> financial </w:t>
      </w:r>
      <w:r w:rsidRPr="002976ED">
        <w:rPr>
          <w:rStyle w:val="StyleUnderline"/>
          <w:highlight w:val="yellow"/>
        </w:rPr>
        <w:t>challenges</w:t>
      </w:r>
      <w:r w:rsidRPr="002976ED">
        <w:rPr>
          <w:rStyle w:val="StyleUnderline"/>
        </w:rPr>
        <w:t xml:space="preserve">, it </w:t>
      </w:r>
      <w:r w:rsidRPr="002976ED">
        <w:rPr>
          <w:rStyle w:val="StyleUnderline"/>
          <w:highlight w:val="yellow"/>
        </w:rPr>
        <w:t>does not</w:t>
      </w:r>
      <w:r w:rsidRPr="002976ED">
        <w:rPr>
          <w:rStyle w:val="StyleUnderline"/>
        </w:rPr>
        <w:t xml:space="preserve"> simply </w:t>
      </w:r>
      <w:r w:rsidRPr="002976ED">
        <w:rPr>
          <w:rStyle w:val="StyleUnderline"/>
          <w:highlight w:val="yellow"/>
        </w:rPr>
        <w:t>shut</w:t>
      </w:r>
      <w:r w:rsidRPr="002976ED">
        <w:rPr>
          <w:rStyle w:val="StyleUnderline"/>
        </w:rPr>
        <w:t xml:space="preserve"> its </w:t>
      </w:r>
      <w:r w:rsidRPr="002976ED">
        <w:rPr>
          <w:rStyle w:val="StyleUnderline"/>
          <w:highlight w:val="yellow"/>
        </w:rPr>
        <w:t>doors like a traditional</w:t>
      </w:r>
      <w:r w:rsidRPr="002976ED">
        <w:rPr>
          <w:rStyle w:val="StyleUnderline"/>
        </w:rPr>
        <w:t xml:space="preserve"> for-profit </w:t>
      </w:r>
      <w:r w:rsidRPr="002976ED">
        <w:rPr>
          <w:rStyle w:val="StyleUnderline"/>
          <w:highlight w:val="yellow"/>
        </w:rPr>
        <w:t>firm</w:t>
      </w:r>
      <w:r w:rsidRPr="002976ED">
        <w:rPr>
          <w:sz w:val="16"/>
        </w:rPr>
        <w:t xml:space="preserve">. </w:t>
      </w:r>
      <w:r w:rsidRPr="002976ED">
        <w:rPr>
          <w:rStyle w:val="StyleUnderline"/>
        </w:rPr>
        <w:t>Rather</w:t>
      </w:r>
      <w:r w:rsidRPr="002976ED">
        <w:rPr>
          <w:sz w:val="16"/>
        </w:rPr>
        <w:t xml:space="preserve">, </w:t>
      </w:r>
      <w:r w:rsidRPr="002976ED">
        <w:rPr>
          <w:rStyle w:val="Emphasis"/>
          <w:highlight w:val="yellow"/>
        </w:rPr>
        <w:t>it adapts</w:t>
      </w:r>
      <w:r w:rsidRPr="002976ED">
        <w:rPr>
          <w:sz w:val="16"/>
        </w:rPr>
        <w:t xml:space="preserve"> </w:t>
      </w:r>
      <w:r w:rsidRPr="002976ED">
        <w:rPr>
          <w:rStyle w:val="StyleUnderline"/>
        </w:rPr>
        <w:t>in ways that</w:t>
      </w:r>
      <w:r w:rsidRPr="002976ED">
        <w:rPr>
          <w:sz w:val="16"/>
        </w:rPr>
        <w:t xml:space="preserve"> </w:t>
      </w:r>
      <w:r w:rsidRPr="002976ED">
        <w:rPr>
          <w:rStyle w:val="Emphasis"/>
          <w:highlight w:val="yellow"/>
        </w:rPr>
        <w:t>prioritize</w:t>
      </w:r>
      <w:r w:rsidRPr="002976ED">
        <w:rPr>
          <w:sz w:val="16"/>
        </w:rPr>
        <w:t xml:space="preserve"> </w:t>
      </w:r>
      <w:r w:rsidRPr="002976ED">
        <w:rPr>
          <w:rStyle w:val="StyleUnderline"/>
        </w:rPr>
        <w:t>the</w:t>
      </w:r>
      <w:r w:rsidRPr="002976ED">
        <w:rPr>
          <w:sz w:val="16"/>
        </w:rPr>
        <w:t xml:space="preserve"> </w:t>
      </w:r>
      <w:r w:rsidRPr="002976ED">
        <w:rPr>
          <w:rStyle w:val="Emphasis"/>
          <w:highlight w:val="yellow"/>
        </w:rPr>
        <w:t>stability</w:t>
      </w:r>
      <w:r w:rsidRPr="002976ED">
        <w:rPr>
          <w:rStyle w:val="Emphasis"/>
        </w:rPr>
        <w:t xml:space="preserve"> of the workforce</w:t>
      </w:r>
      <w:r w:rsidRPr="002976ED">
        <w:rPr>
          <w:sz w:val="16"/>
        </w:rPr>
        <w:t xml:space="preserve"> </w:t>
      </w:r>
      <w:r w:rsidRPr="002976ED">
        <w:rPr>
          <w:rStyle w:val="StyleUnderline"/>
        </w:rPr>
        <w:t>and their ability to continue providing care for their patients</w:t>
      </w:r>
      <w:r w:rsidRPr="002976ED">
        <w:rPr>
          <w:sz w:val="16"/>
        </w:rPr>
        <w:t xml:space="preserve"> (such as by reducing hours for workers across the firm rather than laying workers off). Anyone who has depended on a home health aide or other health worker knows how crucial this stability is.</w:t>
      </w:r>
    </w:p>
    <w:p w14:paraId="11A4ADF0" w14:textId="77777777" w:rsidR="00A01ECC" w:rsidRPr="002976ED" w:rsidRDefault="00A01ECC" w:rsidP="00A01ECC">
      <w:pPr>
        <w:rPr>
          <w:sz w:val="16"/>
        </w:rPr>
      </w:pPr>
      <w:r w:rsidRPr="002976ED">
        <w:rPr>
          <w:sz w:val="16"/>
        </w:rPr>
        <w:t>Finally, worker ownership has the potential to reduce racial inequities in the healthcare workforce. Low wages and minimal training opportunities in healthcare sectors disproportionately comprised of Black and Brown workers contribute to racial inequities in the economy. By providing higher wages in currently low-wage roles and training opportunities to access even higher paying jobs, worker cooperatives can help reduce these inequities.</w:t>
      </w:r>
    </w:p>
    <w:p w14:paraId="75B17EF1" w14:textId="77777777" w:rsidR="00A01ECC" w:rsidRPr="002976ED" w:rsidRDefault="00A01ECC" w:rsidP="00A01ECC">
      <w:pPr>
        <w:rPr>
          <w:sz w:val="16"/>
        </w:rPr>
      </w:pPr>
      <w:r w:rsidRPr="002976ED">
        <w:rPr>
          <w:sz w:val="16"/>
        </w:rPr>
        <w:t xml:space="preserve">By improving low-wage healthcare jobs, worker ownership can play an important role in addressing health, economic, and racial inequities. However, </w:t>
      </w:r>
      <w:r w:rsidRPr="002976ED">
        <w:rPr>
          <w:rStyle w:val="StyleUnderline"/>
        </w:rPr>
        <w:t>to be</w:t>
      </w:r>
      <w:r w:rsidRPr="002976ED">
        <w:rPr>
          <w:sz w:val="16"/>
        </w:rPr>
        <w:t xml:space="preserve"> most </w:t>
      </w:r>
      <w:r w:rsidRPr="002976ED">
        <w:rPr>
          <w:rStyle w:val="Emphasis"/>
        </w:rPr>
        <w:t>impactful</w:t>
      </w:r>
      <w:r w:rsidRPr="002976ED">
        <w:rPr>
          <w:sz w:val="16"/>
        </w:rPr>
        <w:t xml:space="preserve">, </w:t>
      </w:r>
      <w:r w:rsidRPr="002976ED">
        <w:rPr>
          <w:rStyle w:val="StyleUnderline"/>
        </w:rPr>
        <w:t>worker ownership</w:t>
      </w:r>
      <w:r w:rsidRPr="002976ED">
        <w:rPr>
          <w:sz w:val="16"/>
        </w:rPr>
        <w:t xml:space="preserve"> </w:t>
      </w:r>
      <w:r w:rsidRPr="002976ED">
        <w:rPr>
          <w:rStyle w:val="Emphasis"/>
          <w:highlight w:val="yellow"/>
        </w:rPr>
        <w:t>must be embedded</w:t>
      </w:r>
      <w:r w:rsidRPr="002976ED">
        <w:rPr>
          <w:sz w:val="16"/>
          <w:highlight w:val="yellow"/>
        </w:rPr>
        <w:t xml:space="preserve"> </w:t>
      </w:r>
      <w:r w:rsidRPr="002976ED">
        <w:rPr>
          <w:rStyle w:val="StyleUnderline"/>
          <w:highlight w:val="yellow"/>
        </w:rPr>
        <w:t>within a</w:t>
      </w:r>
      <w:r w:rsidRPr="002976ED">
        <w:rPr>
          <w:sz w:val="16"/>
          <w:highlight w:val="yellow"/>
        </w:rPr>
        <w:t xml:space="preserve"> </w:t>
      </w:r>
      <w:r w:rsidRPr="002976ED">
        <w:rPr>
          <w:rStyle w:val="Emphasis"/>
          <w:highlight w:val="yellow"/>
        </w:rPr>
        <w:t>broader</w:t>
      </w:r>
      <w:r w:rsidRPr="002976ED">
        <w:rPr>
          <w:sz w:val="16"/>
        </w:rPr>
        <w:t xml:space="preserve"> </w:t>
      </w:r>
      <w:r w:rsidRPr="002976ED">
        <w:rPr>
          <w:rStyle w:val="StyleUnderline"/>
        </w:rPr>
        <w:t>low-wage healthcare sector</w:t>
      </w:r>
      <w:r w:rsidRPr="002976ED">
        <w:rPr>
          <w:sz w:val="16"/>
        </w:rPr>
        <w:t xml:space="preserve"> </w:t>
      </w:r>
      <w:r w:rsidRPr="002976ED">
        <w:rPr>
          <w:rStyle w:val="Emphasis"/>
          <w:highlight w:val="yellow"/>
        </w:rPr>
        <w:t>strategy</w:t>
      </w:r>
      <w:r w:rsidRPr="002976ED">
        <w:rPr>
          <w:sz w:val="16"/>
        </w:rPr>
        <w:t>.</w:t>
      </w:r>
    </w:p>
    <w:p w14:paraId="355FCA94" w14:textId="77777777" w:rsidR="00A01ECC" w:rsidRDefault="00A01ECC" w:rsidP="00A01ECC">
      <w:pPr>
        <w:pStyle w:val="Heading4"/>
      </w:pPr>
      <w:r>
        <w:t xml:space="preserve">It </w:t>
      </w:r>
      <w:r w:rsidRPr="00170A0D">
        <w:rPr>
          <w:u w:val="single"/>
        </w:rPr>
        <w:t>empirically solves</w:t>
      </w:r>
      <w:r>
        <w:t xml:space="preserve">. It ensures that physicians have absolute say in their labor, so “centralized planning bad” is offense for us in the context of care delivery. </w:t>
      </w:r>
    </w:p>
    <w:p w14:paraId="36EB6050" w14:textId="77777777" w:rsidR="00A01ECC" w:rsidRPr="000D7072" w:rsidRDefault="00A01ECC" w:rsidP="00A01ECC">
      <w:r w:rsidRPr="000D7072">
        <w:rPr>
          <w:rStyle w:val="Style13ptBold"/>
        </w:rPr>
        <w:t>Scharf 23</w:t>
      </w:r>
      <w:r>
        <w:t xml:space="preserve">, Ph.D., associate director of the Institute for the Study of Employee Ownership and Profit Sharing at the Rutgers University School of Management and Labor Relations. (Adria, August 7, 2023, </w:t>
      </w:r>
      <w:r>
        <w:lastRenderedPageBreak/>
        <w:t xml:space="preserve">“Worker Co-Ops in Health Care: Lessons from the Field,” Nonprofit Quarterly, </w:t>
      </w:r>
      <w:hyperlink r:id="rId19" w:history="1">
        <w:r w:rsidRPr="00935DFC">
          <w:rPr>
            <w:rStyle w:val="Hyperlink"/>
          </w:rPr>
          <w:t>https://nonprofitquarterly.org/worker-co-ops-in-health-care-lessons-from-the-field/</w:t>
        </w:r>
      </w:hyperlink>
      <w:r>
        <w:t>, Ulven)</w:t>
      </w:r>
    </w:p>
    <w:p w14:paraId="7EDAC103" w14:textId="77777777" w:rsidR="00A01ECC" w:rsidRPr="00170A0D" w:rsidRDefault="00A01ECC" w:rsidP="00A01ECC">
      <w:pPr>
        <w:rPr>
          <w:sz w:val="16"/>
        </w:rPr>
      </w:pPr>
      <w:r w:rsidRPr="00170A0D">
        <w:rPr>
          <w:sz w:val="16"/>
        </w:rPr>
        <w:t xml:space="preserve">As is well known, </w:t>
      </w:r>
      <w:r w:rsidRPr="00170A0D">
        <w:rPr>
          <w:rStyle w:val="StyleUnderline"/>
        </w:rPr>
        <w:t>the</w:t>
      </w:r>
      <w:r w:rsidRPr="00170A0D">
        <w:rPr>
          <w:sz w:val="16"/>
        </w:rPr>
        <w:t xml:space="preserve"> </w:t>
      </w:r>
      <w:r w:rsidRPr="002976ED">
        <w:rPr>
          <w:rStyle w:val="Emphasis"/>
          <w:highlight w:val="yellow"/>
        </w:rPr>
        <w:t>U</w:t>
      </w:r>
      <w:r w:rsidRPr="00170A0D">
        <w:rPr>
          <w:sz w:val="16"/>
        </w:rPr>
        <w:t xml:space="preserve">nited </w:t>
      </w:r>
      <w:r w:rsidRPr="002976ED">
        <w:rPr>
          <w:rStyle w:val="Emphasis"/>
          <w:highlight w:val="yellow"/>
        </w:rPr>
        <w:t>S</w:t>
      </w:r>
      <w:r w:rsidRPr="00170A0D">
        <w:rPr>
          <w:sz w:val="16"/>
        </w:rPr>
        <w:t xml:space="preserve">tates </w:t>
      </w:r>
      <w:r w:rsidRPr="002976ED">
        <w:rPr>
          <w:rStyle w:val="StyleUnderline"/>
          <w:highlight w:val="yellow"/>
        </w:rPr>
        <w:t>relies</w:t>
      </w:r>
      <w:r w:rsidRPr="00170A0D">
        <w:rPr>
          <w:sz w:val="16"/>
        </w:rPr>
        <w:t xml:space="preserve"> far </w:t>
      </w:r>
      <w:r w:rsidRPr="00170A0D">
        <w:rPr>
          <w:rStyle w:val="StyleUnderline"/>
        </w:rPr>
        <w:t xml:space="preserve">more </w:t>
      </w:r>
      <w:r w:rsidRPr="002976ED">
        <w:rPr>
          <w:rStyle w:val="StyleUnderline"/>
          <w:highlight w:val="yellow"/>
        </w:rPr>
        <w:t>on</w:t>
      </w:r>
      <w:r w:rsidRPr="002976ED">
        <w:rPr>
          <w:sz w:val="16"/>
          <w:highlight w:val="yellow"/>
        </w:rPr>
        <w:t xml:space="preserve"> </w:t>
      </w:r>
      <w:r w:rsidRPr="002976ED">
        <w:rPr>
          <w:rStyle w:val="Emphasis"/>
          <w:highlight w:val="yellow"/>
        </w:rPr>
        <w:t>for-profit businesses to meet</w:t>
      </w:r>
      <w:r w:rsidRPr="00170A0D">
        <w:rPr>
          <w:sz w:val="16"/>
        </w:rPr>
        <w:t xml:space="preserve"> </w:t>
      </w:r>
      <w:r w:rsidRPr="00170A0D">
        <w:rPr>
          <w:rStyle w:val="StyleUnderline"/>
        </w:rPr>
        <w:t>its population’s</w:t>
      </w:r>
      <w:r w:rsidRPr="00170A0D">
        <w:rPr>
          <w:sz w:val="16"/>
        </w:rPr>
        <w:t xml:space="preserve"> </w:t>
      </w:r>
      <w:r w:rsidRPr="002976ED">
        <w:rPr>
          <w:rStyle w:val="Emphasis"/>
          <w:highlight w:val="yellow"/>
        </w:rPr>
        <w:t>health</w:t>
      </w:r>
      <w:r w:rsidRPr="00170A0D">
        <w:rPr>
          <w:sz w:val="16"/>
        </w:rPr>
        <w:t xml:space="preserve"> and care </w:t>
      </w:r>
      <w:r w:rsidRPr="002976ED">
        <w:rPr>
          <w:rStyle w:val="Emphasis"/>
          <w:highlight w:val="yellow"/>
        </w:rPr>
        <w:t>needs</w:t>
      </w:r>
      <w:r w:rsidRPr="00170A0D">
        <w:rPr>
          <w:sz w:val="16"/>
        </w:rPr>
        <w:t xml:space="preserve"> </w:t>
      </w:r>
      <w:r w:rsidRPr="00170A0D">
        <w:rPr>
          <w:rStyle w:val="StyleUnderline"/>
        </w:rPr>
        <w:t>than most other countries</w:t>
      </w:r>
      <w:r w:rsidRPr="00170A0D">
        <w:rPr>
          <w:sz w:val="16"/>
        </w:rPr>
        <w:t xml:space="preserve">. </w:t>
      </w:r>
      <w:r w:rsidRPr="002976ED">
        <w:rPr>
          <w:rStyle w:val="Emphasis"/>
          <w:highlight w:val="yellow"/>
        </w:rPr>
        <w:t>Exacerbating</w:t>
      </w:r>
      <w:r w:rsidRPr="00170A0D">
        <w:rPr>
          <w:sz w:val="16"/>
        </w:rPr>
        <w:t xml:space="preserve"> </w:t>
      </w:r>
      <w:r w:rsidRPr="00170A0D">
        <w:rPr>
          <w:rStyle w:val="StyleUnderline"/>
        </w:rPr>
        <w:t>the</w:t>
      </w:r>
      <w:r w:rsidRPr="00170A0D">
        <w:rPr>
          <w:sz w:val="16"/>
        </w:rPr>
        <w:t xml:space="preserve"> </w:t>
      </w:r>
      <w:r w:rsidRPr="00170A0D">
        <w:rPr>
          <w:rStyle w:val="Emphasis"/>
        </w:rPr>
        <w:t>commercialization</w:t>
      </w:r>
      <w:r w:rsidRPr="00170A0D">
        <w:rPr>
          <w:sz w:val="16"/>
        </w:rPr>
        <w:t xml:space="preserve"> of </w:t>
      </w:r>
      <w:r w:rsidRPr="00170A0D">
        <w:rPr>
          <w:rStyle w:val="StyleUnderline"/>
        </w:rPr>
        <w:t>health</w:t>
      </w:r>
      <w:r w:rsidRPr="00170A0D">
        <w:rPr>
          <w:sz w:val="16"/>
        </w:rPr>
        <w:t xml:space="preserve">, </w:t>
      </w:r>
      <w:r w:rsidRPr="00170A0D">
        <w:rPr>
          <w:rStyle w:val="Emphasis"/>
        </w:rPr>
        <w:t xml:space="preserve">private </w:t>
      </w:r>
      <w:r w:rsidRPr="002976ED">
        <w:rPr>
          <w:rStyle w:val="Emphasis"/>
          <w:highlight w:val="yellow"/>
        </w:rPr>
        <w:t>equity</w:t>
      </w:r>
      <w:r w:rsidRPr="00170A0D">
        <w:rPr>
          <w:sz w:val="16"/>
        </w:rPr>
        <w:t xml:space="preserve"> </w:t>
      </w:r>
      <w:r w:rsidRPr="00170A0D">
        <w:rPr>
          <w:rStyle w:val="StyleUnderline"/>
        </w:rPr>
        <w:t>firms</w:t>
      </w:r>
      <w:r w:rsidRPr="00170A0D">
        <w:rPr>
          <w:sz w:val="16"/>
        </w:rPr>
        <w:t xml:space="preserve">, which pool money from groups of investors, </w:t>
      </w:r>
      <w:r w:rsidRPr="00170A0D">
        <w:rPr>
          <w:rStyle w:val="StyleUnderline"/>
        </w:rPr>
        <w:t>are</w:t>
      </w:r>
      <w:r w:rsidRPr="00170A0D">
        <w:rPr>
          <w:sz w:val="16"/>
        </w:rPr>
        <w:t xml:space="preserve"> </w:t>
      </w:r>
      <w:r w:rsidRPr="002976ED">
        <w:rPr>
          <w:rStyle w:val="Emphasis"/>
          <w:highlight w:val="yellow"/>
        </w:rPr>
        <w:t>buying</w:t>
      </w:r>
      <w:r w:rsidRPr="00170A0D">
        <w:rPr>
          <w:rStyle w:val="Emphasis"/>
        </w:rPr>
        <w:t xml:space="preserve"> more health companies</w:t>
      </w:r>
      <w:r w:rsidRPr="00170A0D">
        <w:rPr>
          <w:sz w:val="16"/>
        </w:rPr>
        <w:t xml:space="preserve"> </w:t>
      </w:r>
      <w:r w:rsidRPr="002976ED">
        <w:rPr>
          <w:rStyle w:val="StyleUnderline"/>
          <w:highlight w:val="yellow"/>
        </w:rPr>
        <w:t>to restructure</w:t>
      </w:r>
      <w:r w:rsidRPr="00170A0D">
        <w:rPr>
          <w:rStyle w:val="StyleUnderline"/>
        </w:rPr>
        <w:t xml:space="preserve"> and sell the companies </w:t>
      </w:r>
      <w:r w:rsidRPr="002976ED">
        <w:rPr>
          <w:rStyle w:val="StyleUnderline"/>
          <w:highlight w:val="yellow"/>
        </w:rPr>
        <w:t>at a</w:t>
      </w:r>
      <w:r w:rsidRPr="00170A0D">
        <w:rPr>
          <w:rStyle w:val="StyleUnderline"/>
        </w:rPr>
        <w:t xml:space="preserve"> </w:t>
      </w:r>
      <w:r w:rsidRPr="002976ED">
        <w:rPr>
          <w:rStyle w:val="StyleUnderline"/>
          <w:highlight w:val="yellow"/>
        </w:rPr>
        <w:t>profit</w:t>
      </w:r>
      <w:r w:rsidRPr="00170A0D">
        <w:rPr>
          <w:sz w:val="16"/>
        </w:rPr>
        <w:t>.</w:t>
      </w:r>
    </w:p>
    <w:p w14:paraId="292B9C22" w14:textId="77777777" w:rsidR="00A01ECC" w:rsidRPr="00170A0D" w:rsidRDefault="00A01ECC" w:rsidP="00A01ECC">
      <w:pPr>
        <w:rPr>
          <w:sz w:val="16"/>
        </w:rPr>
      </w:pPr>
      <w:r w:rsidRPr="00170A0D">
        <w:rPr>
          <w:sz w:val="16"/>
        </w:rPr>
        <w:t xml:space="preserve">But is it possible to organize private healthcare businesses in ways that don’t extract profits and instead share ownership and control with workers by design? It is. We are beginning to see a growing, albeit still small, group of </w:t>
      </w:r>
      <w:r w:rsidRPr="002976ED">
        <w:rPr>
          <w:rStyle w:val="StyleUnderline"/>
          <w:highlight w:val="yellow"/>
        </w:rPr>
        <w:t>worker cooperatives</w:t>
      </w:r>
      <w:r w:rsidRPr="00170A0D">
        <w:rPr>
          <w:sz w:val="16"/>
        </w:rPr>
        <w:t xml:space="preserve"> </w:t>
      </w:r>
      <w:r w:rsidRPr="002976ED">
        <w:rPr>
          <w:rStyle w:val="StyleUnderline"/>
          <w:highlight w:val="yellow"/>
        </w:rPr>
        <w:t>forging</w:t>
      </w:r>
      <w:r w:rsidRPr="00170A0D">
        <w:rPr>
          <w:sz w:val="16"/>
        </w:rPr>
        <w:t xml:space="preserve"> more </w:t>
      </w:r>
      <w:r w:rsidRPr="002976ED">
        <w:rPr>
          <w:rStyle w:val="Emphasis"/>
          <w:highlight w:val="yellow"/>
        </w:rPr>
        <w:t>equitable</w:t>
      </w:r>
      <w:r w:rsidRPr="00170A0D">
        <w:rPr>
          <w:rStyle w:val="Emphasis"/>
        </w:rPr>
        <w:t xml:space="preserve"> worker-centered</w:t>
      </w:r>
      <w:r w:rsidRPr="00170A0D">
        <w:rPr>
          <w:sz w:val="16"/>
        </w:rPr>
        <w:t xml:space="preserve"> </w:t>
      </w:r>
      <w:r w:rsidRPr="00170A0D">
        <w:rPr>
          <w:rStyle w:val="StyleUnderline"/>
        </w:rPr>
        <w:t>ways of</w:t>
      </w:r>
      <w:r w:rsidRPr="00170A0D">
        <w:rPr>
          <w:sz w:val="16"/>
        </w:rPr>
        <w:t xml:space="preserve"> </w:t>
      </w:r>
      <w:r w:rsidRPr="00170A0D">
        <w:rPr>
          <w:rStyle w:val="Emphasis"/>
        </w:rPr>
        <w:t xml:space="preserve">organizing </w:t>
      </w:r>
      <w:r w:rsidRPr="002976ED">
        <w:rPr>
          <w:rStyle w:val="Emphasis"/>
          <w:highlight w:val="yellow"/>
        </w:rPr>
        <w:t>health</w:t>
      </w:r>
      <w:r w:rsidRPr="00170A0D">
        <w:rPr>
          <w:sz w:val="16"/>
        </w:rPr>
        <w:t xml:space="preserve"> and care </w:t>
      </w:r>
      <w:r w:rsidRPr="00170A0D">
        <w:rPr>
          <w:rStyle w:val="Emphasis"/>
        </w:rPr>
        <w:t>work</w:t>
      </w:r>
      <w:r w:rsidRPr="00170A0D">
        <w:rPr>
          <w:sz w:val="16"/>
        </w:rPr>
        <w:t>.</w:t>
      </w:r>
    </w:p>
    <w:p w14:paraId="09118A90" w14:textId="77777777" w:rsidR="00A01ECC" w:rsidRPr="00170A0D" w:rsidRDefault="00A01ECC" w:rsidP="00A01ECC">
      <w:pPr>
        <w:rPr>
          <w:sz w:val="16"/>
        </w:rPr>
      </w:pPr>
      <w:r w:rsidRPr="00170A0D">
        <w:rPr>
          <w:sz w:val="16"/>
        </w:rPr>
        <w:t xml:space="preserve">A new collection of nine case studies involving 13 cooperatives, published earlier this year by Rutgers University’s Institute for the Study of Employee Ownership and Profit Sharing, offers a close examination of worker cooperatives in the US healthcare sector. Three of the cases involved home care co-ops, three involved professionalized health practices, and three offered case studies of co-op efforts that had broader goals of changing industry structures. The case study collection was co-authored by Minsun Ji, Camille Kerr, Sanjay Pinto, and </w:t>
      </w:r>
      <w:proofErr w:type="gramStart"/>
      <w:r w:rsidRPr="00170A0D">
        <w:rPr>
          <w:sz w:val="16"/>
        </w:rPr>
        <w:t>myself</w:t>
      </w:r>
      <w:proofErr w:type="gramEnd"/>
      <w:r w:rsidRPr="00170A0D">
        <w:rPr>
          <w:sz w:val="16"/>
        </w:rPr>
        <w:t xml:space="preserve">—with an introduction co-authored by Adrienne Eaton, dean of the Rutgers School of Management and Labor Relations.  </w:t>
      </w:r>
    </w:p>
    <w:p w14:paraId="00FD715C" w14:textId="77777777" w:rsidR="00A01ECC" w:rsidRPr="00170A0D" w:rsidRDefault="00A01ECC" w:rsidP="00A01ECC">
      <w:pPr>
        <w:rPr>
          <w:sz w:val="16"/>
        </w:rPr>
      </w:pPr>
      <w:r w:rsidRPr="00170A0D">
        <w:rPr>
          <w:sz w:val="16"/>
        </w:rPr>
        <w:t xml:space="preserve">Below I offer </w:t>
      </w:r>
      <w:r w:rsidRPr="00170A0D">
        <w:rPr>
          <w:rStyle w:val="StyleUnderline"/>
        </w:rPr>
        <w:t>highlights from</w:t>
      </w:r>
      <w:r w:rsidRPr="00170A0D">
        <w:rPr>
          <w:sz w:val="16"/>
        </w:rPr>
        <w:t xml:space="preserve"> </w:t>
      </w:r>
      <w:r w:rsidRPr="002976ED">
        <w:rPr>
          <w:rStyle w:val="Emphasis"/>
          <w:highlight w:val="yellow"/>
        </w:rPr>
        <w:t>two case studies</w:t>
      </w:r>
      <w:r w:rsidRPr="00170A0D">
        <w:rPr>
          <w:sz w:val="16"/>
        </w:rPr>
        <w:t xml:space="preserve">—one involving a physical therapy cooperative and the other a set of home care co-ops—to </w:t>
      </w:r>
      <w:r w:rsidRPr="00170A0D">
        <w:rPr>
          <w:rStyle w:val="StyleUnderline"/>
        </w:rPr>
        <w:t>illustrate</w:t>
      </w:r>
      <w:r w:rsidRPr="00170A0D">
        <w:rPr>
          <w:sz w:val="16"/>
        </w:rPr>
        <w:t xml:space="preserve"> some of </w:t>
      </w:r>
      <w:r w:rsidRPr="00170A0D">
        <w:rPr>
          <w:rStyle w:val="StyleUnderline"/>
        </w:rPr>
        <w:t>the</w:t>
      </w:r>
      <w:r w:rsidRPr="00170A0D">
        <w:rPr>
          <w:sz w:val="16"/>
        </w:rPr>
        <w:t xml:space="preserve"> </w:t>
      </w:r>
      <w:r w:rsidRPr="00170A0D">
        <w:rPr>
          <w:rStyle w:val="Emphasis"/>
        </w:rPr>
        <w:t>possibilities for</w:t>
      </w:r>
      <w:r w:rsidRPr="00170A0D">
        <w:rPr>
          <w:sz w:val="16"/>
        </w:rPr>
        <w:t xml:space="preserve"> </w:t>
      </w:r>
      <w:r w:rsidRPr="00170A0D">
        <w:rPr>
          <w:rStyle w:val="StyleUnderline"/>
        </w:rPr>
        <w:t>more</w:t>
      </w:r>
      <w:r w:rsidRPr="00170A0D">
        <w:rPr>
          <w:sz w:val="16"/>
        </w:rPr>
        <w:t xml:space="preserve"> </w:t>
      </w:r>
      <w:r w:rsidRPr="00170A0D">
        <w:rPr>
          <w:rStyle w:val="Emphasis"/>
        </w:rPr>
        <w:t>democratically organized care</w:t>
      </w:r>
      <w:r w:rsidRPr="00170A0D">
        <w:rPr>
          <w:sz w:val="16"/>
        </w:rPr>
        <w:t>.</w:t>
      </w:r>
    </w:p>
    <w:p w14:paraId="15F28EFF" w14:textId="77777777" w:rsidR="00A01ECC" w:rsidRPr="00170A0D" w:rsidRDefault="00A01ECC" w:rsidP="00A01ECC">
      <w:pPr>
        <w:rPr>
          <w:sz w:val="16"/>
        </w:rPr>
      </w:pPr>
      <w:r w:rsidRPr="00170A0D">
        <w:rPr>
          <w:sz w:val="16"/>
        </w:rPr>
        <w:t>A Physical Therapy Co-Op in Vermont</w:t>
      </w:r>
    </w:p>
    <w:p w14:paraId="15648570" w14:textId="77777777" w:rsidR="00A01ECC" w:rsidRPr="00170A0D" w:rsidRDefault="00A01ECC" w:rsidP="00A01ECC">
      <w:pPr>
        <w:rPr>
          <w:sz w:val="16"/>
        </w:rPr>
      </w:pPr>
      <w:r w:rsidRPr="002976ED">
        <w:rPr>
          <w:rStyle w:val="StyleUnderline"/>
          <w:highlight w:val="yellow"/>
        </w:rPr>
        <w:t>Vermont’s PT360</w:t>
      </w:r>
      <w:r w:rsidRPr="00170A0D">
        <w:rPr>
          <w:rStyle w:val="StyleUnderline"/>
        </w:rPr>
        <w:t xml:space="preserve"> is not only a successful worker-owned cooperative</w:t>
      </w:r>
      <w:r w:rsidRPr="00170A0D">
        <w:rPr>
          <w:sz w:val="16"/>
        </w:rPr>
        <w:t xml:space="preserve">. It is the largest privately owned physical therapy clinic of any kind in the state of Vermont. </w:t>
      </w:r>
    </w:p>
    <w:p w14:paraId="4C5FCC87" w14:textId="77777777" w:rsidR="00A01ECC" w:rsidRPr="00170A0D" w:rsidRDefault="00A01ECC" w:rsidP="00A01ECC">
      <w:pPr>
        <w:rPr>
          <w:sz w:val="16"/>
        </w:rPr>
      </w:pPr>
      <w:r w:rsidRPr="00170A0D">
        <w:rPr>
          <w:sz w:val="16"/>
        </w:rPr>
        <w:t xml:space="preserve">The company started in 2010 with a single clinic and then rapidly grew. Today, </w:t>
      </w:r>
      <w:r w:rsidRPr="00170A0D">
        <w:rPr>
          <w:rStyle w:val="StyleUnderline"/>
        </w:rPr>
        <w:t>it operates four facilities across Chittenden County, VT</w:t>
      </w:r>
      <w:r w:rsidRPr="00170A0D">
        <w:rPr>
          <w:sz w:val="16"/>
        </w:rPr>
        <w:t>, the state’s most populous county, home to about 169,000 people. The firm has 36 employees. Its success proves that “worker cooperatives can make money,” says Deborah Harris, president and executive director of the cooperative.</w:t>
      </w:r>
    </w:p>
    <w:p w14:paraId="12362708" w14:textId="77777777" w:rsidR="00A01ECC" w:rsidRPr="00170A0D" w:rsidRDefault="00A01ECC" w:rsidP="00A01ECC">
      <w:pPr>
        <w:rPr>
          <w:sz w:val="16"/>
        </w:rPr>
      </w:pPr>
      <w:r w:rsidRPr="00170A0D">
        <w:rPr>
          <w:sz w:val="16"/>
        </w:rPr>
        <w:t xml:space="preserve">As its name suggests, PT360 </w:t>
      </w:r>
      <w:r w:rsidRPr="00170A0D">
        <w:rPr>
          <w:rStyle w:val="StyleUnderline"/>
        </w:rPr>
        <w:t>aims to give “360-degree” physical therapy by providing a wide variety of different therapeutic and rehabilitation services</w:t>
      </w:r>
      <w:r w:rsidRPr="00170A0D">
        <w:rPr>
          <w:sz w:val="16"/>
        </w:rPr>
        <w:t>. In addition to aquatic therapy in its heated saltwater pools, other treatments include manual therapy, exercise, and training.</w:t>
      </w:r>
    </w:p>
    <w:p w14:paraId="428420D1" w14:textId="77777777" w:rsidR="00A01ECC" w:rsidRPr="00170A0D" w:rsidRDefault="00A01ECC" w:rsidP="00A01ECC">
      <w:pPr>
        <w:rPr>
          <w:sz w:val="16"/>
        </w:rPr>
      </w:pPr>
      <w:r w:rsidRPr="00170A0D">
        <w:rPr>
          <w:sz w:val="16"/>
        </w:rPr>
        <w:t xml:space="preserve">At PT360, as at many worker cooperatives, </w:t>
      </w:r>
      <w:r w:rsidRPr="00170A0D">
        <w:rPr>
          <w:rStyle w:val="StyleUnderline"/>
        </w:rPr>
        <w:t>the</w:t>
      </w:r>
      <w:r w:rsidRPr="00170A0D">
        <w:rPr>
          <w:sz w:val="16"/>
        </w:rPr>
        <w:t xml:space="preserve"> net margin or surplus (the </w:t>
      </w:r>
      <w:r w:rsidRPr="002976ED">
        <w:rPr>
          <w:rStyle w:val="StyleUnderline"/>
          <w:highlight w:val="yellow"/>
        </w:rPr>
        <w:t>profit</w:t>
      </w:r>
      <w:r w:rsidRPr="00170A0D">
        <w:rPr>
          <w:sz w:val="16"/>
        </w:rPr>
        <w:t xml:space="preserve">) </w:t>
      </w:r>
      <w:r w:rsidRPr="00170A0D">
        <w:rPr>
          <w:rStyle w:val="StyleUnderline"/>
        </w:rPr>
        <w:t>is</w:t>
      </w:r>
      <w:r w:rsidRPr="00170A0D">
        <w:rPr>
          <w:sz w:val="16"/>
        </w:rPr>
        <w:t xml:space="preserve"> </w:t>
      </w:r>
      <w:r w:rsidRPr="002976ED">
        <w:rPr>
          <w:rStyle w:val="Emphasis"/>
          <w:highlight w:val="yellow"/>
        </w:rPr>
        <w:t>distributed to worker-owners</w:t>
      </w:r>
      <w:r w:rsidRPr="00170A0D">
        <w:rPr>
          <w:sz w:val="16"/>
        </w:rPr>
        <w:t xml:space="preserve"> </w:t>
      </w:r>
      <w:r w:rsidRPr="00170A0D">
        <w:rPr>
          <w:rStyle w:val="StyleUnderline"/>
        </w:rPr>
        <w:t>based on</w:t>
      </w:r>
      <w:r w:rsidRPr="00170A0D">
        <w:rPr>
          <w:sz w:val="16"/>
        </w:rPr>
        <w:t xml:space="preserve"> </w:t>
      </w:r>
      <w:r w:rsidRPr="00170A0D">
        <w:rPr>
          <w:rStyle w:val="Emphasis"/>
        </w:rPr>
        <w:t>time worked</w:t>
      </w:r>
      <w:r w:rsidRPr="00170A0D">
        <w:rPr>
          <w:sz w:val="16"/>
        </w:rPr>
        <w:t xml:space="preserve">. Therefore, a senior physical therapist working 40 hours takes home the same profit share as a front desk employee working 40 hours. This </w:t>
      </w:r>
      <w:r w:rsidRPr="00170A0D">
        <w:rPr>
          <w:rStyle w:val="StyleUnderline"/>
        </w:rPr>
        <w:t xml:space="preserve">makes PT360’s approach far </w:t>
      </w:r>
      <w:r w:rsidRPr="002976ED">
        <w:rPr>
          <w:rStyle w:val="StyleUnderline"/>
          <w:highlight w:val="yellow"/>
        </w:rPr>
        <w:t>more egalitarian</w:t>
      </w:r>
      <w:r w:rsidRPr="00170A0D">
        <w:rPr>
          <w:rStyle w:val="StyleUnderline"/>
        </w:rPr>
        <w:t xml:space="preserve"> than profit sharing is in conventional workplaces</w:t>
      </w:r>
      <w:r w:rsidRPr="00170A0D">
        <w:rPr>
          <w:sz w:val="16"/>
        </w:rPr>
        <w:t xml:space="preserve"> (</w:t>
      </w:r>
      <w:r w:rsidRPr="00170A0D">
        <w:rPr>
          <w:rStyle w:val="StyleUnderline"/>
        </w:rPr>
        <w:t>in which profit sharing is</w:t>
      </w:r>
      <w:r w:rsidRPr="00170A0D">
        <w:rPr>
          <w:sz w:val="16"/>
        </w:rPr>
        <w:t xml:space="preserve"> often </w:t>
      </w:r>
      <w:r w:rsidRPr="00170A0D">
        <w:rPr>
          <w:rStyle w:val="StyleUnderline"/>
        </w:rPr>
        <w:t>proportionate to salary</w:t>
      </w:r>
      <w:r w:rsidRPr="00170A0D">
        <w:rPr>
          <w:sz w:val="16"/>
        </w:rPr>
        <w:t xml:space="preserve"> levels, thereby </w:t>
      </w:r>
      <w:r w:rsidRPr="00170A0D">
        <w:rPr>
          <w:rStyle w:val="Emphasis"/>
        </w:rPr>
        <w:t>reproducing wage inequality</w:t>
      </w:r>
      <w:r w:rsidRPr="00170A0D">
        <w:rPr>
          <w:sz w:val="16"/>
        </w:rPr>
        <w:t xml:space="preserve">).  </w:t>
      </w:r>
    </w:p>
    <w:p w14:paraId="61EBD3A1" w14:textId="77777777" w:rsidR="00A01ECC" w:rsidRPr="00170A0D" w:rsidRDefault="00A01ECC" w:rsidP="00A01ECC">
      <w:pPr>
        <w:rPr>
          <w:sz w:val="16"/>
        </w:rPr>
      </w:pPr>
      <w:r w:rsidRPr="00170A0D">
        <w:rPr>
          <w:sz w:val="16"/>
        </w:rPr>
        <w:t xml:space="preserve">Last year, the company expanded its parental leave benefit to include fathers and partners so that employees who are new parents, regardless of gender, receive paid time off. The way this policy change occurred illustrates something important about how worker cooperatives can give workers the ability to bring about policy changes that matter. </w:t>
      </w:r>
    </w:p>
    <w:p w14:paraId="2F22C24C" w14:textId="77777777" w:rsidR="00A01ECC" w:rsidRPr="00170A0D" w:rsidRDefault="00A01ECC" w:rsidP="00A01ECC">
      <w:pPr>
        <w:rPr>
          <w:sz w:val="16"/>
        </w:rPr>
      </w:pPr>
      <w:r w:rsidRPr="00170A0D">
        <w:rPr>
          <w:sz w:val="16"/>
        </w:rPr>
        <w:t xml:space="preserve">At PT360, “Owner Meetings” take place every four to six weeks, at which every worker-owner’s perspective can be aired and every voice heard. Any worker-owner (or “cooperative member”) can add an item to the agenda. The members discuss and then vote on each agenda item. Decisions are made based on the majority rule.  </w:t>
      </w:r>
    </w:p>
    <w:p w14:paraId="6384AC48" w14:textId="77777777" w:rsidR="00A01ECC" w:rsidRPr="00170A0D" w:rsidRDefault="00A01ECC" w:rsidP="00A01ECC">
      <w:pPr>
        <w:rPr>
          <w:sz w:val="16"/>
        </w:rPr>
      </w:pPr>
      <w:r w:rsidRPr="00170A0D">
        <w:rPr>
          <w:sz w:val="16"/>
        </w:rPr>
        <w:t xml:space="preserve">To physical therapist and co-owner Amy Sheridan, this is what makes working in a worker cooperative different from the clinics and hospitals where she previously worked.  </w:t>
      </w:r>
    </w:p>
    <w:p w14:paraId="73D23BB7" w14:textId="77777777" w:rsidR="00A01ECC" w:rsidRPr="00170A0D" w:rsidRDefault="00A01ECC" w:rsidP="00A01ECC">
      <w:pPr>
        <w:rPr>
          <w:sz w:val="16"/>
        </w:rPr>
      </w:pPr>
      <w:r w:rsidRPr="00170A0D">
        <w:rPr>
          <w:sz w:val="16"/>
        </w:rPr>
        <w:t xml:space="preserve">“I think </w:t>
      </w:r>
      <w:r w:rsidRPr="00170A0D">
        <w:rPr>
          <w:rStyle w:val="StyleUnderline"/>
        </w:rPr>
        <w:t xml:space="preserve">the difference with a cooperative really </w:t>
      </w:r>
      <w:r w:rsidRPr="00170A0D">
        <w:rPr>
          <w:rStyle w:val="Emphasis"/>
        </w:rPr>
        <w:t>comes down to</w:t>
      </w:r>
      <w:r w:rsidRPr="00170A0D">
        <w:rPr>
          <w:sz w:val="16"/>
        </w:rPr>
        <w:t xml:space="preserve"> </w:t>
      </w:r>
      <w:r w:rsidRPr="00170A0D">
        <w:rPr>
          <w:rStyle w:val="StyleUnderline"/>
        </w:rPr>
        <w:t>the</w:t>
      </w:r>
      <w:r w:rsidRPr="00170A0D">
        <w:rPr>
          <w:sz w:val="16"/>
        </w:rPr>
        <w:t xml:space="preserve"> </w:t>
      </w:r>
      <w:r w:rsidRPr="002976ED">
        <w:rPr>
          <w:rStyle w:val="Emphasis"/>
          <w:highlight w:val="yellow"/>
        </w:rPr>
        <w:t>vision-making role</w:t>
      </w:r>
      <w:r w:rsidRPr="00170A0D">
        <w:rPr>
          <w:sz w:val="16"/>
        </w:rPr>
        <w:t xml:space="preserve"> </w:t>
      </w:r>
      <w:r w:rsidRPr="00170A0D">
        <w:rPr>
          <w:rStyle w:val="StyleUnderline"/>
        </w:rPr>
        <w:t>we have</w:t>
      </w:r>
      <w:r w:rsidRPr="00170A0D">
        <w:rPr>
          <w:sz w:val="16"/>
        </w:rPr>
        <w:t xml:space="preserve">. It comes down to </w:t>
      </w:r>
      <w:r w:rsidRPr="00170A0D">
        <w:rPr>
          <w:rStyle w:val="StyleUnderline"/>
        </w:rPr>
        <w:t>the</w:t>
      </w:r>
      <w:r w:rsidRPr="00170A0D">
        <w:rPr>
          <w:sz w:val="16"/>
        </w:rPr>
        <w:t xml:space="preserve"> </w:t>
      </w:r>
      <w:r w:rsidRPr="00170A0D">
        <w:rPr>
          <w:rStyle w:val="Emphasis"/>
        </w:rPr>
        <w:t xml:space="preserve">bigger </w:t>
      </w:r>
      <w:r w:rsidRPr="002976ED">
        <w:rPr>
          <w:rStyle w:val="Emphasis"/>
          <w:highlight w:val="yellow"/>
        </w:rPr>
        <w:t>policy decisions</w:t>
      </w:r>
      <w:r w:rsidRPr="00170A0D">
        <w:rPr>
          <w:sz w:val="16"/>
        </w:rPr>
        <w:t>,” Sheridan says. “</w:t>
      </w:r>
      <w:r w:rsidRPr="00170A0D">
        <w:rPr>
          <w:rStyle w:val="StyleUnderline"/>
        </w:rPr>
        <w:t>We</w:t>
      </w:r>
      <w:r w:rsidRPr="00170A0D">
        <w:rPr>
          <w:sz w:val="16"/>
        </w:rPr>
        <w:t xml:space="preserve"> </w:t>
      </w:r>
      <w:r w:rsidRPr="002976ED">
        <w:rPr>
          <w:rStyle w:val="Emphasis"/>
          <w:highlight w:val="yellow"/>
        </w:rPr>
        <w:t>discuss</w:t>
      </w:r>
      <w:r w:rsidRPr="00170A0D">
        <w:rPr>
          <w:rStyle w:val="Emphasis"/>
        </w:rPr>
        <w:t xml:space="preserve"> strategic </w:t>
      </w:r>
      <w:r w:rsidRPr="002976ED">
        <w:rPr>
          <w:rStyle w:val="Emphasis"/>
          <w:highlight w:val="yellow"/>
        </w:rPr>
        <w:t>planning</w:t>
      </w:r>
      <w:r w:rsidRPr="00170A0D">
        <w:rPr>
          <w:sz w:val="16"/>
        </w:rPr>
        <w:t xml:space="preserve">; </w:t>
      </w:r>
      <w:r w:rsidRPr="00170A0D">
        <w:rPr>
          <w:rStyle w:val="StyleUnderline"/>
        </w:rPr>
        <w:t>we discuss</w:t>
      </w:r>
      <w:r w:rsidRPr="00170A0D">
        <w:rPr>
          <w:sz w:val="16"/>
        </w:rPr>
        <w:t xml:space="preserve"> </w:t>
      </w:r>
      <w:r w:rsidRPr="00D379B2">
        <w:rPr>
          <w:rStyle w:val="Emphasis"/>
          <w:highlight w:val="yellow"/>
        </w:rPr>
        <w:t xml:space="preserve">big picture </w:t>
      </w:r>
      <w:r w:rsidRPr="00D379B2">
        <w:rPr>
          <w:rStyle w:val="Emphasis"/>
          <w:highlight w:val="yellow"/>
        </w:rPr>
        <w:lastRenderedPageBreak/>
        <w:t>questions</w:t>
      </w:r>
      <w:r w:rsidRPr="00170A0D">
        <w:rPr>
          <w:sz w:val="16"/>
        </w:rPr>
        <w:t xml:space="preserve"> </w:t>
      </w:r>
      <w:r w:rsidRPr="00170A0D">
        <w:rPr>
          <w:rStyle w:val="StyleUnderline"/>
        </w:rPr>
        <w:t>about how we want to move forward as a company</w:t>
      </w:r>
      <w:r w:rsidRPr="00170A0D">
        <w:rPr>
          <w:sz w:val="16"/>
        </w:rPr>
        <w:t xml:space="preserve">. We look at the next five years and decide we want to buy another clinic, open new clinic locations. That kind of big decision-making is made all together, with one vote per person. </w:t>
      </w:r>
      <w:r w:rsidRPr="00170A0D">
        <w:rPr>
          <w:rStyle w:val="StyleUnderline"/>
        </w:rPr>
        <w:t xml:space="preserve">We all can present policy. We have committees to </w:t>
      </w:r>
      <w:r w:rsidRPr="00D379B2">
        <w:rPr>
          <w:rStyle w:val="StyleUnderline"/>
          <w:highlight w:val="yellow"/>
        </w:rPr>
        <w:t>explore policy. We all vote</w:t>
      </w:r>
      <w:r w:rsidRPr="00170A0D">
        <w:rPr>
          <w:rStyle w:val="StyleUnderline"/>
        </w:rPr>
        <w:t xml:space="preserve"> on policy</w:t>
      </w:r>
      <w:r w:rsidRPr="00170A0D">
        <w:rPr>
          <w:sz w:val="16"/>
        </w:rPr>
        <w:t xml:space="preserve">.” </w:t>
      </w:r>
    </w:p>
    <w:p w14:paraId="6349DB75" w14:textId="77777777" w:rsidR="00A01ECC" w:rsidRPr="00170A0D" w:rsidRDefault="00A01ECC" w:rsidP="00A01ECC">
      <w:pPr>
        <w:rPr>
          <w:sz w:val="16"/>
        </w:rPr>
      </w:pPr>
      <w:r w:rsidRPr="00D379B2">
        <w:rPr>
          <w:rStyle w:val="StyleUnderline"/>
          <w:highlight w:val="yellow"/>
        </w:rPr>
        <w:t>By comparison</w:t>
      </w:r>
      <w:r w:rsidRPr="00170A0D">
        <w:rPr>
          <w:sz w:val="16"/>
        </w:rPr>
        <w:t xml:space="preserve">, </w:t>
      </w:r>
      <w:r w:rsidRPr="00170A0D">
        <w:rPr>
          <w:rStyle w:val="StyleUnderline"/>
        </w:rPr>
        <w:t xml:space="preserve">in a </w:t>
      </w:r>
      <w:r w:rsidRPr="00D379B2">
        <w:rPr>
          <w:rStyle w:val="StyleUnderline"/>
          <w:highlight w:val="yellow"/>
        </w:rPr>
        <w:t>hospital</w:t>
      </w:r>
      <w:r w:rsidRPr="00170A0D">
        <w:rPr>
          <w:rStyle w:val="StyleUnderline"/>
        </w:rPr>
        <w:t xml:space="preserve"> where she had previously worked:</w:t>
      </w:r>
      <w:r w:rsidRPr="00170A0D">
        <w:rPr>
          <w:sz w:val="16"/>
        </w:rPr>
        <w:t xml:space="preserve"> “</w:t>
      </w:r>
      <w:r w:rsidRPr="00D379B2">
        <w:rPr>
          <w:rStyle w:val="Emphasis"/>
          <w:highlight w:val="yellow"/>
        </w:rPr>
        <w:t xml:space="preserve">Everything </w:t>
      </w:r>
      <w:r w:rsidRPr="00D379B2">
        <w:rPr>
          <w:rStyle w:val="Emphasis"/>
        </w:rPr>
        <w:t xml:space="preserve">came </w:t>
      </w:r>
      <w:r w:rsidRPr="00D379B2">
        <w:rPr>
          <w:rStyle w:val="Emphasis"/>
          <w:highlight w:val="yellow"/>
        </w:rPr>
        <w:t>top-down</w:t>
      </w:r>
      <w:r w:rsidRPr="00170A0D">
        <w:rPr>
          <w:sz w:val="16"/>
        </w:rPr>
        <w:t xml:space="preserve">. </w:t>
      </w:r>
      <w:r w:rsidRPr="00170A0D">
        <w:rPr>
          <w:rStyle w:val="StyleUnderline"/>
        </w:rPr>
        <w:t>You</w:t>
      </w:r>
      <w:r w:rsidRPr="00170A0D">
        <w:rPr>
          <w:sz w:val="16"/>
        </w:rPr>
        <w:t xml:space="preserve"> </w:t>
      </w:r>
      <w:r w:rsidRPr="00D379B2">
        <w:rPr>
          <w:rStyle w:val="Emphasis"/>
          <w:highlight w:val="yellow"/>
        </w:rPr>
        <w:t>didn’t</w:t>
      </w:r>
      <w:r w:rsidRPr="00170A0D">
        <w:rPr>
          <w:rStyle w:val="Emphasis"/>
        </w:rPr>
        <w:t xml:space="preserve"> </w:t>
      </w:r>
      <w:r w:rsidRPr="00D379B2">
        <w:rPr>
          <w:rStyle w:val="Emphasis"/>
          <w:highlight w:val="yellow"/>
        </w:rPr>
        <w:t>have</w:t>
      </w:r>
      <w:r w:rsidRPr="00170A0D">
        <w:rPr>
          <w:rStyle w:val="Emphasis"/>
        </w:rPr>
        <w:t xml:space="preserve"> any </w:t>
      </w:r>
      <w:r w:rsidRPr="00D379B2">
        <w:rPr>
          <w:rStyle w:val="Emphasis"/>
          <w:highlight w:val="yellow"/>
        </w:rPr>
        <w:t>input</w:t>
      </w:r>
      <w:r w:rsidRPr="00170A0D">
        <w:rPr>
          <w:sz w:val="16"/>
        </w:rPr>
        <w:t xml:space="preserve">. If they say, ‘You’re working later,’ you work later.” </w:t>
      </w:r>
      <w:r w:rsidRPr="00170A0D">
        <w:rPr>
          <w:rStyle w:val="StyleUnderline"/>
        </w:rPr>
        <w:t>She also experienced working in a private practice where physical therapists did have input into how we would like the clinic to be run. Still, the two owners of the company made the final decision. “We could say, ‘Hey we think this should happen.’ But we had no real decision-making ability</w:t>
      </w:r>
      <w:r w:rsidRPr="00170A0D">
        <w:rPr>
          <w:sz w:val="16"/>
        </w:rPr>
        <w:t xml:space="preserve">.” </w:t>
      </w:r>
    </w:p>
    <w:p w14:paraId="2374FAA3" w14:textId="77777777" w:rsidR="00A01ECC" w:rsidRPr="00170A0D" w:rsidRDefault="00A01ECC" w:rsidP="00A01ECC">
      <w:pPr>
        <w:rPr>
          <w:sz w:val="16"/>
        </w:rPr>
      </w:pPr>
      <w:r w:rsidRPr="00170A0D">
        <w:rPr>
          <w:sz w:val="16"/>
        </w:rPr>
        <w:t xml:space="preserve">The “one person-one vote” quality of making decisions “levels the playing field” regarding policy decisions. “It really doesn’t matter what your title is, because everyone has one share and one vote,” explains Harris.  </w:t>
      </w:r>
    </w:p>
    <w:p w14:paraId="59BFFE9A" w14:textId="77777777" w:rsidR="00A01ECC" w:rsidRPr="00170A0D" w:rsidRDefault="00A01ECC" w:rsidP="00A01ECC">
      <w:pPr>
        <w:rPr>
          <w:sz w:val="16"/>
        </w:rPr>
      </w:pPr>
      <w:r w:rsidRPr="00170A0D">
        <w:rPr>
          <w:sz w:val="16"/>
        </w:rPr>
        <w:t>How Policy Is Changed at PT360</w:t>
      </w:r>
    </w:p>
    <w:p w14:paraId="35974D69" w14:textId="77777777" w:rsidR="00A01ECC" w:rsidRPr="00170A0D" w:rsidRDefault="00A01ECC" w:rsidP="00A01ECC">
      <w:pPr>
        <w:rPr>
          <w:sz w:val="16"/>
        </w:rPr>
      </w:pPr>
      <w:r w:rsidRPr="00170A0D">
        <w:rPr>
          <w:sz w:val="16"/>
        </w:rPr>
        <w:t xml:space="preserve">In 2022, “we passed a parental leave policy that I had really pushed,” Amy Sheridan recalls. Earlier, women employees received 60 percent of pay for six weeks after having a child, and male or non-childbearing partners received no parental leave benefit at all. Sheridan was concerned: “We have a lot of new parents here, and we were going to lose them. We had lost a few.” </w:t>
      </w:r>
    </w:p>
    <w:p w14:paraId="08818B77" w14:textId="77777777" w:rsidR="00A01ECC" w:rsidRPr="00170A0D" w:rsidRDefault="00A01ECC" w:rsidP="00A01ECC">
      <w:pPr>
        <w:rPr>
          <w:sz w:val="16"/>
        </w:rPr>
      </w:pPr>
      <w:r w:rsidRPr="00170A0D">
        <w:rPr>
          <w:sz w:val="16"/>
        </w:rPr>
        <w:t>Sheridan and other concerned worker-owners “formed a group to look at it and came up with ideas. We presented the ideas to the big group [at the Owner Meeting]. We all discussed it. We voted unanimously in January 2022 to change the policy</w:t>
      </w:r>
      <w:proofErr w:type="gramStart"/>
      <w:r w:rsidRPr="00170A0D">
        <w:rPr>
          <w:sz w:val="16"/>
        </w:rPr>
        <w:t>….We</w:t>
      </w:r>
      <w:proofErr w:type="gramEnd"/>
      <w:r w:rsidRPr="00170A0D">
        <w:rPr>
          <w:sz w:val="16"/>
        </w:rPr>
        <w:t xml:space="preserve"> said that not only do women need to have better parental leave, but our male counterparts need to too. That’s important. We came up with something equal across gender.” The new policy guarantees two weeks of fully paid parental leave for employees who are new parents—regardless of gender. That comes on top of the longer 60 percent paid maternity leave for employees who give birth.</w:t>
      </w:r>
    </w:p>
    <w:p w14:paraId="6CD0114B" w14:textId="77777777" w:rsidR="00A01ECC" w:rsidRPr="00170A0D" w:rsidRDefault="00A01ECC" w:rsidP="00A01ECC">
      <w:pPr>
        <w:rPr>
          <w:sz w:val="16"/>
        </w:rPr>
      </w:pPr>
      <w:r w:rsidRPr="00170A0D">
        <w:rPr>
          <w:sz w:val="16"/>
        </w:rPr>
        <w:t xml:space="preserve">This example of a worker-owner-initiated policy correction at PT360 illustrates something important: in a worker cooperative, </w:t>
      </w:r>
      <w:r w:rsidRPr="00170A0D">
        <w:rPr>
          <w:rStyle w:val="StyleUnderline"/>
        </w:rPr>
        <w:t>the</w:t>
      </w:r>
      <w:r w:rsidRPr="00170A0D">
        <w:rPr>
          <w:sz w:val="16"/>
        </w:rPr>
        <w:t xml:space="preserve"> </w:t>
      </w:r>
      <w:r w:rsidRPr="00170A0D">
        <w:rPr>
          <w:rStyle w:val="Emphasis"/>
        </w:rPr>
        <w:t xml:space="preserve">democratic </w:t>
      </w:r>
      <w:r w:rsidRPr="00D379B2">
        <w:rPr>
          <w:rStyle w:val="Emphasis"/>
          <w:highlight w:val="yellow"/>
        </w:rPr>
        <w:t>structure</w:t>
      </w:r>
      <w:r w:rsidRPr="00170A0D">
        <w:rPr>
          <w:sz w:val="16"/>
        </w:rPr>
        <w:t xml:space="preserve"> </w:t>
      </w:r>
      <w:r w:rsidRPr="00D379B2">
        <w:rPr>
          <w:rStyle w:val="StyleUnderline"/>
          <w:highlight w:val="yellow"/>
        </w:rPr>
        <w:t>gives</w:t>
      </w:r>
      <w:r w:rsidRPr="00D379B2">
        <w:rPr>
          <w:sz w:val="16"/>
          <w:highlight w:val="yellow"/>
        </w:rPr>
        <w:t xml:space="preserve"> </w:t>
      </w:r>
      <w:r w:rsidRPr="00D379B2">
        <w:rPr>
          <w:rStyle w:val="Emphasis"/>
          <w:highlight w:val="yellow"/>
        </w:rPr>
        <w:t>worker-owners</w:t>
      </w:r>
      <w:r w:rsidRPr="00170A0D">
        <w:rPr>
          <w:sz w:val="16"/>
        </w:rPr>
        <w:t xml:space="preserve"> </w:t>
      </w:r>
      <w:r w:rsidRPr="00170A0D">
        <w:rPr>
          <w:rStyle w:val="StyleUnderline"/>
        </w:rPr>
        <w:t xml:space="preserve">the </w:t>
      </w:r>
      <w:r w:rsidRPr="00D379B2">
        <w:rPr>
          <w:rStyle w:val="StyleUnderline"/>
          <w:highlight w:val="yellow"/>
        </w:rPr>
        <w:t>ability to</w:t>
      </w:r>
      <w:r w:rsidRPr="00D379B2">
        <w:rPr>
          <w:sz w:val="16"/>
          <w:highlight w:val="yellow"/>
        </w:rPr>
        <w:t xml:space="preserve"> </w:t>
      </w:r>
      <w:r w:rsidRPr="00D379B2">
        <w:rPr>
          <w:rStyle w:val="Emphasis"/>
          <w:highlight w:val="yellow"/>
        </w:rPr>
        <w:t>organize around</w:t>
      </w:r>
      <w:r w:rsidRPr="00170A0D">
        <w:rPr>
          <w:sz w:val="16"/>
        </w:rPr>
        <w:t xml:space="preserve"> </w:t>
      </w:r>
      <w:r w:rsidRPr="00170A0D">
        <w:rPr>
          <w:rStyle w:val="StyleUnderline"/>
        </w:rPr>
        <w:t>the</w:t>
      </w:r>
      <w:r w:rsidRPr="00170A0D">
        <w:rPr>
          <w:sz w:val="16"/>
        </w:rPr>
        <w:t xml:space="preserve"> </w:t>
      </w:r>
      <w:r w:rsidRPr="00D379B2">
        <w:rPr>
          <w:rStyle w:val="Emphasis"/>
          <w:highlight w:val="yellow"/>
        </w:rPr>
        <w:t>needs</w:t>
      </w:r>
      <w:r w:rsidRPr="00D379B2">
        <w:rPr>
          <w:sz w:val="16"/>
          <w:highlight w:val="yellow"/>
        </w:rPr>
        <w:t xml:space="preserve"> </w:t>
      </w:r>
      <w:r w:rsidRPr="00D379B2">
        <w:rPr>
          <w:rStyle w:val="StyleUnderline"/>
          <w:highlight w:val="yellow"/>
        </w:rPr>
        <w:t>of current members</w:t>
      </w:r>
      <w:r w:rsidRPr="00170A0D">
        <w:rPr>
          <w:sz w:val="16"/>
        </w:rPr>
        <w:t xml:space="preserve">. At PT360, Owner Meetings provide space for democratic deliberation over such matters as personnel policies and benefits that in many more traditional companies are decided wholly by a management team member, often without substantive input from workers. The cooperative </w:t>
      </w:r>
      <w:r w:rsidRPr="00170A0D">
        <w:rPr>
          <w:rStyle w:val="StyleUnderline"/>
        </w:rPr>
        <w:t>structure provides mechanisms for worker-owner-initiated change</w:t>
      </w:r>
      <w:r w:rsidRPr="00170A0D">
        <w:rPr>
          <w:sz w:val="16"/>
        </w:rPr>
        <w:t xml:space="preserve">. </w:t>
      </w:r>
    </w:p>
    <w:p w14:paraId="05346BE0" w14:textId="77777777" w:rsidR="00A01ECC" w:rsidRPr="00170A0D" w:rsidRDefault="00A01ECC" w:rsidP="00A01ECC">
      <w:pPr>
        <w:rPr>
          <w:sz w:val="16"/>
        </w:rPr>
      </w:pPr>
      <w:r w:rsidRPr="00170A0D">
        <w:rPr>
          <w:sz w:val="16"/>
        </w:rPr>
        <w:t>Deborah Harris recalls that the change in parental leave policy came in direct response “to the concerns voiced by current owners—they identified a gap where we were falling short and loudly vocalized a need for change.”</w:t>
      </w:r>
    </w:p>
    <w:p w14:paraId="471B2CFE" w14:textId="77777777" w:rsidR="00A01ECC" w:rsidRPr="00170A0D" w:rsidRDefault="00A01ECC" w:rsidP="00A01ECC">
      <w:pPr>
        <w:rPr>
          <w:sz w:val="16"/>
        </w:rPr>
      </w:pPr>
      <w:r w:rsidRPr="00170A0D">
        <w:rPr>
          <w:sz w:val="16"/>
        </w:rPr>
        <w:t xml:space="preserve">Might PT360 have pioneered a prototype that could be replicated? To our research team’s knowledge, PT360 is the only employee-owned physical therapy co-op in the United States. But of course, it is highly successful. And there are over 300,000 licensed physical therapists in the United States with 38,000 clinics worth $34 billion. The industry is increasingly important as the baby boomer generation ages; the use of physical therapy can dramatically lower overall patient treatment costs and offer aging patients a much better quality of life. Given the number of physical therapists searching for new business models and the importance of strengthening the job quality of practitioners and administrative staff in the industry, PT360’s structure and practices may offer lessons for others in the field. </w:t>
      </w:r>
    </w:p>
    <w:p w14:paraId="7899E416" w14:textId="77777777" w:rsidR="00A01ECC" w:rsidRPr="00170A0D" w:rsidRDefault="00A01ECC" w:rsidP="00A01ECC">
      <w:pPr>
        <w:rPr>
          <w:sz w:val="16"/>
        </w:rPr>
      </w:pPr>
      <w:r w:rsidRPr="00170A0D">
        <w:rPr>
          <w:sz w:val="16"/>
        </w:rPr>
        <w:t xml:space="preserve">A </w:t>
      </w:r>
      <w:r w:rsidRPr="00D379B2">
        <w:rPr>
          <w:rStyle w:val="Emphasis"/>
          <w:highlight w:val="yellow"/>
        </w:rPr>
        <w:t>Home Care Co-Op</w:t>
      </w:r>
      <w:r w:rsidRPr="00170A0D">
        <w:rPr>
          <w:sz w:val="16"/>
        </w:rPr>
        <w:t xml:space="preserve"> in Washington State</w:t>
      </w:r>
    </w:p>
    <w:p w14:paraId="42D01BB3" w14:textId="77777777" w:rsidR="00A01ECC" w:rsidRPr="00170A0D" w:rsidRDefault="00A01ECC" w:rsidP="00A01ECC">
      <w:pPr>
        <w:rPr>
          <w:sz w:val="16"/>
        </w:rPr>
      </w:pPr>
      <w:r w:rsidRPr="00170A0D">
        <w:rPr>
          <w:sz w:val="16"/>
        </w:rPr>
        <w:t xml:space="preserve">At Peninsula Homecare Cooperative in Washington State, </w:t>
      </w:r>
      <w:r w:rsidRPr="00170A0D">
        <w:rPr>
          <w:rStyle w:val="StyleUnderline"/>
        </w:rPr>
        <w:t>all major decisions are made by</w:t>
      </w:r>
      <w:r w:rsidRPr="00170A0D">
        <w:rPr>
          <w:sz w:val="16"/>
        </w:rPr>
        <w:t xml:space="preserve"> </w:t>
      </w:r>
      <w:r w:rsidRPr="00170A0D">
        <w:rPr>
          <w:rStyle w:val="Emphasis"/>
        </w:rPr>
        <w:t>member vote</w:t>
      </w:r>
      <w:r w:rsidRPr="00170A0D">
        <w:rPr>
          <w:sz w:val="16"/>
        </w:rPr>
        <w:t xml:space="preserve">. Located in Port Townsend on the Olympic Peninsula, the worker cooperative has been in business since 2016. Cofounder and co-op administrator Kippi Waters saw a need for greater cooperation and organization among the area’s caregivers, having worked as an independent private caregiver for decades herself. “The word got to me that there were funds available through the USDA Rural Development program” for cooperatives, that could be used to start a cooperative for caregivers, she says. </w:t>
      </w:r>
    </w:p>
    <w:p w14:paraId="44C377AC" w14:textId="77777777" w:rsidR="00A01ECC" w:rsidRPr="00170A0D" w:rsidRDefault="00A01ECC" w:rsidP="00A01ECC">
      <w:pPr>
        <w:rPr>
          <w:sz w:val="16"/>
        </w:rPr>
      </w:pPr>
      <w:r w:rsidRPr="00170A0D">
        <w:rPr>
          <w:sz w:val="16"/>
        </w:rPr>
        <w:t xml:space="preserve">Peninsula is one of five home care cooperatives in Washington. The five </w:t>
      </w:r>
      <w:r w:rsidRPr="00170A0D">
        <w:rPr>
          <w:rStyle w:val="StyleUnderline"/>
        </w:rPr>
        <w:t>worker cooperatives operate in different areas of the western part of the state</w:t>
      </w:r>
      <w:r w:rsidRPr="00170A0D">
        <w:rPr>
          <w:sz w:val="16"/>
        </w:rPr>
        <w:t xml:space="preserve">: Bellingham, Olympia, Port Angeles, and Anacortes, in addition to Port Townsend. That </w:t>
      </w:r>
      <w:r w:rsidRPr="00170A0D">
        <w:rPr>
          <w:rStyle w:val="StyleUnderline"/>
        </w:rPr>
        <w:t>puts them in close enough proximity to support one another</w:t>
      </w:r>
      <w:r w:rsidRPr="00170A0D">
        <w:rPr>
          <w:sz w:val="16"/>
        </w:rPr>
        <w:t>—some have “</w:t>
      </w:r>
      <w:r w:rsidRPr="00D379B2">
        <w:rPr>
          <w:rStyle w:val="Emphasis"/>
          <w:highlight w:val="yellow"/>
        </w:rPr>
        <w:t>loaned</w:t>
      </w:r>
      <w:r w:rsidRPr="00170A0D">
        <w:rPr>
          <w:sz w:val="16"/>
        </w:rPr>
        <w:t xml:space="preserve">” </w:t>
      </w:r>
      <w:r w:rsidRPr="00D379B2">
        <w:rPr>
          <w:rStyle w:val="Emphasis"/>
          <w:highlight w:val="yellow"/>
        </w:rPr>
        <w:t>caregivers</w:t>
      </w:r>
      <w:r w:rsidRPr="00170A0D">
        <w:rPr>
          <w:sz w:val="16"/>
        </w:rPr>
        <w:t xml:space="preserve"> </w:t>
      </w:r>
      <w:r w:rsidRPr="00170A0D">
        <w:rPr>
          <w:rStyle w:val="StyleUnderline"/>
        </w:rPr>
        <w:t>to a sister cooperative in a neighboring county to help cover temporary staffing gaps</w:t>
      </w:r>
      <w:r w:rsidRPr="00170A0D">
        <w:rPr>
          <w:sz w:val="16"/>
        </w:rPr>
        <w:t>—</w:t>
      </w:r>
      <w:r w:rsidRPr="00170A0D">
        <w:rPr>
          <w:rStyle w:val="StyleUnderline"/>
        </w:rPr>
        <w:t>but</w:t>
      </w:r>
      <w:r w:rsidRPr="00170A0D">
        <w:rPr>
          <w:sz w:val="16"/>
        </w:rPr>
        <w:t xml:space="preserve"> at the same time, the co-ops are located far enough away from one another so as </w:t>
      </w:r>
      <w:r w:rsidRPr="00170A0D">
        <w:rPr>
          <w:rStyle w:val="Emphasis"/>
        </w:rPr>
        <w:t>not</w:t>
      </w:r>
      <w:r w:rsidRPr="00170A0D">
        <w:rPr>
          <w:sz w:val="16"/>
        </w:rPr>
        <w:t xml:space="preserve"> to </w:t>
      </w:r>
      <w:r w:rsidRPr="00170A0D">
        <w:rPr>
          <w:rStyle w:val="Emphasis"/>
        </w:rPr>
        <w:t>directly compete</w:t>
      </w:r>
      <w:r w:rsidRPr="00170A0D">
        <w:rPr>
          <w:sz w:val="16"/>
        </w:rPr>
        <w:t xml:space="preserve">. </w:t>
      </w:r>
    </w:p>
    <w:p w14:paraId="19D2CC91" w14:textId="77777777" w:rsidR="00A01ECC" w:rsidRPr="00170A0D" w:rsidRDefault="00A01ECC" w:rsidP="00A01ECC">
      <w:pPr>
        <w:rPr>
          <w:sz w:val="16"/>
        </w:rPr>
      </w:pPr>
      <w:r w:rsidRPr="00170A0D">
        <w:rPr>
          <w:sz w:val="16"/>
        </w:rPr>
        <w:lastRenderedPageBreak/>
        <w:t>No other state has as many individual home care cooperatives in operation as Washington; this cluster of five small, industrious, mutually supporting cooperatives in Western Washington is unique nationally.</w:t>
      </w:r>
    </w:p>
    <w:p w14:paraId="46FE8A4D" w14:textId="77777777" w:rsidR="00A01ECC" w:rsidRPr="00170A0D" w:rsidRDefault="00A01ECC" w:rsidP="00A01ECC">
      <w:pPr>
        <w:rPr>
          <w:sz w:val="16"/>
        </w:rPr>
      </w:pPr>
      <w:r w:rsidRPr="00170A0D">
        <w:rPr>
          <w:sz w:val="16"/>
        </w:rPr>
        <w:t xml:space="preserve">In early 2022, Peninsula had 18 employees on the payroll, two-thirds of whom worked 40 hours per week. (The proportion working full time fluctuates.) Of the 18 employees, 14 bought ownership shares and are members of the cooperative. Peninsula has an intergenerational staff ranging in age from 29 years to 79 years. Earlier in its history, the members consisted mostly of older women, but now “the demographic of our staff is moving toward a younger age,” says Waters, with more of a gender mix as well. There were five men on staff in 2022.  </w:t>
      </w:r>
    </w:p>
    <w:p w14:paraId="2E0C8B95" w14:textId="77777777" w:rsidR="00A01ECC" w:rsidRPr="00170A0D" w:rsidRDefault="00A01ECC" w:rsidP="00A01ECC">
      <w:pPr>
        <w:rPr>
          <w:sz w:val="16"/>
        </w:rPr>
      </w:pPr>
      <w:r w:rsidRPr="00170A0D">
        <w:rPr>
          <w:rStyle w:val="StyleUnderline"/>
        </w:rPr>
        <w:t>While the cooperative has an elected board</w:t>
      </w:r>
      <w:r w:rsidRPr="00170A0D">
        <w:rPr>
          <w:sz w:val="16"/>
        </w:rPr>
        <w:t xml:space="preserve"> of five worker members, at Peninsula </w:t>
      </w:r>
      <w:r w:rsidRPr="00170A0D">
        <w:rPr>
          <w:rStyle w:val="Emphasis"/>
        </w:rPr>
        <w:t xml:space="preserve">all major </w:t>
      </w:r>
      <w:r w:rsidRPr="00D379B2">
        <w:rPr>
          <w:rStyle w:val="Emphasis"/>
          <w:highlight w:val="yellow"/>
        </w:rPr>
        <w:t>decisions go to the</w:t>
      </w:r>
      <w:r w:rsidRPr="00170A0D">
        <w:rPr>
          <w:sz w:val="16"/>
        </w:rPr>
        <w:t xml:space="preserve"> </w:t>
      </w:r>
      <w:r w:rsidRPr="00170A0D">
        <w:rPr>
          <w:rStyle w:val="StyleUnderline"/>
        </w:rPr>
        <w:t>full</w:t>
      </w:r>
      <w:r w:rsidRPr="00170A0D">
        <w:rPr>
          <w:sz w:val="16"/>
        </w:rPr>
        <w:t xml:space="preserve"> </w:t>
      </w:r>
      <w:r w:rsidRPr="00D379B2">
        <w:rPr>
          <w:rStyle w:val="Emphasis"/>
          <w:highlight w:val="yellow"/>
        </w:rPr>
        <w:t>membership</w:t>
      </w:r>
      <w:r w:rsidRPr="00170A0D">
        <w:rPr>
          <w:rStyle w:val="Emphasis"/>
        </w:rPr>
        <w:t xml:space="preserve"> for a vote</w:t>
      </w:r>
      <w:r w:rsidRPr="00170A0D">
        <w:rPr>
          <w:sz w:val="16"/>
        </w:rPr>
        <w:t xml:space="preserve">. </w:t>
      </w:r>
      <w:r w:rsidRPr="00170A0D">
        <w:rPr>
          <w:rStyle w:val="StyleUnderline"/>
        </w:rPr>
        <w:t>That includes all</w:t>
      </w:r>
      <w:r w:rsidRPr="00170A0D">
        <w:rPr>
          <w:sz w:val="16"/>
        </w:rPr>
        <w:t xml:space="preserve"> </w:t>
      </w:r>
      <w:r w:rsidRPr="00D379B2">
        <w:rPr>
          <w:rStyle w:val="Emphasis"/>
          <w:highlight w:val="yellow"/>
        </w:rPr>
        <w:t>significant</w:t>
      </w:r>
      <w:r w:rsidRPr="00170A0D">
        <w:rPr>
          <w:rStyle w:val="Emphasis"/>
        </w:rPr>
        <w:t xml:space="preserve"> financial </w:t>
      </w:r>
      <w:r w:rsidRPr="00D379B2">
        <w:rPr>
          <w:rStyle w:val="Emphasis"/>
          <w:highlight w:val="yellow"/>
        </w:rPr>
        <w:t>decisions</w:t>
      </w:r>
      <w:r w:rsidRPr="00170A0D">
        <w:rPr>
          <w:sz w:val="16"/>
        </w:rPr>
        <w:t xml:space="preserve">, </w:t>
      </w:r>
      <w:r w:rsidRPr="00170A0D">
        <w:rPr>
          <w:rStyle w:val="StyleUnderline"/>
        </w:rPr>
        <w:t>including decisions to</w:t>
      </w:r>
      <w:r w:rsidRPr="00170A0D">
        <w:rPr>
          <w:sz w:val="16"/>
        </w:rPr>
        <w:t xml:space="preserve"> </w:t>
      </w:r>
      <w:r w:rsidRPr="00170A0D">
        <w:rPr>
          <w:rStyle w:val="Emphasis"/>
        </w:rPr>
        <w:t>change</w:t>
      </w:r>
      <w:r w:rsidRPr="00170A0D">
        <w:rPr>
          <w:sz w:val="16"/>
        </w:rPr>
        <w:t xml:space="preserve"> the </w:t>
      </w:r>
      <w:r w:rsidRPr="00170A0D">
        <w:rPr>
          <w:rStyle w:val="Emphasis"/>
        </w:rPr>
        <w:t>rates they charge</w:t>
      </w:r>
      <w:r w:rsidRPr="00170A0D">
        <w:rPr>
          <w:sz w:val="16"/>
        </w:rPr>
        <w:t xml:space="preserve"> </w:t>
      </w:r>
      <w:r w:rsidRPr="00170A0D">
        <w:rPr>
          <w:rStyle w:val="StyleUnderline"/>
        </w:rPr>
        <w:t>clients or increase pay and decisions that might impact the cooperative culture</w:t>
      </w:r>
      <w:r w:rsidRPr="00170A0D">
        <w:rPr>
          <w:sz w:val="16"/>
        </w:rPr>
        <w:t>. For example, the membership voted in 2022 to raise the hourly wage from $18 to $20 per hour in response to the rising cost of living.</w:t>
      </w:r>
    </w:p>
    <w:p w14:paraId="3253A447" w14:textId="77777777" w:rsidR="00A01ECC" w:rsidRPr="00170A0D" w:rsidRDefault="00A01ECC" w:rsidP="00A01ECC">
      <w:pPr>
        <w:rPr>
          <w:sz w:val="16"/>
        </w:rPr>
      </w:pPr>
      <w:r w:rsidRPr="00170A0D">
        <w:rPr>
          <w:sz w:val="16"/>
        </w:rPr>
        <w:t xml:space="preserve">The co-op has </w:t>
      </w:r>
      <w:r w:rsidRPr="00D379B2">
        <w:rPr>
          <w:rStyle w:val="StyleUnderline"/>
          <w:highlight w:val="yellow"/>
        </w:rPr>
        <w:t>remained profitable</w:t>
      </w:r>
      <w:r w:rsidRPr="00170A0D">
        <w:rPr>
          <w:rStyle w:val="StyleUnderline"/>
        </w:rPr>
        <w:t xml:space="preserve"> since 2017</w:t>
      </w:r>
      <w:r w:rsidRPr="00170A0D">
        <w:rPr>
          <w:sz w:val="16"/>
        </w:rPr>
        <w:t xml:space="preserve">, paying dividends to its members twice per year. As an example, in 2021, every member, part-time or full-time, received the equivalent of $6.50 per hour in patronage dividends, added to their $18 per hour wage. “So really, the members made $24.50 an hour…including profit shares,” Waters says. </w:t>
      </w:r>
    </w:p>
    <w:p w14:paraId="4DD206C4" w14:textId="77777777" w:rsidR="00A01ECC" w:rsidRPr="00170A0D" w:rsidRDefault="00A01ECC" w:rsidP="00A01ECC">
      <w:pPr>
        <w:rPr>
          <w:sz w:val="16"/>
        </w:rPr>
      </w:pPr>
      <w:r w:rsidRPr="00170A0D">
        <w:rPr>
          <w:sz w:val="16"/>
        </w:rPr>
        <w:t>During the pandemic, Peninsula received two Paycheck Protection Program forgivable loans (which, of course, were effectively grants). Through a member vote, the member-owners decided how to allocate the funds democratically. The members voted to earmark funds from the first loan in 2020, to pay home care workers who had to quarantine due to strict coronavirus protocols and were unable to work and earn pay. It turned out, however, that there was little need for quarantine pay. Therefore, once the loan had been forgiven and became income on the books, the co-op was able to divide the funds and distribute them to the members.</w:t>
      </w:r>
    </w:p>
    <w:p w14:paraId="0D5A7847" w14:textId="77777777" w:rsidR="00A01ECC" w:rsidRPr="00170A0D" w:rsidRDefault="00A01ECC" w:rsidP="00A01ECC">
      <w:pPr>
        <w:rPr>
          <w:sz w:val="16"/>
        </w:rPr>
      </w:pPr>
      <w:r w:rsidRPr="00170A0D">
        <w:rPr>
          <w:sz w:val="16"/>
        </w:rPr>
        <w:t>Whereas in much of the economy workers had no direct say in how businesses they worked for used their PPP funds, at Peninsula and other Washington State cooperatives, the decision about how to allocate PPP funds was deliberated over democratically by the workers and tailored to need.</w:t>
      </w:r>
    </w:p>
    <w:p w14:paraId="62C504EC" w14:textId="77777777" w:rsidR="00A01ECC" w:rsidRPr="00170A0D" w:rsidRDefault="00A01ECC" w:rsidP="00A01ECC">
      <w:pPr>
        <w:rPr>
          <w:sz w:val="16"/>
        </w:rPr>
      </w:pPr>
      <w:r w:rsidRPr="00170A0D">
        <w:rPr>
          <w:sz w:val="16"/>
        </w:rPr>
        <w:t>According to Waters, “The caregivers deserved that bonus because they got up every morning amid the fear that we all felt in 2020. March. April. May. June. When we first went into lockdown, the whole world was locked down, but we were getting up in the morning and driving down the empty streets to take care of our clients before masks were available. I understood how fearful it was for our staff. So, it was without even a hesitation that we distributed 100 percent of the PPP loan.”</w:t>
      </w:r>
    </w:p>
    <w:p w14:paraId="3B5AB65D" w14:textId="77777777" w:rsidR="00A01ECC" w:rsidRPr="00170A0D" w:rsidRDefault="00A01ECC" w:rsidP="00A01ECC">
      <w:pPr>
        <w:rPr>
          <w:sz w:val="16"/>
        </w:rPr>
      </w:pPr>
      <w:r w:rsidRPr="00170A0D">
        <w:rPr>
          <w:rStyle w:val="StyleUnderline"/>
        </w:rPr>
        <w:t>The story</w:t>
      </w:r>
      <w:r w:rsidRPr="00170A0D">
        <w:rPr>
          <w:sz w:val="16"/>
        </w:rPr>
        <w:t xml:space="preserve"> of Peninsula and the other area cooperatives </w:t>
      </w:r>
      <w:r w:rsidRPr="00D379B2">
        <w:rPr>
          <w:rStyle w:val="Emphasis"/>
          <w:highlight w:val="yellow"/>
        </w:rPr>
        <w:t>confirms</w:t>
      </w:r>
      <w:r w:rsidRPr="00170A0D">
        <w:rPr>
          <w:sz w:val="16"/>
        </w:rPr>
        <w:t xml:space="preserve"> </w:t>
      </w:r>
      <w:r w:rsidRPr="00170A0D">
        <w:rPr>
          <w:rStyle w:val="StyleUnderline"/>
        </w:rPr>
        <w:t>that</w:t>
      </w:r>
      <w:r w:rsidRPr="00170A0D">
        <w:rPr>
          <w:sz w:val="16"/>
        </w:rPr>
        <w:t xml:space="preserve"> </w:t>
      </w:r>
      <w:r w:rsidRPr="00170A0D">
        <w:rPr>
          <w:rStyle w:val="Emphasis"/>
        </w:rPr>
        <w:t xml:space="preserve">small </w:t>
      </w:r>
      <w:r w:rsidRPr="00D379B2">
        <w:rPr>
          <w:rStyle w:val="Emphasis"/>
          <w:highlight w:val="yellow"/>
        </w:rPr>
        <w:t>cooperatives</w:t>
      </w:r>
      <w:r w:rsidRPr="00170A0D">
        <w:rPr>
          <w:sz w:val="16"/>
        </w:rPr>
        <w:t xml:space="preserve"> </w:t>
      </w:r>
      <w:r w:rsidRPr="00170A0D">
        <w:rPr>
          <w:rStyle w:val="StyleUnderline"/>
        </w:rPr>
        <w:t>operating in the face of structural headwinds can</w:t>
      </w:r>
      <w:r w:rsidRPr="00170A0D">
        <w:rPr>
          <w:sz w:val="16"/>
        </w:rPr>
        <w:t xml:space="preserve"> </w:t>
      </w:r>
      <w:r w:rsidRPr="00D379B2">
        <w:rPr>
          <w:rStyle w:val="Emphasis"/>
          <w:highlight w:val="yellow"/>
        </w:rPr>
        <w:t>gain resilience</w:t>
      </w:r>
      <w:r w:rsidRPr="00170A0D">
        <w:rPr>
          <w:sz w:val="16"/>
        </w:rPr>
        <w:t xml:space="preserve"> </w:t>
      </w:r>
      <w:r w:rsidRPr="00170A0D">
        <w:rPr>
          <w:rStyle w:val="StyleUnderline"/>
        </w:rPr>
        <w:t>from supporting one another</w:t>
      </w:r>
      <w:r w:rsidRPr="00170A0D">
        <w:rPr>
          <w:sz w:val="16"/>
        </w:rPr>
        <w:t>. Peninsula is also able to thrive with the support, training, and resources of the Northwest Cooperative Development Center, which provides support to all five co-ops.</w:t>
      </w:r>
    </w:p>
    <w:p w14:paraId="2212E574" w14:textId="77777777" w:rsidR="00A01ECC" w:rsidRPr="00170A0D" w:rsidRDefault="00A01ECC" w:rsidP="00A01ECC">
      <w:pPr>
        <w:rPr>
          <w:sz w:val="16"/>
        </w:rPr>
      </w:pPr>
      <w:r w:rsidRPr="00170A0D">
        <w:rPr>
          <w:sz w:val="16"/>
        </w:rPr>
        <w:t xml:space="preserve">The experience of the Washington State network of home care cooperatives adds another data point to the accumulating evidence that home care businesses structured as worker cooperatives can, by design, center caregivers and improve respect, voice, working conditions, and pay. </w:t>
      </w:r>
    </w:p>
    <w:p w14:paraId="49F95A8C" w14:textId="77777777" w:rsidR="00A01ECC" w:rsidRPr="00170A0D" w:rsidRDefault="00A01ECC" w:rsidP="00A01ECC">
      <w:pPr>
        <w:rPr>
          <w:sz w:val="16"/>
        </w:rPr>
      </w:pPr>
      <w:r w:rsidRPr="00170A0D">
        <w:rPr>
          <w:sz w:val="16"/>
        </w:rPr>
        <w:t>Reflections: The Future Prospects of Healthcare Cooperatives</w:t>
      </w:r>
    </w:p>
    <w:p w14:paraId="7E138AAB" w14:textId="77777777" w:rsidR="00A01ECC" w:rsidRPr="00170A0D" w:rsidRDefault="00A01ECC" w:rsidP="00A01ECC">
      <w:pPr>
        <w:rPr>
          <w:sz w:val="16"/>
        </w:rPr>
      </w:pPr>
      <w:r w:rsidRPr="00170A0D">
        <w:rPr>
          <w:sz w:val="16"/>
        </w:rPr>
        <w:t xml:space="preserve">The federal government projects overall employment in healthcare to grow 13 percent from 2021 to 2031, much faster than the average for all occupations, adding an expected two million new jobs. For its part, PHI reports that, “The home care workforce is projected to add one million new jobs from 2019 to 2029—more new jobs than any other occupation in the United States. This workforce will add more new jobs than fast food workers and cooks combined, which are ranked as second and third occupations with the most projected growth over the coming decade.” </w:t>
      </w:r>
    </w:p>
    <w:p w14:paraId="4EBBABD8" w14:textId="77777777" w:rsidR="00A01ECC" w:rsidRPr="00170A0D" w:rsidRDefault="00A01ECC" w:rsidP="00A01ECC">
      <w:pPr>
        <w:rPr>
          <w:sz w:val="16"/>
        </w:rPr>
      </w:pPr>
      <w:r w:rsidRPr="00170A0D">
        <w:rPr>
          <w:sz w:val="16"/>
        </w:rPr>
        <w:t xml:space="preserve">Nationally, </w:t>
      </w:r>
      <w:r w:rsidRPr="00170A0D">
        <w:rPr>
          <w:rStyle w:val="Emphasis"/>
        </w:rPr>
        <w:t>home care work</w:t>
      </w:r>
      <w:r w:rsidRPr="00170A0D">
        <w:rPr>
          <w:sz w:val="16"/>
        </w:rPr>
        <w:t xml:space="preserve">, broadly defined, </w:t>
      </w:r>
      <w:r w:rsidRPr="00170A0D">
        <w:rPr>
          <w:rStyle w:val="StyleUnderline"/>
        </w:rPr>
        <w:t>is</w:t>
      </w:r>
      <w:r w:rsidRPr="00170A0D">
        <w:rPr>
          <w:sz w:val="16"/>
        </w:rPr>
        <w:t xml:space="preserve"> </w:t>
      </w:r>
      <w:r w:rsidRPr="00170A0D">
        <w:rPr>
          <w:rStyle w:val="StyleUnderline"/>
        </w:rPr>
        <w:t>one of the nation’s</w:t>
      </w:r>
      <w:r w:rsidRPr="00170A0D">
        <w:rPr>
          <w:sz w:val="16"/>
        </w:rPr>
        <w:t xml:space="preserve"> </w:t>
      </w:r>
      <w:r w:rsidRPr="00170A0D">
        <w:rPr>
          <w:rStyle w:val="Emphasis"/>
        </w:rPr>
        <w:t>lowest-paid occupations</w:t>
      </w:r>
      <w:r w:rsidRPr="00170A0D">
        <w:rPr>
          <w:sz w:val="16"/>
        </w:rPr>
        <w:t xml:space="preserve">. PHI estimates about nine in 10 home care workers are women, more than half are people of color, and over one quarter were born outside the United States. In addition to poor pay, few benefits, and unpredictable schedules, the </w:t>
      </w:r>
      <w:r w:rsidRPr="00170A0D">
        <w:rPr>
          <w:rStyle w:val="StyleUnderline"/>
        </w:rPr>
        <w:t>work carries significant safety risks and the potential for exploitation by employers and clients</w:t>
      </w:r>
      <w:r w:rsidRPr="00170A0D">
        <w:rPr>
          <w:sz w:val="16"/>
        </w:rPr>
        <w:t xml:space="preserve">. </w:t>
      </w:r>
    </w:p>
    <w:p w14:paraId="10BC62B3" w14:textId="77777777" w:rsidR="00A01ECC" w:rsidRPr="00170A0D" w:rsidRDefault="00A01ECC" w:rsidP="00A01ECC">
      <w:pPr>
        <w:rPr>
          <w:sz w:val="16"/>
        </w:rPr>
      </w:pPr>
      <w:r w:rsidRPr="00170A0D">
        <w:rPr>
          <w:sz w:val="16"/>
        </w:rPr>
        <w:t xml:space="preserve">Worker cooperatives are just beginning to take root in the health and care sectors. Some have long track records of success, while others are fledgling experiments. These organizations are nevertheless prototypes for demonstrating the potential for worker-centered approaches to health and care work more broadly. By their design, co-ops contrast with predominant business models in which ownership, profits, and governing authority are reserved for the few. </w:t>
      </w:r>
      <w:r w:rsidRPr="00170A0D">
        <w:rPr>
          <w:rStyle w:val="StyleUnderline"/>
        </w:rPr>
        <w:t>In cooperatives</w:t>
      </w:r>
      <w:r w:rsidRPr="00170A0D">
        <w:rPr>
          <w:sz w:val="16"/>
        </w:rPr>
        <w:t xml:space="preserve">, </w:t>
      </w:r>
      <w:r w:rsidRPr="00170A0D">
        <w:rPr>
          <w:rStyle w:val="StyleUnderline"/>
        </w:rPr>
        <w:t>worker-owners share profits and make significant decisions democratically</w:t>
      </w:r>
      <w:r w:rsidRPr="00170A0D">
        <w:rPr>
          <w:sz w:val="16"/>
        </w:rPr>
        <w:t xml:space="preserve">. </w:t>
      </w:r>
    </w:p>
    <w:p w14:paraId="26232FB7" w14:textId="77777777" w:rsidR="00A01ECC" w:rsidRPr="00170A0D" w:rsidRDefault="00A01ECC" w:rsidP="00A01ECC">
      <w:pPr>
        <w:rPr>
          <w:sz w:val="16"/>
        </w:rPr>
      </w:pPr>
      <w:r w:rsidRPr="00170A0D">
        <w:rPr>
          <w:sz w:val="16"/>
        </w:rPr>
        <w:t>Looking across the 13 worker cooperatives documented in the new case studies, two key features stand out:</w:t>
      </w:r>
    </w:p>
    <w:p w14:paraId="2EEA4C49" w14:textId="77777777" w:rsidR="00A01ECC" w:rsidRPr="00170A0D" w:rsidRDefault="00A01ECC" w:rsidP="00A01ECC">
      <w:pPr>
        <w:rPr>
          <w:sz w:val="16"/>
        </w:rPr>
      </w:pPr>
      <w:r w:rsidRPr="00170A0D">
        <w:rPr>
          <w:sz w:val="16"/>
        </w:rPr>
        <w:lastRenderedPageBreak/>
        <w:t xml:space="preserve">First, cooperative governance practices </w:t>
      </w:r>
      <w:r w:rsidRPr="00170A0D">
        <w:rPr>
          <w:rStyle w:val="StyleUnderline"/>
        </w:rPr>
        <w:t>allow an</w:t>
      </w:r>
      <w:r w:rsidRPr="00170A0D">
        <w:rPr>
          <w:sz w:val="16"/>
        </w:rPr>
        <w:t xml:space="preserve"> </w:t>
      </w:r>
      <w:r w:rsidRPr="00D379B2">
        <w:rPr>
          <w:rStyle w:val="Emphasis"/>
          <w:highlight w:val="yellow"/>
        </w:rPr>
        <w:t>unusual degree of worker voice</w:t>
      </w:r>
      <w:r w:rsidRPr="00170A0D">
        <w:rPr>
          <w:sz w:val="16"/>
        </w:rPr>
        <w:t xml:space="preserve"> </w:t>
      </w:r>
      <w:r w:rsidRPr="00170A0D">
        <w:rPr>
          <w:rStyle w:val="StyleUnderline"/>
        </w:rPr>
        <w:t>in these workplaces</w:t>
      </w:r>
      <w:r w:rsidRPr="00170A0D">
        <w:rPr>
          <w:sz w:val="16"/>
        </w:rPr>
        <w:t xml:space="preserve">. Of particular interest is the </w:t>
      </w:r>
      <w:r w:rsidRPr="00170A0D">
        <w:rPr>
          <w:rStyle w:val="StyleUnderline"/>
        </w:rPr>
        <w:t>inclusion of lower-paid clerical staff and support staff as worker-owners with an equal voice and vote in these settings</w:t>
      </w:r>
      <w:r w:rsidRPr="00170A0D">
        <w:rPr>
          <w:sz w:val="16"/>
        </w:rPr>
        <w:t xml:space="preserve">. As the example of PT360’s “Owner Meetings” described above demonstrates, substantial worker voice and democratic process </w:t>
      </w:r>
      <w:r w:rsidRPr="00170A0D">
        <w:rPr>
          <w:rStyle w:val="StyleUnderline"/>
        </w:rPr>
        <w:t>can serve and</w:t>
      </w:r>
      <w:r w:rsidRPr="00170A0D">
        <w:rPr>
          <w:sz w:val="16"/>
        </w:rPr>
        <w:t xml:space="preserve"> </w:t>
      </w:r>
      <w:r w:rsidRPr="00D379B2">
        <w:rPr>
          <w:rStyle w:val="Emphasis"/>
          <w:highlight w:val="yellow"/>
        </w:rPr>
        <w:t>strengthen</w:t>
      </w:r>
      <w:r w:rsidRPr="00170A0D">
        <w:rPr>
          <w:sz w:val="16"/>
        </w:rPr>
        <w:t xml:space="preserve"> </w:t>
      </w:r>
      <w:r w:rsidRPr="00170A0D">
        <w:rPr>
          <w:rStyle w:val="StyleUnderline"/>
        </w:rPr>
        <w:t>a</w:t>
      </w:r>
      <w:r w:rsidRPr="00170A0D">
        <w:rPr>
          <w:sz w:val="16"/>
        </w:rPr>
        <w:t xml:space="preserve"> </w:t>
      </w:r>
      <w:r w:rsidRPr="00170A0D">
        <w:rPr>
          <w:rStyle w:val="Emphasis"/>
        </w:rPr>
        <w:t xml:space="preserve">successful </w:t>
      </w:r>
      <w:r w:rsidRPr="00D379B2">
        <w:rPr>
          <w:rStyle w:val="Emphasis"/>
          <w:highlight w:val="yellow"/>
        </w:rPr>
        <w:t>practice</w:t>
      </w:r>
      <w:r w:rsidRPr="00170A0D">
        <w:rPr>
          <w:sz w:val="16"/>
        </w:rPr>
        <w:t xml:space="preserve">. </w:t>
      </w:r>
    </w:p>
    <w:p w14:paraId="6D7D46F6" w14:textId="77777777" w:rsidR="00A01ECC" w:rsidRPr="00170A0D" w:rsidRDefault="00A01ECC" w:rsidP="00A01ECC">
      <w:pPr>
        <w:rPr>
          <w:sz w:val="16"/>
        </w:rPr>
      </w:pPr>
      <w:r w:rsidRPr="00170A0D">
        <w:rPr>
          <w:sz w:val="16"/>
        </w:rPr>
        <w:t xml:space="preserve">A second common feature of cooperative workplaces is their cultures of support. For BIPOC (Black, Indigenous, and people of color), immigrant, and marginalized workers who experience discrimination or risk abuse in conventional settings, cooperatives serve as spaces for mutual support and respectful treatment. Moreover, the case studies uncover </w:t>
      </w:r>
      <w:r w:rsidRPr="00170A0D">
        <w:rPr>
          <w:rStyle w:val="Emphasis"/>
        </w:rPr>
        <w:t>preliminary indications</w:t>
      </w:r>
      <w:r w:rsidRPr="00170A0D">
        <w:rPr>
          <w:sz w:val="16"/>
        </w:rPr>
        <w:t xml:space="preserve"> </w:t>
      </w:r>
      <w:r w:rsidRPr="00170A0D">
        <w:rPr>
          <w:rStyle w:val="StyleUnderline"/>
        </w:rPr>
        <w:t xml:space="preserve">that when health and care workers are themselves embedded in workplace support </w:t>
      </w:r>
      <w:proofErr w:type="gramStart"/>
      <w:r w:rsidRPr="00170A0D">
        <w:rPr>
          <w:rStyle w:val="StyleUnderline"/>
        </w:rPr>
        <w:t>systems</w:t>
      </w:r>
      <w:r w:rsidRPr="00170A0D">
        <w:rPr>
          <w:sz w:val="16"/>
        </w:rPr>
        <w:t>,</w:t>
      </w:r>
      <w:proofErr w:type="gramEnd"/>
      <w:r w:rsidRPr="00170A0D">
        <w:rPr>
          <w:sz w:val="16"/>
        </w:rPr>
        <w:t xml:space="preserve"> </w:t>
      </w:r>
      <w:r w:rsidRPr="00170A0D">
        <w:rPr>
          <w:rStyle w:val="StyleUnderline"/>
        </w:rPr>
        <w:t>they</w:t>
      </w:r>
      <w:r w:rsidRPr="00170A0D">
        <w:rPr>
          <w:sz w:val="16"/>
        </w:rPr>
        <w:t xml:space="preserve"> can </w:t>
      </w:r>
      <w:r w:rsidRPr="00D379B2">
        <w:rPr>
          <w:rStyle w:val="Emphasis"/>
          <w:highlight w:val="yellow"/>
        </w:rPr>
        <w:t>better provide quality care</w:t>
      </w:r>
      <w:r w:rsidRPr="00170A0D">
        <w:rPr>
          <w:sz w:val="16"/>
        </w:rPr>
        <w:t xml:space="preserve"> </w:t>
      </w:r>
      <w:r w:rsidRPr="00170A0D">
        <w:rPr>
          <w:rStyle w:val="StyleUnderline"/>
        </w:rPr>
        <w:t>to others</w:t>
      </w:r>
      <w:r w:rsidRPr="00170A0D">
        <w:rPr>
          <w:sz w:val="16"/>
        </w:rPr>
        <w:t>.</w:t>
      </w:r>
    </w:p>
    <w:p w14:paraId="0F408700" w14:textId="6CC1245F" w:rsidR="00A01ECC" w:rsidRPr="00A01ECC" w:rsidRDefault="00A01ECC" w:rsidP="00A01ECC">
      <w:pPr>
        <w:rPr>
          <w:sz w:val="16"/>
        </w:rPr>
      </w:pPr>
      <w:r w:rsidRPr="00170A0D">
        <w:rPr>
          <w:sz w:val="16"/>
        </w:rPr>
        <w:t xml:space="preserve">Too often, these new jobs are low-paying jobs—and, moreover, jobs that don’t offer workers a meaningful say in the terms or conditions of their employment. But as the examples of PT360 and Peninsula Homecare—and the many other </w:t>
      </w:r>
      <w:r w:rsidRPr="00D379B2">
        <w:rPr>
          <w:rStyle w:val="StyleUnderline"/>
          <w:highlight w:val="yellow"/>
        </w:rPr>
        <w:t>worker coop</w:t>
      </w:r>
      <w:r w:rsidRPr="00D379B2">
        <w:rPr>
          <w:rStyle w:val="StyleUnderline"/>
        </w:rPr>
        <w:t>erative</w:t>
      </w:r>
      <w:r w:rsidRPr="00D379B2">
        <w:rPr>
          <w:rStyle w:val="StyleUnderline"/>
          <w:highlight w:val="yellow"/>
        </w:rPr>
        <w:t>s</w:t>
      </w:r>
      <w:r w:rsidRPr="00170A0D">
        <w:rPr>
          <w:sz w:val="16"/>
        </w:rPr>
        <w:t xml:space="preserve"> in the Rutgers study—</w:t>
      </w:r>
      <w:r w:rsidRPr="00D379B2">
        <w:rPr>
          <w:rStyle w:val="StyleUnderline"/>
          <w:highlight w:val="yellow"/>
        </w:rPr>
        <w:t>demonstrate</w:t>
      </w:r>
      <w:r w:rsidRPr="00170A0D">
        <w:rPr>
          <w:sz w:val="16"/>
        </w:rPr>
        <w:t xml:space="preserve">, </w:t>
      </w:r>
      <w:r w:rsidRPr="00170A0D">
        <w:rPr>
          <w:rStyle w:val="StyleUnderline"/>
        </w:rPr>
        <w:t xml:space="preserve">a </w:t>
      </w:r>
      <w:r w:rsidRPr="00D379B2">
        <w:rPr>
          <w:rStyle w:val="StyleUnderline"/>
          <w:highlight w:val="yellow"/>
        </w:rPr>
        <w:t>better path forward</w:t>
      </w:r>
      <w:r w:rsidRPr="00170A0D">
        <w:rPr>
          <w:rStyle w:val="StyleUnderline"/>
        </w:rPr>
        <w:t xml:space="preserve"> is possible</w:t>
      </w:r>
      <w:r w:rsidRPr="00170A0D">
        <w:rPr>
          <w:sz w:val="16"/>
        </w:rPr>
        <w:t>.</w:t>
      </w:r>
    </w:p>
    <w:p w14:paraId="3987B662" w14:textId="77777777" w:rsidR="00A01ECC" w:rsidRPr="00114EAF" w:rsidRDefault="00A01ECC" w:rsidP="00A01ECC">
      <w:pPr>
        <w:pStyle w:val="Heading4"/>
        <w:rPr>
          <w:rFonts w:cs="Times New Roman"/>
        </w:rPr>
      </w:pPr>
      <w:r>
        <w:rPr>
          <w:rFonts w:cs="Times New Roman"/>
        </w:rPr>
        <w:t>A. Fears of termination and collective voice solves burnout which is the internal link to all of advantage 1.</w:t>
      </w:r>
    </w:p>
    <w:p w14:paraId="266CADF6" w14:textId="77777777" w:rsidR="00A01ECC" w:rsidRPr="00114EAF" w:rsidRDefault="00A01ECC" w:rsidP="00A01ECC">
      <w:r w:rsidRPr="001E4005">
        <w:rPr>
          <w:rStyle w:val="Style13ptBold"/>
          <w:highlight w:val="yellow"/>
        </w:rPr>
        <w:t>1AC Zeitouni et al. ’24</w:t>
      </w:r>
      <w:r w:rsidRPr="00114EAF">
        <w:t xml:space="preserve"> [Ferris Zeitouni, MS, School of Medicine, Texas Tech University Health Sciences Center. Pradeep K. </w:t>
      </w:r>
      <w:proofErr w:type="spellStart"/>
      <w:r w:rsidRPr="00114EAF">
        <w:t>Attaluri</w:t>
      </w:r>
      <w:proofErr w:type="spellEnd"/>
      <w:r w:rsidRPr="00114EAF">
        <w:t xml:space="preserve">, MD, Division of Plastic and Reconstructive Surgery, University of Wisconsin School of Medicine and Public Health. Peter J. Wirth, MD, Division of Plastic and Reconstructive Surgery, University of Wisconsin School of Medicine and Public Health. Ellen C. </w:t>
      </w:r>
      <w:proofErr w:type="spellStart"/>
      <w:r w:rsidRPr="00114EAF">
        <w:t>Shaffrey</w:t>
      </w:r>
      <w:proofErr w:type="spellEnd"/>
      <w:r w:rsidRPr="00114EAF">
        <w:t>, MD, Division of Plastic and Reconstructive Surgery, University of Wisconsin School of Medicine and Public Health. Venkat Rao, MD, MBA, Division of Plastic and Reconstructive Surgery, University of Wisconsin School of Medicine and Public Health. 14 May 2024, “State of Physician Unionization,” https://pubmed.ncbi.nlm.nih.gov/38749815/#full-view-affiliation-1]</w:t>
      </w:r>
    </w:p>
    <w:p w14:paraId="325A8079" w14:textId="77777777" w:rsidR="00A01ECC" w:rsidRPr="00022545" w:rsidRDefault="00A01ECC" w:rsidP="00A01ECC">
      <w:pPr>
        <w:rPr>
          <w:sz w:val="16"/>
        </w:rPr>
      </w:pPr>
      <w:r w:rsidRPr="00022545">
        <w:rPr>
          <w:sz w:val="16"/>
        </w:rPr>
        <w:t xml:space="preserve">The monopolization of large hospital systems through hospital mergers, practice acquisition, and non-compete clauses has yielded limited options for alternative employment.4,6,8,23 </w:t>
      </w:r>
      <w:proofErr w:type="gramStart"/>
      <w:r w:rsidRPr="00022545">
        <w:rPr>
          <w:sz w:val="16"/>
        </w:rPr>
        <w:t>Non-compete</w:t>
      </w:r>
      <w:proofErr w:type="gramEnd"/>
      <w:r w:rsidRPr="00022545">
        <w:rPr>
          <w:sz w:val="16"/>
        </w:rPr>
        <w:t xml:space="preserve"> clauses in effect mean that a physician would have to move to another city to be employed again. The lack of competition gives large hospital systems little incentive to negotiate, and </w:t>
      </w:r>
      <w:r w:rsidRPr="00381379">
        <w:rPr>
          <w:highlight w:val="cyan"/>
          <w:u w:val="single"/>
        </w:rPr>
        <w:t>without</w:t>
      </w:r>
      <w:r w:rsidRPr="00114EAF">
        <w:rPr>
          <w:u w:val="single"/>
        </w:rPr>
        <w:t xml:space="preserve"> </w:t>
      </w:r>
      <w:r w:rsidRPr="00114EAF">
        <w:rPr>
          <w:rStyle w:val="Emphasis"/>
        </w:rPr>
        <w:t xml:space="preserve">significant </w:t>
      </w:r>
      <w:r w:rsidRPr="00381379">
        <w:rPr>
          <w:rStyle w:val="Emphasis"/>
          <w:highlight w:val="cyan"/>
        </w:rPr>
        <w:t>bargaining power</w:t>
      </w:r>
      <w:r w:rsidRPr="00114EAF">
        <w:rPr>
          <w:u w:val="single"/>
        </w:rPr>
        <w:t xml:space="preserve">, </w:t>
      </w:r>
      <w:r w:rsidRPr="001E4005">
        <w:rPr>
          <w:highlight w:val="yellow"/>
          <w:u w:val="single"/>
        </w:rPr>
        <w:t>physicians</w:t>
      </w:r>
      <w:r w:rsidRPr="00114EAF">
        <w:rPr>
          <w:u w:val="single"/>
        </w:rPr>
        <w:t xml:space="preserve"> may </w:t>
      </w:r>
      <w:r w:rsidRPr="001E4005">
        <w:rPr>
          <w:rStyle w:val="Emphasis"/>
          <w:highlight w:val="yellow"/>
        </w:rPr>
        <w:t>hesitate</w:t>
      </w:r>
      <w:r w:rsidRPr="001E4005">
        <w:rPr>
          <w:highlight w:val="yellow"/>
          <w:u w:val="single"/>
        </w:rPr>
        <w:t xml:space="preserve"> to </w:t>
      </w:r>
      <w:r w:rsidRPr="001E4005">
        <w:rPr>
          <w:rStyle w:val="Emphasis"/>
          <w:highlight w:val="yellow"/>
        </w:rPr>
        <w:t>voice concerns</w:t>
      </w:r>
      <w:r w:rsidRPr="001E4005">
        <w:rPr>
          <w:highlight w:val="yellow"/>
          <w:u w:val="single"/>
        </w:rPr>
        <w:t xml:space="preserve"> for </w:t>
      </w:r>
      <w:r w:rsidRPr="001E4005">
        <w:rPr>
          <w:rStyle w:val="Emphasis"/>
          <w:highlight w:val="yellow"/>
        </w:rPr>
        <w:t>fear of termination</w:t>
      </w:r>
      <w:r w:rsidRPr="00022545">
        <w:rPr>
          <w:sz w:val="16"/>
        </w:rPr>
        <w:t xml:space="preserve">.26 An additional concern is loss of physician autonomy because physician autonomy and control over one’s practice positively impact professional satisfaction; this can potentially drive unionization.27,28 A study by Thompson and Salmon investigated </w:t>
      </w:r>
      <w:r w:rsidRPr="00114EAF">
        <w:rPr>
          <w:u w:val="single"/>
        </w:rPr>
        <w:t>factors that motivate physicians to unionize</w:t>
      </w:r>
      <w:r w:rsidRPr="00022545">
        <w:rPr>
          <w:sz w:val="16"/>
        </w:rPr>
        <w:t xml:space="preserve"> and reported desire </w:t>
      </w:r>
      <w:r w:rsidRPr="00114EAF">
        <w:rPr>
          <w:u w:val="single"/>
        </w:rPr>
        <w:t xml:space="preserve">to have an </w:t>
      </w:r>
      <w:r w:rsidRPr="003C7BEE">
        <w:rPr>
          <w:rStyle w:val="Emphasis"/>
        </w:rPr>
        <w:t>increased voice</w:t>
      </w:r>
      <w:r w:rsidRPr="00022545">
        <w:rPr>
          <w:sz w:val="16"/>
        </w:rPr>
        <w:t xml:space="preserve"> (participation in decisions that affect their jobs) </w:t>
      </w:r>
      <w:r w:rsidRPr="00114EAF">
        <w:rPr>
          <w:u w:val="single"/>
        </w:rPr>
        <w:t>as the most important reason</w:t>
      </w:r>
      <w:r w:rsidRPr="00022545">
        <w:rPr>
          <w:sz w:val="16"/>
        </w:rPr>
        <w:t xml:space="preserve">.27 </w:t>
      </w:r>
      <w:r w:rsidRPr="00381379">
        <w:rPr>
          <w:rStyle w:val="Emphasis"/>
          <w:highlight w:val="cyan"/>
        </w:rPr>
        <w:t>Unionization</w:t>
      </w:r>
      <w:r w:rsidRPr="00022545">
        <w:rPr>
          <w:sz w:val="16"/>
        </w:rPr>
        <w:t xml:space="preserve"> could serve to </w:t>
      </w:r>
      <w:r w:rsidRPr="00114EAF">
        <w:rPr>
          <w:u w:val="single"/>
        </w:rPr>
        <w:t xml:space="preserve">provide an avenue to </w:t>
      </w:r>
      <w:r w:rsidRPr="00381379">
        <w:rPr>
          <w:rStyle w:val="Emphasis"/>
          <w:highlight w:val="cyan"/>
        </w:rPr>
        <w:t>regain</w:t>
      </w:r>
      <w:r w:rsidRPr="003C7BEE">
        <w:rPr>
          <w:rStyle w:val="Emphasis"/>
        </w:rPr>
        <w:t xml:space="preserve"> physician </w:t>
      </w:r>
      <w:r w:rsidRPr="00381379">
        <w:rPr>
          <w:rStyle w:val="Emphasis"/>
          <w:highlight w:val="cyan"/>
        </w:rPr>
        <w:t>autonomy</w:t>
      </w:r>
      <w:r w:rsidRPr="00022545">
        <w:rPr>
          <w:sz w:val="16"/>
        </w:rPr>
        <w:t xml:space="preserve">, leverage and </w:t>
      </w:r>
      <w:r w:rsidRPr="003C7BEE">
        <w:rPr>
          <w:rStyle w:val="Emphasis"/>
        </w:rPr>
        <w:t xml:space="preserve">bargaining </w:t>
      </w:r>
      <w:r w:rsidRPr="00381379">
        <w:rPr>
          <w:rStyle w:val="Emphasis"/>
          <w:highlight w:val="cyan"/>
        </w:rPr>
        <w:t>power</w:t>
      </w:r>
      <w:r w:rsidRPr="00381379">
        <w:rPr>
          <w:highlight w:val="cyan"/>
          <w:u w:val="single"/>
        </w:rPr>
        <w:t xml:space="preserve"> in</w:t>
      </w:r>
      <w:r w:rsidRPr="00114EAF">
        <w:rPr>
          <w:u w:val="single"/>
        </w:rPr>
        <w:t xml:space="preserve"> </w:t>
      </w:r>
      <w:r w:rsidRPr="003C7BEE">
        <w:rPr>
          <w:rStyle w:val="Emphasis"/>
        </w:rPr>
        <w:t xml:space="preserve">contract </w:t>
      </w:r>
      <w:r w:rsidRPr="00381379">
        <w:rPr>
          <w:rStyle w:val="Emphasis"/>
          <w:highlight w:val="cyan"/>
        </w:rPr>
        <w:t>negotiations</w:t>
      </w:r>
      <w:r w:rsidRPr="00114EAF">
        <w:rPr>
          <w:u w:val="single"/>
        </w:rPr>
        <w:t xml:space="preserve">, </w:t>
      </w:r>
      <w:r w:rsidRPr="001E4005">
        <w:rPr>
          <w:highlight w:val="yellow"/>
          <w:u w:val="single"/>
        </w:rPr>
        <w:t xml:space="preserve">and a </w:t>
      </w:r>
      <w:r w:rsidRPr="001E4005">
        <w:rPr>
          <w:rStyle w:val="Emphasis"/>
          <w:highlight w:val="yellow"/>
        </w:rPr>
        <w:t>collective voice</w:t>
      </w:r>
      <w:r w:rsidRPr="00022545">
        <w:rPr>
          <w:sz w:val="16"/>
        </w:rPr>
        <w:t>.</w:t>
      </w:r>
    </w:p>
    <w:p w14:paraId="54FF6E15" w14:textId="77777777" w:rsidR="00A01ECC" w:rsidRPr="00114EAF" w:rsidRDefault="00A01ECC" w:rsidP="00A01ECC">
      <w:pPr>
        <w:rPr>
          <w:sz w:val="16"/>
        </w:rPr>
      </w:pPr>
      <w:r w:rsidRPr="00022545">
        <w:rPr>
          <w:sz w:val="16"/>
        </w:rPr>
        <w:t xml:space="preserve">Often referenced with the rise in unionization is the increased rate of burnout in medicine and particularly within the field of surgery.4,13,29-32 Studies have reported rates of burnout in up to 50% of surgeons and 69% of general surgery residents.31,33 In the field of plastic surgery, burnout is cited in 32% of plastic surgeons and in up to 58% of plastic surgery residents.34,35 Similarly, Shanafelt et al. reported up to 63% of physicians had at least 1 manifestation of burnout in 2021.29 This is a critical issue, as burnout is associated with an increased risk for medical error.30,35,36 Physician burnout is now widely recognized as a systemic issue rather than a lack of individual resilience.37 Although many factors play a role in these high rates, this rise can be attributed, in part, to COVID-19s magnification of systemic issues prevalent within many large hospital systems.12,13,38 While burnout is a multicausal issue, commonly cited associations include loss of control or autonomy over physician practice, accrued student debt, increased time spent on clerical and administrative tasks, long work hours, and employer rules or regulations affecting the ability to deliver patient care.28,31,35,36,39 </w:t>
      </w:r>
      <w:r w:rsidRPr="00381379">
        <w:rPr>
          <w:highlight w:val="cyan"/>
          <w:u w:val="single"/>
        </w:rPr>
        <w:t>With</w:t>
      </w:r>
      <w:r w:rsidRPr="00022545">
        <w:rPr>
          <w:sz w:val="16"/>
        </w:rPr>
        <w:t xml:space="preserve"> these </w:t>
      </w:r>
      <w:r w:rsidRPr="00114EAF">
        <w:rPr>
          <w:rStyle w:val="Emphasis"/>
        </w:rPr>
        <w:t>rising rates</w:t>
      </w:r>
      <w:r w:rsidRPr="00022545">
        <w:rPr>
          <w:sz w:val="16"/>
        </w:rPr>
        <w:t xml:space="preserve"> </w:t>
      </w:r>
      <w:r w:rsidRPr="00114EAF">
        <w:rPr>
          <w:u w:val="single"/>
        </w:rPr>
        <w:t>of</w:t>
      </w:r>
      <w:r w:rsidRPr="00022545">
        <w:rPr>
          <w:sz w:val="16"/>
        </w:rPr>
        <w:t xml:space="preserve"> </w:t>
      </w:r>
      <w:r w:rsidRPr="00381379">
        <w:rPr>
          <w:rStyle w:val="Emphasis"/>
          <w:highlight w:val="cyan"/>
        </w:rPr>
        <w:t>burnout</w:t>
      </w:r>
      <w:r w:rsidRPr="00022545">
        <w:rPr>
          <w:sz w:val="16"/>
        </w:rPr>
        <w:t xml:space="preserve">, physicians may turn to unionization, as </w:t>
      </w:r>
      <w:r w:rsidRPr="00381379">
        <w:rPr>
          <w:rStyle w:val="Emphasis"/>
          <w:highlight w:val="cyan"/>
        </w:rPr>
        <w:t>unions</w:t>
      </w:r>
      <w:r w:rsidRPr="00114EAF">
        <w:rPr>
          <w:u w:val="single"/>
        </w:rPr>
        <w:t xml:space="preserve"> provide an avenue to regain a </w:t>
      </w:r>
      <w:r w:rsidRPr="003C7BEE">
        <w:rPr>
          <w:rStyle w:val="Emphasis"/>
        </w:rPr>
        <w:t>collective voice</w:t>
      </w:r>
      <w:r w:rsidRPr="00114EAF">
        <w:rPr>
          <w:u w:val="single"/>
        </w:rPr>
        <w:t xml:space="preserve"> and</w:t>
      </w:r>
      <w:r w:rsidRPr="00022545">
        <w:rPr>
          <w:sz w:val="16"/>
        </w:rPr>
        <w:t xml:space="preserve"> thus </w:t>
      </w:r>
      <w:r w:rsidRPr="00381379">
        <w:rPr>
          <w:highlight w:val="cyan"/>
          <w:u w:val="single"/>
        </w:rPr>
        <w:t>obtain</w:t>
      </w:r>
      <w:r w:rsidRPr="00114EAF">
        <w:rPr>
          <w:u w:val="single"/>
        </w:rPr>
        <w:t xml:space="preserve"> greater </w:t>
      </w:r>
      <w:r w:rsidRPr="003C7BEE">
        <w:rPr>
          <w:rStyle w:val="Emphasis"/>
        </w:rPr>
        <w:t xml:space="preserve">physician </w:t>
      </w:r>
      <w:r w:rsidRPr="00381379">
        <w:rPr>
          <w:rStyle w:val="Emphasis"/>
          <w:highlight w:val="cyan"/>
        </w:rPr>
        <w:t>influence</w:t>
      </w:r>
      <w:r w:rsidRPr="00381379">
        <w:rPr>
          <w:highlight w:val="cyan"/>
          <w:u w:val="single"/>
        </w:rPr>
        <w:t xml:space="preserve"> on factors that contribute to </w:t>
      </w:r>
      <w:r w:rsidRPr="00381379">
        <w:rPr>
          <w:rStyle w:val="Emphasis"/>
          <w:highlight w:val="cyan"/>
        </w:rPr>
        <w:t>burnout</w:t>
      </w:r>
      <w:r w:rsidRPr="00022545">
        <w:rPr>
          <w:sz w:val="16"/>
        </w:rPr>
        <w:t>.</w:t>
      </w:r>
    </w:p>
    <w:p w14:paraId="662F0A72" w14:textId="77777777" w:rsidR="00A01ECC" w:rsidRPr="00114EAF" w:rsidRDefault="00A01ECC" w:rsidP="00A01ECC">
      <w:pPr>
        <w:pStyle w:val="Heading4"/>
      </w:pPr>
      <w:r>
        <w:lastRenderedPageBreak/>
        <w:t xml:space="preserve">2. </w:t>
      </w:r>
      <w:r w:rsidRPr="00114EAF">
        <w:t xml:space="preserve">Independent physicians are the </w:t>
      </w:r>
      <w:r w:rsidRPr="00114EAF">
        <w:rPr>
          <w:u w:val="single"/>
        </w:rPr>
        <w:t>cornerstone</w:t>
      </w:r>
      <w:r w:rsidRPr="00114EAF">
        <w:t xml:space="preserve"> of </w:t>
      </w:r>
      <w:r w:rsidRPr="00114EAF">
        <w:rPr>
          <w:u w:val="single"/>
        </w:rPr>
        <w:t>rural health care</w:t>
      </w:r>
      <w:r w:rsidRPr="00114EAF">
        <w:t xml:space="preserve">---shifts to </w:t>
      </w:r>
      <w:r w:rsidRPr="00114EAF">
        <w:rPr>
          <w:u w:val="single"/>
        </w:rPr>
        <w:t>corporatization</w:t>
      </w:r>
      <w:r w:rsidRPr="00114EAF">
        <w:t xml:space="preserve"> causes </w:t>
      </w:r>
      <w:r w:rsidRPr="00114EAF">
        <w:rPr>
          <w:u w:val="single"/>
        </w:rPr>
        <w:t>closures</w:t>
      </w:r>
      <w:r>
        <w:t>---that’s THEIR tag for advantage 2.</w:t>
      </w:r>
    </w:p>
    <w:p w14:paraId="35B0AA0E" w14:textId="77777777" w:rsidR="00A01ECC" w:rsidRDefault="00A01ECC" w:rsidP="00A01ECC">
      <w:pPr>
        <w:rPr>
          <w:sz w:val="16"/>
        </w:rPr>
      </w:pPr>
    </w:p>
    <w:p w14:paraId="2095D442" w14:textId="77777777" w:rsidR="00A01ECC" w:rsidRDefault="00A01ECC" w:rsidP="00A01ECC">
      <w:pPr>
        <w:pStyle w:val="Heading1"/>
      </w:pPr>
      <w:r>
        <w:lastRenderedPageBreak/>
        <w:t>R1---1NR---Shirley</w:t>
      </w:r>
    </w:p>
    <w:p w14:paraId="2EFC9BAE" w14:textId="77777777" w:rsidR="00A01ECC" w:rsidRDefault="00A01ECC" w:rsidP="00A01ECC">
      <w:pPr>
        <w:pStyle w:val="Heading2"/>
      </w:pPr>
      <w:r>
        <w:lastRenderedPageBreak/>
        <w:t>Adv CP---1NR</w:t>
      </w:r>
    </w:p>
    <w:p w14:paraId="2BED226D" w14:textId="77777777" w:rsidR="00A01ECC" w:rsidRPr="00D86F5A" w:rsidRDefault="00A01ECC" w:rsidP="00A01ECC">
      <w:pPr>
        <w:keepNext/>
        <w:keepLines/>
        <w:spacing w:before="40" w:after="0"/>
        <w:outlineLvl w:val="3"/>
        <w:rPr>
          <w:rFonts w:eastAsia="Times New Roman" w:cs="Times New Roman"/>
          <w:b/>
          <w:iCs/>
          <w:sz w:val="26"/>
        </w:rPr>
      </w:pPr>
      <w:r w:rsidRPr="00D86F5A">
        <w:rPr>
          <w:rFonts w:eastAsia="Times New Roman" w:cs="Times New Roman"/>
          <w:b/>
          <w:iCs/>
          <w:sz w:val="26"/>
        </w:rPr>
        <w:t xml:space="preserve">Sustainable development is </w:t>
      </w:r>
      <w:r w:rsidRPr="00D86F5A">
        <w:rPr>
          <w:rFonts w:eastAsia="Times New Roman" w:cs="Times New Roman"/>
          <w:b/>
          <w:iCs/>
          <w:sz w:val="26"/>
          <w:u w:val="single"/>
        </w:rPr>
        <w:t>nonsense</w:t>
      </w:r>
      <w:r w:rsidRPr="00D86F5A">
        <w:rPr>
          <w:rFonts w:eastAsia="Times New Roman" w:cs="Times New Roman"/>
          <w:b/>
          <w:iCs/>
          <w:sz w:val="26"/>
        </w:rPr>
        <w:t xml:space="preserve"> and solves </w:t>
      </w:r>
      <w:r w:rsidRPr="00D86F5A">
        <w:rPr>
          <w:rFonts w:eastAsia="Times New Roman" w:cs="Times New Roman"/>
          <w:b/>
          <w:iCs/>
          <w:sz w:val="26"/>
          <w:u w:val="single"/>
        </w:rPr>
        <w:t>nothing</w:t>
      </w:r>
      <w:r w:rsidRPr="00D86F5A">
        <w:rPr>
          <w:rFonts w:eastAsia="Times New Roman" w:cs="Times New Roman"/>
          <w:b/>
          <w:iCs/>
          <w:sz w:val="26"/>
        </w:rPr>
        <w:t>.</w:t>
      </w:r>
    </w:p>
    <w:p w14:paraId="434E7CA0" w14:textId="77777777" w:rsidR="00A01ECC" w:rsidRPr="00D86F5A" w:rsidRDefault="00A01ECC" w:rsidP="00A01ECC">
      <w:pPr>
        <w:rPr>
          <w:rFonts w:eastAsia="Calibri"/>
        </w:rPr>
      </w:pPr>
      <w:r w:rsidRPr="00D86F5A">
        <w:rPr>
          <w:rFonts w:eastAsia="Calibri"/>
          <w:b/>
          <w:bCs/>
          <w:sz w:val="26"/>
        </w:rPr>
        <w:t>Deighton 19</w:t>
      </w:r>
      <w:r w:rsidRPr="00D86F5A">
        <w:rPr>
          <w:rFonts w:eastAsia="Calibri"/>
        </w:rPr>
        <w:t>, managing editor of SciDev.Net. (Ben, September 24</w:t>
      </w:r>
      <w:r w:rsidRPr="00D86F5A">
        <w:rPr>
          <w:rFonts w:eastAsia="Calibri"/>
          <w:vertAlign w:val="superscript"/>
        </w:rPr>
        <w:t>th</w:t>
      </w:r>
      <w:r w:rsidRPr="00D86F5A">
        <w:rPr>
          <w:rFonts w:eastAsia="Calibri"/>
        </w:rPr>
        <w:t>, “SDGs ‘failing to create transformational change’”, SciDev.Net, https://www.scidev.net/global/news/sdgs-failing-to-create-transformational-change/)</w:t>
      </w:r>
    </w:p>
    <w:p w14:paraId="350FD57A" w14:textId="77777777" w:rsidR="00A01ECC" w:rsidRPr="00D86F5A" w:rsidRDefault="00A01ECC" w:rsidP="00A01ECC">
      <w:pPr>
        <w:rPr>
          <w:rFonts w:eastAsia="Calibri"/>
          <w:sz w:val="16"/>
        </w:rPr>
      </w:pPr>
      <w:r w:rsidRPr="00D86F5A">
        <w:rPr>
          <w:rFonts w:eastAsia="Calibri"/>
          <w:sz w:val="16"/>
        </w:rPr>
        <w:t xml:space="preserve">The </w:t>
      </w:r>
      <w:r w:rsidRPr="00D86F5A">
        <w:rPr>
          <w:rFonts w:eastAsia="Calibri"/>
          <w:highlight w:val="cyan"/>
          <w:u w:val="single"/>
        </w:rPr>
        <w:t>Sustainable Development</w:t>
      </w:r>
      <w:r w:rsidRPr="00D86F5A">
        <w:rPr>
          <w:rFonts w:eastAsia="Calibri"/>
          <w:sz w:val="16"/>
        </w:rPr>
        <w:t xml:space="preserve"> Goals (SDGs) are often </w:t>
      </w:r>
      <w:r w:rsidRPr="00D86F5A">
        <w:rPr>
          <w:rFonts w:eastAsia="Calibri"/>
          <w:b/>
          <w:iCs/>
          <w:highlight w:val="cyan"/>
          <w:u w:val="single"/>
          <w:bdr w:val="single" w:sz="8" w:space="0" w:color="auto"/>
        </w:rPr>
        <w:t>fail</w:t>
      </w:r>
      <w:r w:rsidRPr="00D86F5A">
        <w:rPr>
          <w:rFonts w:eastAsia="Calibri"/>
          <w:sz w:val="16"/>
        </w:rPr>
        <w:t xml:space="preserve">ing </w:t>
      </w:r>
      <w:r w:rsidRPr="00D86F5A">
        <w:rPr>
          <w:rFonts w:eastAsia="Calibri"/>
          <w:b/>
          <w:iCs/>
          <w:highlight w:val="cyan"/>
          <w:u w:val="single"/>
          <w:bdr w:val="single" w:sz="8" w:space="0" w:color="auto"/>
        </w:rPr>
        <w:t>to produce</w:t>
      </w:r>
      <w:r w:rsidRPr="00D86F5A">
        <w:rPr>
          <w:rFonts w:eastAsia="Calibri"/>
          <w:sz w:val="16"/>
        </w:rPr>
        <w:t xml:space="preserve"> the </w:t>
      </w:r>
      <w:r w:rsidRPr="00D86F5A">
        <w:rPr>
          <w:rFonts w:eastAsia="Calibri"/>
          <w:b/>
          <w:iCs/>
          <w:highlight w:val="cyan"/>
          <w:u w:val="single"/>
          <w:bdr w:val="single" w:sz="8" w:space="0" w:color="auto"/>
        </w:rPr>
        <w:t>profound changes</w:t>
      </w:r>
      <w:r w:rsidRPr="00D86F5A">
        <w:rPr>
          <w:rFonts w:eastAsia="Calibri"/>
          <w:b/>
          <w:iCs/>
          <w:u w:val="single"/>
          <w:bdr w:val="single" w:sz="8" w:space="0" w:color="auto"/>
        </w:rPr>
        <w:t xml:space="preserve"> needed </w:t>
      </w:r>
      <w:r w:rsidRPr="00D86F5A">
        <w:rPr>
          <w:rFonts w:eastAsia="Calibri"/>
          <w:b/>
          <w:iCs/>
          <w:highlight w:val="cyan"/>
          <w:u w:val="single"/>
          <w:bdr w:val="single" w:sz="8" w:space="0" w:color="auto"/>
        </w:rPr>
        <w:t>to achieve</w:t>
      </w:r>
      <w:r w:rsidRPr="00D86F5A">
        <w:rPr>
          <w:rFonts w:eastAsia="Calibri"/>
          <w:sz w:val="16"/>
        </w:rPr>
        <w:t xml:space="preserve"> their ambitious </w:t>
      </w:r>
      <w:r w:rsidRPr="00D86F5A">
        <w:rPr>
          <w:rFonts w:eastAsia="Calibri"/>
          <w:b/>
          <w:iCs/>
          <w:highlight w:val="cyan"/>
          <w:u w:val="single"/>
          <w:bdr w:val="single" w:sz="8" w:space="0" w:color="auto"/>
        </w:rPr>
        <w:t>objectives</w:t>
      </w:r>
      <w:r w:rsidRPr="00D86F5A">
        <w:rPr>
          <w:rFonts w:eastAsia="Calibri"/>
          <w:sz w:val="16"/>
          <w:highlight w:val="cyan"/>
        </w:rPr>
        <w:t xml:space="preserve"> </w:t>
      </w:r>
      <w:r w:rsidRPr="00D86F5A">
        <w:rPr>
          <w:rFonts w:eastAsia="Calibri"/>
          <w:highlight w:val="cyan"/>
          <w:u w:val="single"/>
        </w:rPr>
        <w:t>due to</w:t>
      </w:r>
      <w:r w:rsidRPr="00D86F5A">
        <w:rPr>
          <w:rFonts w:eastAsia="Calibri"/>
          <w:u w:val="single"/>
        </w:rPr>
        <w:t xml:space="preserve"> a </w:t>
      </w:r>
      <w:r w:rsidRPr="00D86F5A">
        <w:rPr>
          <w:rFonts w:eastAsia="Calibri"/>
          <w:highlight w:val="cyan"/>
          <w:u w:val="single"/>
        </w:rPr>
        <w:t>lack of coordination</w:t>
      </w:r>
      <w:r w:rsidRPr="00D86F5A">
        <w:rPr>
          <w:rFonts w:eastAsia="Calibri"/>
          <w:sz w:val="16"/>
        </w:rPr>
        <w:t xml:space="preserve"> across the 17 separate goals, the American Association for the Advancement of Science (AAAS) annual meeting heard.</w:t>
      </w:r>
    </w:p>
    <w:p w14:paraId="3B7D6A82" w14:textId="77777777" w:rsidR="00A01ECC" w:rsidRPr="00D86F5A" w:rsidRDefault="00A01ECC" w:rsidP="00A01ECC">
      <w:pPr>
        <w:rPr>
          <w:rFonts w:eastAsia="Calibri"/>
          <w:sz w:val="16"/>
        </w:rPr>
      </w:pPr>
      <w:r w:rsidRPr="00D86F5A">
        <w:rPr>
          <w:rFonts w:eastAsia="Calibri"/>
          <w:sz w:val="16"/>
        </w:rPr>
        <w:t>“</w:t>
      </w:r>
      <w:r w:rsidRPr="00D86F5A">
        <w:rPr>
          <w:rFonts w:eastAsia="Calibri"/>
          <w:u w:val="single"/>
        </w:rPr>
        <w:t xml:space="preserve">The </w:t>
      </w:r>
      <w:r w:rsidRPr="00D86F5A">
        <w:rPr>
          <w:rFonts w:eastAsia="Calibri"/>
          <w:highlight w:val="cyan"/>
          <w:u w:val="single"/>
        </w:rPr>
        <w:t>reality is</w:t>
      </w:r>
      <w:r w:rsidRPr="00D86F5A">
        <w:rPr>
          <w:rFonts w:eastAsia="Calibri"/>
          <w:sz w:val="16"/>
        </w:rPr>
        <w:t xml:space="preserve"> that if </w:t>
      </w:r>
      <w:r w:rsidRPr="00D86F5A">
        <w:rPr>
          <w:rFonts w:eastAsia="Calibri"/>
          <w:highlight w:val="cyan"/>
          <w:u w:val="single"/>
        </w:rPr>
        <w:t>they are</w:t>
      </w:r>
      <w:r w:rsidRPr="00D86F5A">
        <w:rPr>
          <w:rFonts w:eastAsia="Calibri"/>
          <w:sz w:val="16"/>
        </w:rPr>
        <w:t xml:space="preserve"> just seen as </w:t>
      </w:r>
      <w:r w:rsidRPr="00D86F5A">
        <w:rPr>
          <w:rFonts w:eastAsia="Calibri"/>
          <w:b/>
          <w:iCs/>
          <w:highlight w:val="cyan"/>
          <w:u w:val="single"/>
          <w:bdr w:val="single" w:sz="8" w:space="0" w:color="auto"/>
        </w:rPr>
        <w:t>aspirational</w:t>
      </w:r>
      <w:r w:rsidRPr="00D86F5A">
        <w:rPr>
          <w:rFonts w:eastAsia="Calibri"/>
          <w:b/>
          <w:iCs/>
          <w:u w:val="single"/>
          <w:bdr w:val="single" w:sz="8" w:space="0" w:color="auto"/>
        </w:rPr>
        <w:t xml:space="preserve"> goals</w:t>
      </w:r>
      <w:r w:rsidRPr="00D86F5A">
        <w:rPr>
          <w:rFonts w:eastAsia="Calibri"/>
          <w:sz w:val="16"/>
        </w:rPr>
        <w:t xml:space="preserve"> </w:t>
      </w:r>
      <w:r w:rsidRPr="00D86F5A">
        <w:rPr>
          <w:rFonts w:eastAsia="Calibri"/>
          <w:u w:val="single"/>
        </w:rPr>
        <w:t>what happens is</w:t>
      </w:r>
      <w:r w:rsidRPr="00D86F5A">
        <w:rPr>
          <w:rFonts w:eastAsia="Calibri"/>
          <w:sz w:val="16"/>
        </w:rPr>
        <w:t xml:space="preserve"> — what is actually happening now </w:t>
      </w:r>
      <w:proofErr w:type="gramStart"/>
      <w:r w:rsidRPr="00D86F5A">
        <w:rPr>
          <w:rFonts w:eastAsia="Calibri"/>
          <w:sz w:val="16"/>
        </w:rPr>
        <w:t>—  is</w:t>
      </w:r>
      <w:proofErr w:type="gramEnd"/>
      <w:r w:rsidRPr="00D86F5A">
        <w:rPr>
          <w:rFonts w:eastAsia="Calibri"/>
          <w:sz w:val="16"/>
        </w:rPr>
        <w:t xml:space="preserve"> that </w:t>
      </w:r>
      <w:r w:rsidRPr="00D86F5A">
        <w:rPr>
          <w:rFonts w:eastAsia="Calibri"/>
          <w:highlight w:val="cyan"/>
          <w:u w:val="single"/>
        </w:rPr>
        <w:t>governments</w:t>
      </w:r>
      <w:r w:rsidRPr="00D86F5A">
        <w:rPr>
          <w:rFonts w:eastAsia="Calibri"/>
          <w:u w:val="single"/>
        </w:rPr>
        <w:t xml:space="preserve"> are </w:t>
      </w:r>
      <w:r w:rsidRPr="00D86F5A">
        <w:rPr>
          <w:rFonts w:eastAsia="Calibri"/>
          <w:highlight w:val="cyan"/>
          <w:u w:val="single"/>
        </w:rPr>
        <w:t>just label</w:t>
      </w:r>
      <w:r w:rsidRPr="00D86F5A">
        <w:rPr>
          <w:rFonts w:eastAsia="Calibri"/>
          <w:u w:val="single"/>
        </w:rPr>
        <w:t xml:space="preserve">ling </w:t>
      </w:r>
      <w:r w:rsidRPr="00D86F5A">
        <w:rPr>
          <w:rFonts w:eastAsia="Calibri"/>
          <w:highlight w:val="cyan"/>
          <w:u w:val="single"/>
        </w:rPr>
        <w:t>what they</w:t>
      </w:r>
      <w:r w:rsidRPr="00D86F5A">
        <w:rPr>
          <w:rFonts w:eastAsia="Calibri"/>
          <w:u w:val="single"/>
        </w:rPr>
        <w:t xml:space="preserve"> are </w:t>
      </w:r>
      <w:r w:rsidRPr="00D86F5A">
        <w:rPr>
          <w:rFonts w:eastAsia="Calibri"/>
          <w:highlight w:val="cyan"/>
          <w:u w:val="single"/>
        </w:rPr>
        <w:t>do</w:t>
      </w:r>
      <w:r w:rsidRPr="00D86F5A">
        <w:rPr>
          <w:rFonts w:eastAsia="Calibri"/>
          <w:u w:val="single"/>
        </w:rPr>
        <w:t xml:space="preserve">ing </w:t>
      </w:r>
      <w:r w:rsidRPr="00D86F5A">
        <w:rPr>
          <w:rFonts w:eastAsia="Calibri"/>
          <w:highlight w:val="cyan"/>
          <w:u w:val="single"/>
        </w:rPr>
        <w:t>anyhow as being in</w:t>
      </w:r>
      <w:r w:rsidRPr="00D86F5A">
        <w:rPr>
          <w:rFonts w:eastAsia="Calibri"/>
          <w:u w:val="single"/>
        </w:rPr>
        <w:t xml:space="preserve"> the </w:t>
      </w:r>
      <w:r w:rsidRPr="00D86F5A">
        <w:rPr>
          <w:rFonts w:eastAsia="Calibri"/>
          <w:b/>
          <w:iCs/>
          <w:highlight w:val="cyan"/>
          <w:u w:val="single"/>
          <w:bdr w:val="single" w:sz="8" w:space="0" w:color="auto"/>
        </w:rPr>
        <w:t>obligation</w:t>
      </w:r>
      <w:r w:rsidRPr="00D86F5A">
        <w:rPr>
          <w:rFonts w:eastAsia="Calibri"/>
          <w:sz w:val="16"/>
        </w:rPr>
        <w:t xml:space="preserve"> of the SGDs,” Peter Gluckman from the University of Auckland, New Zealand, told a panel discussion during the event, held in Washington, DC from 14-17 February.</w:t>
      </w:r>
    </w:p>
    <w:p w14:paraId="556BD81D" w14:textId="77777777" w:rsidR="00A01ECC" w:rsidRPr="00D86F5A" w:rsidRDefault="00A01ECC" w:rsidP="00A01ECC">
      <w:pPr>
        <w:rPr>
          <w:rFonts w:eastAsia="Calibri"/>
          <w:sz w:val="16"/>
        </w:rPr>
      </w:pPr>
      <w:r w:rsidRPr="00D86F5A">
        <w:rPr>
          <w:rFonts w:eastAsia="Calibri"/>
          <w:sz w:val="16"/>
        </w:rPr>
        <w:t xml:space="preserve">The SDGs were adopted by the United Nations in </w:t>
      </w:r>
      <w:proofErr w:type="gramStart"/>
      <w:r w:rsidRPr="00D86F5A">
        <w:rPr>
          <w:rFonts w:eastAsia="Calibri"/>
          <w:sz w:val="16"/>
        </w:rPr>
        <w:t>September 2015, and</w:t>
      </w:r>
      <w:proofErr w:type="gramEnd"/>
      <w:r w:rsidRPr="00D86F5A">
        <w:rPr>
          <w:rFonts w:eastAsia="Calibri"/>
          <w:sz w:val="16"/>
        </w:rPr>
        <w:t xml:space="preserve"> call for governments to achieve goals such as ending poverty, eradicating hunger and ensuring everyone has access to clean, affordable energy by 2030.</w:t>
      </w:r>
    </w:p>
    <w:p w14:paraId="254EB70A" w14:textId="77777777" w:rsidR="00A01ECC" w:rsidRPr="00D86F5A" w:rsidRDefault="00A01ECC" w:rsidP="00A01ECC">
      <w:pPr>
        <w:rPr>
          <w:rFonts w:eastAsia="Calibri"/>
          <w:sz w:val="16"/>
        </w:rPr>
      </w:pPr>
      <w:r w:rsidRPr="00D86F5A">
        <w:rPr>
          <w:rFonts w:eastAsia="Calibri"/>
          <w:sz w:val="16"/>
        </w:rPr>
        <w:t xml:space="preserve">However, </w:t>
      </w:r>
      <w:r w:rsidRPr="00D86F5A">
        <w:rPr>
          <w:rFonts w:eastAsia="Calibri"/>
          <w:highlight w:val="cyan"/>
          <w:u w:val="single"/>
        </w:rPr>
        <w:t xml:space="preserve">global hunger has </w:t>
      </w:r>
      <w:r w:rsidRPr="00D86F5A">
        <w:rPr>
          <w:rFonts w:eastAsia="Calibri"/>
          <w:b/>
          <w:iCs/>
          <w:highlight w:val="cyan"/>
          <w:u w:val="single"/>
          <w:bdr w:val="single" w:sz="8" w:space="0" w:color="auto"/>
        </w:rPr>
        <w:t>risen</w:t>
      </w:r>
      <w:r w:rsidRPr="00D86F5A">
        <w:rPr>
          <w:rFonts w:eastAsia="Calibri"/>
          <w:u w:val="single"/>
        </w:rPr>
        <w:t xml:space="preserve"> for the third year in a row</w:t>
      </w:r>
      <w:r w:rsidRPr="00D86F5A">
        <w:rPr>
          <w:rFonts w:eastAsia="Calibri"/>
          <w:sz w:val="16"/>
        </w:rPr>
        <w:t>, according to the latest UN’s world food security report, while fewer than five per cent of countries are on track to meet childhood obesity and tuberculosis targets, according to a study published in The Lancet in 2017.</w:t>
      </w:r>
    </w:p>
    <w:p w14:paraId="57D0C0B1" w14:textId="77777777" w:rsidR="00A01ECC" w:rsidRPr="00D86F5A" w:rsidRDefault="00A01ECC" w:rsidP="00A01ECC">
      <w:pPr>
        <w:rPr>
          <w:rFonts w:eastAsia="Calibri"/>
          <w:sz w:val="16"/>
        </w:rPr>
      </w:pPr>
      <w:r w:rsidRPr="00D86F5A">
        <w:rPr>
          <w:rFonts w:eastAsia="Calibri"/>
          <w:u w:val="single"/>
        </w:rPr>
        <w:t xml:space="preserve">Global carbon </w:t>
      </w:r>
      <w:r w:rsidRPr="00D86F5A">
        <w:rPr>
          <w:rFonts w:eastAsia="Calibri"/>
          <w:highlight w:val="cyan"/>
          <w:u w:val="single"/>
        </w:rPr>
        <w:t>emissions</w:t>
      </w:r>
      <w:r w:rsidRPr="00D86F5A">
        <w:rPr>
          <w:rFonts w:eastAsia="Calibri"/>
          <w:sz w:val="16"/>
        </w:rPr>
        <w:t xml:space="preserve"> were also set to </w:t>
      </w:r>
      <w:r w:rsidRPr="00D86F5A">
        <w:rPr>
          <w:rFonts w:eastAsia="Calibri"/>
          <w:highlight w:val="cyan"/>
          <w:u w:val="single"/>
        </w:rPr>
        <w:t>rise</w:t>
      </w:r>
      <w:r w:rsidRPr="00D86F5A">
        <w:rPr>
          <w:rFonts w:eastAsia="Calibri"/>
          <w:sz w:val="16"/>
        </w:rPr>
        <w:t xml:space="preserve"> by two per cent in 2018 </w:t>
      </w:r>
      <w:r w:rsidRPr="00D86F5A">
        <w:rPr>
          <w:rFonts w:eastAsia="Calibri"/>
          <w:highlight w:val="cyan"/>
          <w:u w:val="single"/>
        </w:rPr>
        <w:t>to</w:t>
      </w:r>
      <w:r w:rsidRPr="00D86F5A">
        <w:rPr>
          <w:rFonts w:eastAsia="Calibri"/>
          <w:u w:val="single"/>
        </w:rPr>
        <w:t xml:space="preserve"> hit </w:t>
      </w:r>
      <w:r w:rsidRPr="00D86F5A">
        <w:rPr>
          <w:rFonts w:eastAsia="Calibri"/>
          <w:highlight w:val="cyan"/>
          <w:u w:val="single"/>
        </w:rPr>
        <w:t xml:space="preserve">an </w:t>
      </w:r>
      <w:r w:rsidRPr="00D86F5A">
        <w:rPr>
          <w:rFonts w:eastAsia="Calibri"/>
          <w:b/>
          <w:iCs/>
          <w:highlight w:val="cyan"/>
          <w:u w:val="single"/>
          <w:bdr w:val="single" w:sz="8" w:space="0" w:color="auto"/>
        </w:rPr>
        <w:t>all-time</w:t>
      </w:r>
      <w:r w:rsidRPr="00D86F5A">
        <w:rPr>
          <w:rFonts w:eastAsia="Calibri"/>
          <w:highlight w:val="cyan"/>
          <w:u w:val="single"/>
        </w:rPr>
        <w:t xml:space="preserve"> high</w:t>
      </w:r>
      <w:r w:rsidRPr="00D86F5A">
        <w:rPr>
          <w:rFonts w:eastAsia="Calibri"/>
          <w:sz w:val="16"/>
        </w:rPr>
        <w:t xml:space="preserve">, according to a report by the UK’s University of East Anglia and the Global Carbon Project. </w:t>
      </w:r>
      <w:r w:rsidRPr="00D86F5A">
        <w:rPr>
          <w:rFonts w:eastAsia="Calibri"/>
          <w:u w:val="single"/>
        </w:rPr>
        <w:t>The trend is driven by rises in the use of coal, oil and gas</w:t>
      </w:r>
      <w:r w:rsidRPr="00D86F5A">
        <w:rPr>
          <w:rFonts w:eastAsia="Calibri"/>
          <w:sz w:val="16"/>
        </w:rPr>
        <w:t>.</w:t>
      </w:r>
    </w:p>
    <w:p w14:paraId="7E7D19C4" w14:textId="77777777" w:rsidR="00A01ECC" w:rsidRPr="00126E13" w:rsidRDefault="00A01ECC" w:rsidP="00A01ECC">
      <w:pPr>
        <w:rPr>
          <w:rFonts w:eastAsia="Calibri"/>
          <w:sz w:val="16"/>
        </w:rPr>
      </w:pPr>
      <w:r w:rsidRPr="00D86F5A">
        <w:rPr>
          <w:rFonts w:eastAsia="Calibri"/>
          <w:sz w:val="16"/>
        </w:rPr>
        <w:t xml:space="preserve">“Don’t get me wrong, those [the </w:t>
      </w:r>
      <w:r w:rsidRPr="00D86F5A">
        <w:rPr>
          <w:rFonts w:eastAsia="Calibri"/>
          <w:highlight w:val="cyan"/>
          <w:u w:val="single"/>
        </w:rPr>
        <w:t>SDGs</w:t>
      </w:r>
      <w:r w:rsidRPr="00D86F5A">
        <w:rPr>
          <w:rFonts w:eastAsia="Calibri"/>
          <w:sz w:val="16"/>
          <w:highlight w:val="cyan"/>
        </w:rPr>
        <w:t xml:space="preserve">] </w:t>
      </w:r>
      <w:r w:rsidRPr="00D86F5A">
        <w:rPr>
          <w:rFonts w:eastAsia="Calibri"/>
          <w:highlight w:val="cyan"/>
          <w:u w:val="single"/>
        </w:rPr>
        <w:t>are</w:t>
      </w:r>
      <w:r w:rsidRPr="00D86F5A">
        <w:rPr>
          <w:rFonts w:eastAsia="Calibri"/>
          <w:sz w:val="16"/>
        </w:rPr>
        <w:t xml:space="preserve"> critically </w:t>
      </w:r>
      <w:r w:rsidRPr="00D86F5A">
        <w:rPr>
          <w:rFonts w:eastAsia="Calibri"/>
          <w:highlight w:val="cyan"/>
          <w:u w:val="single"/>
        </w:rPr>
        <w:t>important</w:t>
      </w:r>
      <w:r w:rsidRPr="00D86F5A">
        <w:rPr>
          <w:rFonts w:eastAsia="Calibri"/>
          <w:sz w:val="16"/>
        </w:rPr>
        <w:t xml:space="preserve"> and we are fully committed — </w:t>
      </w:r>
      <w:r w:rsidRPr="00D86F5A">
        <w:rPr>
          <w:rFonts w:eastAsia="Calibri"/>
          <w:highlight w:val="cyan"/>
          <w:u w:val="single"/>
        </w:rPr>
        <w:t>but</w:t>
      </w:r>
      <w:r w:rsidRPr="00D86F5A">
        <w:rPr>
          <w:rFonts w:eastAsia="Calibri"/>
          <w:u w:val="single"/>
        </w:rPr>
        <w:t xml:space="preserve"> let’s be honest about </w:t>
      </w:r>
      <w:r w:rsidRPr="00D86F5A">
        <w:rPr>
          <w:rFonts w:eastAsia="Calibri"/>
          <w:highlight w:val="cyan"/>
          <w:u w:val="single"/>
        </w:rPr>
        <w:t xml:space="preserve">lots of </w:t>
      </w:r>
      <w:r w:rsidRPr="00D86F5A">
        <w:rPr>
          <w:rFonts w:eastAsia="Calibri"/>
          <w:b/>
          <w:iCs/>
          <w:highlight w:val="cyan"/>
          <w:u w:val="single"/>
          <w:bdr w:val="single" w:sz="8" w:space="0" w:color="auto"/>
        </w:rPr>
        <w:t>words</w:t>
      </w:r>
      <w:r w:rsidRPr="00D86F5A">
        <w:rPr>
          <w:rFonts w:eastAsia="Calibri"/>
          <w:sz w:val="16"/>
          <w:highlight w:val="cyan"/>
        </w:rPr>
        <w:t xml:space="preserve"> </w:t>
      </w:r>
      <w:r w:rsidRPr="00D86F5A">
        <w:rPr>
          <w:rFonts w:eastAsia="Calibri"/>
          <w:highlight w:val="cyan"/>
          <w:u w:val="single"/>
        </w:rPr>
        <w:t>and</w:t>
      </w:r>
      <w:r w:rsidRPr="00D86F5A">
        <w:rPr>
          <w:rFonts w:eastAsia="Calibri"/>
          <w:sz w:val="16"/>
        </w:rPr>
        <w:t xml:space="preserve"> lots of </w:t>
      </w:r>
      <w:r w:rsidRPr="00D86F5A">
        <w:rPr>
          <w:rFonts w:eastAsia="Calibri"/>
          <w:b/>
          <w:iCs/>
          <w:highlight w:val="cyan"/>
          <w:u w:val="single"/>
          <w:bdr w:val="single" w:sz="8" w:space="0" w:color="auto"/>
        </w:rPr>
        <w:t>talk</w:t>
      </w:r>
      <w:r w:rsidRPr="00D86F5A">
        <w:rPr>
          <w:rFonts w:eastAsia="Calibri"/>
          <w:sz w:val="16"/>
        </w:rPr>
        <w:t xml:space="preserve">, </w:t>
      </w:r>
      <w:r w:rsidRPr="00D86F5A">
        <w:rPr>
          <w:rFonts w:eastAsia="Calibri"/>
          <w:highlight w:val="cyan"/>
          <w:u w:val="single"/>
        </w:rPr>
        <w:t>but</w:t>
      </w:r>
      <w:r w:rsidRPr="00D86F5A">
        <w:rPr>
          <w:rFonts w:eastAsia="Calibri"/>
          <w:u w:val="single"/>
        </w:rPr>
        <w:t xml:space="preserve"> perhaps </w:t>
      </w:r>
      <w:r w:rsidRPr="00D86F5A">
        <w:rPr>
          <w:rFonts w:eastAsia="Calibri"/>
          <w:b/>
          <w:iCs/>
          <w:highlight w:val="cyan"/>
          <w:u w:val="single"/>
          <w:bdr w:val="single" w:sz="8" w:space="0" w:color="auto"/>
        </w:rPr>
        <w:t>little action</w:t>
      </w:r>
      <w:r w:rsidRPr="00D86F5A">
        <w:rPr>
          <w:rFonts w:eastAsia="Calibri"/>
          <w:sz w:val="16"/>
        </w:rPr>
        <w:t>,” Daan du Toit, deputy director-general for international cooperation at the South African Department of Science and Technology, said during a panel discussion.</w:t>
      </w:r>
    </w:p>
    <w:p w14:paraId="205281BF" w14:textId="77777777" w:rsidR="00A01ECC" w:rsidRPr="00344560" w:rsidRDefault="00A01ECC" w:rsidP="00A01ECC"/>
    <w:p w14:paraId="18483483" w14:textId="77777777" w:rsidR="00A01ECC" w:rsidRDefault="00A01ECC" w:rsidP="00A01ECC">
      <w:pPr>
        <w:pStyle w:val="Heading2"/>
      </w:pPr>
      <w:r>
        <w:lastRenderedPageBreak/>
        <w:t>Devolution CP---1NR</w:t>
      </w:r>
    </w:p>
    <w:p w14:paraId="25133AF1" w14:textId="77777777" w:rsidR="00A01ECC" w:rsidRPr="00344560" w:rsidRDefault="00A01ECC" w:rsidP="00A01ECC"/>
    <w:p w14:paraId="6DC8EF9D" w14:textId="77777777" w:rsidR="00A01ECC" w:rsidRDefault="00A01ECC" w:rsidP="00A01ECC">
      <w:pPr>
        <w:pStyle w:val="Heading2"/>
      </w:pPr>
      <w:r>
        <w:lastRenderedPageBreak/>
        <w:t>DA---1NR</w:t>
      </w:r>
    </w:p>
    <w:p w14:paraId="509D3F7D" w14:textId="77777777" w:rsidR="00A01ECC" w:rsidRDefault="00A01ECC" w:rsidP="00A01ECC">
      <w:pPr>
        <w:pStyle w:val="Heading2"/>
      </w:pPr>
      <w:r>
        <w:lastRenderedPageBreak/>
        <w:t>T---1NR</w:t>
      </w:r>
    </w:p>
    <w:p w14:paraId="3B997600" w14:textId="77777777" w:rsidR="00A01ECC" w:rsidRDefault="00A01ECC" w:rsidP="00A01ECC">
      <w:pPr>
        <w:pStyle w:val="Heading3"/>
      </w:pPr>
      <w:bookmarkStart w:id="11" w:name="_Hlk211265994"/>
      <w:r>
        <w:lastRenderedPageBreak/>
        <w:t>O/V---1NR</w:t>
      </w:r>
    </w:p>
    <w:bookmarkEnd w:id="11"/>
    <w:p w14:paraId="0950C4CE" w14:textId="77777777" w:rsidR="00A01ECC" w:rsidRDefault="00A01ECC" w:rsidP="00A01ECC">
      <w:pPr>
        <w:pStyle w:val="Heading3"/>
      </w:pPr>
      <w:r>
        <w:lastRenderedPageBreak/>
        <w:t>AT: Functional We Meet---1NR</w:t>
      </w:r>
    </w:p>
    <w:p w14:paraId="7A9ACE67" w14:textId="77777777" w:rsidR="00A01ECC" w:rsidRPr="00E57A76" w:rsidRDefault="00A01ECC" w:rsidP="00A01ECC">
      <w:pPr>
        <w:keepNext/>
        <w:keepLines/>
        <w:spacing w:before="40" w:after="0"/>
        <w:outlineLvl w:val="3"/>
        <w:rPr>
          <w:rFonts w:eastAsia="Times New Roman" w:cs="Times New Roman"/>
          <w:b/>
          <w:iCs/>
          <w:sz w:val="26"/>
        </w:rPr>
      </w:pPr>
      <w:r>
        <w:rPr>
          <w:rFonts w:eastAsia="Times New Roman" w:cs="Times New Roman"/>
          <w:b/>
          <w:iCs/>
          <w:sz w:val="26"/>
        </w:rPr>
        <w:t xml:space="preserve">1. </w:t>
      </w:r>
      <w:r w:rsidRPr="00E57A76">
        <w:rPr>
          <w:rFonts w:eastAsia="Times New Roman" w:cs="Times New Roman"/>
          <w:b/>
          <w:iCs/>
          <w:sz w:val="26"/>
        </w:rPr>
        <w:t xml:space="preserve">The plural ‘rights’ indicates multiple right </w:t>
      </w:r>
      <w:r w:rsidRPr="00E57A76">
        <w:rPr>
          <w:rFonts w:eastAsia="Times New Roman" w:cs="Times New Roman"/>
          <w:b/>
          <w:iCs/>
          <w:sz w:val="26"/>
          <w:u w:val="single"/>
        </w:rPr>
        <w:t>holders</w:t>
      </w:r>
      <w:r w:rsidRPr="00E57A76">
        <w:rPr>
          <w:rFonts w:eastAsia="Times New Roman" w:cs="Times New Roman"/>
          <w:b/>
          <w:iCs/>
          <w:sz w:val="26"/>
        </w:rPr>
        <w:t xml:space="preserve">, not multiple </w:t>
      </w:r>
      <w:r w:rsidRPr="00E57A76">
        <w:rPr>
          <w:rFonts w:eastAsia="Times New Roman" w:cs="Times New Roman"/>
          <w:b/>
          <w:iCs/>
          <w:sz w:val="26"/>
          <w:u w:val="single"/>
        </w:rPr>
        <w:t>right</w:t>
      </w:r>
      <w:r>
        <w:rPr>
          <w:rFonts w:eastAsia="Times New Roman" w:cs="Times New Roman"/>
          <w:b/>
          <w:iCs/>
          <w:sz w:val="26"/>
          <w:u w:val="single"/>
        </w:rPr>
        <w:t>s</w:t>
      </w:r>
      <w:r w:rsidRPr="00FC0610">
        <w:rPr>
          <w:rFonts w:eastAsia="Times New Roman" w:cs="Times New Roman"/>
          <w:b/>
          <w:iCs/>
          <w:sz w:val="26"/>
        </w:rPr>
        <w:t>.</w:t>
      </w:r>
    </w:p>
    <w:p w14:paraId="1FED2EC5" w14:textId="77777777" w:rsidR="00A01ECC" w:rsidRPr="00E57A76" w:rsidRDefault="00A01ECC" w:rsidP="00A01ECC">
      <w:pPr>
        <w:rPr>
          <w:rFonts w:eastAsia="Calibri"/>
        </w:rPr>
      </w:pPr>
      <w:r w:rsidRPr="00E57A76">
        <w:rPr>
          <w:rFonts w:eastAsia="Calibri"/>
          <w:b/>
          <w:bCs/>
          <w:sz w:val="26"/>
        </w:rPr>
        <w:t>Guard 25</w:t>
      </w:r>
      <w:r w:rsidRPr="00E57A76">
        <w:rPr>
          <w:rFonts w:eastAsia="Calibri"/>
        </w:rPr>
        <w:t xml:space="preserve">, JD and Attorney General of Florida (John Guard, January 27, 2025, “Appellant’s Brief Filed by State of Florida,” in State of Florida v. Secretary, U.S. Department of Transportation, et al., No. 24-13261, United States Court of Appeals for the Eleventh Circuit, University of Kansas Libraries, Lexis) </w:t>
      </w:r>
    </w:p>
    <w:p w14:paraId="6927FDE0" w14:textId="77777777" w:rsidR="00A01ECC" w:rsidRPr="00E57A76" w:rsidRDefault="00A01ECC" w:rsidP="00A01ECC">
      <w:pPr>
        <w:rPr>
          <w:rFonts w:eastAsia="Calibri"/>
          <w:sz w:val="16"/>
        </w:rPr>
      </w:pPr>
      <w:r w:rsidRPr="00E57A76">
        <w:rPr>
          <w:rFonts w:eastAsia="Calibri"/>
          <w:sz w:val="16"/>
        </w:rPr>
        <w:t xml:space="preserve">The Intervenor unions, for their part, disagree with Defendants that Section 5333(b) consists of ambiguous funding conditions delegated to DOL to gap fill. </w:t>
      </w:r>
      <w:r w:rsidRPr="00E57A76">
        <w:rPr>
          <w:rFonts w:eastAsia="Calibri"/>
          <w:u w:val="single"/>
        </w:rPr>
        <w:t>According to Intervenors,</w:t>
      </w:r>
      <w:r w:rsidRPr="00E57A76">
        <w:rPr>
          <w:rFonts w:eastAsia="Calibri"/>
          <w:sz w:val="16"/>
        </w:rPr>
        <w:t xml:space="preserve"> Section 5333(b)(2)(B)'s </w:t>
      </w:r>
      <w:r w:rsidRPr="00E57A76">
        <w:rPr>
          <w:rFonts w:eastAsia="Calibri"/>
          <w:u w:val="single"/>
        </w:rPr>
        <w:t xml:space="preserve">phrase "continuation of </w:t>
      </w:r>
      <w:r w:rsidRPr="00E57A76">
        <w:rPr>
          <w:rFonts w:eastAsia="Calibri"/>
          <w:b/>
          <w:iCs/>
          <w:u w:val="single"/>
          <w:bdr w:val="single" w:sz="8" w:space="0" w:color="auto"/>
        </w:rPr>
        <w:t>collective bargaining rights</w:t>
      </w:r>
      <w:r w:rsidRPr="00E57A76">
        <w:rPr>
          <w:rFonts w:eastAsia="Calibri"/>
          <w:u w:val="single"/>
        </w:rPr>
        <w:t>" "clearly and unambiguously" means</w:t>
      </w:r>
      <w:r w:rsidRPr="00E57A76">
        <w:rPr>
          <w:rFonts w:eastAsia="Calibri"/>
          <w:sz w:val="16"/>
        </w:rPr>
        <w:t xml:space="preserve"> that states may not "</w:t>
      </w:r>
      <w:proofErr w:type="gramStart"/>
      <w:r w:rsidRPr="00E57A76">
        <w:rPr>
          <w:rFonts w:eastAsia="Calibri"/>
          <w:sz w:val="16"/>
        </w:rPr>
        <w:t>[]diminish</w:t>
      </w:r>
      <w:proofErr w:type="gramEnd"/>
      <w:r w:rsidRPr="00E57A76">
        <w:rPr>
          <w:rFonts w:eastAsia="Calibri"/>
          <w:sz w:val="16"/>
        </w:rPr>
        <w:t xml:space="preserve">[]" transit employees' </w:t>
      </w:r>
      <w:r w:rsidRPr="00E57A76">
        <w:rPr>
          <w:rFonts w:eastAsia="Calibri"/>
          <w:b/>
          <w:iCs/>
          <w:u w:val="single"/>
          <w:bdr w:val="single" w:sz="8" w:space="0" w:color="auto"/>
        </w:rPr>
        <w:t>rights</w:t>
      </w:r>
      <w:r w:rsidRPr="00E57A76">
        <w:rPr>
          <w:rFonts w:eastAsia="Calibri"/>
          <w:u w:val="single"/>
        </w:rPr>
        <w:t xml:space="preserve"> to "bargain collectively over </w:t>
      </w:r>
      <w:r w:rsidRPr="00E57A76">
        <w:rPr>
          <w:rFonts w:eastAsia="Calibri"/>
          <w:b/>
          <w:iCs/>
          <w:u w:val="single"/>
          <w:bdr w:val="single" w:sz="8" w:space="0" w:color="auto"/>
        </w:rPr>
        <w:t>all</w:t>
      </w:r>
      <w:r w:rsidRPr="00E57A76">
        <w:rPr>
          <w:rFonts w:eastAsia="Calibri"/>
          <w:u w:val="single"/>
        </w:rPr>
        <w:t xml:space="preserve"> ‘mandatory' </w:t>
      </w:r>
      <w:r w:rsidRPr="00E57A76">
        <w:rPr>
          <w:rFonts w:eastAsia="Calibri"/>
          <w:b/>
          <w:iCs/>
          <w:u w:val="single"/>
          <w:bdr w:val="single" w:sz="8" w:space="0" w:color="auto"/>
        </w:rPr>
        <w:t>subjects</w:t>
      </w:r>
      <w:r w:rsidRPr="00E57A76">
        <w:rPr>
          <w:rFonts w:eastAsia="Calibri"/>
          <w:u w:val="single"/>
        </w:rPr>
        <w:t xml:space="preserve"> of bargaining" under the </w:t>
      </w:r>
      <w:r w:rsidRPr="00E57A76">
        <w:rPr>
          <w:rFonts w:eastAsia="Calibri"/>
          <w:b/>
          <w:iCs/>
          <w:u w:val="single"/>
          <w:bdr w:val="single" w:sz="8" w:space="0" w:color="auto"/>
        </w:rPr>
        <w:t>N</w:t>
      </w:r>
      <w:r w:rsidRPr="00E57A76">
        <w:rPr>
          <w:rFonts w:eastAsia="Calibri"/>
          <w:sz w:val="16"/>
        </w:rPr>
        <w:t xml:space="preserve">ational </w:t>
      </w:r>
      <w:r w:rsidRPr="00E57A76">
        <w:rPr>
          <w:rFonts w:eastAsia="Calibri"/>
          <w:b/>
          <w:iCs/>
          <w:u w:val="single"/>
          <w:bdr w:val="single" w:sz="8" w:space="0" w:color="auto"/>
        </w:rPr>
        <w:t>L</w:t>
      </w:r>
      <w:r w:rsidRPr="00E57A76">
        <w:rPr>
          <w:rFonts w:eastAsia="Calibri"/>
          <w:sz w:val="16"/>
        </w:rPr>
        <w:t xml:space="preserve">abor </w:t>
      </w:r>
      <w:r w:rsidRPr="00E57A76">
        <w:rPr>
          <w:rFonts w:eastAsia="Calibri"/>
          <w:b/>
          <w:iCs/>
          <w:u w:val="single"/>
          <w:bdr w:val="single" w:sz="8" w:space="0" w:color="auto"/>
        </w:rPr>
        <w:t>R</w:t>
      </w:r>
      <w:r w:rsidRPr="00E57A76">
        <w:rPr>
          <w:rFonts w:eastAsia="Calibri"/>
          <w:sz w:val="16"/>
        </w:rPr>
        <w:t xml:space="preserve">elations </w:t>
      </w:r>
      <w:r w:rsidRPr="00E57A76">
        <w:rPr>
          <w:rFonts w:eastAsia="Calibri"/>
          <w:b/>
          <w:iCs/>
          <w:u w:val="single"/>
          <w:bdr w:val="single" w:sz="8" w:space="0" w:color="auto"/>
        </w:rPr>
        <w:t>A</w:t>
      </w:r>
      <w:r w:rsidRPr="00E57A76">
        <w:rPr>
          <w:rFonts w:eastAsia="Calibri"/>
          <w:sz w:val="16"/>
        </w:rPr>
        <w:t>ct. DE16 at 16. Even if that were true, Section 5333(b)(1)'s requirement for "fair and equitable" arrangements remains standardless. In any event, that Defendants and Intervenors, whose interests are aligned in this case, cannot even agree on what Section 5333(b) means only underscores its glaring ambiguity.</w:t>
      </w:r>
    </w:p>
    <w:p w14:paraId="3E437110" w14:textId="77777777" w:rsidR="00A01ECC" w:rsidRPr="00E57A76" w:rsidRDefault="00A01ECC" w:rsidP="00A01ECC">
      <w:pPr>
        <w:rPr>
          <w:rFonts w:eastAsia="Calibri"/>
          <w:sz w:val="16"/>
        </w:rPr>
      </w:pPr>
      <w:r w:rsidRPr="00E57A76">
        <w:rPr>
          <w:rFonts w:eastAsia="Calibri"/>
          <w:u w:val="single"/>
        </w:rPr>
        <w:t>But</w:t>
      </w:r>
      <w:r w:rsidRPr="00E57A76">
        <w:rPr>
          <w:rFonts w:eastAsia="Calibri"/>
          <w:sz w:val="16"/>
        </w:rPr>
        <w:t xml:space="preserve"> even if Intervenors were correct, Section 5333(b) provides no clarity on what it means to "diminish" collective bargaining rights. Intervenors argued below that it incorporates some approximation of the requirements applicable to private employers under "the National Labor Relations Act and various state laws" as they existed in 1964. DE23 at 8.</w:t>
      </w:r>
    </w:p>
    <w:p w14:paraId="3C5541DD" w14:textId="77777777" w:rsidR="00A01ECC" w:rsidRPr="00E57A76" w:rsidRDefault="00A01ECC" w:rsidP="00A01ECC">
      <w:pPr>
        <w:rPr>
          <w:rFonts w:eastAsia="Calibri"/>
          <w:sz w:val="16"/>
        </w:rPr>
      </w:pPr>
      <w:r w:rsidRPr="00E57A76">
        <w:rPr>
          <w:rFonts w:eastAsia="Calibri"/>
          <w:sz w:val="16"/>
        </w:rPr>
        <w:t>But as the D.C. Circuit acknowledged in Donovan--the principal authority Intervenors relied on--the NLRA does not apply to state and local governments, and Section 5333(b) does not change that. 767 F.2d at 949.</w:t>
      </w:r>
    </w:p>
    <w:p w14:paraId="2DCC86F7" w14:textId="77777777" w:rsidR="00A01ECC" w:rsidRPr="00E57A76" w:rsidRDefault="00A01ECC" w:rsidP="00A01ECC">
      <w:pPr>
        <w:rPr>
          <w:rFonts w:eastAsia="Calibri"/>
          <w:sz w:val="16"/>
        </w:rPr>
      </w:pPr>
      <w:r w:rsidRPr="00E57A76">
        <w:rPr>
          <w:rFonts w:eastAsia="Calibri"/>
          <w:sz w:val="16"/>
        </w:rPr>
        <w:t>Section 5333(b) thus does not incorporate the "precise strictures of the NLRA." Id. What aspects of the NLRA it does incorporate under this reading then is anyone's guess.</w:t>
      </w:r>
    </w:p>
    <w:p w14:paraId="1A6276BE" w14:textId="77777777" w:rsidR="00A01ECC" w:rsidRPr="00E57A76" w:rsidRDefault="00A01ECC" w:rsidP="00A01ECC">
      <w:pPr>
        <w:rPr>
          <w:rFonts w:eastAsia="Calibri"/>
          <w:sz w:val="16"/>
        </w:rPr>
      </w:pPr>
      <w:r w:rsidRPr="00E57A76">
        <w:rPr>
          <w:rFonts w:eastAsia="Calibri"/>
          <w:sz w:val="16"/>
        </w:rPr>
        <w:t>In any event, not even the NLRA "forecloses all state regulatory power with respect to [terms and conditions of employment] that may be the subject of collective bargaining." Malone v. White Motor Corp., 435 U.S. 497, 504</w:t>
      </w:r>
      <w:r w:rsidRPr="00E57A76">
        <w:rPr>
          <w:rFonts w:eastAsia="Calibri"/>
          <w:sz w:val="16"/>
        </w:rPr>
        <w:softHyphen/>
        <w:t>05 (1978). So even assuming incorporation of some aspects of the NLRA, it would still be unclear at what point state regulations related to collective bargaining became unlawful "diminishment." Intervenors' proffered interpretation itself admits of a large swath of potential interpretations.</w:t>
      </w:r>
    </w:p>
    <w:p w14:paraId="4E7215AA" w14:textId="77777777" w:rsidR="00A01ECC" w:rsidRPr="00E57A76" w:rsidRDefault="00A01ECC" w:rsidP="00A01ECC">
      <w:pPr>
        <w:rPr>
          <w:rFonts w:eastAsia="Calibri"/>
          <w:sz w:val="16"/>
        </w:rPr>
      </w:pPr>
      <w:r w:rsidRPr="00E57A76">
        <w:rPr>
          <w:rFonts w:eastAsia="Calibri"/>
          <w:u w:val="single"/>
        </w:rPr>
        <w:t>On top of that,</w:t>
      </w:r>
      <w:r w:rsidRPr="00E57A76">
        <w:rPr>
          <w:rFonts w:eastAsia="Calibri"/>
          <w:sz w:val="16"/>
        </w:rPr>
        <w:t xml:space="preserve"> while plausible, </w:t>
      </w:r>
      <w:r w:rsidRPr="00E57A76">
        <w:rPr>
          <w:rFonts w:eastAsia="Calibri"/>
          <w:u w:val="single"/>
        </w:rPr>
        <w:t xml:space="preserve">Intervenors' </w:t>
      </w:r>
      <w:r w:rsidRPr="00E57A76">
        <w:rPr>
          <w:rFonts w:eastAsia="Calibri"/>
          <w:b/>
          <w:iCs/>
          <w:u w:val="single"/>
          <w:bdr w:val="single" w:sz="8" w:space="0" w:color="auto"/>
        </w:rPr>
        <w:t>interp</w:t>
      </w:r>
      <w:r w:rsidRPr="00E57A76">
        <w:rPr>
          <w:rFonts w:eastAsia="Calibri"/>
          <w:sz w:val="16"/>
        </w:rPr>
        <w:t xml:space="preserve">retation </w:t>
      </w:r>
      <w:r w:rsidRPr="00E57A76">
        <w:rPr>
          <w:rFonts w:eastAsia="Calibri"/>
          <w:u w:val="single"/>
        </w:rPr>
        <w:t xml:space="preserve">does </w:t>
      </w:r>
      <w:r w:rsidRPr="00E57A76">
        <w:rPr>
          <w:rFonts w:eastAsia="Calibri"/>
          <w:b/>
          <w:iCs/>
          <w:u w:val="single"/>
          <w:bdr w:val="single" w:sz="8" w:space="0" w:color="auto"/>
        </w:rPr>
        <w:t>not</w:t>
      </w:r>
      <w:r w:rsidRPr="00E57A76">
        <w:rPr>
          <w:rFonts w:eastAsia="Calibri"/>
          <w:u w:val="single"/>
        </w:rPr>
        <w:t xml:space="preserve"> clearly flow from</w:t>
      </w:r>
      <w:r w:rsidRPr="00E57A76">
        <w:rPr>
          <w:rFonts w:eastAsia="Calibri"/>
          <w:sz w:val="16"/>
        </w:rPr>
        <w:t xml:space="preserve"> Section 3555(b)'s </w:t>
      </w:r>
      <w:r w:rsidRPr="00E57A76">
        <w:rPr>
          <w:rFonts w:eastAsia="Calibri"/>
          <w:u w:val="single"/>
        </w:rPr>
        <w:t>text</w:t>
      </w:r>
      <w:r w:rsidRPr="00E57A76">
        <w:rPr>
          <w:rFonts w:eastAsia="Calibri"/>
          <w:sz w:val="16"/>
        </w:rPr>
        <w:t xml:space="preserve">. "Continuation of </w:t>
      </w:r>
      <w:r w:rsidRPr="00D33548">
        <w:rPr>
          <w:rFonts w:eastAsia="Calibri"/>
          <w:b/>
          <w:iCs/>
          <w:highlight w:val="cyan"/>
          <w:u w:val="single"/>
          <w:bdr w:val="single" w:sz="8" w:space="0" w:color="auto"/>
        </w:rPr>
        <w:t>collective bargaining rights</w:t>
      </w:r>
      <w:r w:rsidRPr="00E57A76">
        <w:rPr>
          <w:rFonts w:eastAsia="Calibri"/>
          <w:u w:val="single"/>
        </w:rPr>
        <w:t xml:space="preserve">" could just as </w:t>
      </w:r>
      <w:r w:rsidRPr="00D33548">
        <w:rPr>
          <w:rFonts w:eastAsia="Calibri"/>
          <w:b/>
          <w:iCs/>
          <w:highlight w:val="cyan"/>
          <w:u w:val="single"/>
          <w:bdr w:val="single" w:sz="8" w:space="0" w:color="auto"/>
        </w:rPr>
        <w:t>easily mean</w:t>
      </w:r>
      <w:r w:rsidRPr="00E57A76">
        <w:rPr>
          <w:rFonts w:eastAsia="Calibri"/>
          <w:sz w:val="16"/>
        </w:rPr>
        <w:t xml:space="preserve"> that states may not abolish </w:t>
      </w:r>
      <w:r w:rsidRPr="00D33548">
        <w:rPr>
          <w:rFonts w:eastAsia="Calibri"/>
          <w:highlight w:val="cyan"/>
          <w:u w:val="single"/>
        </w:rPr>
        <w:t>the right of</w:t>
      </w:r>
      <w:r w:rsidRPr="00E57A76">
        <w:rPr>
          <w:rFonts w:eastAsia="Calibri"/>
          <w:sz w:val="16"/>
        </w:rPr>
        <w:t xml:space="preserve"> public-transit </w:t>
      </w:r>
      <w:r w:rsidRPr="00D33548">
        <w:rPr>
          <w:rFonts w:eastAsia="Calibri"/>
          <w:highlight w:val="cyan"/>
          <w:u w:val="single"/>
        </w:rPr>
        <w:t xml:space="preserve">workers </w:t>
      </w:r>
      <w:r w:rsidRPr="00D33548">
        <w:rPr>
          <w:rFonts w:eastAsia="Calibri"/>
          <w:b/>
          <w:iCs/>
          <w:highlight w:val="cyan"/>
          <w:u w:val="single"/>
          <w:bdr w:val="single" w:sz="8" w:space="0" w:color="auto"/>
        </w:rPr>
        <w:t>to bargain</w:t>
      </w:r>
      <w:r w:rsidRPr="00E57A76">
        <w:rPr>
          <w:rFonts w:eastAsia="Calibri"/>
          <w:b/>
          <w:iCs/>
          <w:u w:val="single"/>
          <w:bdr w:val="single" w:sz="8" w:space="0" w:color="auto"/>
        </w:rPr>
        <w:t xml:space="preserve"> collectively</w:t>
      </w:r>
      <w:r w:rsidRPr="00E57A76">
        <w:rPr>
          <w:rFonts w:eastAsia="Calibri"/>
          <w:sz w:val="16"/>
        </w:rPr>
        <w:t>. That was, after all, the concern that motivated Section 5333(b)'s passage. Congress was concerned that states that prohibited collective bargaining by public employ- ees would use federal funds to buy private transit companies, thereby ending their employees' collective-bargaining rights entirely. Jackson, 457 U.S. at 17.</w:t>
      </w:r>
    </w:p>
    <w:p w14:paraId="09B5EEE8" w14:textId="77777777" w:rsidR="00A01ECC" w:rsidRPr="00E57A76" w:rsidRDefault="00A01ECC" w:rsidP="00A01ECC">
      <w:pPr>
        <w:rPr>
          <w:rFonts w:eastAsia="Calibri"/>
          <w:sz w:val="16"/>
        </w:rPr>
      </w:pPr>
      <w:r w:rsidRPr="00E57A76">
        <w:rPr>
          <w:rFonts w:eastAsia="Calibri"/>
          <w:sz w:val="16"/>
        </w:rPr>
        <w:t xml:space="preserve">Contemporaneous dictionary definitions lend some support for that understanding too. "Continuation" was defined as "perseverance," "continuity," and "continuance in a state." Webster's New International Diction- </w:t>
      </w:r>
      <w:proofErr w:type="spellStart"/>
      <w:r w:rsidRPr="00E57A76">
        <w:rPr>
          <w:rFonts w:eastAsia="Calibri"/>
          <w:sz w:val="16"/>
        </w:rPr>
        <w:t>ary</w:t>
      </w:r>
      <w:proofErr w:type="spellEnd"/>
      <w:r w:rsidRPr="00E57A76">
        <w:rPr>
          <w:rFonts w:eastAsia="Calibri"/>
          <w:sz w:val="16"/>
        </w:rPr>
        <w:t xml:space="preserve"> 577 (2d ed. 1950). One "type of continuity [</w:t>
      </w:r>
      <w:proofErr w:type="spellStart"/>
      <w:r w:rsidRPr="00E57A76">
        <w:rPr>
          <w:rFonts w:eastAsia="Calibri"/>
          <w:sz w:val="16"/>
        </w:rPr>
        <w:t>wa</w:t>
      </w:r>
      <w:proofErr w:type="spellEnd"/>
      <w:r w:rsidRPr="00E57A76">
        <w:rPr>
          <w:rFonts w:eastAsia="Calibri"/>
          <w:sz w:val="16"/>
        </w:rPr>
        <w:t>]s a qualitative identity, in which the uninterrupted persistence of some quality in time or space is continuous with reference to conjoint changing qualities." Id. The word "continuation" thus expressly contemplated a situation in which one quality remained constant while related qualities changed. Applied here, "continuation" thus could very well entail a constant (the general right to collectively bargain) with details that change over time.</w:t>
      </w:r>
    </w:p>
    <w:p w14:paraId="239AED16" w14:textId="77777777" w:rsidR="00A01ECC" w:rsidRPr="00E57A76" w:rsidRDefault="00A01ECC" w:rsidP="00A01ECC">
      <w:pPr>
        <w:rPr>
          <w:rFonts w:eastAsia="Calibri"/>
          <w:sz w:val="16"/>
        </w:rPr>
      </w:pPr>
      <w:r w:rsidRPr="00E57A76">
        <w:rPr>
          <w:rFonts w:eastAsia="Calibri"/>
          <w:sz w:val="16"/>
        </w:rPr>
        <w:t>In other contemporaneous dictionaries, "continuation" is defined to include "continuance in . . . existence." Webster's Third New International Dictionary 493 (3d ed. 1966). It could also mean "prolongation"--as in prolonging "the war into next year." Id. "Continuation" thus does not "clearly" suggest on its face something that is not diminished--it could just as easily mean something that is not terminated.</w:t>
      </w:r>
    </w:p>
    <w:p w14:paraId="09861E51" w14:textId="77777777" w:rsidR="00A01ECC" w:rsidRPr="00E57A76" w:rsidRDefault="00A01ECC" w:rsidP="00A01ECC">
      <w:pPr>
        <w:rPr>
          <w:rFonts w:eastAsia="Calibri"/>
          <w:sz w:val="16"/>
        </w:rPr>
      </w:pPr>
      <w:r w:rsidRPr="00E57A76">
        <w:rPr>
          <w:rFonts w:eastAsia="Calibri"/>
          <w:sz w:val="16"/>
        </w:rPr>
        <w:t>Ordinary usage sometimes reflects that understanding as well. If a college student announces that he is going to "continue" his studies in the summer, the common understanding would be that the student is not planning to cease taking classes in the summer as many students do. It could still be the case, however, that the student will "diminish" his studies by taking fewer classes.</w:t>
      </w:r>
    </w:p>
    <w:p w14:paraId="7945BB2D" w14:textId="77777777" w:rsidR="00A01ECC" w:rsidRPr="00E57A76" w:rsidRDefault="00A01ECC" w:rsidP="00A01ECC">
      <w:pPr>
        <w:rPr>
          <w:rFonts w:eastAsia="Calibri"/>
          <w:sz w:val="16"/>
        </w:rPr>
      </w:pPr>
      <w:r w:rsidRPr="00E57A76">
        <w:rPr>
          <w:rFonts w:eastAsia="Calibri"/>
          <w:sz w:val="16"/>
        </w:rPr>
        <w:t xml:space="preserve">Intervenors' principal textual </w:t>
      </w:r>
      <w:r w:rsidRPr="00D33548">
        <w:rPr>
          <w:rFonts w:eastAsia="Calibri"/>
          <w:highlight w:val="cyan"/>
          <w:u w:val="single"/>
        </w:rPr>
        <w:t>argument</w:t>
      </w:r>
      <w:r w:rsidRPr="00E57A76">
        <w:rPr>
          <w:rFonts w:eastAsia="Calibri"/>
          <w:sz w:val="16"/>
        </w:rPr>
        <w:t xml:space="preserve"> was </w:t>
      </w:r>
      <w:r w:rsidRPr="00D33548">
        <w:rPr>
          <w:rFonts w:eastAsia="Calibri"/>
          <w:highlight w:val="cyan"/>
          <w:u w:val="single"/>
        </w:rPr>
        <w:t>that</w:t>
      </w:r>
      <w:r w:rsidRPr="00E57A76">
        <w:rPr>
          <w:rFonts w:eastAsia="Calibri"/>
          <w:sz w:val="16"/>
        </w:rPr>
        <w:t xml:space="preserve"> Section 5333(b)(2)(B) speaks of </w:t>
      </w:r>
      <w:r w:rsidRPr="00E57A76">
        <w:rPr>
          <w:rFonts w:eastAsia="Calibri"/>
          <w:u w:val="single"/>
        </w:rPr>
        <w:t>"</w:t>
      </w:r>
      <w:r w:rsidRPr="00E57A76">
        <w:rPr>
          <w:rFonts w:eastAsia="Calibri"/>
          <w:b/>
          <w:iCs/>
          <w:u w:val="single"/>
          <w:bdr w:val="single" w:sz="8" w:space="0" w:color="auto"/>
        </w:rPr>
        <w:t xml:space="preserve">collective bargaining </w:t>
      </w:r>
      <w:r w:rsidRPr="00D33548">
        <w:rPr>
          <w:rFonts w:eastAsia="Calibri"/>
          <w:b/>
          <w:iCs/>
          <w:highlight w:val="cyan"/>
          <w:u w:val="single"/>
          <w:bdr w:val="single" w:sz="8" w:space="0" w:color="auto"/>
        </w:rPr>
        <w:t>rights</w:t>
      </w:r>
      <w:r w:rsidRPr="00E57A76">
        <w:rPr>
          <w:rFonts w:eastAsia="Calibri"/>
          <w:u w:val="single"/>
        </w:rPr>
        <w:t xml:space="preserve">" in the </w:t>
      </w:r>
      <w:r w:rsidRPr="00D33548">
        <w:rPr>
          <w:rFonts w:eastAsia="Calibri"/>
          <w:b/>
          <w:iCs/>
          <w:highlight w:val="cyan"/>
          <w:u w:val="single"/>
          <w:bdr w:val="single" w:sz="8" w:space="0" w:color="auto"/>
        </w:rPr>
        <w:t>plural</w:t>
      </w:r>
      <w:r w:rsidRPr="00E57A76">
        <w:rPr>
          <w:rFonts w:eastAsia="Calibri"/>
          <w:sz w:val="16"/>
        </w:rPr>
        <w:t xml:space="preserve">, suggesting that it </w:t>
      </w:r>
      <w:r w:rsidRPr="00D33548">
        <w:rPr>
          <w:rFonts w:eastAsia="Calibri"/>
          <w:highlight w:val="cyan"/>
          <w:u w:val="single"/>
        </w:rPr>
        <w:t xml:space="preserve">means </w:t>
      </w:r>
      <w:r w:rsidRPr="00D33548">
        <w:rPr>
          <w:rFonts w:eastAsia="Calibri"/>
          <w:b/>
          <w:iCs/>
          <w:highlight w:val="cyan"/>
          <w:u w:val="single"/>
          <w:bdr w:val="single" w:sz="8" w:space="0" w:color="auto"/>
        </w:rPr>
        <w:t>more than just a right</w:t>
      </w:r>
      <w:r w:rsidRPr="00D33548">
        <w:rPr>
          <w:rFonts w:eastAsia="Calibri"/>
          <w:highlight w:val="cyan"/>
          <w:u w:val="single"/>
        </w:rPr>
        <w:t xml:space="preserve"> to engage in</w:t>
      </w:r>
      <w:r w:rsidRPr="00E57A76">
        <w:rPr>
          <w:rFonts w:eastAsia="Calibri"/>
          <w:u w:val="single"/>
        </w:rPr>
        <w:t xml:space="preserve"> </w:t>
      </w:r>
      <w:r w:rsidRPr="00E57A76">
        <w:rPr>
          <w:rFonts w:eastAsia="Calibri"/>
          <w:b/>
          <w:iCs/>
          <w:u w:val="single"/>
          <w:bdr w:val="single" w:sz="8" w:space="0" w:color="auto"/>
        </w:rPr>
        <w:t xml:space="preserve">collective </w:t>
      </w:r>
      <w:r w:rsidRPr="00D33548">
        <w:rPr>
          <w:rFonts w:eastAsia="Calibri"/>
          <w:b/>
          <w:iCs/>
          <w:highlight w:val="cyan"/>
          <w:u w:val="single"/>
          <w:bdr w:val="single" w:sz="8" w:space="0" w:color="auto"/>
        </w:rPr>
        <w:t>bargaining</w:t>
      </w:r>
      <w:r w:rsidRPr="00E57A76">
        <w:rPr>
          <w:rFonts w:eastAsia="Calibri"/>
          <w:sz w:val="16"/>
        </w:rPr>
        <w:t xml:space="preserve">. DE16 at 15. </w:t>
      </w:r>
      <w:r w:rsidRPr="00E57A76">
        <w:rPr>
          <w:rFonts w:eastAsia="Calibri"/>
          <w:u w:val="single"/>
        </w:rPr>
        <w:t>Maybe--</w:t>
      </w:r>
      <w:r w:rsidRPr="00D33548">
        <w:rPr>
          <w:rFonts w:eastAsia="Calibri"/>
          <w:highlight w:val="cyan"/>
          <w:u w:val="single"/>
        </w:rPr>
        <w:t xml:space="preserve">but </w:t>
      </w:r>
      <w:r w:rsidRPr="00D33548">
        <w:rPr>
          <w:rFonts w:eastAsia="Calibri"/>
          <w:b/>
          <w:iCs/>
          <w:highlight w:val="cyan"/>
          <w:u w:val="single"/>
          <w:bdr w:val="single" w:sz="8" w:space="0" w:color="auto"/>
        </w:rPr>
        <w:t>the plural</w:t>
      </w:r>
      <w:r w:rsidRPr="00D33548">
        <w:rPr>
          <w:rFonts w:eastAsia="Calibri"/>
          <w:highlight w:val="cyan"/>
          <w:u w:val="single"/>
        </w:rPr>
        <w:t xml:space="preserve"> could</w:t>
      </w:r>
      <w:r w:rsidRPr="00E57A76">
        <w:rPr>
          <w:rFonts w:eastAsia="Calibri"/>
          <w:u w:val="single"/>
        </w:rPr>
        <w:t xml:space="preserve"> also </w:t>
      </w:r>
      <w:r w:rsidRPr="00D33548">
        <w:rPr>
          <w:rFonts w:eastAsia="Calibri"/>
          <w:highlight w:val="cyan"/>
          <w:u w:val="single"/>
        </w:rPr>
        <w:t>be</w:t>
      </w:r>
      <w:r w:rsidRPr="00E57A76">
        <w:rPr>
          <w:rFonts w:eastAsia="Calibri"/>
          <w:u w:val="single"/>
        </w:rPr>
        <w:t xml:space="preserve"> a function of the statute's </w:t>
      </w:r>
      <w:r w:rsidRPr="00D33548">
        <w:rPr>
          <w:rFonts w:eastAsia="Calibri"/>
          <w:highlight w:val="cyan"/>
          <w:u w:val="single"/>
        </w:rPr>
        <w:t xml:space="preserve">referring to </w:t>
      </w:r>
      <w:r w:rsidRPr="00D33548">
        <w:rPr>
          <w:rFonts w:eastAsia="Calibri"/>
          <w:b/>
          <w:iCs/>
          <w:highlight w:val="cyan"/>
          <w:u w:val="single"/>
          <w:bdr w:val="single" w:sz="8" w:space="0" w:color="auto"/>
        </w:rPr>
        <w:t>multiple rightsholders</w:t>
      </w:r>
      <w:r w:rsidRPr="00E57A76">
        <w:rPr>
          <w:rFonts w:eastAsia="Calibri"/>
          <w:sz w:val="16"/>
        </w:rPr>
        <w:t xml:space="preserve">. In Jackson, </w:t>
      </w:r>
      <w:r w:rsidRPr="00E57A76">
        <w:rPr>
          <w:rFonts w:eastAsia="Calibri"/>
          <w:u w:val="single"/>
        </w:rPr>
        <w:t xml:space="preserve">the </w:t>
      </w:r>
      <w:r w:rsidRPr="00D33548">
        <w:rPr>
          <w:rFonts w:eastAsia="Calibri"/>
          <w:highlight w:val="cyan"/>
          <w:u w:val="single"/>
        </w:rPr>
        <w:t>Supreme Court did</w:t>
      </w:r>
      <w:r w:rsidRPr="00E57A76">
        <w:rPr>
          <w:rFonts w:eastAsia="Calibri"/>
          <w:u w:val="single"/>
        </w:rPr>
        <w:t xml:space="preserve"> </w:t>
      </w:r>
      <w:r w:rsidRPr="00E57A76">
        <w:rPr>
          <w:rFonts w:eastAsia="Calibri"/>
          <w:b/>
          <w:iCs/>
          <w:u w:val="single"/>
          <w:bdr w:val="single" w:sz="8" w:space="0" w:color="auto"/>
        </w:rPr>
        <w:t xml:space="preserve">exactly </w:t>
      </w:r>
      <w:r w:rsidRPr="00D33548">
        <w:rPr>
          <w:rFonts w:eastAsia="Calibri"/>
          <w:b/>
          <w:iCs/>
          <w:highlight w:val="cyan"/>
          <w:u w:val="single"/>
          <w:bdr w:val="single" w:sz="8" w:space="0" w:color="auto"/>
        </w:rPr>
        <w:t>that</w:t>
      </w:r>
      <w:r w:rsidRPr="00D33548">
        <w:rPr>
          <w:rFonts w:eastAsia="Calibri"/>
          <w:highlight w:val="cyan"/>
          <w:u w:val="single"/>
        </w:rPr>
        <w:t xml:space="preserve"> when discussing</w:t>
      </w:r>
      <w:r w:rsidRPr="00E57A76">
        <w:rPr>
          <w:rFonts w:eastAsia="Calibri"/>
          <w:u w:val="single"/>
        </w:rPr>
        <w:t xml:space="preserve"> the</w:t>
      </w:r>
      <w:r w:rsidRPr="00E57A76">
        <w:rPr>
          <w:rFonts w:eastAsia="Calibri"/>
          <w:sz w:val="16"/>
        </w:rPr>
        <w:t xml:space="preserve"> ending of </w:t>
      </w:r>
      <w:r w:rsidRPr="00E57A76">
        <w:rPr>
          <w:rFonts w:eastAsia="Calibri"/>
          <w:b/>
          <w:iCs/>
          <w:u w:val="single"/>
          <w:bdr w:val="single" w:sz="8" w:space="0" w:color="auto"/>
        </w:rPr>
        <w:t xml:space="preserve">employees' </w:t>
      </w:r>
      <w:r w:rsidRPr="00D33548">
        <w:rPr>
          <w:rFonts w:eastAsia="Calibri"/>
          <w:b/>
          <w:iCs/>
          <w:highlight w:val="cyan"/>
          <w:u w:val="single"/>
          <w:bdr w:val="single" w:sz="8" w:space="0" w:color="auto"/>
        </w:rPr>
        <w:t>rights</w:t>
      </w:r>
      <w:r w:rsidRPr="00D33548">
        <w:rPr>
          <w:rFonts w:eastAsia="Calibri"/>
          <w:highlight w:val="cyan"/>
          <w:u w:val="single"/>
        </w:rPr>
        <w:t xml:space="preserve"> to</w:t>
      </w:r>
      <w:r w:rsidRPr="00E57A76">
        <w:rPr>
          <w:rFonts w:eastAsia="Calibri"/>
          <w:u w:val="single"/>
        </w:rPr>
        <w:t xml:space="preserve"> collectively </w:t>
      </w:r>
      <w:r w:rsidRPr="00D33548">
        <w:rPr>
          <w:rFonts w:eastAsia="Calibri"/>
          <w:b/>
          <w:iCs/>
          <w:highlight w:val="cyan"/>
          <w:u w:val="single"/>
          <w:bdr w:val="single" w:sz="8" w:space="0" w:color="auto"/>
        </w:rPr>
        <w:t>bargain</w:t>
      </w:r>
      <w:r w:rsidRPr="00E57A76">
        <w:rPr>
          <w:rFonts w:eastAsia="Calibri"/>
          <w:sz w:val="16"/>
        </w:rPr>
        <w:t xml:space="preserve"> </w:t>
      </w:r>
      <w:r w:rsidRPr="00E57A76">
        <w:rPr>
          <w:rFonts w:eastAsia="Calibri"/>
          <w:sz w:val="16"/>
        </w:rPr>
        <w:lastRenderedPageBreak/>
        <w:t xml:space="preserve">altogether. See 457 U.S. at 17 ("If, for example, state law forbade collective bargaining by state and local government employees, the workers might lose their collective-bargaining rights </w:t>
      </w:r>
      <w:proofErr w:type="gramStart"/>
      <w:r w:rsidRPr="00E57A76">
        <w:rPr>
          <w:rFonts w:eastAsia="Calibri"/>
          <w:sz w:val="16"/>
        </w:rPr>
        <w:t>. . . .</w:t>
      </w:r>
      <w:proofErr w:type="gramEnd"/>
      <w:r w:rsidRPr="00E57A76">
        <w:rPr>
          <w:rFonts w:eastAsia="Calibri"/>
          <w:sz w:val="16"/>
        </w:rPr>
        <w:t>" (emphasis added)).</w:t>
      </w:r>
    </w:p>
    <w:p w14:paraId="032A9E91" w14:textId="77777777" w:rsidR="00A01ECC" w:rsidRDefault="00A01ECC" w:rsidP="00A01ECC"/>
    <w:p w14:paraId="1511E5D6" w14:textId="77777777" w:rsidR="00A01ECC" w:rsidRPr="0092147B" w:rsidRDefault="00A01ECC" w:rsidP="00A01ECC"/>
    <w:p w14:paraId="6AAB0F52" w14:textId="77777777" w:rsidR="00A01ECC" w:rsidRPr="00EB1F5C" w:rsidRDefault="00A01ECC" w:rsidP="00A01ECC">
      <w:pPr>
        <w:pStyle w:val="Heading3"/>
      </w:pPr>
      <w:bookmarkStart w:id="12" w:name="_Hlk211266064"/>
      <w:r>
        <w:lastRenderedPageBreak/>
        <w:t>AT: CI---1NR</w:t>
      </w:r>
    </w:p>
    <w:p w14:paraId="3F779FB2" w14:textId="77777777" w:rsidR="00A01ECC" w:rsidRDefault="00A01ECC" w:rsidP="00A01ECC">
      <w:pPr>
        <w:pStyle w:val="Heading4"/>
      </w:pPr>
      <w:r>
        <w:t>FIRST---</w:t>
      </w:r>
      <w:r w:rsidRPr="00D81A84">
        <w:rPr>
          <w:u w:val="single"/>
        </w:rPr>
        <w:t>Unique Ground</w:t>
      </w:r>
      <w:r>
        <w:t>. Every link requires a large change. Union density in the US is at 10 percent.</w:t>
      </w:r>
    </w:p>
    <w:p w14:paraId="6B364082" w14:textId="77777777" w:rsidR="00A01ECC" w:rsidRPr="00D81A84" w:rsidRDefault="00A01ECC" w:rsidP="00A01ECC">
      <w:r w:rsidRPr="00D81A84">
        <w:rPr>
          <w:rStyle w:val="Style13ptBold"/>
        </w:rPr>
        <w:t>BLS 25</w:t>
      </w:r>
      <w:r>
        <w:t xml:space="preserve"> (Bureau of Labor Statistics, For release 10:00 a.m. (ET) Tuesday, January 28, </w:t>
      </w:r>
      <w:proofErr w:type="gramStart"/>
      <w:r>
        <w:t>2025</w:t>
      </w:r>
      <w:proofErr w:type="gramEnd"/>
      <w:r>
        <w:t xml:space="preserve"> USDL-25-0105, https://www.bls.gov/news.release/pdf/union2.pdf)</w:t>
      </w:r>
    </w:p>
    <w:p w14:paraId="1B55BB0F" w14:textId="77777777" w:rsidR="00A01ECC" w:rsidRPr="00D81A84" w:rsidRDefault="00A01ECC" w:rsidP="00A01ECC">
      <w:pPr>
        <w:rPr>
          <w:sz w:val="16"/>
        </w:rPr>
      </w:pPr>
      <w:r w:rsidRPr="00DA712C">
        <w:rPr>
          <w:rStyle w:val="StyleUnderline"/>
          <w:highlight w:val="cyan"/>
        </w:rPr>
        <w:t>The union membership rate</w:t>
      </w:r>
      <w:r w:rsidRPr="00D81A84">
        <w:rPr>
          <w:sz w:val="16"/>
        </w:rPr>
        <w:t>—the percent of wage and salary workers who were members of unions—</w:t>
      </w:r>
      <w:r w:rsidRPr="006A37F2">
        <w:rPr>
          <w:rStyle w:val="StyleUnderline"/>
        </w:rPr>
        <w:t xml:space="preserve">was </w:t>
      </w:r>
      <w:r w:rsidRPr="00DA712C">
        <w:rPr>
          <w:rStyle w:val="StyleUnderline"/>
          <w:highlight w:val="cyan"/>
        </w:rPr>
        <w:t>9.9 percent in</w:t>
      </w:r>
      <w:r w:rsidRPr="006A37F2">
        <w:rPr>
          <w:rStyle w:val="StyleUnderline"/>
        </w:rPr>
        <w:t xml:space="preserve"> 20</w:t>
      </w:r>
      <w:r w:rsidRPr="00DA712C">
        <w:rPr>
          <w:rStyle w:val="Emphasis"/>
          <w:highlight w:val="cyan"/>
        </w:rPr>
        <w:t>24</w:t>
      </w:r>
      <w:r w:rsidRPr="00D81A84">
        <w:rPr>
          <w:sz w:val="16"/>
        </w:rPr>
        <w:t>, little changed from the prior year, the U.S. Bureau of Labor Statistics reported today. The number of wage and salary workers belonging to unions, at 14.3 million, also showed little movement over the year. In 1983, the first year for which comparable data are available, the union membership rate was 20.1 percent and there were 17.7 million union members.</w:t>
      </w:r>
    </w:p>
    <w:p w14:paraId="42F5DD48" w14:textId="77777777" w:rsidR="00A01ECC" w:rsidRPr="00116591" w:rsidRDefault="00A01ECC" w:rsidP="00A01ECC"/>
    <w:p w14:paraId="6D36DAC9" w14:textId="77777777" w:rsidR="00A01ECC" w:rsidRDefault="00A01ECC" w:rsidP="00A01ECC">
      <w:pPr>
        <w:pStyle w:val="Heading4"/>
      </w:pPr>
      <w:r>
        <w:t xml:space="preserve">That’s just the tip of the iceberg. There’s a thousand more sector and subsector </w:t>
      </w:r>
      <w:proofErr w:type="spellStart"/>
      <w:r>
        <w:t>affs</w:t>
      </w:r>
      <w:proofErr w:type="spellEnd"/>
      <w:r>
        <w:t xml:space="preserve"> waiting to be broken.</w:t>
      </w:r>
    </w:p>
    <w:p w14:paraId="6C7443BB" w14:textId="77777777" w:rsidR="00A01ECC" w:rsidRPr="00C06C08" w:rsidRDefault="00A01ECC" w:rsidP="00A01ECC">
      <w:r w:rsidRPr="00C06C08">
        <w:rPr>
          <w:rStyle w:val="Style13ptBold"/>
        </w:rPr>
        <w:t>Hauk 11</w:t>
      </w:r>
      <w:r>
        <w:t>, Department of Economics, Moore School of Business, University of South Carolina (William, “Trade restriction indices and US trade policy,” Applied Economic Letters, 19.8)</w:t>
      </w:r>
    </w:p>
    <w:p w14:paraId="435760BC" w14:textId="77777777" w:rsidR="00A01ECC" w:rsidRPr="00C06C08" w:rsidRDefault="00A01ECC" w:rsidP="00A01ECC">
      <w:pPr>
        <w:rPr>
          <w:sz w:val="16"/>
        </w:rPr>
      </w:pPr>
      <w:r w:rsidRPr="00C06C08">
        <w:rPr>
          <w:sz w:val="16"/>
        </w:rPr>
        <w:t xml:space="preserve">KNO used the methods described above to calculate a TRI and an OTRI for a cross section of countries. By aggregating across sectors n within a country, they </w:t>
      </w:r>
      <w:proofErr w:type="gramStart"/>
      <w:r w:rsidRPr="00C06C08">
        <w:rPr>
          <w:sz w:val="16"/>
        </w:rPr>
        <w:t>are able to</w:t>
      </w:r>
      <w:proofErr w:type="gramEnd"/>
      <w:r w:rsidRPr="00C06C08">
        <w:rPr>
          <w:sz w:val="16"/>
        </w:rPr>
        <w:t xml:space="preserve"> generate an overall measure of protection for that country. </w:t>
      </w:r>
      <w:r w:rsidRPr="00C06C08">
        <w:rPr>
          <w:rStyle w:val="StyleUnderline"/>
        </w:rPr>
        <w:t xml:space="preserve">Our approach is to </w:t>
      </w:r>
      <w:r w:rsidRPr="00DA712C">
        <w:rPr>
          <w:rStyle w:val="StyleUnderline"/>
          <w:highlight w:val="cyan"/>
        </w:rPr>
        <w:t>focus on</w:t>
      </w:r>
      <w:r w:rsidRPr="00C06C08">
        <w:rPr>
          <w:sz w:val="16"/>
        </w:rPr>
        <w:t xml:space="preserve"> generating TRIs for </w:t>
      </w:r>
      <w:proofErr w:type="gramStart"/>
      <w:r w:rsidRPr="00C06C08">
        <w:rPr>
          <w:sz w:val="16"/>
        </w:rPr>
        <w:t xml:space="preserve">particular </w:t>
      </w:r>
      <w:r w:rsidRPr="00DA712C">
        <w:rPr>
          <w:rStyle w:val="StyleUnderline"/>
          <w:highlight w:val="cyan"/>
        </w:rPr>
        <w:t>sectors</w:t>
      </w:r>
      <w:proofErr w:type="gramEnd"/>
      <w:r w:rsidRPr="00DA712C">
        <w:rPr>
          <w:rStyle w:val="StyleUnderline"/>
          <w:highlight w:val="cyan"/>
        </w:rPr>
        <w:t xml:space="preserve"> within</w:t>
      </w:r>
      <w:r w:rsidRPr="00C06C08">
        <w:rPr>
          <w:rStyle w:val="StyleUnderline"/>
        </w:rPr>
        <w:t xml:space="preserve"> the United States by aggregating across </w:t>
      </w:r>
      <w:r w:rsidRPr="00DA712C">
        <w:rPr>
          <w:rStyle w:val="StyleUnderline"/>
          <w:highlight w:val="cyan"/>
        </w:rPr>
        <w:t>subsectors</w:t>
      </w:r>
      <w:r w:rsidRPr="00C06C08">
        <w:rPr>
          <w:sz w:val="16"/>
        </w:rPr>
        <w:t xml:space="preserve"> of a given sector. For example, we can generate a TRI number for North American Industry Classification System (NAICS) code 23 (‘Construction’) by aggregating protection across Harmonized Tariff Schedule (HS) sectors that map into NAICS code 23.</w:t>
      </w:r>
    </w:p>
    <w:p w14:paraId="0A26D342" w14:textId="77777777" w:rsidR="00A01ECC" w:rsidRPr="00C06C08" w:rsidRDefault="00A01ECC" w:rsidP="00A01ECC">
      <w:pPr>
        <w:rPr>
          <w:sz w:val="16"/>
        </w:rPr>
      </w:pPr>
      <w:r w:rsidRPr="00C06C08">
        <w:rPr>
          <w:sz w:val="16"/>
        </w:rPr>
        <w:t>Data</w:t>
      </w:r>
    </w:p>
    <w:p w14:paraId="0E833EFB" w14:textId="77777777" w:rsidR="00A01ECC" w:rsidRPr="00C06C08" w:rsidRDefault="00A01ECC" w:rsidP="00A01ECC">
      <w:pPr>
        <w:rPr>
          <w:sz w:val="16"/>
        </w:rPr>
      </w:pPr>
      <w:r w:rsidRPr="00C06C08">
        <w:rPr>
          <w:sz w:val="16"/>
        </w:rPr>
        <w:t xml:space="preserve">The data used in this article come from four sources. The first major source is the foreign trade division of the US Census Bureau (2006b). From this source, we </w:t>
      </w:r>
      <w:proofErr w:type="gramStart"/>
      <w:r w:rsidRPr="00C06C08">
        <w:rPr>
          <w:sz w:val="16"/>
        </w:rPr>
        <w:t>are able to</w:t>
      </w:r>
      <w:proofErr w:type="gramEnd"/>
      <w:r w:rsidRPr="00C06C08">
        <w:rPr>
          <w:sz w:val="16"/>
        </w:rPr>
        <w:t xml:space="preserve"> obtain data on US import volume and import duties by HS 10-digit sector and country of origin in the year 2006. </w:t>
      </w:r>
      <w:r w:rsidRPr="00E55512">
        <w:rPr>
          <w:rStyle w:val="StyleUnderline"/>
        </w:rPr>
        <w:t>The US Census</w:t>
      </w:r>
      <w:r w:rsidRPr="00C06C08">
        <w:rPr>
          <w:sz w:val="16"/>
        </w:rPr>
        <w:t xml:space="preserve"> Bureau (2006a) also </w:t>
      </w:r>
      <w:r w:rsidRPr="00E55512">
        <w:rPr>
          <w:rStyle w:val="StyleUnderline"/>
        </w:rPr>
        <w:t>provides us with</w:t>
      </w:r>
      <w:r w:rsidRPr="00C06C08">
        <w:rPr>
          <w:sz w:val="16"/>
        </w:rPr>
        <w:t xml:space="preserve"> a concordance table mapping the different HS 10-digit </w:t>
      </w:r>
      <w:r w:rsidRPr="00E55512">
        <w:rPr>
          <w:rStyle w:val="Emphasis"/>
        </w:rPr>
        <w:t>sectors</w:t>
      </w:r>
      <w:r w:rsidRPr="00C06C08">
        <w:rPr>
          <w:sz w:val="16"/>
        </w:rPr>
        <w:t xml:space="preserve"> </w:t>
      </w:r>
      <w:r w:rsidRPr="00E55512">
        <w:rPr>
          <w:rStyle w:val="StyleUnderline"/>
        </w:rPr>
        <w:t>in</w:t>
      </w:r>
      <w:r w:rsidRPr="00C06C08">
        <w:rPr>
          <w:sz w:val="16"/>
        </w:rPr>
        <w:t xml:space="preserve">to other types of </w:t>
      </w:r>
      <w:r w:rsidRPr="00E55512">
        <w:rPr>
          <w:rStyle w:val="StyleUnderline"/>
        </w:rPr>
        <w:t>sectoral aggregations</w:t>
      </w:r>
      <w:r w:rsidRPr="00C06C08">
        <w:rPr>
          <w:sz w:val="16"/>
        </w:rPr>
        <w:t xml:space="preserve">, such as the NAICS. The second source is the work done by KNO in calculating AVEs of NTBs (NTB–AVEs). Their efforts produced a data set of NTB–AVEs covering the 4575 HS 6-digit product codes for a broad cross section of countries (including the United States) in 2006. Importantly, their NTB–AVE calculations control for the tariff barriers in the economic sector in question. Therefore, we can generate a measure of the ‘total’ level of trade protection in a sector by adding KNO’s calculated NTB–AVEs to the sector’s </w:t>
      </w:r>
      <w:proofErr w:type="spellStart"/>
      <w:r w:rsidRPr="00C06C08">
        <w:rPr>
          <w:sz w:val="16"/>
        </w:rPr>
        <w:t>advalorem</w:t>
      </w:r>
      <w:proofErr w:type="spellEnd"/>
      <w:r w:rsidRPr="00C06C08">
        <w:rPr>
          <w:sz w:val="16"/>
        </w:rPr>
        <w:t xml:space="preserve"> tariff level.</w:t>
      </w:r>
    </w:p>
    <w:p w14:paraId="5C13D8E8" w14:textId="77777777" w:rsidR="00A01ECC" w:rsidRPr="00C06C08" w:rsidRDefault="00A01ECC" w:rsidP="00A01ECC">
      <w:pPr>
        <w:rPr>
          <w:sz w:val="16"/>
        </w:rPr>
      </w:pPr>
      <w:r w:rsidRPr="00C06C08">
        <w:rPr>
          <w:sz w:val="16"/>
        </w:rPr>
        <w:t>Finally, we use import demand elasticity measures from two different sources. The first is an earlier paper by KNO (2008) that estimates import demand elasticities for HS 6-digit sectors using a GDP function approach. The second comes from a recent paper by Hauk (forthcoming) that estimates the elasticity of import demand for US imports at the HS 10-digit level using a reduced-form structural regression. Because these two approaches do not generate identical results, we include results using both measures in our analysis.</w:t>
      </w:r>
    </w:p>
    <w:p w14:paraId="00751F31" w14:textId="77777777" w:rsidR="00A01ECC" w:rsidRPr="00C06C08" w:rsidRDefault="00A01ECC" w:rsidP="00A01ECC">
      <w:pPr>
        <w:rPr>
          <w:sz w:val="16"/>
        </w:rPr>
      </w:pPr>
      <w:r w:rsidRPr="00C06C08">
        <w:rPr>
          <w:sz w:val="16"/>
        </w:rPr>
        <w:t>Table 1 provides summary statistics for all the variables used in the construction of the TRIs. These data are available to us at three different levels of aggregation: HS 10-digit by country of origin, HS 10-digit total and HS 6-digit total. When calculating the TRI for industries with high levels of disaggregation, we assume that data only available at lower levels of disaggregation are constant across the relevant sectors. For example, we assume that the KNO elasticities and NTB–AVEs are constant across all HS 10-digit sectors within a given HS 6-digit sector and that the Hauk elasticities are constant across all countries of origin within a given HS 10-digit sector when calculating the TRIs for HS 10-digit sectors.</w:t>
      </w:r>
    </w:p>
    <w:p w14:paraId="283A4549" w14:textId="77777777" w:rsidR="00A01ECC" w:rsidRPr="00C06C08" w:rsidRDefault="00A01ECC" w:rsidP="00A01ECC">
      <w:pPr>
        <w:rPr>
          <w:sz w:val="16"/>
        </w:rPr>
      </w:pPr>
      <w:r w:rsidRPr="00C06C08">
        <w:rPr>
          <w:sz w:val="16"/>
        </w:rPr>
        <w:t>IV. Analysis</w:t>
      </w:r>
    </w:p>
    <w:p w14:paraId="5E80DAFC" w14:textId="77777777" w:rsidR="00A01ECC" w:rsidRPr="00C06C08" w:rsidRDefault="00A01ECC" w:rsidP="00A01ECC">
      <w:pPr>
        <w:rPr>
          <w:sz w:val="16"/>
        </w:rPr>
      </w:pPr>
      <w:r w:rsidRPr="00C06C08">
        <w:rPr>
          <w:sz w:val="16"/>
        </w:rPr>
        <w:t>Using the data and concordance tables described above, we calculate TRIs for US economic sectors at the 10-, 6- and 4-digit levels of aggregation using the HS system; the 6- and 4-digit levels of aggregation using the NAICS system; and the 5-, 3- and 1-digit levels using the Standard International Trade Classification (SITC) system. Table 2 presents summary statistics from our calculations.2</w:t>
      </w:r>
    </w:p>
    <w:p w14:paraId="105DD63F" w14:textId="77777777" w:rsidR="00A01ECC" w:rsidRPr="00C06C08" w:rsidRDefault="00A01ECC" w:rsidP="00A01ECC">
      <w:pPr>
        <w:rPr>
          <w:sz w:val="16"/>
        </w:rPr>
      </w:pPr>
      <w:r w:rsidRPr="00C06C08">
        <w:rPr>
          <w:sz w:val="16"/>
        </w:rPr>
        <w:t>FN2</w:t>
      </w:r>
    </w:p>
    <w:p w14:paraId="7AF0DED6" w14:textId="77777777" w:rsidR="00A01ECC" w:rsidRPr="00C06C08" w:rsidRDefault="00A01ECC" w:rsidP="00A01ECC">
      <w:pPr>
        <w:rPr>
          <w:sz w:val="16"/>
        </w:rPr>
      </w:pPr>
      <w:r w:rsidRPr="00E55512">
        <w:rPr>
          <w:rStyle w:val="StyleUnderline"/>
        </w:rPr>
        <w:lastRenderedPageBreak/>
        <w:t xml:space="preserve">The </w:t>
      </w:r>
      <w:r w:rsidRPr="00DA712C">
        <w:rPr>
          <w:rStyle w:val="Emphasis"/>
          <w:sz w:val="40"/>
          <w:szCs w:val="40"/>
          <w:highlight w:val="cyan"/>
        </w:rPr>
        <w:t>thousands of sectors</w:t>
      </w:r>
      <w:r w:rsidRPr="00E55512">
        <w:rPr>
          <w:rStyle w:val="StyleUnderline"/>
        </w:rPr>
        <w:t xml:space="preserve"> for which we have calculated data </w:t>
      </w:r>
      <w:r w:rsidRPr="00DA712C">
        <w:rPr>
          <w:rStyle w:val="StyleUnderline"/>
          <w:highlight w:val="cyan"/>
        </w:rPr>
        <w:t>cannot be presented in a compact format</w:t>
      </w:r>
      <w:r w:rsidRPr="00C06C08">
        <w:rPr>
          <w:sz w:val="16"/>
        </w:rPr>
        <w:t xml:space="preserve"> </w:t>
      </w:r>
      <w:proofErr w:type="gramStart"/>
      <w:r w:rsidRPr="00C06C08">
        <w:rPr>
          <w:sz w:val="16"/>
        </w:rPr>
        <w:t>here, but</w:t>
      </w:r>
      <w:proofErr w:type="gramEnd"/>
      <w:r w:rsidRPr="00C06C08">
        <w:rPr>
          <w:sz w:val="16"/>
        </w:rPr>
        <w:t xml:space="preserve"> are available from the author on request.</w:t>
      </w:r>
    </w:p>
    <w:p w14:paraId="05A1C18A" w14:textId="77777777" w:rsidR="00A01ECC" w:rsidRPr="00C06C08" w:rsidRDefault="00A01ECC" w:rsidP="00A01ECC">
      <w:pPr>
        <w:rPr>
          <w:sz w:val="16"/>
        </w:rPr>
      </w:pPr>
      <w:r w:rsidRPr="00C06C08">
        <w:rPr>
          <w:sz w:val="16"/>
        </w:rPr>
        <w:t>End FN2</w:t>
      </w:r>
    </w:p>
    <w:p w14:paraId="298A801C" w14:textId="77777777" w:rsidR="00A01ECC" w:rsidRDefault="00A01ECC" w:rsidP="00A01ECC">
      <w:pPr>
        <w:rPr>
          <w:sz w:val="16"/>
        </w:rPr>
      </w:pPr>
      <w:r w:rsidRPr="00C06C08">
        <w:rPr>
          <w:sz w:val="16"/>
        </w:rPr>
        <w:t xml:space="preserve"> A few points stand out when examining these data. The first is that for all levels of sectoral aggregation and elasticity measures, the indices that include NTBs have considerably higher numbers than those that only use tariffs. This result is consistent with our previous observation that tariffs have become relatively unimportant as a means of trade protection in the United States. Much of the interesting variation in trade protection concerns NTBs</w:t>
      </w:r>
      <w:r>
        <w:rPr>
          <w:sz w:val="16"/>
        </w:rPr>
        <w:t>.</w:t>
      </w:r>
    </w:p>
    <w:bookmarkEnd w:id="12"/>
    <w:p w14:paraId="416175C2" w14:textId="77777777" w:rsidR="00A01ECC" w:rsidRDefault="00A01ECC" w:rsidP="00A01ECC">
      <w:pPr>
        <w:pStyle w:val="Heading3"/>
      </w:pPr>
      <w:r>
        <w:lastRenderedPageBreak/>
        <w:t xml:space="preserve">AT: </w:t>
      </w:r>
      <w:proofErr w:type="spellStart"/>
      <w:r>
        <w:t>Overlimiting</w:t>
      </w:r>
      <w:proofErr w:type="spellEnd"/>
      <w:r>
        <w:t>---1NR</w:t>
      </w:r>
    </w:p>
    <w:p w14:paraId="52EF672C" w14:textId="77777777" w:rsidR="00A01ECC" w:rsidRDefault="00A01ECC" w:rsidP="00A01ECC">
      <w:pPr>
        <w:rPr>
          <w:rFonts w:eastAsia="Times New Roman" w:cs="Times New Roman"/>
          <w:b/>
          <w:iCs/>
          <w:sz w:val="26"/>
        </w:rPr>
      </w:pPr>
      <w:r>
        <w:rPr>
          <w:rStyle w:val="Style13ptBold"/>
        </w:rPr>
        <w:t xml:space="preserve">The broader lit is </w:t>
      </w:r>
      <w:r w:rsidRPr="00BB5E2A">
        <w:rPr>
          <w:rStyle w:val="Heading4Char"/>
        </w:rPr>
        <w:t xml:space="preserve">untapped. </w:t>
      </w:r>
      <w:proofErr w:type="spellStart"/>
      <w:r w:rsidRPr="00BB5E2A">
        <w:rPr>
          <w:rStyle w:val="Heading4Char"/>
        </w:rPr>
        <w:t>Affs</w:t>
      </w:r>
      <w:proofErr w:type="spellEnd"/>
      <w:r w:rsidRPr="00BB5E2A">
        <w:rPr>
          <w:rStyle w:val="Heading4Char"/>
        </w:rPr>
        <w:t xml:space="preserve"> can</w:t>
      </w:r>
      <w:r>
        <w:rPr>
          <w:rFonts w:eastAsia="Times New Roman" w:cs="Times New Roman"/>
          <w:b/>
          <w:iCs/>
          <w:sz w:val="26"/>
        </w:rPr>
        <w:t xml:space="preserve"> change</w:t>
      </w:r>
      <w:r w:rsidRPr="00E57A76">
        <w:rPr>
          <w:rFonts w:eastAsia="Times New Roman" w:cs="Times New Roman"/>
          <w:b/>
          <w:iCs/>
          <w:sz w:val="26"/>
        </w:rPr>
        <w:t xml:space="preserve"> </w:t>
      </w:r>
      <w:r w:rsidRPr="00E57A76">
        <w:rPr>
          <w:rFonts w:eastAsia="Times New Roman" w:cs="Times New Roman"/>
          <w:b/>
          <w:iCs/>
          <w:sz w:val="26"/>
          <w:u w:val="single"/>
        </w:rPr>
        <w:t>each step</w:t>
      </w:r>
      <w:r w:rsidRPr="00E57A76">
        <w:rPr>
          <w:rFonts w:eastAsia="Times New Roman" w:cs="Times New Roman"/>
          <w:b/>
          <w:iCs/>
          <w:sz w:val="26"/>
        </w:rPr>
        <w:t xml:space="preserve"> of the negotiation </w:t>
      </w:r>
      <w:r w:rsidRPr="00E57A76">
        <w:rPr>
          <w:rFonts w:eastAsia="Times New Roman" w:cs="Times New Roman"/>
          <w:b/>
          <w:iCs/>
          <w:sz w:val="26"/>
          <w:u w:val="single"/>
        </w:rPr>
        <w:t>process</w:t>
      </w:r>
      <w:r>
        <w:rPr>
          <w:rFonts w:eastAsia="Times New Roman" w:cs="Times New Roman"/>
          <w:b/>
          <w:iCs/>
          <w:sz w:val="26"/>
        </w:rPr>
        <w:t xml:space="preserve">, </w:t>
      </w:r>
      <w:proofErr w:type="gramStart"/>
      <w:r w:rsidRPr="00BB5E2A">
        <w:t>as long as</w:t>
      </w:r>
      <w:proofErr w:type="gramEnd"/>
      <w:r w:rsidRPr="00BB5E2A">
        <w:t xml:space="preserve"> it affects 50%. </w:t>
      </w:r>
    </w:p>
    <w:p w14:paraId="4555D8B4" w14:textId="77777777" w:rsidR="00A01ECC" w:rsidRPr="00BB5E2A" w:rsidRDefault="00A01ECC" w:rsidP="00A01ECC">
      <w:pPr>
        <w:rPr>
          <w:rFonts w:eastAsia="Times New Roman" w:cs="Times New Roman"/>
          <w:b/>
          <w:iCs/>
          <w:sz w:val="26"/>
        </w:rPr>
      </w:pPr>
      <w:proofErr w:type="spellStart"/>
      <w:r w:rsidRPr="00E57A76">
        <w:rPr>
          <w:rFonts w:eastAsia="Calibri"/>
          <w:b/>
          <w:bCs/>
          <w:sz w:val="26"/>
        </w:rPr>
        <w:t>Gely</w:t>
      </w:r>
      <w:proofErr w:type="spellEnd"/>
      <w:r w:rsidRPr="00E57A76">
        <w:rPr>
          <w:rFonts w:eastAsia="Calibri"/>
          <w:b/>
          <w:bCs/>
          <w:sz w:val="26"/>
        </w:rPr>
        <w:t xml:space="preserve"> 17</w:t>
      </w:r>
      <w:r w:rsidRPr="00E57A76">
        <w:rPr>
          <w:rFonts w:eastAsia="Calibri"/>
        </w:rPr>
        <w:t xml:space="preserve">, James E. Campbell Missouri Endowed Professor of Law, Director of the Center for the Study of Dispute Resolution, University of Missouri School of Law (Rafael </w:t>
      </w:r>
      <w:proofErr w:type="spellStart"/>
      <w:r w:rsidRPr="00E57A76">
        <w:rPr>
          <w:rFonts w:eastAsia="Calibri"/>
        </w:rPr>
        <w:t>Gely</w:t>
      </w:r>
      <w:proofErr w:type="spellEnd"/>
      <w:r w:rsidRPr="00E57A76">
        <w:rPr>
          <w:rFonts w:eastAsia="Calibri"/>
        </w:rPr>
        <w:t>, Winter 2017, “Article: Collective Bargaining and Dispute System Design,” 13 U. St. Thomas L.J. 218, University of Kansas Libraries, Lexis)</w:t>
      </w:r>
    </w:p>
    <w:p w14:paraId="09674371" w14:textId="77777777" w:rsidR="00A01ECC" w:rsidRPr="00E57A76" w:rsidRDefault="00A01ECC" w:rsidP="00A01ECC">
      <w:pPr>
        <w:rPr>
          <w:rFonts w:eastAsia="Calibri"/>
          <w:sz w:val="16"/>
        </w:rPr>
      </w:pPr>
      <w:r w:rsidRPr="00E57A76">
        <w:rPr>
          <w:rFonts w:eastAsia="Calibri"/>
          <w:sz w:val="16"/>
        </w:rPr>
        <w:t>IV. REFLECTIONS FROM A LABOR LAW PROFESSOR</w:t>
      </w:r>
    </w:p>
    <w:p w14:paraId="5992F58E" w14:textId="77777777" w:rsidR="00A01ECC" w:rsidRPr="00E57A76" w:rsidRDefault="00A01ECC" w:rsidP="00A01ECC">
      <w:pPr>
        <w:rPr>
          <w:rFonts w:eastAsia="Calibri"/>
          <w:sz w:val="16"/>
        </w:rPr>
      </w:pPr>
      <w:r w:rsidRPr="00E57A76">
        <w:rPr>
          <w:rFonts w:eastAsia="Calibri"/>
          <w:u w:val="single"/>
        </w:rPr>
        <w:t>Like the</w:t>
      </w:r>
      <w:r w:rsidRPr="00E57A76">
        <w:rPr>
          <w:rFonts w:eastAsia="Calibri"/>
          <w:sz w:val="16"/>
        </w:rPr>
        <w:t xml:space="preserve"> proverbial </w:t>
      </w:r>
      <w:r w:rsidRPr="00E57A76">
        <w:rPr>
          <w:rFonts w:eastAsia="Calibri"/>
          <w:u w:val="single"/>
        </w:rPr>
        <w:t>"</w:t>
      </w:r>
      <w:r w:rsidRPr="00DA712C">
        <w:rPr>
          <w:rFonts w:eastAsia="Calibri"/>
          <w:b/>
          <w:iCs/>
          <w:highlight w:val="cyan"/>
          <w:u w:val="single"/>
          <w:bdr w:val="single" w:sz="8" w:space="0" w:color="auto"/>
        </w:rPr>
        <w:t>kid in the candy store</w:t>
      </w:r>
      <w:r w:rsidRPr="00E57A76">
        <w:rPr>
          <w:rFonts w:eastAsia="Calibri"/>
          <w:u w:val="single"/>
        </w:rPr>
        <w:t>," my</w:t>
      </w:r>
      <w:r w:rsidRPr="00E57A76">
        <w:rPr>
          <w:rFonts w:eastAsia="Calibri"/>
          <w:sz w:val="16"/>
        </w:rPr>
        <w:t xml:space="preserve"> brief </w:t>
      </w:r>
      <w:r w:rsidRPr="00E57A76">
        <w:rPr>
          <w:rFonts w:eastAsia="Calibri"/>
          <w:u w:val="single"/>
        </w:rPr>
        <w:t>expedition into the dispute system design field leaves me</w:t>
      </w:r>
      <w:r w:rsidRPr="00E57A76">
        <w:rPr>
          <w:rFonts w:eastAsia="Calibri"/>
          <w:sz w:val="16"/>
        </w:rPr>
        <w:t xml:space="preserve"> both </w:t>
      </w:r>
      <w:r w:rsidRPr="00E57A76">
        <w:rPr>
          <w:rFonts w:eastAsia="Calibri"/>
          <w:b/>
          <w:iCs/>
          <w:u w:val="single"/>
          <w:bdr w:val="single" w:sz="8" w:space="0" w:color="auto"/>
        </w:rPr>
        <w:t>excited</w:t>
      </w:r>
      <w:r w:rsidRPr="00E57A76">
        <w:rPr>
          <w:rFonts w:eastAsia="Calibri"/>
          <w:sz w:val="16"/>
        </w:rPr>
        <w:t xml:space="preserve"> and unsatisfied: excited because </w:t>
      </w:r>
      <w:r w:rsidRPr="00DA712C">
        <w:rPr>
          <w:rFonts w:eastAsia="Calibri"/>
          <w:highlight w:val="cyan"/>
          <w:u w:val="single"/>
        </w:rPr>
        <w:t>of</w:t>
      </w:r>
      <w:r w:rsidRPr="00E57A76">
        <w:rPr>
          <w:rFonts w:eastAsia="Calibri"/>
          <w:u w:val="single"/>
        </w:rPr>
        <w:t xml:space="preserve"> what seems like </w:t>
      </w:r>
      <w:r w:rsidRPr="00DA712C">
        <w:rPr>
          <w:rFonts w:eastAsia="Calibri"/>
          <w:highlight w:val="cyan"/>
          <w:u w:val="single"/>
        </w:rPr>
        <w:t xml:space="preserve">a </w:t>
      </w:r>
      <w:r w:rsidRPr="00DA712C">
        <w:rPr>
          <w:rFonts w:eastAsia="Calibri"/>
          <w:b/>
          <w:iCs/>
          <w:highlight w:val="cyan"/>
          <w:u w:val="single"/>
          <w:bdr w:val="single" w:sz="8" w:space="0" w:color="auto"/>
        </w:rPr>
        <w:t>broad set</w:t>
      </w:r>
      <w:r w:rsidRPr="00DA712C">
        <w:rPr>
          <w:rFonts w:eastAsia="Calibri"/>
          <w:highlight w:val="cyan"/>
          <w:u w:val="single"/>
        </w:rPr>
        <w:t xml:space="preserve"> of possibilities in</w:t>
      </w:r>
      <w:r w:rsidRPr="00E57A76">
        <w:rPr>
          <w:rFonts w:eastAsia="Calibri"/>
          <w:sz w:val="16"/>
        </w:rPr>
        <w:t xml:space="preserve"> renewing the interest in exploring the system design features of </w:t>
      </w:r>
      <w:r w:rsidRPr="00DA712C">
        <w:rPr>
          <w:rFonts w:eastAsia="Calibri"/>
          <w:highlight w:val="cyan"/>
          <w:u w:val="single"/>
        </w:rPr>
        <w:t>the</w:t>
      </w:r>
      <w:r w:rsidRPr="00E57A76">
        <w:rPr>
          <w:rFonts w:eastAsia="Calibri"/>
          <w:u w:val="single"/>
        </w:rPr>
        <w:t xml:space="preserve"> </w:t>
      </w:r>
      <w:r w:rsidRPr="00E57A76">
        <w:rPr>
          <w:rFonts w:eastAsia="Calibri"/>
          <w:b/>
          <w:iCs/>
          <w:u w:val="single"/>
          <w:bdr w:val="single" w:sz="8" w:space="0" w:color="auto"/>
        </w:rPr>
        <w:t xml:space="preserve">collective </w:t>
      </w:r>
      <w:r w:rsidRPr="00DA712C">
        <w:rPr>
          <w:rFonts w:eastAsia="Calibri"/>
          <w:b/>
          <w:iCs/>
          <w:highlight w:val="cyan"/>
          <w:u w:val="single"/>
          <w:bdr w:val="single" w:sz="8" w:space="0" w:color="auto"/>
        </w:rPr>
        <w:t>bargaining process</w:t>
      </w:r>
      <w:r w:rsidRPr="00E57A76">
        <w:rPr>
          <w:rFonts w:eastAsia="Calibri"/>
          <w:sz w:val="16"/>
        </w:rPr>
        <w:t>; unsatisfied because there are many nuances I am just beginning to appreciate and am thus afraid to take a misstep that might expose my inexperience. With that as a background, I offer two observations which hopefully will be of some interest to both labor relations and system design scholars. The above discussion briefly summarizes key aspects of our understanding of the collective bargaining process and of the field of dispute system design. In terms of collective bargaining, Part II made clear that collective bargaining is a multi-stage process embedded with a variety of dispute resolution processes. Part III provides a framework that helps us appreciate the system design components of the collective bargaining process.</w:t>
      </w:r>
    </w:p>
    <w:p w14:paraId="75E32891" w14:textId="77777777" w:rsidR="00A01ECC" w:rsidRPr="00E57A76" w:rsidRDefault="00A01ECC" w:rsidP="00A01ECC">
      <w:pPr>
        <w:rPr>
          <w:rFonts w:eastAsia="Calibri"/>
          <w:sz w:val="16"/>
        </w:rPr>
      </w:pPr>
      <w:r w:rsidRPr="00E57A76">
        <w:rPr>
          <w:rFonts w:eastAsia="Calibri"/>
          <w:sz w:val="16"/>
        </w:rPr>
        <w:t>A. The relationship between collective bargaining and dispute system design</w:t>
      </w:r>
    </w:p>
    <w:p w14:paraId="269836AB" w14:textId="77777777" w:rsidR="00A01ECC" w:rsidRPr="00E57A76" w:rsidRDefault="00A01ECC" w:rsidP="00A01ECC">
      <w:pPr>
        <w:rPr>
          <w:rFonts w:eastAsia="Calibri"/>
          <w:sz w:val="16"/>
        </w:rPr>
      </w:pPr>
      <w:r w:rsidRPr="00E57A76">
        <w:rPr>
          <w:rFonts w:eastAsia="Calibri"/>
          <w:sz w:val="16"/>
        </w:rPr>
        <w:t xml:space="preserve">As noted earlier, the origins of the dispute system design field are closely connected to the study of collective bargaining. However, over the years a strange bifurcation developed in the literature. Scholarly discussions of dispute resolution in the collective bargaining context tend to focus on the grievance procedure process as the only part that involves dispute resolution. Less attention is paid to other collective bargaining that has a dispute resolution dimension. This divide has resulted in reluctance by commentators to think about the use of other dispute resolution mechanisms in workplaces where there is a union, as well as a tendency to ignore the possibility that collective bargaining structures can cross over into the non-unionized workplace. My initial observation in this article is that collective bargaining is very much a dispute system, and a system that is much broader than just the grievance procedure piece on which scholars traditionally focus. </w:t>
      </w:r>
      <w:proofErr w:type="gramStart"/>
      <w:r w:rsidRPr="00E57A76">
        <w:rPr>
          <w:rFonts w:eastAsia="Calibri"/>
          <w:sz w:val="16"/>
        </w:rPr>
        <w:t>39 In particular, if</w:t>
      </w:r>
      <w:proofErr w:type="gramEnd"/>
      <w:r w:rsidRPr="00E57A76">
        <w:rPr>
          <w:rFonts w:eastAsia="Calibri"/>
          <w:sz w:val="16"/>
        </w:rPr>
        <w:t xml:space="preserve"> we expand our understanding of negotiation and grievance arbitration, we can quickly see that collective bargaining writ large encompasses a variety of dispute resolution processes. Below, I use the diagram [*225] used by Professors Smith and Martinez </w:t>
      </w:r>
      <w:proofErr w:type="gramStart"/>
      <w:r w:rsidRPr="00E57A76">
        <w:rPr>
          <w:rFonts w:eastAsia="Calibri"/>
          <w:sz w:val="16"/>
        </w:rPr>
        <w:t>in order to</w:t>
      </w:r>
      <w:proofErr w:type="gramEnd"/>
      <w:r w:rsidRPr="00E57A76">
        <w:rPr>
          <w:rFonts w:eastAsia="Calibri"/>
          <w:sz w:val="16"/>
        </w:rPr>
        <w:t xml:space="preserve"> illustrate this observation.</w:t>
      </w:r>
    </w:p>
    <w:p w14:paraId="3875F87E" w14:textId="77777777" w:rsidR="00A01ECC" w:rsidRPr="00E57A76" w:rsidRDefault="00A01ECC" w:rsidP="00A01ECC">
      <w:pPr>
        <w:rPr>
          <w:rFonts w:eastAsia="Calibri"/>
          <w:u w:val="single"/>
        </w:rPr>
      </w:pPr>
      <w:r w:rsidRPr="00E57A76">
        <w:rPr>
          <w:rFonts w:eastAsia="Calibri"/>
          <w:u w:val="single"/>
        </w:rPr>
        <w:t>[[FIGURE 2 OMITTED]]</w:t>
      </w:r>
    </w:p>
    <w:p w14:paraId="20CAC05C" w14:textId="77777777" w:rsidR="00A01ECC" w:rsidRPr="00E57A76" w:rsidRDefault="00A01ECC" w:rsidP="00A01ECC">
      <w:pPr>
        <w:rPr>
          <w:rFonts w:eastAsia="Calibri"/>
          <w:sz w:val="16"/>
          <w:szCs w:val="16"/>
        </w:rPr>
      </w:pPr>
      <w:r w:rsidRPr="00E57A76">
        <w:rPr>
          <w:rFonts w:eastAsia="Calibri"/>
          <w:sz w:val="16"/>
        </w:rPr>
        <w:t xml:space="preserve">The revised diagram illustrates that </w:t>
      </w:r>
      <w:r w:rsidRPr="00DA712C">
        <w:rPr>
          <w:rFonts w:eastAsia="Calibri"/>
          <w:highlight w:val="cyan"/>
          <w:u w:val="single"/>
        </w:rPr>
        <w:t>the</w:t>
      </w:r>
      <w:r w:rsidRPr="00E57A76">
        <w:rPr>
          <w:rFonts w:eastAsia="Calibri"/>
          <w:u w:val="single"/>
        </w:rPr>
        <w:t xml:space="preserve"> collective </w:t>
      </w:r>
      <w:r w:rsidRPr="00DA712C">
        <w:rPr>
          <w:rFonts w:eastAsia="Calibri"/>
          <w:highlight w:val="cyan"/>
          <w:u w:val="single"/>
        </w:rPr>
        <w:t xml:space="preserve">bargaining </w:t>
      </w:r>
      <w:r w:rsidRPr="00DA712C">
        <w:rPr>
          <w:rFonts w:eastAsia="Calibri"/>
          <w:b/>
          <w:iCs/>
          <w:highlight w:val="cyan"/>
          <w:u w:val="single"/>
          <w:bdr w:val="single" w:sz="8" w:space="0" w:color="auto"/>
        </w:rPr>
        <w:t>process</w:t>
      </w:r>
      <w:r w:rsidRPr="00DA712C">
        <w:rPr>
          <w:rFonts w:eastAsia="Calibri"/>
          <w:highlight w:val="cyan"/>
          <w:u w:val="single"/>
        </w:rPr>
        <w:t xml:space="preserve"> involves a </w:t>
      </w:r>
      <w:r w:rsidRPr="00DA712C">
        <w:rPr>
          <w:rFonts w:eastAsia="Calibri"/>
          <w:b/>
          <w:iCs/>
          <w:highlight w:val="cyan"/>
          <w:u w:val="single"/>
          <w:bdr w:val="single" w:sz="8" w:space="0" w:color="auto"/>
        </w:rPr>
        <w:t>wide variety</w:t>
      </w:r>
      <w:r w:rsidRPr="00DA712C">
        <w:rPr>
          <w:rFonts w:eastAsia="Calibri"/>
          <w:highlight w:val="cyan"/>
          <w:u w:val="single"/>
        </w:rPr>
        <w:t xml:space="preserve"> of</w:t>
      </w:r>
      <w:r w:rsidRPr="00E57A76">
        <w:rPr>
          <w:rFonts w:eastAsia="Calibri"/>
          <w:u w:val="single"/>
        </w:rPr>
        <w:t xml:space="preserve"> dispute resolution </w:t>
      </w:r>
      <w:r w:rsidRPr="00E57A76">
        <w:rPr>
          <w:rFonts w:eastAsia="Calibri"/>
          <w:b/>
          <w:iCs/>
          <w:u w:val="single"/>
          <w:bdr w:val="single" w:sz="8" w:space="0" w:color="auto"/>
        </w:rPr>
        <w:t>processes</w:t>
      </w:r>
      <w:r w:rsidRPr="00E57A76">
        <w:rPr>
          <w:rFonts w:eastAsia="Calibri"/>
          <w:sz w:val="16"/>
        </w:rPr>
        <w:t xml:space="preserve">. These processes might take place simultaneously </w:t>
      </w:r>
      <w:proofErr w:type="gramStart"/>
      <w:r w:rsidRPr="00E57A76">
        <w:rPr>
          <w:rFonts w:eastAsia="Calibri"/>
          <w:sz w:val="16"/>
        </w:rPr>
        <w:t>and in a fluid,</w:t>
      </w:r>
      <w:proofErr w:type="gramEnd"/>
      <w:r w:rsidRPr="00E57A76">
        <w:rPr>
          <w:rFonts w:eastAsia="Calibri"/>
          <w:sz w:val="16"/>
        </w:rPr>
        <w:t xml:space="preserve"> non-linear manner. </w:t>
      </w:r>
      <w:r w:rsidRPr="00E57A76">
        <w:rPr>
          <w:rFonts w:eastAsia="Calibri"/>
          <w:u w:val="single"/>
        </w:rPr>
        <w:t>For instance, negotiations</w:t>
      </w:r>
      <w:r w:rsidRPr="00E57A76">
        <w:rPr>
          <w:rFonts w:eastAsia="Calibri"/>
          <w:sz w:val="16"/>
        </w:rPr>
        <w:t xml:space="preserve"> over a collective bargaining agreement </w:t>
      </w:r>
      <w:r w:rsidRPr="00E57A76">
        <w:rPr>
          <w:rFonts w:eastAsia="Calibri"/>
          <w:u w:val="single"/>
        </w:rPr>
        <w:t>are</w:t>
      </w:r>
      <w:r w:rsidRPr="00E57A76">
        <w:rPr>
          <w:rFonts w:eastAsia="Calibri"/>
          <w:sz w:val="16"/>
        </w:rPr>
        <w:t xml:space="preserve"> often </w:t>
      </w:r>
      <w:r w:rsidRPr="00E57A76">
        <w:rPr>
          <w:rFonts w:eastAsia="Calibri"/>
          <w:u w:val="single"/>
        </w:rPr>
        <w:t>accompanied by</w:t>
      </w:r>
      <w:r w:rsidRPr="00E57A76">
        <w:rPr>
          <w:rFonts w:eastAsia="Calibri"/>
          <w:sz w:val="16"/>
        </w:rPr>
        <w:t xml:space="preserve"> </w:t>
      </w:r>
      <w:proofErr w:type="gramStart"/>
      <w:r w:rsidRPr="00E57A76">
        <w:rPr>
          <w:rFonts w:eastAsia="Calibri"/>
          <w:sz w:val="16"/>
        </w:rPr>
        <w:t>a number of</w:t>
      </w:r>
      <w:proofErr w:type="gramEnd"/>
      <w:r w:rsidRPr="00E57A76">
        <w:rPr>
          <w:rFonts w:eastAsia="Calibri"/>
          <w:sz w:val="16"/>
        </w:rPr>
        <w:t xml:space="preserve"> </w:t>
      </w:r>
      <w:r w:rsidRPr="00E57A76">
        <w:rPr>
          <w:rFonts w:eastAsia="Calibri"/>
          <w:u w:val="single"/>
        </w:rPr>
        <w:t>activities</w:t>
      </w:r>
      <w:r w:rsidRPr="00E57A76">
        <w:rPr>
          <w:rFonts w:eastAsia="Calibri"/>
          <w:sz w:val="16"/>
        </w:rPr>
        <w:t xml:space="preserve"> designed </w:t>
      </w:r>
      <w:r w:rsidRPr="00E57A76">
        <w:rPr>
          <w:rFonts w:eastAsia="Calibri"/>
          <w:u w:val="single"/>
        </w:rPr>
        <w:t xml:space="preserve">to </w:t>
      </w:r>
      <w:r w:rsidRPr="00E57A76">
        <w:rPr>
          <w:rFonts w:eastAsia="Calibri"/>
          <w:b/>
          <w:iCs/>
          <w:u w:val="single"/>
          <w:bdr w:val="single" w:sz="8" w:space="0" w:color="auto"/>
        </w:rPr>
        <w:t>exert pressure</w:t>
      </w:r>
      <w:r w:rsidRPr="00E57A76">
        <w:rPr>
          <w:rFonts w:eastAsia="Calibri"/>
          <w:sz w:val="16"/>
        </w:rPr>
        <w:t xml:space="preserve"> on the opposing side, </w:t>
      </w:r>
      <w:r w:rsidRPr="00E57A76">
        <w:rPr>
          <w:rFonts w:eastAsia="Calibri"/>
          <w:u w:val="single"/>
        </w:rPr>
        <w:t xml:space="preserve">such as </w:t>
      </w:r>
      <w:r w:rsidRPr="00DA712C">
        <w:rPr>
          <w:rFonts w:eastAsia="Calibri"/>
          <w:b/>
          <w:iCs/>
          <w:highlight w:val="cyan"/>
          <w:u w:val="single"/>
          <w:bdr w:val="single" w:sz="8" w:space="0" w:color="auto"/>
        </w:rPr>
        <w:t>strikes</w:t>
      </w:r>
      <w:r w:rsidRPr="00DA712C">
        <w:rPr>
          <w:rFonts w:eastAsia="Calibri"/>
          <w:highlight w:val="cyan"/>
          <w:u w:val="single"/>
        </w:rPr>
        <w:t xml:space="preserve">, sick-outs, </w:t>
      </w:r>
      <w:r w:rsidRPr="00DA712C">
        <w:rPr>
          <w:rFonts w:eastAsia="Calibri"/>
          <w:b/>
          <w:iCs/>
          <w:highlight w:val="cyan"/>
          <w:u w:val="single"/>
          <w:bdr w:val="single" w:sz="8" w:space="0" w:color="auto"/>
        </w:rPr>
        <w:t>lockouts</w:t>
      </w:r>
      <w:r w:rsidRPr="00DA712C">
        <w:rPr>
          <w:rFonts w:eastAsia="Calibri"/>
          <w:highlight w:val="cyan"/>
          <w:u w:val="single"/>
        </w:rPr>
        <w:t>,</w:t>
      </w:r>
      <w:r w:rsidRPr="00E57A76">
        <w:rPr>
          <w:rFonts w:eastAsia="Calibri"/>
          <w:u w:val="single"/>
        </w:rPr>
        <w:t xml:space="preserve"> or </w:t>
      </w:r>
      <w:r w:rsidRPr="00DA712C">
        <w:rPr>
          <w:rFonts w:eastAsia="Calibri"/>
          <w:b/>
          <w:iCs/>
          <w:highlight w:val="cyan"/>
          <w:u w:val="single"/>
          <w:bdr w:val="single" w:sz="8" w:space="0" w:color="auto"/>
        </w:rPr>
        <w:t>corporate campaigns</w:t>
      </w:r>
      <w:r w:rsidRPr="00E57A76">
        <w:rPr>
          <w:rFonts w:eastAsia="Calibri"/>
          <w:sz w:val="16"/>
        </w:rPr>
        <w:t xml:space="preserve">. 40 These tactics, which might seem tantamount to aggression, are common. </w:t>
      </w:r>
      <w:r w:rsidRPr="00E57A76">
        <w:rPr>
          <w:rFonts w:eastAsia="Calibri"/>
          <w:u w:val="single"/>
        </w:rPr>
        <w:t>At the same time,</w:t>
      </w:r>
      <w:r w:rsidRPr="00E57A76">
        <w:rPr>
          <w:rFonts w:eastAsia="Calibri"/>
          <w:sz w:val="16"/>
        </w:rPr>
        <w:t xml:space="preserve"> the </w:t>
      </w:r>
      <w:r w:rsidRPr="00E57A76">
        <w:rPr>
          <w:rFonts w:eastAsia="Calibri"/>
          <w:u w:val="single"/>
        </w:rPr>
        <w:t>parties are engaged in</w:t>
      </w:r>
      <w:r w:rsidRPr="00E57A76">
        <w:rPr>
          <w:rFonts w:eastAsia="Calibri"/>
          <w:sz w:val="16"/>
        </w:rPr>
        <w:t xml:space="preserve"> other </w:t>
      </w:r>
      <w:r w:rsidRPr="00DA712C">
        <w:rPr>
          <w:rFonts w:eastAsia="Calibri"/>
          <w:b/>
          <w:iCs/>
          <w:highlight w:val="cyan"/>
          <w:u w:val="single"/>
          <w:bdr w:val="single" w:sz="8" w:space="0" w:color="auto"/>
        </w:rPr>
        <w:t>"milder"</w:t>
      </w:r>
      <w:r w:rsidRPr="00DA712C">
        <w:rPr>
          <w:rFonts w:eastAsia="Calibri"/>
          <w:highlight w:val="cyan"/>
          <w:u w:val="single"/>
        </w:rPr>
        <w:t xml:space="preserve"> forms</w:t>
      </w:r>
      <w:r w:rsidRPr="00E57A76">
        <w:rPr>
          <w:rFonts w:eastAsia="Calibri"/>
          <w:u w:val="single"/>
        </w:rPr>
        <w:t xml:space="preserve"> of dispute </w:t>
      </w:r>
      <w:r w:rsidRPr="00E57A76">
        <w:rPr>
          <w:rFonts w:eastAsia="Calibri"/>
          <w:b/>
          <w:iCs/>
          <w:u w:val="single"/>
          <w:bdr w:val="single" w:sz="8" w:space="0" w:color="auto"/>
        </w:rPr>
        <w:t>resolution</w:t>
      </w:r>
      <w:r w:rsidRPr="00E57A76">
        <w:rPr>
          <w:rFonts w:eastAsia="Calibri"/>
          <w:u w:val="single"/>
        </w:rPr>
        <w:t xml:space="preserve">, </w:t>
      </w:r>
      <w:r w:rsidRPr="00DA712C">
        <w:rPr>
          <w:rFonts w:eastAsia="Calibri"/>
          <w:highlight w:val="cyan"/>
          <w:u w:val="single"/>
        </w:rPr>
        <w:t>such as formal</w:t>
      </w:r>
      <w:r w:rsidRPr="00E57A76">
        <w:rPr>
          <w:rFonts w:eastAsia="Calibri"/>
          <w:sz w:val="16"/>
        </w:rPr>
        <w:t xml:space="preserve"> and informal </w:t>
      </w:r>
      <w:r w:rsidRPr="00DA712C">
        <w:rPr>
          <w:rFonts w:eastAsia="Calibri"/>
          <w:b/>
          <w:iCs/>
          <w:highlight w:val="cyan"/>
          <w:u w:val="single"/>
          <w:bdr w:val="single" w:sz="8" w:space="0" w:color="auto"/>
        </w:rPr>
        <w:t>negotiations</w:t>
      </w:r>
      <w:r w:rsidRPr="00DA712C">
        <w:rPr>
          <w:rFonts w:eastAsia="Calibri"/>
          <w:highlight w:val="cyan"/>
          <w:u w:val="single"/>
        </w:rPr>
        <w:t>, or</w:t>
      </w:r>
      <w:r w:rsidRPr="00E57A76">
        <w:rPr>
          <w:rFonts w:eastAsia="Calibri"/>
          <w:sz w:val="16"/>
        </w:rPr>
        <w:t xml:space="preserve"> even </w:t>
      </w:r>
      <w:r w:rsidRPr="00DA712C">
        <w:rPr>
          <w:rFonts w:eastAsia="Calibri"/>
          <w:highlight w:val="cyan"/>
          <w:u w:val="single"/>
        </w:rPr>
        <w:t>mediation</w:t>
      </w:r>
      <w:r w:rsidRPr="00E57A76">
        <w:rPr>
          <w:rFonts w:eastAsia="Calibri"/>
          <w:sz w:val="16"/>
        </w:rPr>
        <w:t xml:space="preserve">. The </w:t>
      </w:r>
      <w:r w:rsidRPr="00DA712C">
        <w:rPr>
          <w:rFonts w:eastAsia="Calibri"/>
          <w:highlight w:val="cyan"/>
          <w:u w:val="single"/>
        </w:rPr>
        <w:t>same</w:t>
      </w:r>
      <w:r w:rsidRPr="00E57A76">
        <w:rPr>
          <w:rFonts w:eastAsia="Calibri"/>
          <w:u w:val="single"/>
        </w:rPr>
        <w:t xml:space="preserve"> is true </w:t>
      </w:r>
      <w:r w:rsidRPr="00DA712C">
        <w:rPr>
          <w:rFonts w:eastAsia="Calibri"/>
          <w:highlight w:val="cyan"/>
          <w:u w:val="single"/>
        </w:rPr>
        <w:t xml:space="preserve">regarding </w:t>
      </w:r>
      <w:r w:rsidRPr="00DA712C">
        <w:rPr>
          <w:rFonts w:eastAsia="Calibri"/>
          <w:b/>
          <w:iCs/>
          <w:highlight w:val="cyan"/>
          <w:u w:val="single"/>
          <w:bdr w:val="single" w:sz="8" w:space="0" w:color="auto"/>
        </w:rPr>
        <w:t>the contract</w:t>
      </w:r>
      <w:r w:rsidRPr="00E57A76">
        <w:rPr>
          <w:rFonts w:eastAsia="Calibri"/>
          <w:u w:val="single"/>
        </w:rPr>
        <w:t xml:space="preserve"> administration </w:t>
      </w:r>
      <w:r w:rsidRPr="00DA712C">
        <w:rPr>
          <w:rFonts w:eastAsia="Calibri"/>
          <w:b/>
          <w:iCs/>
          <w:highlight w:val="cyan"/>
          <w:u w:val="single"/>
          <w:bdr w:val="single" w:sz="8" w:space="0" w:color="auto"/>
        </w:rPr>
        <w:t>process</w:t>
      </w:r>
      <w:r w:rsidRPr="00E57A76">
        <w:rPr>
          <w:rFonts w:eastAsia="Calibri"/>
          <w:sz w:val="16"/>
          <w:szCs w:val="16"/>
        </w:rPr>
        <w:t>. Before the parties reach the arbitration stage of the grievance process, they have already engaged in a variety of other forms of dispute resolution, both formally and informally. 41</w:t>
      </w:r>
    </w:p>
    <w:p w14:paraId="1D4240F2" w14:textId="77777777" w:rsidR="00A01ECC" w:rsidRPr="00E57A76" w:rsidRDefault="00A01ECC" w:rsidP="00A01ECC">
      <w:pPr>
        <w:rPr>
          <w:rFonts w:eastAsia="Calibri"/>
          <w:sz w:val="16"/>
        </w:rPr>
      </w:pPr>
      <w:r w:rsidRPr="00E57A76">
        <w:rPr>
          <w:rFonts w:eastAsia="Calibri"/>
          <w:sz w:val="16"/>
        </w:rPr>
        <w:t xml:space="preserve">The above discussion thus suggests that </w:t>
      </w:r>
      <w:r w:rsidRPr="00E57A76">
        <w:rPr>
          <w:rFonts w:eastAsia="Calibri"/>
          <w:u w:val="single"/>
        </w:rPr>
        <w:t xml:space="preserve">the collective bargaining </w:t>
      </w:r>
      <w:r w:rsidRPr="00E57A76">
        <w:rPr>
          <w:rFonts w:eastAsia="Calibri"/>
          <w:b/>
          <w:iCs/>
          <w:u w:val="single"/>
          <w:bdr w:val="single" w:sz="8" w:space="0" w:color="auto"/>
        </w:rPr>
        <w:t>process</w:t>
      </w:r>
      <w:r w:rsidRPr="00E57A76">
        <w:rPr>
          <w:rFonts w:eastAsia="Calibri"/>
          <w:sz w:val="16"/>
        </w:rPr>
        <w:t xml:space="preserve">, writ large, </w:t>
      </w:r>
      <w:r w:rsidRPr="00E57A76">
        <w:rPr>
          <w:rFonts w:eastAsia="Calibri"/>
          <w:u w:val="single"/>
        </w:rPr>
        <w:t>is a</w:t>
      </w:r>
      <w:r w:rsidRPr="00E57A76">
        <w:rPr>
          <w:rFonts w:eastAsia="Calibri"/>
          <w:sz w:val="16"/>
        </w:rPr>
        <w:t xml:space="preserve"> complex and </w:t>
      </w:r>
      <w:r w:rsidRPr="00E57A76">
        <w:rPr>
          <w:rFonts w:eastAsia="Calibri"/>
          <w:u w:val="single"/>
        </w:rPr>
        <w:t>dynamic dispute system</w:t>
      </w:r>
      <w:r w:rsidRPr="00E57A76">
        <w:rPr>
          <w:rFonts w:eastAsia="Calibri"/>
          <w:sz w:val="16"/>
        </w:rPr>
        <w:t xml:space="preserve"> that involves a variety of dispute resolution processes. While traditionally these processes have been discussed in the context of a unionized workplace, one can think of scenarios in which similar dynamics could play out in a non-unionized workplace. Of course, </w:t>
      </w:r>
      <w:proofErr w:type="gramStart"/>
      <w:r w:rsidRPr="00E57A76">
        <w:rPr>
          <w:rFonts w:eastAsia="Calibri"/>
          <w:sz w:val="16"/>
        </w:rPr>
        <w:t>all of</w:t>
      </w:r>
      <w:proofErr w:type="gramEnd"/>
      <w:r w:rsidRPr="00E57A76">
        <w:rPr>
          <w:rFonts w:eastAsia="Calibri"/>
          <w:sz w:val="16"/>
        </w:rPr>
        <w:t xml:space="preserve"> the individual processes described in the diagram can and do take place in non-unionized workplaces. However, when taking place in a non-unionized workplace, those processes are rarely discussed in the context of a collective bargaining experience. I suggest that while these various processes are certainly linked by the presence of a union in the context of traditional collective bargaining, one could take a fresh look at the various processes to explore whether they can exist in a non-unionized environment as a different kind of dispute system.</w:t>
      </w:r>
    </w:p>
    <w:p w14:paraId="11C24E3F" w14:textId="77777777" w:rsidR="00A01ECC" w:rsidRPr="00E57A76" w:rsidRDefault="00A01ECC" w:rsidP="00A01ECC">
      <w:pPr>
        <w:rPr>
          <w:rFonts w:eastAsia="Calibri"/>
          <w:sz w:val="16"/>
        </w:rPr>
      </w:pPr>
      <w:r w:rsidRPr="00DA712C">
        <w:rPr>
          <w:rFonts w:eastAsia="Calibri"/>
          <w:highlight w:val="cyan"/>
          <w:u w:val="single"/>
        </w:rPr>
        <w:t>Consider</w:t>
      </w:r>
      <w:r w:rsidRPr="00E57A76">
        <w:rPr>
          <w:rFonts w:eastAsia="Calibri"/>
          <w:u w:val="single"/>
        </w:rPr>
        <w:t xml:space="preserve"> the contract </w:t>
      </w:r>
      <w:r w:rsidRPr="00DA712C">
        <w:rPr>
          <w:rFonts w:eastAsia="Calibri"/>
          <w:b/>
          <w:iCs/>
          <w:highlight w:val="cyan"/>
          <w:u w:val="single"/>
          <w:bdr w:val="single" w:sz="8" w:space="0" w:color="auto"/>
        </w:rPr>
        <w:t>negotiation</w:t>
      </w:r>
      <w:r w:rsidRPr="00E57A76">
        <w:rPr>
          <w:rFonts w:eastAsia="Calibri"/>
          <w:b/>
          <w:iCs/>
          <w:u w:val="single"/>
          <w:bdr w:val="single" w:sz="8" w:space="0" w:color="auto"/>
        </w:rPr>
        <w:t xml:space="preserve"> stage</w:t>
      </w:r>
      <w:r w:rsidRPr="00E57A76">
        <w:rPr>
          <w:rFonts w:eastAsia="Calibri"/>
          <w:u w:val="single"/>
        </w:rPr>
        <w:t xml:space="preserve"> </w:t>
      </w:r>
      <w:r w:rsidRPr="00DA712C">
        <w:rPr>
          <w:rFonts w:eastAsia="Calibri"/>
          <w:highlight w:val="cyan"/>
          <w:u w:val="single"/>
        </w:rPr>
        <w:t>of the</w:t>
      </w:r>
      <w:r w:rsidRPr="00E57A76">
        <w:rPr>
          <w:rFonts w:eastAsia="Calibri"/>
          <w:u w:val="single"/>
        </w:rPr>
        <w:t xml:space="preserve"> collective </w:t>
      </w:r>
      <w:r w:rsidRPr="00DA712C">
        <w:rPr>
          <w:rFonts w:eastAsia="Calibri"/>
          <w:highlight w:val="cyan"/>
          <w:u w:val="single"/>
        </w:rPr>
        <w:t xml:space="preserve">bargaining </w:t>
      </w:r>
      <w:r w:rsidRPr="00DA712C">
        <w:rPr>
          <w:rFonts w:eastAsia="Calibri"/>
          <w:b/>
          <w:iCs/>
          <w:highlight w:val="cyan"/>
          <w:u w:val="single"/>
          <w:bdr w:val="single" w:sz="8" w:space="0" w:color="auto"/>
        </w:rPr>
        <w:t>process</w:t>
      </w:r>
      <w:r w:rsidRPr="00E57A76">
        <w:rPr>
          <w:rFonts w:eastAsia="Calibri"/>
          <w:sz w:val="16"/>
        </w:rPr>
        <w:t xml:space="preserve">. Traditionally, the </w:t>
      </w:r>
      <w:r w:rsidRPr="00E57A76">
        <w:rPr>
          <w:rFonts w:eastAsia="Calibri"/>
          <w:u w:val="single"/>
        </w:rPr>
        <w:t>discussion</w:t>
      </w:r>
      <w:r w:rsidRPr="00E57A76">
        <w:rPr>
          <w:rFonts w:eastAsia="Calibri"/>
          <w:sz w:val="16"/>
        </w:rPr>
        <w:t xml:space="preserve"> of collective negotiations has </w:t>
      </w:r>
      <w:r w:rsidRPr="00E57A76">
        <w:rPr>
          <w:rFonts w:eastAsia="Calibri"/>
          <w:u w:val="single"/>
        </w:rPr>
        <w:t xml:space="preserve">focused on </w:t>
      </w:r>
      <w:r w:rsidRPr="00E57A76">
        <w:rPr>
          <w:rFonts w:eastAsia="Calibri"/>
          <w:b/>
          <w:iCs/>
          <w:u w:val="single"/>
          <w:bdr w:val="single" w:sz="8" w:space="0" w:color="auto"/>
        </w:rPr>
        <w:t>the conduct</w:t>
      </w:r>
      <w:r w:rsidRPr="00E57A76">
        <w:rPr>
          <w:rFonts w:eastAsia="Calibri"/>
          <w:u w:val="single"/>
        </w:rPr>
        <w:t xml:space="preserve"> that occurs at the </w:t>
      </w:r>
      <w:r w:rsidRPr="00E57A76">
        <w:rPr>
          <w:rFonts w:eastAsia="Calibri"/>
          <w:b/>
          <w:iCs/>
          <w:u w:val="single"/>
          <w:bdr w:val="single" w:sz="8" w:space="0" w:color="auto"/>
        </w:rPr>
        <w:t>bargaining table</w:t>
      </w:r>
      <w:r w:rsidRPr="00E57A76">
        <w:rPr>
          <w:rFonts w:eastAsia="Calibri"/>
          <w:u w:val="single"/>
        </w:rPr>
        <w:t xml:space="preserve"> once</w:t>
      </w:r>
      <w:r w:rsidRPr="00E57A76">
        <w:rPr>
          <w:rFonts w:eastAsia="Calibri"/>
          <w:sz w:val="16"/>
        </w:rPr>
        <w:t xml:space="preserve"> the employees have </w:t>
      </w:r>
      <w:r w:rsidRPr="00E57A76">
        <w:rPr>
          <w:rFonts w:eastAsia="Calibri"/>
          <w:sz w:val="16"/>
        </w:rPr>
        <w:lastRenderedPageBreak/>
        <w:t xml:space="preserve">[*226] chosen to be </w:t>
      </w:r>
      <w:r w:rsidRPr="00E57A76">
        <w:rPr>
          <w:rFonts w:eastAsia="Calibri"/>
          <w:u w:val="single"/>
        </w:rPr>
        <w:t xml:space="preserve">represented </w:t>
      </w:r>
      <w:r w:rsidRPr="00E57A76">
        <w:rPr>
          <w:rFonts w:eastAsia="Calibri"/>
          <w:b/>
          <w:iCs/>
          <w:u w:val="single"/>
          <w:bdr w:val="single" w:sz="8" w:space="0" w:color="auto"/>
        </w:rPr>
        <w:t>by the union</w:t>
      </w:r>
      <w:r w:rsidRPr="00E57A76">
        <w:rPr>
          <w:rFonts w:eastAsia="Calibri"/>
          <w:sz w:val="16"/>
        </w:rPr>
        <w:t xml:space="preserve">. While </w:t>
      </w:r>
      <w:proofErr w:type="gramStart"/>
      <w:r w:rsidRPr="00E57A76">
        <w:rPr>
          <w:rFonts w:eastAsia="Calibri"/>
          <w:sz w:val="16"/>
        </w:rPr>
        <w:t>interesting in their own right, these</w:t>
      </w:r>
      <w:proofErr w:type="gramEnd"/>
      <w:r w:rsidRPr="00E57A76">
        <w:rPr>
          <w:rFonts w:eastAsia="Calibri"/>
          <w:sz w:val="16"/>
        </w:rPr>
        <w:t xml:space="preserve"> negotiations tend to be </w:t>
      </w:r>
      <w:proofErr w:type="gramStart"/>
      <w:r w:rsidRPr="00E57A76">
        <w:rPr>
          <w:rFonts w:eastAsia="Calibri"/>
          <w:sz w:val="16"/>
        </w:rPr>
        <w:t>fairly scripted</w:t>
      </w:r>
      <w:proofErr w:type="gramEnd"/>
      <w:r w:rsidRPr="00E57A76">
        <w:rPr>
          <w:rFonts w:eastAsia="Calibri"/>
          <w:sz w:val="16"/>
        </w:rPr>
        <w:t xml:space="preserve"> in the sense that they occur in a </w:t>
      </w:r>
      <w:proofErr w:type="gramStart"/>
      <w:r w:rsidRPr="00E57A76">
        <w:rPr>
          <w:rFonts w:eastAsia="Calibri"/>
          <w:sz w:val="16"/>
        </w:rPr>
        <w:t>fairly traditional</w:t>
      </w:r>
      <w:proofErr w:type="gramEnd"/>
      <w:r w:rsidRPr="00E57A76">
        <w:rPr>
          <w:rFonts w:eastAsia="Calibri"/>
          <w:sz w:val="16"/>
        </w:rPr>
        <w:t xml:space="preserve"> format with the parties sitting across a table, exchanging proposals over a prolonged </w:t>
      </w:r>
      <w:proofErr w:type="gramStart"/>
      <w:r w:rsidRPr="00E57A76">
        <w:rPr>
          <w:rFonts w:eastAsia="Calibri"/>
          <w:sz w:val="16"/>
        </w:rPr>
        <w:t>period of time</w:t>
      </w:r>
      <w:proofErr w:type="gramEnd"/>
      <w:r w:rsidRPr="00E57A76">
        <w:rPr>
          <w:rFonts w:eastAsia="Calibri"/>
          <w:sz w:val="16"/>
        </w:rPr>
        <w:t xml:space="preserve">, and usually reaching an agreement (when they do) at the eleventh hour. 42 But as Figure 2 indicates, </w:t>
      </w:r>
      <w:r w:rsidRPr="00E57A76">
        <w:rPr>
          <w:rFonts w:eastAsia="Calibri"/>
          <w:b/>
          <w:iCs/>
          <w:u w:val="single"/>
          <w:bdr w:val="single" w:sz="8" w:space="0" w:color="auto"/>
        </w:rPr>
        <w:t>employers</w:t>
      </w:r>
      <w:r w:rsidRPr="00E57A76">
        <w:rPr>
          <w:rFonts w:eastAsia="Calibri"/>
          <w:u w:val="single"/>
        </w:rPr>
        <w:t xml:space="preserve">, unions, and </w:t>
      </w:r>
      <w:r w:rsidRPr="00E57A76">
        <w:rPr>
          <w:rFonts w:eastAsia="Calibri"/>
          <w:b/>
          <w:iCs/>
          <w:u w:val="single"/>
          <w:bdr w:val="single" w:sz="8" w:space="0" w:color="auto"/>
        </w:rPr>
        <w:t>employees</w:t>
      </w:r>
      <w:r w:rsidRPr="00E57A76">
        <w:rPr>
          <w:rFonts w:eastAsia="Calibri"/>
          <w:u w:val="single"/>
        </w:rPr>
        <w:t xml:space="preserve"> are constantly </w:t>
      </w:r>
      <w:r w:rsidRPr="00E57A76">
        <w:rPr>
          <w:rFonts w:eastAsia="Calibri"/>
          <w:b/>
          <w:iCs/>
          <w:u w:val="single"/>
          <w:bdr w:val="single" w:sz="8" w:space="0" w:color="auto"/>
        </w:rPr>
        <w:t>negotiating</w:t>
      </w:r>
      <w:r w:rsidRPr="00E57A76">
        <w:rPr>
          <w:rFonts w:eastAsia="Calibri"/>
          <w:sz w:val="16"/>
        </w:rPr>
        <w:t xml:space="preserve"> in a wide variety of contexts. The distinction between negotiation on the one hand and a strike on the other has been generally described as a clear bright-line dichotomy, easy to identify and clearly distinguishable. However, the figure illustrates the </w:t>
      </w:r>
      <w:r w:rsidRPr="00E57A76">
        <w:rPr>
          <w:rFonts w:eastAsia="Calibri"/>
          <w:u w:val="single"/>
        </w:rPr>
        <w:t xml:space="preserve">multiple </w:t>
      </w:r>
      <w:r w:rsidRPr="00DA712C">
        <w:rPr>
          <w:rFonts w:eastAsia="Calibri"/>
          <w:highlight w:val="cyan"/>
          <w:u w:val="single"/>
        </w:rPr>
        <w:t>ways</w:t>
      </w:r>
      <w:r w:rsidRPr="00E57A76">
        <w:rPr>
          <w:rFonts w:eastAsia="Calibri"/>
          <w:sz w:val="16"/>
        </w:rPr>
        <w:t xml:space="preserve"> in which </w:t>
      </w:r>
      <w:r w:rsidRPr="00E57A76">
        <w:rPr>
          <w:rFonts w:eastAsia="Calibri"/>
          <w:u w:val="single"/>
        </w:rPr>
        <w:t xml:space="preserve">employees and </w:t>
      </w:r>
      <w:r w:rsidRPr="00DA712C">
        <w:rPr>
          <w:rFonts w:eastAsia="Calibri"/>
          <w:highlight w:val="cyan"/>
          <w:u w:val="single"/>
        </w:rPr>
        <w:t>unions</w:t>
      </w:r>
      <w:r w:rsidRPr="00E57A76">
        <w:rPr>
          <w:rFonts w:eastAsia="Calibri"/>
          <w:u w:val="single"/>
        </w:rPr>
        <w:t xml:space="preserve"> can </w:t>
      </w:r>
      <w:r w:rsidRPr="00DA712C">
        <w:rPr>
          <w:rFonts w:eastAsia="Calibri"/>
          <w:b/>
          <w:iCs/>
          <w:highlight w:val="cyan"/>
          <w:u w:val="single"/>
          <w:bdr w:val="single" w:sz="8" w:space="0" w:color="auto"/>
        </w:rPr>
        <w:t>exert pressure</w:t>
      </w:r>
      <w:r w:rsidRPr="00E57A76">
        <w:rPr>
          <w:rFonts w:eastAsia="Calibri"/>
          <w:sz w:val="16"/>
        </w:rPr>
        <w:t xml:space="preserve"> on employers, </w:t>
      </w:r>
      <w:r w:rsidRPr="00DA712C">
        <w:rPr>
          <w:rFonts w:eastAsia="Calibri"/>
          <w:highlight w:val="cyan"/>
          <w:u w:val="single"/>
        </w:rPr>
        <w:t>and</w:t>
      </w:r>
      <w:r w:rsidRPr="00E57A76">
        <w:rPr>
          <w:rFonts w:eastAsia="Calibri"/>
          <w:sz w:val="16"/>
        </w:rPr>
        <w:t xml:space="preserve"> consequently </w:t>
      </w:r>
      <w:r w:rsidRPr="00DA712C">
        <w:rPr>
          <w:rFonts w:eastAsia="Calibri"/>
          <w:b/>
          <w:iCs/>
          <w:highlight w:val="cyan"/>
          <w:u w:val="single"/>
          <w:bdr w:val="single" w:sz="8" w:space="0" w:color="auto"/>
        </w:rPr>
        <w:t>advance</w:t>
      </w:r>
      <w:r w:rsidRPr="00E57A76">
        <w:rPr>
          <w:rFonts w:eastAsia="Calibri"/>
          <w:u w:val="single"/>
        </w:rPr>
        <w:t xml:space="preserve"> their </w:t>
      </w:r>
      <w:r w:rsidRPr="00DA712C">
        <w:rPr>
          <w:rFonts w:eastAsia="Calibri"/>
          <w:highlight w:val="cyan"/>
          <w:u w:val="single"/>
        </w:rPr>
        <w:t>negotiation</w:t>
      </w:r>
      <w:r w:rsidRPr="00E57A76">
        <w:rPr>
          <w:rFonts w:eastAsia="Calibri"/>
          <w:u w:val="single"/>
        </w:rPr>
        <w:t xml:space="preserve"> </w:t>
      </w:r>
      <w:r w:rsidRPr="00E57A76">
        <w:rPr>
          <w:rFonts w:eastAsia="Calibri"/>
          <w:b/>
          <w:iCs/>
          <w:u w:val="single"/>
          <w:bdr w:val="single" w:sz="8" w:space="0" w:color="auto"/>
        </w:rPr>
        <w:t>interests</w:t>
      </w:r>
      <w:r w:rsidRPr="00E57A76">
        <w:rPr>
          <w:rFonts w:eastAsia="Calibri"/>
          <w:sz w:val="16"/>
        </w:rPr>
        <w:t xml:space="preserve">, short of going on strike. Whether </w:t>
      </w:r>
      <w:r w:rsidRPr="00DA712C">
        <w:rPr>
          <w:rFonts w:eastAsia="Calibri"/>
          <w:highlight w:val="cyan"/>
          <w:u w:val="single"/>
        </w:rPr>
        <w:t>through</w:t>
      </w:r>
      <w:r w:rsidRPr="00E57A76">
        <w:rPr>
          <w:rFonts w:eastAsia="Calibri"/>
          <w:u w:val="single"/>
        </w:rPr>
        <w:t xml:space="preserve"> </w:t>
      </w:r>
      <w:r w:rsidRPr="00E57A76">
        <w:rPr>
          <w:rFonts w:eastAsia="Calibri"/>
          <w:b/>
          <w:iCs/>
          <w:u w:val="single"/>
          <w:bdr w:val="single" w:sz="8" w:space="0" w:color="auto"/>
        </w:rPr>
        <w:t>corporate campaigns</w:t>
      </w:r>
      <w:r w:rsidRPr="00E57A76">
        <w:rPr>
          <w:rFonts w:eastAsia="Calibri"/>
          <w:u w:val="single"/>
        </w:rPr>
        <w:t xml:space="preserve">, the </w:t>
      </w:r>
      <w:r w:rsidRPr="00DA712C">
        <w:rPr>
          <w:rFonts w:eastAsia="Calibri"/>
          <w:b/>
          <w:iCs/>
          <w:highlight w:val="cyan"/>
          <w:u w:val="single"/>
          <w:bdr w:val="single" w:sz="8" w:space="0" w:color="auto"/>
        </w:rPr>
        <w:t>grievance</w:t>
      </w:r>
      <w:r w:rsidRPr="00E57A76">
        <w:rPr>
          <w:rFonts w:eastAsia="Calibri"/>
          <w:u w:val="single"/>
        </w:rPr>
        <w:t xml:space="preserve"> process, </w:t>
      </w:r>
      <w:r w:rsidRPr="00DA712C">
        <w:rPr>
          <w:rFonts w:eastAsia="Calibri"/>
          <w:highlight w:val="cyan"/>
          <w:u w:val="single"/>
        </w:rPr>
        <w:t>or other</w:t>
      </w:r>
      <w:r w:rsidRPr="00E57A76">
        <w:rPr>
          <w:rFonts w:eastAsia="Calibri"/>
          <w:u w:val="single"/>
        </w:rPr>
        <w:t xml:space="preserve"> </w:t>
      </w:r>
      <w:r w:rsidRPr="00E57A76">
        <w:rPr>
          <w:rFonts w:eastAsia="Calibri"/>
          <w:b/>
          <w:iCs/>
          <w:u w:val="single"/>
          <w:bdr w:val="single" w:sz="8" w:space="0" w:color="auto"/>
        </w:rPr>
        <w:t xml:space="preserve">collective </w:t>
      </w:r>
      <w:r w:rsidRPr="00DA712C">
        <w:rPr>
          <w:rFonts w:eastAsia="Calibri"/>
          <w:b/>
          <w:iCs/>
          <w:highlight w:val="cyan"/>
          <w:u w:val="single"/>
          <w:bdr w:val="single" w:sz="8" w:space="0" w:color="auto"/>
        </w:rPr>
        <w:t>action</w:t>
      </w:r>
      <w:r w:rsidRPr="00DA712C">
        <w:rPr>
          <w:rFonts w:eastAsia="Calibri"/>
          <w:highlight w:val="cyan"/>
          <w:u w:val="single"/>
        </w:rPr>
        <w:t xml:space="preserve">, employees are </w:t>
      </w:r>
      <w:r w:rsidRPr="00DA712C">
        <w:rPr>
          <w:rFonts w:eastAsia="Calibri"/>
          <w:b/>
          <w:iCs/>
          <w:highlight w:val="cyan"/>
          <w:u w:val="single"/>
          <w:bdr w:val="single" w:sz="8" w:space="0" w:color="auto"/>
        </w:rPr>
        <w:t>negotiating</w:t>
      </w:r>
      <w:r w:rsidRPr="00E57A76">
        <w:rPr>
          <w:rFonts w:eastAsia="Calibri"/>
          <w:sz w:val="16"/>
        </w:rPr>
        <w:t xml:space="preserve"> with their employers more often than we think.</w:t>
      </w:r>
    </w:p>
    <w:p w14:paraId="6640818E" w14:textId="77777777" w:rsidR="00A01ECC" w:rsidRDefault="00A01ECC" w:rsidP="00A01ECC"/>
    <w:p w14:paraId="53B7070A" w14:textId="77777777" w:rsidR="00A01ECC" w:rsidRDefault="00A01ECC" w:rsidP="00A01ECC">
      <w:pPr>
        <w:pStyle w:val="Heading3"/>
      </w:pPr>
      <w:r>
        <w:lastRenderedPageBreak/>
        <w:t>AT: Predictability---1NR</w:t>
      </w:r>
    </w:p>
    <w:p w14:paraId="2F95FE66" w14:textId="77777777" w:rsidR="00A01ECC" w:rsidRDefault="00A01ECC" w:rsidP="00A01ECC">
      <w:pPr>
        <w:pStyle w:val="Heading3"/>
      </w:pPr>
      <w:r>
        <w:lastRenderedPageBreak/>
        <w:t>AT: Functional Limits---1NR</w:t>
      </w:r>
    </w:p>
    <w:p w14:paraId="284D5AE2" w14:textId="77777777" w:rsidR="00A01ECC" w:rsidRDefault="00A01ECC" w:rsidP="00A01ECC">
      <w:pPr>
        <w:pStyle w:val="Heading3"/>
      </w:pPr>
      <w:r>
        <w:lastRenderedPageBreak/>
        <w:t>AT: Arbitrariness---1NR</w:t>
      </w:r>
    </w:p>
    <w:p w14:paraId="3AA4630C" w14:textId="77777777" w:rsidR="00A01ECC" w:rsidRPr="00381E4C" w:rsidRDefault="00A01ECC" w:rsidP="00A01ECC">
      <w:pPr>
        <w:pStyle w:val="Heading4"/>
      </w:pPr>
      <w:r>
        <w:t>Bright-line tests are always preferable to appeals to reasonability, even if they feel a little arbitrary</w:t>
      </w:r>
    </w:p>
    <w:p w14:paraId="4F78A01F" w14:textId="77777777" w:rsidR="00A01ECC" w:rsidRPr="00381E4C" w:rsidRDefault="00A01ECC" w:rsidP="00A01ECC">
      <w:r w:rsidRPr="00381E4C">
        <w:rPr>
          <w:rStyle w:val="Style13ptBold"/>
        </w:rPr>
        <w:t>SCOTUS 92</w:t>
      </w:r>
      <w:r w:rsidRPr="00381E4C">
        <w:t xml:space="preserve">, Justice Stevens delivered the opinion of the Court. (John Paul, May 26, 1992, Decided, Opinion in Quill Corp. v. N.D., 504 U.S. 298, 315-316. Lexis accessed online via KU libraries) </w:t>
      </w:r>
    </w:p>
    <w:p w14:paraId="61A39A27" w14:textId="77777777" w:rsidR="00A01ECC" w:rsidRPr="004B7C62" w:rsidRDefault="00A01ECC" w:rsidP="00A01ECC">
      <w:pPr>
        <w:rPr>
          <w:sz w:val="16"/>
        </w:rPr>
      </w:pPr>
      <w:proofErr w:type="spellStart"/>
      <w:r w:rsidRPr="004B7C62">
        <w:rPr>
          <w:sz w:val="16"/>
        </w:rPr>
        <w:t>LEdHN</w:t>
      </w:r>
      <w:proofErr w:type="spellEnd"/>
      <w:r w:rsidRPr="004B7C62">
        <w:rPr>
          <w:sz w:val="16"/>
        </w:rPr>
        <w:t>[2D] [2</w:t>
      </w:r>
      <w:proofErr w:type="gramStart"/>
      <w:r w:rsidRPr="004B7C62">
        <w:rPr>
          <w:sz w:val="16"/>
        </w:rPr>
        <w:t>D]</w:t>
      </w:r>
      <w:r w:rsidRPr="004B7C62">
        <w:rPr>
          <w:u w:val="single"/>
        </w:rPr>
        <w:t>Like</w:t>
      </w:r>
      <w:proofErr w:type="gramEnd"/>
      <w:r w:rsidRPr="004B7C62">
        <w:rPr>
          <w:u w:val="single"/>
        </w:rPr>
        <w:t xml:space="preserve"> other </w:t>
      </w:r>
      <w:r w:rsidRPr="00381E4C">
        <w:rPr>
          <w:rStyle w:val="Emphasis"/>
          <w:highlight w:val="cyan"/>
        </w:rPr>
        <w:t>bright-line</w:t>
      </w:r>
      <w:r w:rsidRPr="00381E4C">
        <w:rPr>
          <w:highlight w:val="cyan"/>
          <w:u w:val="single"/>
        </w:rPr>
        <w:t xml:space="preserve"> tests</w:t>
      </w:r>
      <w:r w:rsidRPr="004B7C62">
        <w:rPr>
          <w:u w:val="single"/>
        </w:rPr>
        <w:t xml:space="preserve">, the </w:t>
      </w:r>
      <w:r w:rsidRPr="004B7C62">
        <w:rPr>
          <w:sz w:val="16"/>
        </w:rPr>
        <w:t>Bellas Hess [****34</w:t>
      </w:r>
      <w:proofErr w:type="gramStart"/>
      <w:r w:rsidRPr="004B7C62">
        <w:rPr>
          <w:sz w:val="16"/>
        </w:rPr>
        <w:t xml:space="preserve">]  </w:t>
      </w:r>
      <w:r w:rsidRPr="004B7C62">
        <w:rPr>
          <w:u w:val="single"/>
        </w:rPr>
        <w:t>rule</w:t>
      </w:r>
      <w:proofErr w:type="gramEnd"/>
      <w:r w:rsidRPr="004B7C62">
        <w:rPr>
          <w:u w:val="single"/>
        </w:rPr>
        <w:t xml:space="preserve"> </w:t>
      </w:r>
      <w:r w:rsidRPr="00381E4C">
        <w:rPr>
          <w:rStyle w:val="Emphasis"/>
          <w:highlight w:val="cyan"/>
        </w:rPr>
        <w:t>appear</w:t>
      </w:r>
      <w:r w:rsidRPr="004B7C62">
        <w:rPr>
          <w:b/>
          <w:iCs/>
          <w:u w:val="single"/>
        </w:rPr>
        <w:t>s</w:t>
      </w:r>
      <w:r w:rsidRPr="004B7C62">
        <w:rPr>
          <w:u w:val="single"/>
        </w:rPr>
        <w:t xml:space="preserve"> </w:t>
      </w:r>
      <w:r w:rsidRPr="00381E4C">
        <w:rPr>
          <w:highlight w:val="cyan"/>
          <w:u w:val="single"/>
        </w:rPr>
        <w:t>artificial at its edges</w:t>
      </w:r>
      <w:r w:rsidRPr="004B7C62">
        <w:rPr>
          <w:sz w:val="16"/>
        </w:rPr>
        <w:t xml:space="preserve">: </w:t>
      </w:r>
      <w:proofErr w:type="gramStart"/>
      <w:r w:rsidRPr="004B7C62">
        <w:rPr>
          <w:sz w:val="16"/>
        </w:rPr>
        <w:t>Whether or not</w:t>
      </w:r>
      <w:proofErr w:type="gramEnd"/>
      <w:r w:rsidRPr="004B7C62">
        <w:rPr>
          <w:sz w:val="16"/>
        </w:rPr>
        <w:t xml:space="preserve"> a State may compel a vendor to collect a sales or use tax may turn on the presence in the taxing State of a small sales force, plant, or office. Cf. National Geographic Society v. California Bd. of </w:t>
      </w:r>
      <w:proofErr w:type="gramStart"/>
      <w:r w:rsidRPr="004B7C62">
        <w:rPr>
          <w:sz w:val="16"/>
        </w:rPr>
        <w:t>Equalization,  [</w:t>
      </w:r>
      <w:proofErr w:type="gramEnd"/>
      <w:r w:rsidRPr="004B7C62">
        <w:rPr>
          <w:sz w:val="16"/>
        </w:rPr>
        <w:t>**1915</w:t>
      </w:r>
      <w:proofErr w:type="gramStart"/>
      <w:r w:rsidRPr="004B7C62">
        <w:rPr>
          <w:sz w:val="16"/>
        </w:rPr>
        <w:t>]  430</w:t>
      </w:r>
      <w:proofErr w:type="gramEnd"/>
      <w:r w:rsidRPr="004B7C62">
        <w:rPr>
          <w:sz w:val="16"/>
        </w:rPr>
        <w:t xml:space="preserve"> U.S. 551, 51 L. Ed. 2d 631, 97 S. Ct. 1386 (1977); </w:t>
      </w:r>
      <w:proofErr w:type="spellStart"/>
      <w:r w:rsidRPr="004B7C62">
        <w:rPr>
          <w:sz w:val="16"/>
        </w:rPr>
        <w:t>Scripto</w:t>
      </w:r>
      <w:proofErr w:type="spellEnd"/>
      <w:r w:rsidRPr="004B7C62">
        <w:rPr>
          <w:sz w:val="16"/>
        </w:rPr>
        <w:t xml:space="preserve">, Inc. v. Carson, 362 U.S. 207, 4 L. Ed. 2d 660, 80 S. Ct. 619 (1960). </w:t>
      </w:r>
      <w:r w:rsidRPr="00381E4C">
        <w:rPr>
          <w:highlight w:val="cyan"/>
          <w:u w:val="single"/>
        </w:rPr>
        <w:t xml:space="preserve">This artificiality, however, is </w:t>
      </w:r>
      <w:r w:rsidRPr="00381E4C">
        <w:rPr>
          <w:rStyle w:val="Emphasis"/>
          <w:highlight w:val="cyan"/>
        </w:rPr>
        <w:t>more than offset</w:t>
      </w:r>
      <w:r w:rsidRPr="00381E4C">
        <w:rPr>
          <w:highlight w:val="cyan"/>
          <w:u w:val="single"/>
        </w:rPr>
        <w:t xml:space="preserve"> by the benefits of a </w:t>
      </w:r>
      <w:r w:rsidRPr="00381E4C">
        <w:rPr>
          <w:rStyle w:val="Emphasis"/>
          <w:highlight w:val="cyan"/>
        </w:rPr>
        <w:t>clear</w:t>
      </w:r>
      <w:r w:rsidRPr="00381E4C">
        <w:rPr>
          <w:highlight w:val="cyan"/>
          <w:u w:val="single"/>
        </w:rPr>
        <w:t xml:space="preserve"> rule</w:t>
      </w:r>
      <w:r w:rsidRPr="004B7C62">
        <w:rPr>
          <w:sz w:val="16"/>
        </w:rPr>
        <w:t xml:space="preserve">. </w:t>
      </w:r>
      <w:r w:rsidRPr="00381E4C">
        <w:rPr>
          <w:highlight w:val="cyan"/>
          <w:u w:val="single"/>
        </w:rPr>
        <w:t>Such a rule firmly establishes</w:t>
      </w:r>
      <w:r w:rsidRPr="004B7C62">
        <w:rPr>
          <w:sz w:val="16"/>
        </w:rPr>
        <w:t xml:space="preserve"> the </w:t>
      </w:r>
      <w:r w:rsidRPr="00DD2AA6">
        <w:rPr>
          <w:rStyle w:val="Emphasis"/>
          <w:highlight w:val="cyan"/>
        </w:rPr>
        <w:t>boundaries</w:t>
      </w:r>
      <w:r w:rsidRPr="004B7C62">
        <w:rPr>
          <w:sz w:val="16"/>
        </w:rPr>
        <w:t xml:space="preserve"> of legitimate state authority to impose a duty to collect sales and use taxes and reduces litigation concerning those taxes. </w:t>
      </w:r>
      <w:r w:rsidRPr="00381E4C">
        <w:rPr>
          <w:highlight w:val="cyan"/>
          <w:u w:val="single"/>
        </w:rPr>
        <w:t xml:space="preserve">This benefit </w:t>
      </w:r>
      <w:r w:rsidRPr="00381E4C">
        <w:rPr>
          <w:rStyle w:val="Emphasis"/>
          <w:highlight w:val="cyan"/>
        </w:rPr>
        <w:t>is important</w:t>
      </w:r>
      <w:r w:rsidRPr="004B7C62">
        <w:rPr>
          <w:sz w:val="16"/>
        </w:rPr>
        <w:t xml:space="preserve">, for as we have so frequently noted, our law in this area is something of a "quagmire" and the "application of constitutional </w:t>
      </w:r>
      <w:r w:rsidRPr="004B7C62">
        <w:rPr>
          <w:u w:val="single"/>
        </w:rPr>
        <w:t>principles</w:t>
      </w:r>
      <w:r w:rsidRPr="004B7C62">
        <w:rPr>
          <w:sz w:val="16"/>
        </w:rPr>
        <w:t xml:space="preserve"> to </w:t>
      </w:r>
      <w:r w:rsidRPr="00381E4C">
        <w:rPr>
          <w:rStyle w:val="Emphasis"/>
          <w:highlight w:val="cyan"/>
        </w:rPr>
        <w:t>specific</w:t>
      </w:r>
      <w:r w:rsidRPr="004B7C62">
        <w:rPr>
          <w:sz w:val="16"/>
        </w:rPr>
        <w:t xml:space="preserve"> state </w:t>
      </w:r>
      <w:r w:rsidRPr="00381E4C">
        <w:rPr>
          <w:rStyle w:val="StyleUnderline"/>
          <w:highlight w:val="cyan"/>
        </w:rPr>
        <w:t>statutes leaves much room for</w:t>
      </w:r>
      <w:r w:rsidRPr="004B7C62">
        <w:rPr>
          <w:sz w:val="16"/>
        </w:rPr>
        <w:t xml:space="preserve">  [***109]  </w:t>
      </w:r>
      <w:r w:rsidRPr="00381E4C">
        <w:rPr>
          <w:highlight w:val="cyan"/>
          <w:u w:val="single"/>
        </w:rPr>
        <w:t xml:space="preserve">controversy and </w:t>
      </w:r>
      <w:r w:rsidRPr="00381E4C">
        <w:rPr>
          <w:rStyle w:val="Emphasis"/>
          <w:highlight w:val="cyan"/>
        </w:rPr>
        <w:t>confusion</w:t>
      </w:r>
      <w:r w:rsidRPr="00381E4C">
        <w:rPr>
          <w:highlight w:val="cyan"/>
          <w:u w:val="single"/>
        </w:rPr>
        <w:t xml:space="preserve"> and little in the way of precise guides</w:t>
      </w:r>
      <w:r w:rsidRPr="004B7C62">
        <w:rPr>
          <w:sz w:val="16"/>
        </w:rPr>
        <w:t xml:space="preserve"> to the States in the exercise of their indispensable power of  [*316]  taxation." Northwestern States Portland Cement Co. v. Minnesota, 358 U.S. 450, 457-458, 3 L. Ed. 2d 421, 79 S. Ct. 357 (1959).</w:t>
      </w:r>
    </w:p>
    <w:p w14:paraId="5C5DC2A7" w14:textId="77777777" w:rsidR="00A01ECC" w:rsidRPr="004B7C62" w:rsidRDefault="00A01ECC" w:rsidP="00A01ECC">
      <w:pPr>
        <w:rPr>
          <w:sz w:val="16"/>
        </w:rPr>
      </w:pPr>
      <w:proofErr w:type="spellStart"/>
      <w:r w:rsidRPr="004B7C62">
        <w:rPr>
          <w:sz w:val="16"/>
        </w:rPr>
        <w:t>LEdHN</w:t>
      </w:r>
      <w:proofErr w:type="spellEnd"/>
      <w:r w:rsidRPr="004B7C62">
        <w:rPr>
          <w:sz w:val="16"/>
        </w:rPr>
        <w:t>[2E] [2E]</w:t>
      </w:r>
    </w:p>
    <w:p w14:paraId="14015D82" w14:textId="77777777" w:rsidR="00A01ECC" w:rsidRDefault="00A01ECC" w:rsidP="00A01ECC">
      <w:pPr>
        <w:rPr>
          <w:sz w:val="16"/>
        </w:rPr>
      </w:pPr>
      <w:r w:rsidRPr="004B7C62">
        <w:rPr>
          <w:sz w:val="16"/>
        </w:rPr>
        <w:t xml:space="preserve"> [****35</w:t>
      </w:r>
      <w:proofErr w:type="gramStart"/>
      <w:r w:rsidRPr="004B7C62">
        <w:rPr>
          <w:sz w:val="16"/>
        </w:rPr>
        <w:t xml:space="preserve">]  </w:t>
      </w:r>
      <w:proofErr w:type="spellStart"/>
      <w:r w:rsidRPr="004B7C62">
        <w:rPr>
          <w:sz w:val="16"/>
        </w:rPr>
        <w:t>LEdHN</w:t>
      </w:r>
      <w:proofErr w:type="spellEnd"/>
      <w:proofErr w:type="gramEnd"/>
      <w:r w:rsidRPr="004B7C62">
        <w:rPr>
          <w:sz w:val="16"/>
        </w:rPr>
        <w:t>[14A] [14</w:t>
      </w:r>
      <w:proofErr w:type="gramStart"/>
      <w:r w:rsidRPr="004B7C62">
        <w:rPr>
          <w:sz w:val="16"/>
        </w:rPr>
        <w:t>A]Moreover</w:t>
      </w:r>
      <w:proofErr w:type="gramEnd"/>
      <w:r w:rsidRPr="004B7C62">
        <w:rPr>
          <w:sz w:val="16"/>
        </w:rPr>
        <w:t xml:space="preserve">, </w:t>
      </w:r>
      <w:r w:rsidRPr="00381E4C">
        <w:rPr>
          <w:highlight w:val="cyan"/>
          <w:u w:val="single"/>
        </w:rPr>
        <w:t>a bright-line rule</w:t>
      </w:r>
      <w:r w:rsidRPr="004B7C62">
        <w:rPr>
          <w:sz w:val="16"/>
        </w:rPr>
        <w:t xml:space="preserve"> </w:t>
      </w:r>
      <w:proofErr w:type="gramStart"/>
      <w:r w:rsidRPr="004B7C62">
        <w:rPr>
          <w:sz w:val="16"/>
        </w:rPr>
        <w:t>in the area of</w:t>
      </w:r>
      <w:proofErr w:type="gramEnd"/>
      <w:r w:rsidRPr="004B7C62">
        <w:rPr>
          <w:sz w:val="16"/>
        </w:rPr>
        <w:t xml:space="preserve"> sales and use taxes also </w:t>
      </w:r>
      <w:r w:rsidRPr="00381E4C">
        <w:rPr>
          <w:highlight w:val="cyan"/>
          <w:u w:val="single"/>
        </w:rPr>
        <w:t xml:space="preserve">encourages </w:t>
      </w:r>
      <w:r w:rsidRPr="00381E4C">
        <w:rPr>
          <w:rStyle w:val="Emphasis"/>
          <w:highlight w:val="cyan"/>
        </w:rPr>
        <w:t>settled expectations</w:t>
      </w:r>
      <w:r w:rsidRPr="004B7C62">
        <w:rPr>
          <w:sz w:val="16"/>
        </w:rPr>
        <w:t xml:space="preserve"> and, in doing so, fosters investment by businesses and individuals. 9 Indeed, it is not unlikely that the mail-order industry's dramatic growth over the last quarter century is due in part to the bright-line exemption from state taxation created in Bellas Hess.</w:t>
      </w:r>
    </w:p>
    <w:p w14:paraId="136CF9BA" w14:textId="77777777" w:rsidR="00A01ECC" w:rsidRPr="00055862" w:rsidRDefault="00A01ECC" w:rsidP="00A01ECC"/>
    <w:p w14:paraId="56B52292" w14:textId="77777777" w:rsidR="00A01ECC" w:rsidRPr="00A30C1D" w:rsidRDefault="00A01ECC" w:rsidP="00A01ECC">
      <w:pPr>
        <w:pStyle w:val="Heading4"/>
      </w:pPr>
      <w:r w:rsidRPr="00A30C1D">
        <w:rPr>
          <w:u w:val="single"/>
        </w:rPr>
        <w:t>No reasonable person</w:t>
      </w:r>
      <w:r>
        <w:t xml:space="preserve"> can conclude substantially means “less than half”</w:t>
      </w:r>
    </w:p>
    <w:p w14:paraId="7DFC183F" w14:textId="77777777" w:rsidR="00A01ECC" w:rsidRPr="00545EA1" w:rsidRDefault="00A01ECC" w:rsidP="00A01ECC">
      <w:r w:rsidRPr="00545EA1">
        <w:rPr>
          <w:rStyle w:val="Style13ptBold"/>
        </w:rPr>
        <w:t>Miller 9</w:t>
      </w:r>
      <w:r>
        <w:t xml:space="preserve">, JD, et al (Filed in US District Court for the District of New Jersey, </w:t>
      </w:r>
      <w:proofErr w:type="spellStart"/>
      <w:r>
        <w:t>Astrazenca</w:t>
      </w:r>
      <w:proofErr w:type="spellEnd"/>
      <w:r>
        <w:t xml:space="preserve"> vs Dr. Reddy’s Laboratories, Lexis)</w:t>
      </w:r>
    </w:p>
    <w:p w14:paraId="4B3B2797" w14:textId="77777777" w:rsidR="00A01ECC" w:rsidRPr="00545EA1" w:rsidRDefault="00A01ECC" w:rsidP="00A01ECC">
      <w:pPr>
        <w:rPr>
          <w:sz w:val="16"/>
        </w:rPr>
      </w:pPr>
      <w:r w:rsidRPr="00545EA1">
        <w:rPr>
          <w:sz w:val="16"/>
        </w:rPr>
        <w:t xml:space="preserve">Astra further argues that, based on this secret Swedish document, "substantially crystalline form" could mean esomeprazole that has less than half crystallinity, </w:t>
      </w:r>
      <w:proofErr w:type="spellStart"/>
      <w:r w:rsidRPr="00545EA1">
        <w:rPr>
          <w:sz w:val="16"/>
        </w:rPr>
        <w:t>üle</w:t>
      </w:r>
      <w:proofErr w:type="spellEnd"/>
      <w:r w:rsidRPr="00545EA1">
        <w:rPr>
          <w:sz w:val="16"/>
        </w:rPr>
        <w:t xml:space="preserve"> rest being amorphous. Astra supports its construction by citing Example 6 of the '504 patent specification, which it now says exhibits an X-ray diffraction pattern was mostly </w:t>
      </w:r>
      <w:proofErr w:type="spellStart"/>
      <w:r w:rsidRPr="00545EA1">
        <w:rPr>
          <w:sz w:val="16"/>
        </w:rPr>
        <w:t>noncrystalline</w:t>
      </w:r>
      <w:proofErr w:type="spellEnd"/>
      <w:r w:rsidRPr="00545EA1">
        <w:rPr>
          <w:sz w:val="16"/>
        </w:rPr>
        <w:t xml:space="preserve">. However, neither one of ordinary skill in the art reading Example 6, nor the patent Examiner who granted the patent, could have known this, since Astra elected not to include this information in the patent or prosecution history. Had Astra disclosed the secret Swedish document to the Patent Office, the Examiner might never have issued claim 4. </w:t>
      </w:r>
      <w:r w:rsidRPr="00545EA1">
        <w:rPr>
          <w:rStyle w:val="StyleUnderline"/>
        </w:rPr>
        <w:t>Had Astra informed the Patent Office that</w:t>
      </w:r>
      <w:r w:rsidRPr="00545EA1">
        <w:rPr>
          <w:sz w:val="16"/>
        </w:rPr>
        <w:t xml:space="preserve"> Astra considered </w:t>
      </w:r>
      <w:r w:rsidRPr="00545EA1">
        <w:rPr>
          <w:rStyle w:val="StyleUnderline"/>
        </w:rPr>
        <w:t>something less than</w:t>
      </w:r>
      <w:r w:rsidRPr="00545EA1">
        <w:rPr>
          <w:sz w:val="16"/>
        </w:rPr>
        <w:t xml:space="preserve"> </w:t>
      </w:r>
      <w:r w:rsidRPr="00545EA1">
        <w:rPr>
          <w:rStyle w:val="StyleUnderline"/>
        </w:rPr>
        <w:t>half</w:t>
      </w:r>
      <w:r w:rsidRPr="00545EA1">
        <w:rPr>
          <w:sz w:val="16"/>
        </w:rPr>
        <w:t xml:space="preserve"> crystalline </w:t>
      </w:r>
      <w:r w:rsidRPr="00545EA1">
        <w:rPr>
          <w:rStyle w:val="StyleUnderline"/>
        </w:rPr>
        <w:t>still to be "</w:t>
      </w:r>
      <w:r w:rsidRPr="00545EA1">
        <w:rPr>
          <w:rStyle w:val="Emphasis"/>
        </w:rPr>
        <w:t>substantially</w:t>
      </w:r>
      <w:r w:rsidRPr="00545EA1">
        <w:rPr>
          <w:sz w:val="16"/>
        </w:rPr>
        <w:t xml:space="preserve"> crystalline," </w:t>
      </w:r>
      <w:r w:rsidRPr="00545EA1">
        <w:rPr>
          <w:rStyle w:val="StyleUnderline"/>
        </w:rPr>
        <w:t>the Examiner might have rejected</w:t>
      </w:r>
      <w:r w:rsidRPr="00545EA1">
        <w:rPr>
          <w:sz w:val="16"/>
        </w:rPr>
        <w:t xml:space="preserve"> claim 4 as indefinite </w:t>
      </w:r>
      <w:r w:rsidRPr="00545EA1">
        <w:rPr>
          <w:rStyle w:val="StyleUnderline"/>
        </w:rPr>
        <w:t>since a person of ordinary skill</w:t>
      </w:r>
      <w:r w:rsidRPr="00545EA1">
        <w:rPr>
          <w:sz w:val="16"/>
        </w:rPr>
        <w:t xml:space="preserve"> in the art </w:t>
      </w:r>
      <w:r w:rsidRPr="00545EA1">
        <w:rPr>
          <w:rStyle w:val="Emphasis"/>
        </w:rPr>
        <w:t>would not interpret less</w:t>
      </w:r>
      <w:r>
        <w:rPr>
          <w:rStyle w:val="Emphasis"/>
        </w:rPr>
        <w:t xml:space="preserve"> </w:t>
      </w:r>
      <w:r w:rsidRPr="00545EA1">
        <w:rPr>
          <w:rStyle w:val="Emphasis"/>
        </w:rPr>
        <w:t>than half to be substantial</w:t>
      </w:r>
      <w:r w:rsidRPr="00545EA1">
        <w:rPr>
          <w:sz w:val="16"/>
        </w:rPr>
        <w:t xml:space="preserve">. See Brittain Decl. at para. 16. DRL is aware of </w:t>
      </w:r>
      <w:r w:rsidRPr="00545EA1">
        <w:rPr>
          <w:rStyle w:val="Emphasis"/>
        </w:rPr>
        <w:t>no authority</w:t>
      </w:r>
      <w:r w:rsidRPr="00545EA1">
        <w:rPr>
          <w:sz w:val="16"/>
        </w:rPr>
        <w:t xml:space="preserve"> where secret extrinsic evidence </w:t>
      </w:r>
      <w:r w:rsidRPr="00545EA1">
        <w:rPr>
          <w:rStyle w:val="Emphasis"/>
        </w:rPr>
        <w:t>formed the basis of a claim construction</w:t>
      </w:r>
      <w:r w:rsidRPr="00545EA1">
        <w:rPr>
          <w:sz w:val="16"/>
        </w:rPr>
        <w:t xml:space="preserve">. </w:t>
      </w:r>
    </w:p>
    <w:p w14:paraId="376AABB1" w14:textId="77777777" w:rsidR="00A01ECC" w:rsidRPr="00545EA1" w:rsidRDefault="00A01ECC" w:rsidP="00A01ECC">
      <w:pPr>
        <w:rPr>
          <w:sz w:val="16"/>
        </w:rPr>
      </w:pPr>
      <w:r w:rsidRPr="00545EA1">
        <w:rPr>
          <w:sz w:val="16"/>
        </w:rPr>
        <w:t xml:space="preserve">Astra may not simply seize upon the secret Swedish document to contradict the plain meaning of “substantial” because that contradiction enhances its infringement claim against DRL’s proposed ANDA product. See </w:t>
      </w:r>
      <w:proofErr w:type="spellStart"/>
      <w:r w:rsidRPr="00545EA1">
        <w:rPr>
          <w:sz w:val="16"/>
        </w:rPr>
        <w:t>Southwall</w:t>
      </w:r>
      <w:proofErr w:type="spellEnd"/>
      <w:r w:rsidRPr="00545EA1">
        <w:rPr>
          <w:sz w:val="16"/>
        </w:rPr>
        <w:t xml:space="preserve"> Techs., Inc. v. Cardinal IG Co., 54 F.3d 1570, 1578 (Fed. Cir. 1995) (“A patentee may not proffer an interpretation for the purposes of litigation that would alter the indisputable public record consisting of the claims, the specification and the prosecution history, and treat the claims as a ‘nose of wax.’”) (</w:t>
      </w:r>
      <w:proofErr w:type="gramStart"/>
      <w:r w:rsidRPr="00545EA1">
        <w:rPr>
          <w:sz w:val="16"/>
        </w:rPr>
        <w:t>internal</w:t>
      </w:r>
      <w:proofErr w:type="gramEnd"/>
      <w:r w:rsidRPr="00545EA1">
        <w:rPr>
          <w:sz w:val="16"/>
        </w:rPr>
        <w:t xml:space="preserve"> citations omitted.) Astra’s secret Swedish document was not part of the public record. Astra may therefore not rely on it here.</w:t>
      </w:r>
    </w:p>
    <w:p w14:paraId="124964FE" w14:textId="77777777" w:rsidR="00A01ECC" w:rsidRDefault="00A01ECC" w:rsidP="00A01ECC">
      <w:pPr>
        <w:rPr>
          <w:sz w:val="16"/>
        </w:rPr>
      </w:pPr>
      <w:r w:rsidRPr="00545EA1">
        <w:rPr>
          <w:rStyle w:val="StyleUnderline"/>
        </w:rPr>
        <w:t>Astra’s interpretation of “substantially”</w:t>
      </w:r>
      <w:r w:rsidRPr="00545EA1">
        <w:rPr>
          <w:sz w:val="16"/>
        </w:rPr>
        <w:t xml:space="preserve"> also </w:t>
      </w:r>
      <w:r w:rsidRPr="00545EA1">
        <w:rPr>
          <w:rStyle w:val="StyleUnderline"/>
        </w:rPr>
        <w:t>conflicts with Federal Circuit precedent</w:t>
      </w:r>
      <w:r w:rsidRPr="00545EA1">
        <w:rPr>
          <w:sz w:val="16"/>
        </w:rPr>
        <w:t>. Words of approximation, such as “substantially,” may render a claim invalid as indefinite if the scope of the claimed invention would not be understood by persons of ordinary skill or fail to distinguish the claimed invention from the prior art. Verve LLC v. Crane Cams, Inc., 311 F.3d 1116, 1120 (Fed. Cir. 2002). However, if “</w:t>
      </w:r>
      <w:r w:rsidRPr="00545EA1">
        <w:rPr>
          <w:rStyle w:val="StyleUnderline"/>
        </w:rPr>
        <w:t>substantially</w:t>
      </w:r>
      <w:r w:rsidRPr="00545EA1">
        <w:rPr>
          <w:sz w:val="16"/>
        </w:rPr>
        <w:t xml:space="preserve">” “serves reasonably to describe the subject matter so that its scope would be understood by persons in the field </w:t>
      </w:r>
      <w:r w:rsidRPr="00545EA1">
        <w:rPr>
          <w:sz w:val="16"/>
        </w:rPr>
        <w:lastRenderedPageBreak/>
        <w:t xml:space="preserve">of the invention … it </w:t>
      </w:r>
      <w:r w:rsidRPr="00545EA1">
        <w:rPr>
          <w:rStyle w:val="Emphasis"/>
        </w:rPr>
        <w:t>is not indefinite</w:t>
      </w:r>
      <w:r w:rsidRPr="00545EA1">
        <w:rPr>
          <w:sz w:val="16"/>
        </w:rPr>
        <w:t xml:space="preserve">.” Id. Here, </w:t>
      </w:r>
      <w:r w:rsidRPr="00DA712C">
        <w:rPr>
          <w:rStyle w:val="Emphasis"/>
          <w:sz w:val="40"/>
          <w:szCs w:val="40"/>
          <w:highlight w:val="cyan"/>
        </w:rPr>
        <w:t>no reasonable person</w:t>
      </w:r>
      <w:r w:rsidRPr="00545EA1">
        <w:rPr>
          <w:sz w:val="16"/>
        </w:rPr>
        <w:t xml:space="preserve">, much less a person of ordinary skill in the art, </w:t>
      </w:r>
      <w:r w:rsidRPr="00DA712C">
        <w:rPr>
          <w:rStyle w:val="Emphasis"/>
          <w:sz w:val="40"/>
          <w:szCs w:val="40"/>
          <w:highlight w:val="cyan"/>
        </w:rPr>
        <w:t>could ever interpret the term “substantially” less than half</w:t>
      </w:r>
      <w:r w:rsidRPr="00545EA1">
        <w:rPr>
          <w:sz w:val="16"/>
        </w:rPr>
        <w:t>. To the extent the Court could interpret “substantially” to cover such a broad range, the claim would be indefinite.</w:t>
      </w:r>
    </w:p>
    <w:p w14:paraId="24B426E3" w14:textId="77777777" w:rsidR="00A01ECC" w:rsidRDefault="00A01ECC" w:rsidP="00A01ECC">
      <w:pPr>
        <w:pStyle w:val="Heading4"/>
      </w:pPr>
      <w:r>
        <w:t xml:space="preserve">The </w:t>
      </w:r>
      <w:proofErr w:type="spellStart"/>
      <w:r>
        <w:t>aff’s</w:t>
      </w:r>
      <w:proofErr w:type="spellEnd"/>
      <w:r>
        <w:t xml:space="preserve"> interp </w:t>
      </w:r>
      <w:r w:rsidRPr="00805E29">
        <w:rPr>
          <w:u w:val="single"/>
        </w:rPr>
        <w:t>isn’t reasonable</w:t>
      </w:r>
      <w:r>
        <w:t xml:space="preserve">, because it’s </w:t>
      </w:r>
      <w:r w:rsidRPr="00805E29">
        <w:rPr>
          <w:u w:val="single"/>
        </w:rPr>
        <w:t>not quantitative</w:t>
      </w:r>
    </w:p>
    <w:p w14:paraId="2E44984D" w14:textId="77777777" w:rsidR="00A01ECC" w:rsidRPr="00C86384" w:rsidRDefault="00A01ECC" w:rsidP="00A01ECC">
      <w:r w:rsidRPr="003F3E0A">
        <w:rPr>
          <w:rStyle w:val="Style13ptBold"/>
        </w:rPr>
        <w:t>Tobia 19</w:t>
      </w:r>
      <w:r>
        <w:t>, A</w:t>
      </w:r>
      <w:r w:rsidRPr="003F3E0A">
        <w:t>ssistant professor of law at Georgetown University Law Center</w:t>
      </w:r>
      <w:r>
        <w:t xml:space="preserve"> (Kevin, “</w:t>
      </w:r>
      <w:r w:rsidRPr="003F3E0A">
        <w:t>Legal standards invoke the ‘reasonable person’</w:t>
      </w:r>
      <w:r>
        <w:t>,”</w:t>
      </w:r>
      <w:r w:rsidRPr="003F3E0A">
        <w:t xml:space="preserve"> Who is it?</w:t>
      </w:r>
      <w:r>
        <w:t xml:space="preserve">” Aeon, </w:t>
      </w:r>
      <w:r w:rsidRPr="003F3E0A">
        <w:t>https://aeon.co/ideas/legal-standards-invoke-the-reasonable-person-who-is-it</w:t>
      </w:r>
      <w:r>
        <w:t>)</w:t>
      </w:r>
    </w:p>
    <w:p w14:paraId="1893808A" w14:textId="77777777" w:rsidR="00A01ECC" w:rsidRDefault="00A01ECC" w:rsidP="00A01ECC">
      <w:pPr>
        <w:rPr>
          <w:sz w:val="16"/>
        </w:rPr>
      </w:pPr>
      <w:r w:rsidRPr="00805E29">
        <w:rPr>
          <w:sz w:val="16"/>
        </w:rPr>
        <w:t xml:space="preserve">While </w:t>
      </w:r>
      <w:proofErr w:type="gramStart"/>
      <w:r w:rsidRPr="00805E29">
        <w:rPr>
          <w:sz w:val="16"/>
        </w:rPr>
        <w:t>it is clear that reasonableness</w:t>
      </w:r>
      <w:proofErr w:type="gramEnd"/>
      <w:r w:rsidRPr="00805E29">
        <w:rPr>
          <w:sz w:val="16"/>
        </w:rPr>
        <w:t xml:space="preserve"> should not be a purely statistical standard, it is also rarely applied as a purely prescriptive one. Real legal standards don’t elaborate the reasonable person as the ‘virtuous person’. And jurors aren’t </w:t>
      </w:r>
      <w:proofErr w:type="gramStart"/>
      <w:r w:rsidRPr="00805E29">
        <w:rPr>
          <w:sz w:val="16"/>
        </w:rPr>
        <w:t>actually instructed</w:t>
      </w:r>
      <w:proofErr w:type="gramEnd"/>
      <w:r w:rsidRPr="00805E29">
        <w:rPr>
          <w:sz w:val="16"/>
        </w:rPr>
        <w:t xml:space="preserve"> to evaluate reasonable care as whatever leads to the best consequences. To the contrary, </w:t>
      </w:r>
      <w:r w:rsidRPr="00805E29">
        <w:rPr>
          <w:rStyle w:val="StyleUnderline"/>
        </w:rPr>
        <w:t xml:space="preserve">when the law does elaborate </w:t>
      </w:r>
      <w:r w:rsidRPr="00805E29">
        <w:rPr>
          <w:rStyle w:val="Emphasis"/>
          <w:highlight w:val="cyan"/>
        </w:rPr>
        <w:t>reasonableness</w:t>
      </w:r>
      <w:r w:rsidRPr="00805E29">
        <w:rPr>
          <w:sz w:val="16"/>
        </w:rPr>
        <w:t xml:space="preserve">, </w:t>
      </w:r>
      <w:r w:rsidRPr="00805E29">
        <w:rPr>
          <w:rStyle w:val="StyleUnderline"/>
        </w:rPr>
        <w:t>it</w:t>
      </w:r>
      <w:r w:rsidRPr="00805E29">
        <w:rPr>
          <w:sz w:val="16"/>
        </w:rPr>
        <w:t xml:space="preserve"> often </w:t>
      </w:r>
      <w:r w:rsidRPr="00805E29">
        <w:rPr>
          <w:rStyle w:val="StyleUnderline"/>
          <w:highlight w:val="cyan"/>
        </w:rPr>
        <w:t xml:space="preserve">suggests </w:t>
      </w:r>
      <w:r w:rsidRPr="00805E29">
        <w:rPr>
          <w:rStyle w:val="Emphasis"/>
          <w:highlight w:val="cyan"/>
        </w:rPr>
        <w:t>statistical considerations</w:t>
      </w:r>
      <w:r w:rsidRPr="00805E29">
        <w:rPr>
          <w:sz w:val="16"/>
        </w:rPr>
        <w:t xml:space="preserve">. </w:t>
      </w:r>
      <w:r w:rsidRPr="00805E29">
        <w:rPr>
          <w:rStyle w:val="StyleUnderline"/>
        </w:rPr>
        <w:t xml:space="preserve">For example, </w:t>
      </w:r>
      <w:r w:rsidRPr="00805E29">
        <w:rPr>
          <w:rStyle w:val="StyleUnderline"/>
          <w:highlight w:val="cyan"/>
        </w:rPr>
        <w:t>to challenge a misleading advertisement, plaintiffs must show</w:t>
      </w:r>
      <w:r w:rsidRPr="00805E29">
        <w:rPr>
          <w:rStyle w:val="StyleUnderline"/>
        </w:rPr>
        <w:t xml:space="preserve"> that </w:t>
      </w:r>
      <w:r w:rsidRPr="00805E29">
        <w:rPr>
          <w:rStyle w:val="StyleUnderline"/>
          <w:highlight w:val="cyan"/>
        </w:rPr>
        <w:t>a ‘reasonable</w:t>
      </w:r>
      <w:r w:rsidRPr="00805E29">
        <w:rPr>
          <w:rStyle w:val="StyleUnderline"/>
        </w:rPr>
        <w:t xml:space="preserve"> </w:t>
      </w:r>
      <w:r w:rsidRPr="00805E29">
        <w:rPr>
          <w:rStyle w:val="StyleUnderline"/>
          <w:highlight w:val="cyan"/>
        </w:rPr>
        <w:t>consumer’</w:t>
      </w:r>
      <w:r w:rsidRPr="00805E29">
        <w:rPr>
          <w:rStyle w:val="StyleUnderline"/>
        </w:rPr>
        <w:t xml:space="preserve"> would have been likely </w:t>
      </w:r>
      <w:r w:rsidRPr="00805E29">
        <w:rPr>
          <w:rStyle w:val="StyleUnderline"/>
          <w:highlight w:val="cyan"/>
        </w:rPr>
        <w:t>deceived</w:t>
      </w:r>
      <w:r w:rsidRPr="00805E29">
        <w:rPr>
          <w:rStyle w:val="StyleUnderline"/>
        </w:rPr>
        <w:t xml:space="preserve"> or mislead</w:t>
      </w:r>
      <w:r w:rsidRPr="00805E29">
        <w:rPr>
          <w:sz w:val="16"/>
        </w:rPr>
        <w:t xml:space="preserve">. The standard is not meant to identify just what ‘should’ mislead an ideally scrupulous consumer. Instead, </w:t>
      </w:r>
      <w:r w:rsidRPr="00805E29">
        <w:rPr>
          <w:rStyle w:val="StyleUnderline"/>
        </w:rPr>
        <w:t>facts</w:t>
      </w:r>
      <w:r w:rsidRPr="00805E29">
        <w:rPr>
          <w:sz w:val="16"/>
        </w:rPr>
        <w:t xml:space="preserve"> about when people </w:t>
      </w:r>
      <w:r w:rsidRPr="00805E29">
        <w:rPr>
          <w:rStyle w:val="StyleUnderline"/>
        </w:rPr>
        <w:t>are</w:t>
      </w:r>
      <w:r w:rsidRPr="00805E29">
        <w:rPr>
          <w:sz w:val="16"/>
        </w:rPr>
        <w:t xml:space="preserve"> typically misled are </w:t>
      </w:r>
      <w:r w:rsidRPr="00805E29">
        <w:rPr>
          <w:rStyle w:val="StyleUnderline"/>
        </w:rPr>
        <w:t>crucial</w:t>
      </w:r>
      <w:r w:rsidRPr="00805E29">
        <w:rPr>
          <w:sz w:val="16"/>
        </w:rPr>
        <w:t xml:space="preserve">. </w:t>
      </w:r>
      <w:r w:rsidRPr="00805E29">
        <w:rPr>
          <w:rStyle w:val="StyleUnderline"/>
        </w:rPr>
        <w:t xml:space="preserve">Most </w:t>
      </w:r>
      <w:r w:rsidRPr="00805E29">
        <w:rPr>
          <w:rStyle w:val="StyleUnderline"/>
          <w:highlight w:val="cyan"/>
        </w:rPr>
        <w:t xml:space="preserve">courts consider </w:t>
      </w:r>
      <w:r w:rsidRPr="00805E29">
        <w:rPr>
          <w:rStyle w:val="Emphasis"/>
          <w:highlight w:val="cyan"/>
        </w:rPr>
        <w:t>statistical</w:t>
      </w:r>
      <w:r w:rsidRPr="00805E29">
        <w:rPr>
          <w:rStyle w:val="Emphasis"/>
        </w:rPr>
        <w:t xml:space="preserve"> </w:t>
      </w:r>
      <w:r w:rsidRPr="00805E29">
        <w:rPr>
          <w:rStyle w:val="Emphasis"/>
          <w:highlight w:val="cyan"/>
        </w:rPr>
        <w:t>considerations</w:t>
      </w:r>
      <w:r w:rsidRPr="00805E29">
        <w:rPr>
          <w:sz w:val="16"/>
        </w:rPr>
        <w:t xml:space="preserve">, and some even call for a consumer survey or other evidence </w:t>
      </w:r>
      <w:r w:rsidRPr="00805E29">
        <w:rPr>
          <w:rStyle w:val="Emphasis"/>
          <w:highlight w:val="cyan"/>
        </w:rPr>
        <w:t>demonstrating</w:t>
      </w:r>
      <w:r w:rsidRPr="00805E29">
        <w:rPr>
          <w:sz w:val="16"/>
        </w:rPr>
        <w:t xml:space="preserve"> that </w:t>
      </w:r>
      <w:r w:rsidRPr="00805E29">
        <w:rPr>
          <w:rStyle w:val="StyleUnderline"/>
          <w:highlight w:val="cyan"/>
        </w:rPr>
        <w:t>an</w:t>
      </w:r>
      <w:r w:rsidRPr="00805E29">
        <w:rPr>
          <w:sz w:val="16"/>
        </w:rPr>
        <w:t xml:space="preserve"> </w:t>
      </w:r>
      <w:r w:rsidRPr="00805E29">
        <w:rPr>
          <w:rStyle w:val="Emphasis"/>
          <w:highlight w:val="cyan"/>
        </w:rPr>
        <w:t>ad</w:t>
      </w:r>
      <w:r w:rsidRPr="00805E29">
        <w:rPr>
          <w:sz w:val="16"/>
        </w:rPr>
        <w:t xml:space="preserve">vertisement </w:t>
      </w:r>
      <w:proofErr w:type="gramStart"/>
      <w:r w:rsidRPr="00805E29">
        <w:rPr>
          <w:sz w:val="16"/>
        </w:rPr>
        <w:t>actually tends</w:t>
      </w:r>
      <w:proofErr w:type="gramEnd"/>
      <w:r w:rsidRPr="00805E29">
        <w:rPr>
          <w:sz w:val="16"/>
        </w:rPr>
        <w:t xml:space="preserve"> to </w:t>
      </w:r>
      <w:r w:rsidRPr="00805E29">
        <w:rPr>
          <w:rStyle w:val="StyleUnderline"/>
          <w:highlight w:val="cyan"/>
        </w:rPr>
        <w:t>mislead</w:t>
      </w:r>
      <w:r w:rsidRPr="00805E29">
        <w:rPr>
          <w:sz w:val="16"/>
        </w:rPr>
        <w:t xml:space="preserve"> consumers.</w:t>
      </w:r>
    </w:p>
    <w:p w14:paraId="1FD3E2FD" w14:textId="77777777" w:rsidR="00A01ECC" w:rsidRPr="0024683F" w:rsidRDefault="00A01ECC" w:rsidP="00A01ECC"/>
    <w:p w14:paraId="1EB7BCEF" w14:textId="77777777" w:rsidR="00A01ECC" w:rsidRDefault="00A01ECC" w:rsidP="00A01ECC">
      <w:pPr>
        <w:pStyle w:val="Heading3"/>
      </w:pPr>
      <w:r>
        <w:lastRenderedPageBreak/>
        <w:t>AT: Precision---1NR</w:t>
      </w:r>
    </w:p>
    <w:p w14:paraId="09D7D912" w14:textId="77777777" w:rsidR="00A01ECC" w:rsidRDefault="00A01ECC" w:rsidP="00A01ECC">
      <w:pPr>
        <w:pStyle w:val="Heading4"/>
      </w:pPr>
      <w:r>
        <w:t xml:space="preserve">2. It’s from the </w:t>
      </w:r>
      <w:r w:rsidRPr="00325A74">
        <w:rPr>
          <w:u w:val="single"/>
        </w:rPr>
        <w:t>comptroller general</w:t>
      </w:r>
      <w:r>
        <w:t xml:space="preserve">. That means it holds inter-agency sway. </w:t>
      </w:r>
    </w:p>
    <w:p w14:paraId="38AF3C84" w14:textId="77777777" w:rsidR="00A01ECC" w:rsidRPr="009359FC" w:rsidRDefault="00A01ECC" w:rsidP="00A01ECC">
      <w:r>
        <w:t xml:space="preserve">CG = Comptroller General </w:t>
      </w:r>
    </w:p>
    <w:p w14:paraId="35B1578A" w14:textId="77777777" w:rsidR="00A01ECC" w:rsidRPr="00EC7393" w:rsidRDefault="00A01ECC" w:rsidP="00A01ECC">
      <w:r w:rsidRPr="00EC7393">
        <w:rPr>
          <w:rStyle w:val="Style13ptBold"/>
        </w:rPr>
        <w:t>NAPA 9</w:t>
      </w:r>
      <w:r>
        <w:t xml:space="preserve"> (National Academy of Public Administration, For the U.S. Congress and the U.S. Government Accountability Office, https://napawash.org/uploads/Academy_Studies/09-19.pdf)</w:t>
      </w:r>
    </w:p>
    <w:p w14:paraId="6F781CD3" w14:textId="77777777" w:rsidR="00A01ECC" w:rsidRPr="00233AFC" w:rsidRDefault="00A01ECC" w:rsidP="00A01ECC">
      <w:pPr>
        <w:rPr>
          <w:sz w:val="16"/>
        </w:rPr>
      </w:pPr>
      <w:r w:rsidRPr="00DA712C">
        <w:rPr>
          <w:rStyle w:val="StyleUnderline"/>
          <w:highlight w:val="cyan"/>
        </w:rPr>
        <w:t>The CG has</w:t>
      </w:r>
      <w:r w:rsidRPr="00233AFC">
        <w:rPr>
          <w:sz w:val="16"/>
        </w:rPr>
        <w:t xml:space="preserve"> the </w:t>
      </w:r>
      <w:r w:rsidRPr="00DA712C">
        <w:rPr>
          <w:rStyle w:val="StyleUnderline"/>
          <w:highlight w:val="cyan"/>
        </w:rPr>
        <w:t>crucial responsibility</w:t>
      </w:r>
      <w:r w:rsidRPr="00233AFC">
        <w:rPr>
          <w:sz w:val="16"/>
        </w:rPr>
        <w:t xml:space="preserve"> of serving as the lead auditor of the U.S. Government, as well as </w:t>
      </w:r>
      <w:r w:rsidRPr="00233AFC">
        <w:rPr>
          <w:rStyle w:val="StyleUnderline"/>
        </w:rPr>
        <w:t xml:space="preserve">heading an agency responsible </w:t>
      </w:r>
      <w:r w:rsidRPr="00DA712C">
        <w:rPr>
          <w:rStyle w:val="StyleUnderline"/>
          <w:highlight w:val="cyan"/>
        </w:rPr>
        <w:t>for</w:t>
      </w:r>
      <w:r w:rsidRPr="00233AFC">
        <w:rPr>
          <w:sz w:val="16"/>
        </w:rPr>
        <w:t xml:space="preserve"> evaluating programs, analyzing policy, and </w:t>
      </w:r>
      <w:r w:rsidRPr="00233AFC">
        <w:rPr>
          <w:rStyle w:val="Emphasis"/>
        </w:rPr>
        <w:t xml:space="preserve">rendering </w:t>
      </w:r>
      <w:r w:rsidRPr="00DA712C">
        <w:rPr>
          <w:rStyle w:val="Emphasis"/>
          <w:highlight w:val="cyan"/>
        </w:rPr>
        <w:t>legal</w:t>
      </w:r>
      <w:r w:rsidRPr="00233AFC">
        <w:rPr>
          <w:rStyle w:val="Emphasis"/>
        </w:rPr>
        <w:t xml:space="preserve"> </w:t>
      </w:r>
      <w:r w:rsidRPr="00DA712C">
        <w:rPr>
          <w:rStyle w:val="Emphasis"/>
          <w:highlight w:val="cyan"/>
        </w:rPr>
        <w:t>opinions</w:t>
      </w:r>
      <w:r w:rsidRPr="00233AFC">
        <w:rPr>
          <w:rStyle w:val="StyleUnderline"/>
        </w:rPr>
        <w:t xml:space="preserve"> and decisions</w:t>
      </w:r>
      <w:r w:rsidRPr="00233AFC">
        <w:rPr>
          <w:sz w:val="16"/>
        </w:rPr>
        <w:t xml:space="preserve"> on government programs and activities.26 GAO is Congress’ largest support agency and has a nationwide field structure.27 For Fiscal Year 2008, GAO had an annual budget of $507.2 million and claimed $58.1 billion in measurable financial benefits as a result of its work ($114 for every dollar spent).28 The CG and other GAO officials testified to Congress 304 times in Fiscal Year 2008 on various issues ranging from Homeland Security to Air Force Procurement to District of Columbia Public Schools.29</w:t>
      </w:r>
    </w:p>
    <w:p w14:paraId="6DF6C6BB" w14:textId="77777777" w:rsidR="00A01ECC" w:rsidRPr="00233AFC" w:rsidRDefault="00A01ECC" w:rsidP="00A01ECC">
      <w:pPr>
        <w:rPr>
          <w:sz w:val="16"/>
        </w:rPr>
      </w:pPr>
      <w:r w:rsidRPr="00DA712C">
        <w:rPr>
          <w:rStyle w:val="StyleUnderline"/>
          <w:highlight w:val="cyan"/>
        </w:rPr>
        <w:t xml:space="preserve">The CG’s authority “spans the </w:t>
      </w:r>
      <w:r w:rsidRPr="00DA712C">
        <w:rPr>
          <w:rStyle w:val="Emphasis"/>
          <w:highlight w:val="cyan"/>
        </w:rPr>
        <w:t>entire</w:t>
      </w:r>
      <w:r w:rsidRPr="00233AFC">
        <w:rPr>
          <w:rStyle w:val="Emphasis"/>
        </w:rPr>
        <w:t xml:space="preserve"> </w:t>
      </w:r>
      <w:r w:rsidRPr="00DA712C">
        <w:rPr>
          <w:rStyle w:val="Emphasis"/>
          <w:highlight w:val="cyan"/>
        </w:rPr>
        <w:t>F</w:t>
      </w:r>
      <w:r w:rsidRPr="00233AFC">
        <w:rPr>
          <w:rStyle w:val="Emphasis"/>
        </w:rPr>
        <w:t xml:space="preserve">ederal </w:t>
      </w:r>
      <w:r w:rsidRPr="00DA712C">
        <w:rPr>
          <w:rStyle w:val="Emphasis"/>
          <w:highlight w:val="cyan"/>
        </w:rPr>
        <w:t>G</w:t>
      </w:r>
      <w:r w:rsidRPr="00233AFC">
        <w:rPr>
          <w:rStyle w:val="Emphasis"/>
        </w:rPr>
        <w:t>overnment</w:t>
      </w:r>
      <w:r w:rsidRPr="00233AFC">
        <w:rPr>
          <w:sz w:val="16"/>
        </w:rPr>
        <w:t xml:space="preserve"> and touches state and local governments and many nongovernmental activities as well.”30 The CG served on the Hurricane Katrina Contract Audit Task Force, chaired the Commercial Activities Panel, and continues to serve on the Federal Accounting Standards Advisory Board.31 Historically, the CG has been given other specific responsibilities in public law, such as the power to bring suit to require the release of impounded funds (2 U.S.C. 687); the duty to impose civil penalties under the Energy Policy and Conservation Act of 1975 (42 U.S.C. § 6385(a); and assignments to serve as a member of the Chrysler Corporation Loan Guarantee Board (15 U.S.C. § 1862) and the Board of Directors of the United States Railway Association (45 U.S.C. § 711(d).32 In addition, the CG represents the United States in international forums involving professional audit standards and responsibilities.</w:t>
      </w:r>
    </w:p>
    <w:p w14:paraId="2F32EC58" w14:textId="77777777" w:rsidR="00A01ECC" w:rsidRDefault="00A01ECC" w:rsidP="00A01ECC">
      <w:pPr>
        <w:rPr>
          <w:sz w:val="16"/>
        </w:rPr>
      </w:pPr>
      <w:r w:rsidRPr="00233AFC">
        <w:rPr>
          <w:rStyle w:val="StyleUnderline"/>
        </w:rPr>
        <w:t>The CG</w:t>
      </w:r>
      <w:r w:rsidRPr="00233AFC">
        <w:rPr>
          <w:sz w:val="16"/>
        </w:rPr>
        <w:t xml:space="preserve">, as the Chief Executive Officer of GAO, </w:t>
      </w:r>
      <w:r w:rsidRPr="00233AFC">
        <w:rPr>
          <w:rStyle w:val="StyleUnderline"/>
        </w:rPr>
        <w:t>is the chief accountability officer of the U.S. Government</w:t>
      </w:r>
      <w:r w:rsidRPr="00233AFC">
        <w:rPr>
          <w:sz w:val="16"/>
        </w:rPr>
        <w:t xml:space="preserve">.33 As such, </w:t>
      </w:r>
      <w:r w:rsidRPr="00DA712C">
        <w:rPr>
          <w:rStyle w:val="StyleUnderline"/>
          <w:highlight w:val="cyan"/>
        </w:rPr>
        <w:t>the CG’s role is</w:t>
      </w:r>
      <w:r w:rsidRPr="00233AFC">
        <w:rPr>
          <w:sz w:val="16"/>
        </w:rPr>
        <w:t xml:space="preserve"> unique and </w:t>
      </w:r>
      <w:r w:rsidRPr="00DA712C">
        <w:rPr>
          <w:rStyle w:val="Emphasis"/>
          <w:highlight w:val="cyan"/>
        </w:rPr>
        <w:t>of utmost importance</w:t>
      </w:r>
      <w:r w:rsidRPr="00233AFC">
        <w:rPr>
          <w:sz w:val="16"/>
        </w:rPr>
        <w:t xml:space="preserve"> in providing strong and independent leadership to GAO, which has been described as “</w:t>
      </w:r>
      <w:r w:rsidRPr="00DA712C">
        <w:rPr>
          <w:rStyle w:val="Emphasis"/>
          <w:highlight w:val="cyan"/>
        </w:rPr>
        <w:t>a behemoth</w:t>
      </w:r>
      <w:r w:rsidRPr="00233AFC">
        <w:rPr>
          <w:rStyle w:val="Emphasis"/>
        </w:rPr>
        <w:t xml:space="preserve"> that is </w:t>
      </w:r>
      <w:r w:rsidRPr="00DA712C">
        <w:rPr>
          <w:rStyle w:val="Emphasis"/>
          <w:highlight w:val="cyan"/>
        </w:rPr>
        <w:t>far more than an arm of Congress</w:t>
      </w:r>
      <w:r w:rsidRPr="00233AFC">
        <w:rPr>
          <w:sz w:val="16"/>
        </w:rPr>
        <w:t>. It is the watchdog of Congress, and it has been as reliable, thorough, and alert as any watchdog could be.”34</w:t>
      </w:r>
    </w:p>
    <w:p w14:paraId="4FA1C1E9" w14:textId="77777777" w:rsidR="00A01ECC" w:rsidRDefault="00A01ECC" w:rsidP="00A01ECC">
      <w:pPr>
        <w:pStyle w:val="Heading4"/>
      </w:pPr>
      <w:r>
        <w:t>A. Ordinary meaning</w:t>
      </w:r>
    </w:p>
    <w:p w14:paraId="0B98EE99" w14:textId="77777777" w:rsidR="00A01ECC" w:rsidRPr="005E47A4" w:rsidRDefault="00A01ECC" w:rsidP="00A01ECC">
      <w:r w:rsidRPr="002E43B9">
        <w:rPr>
          <w:rStyle w:val="Style13ptBold"/>
        </w:rPr>
        <w:t>US District Court 8</w:t>
      </w:r>
      <w:r>
        <w:t xml:space="preserve"> (UNITED STATES DISTRICT COURT FOR THE EASTERN DISTRICT OF WISCONSIN, GREEN BAY DIVISION, ALWIN MFG. CO. v. GLOBAL PLASTICS, 2008 U.S. Dist. Ct. Motions LEXIS 78240)</w:t>
      </w:r>
    </w:p>
    <w:p w14:paraId="05062D17" w14:textId="77777777" w:rsidR="00A01ECC" w:rsidRPr="002E43B9" w:rsidRDefault="00A01ECC" w:rsidP="00A01ECC">
      <w:pPr>
        <w:rPr>
          <w:sz w:val="16"/>
        </w:rPr>
      </w:pPr>
      <w:r w:rsidRPr="002E43B9">
        <w:rPr>
          <w:sz w:val="16"/>
        </w:rPr>
        <w:t>What the parties do not agree on is the meaning of the word "substantially" as has always been in claim 1 and the import of that word [*23</w:t>
      </w:r>
      <w:proofErr w:type="gramStart"/>
      <w:r w:rsidRPr="002E43B9">
        <w:rPr>
          <w:sz w:val="16"/>
        </w:rPr>
        <w:t>]  on</w:t>
      </w:r>
      <w:proofErr w:type="gramEnd"/>
      <w:r w:rsidRPr="002E43B9">
        <w:rPr>
          <w:sz w:val="16"/>
        </w:rPr>
        <w:t xml:space="preserve"> the structure of the actuator means in claim 1 of the '898 Patent. For the reasons which follow, </w:t>
      </w:r>
      <w:r w:rsidRPr="002E43B9">
        <w:rPr>
          <w:rStyle w:val="StyleUnderline"/>
        </w:rPr>
        <w:t>the term "</w:t>
      </w:r>
      <w:r w:rsidRPr="00DA712C">
        <w:rPr>
          <w:rStyle w:val="StyleUnderline"/>
          <w:highlight w:val="cyan"/>
        </w:rPr>
        <w:t>substantially</w:t>
      </w:r>
      <w:r w:rsidRPr="002E43B9">
        <w:rPr>
          <w:rStyle w:val="StyleUnderline"/>
        </w:rPr>
        <w:t xml:space="preserve">" </w:t>
      </w:r>
      <w:r w:rsidRPr="00DA712C">
        <w:rPr>
          <w:rStyle w:val="StyleUnderline"/>
          <w:highlight w:val="cyan"/>
        </w:rPr>
        <w:t xml:space="preserve">should be interpreted by its </w:t>
      </w:r>
      <w:r w:rsidRPr="00DA712C">
        <w:rPr>
          <w:rStyle w:val="Emphasis"/>
          <w:highlight w:val="cyan"/>
        </w:rPr>
        <w:t>ordinary meaning</w:t>
      </w:r>
      <w:r w:rsidRPr="002E43B9">
        <w:rPr>
          <w:sz w:val="16"/>
        </w:rPr>
        <w:t xml:space="preserve"> which the PTO Primary Examiner understood was "</w:t>
      </w:r>
      <w:r w:rsidRPr="00DA712C">
        <w:rPr>
          <w:rStyle w:val="Emphasis"/>
          <w:highlight w:val="cyan"/>
        </w:rPr>
        <w:t>more than half</w:t>
      </w:r>
      <w:r w:rsidRPr="002E43B9">
        <w:rPr>
          <w:sz w:val="16"/>
        </w:rPr>
        <w:t>."</w:t>
      </w:r>
    </w:p>
    <w:p w14:paraId="58FC8619" w14:textId="77777777" w:rsidR="00A01ECC" w:rsidRDefault="00A01ECC" w:rsidP="00A01ECC">
      <w:pPr>
        <w:pStyle w:val="Heading4"/>
      </w:pPr>
      <w:r>
        <w:t>B. Judicial consensus</w:t>
      </w:r>
    </w:p>
    <w:p w14:paraId="6AB15681" w14:textId="77777777" w:rsidR="00A01ECC" w:rsidRPr="00325A74" w:rsidRDefault="00A01ECC" w:rsidP="00A01ECC">
      <w:pPr>
        <w:rPr>
          <w:rStyle w:val="Style11pt"/>
        </w:rPr>
      </w:pPr>
      <w:r w:rsidRPr="009359FC">
        <w:rPr>
          <w:rStyle w:val="Style13ptBold"/>
        </w:rPr>
        <w:t>Young 1</w:t>
      </w:r>
      <w:r>
        <w:t>, Chief Judge</w:t>
      </w:r>
      <w:r w:rsidRPr="00325A74">
        <w:t xml:space="preserve"> (Davignon v. Clemmey, 176 F. Supp. 2d 77, Lexis)</w:t>
      </w:r>
    </w:p>
    <w:p w14:paraId="30508282" w14:textId="77777777" w:rsidR="00A01ECC" w:rsidRPr="009359FC" w:rsidRDefault="00A01ECC" w:rsidP="00A01ECC">
      <w:pPr>
        <w:rPr>
          <w:sz w:val="16"/>
        </w:rPr>
      </w:pPr>
      <w:r w:rsidRPr="009359FC">
        <w:rPr>
          <w:sz w:val="16"/>
        </w:rPr>
        <w:t xml:space="preserve">The court begins the lodestar calculation by looking at the contemporaneous billing records for each person who worked on the plaintiff's case. The absence of detailed contemporaneous time records, except in extraordinary circumstances, will call for a substantial reduction in any award or, in egregious cases, disallowance. </w:t>
      </w:r>
      <w:r w:rsidRPr="00DA712C">
        <w:rPr>
          <w:rStyle w:val="Emphasis"/>
          <w:highlight w:val="cyan"/>
        </w:rPr>
        <w:t>What is</w:t>
      </w:r>
      <w:r w:rsidRPr="009359FC">
        <w:rPr>
          <w:sz w:val="16"/>
        </w:rPr>
        <w:t xml:space="preserve"> a "</w:t>
      </w:r>
      <w:r w:rsidRPr="00DA712C">
        <w:rPr>
          <w:rStyle w:val="Emphasis"/>
          <w:highlight w:val="cyan"/>
        </w:rPr>
        <w:t>substantial</w:t>
      </w:r>
      <w:r w:rsidRPr="009359FC">
        <w:rPr>
          <w:sz w:val="16"/>
        </w:rPr>
        <w:t xml:space="preserve"> reduction"? </w:t>
      </w:r>
      <w:r w:rsidRPr="00DA712C">
        <w:rPr>
          <w:rStyle w:val="Emphasis"/>
          <w:highlight w:val="cyan"/>
        </w:rPr>
        <w:t>Fifty percent is a favorite among judges</w:t>
      </w:r>
      <w:r w:rsidRPr="009359FC">
        <w:rPr>
          <w:sz w:val="16"/>
        </w:rPr>
        <w:t xml:space="preserve">.   </w:t>
      </w:r>
    </w:p>
    <w:p w14:paraId="1BAB816E" w14:textId="77777777" w:rsidR="00A01ECC" w:rsidRDefault="00A01ECC" w:rsidP="00A01ECC">
      <w:pPr>
        <w:pStyle w:val="Heading4"/>
      </w:pPr>
      <w:r>
        <w:t>C. Intent to exclude</w:t>
      </w:r>
    </w:p>
    <w:p w14:paraId="1D912863" w14:textId="77777777" w:rsidR="00A01ECC" w:rsidRPr="003F7CF7" w:rsidRDefault="00A01ECC" w:rsidP="00A01ECC">
      <w:r w:rsidRPr="00325A74">
        <w:rPr>
          <w:rStyle w:val="Style13ptBold"/>
        </w:rPr>
        <w:t>Brown 94</w:t>
      </w:r>
      <w:r>
        <w:t xml:space="preserve">, Professor of Law @ Stetson University College of Law </w:t>
      </w:r>
      <w:r w:rsidRPr="00325A74">
        <w:t xml:space="preserve">(Mark R., “The Demise of Constitutional Prospectivity: New Life for Owen?”, Iowa Law Review, </w:t>
      </w:r>
      <w:r w:rsidRPr="003F7CF7">
        <w:rPr>
          <w:i/>
          <w:iCs/>
        </w:rPr>
        <w:t>79 Iowa L. Rev. 273</w:t>
      </w:r>
      <w:r w:rsidRPr="00325A74">
        <w:t>, Lexis)</w:t>
      </w:r>
    </w:p>
    <w:p w14:paraId="64C7261E" w14:textId="77777777" w:rsidR="00A01ECC" w:rsidRDefault="00A01ECC" w:rsidP="00A01ECC">
      <w:pPr>
        <w:rPr>
          <w:sz w:val="16"/>
        </w:rPr>
      </w:pPr>
      <w:r w:rsidRPr="003F7CF7">
        <w:rPr>
          <w:sz w:val="16"/>
        </w:rPr>
        <w:t xml:space="preserve">n241 I am assuming here that "foreseeable" means "probable," as in "more probable than not." This appears to be a safe assumption given the </w:t>
      </w:r>
      <w:proofErr w:type="spellStart"/>
      <w:r w:rsidRPr="003F7CF7">
        <w:rPr>
          <w:sz w:val="16"/>
        </w:rPr>
        <w:t>proliferance</w:t>
      </w:r>
      <w:proofErr w:type="spellEnd"/>
      <w:r w:rsidRPr="003F7CF7">
        <w:rPr>
          <w:sz w:val="16"/>
        </w:rPr>
        <w:t xml:space="preserve"> of cases granting immunity to officials who offend the Constitution. If this definition is correct, deterrence only works and liability should only attach if one's conduct, viewed ex ante, is more likely illegal than legal: the risk of illegality must be more than fifty percent. In other words, one cannot face deterrence, and liability will not attach, if the risk of illegality is less than fifty percent. (When viewed in this </w:t>
      </w:r>
      <w:r w:rsidRPr="003F7CF7">
        <w:rPr>
          <w:sz w:val="16"/>
        </w:rPr>
        <w:lastRenderedPageBreak/>
        <w:t xml:space="preserve">fashion, one might perceive a risk of illegality but still not be deterrable because the risk is </w:t>
      </w:r>
      <w:r w:rsidRPr="00DA712C">
        <w:rPr>
          <w:rStyle w:val="Emphasis"/>
          <w:highlight w:val="cyan"/>
        </w:rPr>
        <w:t>not substantial</w:t>
      </w:r>
      <w:r w:rsidRPr="003F7CF7">
        <w:rPr>
          <w:sz w:val="16"/>
        </w:rPr>
        <w:t xml:space="preserve">, i.e., </w:t>
      </w:r>
      <w:r w:rsidRPr="00DA712C">
        <w:rPr>
          <w:rStyle w:val="Emphasis"/>
          <w:highlight w:val="cyan"/>
        </w:rPr>
        <w:t>not greater than fifty percent</w:t>
      </w:r>
      <w:r w:rsidRPr="003F7CF7">
        <w:rPr>
          <w:sz w:val="16"/>
        </w:rPr>
        <w:t xml:space="preserve">.). Lawful conduct, of course, need not be probably lawful. That is what risk is about. Situations might arise where the objective risk is that conduct is unlawful, but ex post it is lawful. Lest judicial reasoning be completely askew, a </w:t>
      </w:r>
      <w:proofErr w:type="gramStart"/>
      <w:r w:rsidRPr="003F7CF7">
        <w:rPr>
          <w:sz w:val="16"/>
        </w:rPr>
        <w:t>fairly strong</w:t>
      </w:r>
      <w:proofErr w:type="gramEnd"/>
      <w:r w:rsidRPr="003F7CF7">
        <w:rPr>
          <w:sz w:val="16"/>
        </w:rPr>
        <w:t xml:space="preserve"> correlation exists, however, between action that is ex ante probably lawful and that which is lawful ex post in the courts. If this is not true, then courts are reaching objectively improbable conclusions, and the whole idea of reliance is illusory.</w:t>
      </w:r>
    </w:p>
    <w:p w14:paraId="470E4A07" w14:textId="77777777" w:rsidR="00A01ECC" w:rsidRPr="005D388F" w:rsidRDefault="00A01ECC" w:rsidP="00A01ECC"/>
    <w:p w14:paraId="0A3AD56C" w14:textId="77777777" w:rsidR="00A01ECC" w:rsidRPr="007A3D32" w:rsidRDefault="00A01ECC" w:rsidP="00A01ECC"/>
    <w:p w14:paraId="7D435064" w14:textId="77777777" w:rsidR="00A01ECC" w:rsidRPr="00A01ECC" w:rsidRDefault="00A01ECC" w:rsidP="00A01ECC"/>
    <w:sectPr w:rsidR="00A01ECC" w:rsidRPr="00A01ECC">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D2CCF1" w14:textId="77777777" w:rsidR="001E1BC5" w:rsidRDefault="001E1BC5" w:rsidP="00066D2C">
      <w:pPr>
        <w:spacing w:after="0" w:line="240" w:lineRule="auto"/>
      </w:pPr>
      <w:r>
        <w:separator/>
      </w:r>
    </w:p>
  </w:endnote>
  <w:endnote w:type="continuationSeparator" w:id="0">
    <w:p w14:paraId="211AF016" w14:textId="77777777" w:rsidR="001E1BC5" w:rsidRDefault="001E1BC5"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D2B9BB" w14:textId="77777777" w:rsidR="001E1BC5" w:rsidRDefault="001E1BC5" w:rsidP="00066D2C">
      <w:pPr>
        <w:spacing w:after="0" w:line="240" w:lineRule="auto"/>
      </w:pPr>
      <w:r>
        <w:separator/>
      </w:r>
    </w:p>
  </w:footnote>
  <w:footnote w:type="continuationSeparator" w:id="0">
    <w:p w14:paraId="57039A2C" w14:textId="77777777" w:rsidR="001E1BC5" w:rsidRDefault="001E1BC5"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50951C55"/>
    <w:multiLevelType w:val="hybridMultilevel"/>
    <w:tmpl w:val="7CA42B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1155294229">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23"/>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A01ECC"/>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245"/>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1BC5"/>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96473"/>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271"/>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6BCA"/>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1ECC"/>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C798F"/>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39BB"/>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5A67D83"/>
  <w15:chartTrackingRefBased/>
  <w15:docId w15:val="{55BDCE91-518C-D54C-B04D-CB28739B9D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A01ECC"/>
    <w:rPr>
      <w:rFonts w:ascii="Calibri" w:hAnsi="Calibri" w:cs="Calibri"/>
    </w:rPr>
  </w:style>
  <w:style w:type="paragraph" w:styleId="Heading1">
    <w:name w:val="heading 1"/>
    <w:aliases w:val="Pocket,Heading,Block Header,Block titles,Block Name,Section Heading,ALEX,Heading 1 Char Char Char,Heading 1 Char Char,Heading 1 Char1 Char Char,Heading 1 Char Char Char Char,Heading 1 Char2 Char Char Char Char,Debate Heading,Argument Name,HAT"/>
    <w:basedOn w:val="Normal"/>
    <w:next w:val="Normal"/>
    <w:link w:val="Heading1Char"/>
    <w:qFormat/>
    <w:rsid w:val="00A01ECC"/>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1, Char Char Char Char1,Char Char Char Char1 Char,Char Char Char Char1,Char2,Heading 2 Char Char1,Heading 2 Char Char Char,Heading 2 Char Char Char1 Char,Heading 2 Char Char2 Char,Heading 2 Cha,Heading 2 Char2,cite_tag, 1,Cha,1,2"/>
    <w:basedOn w:val="Normal"/>
    <w:next w:val="Normal"/>
    <w:link w:val="Heading2Char"/>
    <w:uiPriority w:val="1"/>
    <w:qFormat/>
    <w:rsid w:val="00A01ECC"/>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No Underline,Char,Tags v 2,3: Cite,Char1,Underlines,Heading 3 Char3,Tag Char Char,Bold Cite,Cite 1,Read Char,no,n,Read Char Ch, Char, Char Char Char Char Char Char Char"/>
    <w:basedOn w:val="Normal"/>
    <w:next w:val="Normal"/>
    <w:link w:val="Heading3Char"/>
    <w:uiPriority w:val="2"/>
    <w:qFormat/>
    <w:rsid w:val="00A01ECC"/>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small space,no read,TAG,No Spacing211,No Spacing12,No Spacing2111,No Spacing4,No Spacing11111,No Spacing5,No Spacing21,T, Ch,tags,No Spacing112,t"/>
    <w:basedOn w:val="Normal"/>
    <w:next w:val="Normal"/>
    <w:link w:val="Heading4Char"/>
    <w:uiPriority w:val="3"/>
    <w:qFormat/>
    <w:rsid w:val="00A01ECC"/>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A01ECC"/>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A01EC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01ECC"/>
  </w:style>
  <w:style w:type="character" w:styleId="Emphasis">
    <w:name w:val="Emphasis"/>
    <w:aliases w:val="Evidence,Minimized,minimized,Highlighted,tag2,Size 10,emphasis in card,Underlined,CD Card,ED - Tag,emphasis,Emphasis!!,small,Qualifications,bold underline,normal card text,Shrunk,qualifications in card,qualifications,Bold Underline,Box,Style1,s,/"/>
    <w:basedOn w:val="DefaultParagraphFont"/>
    <w:link w:val="textbold"/>
    <w:uiPriority w:val="8"/>
    <w:qFormat/>
    <w:rsid w:val="00A01ECC"/>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A01ECC"/>
    <w:rPr>
      <w:color w:val="auto"/>
      <w:u w:val="none"/>
    </w:rPr>
  </w:style>
  <w:style w:type="character" w:customStyle="1" w:styleId="Heading1Char">
    <w:name w:val="Heading 1 Char"/>
    <w:aliases w:val="Pocket Char,Heading Char,Block Header Char,Block titles Char,Block Name Char,Section Heading Char,ALEX Char,Heading 1 Char Char Char Char1,Heading 1 Char Char Char1,Heading 1 Char1 Char Char Char,Heading 1 Char Char Char Char Char"/>
    <w:basedOn w:val="DefaultParagraphFont"/>
    <w:link w:val="Heading1"/>
    <w:rsid w:val="00A01ECC"/>
    <w:rPr>
      <w:rFonts w:ascii="Calibri" w:eastAsiaTheme="majorEastAsia" w:hAnsi="Calibri" w:cstheme="majorBidi"/>
      <w:b/>
      <w:sz w:val="52"/>
      <w:szCs w:val="32"/>
    </w:rPr>
  </w:style>
  <w:style w:type="character" w:customStyle="1" w:styleId="Heading2Char">
    <w:name w:val="Heading 2 Char"/>
    <w:aliases w:val="Hat Char,Heading 21 Char, Char Char Char Char1 Char,Char Char Char Char1 Char Char,Char Char Char Char1 Char1,Char2 Char,Heading 2 Char Char1 Char,Heading 2 Char Char Char Char,Heading 2 Char Char Char1 Char Char,Heading 2 Cha Char,1 Char"/>
    <w:basedOn w:val="DefaultParagraphFont"/>
    <w:link w:val="Heading2"/>
    <w:uiPriority w:val="1"/>
    <w:rsid w:val="00A01ECC"/>
    <w:rPr>
      <w:rFonts w:ascii="Calibri" w:eastAsiaTheme="majorEastAsia" w:hAnsi="Calibri" w:cstheme="majorBidi"/>
      <w:b/>
      <w:sz w:val="44"/>
      <w:szCs w:val="26"/>
      <w:u w:val="double"/>
    </w:rPr>
  </w:style>
  <w:style w:type="character" w:customStyle="1" w:styleId="Heading3Char">
    <w:name w:val="Heading 3 Char"/>
    <w:aliases w:val="Block Char,Text 7 Char,Cites Char,Char Char Char Char Char Char Char Char,Heading 3 Char Char Char,No Underline Char,Char Char,Tags v 2 Char,3: Cite Char,Char1 Char,Underlines Char,Heading 3 Char3 Char,Tag Char Char Char,Bold Cite Char"/>
    <w:basedOn w:val="DefaultParagraphFont"/>
    <w:link w:val="Heading3"/>
    <w:uiPriority w:val="2"/>
    <w:rsid w:val="00A01ECC"/>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small space Char,no read Char,TAG Char,No Spacing211 Char,No Spacing12 Char,No Spacing4 Char"/>
    <w:basedOn w:val="DefaultParagraphFont"/>
    <w:link w:val="Heading4"/>
    <w:uiPriority w:val="3"/>
    <w:rsid w:val="00A01ECC"/>
    <w:rPr>
      <w:rFonts w:ascii="Calibri" w:eastAsiaTheme="majorEastAsia" w:hAnsi="Calibri"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A01ECC"/>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B,Bo"/>
    <w:basedOn w:val="DefaultParagraphFont"/>
    <w:link w:val="card"/>
    <w:uiPriority w:val="7"/>
    <w:qFormat/>
    <w:rsid w:val="00A01ECC"/>
    <w:rPr>
      <w:b w:val="0"/>
      <w:sz w:val="22"/>
      <w:u w:val="single"/>
    </w:rPr>
  </w:style>
  <w:style w:type="character" w:styleId="Strong">
    <w:name w:val="Strong"/>
    <w:basedOn w:val="DefaultParagraphFont"/>
    <w:uiPriority w:val="22"/>
    <w:semiHidden/>
    <w:qFormat/>
    <w:rsid w:val="00A01ECC"/>
    <w:rPr>
      <w:b/>
      <w:bCs/>
    </w:rPr>
  </w:style>
  <w:style w:type="character" w:styleId="BookTitle">
    <w:name w:val="Book Title"/>
    <w:basedOn w:val="DefaultParagraphFont"/>
    <w:uiPriority w:val="33"/>
    <w:semiHidden/>
    <w:qFormat/>
    <w:rsid w:val="00A01ECC"/>
    <w:rPr>
      <w:b/>
      <w:bCs/>
      <w:i/>
      <w:iCs/>
      <w:spacing w:val="5"/>
    </w:rPr>
  </w:style>
  <w:style w:type="character" w:customStyle="1" w:styleId="Heading5Char">
    <w:name w:val="Heading 5 Char"/>
    <w:basedOn w:val="DefaultParagraphFont"/>
    <w:link w:val="Heading5"/>
    <w:uiPriority w:val="9"/>
    <w:semiHidden/>
    <w:rsid w:val="00A01ECC"/>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A01ECC"/>
  </w:style>
  <w:style w:type="paragraph" w:styleId="Header">
    <w:name w:val="header"/>
    <w:basedOn w:val="Normal"/>
    <w:link w:val="HeaderChar"/>
    <w:uiPriority w:val="99"/>
    <w:semiHidden/>
    <w:rsid w:val="00A01ECC"/>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A01ECC"/>
    <w:rPr>
      <w:rFonts w:ascii="Calibri" w:hAnsi="Calibri" w:cs="Calibri"/>
    </w:rPr>
  </w:style>
  <w:style w:type="paragraph" w:styleId="Footer">
    <w:name w:val="footer"/>
    <w:basedOn w:val="Normal"/>
    <w:link w:val="FooterChar"/>
    <w:uiPriority w:val="99"/>
    <w:semiHidden/>
    <w:rsid w:val="00A01ECC"/>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A01ECC"/>
    <w:rPr>
      <w:rFonts w:ascii="Calibri" w:hAnsi="Calibri" w:cs="Calibri"/>
    </w:rPr>
  </w:style>
  <w:style w:type="paragraph" w:styleId="BodyText">
    <w:name w:val="Body Text"/>
    <w:basedOn w:val="Normal"/>
    <w:link w:val="BodyTextChar"/>
    <w:uiPriority w:val="99"/>
    <w:semiHidden/>
    <w:unhideWhenUsed/>
    <w:rsid w:val="00A01ECC"/>
    <w:pPr>
      <w:spacing w:after="120"/>
    </w:pPr>
  </w:style>
  <w:style w:type="character" w:customStyle="1" w:styleId="BodyTextChar">
    <w:name w:val="Body Text Char"/>
    <w:basedOn w:val="DefaultParagraphFont"/>
    <w:link w:val="BodyText"/>
    <w:uiPriority w:val="99"/>
    <w:semiHidden/>
    <w:rsid w:val="00A01ECC"/>
    <w:rPr>
      <w:rFonts w:ascii="Calibri" w:hAnsi="Calibri" w:cs="Calibri"/>
    </w:rPr>
  </w:style>
  <w:style w:type="paragraph" w:styleId="NoSpacing">
    <w:name w:val="No Spacing"/>
    <w:link w:val="NoSpacingChar"/>
    <w:uiPriority w:val="99"/>
    <w:semiHidden/>
    <w:unhideWhenUsed/>
    <w:qFormat/>
    <w:rsid w:val="00A01ECC"/>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A01ECC"/>
    <w:rPr>
      <w:rFonts w:ascii="Calibri" w:hAnsi="Calibri" w:cs="Calibri"/>
    </w:rPr>
  </w:style>
  <w:style w:type="character" w:styleId="Hyperlink">
    <w:name w:val="Hyperlink"/>
    <w:aliases w:val="heading 1 (block title),Important,Read,Card Text,Internet Link,Analytic Text,Internet link,Char Char1,Heading 3 Char1,Block Char1,Char Char Char Char Char Char Char Char Char1,Char1 Char1,Char Char Char Char Char Char Char Char2,Text 7 Char1,C"/>
    <w:basedOn w:val="DefaultParagraphFont"/>
    <w:link w:val="Heading411"/>
    <w:uiPriority w:val="99"/>
    <w:unhideWhenUsed/>
    <w:rsid w:val="00A01ECC"/>
    <w:rPr>
      <w:color w:val="0563C1" w:themeColor="hyperlink"/>
      <w:u w:val="single"/>
    </w:rPr>
  </w:style>
  <w:style w:type="character" w:styleId="UnresolvedMention">
    <w:name w:val="Unresolved Mention"/>
    <w:basedOn w:val="DefaultParagraphFont"/>
    <w:uiPriority w:val="99"/>
    <w:semiHidden/>
    <w:unhideWhenUsed/>
    <w:rsid w:val="00A01ECC"/>
    <w:rPr>
      <w:color w:val="605E5C"/>
      <w:shd w:val="clear" w:color="auto" w:fill="E1DFDD"/>
    </w:rPr>
  </w:style>
  <w:style w:type="paragraph" w:customStyle="1" w:styleId="textbold">
    <w:name w:val="text bold"/>
    <w:basedOn w:val="Normal"/>
    <w:link w:val="Emphasis"/>
    <w:uiPriority w:val="8"/>
    <w:qFormat/>
    <w:rsid w:val="00A01ECC"/>
    <w:pPr>
      <w:pBdr>
        <w:top w:val="single" w:sz="8" w:space="0" w:color="auto"/>
        <w:left w:val="single" w:sz="8" w:space="0" w:color="auto"/>
        <w:bottom w:val="single" w:sz="8" w:space="0" w:color="auto"/>
        <w:right w:val="single" w:sz="8" w:space="0" w:color="auto"/>
      </w:pBdr>
      <w:spacing w:line="256" w:lineRule="auto"/>
      <w:ind w:left="720"/>
    </w:pPr>
    <w:rPr>
      <w:b/>
      <w:iCs/>
      <w:u w:val="single"/>
      <w:bdr w:val="single" w:sz="8" w:space="0" w:color="auto"/>
    </w:rPr>
  </w:style>
  <w:style w:type="paragraph" w:customStyle="1" w:styleId="card">
    <w:name w:val="card"/>
    <w:aliases w:val="Medium Grid 21,Tags,Debate Text,No Spacing11,No Spacing111111,No Spacing31,No Spacing22,No Spacing111,No Spacing3,No Spacing2,Read stuff,tag,Card,Note Level 2,No Spacing111112,No Spacing1,Tag and Cite,No Spacing41,nonunderlined,No Spacing11211,Tag1"/>
    <w:basedOn w:val="Normal"/>
    <w:next w:val="Normal"/>
    <w:link w:val="StyleUnderline"/>
    <w:uiPriority w:val="99"/>
    <w:qFormat/>
    <w:rsid w:val="00A01ECC"/>
    <w:pPr>
      <w:ind w:left="288" w:right="288"/>
    </w:pPr>
    <w:rPr>
      <w:rFonts w:asciiTheme="minorHAnsi" w:hAnsiTheme="minorHAnsi" w:cstheme="minorBidi"/>
      <w:u w:val="single"/>
    </w:rPr>
  </w:style>
  <w:style w:type="paragraph" w:customStyle="1" w:styleId="Heading411">
    <w:name w:val="Heading 411"/>
    <w:basedOn w:val="Heading1"/>
    <w:next w:val="NoSpacing"/>
    <w:link w:val="Hyperlink"/>
    <w:autoRedefine/>
    <w:uiPriority w:val="99"/>
    <w:qFormat/>
    <w:rsid w:val="00A01ECC"/>
    <w:pPr>
      <w:keepNext w:val="0"/>
      <w:keepLines w:val="0"/>
      <w:spacing w:before="480" w:line="254" w:lineRule="auto"/>
      <w:outlineLvl w:val="9"/>
    </w:pPr>
    <w:rPr>
      <w:rFonts w:asciiTheme="minorHAnsi" w:eastAsiaTheme="minorHAnsi" w:hAnsiTheme="minorHAnsi" w:cstheme="minorBidi"/>
      <w:b w:val="0"/>
      <w:color w:val="0563C1" w:themeColor="hyperlink"/>
      <w:sz w:val="22"/>
      <w:szCs w:val="22"/>
      <w:u w:val="single"/>
    </w:rPr>
  </w:style>
  <w:style w:type="paragraph" w:styleId="Revision">
    <w:name w:val="Revision"/>
    <w:hidden/>
    <w:uiPriority w:val="99"/>
    <w:semiHidden/>
    <w:rsid w:val="00A01ECC"/>
    <w:pPr>
      <w:spacing w:after="0" w:line="240" w:lineRule="auto"/>
    </w:pPr>
    <w:rPr>
      <w:rFonts w:ascii="Calibri" w:hAnsi="Calibri" w:cs="Calibri"/>
    </w:rPr>
  </w:style>
  <w:style w:type="paragraph" w:customStyle="1" w:styleId="Undertag">
    <w:name w:val="Undertag"/>
    <w:link w:val="UndertagChar"/>
    <w:autoRedefine/>
    <w:uiPriority w:val="5"/>
    <w:qFormat/>
    <w:rsid w:val="00A01ECC"/>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A01ECC"/>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A01ECC"/>
    <w:rPr>
      <w:color w:val="1F3864" w:themeColor="accent1" w:themeShade="80"/>
    </w:rPr>
  </w:style>
  <w:style w:type="character" w:customStyle="1" w:styleId="AnalyticChar">
    <w:name w:val="Analytic Char"/>
    <w:basedOn w:val="DefaultParagraphFont"/>
    <w:link w:val="Analytic"/>
    <w:uiPriority w:val="5"/>
    <w:rsid w:val="00A01ECC"/>
    <w:rPr>
      <w:rFonts w:ascii="Calibri" w:eastAsiaTheme="majorEastAsia" w:hAnsi="Calibri" w:cstheme="majorBidi"/>
      <w:b/>
      <w:iCs/>
      <w:color w:val="1F3864" w:themeColor="accent1" w:themeShade="80"/>
      <w:sz w:val="26"/>
    </w:rPr>
  </w:style>
  <w:style w:type="character" w:customStyle="1" w:styleId="Style11pt">
    <w:name w:val="Style 11 pt"/>
    <w:basedOn w:val="DefaultParagraphFont"/>
    <w:rsid w:val="00A01ECC"/>
    <w:rPr>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jstor.org/stable/24049604" TargetMode="External"/><Relationship Id="rId13" Type="http://schemas.openxmlformats.org/officeDocument/2006/relationships/hyperlink" Target="https://jacobin.com/2025/10/market-consumer-democracy-collective-needs" TargetMode="External"/><Relationship Id="rId18" Type="http://schemas.openxmlformats.org/officeDocument/2006/relationships/hyperlink" Target="https://nonprofitquarterly.org/transforming-low-wage-healthcare-the-promise-of-worker-ownership/"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www.yalelawjournal.org/feature/after-the-law-of-apolitical-economy" TargetMode="External"/><Relationship Id="rId17" Type="http://schemas.openxmlformats.org/officeDocument/2006/relationships/hyperlink" Target="https://scholarship.law.tamu.edu/cgi/viewcontent.cgi?article=1313&amp;context=lawreview" TargetMode="External"/><Relationship Id="rId2" Type="http://schemas.openxmlformats.org/officeDocument/2006/relationships/numbering" Target="numbering.xml"/><Relationship Id="rId16" Type="http://schemas.openxmlformats.org/officeDocument/2006/relationships/hyperlink" Target="https://timotheeparrique.com/a-response-to-alessio-terzi-degrowth-for-good-dismantling-capitalism-to-save-humanity-from-climate-catastrophe/"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blogs.prio.org/ClimateAndConflict/2018/05/does-hunger-cause-conflict/" TargetMode="External"/><Relationship Id="rId5" Type="http://schemas.openxmlformats.org/officeDocument/2006/relationships/webSettings" Target="webSettings.xml"/><Relationship Id="rId15" Type="http://schemas.openxmlformats.org/officeDocument/2006/relationships/hyperlink" Target="https://jacobin.com/2023/01/against-degrowth-eco-modernism-socialist-planning-green-economy" TargetMode="External"/><Relationship Id="rId10" Type="http://schemas.openxmlformats.org/officeDocument/2006/relationships/image" Target="media/image2.png"/><Relationship Id="rId19" Type="http://schemas.openxmlformats.org/officeDocument/2006/relationships/hyperlink" Target="https://nonprofitquarterly.org/worker-co-ops-in-health-care-lessons-from-the-field/" TargetMode="Externa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hyperlink" Target="https://journals.sagepub.com/doi/10.1521/siso.2022.86.1.66"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lucypace/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2</TotalTime>
  <Pages>92</Pages>
  <Words>43110</Words>
  <Characters>245729</Characters>
  <Application>Microsoft Office Word</Application>
  <DocSecurity>0</DocSecurity>
  <Lines>2047</Lines>
  <Paragraphs>576</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288263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Lucy Pace</dc:creator>
  <cp:keywords>6.0.0</cp:keywords>
  <dc:description/>
  <cp:lastModifiedBy>Pace, Lucy</cp:lastModifiedBy>
  <cp:revision>1</cp:revision>
  <dcterms:created xsi:type="dcterms:W3CDTF">2025-11-15T14:30:00Z</dcterms:created>
  <dcterms:modified xsi:type="dcterms:W3CDTF">2025-11-15T14:33:00Z</dcterms:modified>
</cp:coreProperties>
</file>