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4900" w14:textId="07E2AC39" w:rsidR="009926E3" w:rsidRDefault="009926E3" w:rsidP="009926E3">
      <w:pPr>
        <w:pStyle w:val="Heading1"/>
      </w:pPr>
      <w:bookmarkStart w:id="0" w:name="_Hlk206762592"/>
      <w:bookmarkStart w:id="1" w:name="_Hlk206754127"/>
      <w:bookmarkStart w:id="2" w:name="_Hlk209860091"/>
      <w:r>
        <w:t>1AC</w:t>
      </w:r>
    </w:p>
    <w:p w14:paraId="04599C5D" w14:textId="6D41CB47" w:rsidR="009926E3" w:rsidRDefault="009926E3" w:rsidP="009926E3">
      <w:pPr>
        <w:pStyle w:val="Heading2"/>
      </w:pPr>
      <w:r>
        <w:t>1AC---Sectoral Bargaining</w:t>
      </w:r>
    </w:p>
    <w:p w14:paraId="7CD0436B" w14:textId="77777777" w:rsidR="009926E3" w:rsidRDefault="009926E3" w:rsidP="009926E3">
      <w:pPr>
        <w:pStyle w:val="Heading3"/>
      </w:pPr>
      <w:r>
        <w:t>Advantage---Democracy---1AC</w:t>
      </w:r>
    </w:p>
    <w:p w14:paraId="5CB76372" w14:textId="77777777" w:rsidR="009926E3" w:rsidRPr="00D374F8" w:rsidRDefault="009926E3" w:rsidP="009926E3">
      <w:pPr>
        <w:pStyle w:val="Heading4"/>
      </w:pPr>
      <w:r>
        <w:t xml:space="preserve">Advantage one is </w:t>
      </w:r>
      <w:r>
        <w:rPr>
          <w:u w:val="single"/>
        </w:rPr>
        <w:t>Democracy</w:t>
      </w:r>
      <w:r>
        <w:t>.</w:t>
      </w:r>
    </w:p>
    <w:p w14:paraId="026EE4C2" w14:textId="77777777" w:rsidR="009926E3" w:rsidRPr="009B38F3" w:rsidRDefault="009926E3" w:rsidP="009926E3">
      <w:pPr>
        <w:pStyle w:val="Heading4"/>
        <w:rPr>
          <w:rFonts w:cs="Calibri"/>
        </w:rPr>
      </w:pPr>
      <w:r w:rsidRPr="009B38F3">
        <w:rPr>
          <w:rFonts w:cs="Calibri"/>
        </w:rPr>
        <w:t>Trump puts democracy on the brink BUT potential counterforces exist to stop him.</w:t>
      </w:r>
    </w:p>
    <w:p w14:paraId="734A9FDE" w14:textId="77777777" w:rsidR="009926E3" w:rsidRPr="009B38F3" w:rsidRDefault="009926E3" w:rsidP="009926E3">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10E40D1A" w14:textId="77777777" w:rsidR="009926E3" w:rsidRPr="009B38F3" w:rsidRDefault="009926E3" w:rsidP="009926E3">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17D755D2" w14:textId="77777777" w:rsidR="009926E3" w:rsidRPr="009B38F3" w:rsidRDefault="009926E3" w:rsidP="009926E3">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3B0415AF" w14:textId="77777777" w:rsidR="009926E3" w:rsidRPr="009B38F3" w:rsidRDefault="009926E3" w:rsidP="009926E3">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26C09D7D" w14:textId="77777777" w:rsidR="009926E3" w:rsidRPr="009B38F3" w:rsidRDefault="009926E3" w:rsidP="009926E3">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46667FC1" w14:textId="77777777" w:rsidR="009926E3" w:rsidRPr="009B38F3" w:rsidRDefault="009926E3" w:rsidP="009926E3">
      <w:pPr>
        <w:rPr>
          <w:sz w:val="16"/>
        </w:rPr>
      </w:pPr>
      <w:r w:rsidRPr="009B38F3">
        <w:rPr>
          <w:sz w:val="16"/>
        </w:rPr>
        <w:t>Chipping Away at Democracy’s Pillars</w:t>
      </w:r>
    </w:p>
    <w:p w14:paraId="653FE38E" w14:textId="77777777" w:rsidR="009926E3" w:rsidRPr="009B38F3" w:rsidRDefault="009926E3" w:rsidP="009926E3">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5F09B39F" w14:textId="77777777" w:rsidR="009926E3" w:rsidRPr="009B38F3" w:rsidRDefault="009926E3" w:rsidP="009926E3">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123CD054" w14:textId="77777777" w:rsidR="009926E3" w:rsidRPr="009B38F3" w:rsidRDefault="009926E3" w:rsidP="009926E3">
      <w:pPr>
        <w:rPr>
          <w:sz w:val="8"/>
          <w:szCs w:val="8"/>
        </w:rPr>
      </w:pPr>
      <w:r w:rsidRPr="009B38F3">
        <w:rPr>
          <w:sz w:val="8"/>
          <w:szCs w:val="8"/>
        </w:rPr>
        <w:t>Elections in Dictatorships and Uphill Soccer Matches</w:t>
      </w:r>
    </w:p>
    <w:p w14:paraId="4210D9C4" w14:textId="77777777" w:rsidR="009926E3" w:rsidRPr="009B38F3" w:rsidRDefault="009926E3" w:rsidP="009926E3">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1B7F1756" w14:textId="77777777" w:rsidR="009926E3" w:rsidRPr="009B38F3" w:rsidRDefault="009926E3" w:rsidP="009926E3">
      <w:pPr>
        <w:rPr>
          <w:sz w:val="8"/>
          <w:szCs w:val="8"/>
        </w:rPr>
      </w:pPr>
      <w:r w:rsidRPr="009B38F3">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75AEFDA1" w14:textId="77777777" w:rsidR="009926E3" w:rsidRPr="009B38F3" w:rsidRDefault="009926E3" w:rsidP="009926E3">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5544FCF4" w14:textId="77777777" w:rsidR="009926E3" w:rsidRPr="009B38F3" w:rsidRDefault="009926E3" w:rsidP="009926E3">
      <w:pPr>
        <w:rPr>
          <w:sz w:val="8"/>
          <w:szCs w:val="8"/>
        </w:rPr>
      </w:pPr>
      <w:r w:rsidRPr="009B38F3">
        <w:rPr>
          <w:sz w:val="8"/>
          <w:szCs w:val="8"/>
        </w:rPr>
        <w:t>Judges and Bureaucrats Fearing for Their Careers</w:t>
      </w:r>
    </w:p>
    <w:p w14:paraId="52A8F308" w14:textId="77777777" w:rsidR="009926E3" w:rsidRPr="009B38F3" w:rsidRDefault="009926E3" w:rsidP="009926E3">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3680644E" w14:textId="77777777" w:rsidR="009926E3" w:rsidRPr="009B38F3" w:rsidRDefault="009926E3" w:rsidP="009926E3">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7694DB79" w14:textId="77777777" w:rsidR="009926E3" w:rsidRPr="009B38F3" w:rsidRDefault="009926E3" w:rsidP="009926E3">
      <w:pPr>
        <w:rPr>
          <w:sz w:val="8"/>
          <w:szCs w:val="8"/>
        </w:rPr>
      </w:pPr>
      <w:r w:rsidRPr="009B38F3">
        <w:rPr>
          <w:sz w:val="8"/>
          <w:szCs w:val="8"/>
        </w:rPr>
        <w:t>A Poorer and More Dangerous World</w:t>
      </w:r>
    </w:p>
    <w:p w14:paraId="47B4BAAD" w14:textId="77777777" w:rsidR="009926E3" w:rsidRPr="009B38F3" w:rsidRDefault="009926E3" w:rsidP="009926E3">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7B6A534A" w14:textId="77777777" w:rsidR="009926E3" w:rsidRPr="009B38F3" w:rsidRDefault="009926E3" w:rsidP="009926E3">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90A32EC" w14:textId="77777777" w:rsidR="009926E3" w:rsidRPr="009B38F3" w:rsidRDefault="009926E3" w:rsidP="009926E3">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deal-making with dictatorships,</w:t>
      </w:r>
      <w:r w:rsidRPr="009B38F3">
        <w:rPr>
          <w:u w:val="single"/>
        </w:rPr>
        <w:t xml:space="preserve"> and</w:t>
      </w:r>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57505715" w14:textId="77777777" w:rsidR="009926E3" w:rsidRPr="009B38F3" w:rsidRDefault="009926E3" w:rsidP="009926E3">
      <w:pPr>
        <w:rPr>
          <w:sz w:val="16"/>
        </w:rPr>
      </w:pPr>
      <w:r w:rsidRPr="009B38F3">
        <w:rPr>
          <w:rStyle w:val="Emphasis"/>
          <w:highlight w:val="cyan"/>
        </w:rPr>
        <w:t>Do Not Lose Hope</w:t>
      </w:r>
      <w:r w:rsidRPr="009B38F3">
        <w:rPr>
          <w:sz w:val="16"/>
        </w:rPr>
        <w:t xml:space="preserve"> — Democracies Are Resilient</w:t>
      </w:r>
    </w:p>
    <w:p w14:paraId="4029A82E" w14:textId="77777777" w:rsidR="009926E3" w:rsidRPr="009B38F3" w:rsidRDefault="009926E3" w:rsidP="009926E3">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925C79A" w14:textId="77777777" w:rsidR="009926E3" w:rsidRPr="009B38F3" w:rsidRDefault="009926E3" w:rsidP="009926E3">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remains: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59671F15" w14:textId="77777777" w:rsidR="009926E3" w:rsidRPr="009B38F3" w:rsidRDefault="009926E3" w:rsidP="009926E3">
      <w:pPr>
        <w:rPr>
          <w:sz w:val="16"/>
        </w:rPr>
      </w:pPr>
      <w:r w:rsidRPr="009B38F3">
        <w:rPr>
          <w:sz w:val="16"/>
        </w:rPr>
        <w:t>Counter-Mobilization</w:t>
      </w:r>
    </w:p>
    <w:p w14:paraId="6420550C" w14:textId="77777777" w:rsidR="009926E3" w:rsidRPr="009B38F3" w:rsidRDefault="009926E3" w:rsidP="009926E3">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476BA731" w14:textId="77777777" w:rsidR="009926E3" w:rsidRPr="009B38F3" w:rsidRDefault="009926E3" w:rsidP="009926E3">
      <w:pPr>
        <w:rPr>
          <w:sz w:val="16"/>
        </w:rPr>
      </w:pPr>
      <w:r w:rsidRPr="009B38F3">
        <w:rPr>
          <w:u w:val="single"/>
        </w:rPr>
        <w:t>I expect to see significant counter-mobilization in the coming months</w:t>
      </w:r>
      <w:r w:rsidRPr="009B38F3">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07F9E9FB" w14:textId="77777777" w:rsidR="009926E3" w:rsidRPr="009B38F3" w:rsidRDefault="009926E3" w:rsidP="009926E3">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1991FA3C" w14:textId="77777777" w:rsidR="009926E3" w:rsidRPr="009B38F3" w:rsidRDefault="009926E3" w:rsidP="009926E3">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w:t>
      </w:r>
      <w:r>
        <w:rPr>
          <w:rFonts w:cs="Calibri"/>
        </w:rPr>
        <w:t xml:space="preserve">stance at home drives </w:t>
      </w:r>
      <w:r w:rsidRPr="006A4488">
        <w:rPr>
          <w:rFonts w:cs="Calibri"/>
          <w:u w:val="single"/>
        </w:rPr>
        <w:t>polarization</w:t>
      </w:r>
      <w:r>
        <w:rPr>
          <w:rFonts w:cs="Calibri"/>
        </w:rPr>
        <w:t xml:space="preserve"> which </w:t>
      </w:r>
      <w:r w:rsidRPr="006A4488">
        <w:rPr>
          <w:rFonts w:cs="Calibri"/>
          <w:u w:val="single"/>
        </w:rPr>
        <w:t>emboldens</w:t>
      </w:r>
      <w:r w:rsidRPr="009B38F3">
        <w:rPr>
          <w:rFonts w:cs="Calibri"/>
        </w:rPr>
        <w:t xml:space="preserve"> Russian aggression.</w:t>
      </w:r>
    </w:p>
    <w:p w14:paraId="10397E2E" w14:textId="77777777" w:rsidR="009926E3" w:rsidRPr="009B38F3" w:rsidRDefault="009926E3" w:rsidP="009926E3">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08AA6EE6" w14:textId="77777777" w:rsidR="009926E3" w:rsidRPr="009B38F3" w:rsidRDefault="009926E3" w:rsidP="009926E3">
      <w:pPr>
        <w:rPr>
          <w:sz w:val="16"/>
        </w:rPr>
      </w:pPr>
      <w:r w:rsidRPr="009B38F3">
        <w:rPr>
          <w:sz w:val="16"/>
        </w:rPr>
        <w:t xml:space="preserve">The </w:t>
      </w:r>
      <w:r w:rsidRPr="009B38F3">
        <w:rPr>
          <w:u w:val="single"/>
        </w:rPr>
        <w:t xml:space="preserve">ramifications of this </w:t>
      </w:r>
      <w:r w:rsidRPr="006A4488">
        <w:rPr>
          <w:highlight w:val="cyan"/>
          <w:u w:val="single"/>
        </w:rPr>
        <w:t>polarization</w:t>
      </w:r>
      <w:r w:rsidRPr="009B38F3">
        <w:rPr>
          <w:u w:val="single"/>
        </w:rPr>
        <w:t xml:space="preserve">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6A4488">
        <w:rPr>
          <w:highlight w:val="cyan"/>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0D6D2C46" w14:textId="77777777" w:rsidR="009926E3" w:rsidRPr="009B38F3" w:rsidRDefault="009926E3" w:rsidP="009926E3">
      <w:pPr>
        <w:rPr>
          <w:sz w:val="16"/>
        </w:rPr>
      </w:pPr>
      <w:r w:rsidRPr="009B38F3">
        <w:rPr>
          <w:sz w:val="16"/>
        </w:rPr>
        <w:t>Democracy’s Challenges in a Polarized Era</w:t>
      </w:r>
    </w:p>
    <w:p w14:paraId="30482E2E" w14:textId="77777777" w:rsidR="009926E3" w:rsidRPr="009B38F3" w:rsidRDefault="009926E3" w:rsidP="009926E3">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5C206FC1" w14:textId="77777777" w:rsidR="009926E3" w:rsidRPr="009B38F3" w:rsidRDefault="009926E3" w:rsidP="009926E3">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636C1F2B" w14:textId="77777777" w:rsidR="009926E3" w:rsidRPr="009B38F3" w:rsidRDefault="009926E3" w:rsidP="009926E3">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 xml:space="preserve">highlights how populism and polarization </w:t>
      </w:r>
      <w:r w:rsidRPr="006A4488">
        <w:rPr>
          <w:highlight w:val="cyan"/>
          <w:u w:val="single"/>
        </w:rPr>
        <w:t>undermine strategic coherence</w:t>
      </w:r>
      <w:r w:rsidRPr="009B38F3">
        <w:rPr>
          <w:u w:val="single"/>
        </w:rPr>
        <w:t xml:space="preserve"> in U.S. foreign policy</w:t>
      </w:r>
      <w:r w:rsidRPr="009B38F3">
        <w:rPr>
          <w:sz w:val="16"/>
        </w:rPr>
        <w:t>. In addition, scholars identified a rise in populism among members of Congress to the detriment of so-called foreign policy entrepreneurs—more senior, experienced foreign policy policymakers who favor prudent policies over partisan agenda.</w:t>
      </w:r>
    </w:p>
    <w:p w14:paraId="45F4AF94" w14:textId="77777777" w:rsidR="009926E3" w:rsidRPr="009B38F3" w:rsidRDefault="009926E3" w:rsidP="009926E3">
      <w:pPr>
        <w:rPr>
          <w:sz w:val="16"/>
        </w:rPr>
      </w:pPr>
    </w:p>
    <w:p w14:paraId="57009D60" w14:textId="77777777" w:rsidR="009926E3" w:rsidRPr="009B38F3" w:rsidRDefault="009926E3" w:rsidP="009926E3">
      <w:pPr>
        <w:rPr>
          <w:sz w:val="16"/>
        </w:rPr>
      </w:pPr>
    </w:p>
    <w:p w14:paraId="4DA25932" w14:textId="77777777" w:rsidR="009926E3" w:rsidRPr="009B38F3" w:rsidRDefault="009926E3" w:rsidP="009926E3">
      <w:pPr>
        <w:rPr>
          <w:sz w:val="16"/>
        </w:rPr>
      </w:pPr>
    </w:p>
    <w:p w14:paraId="6844AD87" w14:textId="77777777" w:rsidR="009926E3" w:rsidRPr="009B38F3" w:rsidRDefault="009926E3" w:rsidP="009926E3">
      <w:pPr>
        <w:rPr>
          <w:sz w:val="16"/>
        </w:rPr>
      </w:pPr>
    </w:p>
    <w:p w14:paraId="2DC1F022" w14:textId="77777777" w:rsidR="009926E3" w:rsidRPr="009B38F3" w:rsidRDefault="009926E3" w:rsidP="009926E3">
      <w:pPr>
        <w:rPr>
          <w:sz w:val="16"/>
        </w:rPr>
      </w:pPr>
    </w:p>
    <w:p w14:paraId="042604E6" w14:textId="77777777" w:rsidR="009926E3" w:rsidRPr="009B38F3" w:rsidRDefault="009926E3" w:rsidP="009926E3">
      <w:pPr>
        <w:pStyle w:val="Heading4"/>
        <w:rPr>
          <w:rFonts w:cs="Calibri"/>
        </w:rPr>
      </w:pPr>
      <w:r w:rsidRPr="009B38F3">
        <w:rPr>
          <w:rFonts w:cs="Calibri"/>
        </w:rPr>
        <w:t>Absent robust deterrence, Russia aggression goes nuclear---extinction.</w:t>
      </w:r>
    </w:p>
    <w:p w14:paraId="4196960A" w14:textId="77777777" w:rsidR="009926E3" w:rsidRPr="009B38F3" w:rsidRDefault="009926E3" w:rsidP="009926E3">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4906D719" w14:textId="77777777" w:rsidR="009926E3" w:rsidRPr="009B38F3" w:rsidRDefault="009926E3" w:rsidP="009926E3">
      <w:pPr>
        <w:rPr>
          <w:rStyle w:val="Emphasis"/>
        </w:rPr>
      </w:pPr>
      <w:r w:rsidRPr="009B38F3">
        <w:rPr>
          <w:sz w:val="16"/>
        </w:rPr>
        <w:t xml:space="preserve">A final word refers to what the </w:t>
      </w:r>
      <w:r w:rsidRPr="009B38F3">
        <w:rPr>
          <w:rStyle w:val="StyleUnderline"/>
          <w:highlight w:val="cyan"/>
        </w:rPr>
        <w:t>democracies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has to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2676AF47" w14:textId="77777777" w:rsidR="009926E3" w:rsidRPr="009B38F3" w:rsidRDefault="009926E3" w:rsidP="009926E3">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322EFE6D" w14:textId="77777777" w:rsidR="009926E3" w:rsidRPr="009B38F3" w:rsidRDefault="009926E3" w:rsidP="009926E3">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4FE367F3" w14:textId="77777777" w:rsidR="009926E3" w:rsidRPr="009B38F3" w:rsidRDefault="009926E3" w:rsidP="009926E3">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6217B2A3" w14:textId="77777777" w:rsidR="009926E3" w:rsidRPr="009B38F3" w:rsidRDefault="009926E3" w:rsidP="009926E3">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peoples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422CFD7E" w14:textId="77777777" w:rsidR="009926E3" w:rsidRPr="009B38F3" w:rsidRDefault="009926E3" w:rsidP="009926E3">
      <w:pPr>
        <w:rPr>
          <w:sz w:val="16"/>
        </w:rPr>
      </w:pPr>
    </w:p>
    <w:p w14:paraId="5305A24A" w14:textId="77777777" w:rsidR="009926E3" w:rsidRPr="009B38F3" w:rsidRDefault="009926E3" w:rsidP="009926E3">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1A2FD0B8" w14:textId="77777777" w:rsidR="009926E3" w:rsidRPr="009B38F3" w:rsidRDefault="009926E3" w:rsidP="009926E3">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3766E289" w14:textId="77777777" w:rsidR="009926E3" w:rsidRPr="00112835" w:rsidRDefault="009926E3" w:rsidP="009926E3">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010D6463" w14:textId="77777777" w:rsidR="009926E3" w:rsidRPr="00112835" w:rsidRDefault="009926E3" w:rsidP="009926E3">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autocrats, or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79D0C96E" w14:textId="77777777" w:rsidR="009926E3" w:rsidRPr="00112835" w:rsidRDefault="009926E3" w:rsidP="009926E3">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59CC8C41" w14:textId="77777777" w:rsidR="009926E3" w:rsidRPr="00112835" w:rsidRDefault="009926E3" w:rsidP="009926E3">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172D7268" w14:textId="77777777" w:rsidR="009926E3" w:rsidRPr="00112835" w:rsidRDefault="009926E3" w:rsidP="009926E3">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458ABC9F" w14:textId="77777777" w:rsidR="009926E3" w:rsidRPr="00112835" w:rsidRDefault="009926E3" w:rsidP="009926E3">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76730C7B" w14:textId="77777777" w:rsidR="009926E3" w:rsidRPr="00112835" w:rsidRDefault="009926E3" w:rsidP="009926E3">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36B2BA07" w14:textId="77777777" w:rsidR="009926E3" w:rsidRPr="00112835" w:rsidRDefault="009926E3" w:rsidP="009926E3">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01977564" w14:textId="77777777" w:rsidR="009926E3" w:rsidRPr="00112835" w:rsidRDefault="009926E3" w:rsidP="009926E3">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2A7F1E73" w14:textId="77777777" w:rsidR="009926E3" w:rsidRPr="00112835" w:rsidRDefault="009926E3" w:rsidP="009926E3">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69BFE031" w14:textId="77777777" w:rsidR="009926E3" w:rsidRPr="00112835" w:rsidRDefault="009926E3" w:rsidP="009926E3">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0108A8E9" w14:textId="77777777" w:rsidR="009926E3" w:rsidRPr="00112835" w:rsidRDefault="009926E3" w:rsidP="009926E3">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44449A0F" w14:textId="77777777" w:rsidR="009926E3" w:rsidRPr="00112835" w:rsidRDefault="009926E3" w:rsidP="009926E3">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16D6F9C2" w14:textId="77777777" w:rsidR="009926E3" w:rsidRPr="00112835" w:rsidRDefault="009926E3" w:rsidP="009926E3">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It’s similar to Trump’s approach.”</w:t>
      </w:r>
    </w:p>
    <w:p w14:paraId="50385148" w14:textId="77777777" w:rsidR="009926E3" w:rsidRPr="00112835" w:rsidRDefault="009926E3" w:rsidP="009926E3">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1B930DC7" w14:textId="77777777" w:rsidR="009926E3" w:rsidRPr="00112835" w:rsidRDefault="009926E3" w:rsidP="009926E3">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73843DDE" w14:textId="77777777" w:rsidR="009926E3" w:rsidRPr="00112835" w:rsidRDefault="009926E3" w:rsidP="009926E3">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33465ECB" w14:textId="77777777" w:rsidR="009926E3" w:rsidRPr="00112835" w:rsidRDefault="009926E3" w:rsidP="009926E3">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2DAF5003" w14:textId="77777777" w:rsidR="009926E3" w:rsidRPr="00112835" w:rsidRDefault="009926E3" w:rsidP="009926E3">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399D5AC2" w14:textId="77777777" w:rsidR="009926E3" w:rsidRPr="00112835" w:rsidRDefault="009926E3" w:rsidP="009926E3">
      <w:pPr>
        <w:rPr>
          <w:sz w:val="16"/>
        </w:rPr>
      </w:pPr>
      <w:r w:rsidRPr="00112835">
        <w:rPr>
          <w:sz w:val="16"/>
        </w:rPr>
        <w:t>“When President Trump sees himself together with President Xi, he doesn’t see democracy versus autocracy in the room,” Mr. Carothers said. “He sees two competing economic systems.”</w:t>
      </w:r>
    </w:p>
    <w:p w14:paraId="64AF8BE2" w14:textId="77777777" w:rsidR="009926E3" w:rsidRPr="00112835" w:rsidRDefault="009926E3" w:rsidP="009926E3">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3D963AEA" w14:textId="77777777" w:rsidR="009926E3" w:rsidRPr="00112835" w:rsidRDefault="009926E3" w:rsidP="009926E3">
      <w:pPr>
        <w:rPr>
          <w:sz w:val="16"/>
        </w:rPr>
      </w:pPr>
      <w:r w:rsidRPr="00112835">
        <w:rPr>
          <w:sz w:val="16"/>
        </w:rPr>
        <w:t>“I think it’s great,” Mr. Trump said. “Maybe we’ll want to give that a shot someday.”</w:t>
      </w:r>
    </w:p>
    <w:p w14:paraId="475EE65E" w14:textId="77777777" w:rsidR="009926E3" w:rsidRPr="00112835" w:rsidRDefault="009926E3" w:rsidP="009926E3">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1EB8894E" w14:textId="77777777" w:rsidR="009926E3" w:rsidRPr="00112835" w:rsidRDefault="009926E3" w:rsidP="009926E3">
      <w:pPr>
        <w:rPr>
          <w:sz w:val="16"/>
        </w:rPr>
      </w:pPr>
      <w:r w:rsidRPr="00112835">
        <w:rPr>
          <w:sz w:val="16"/>
        </w:rPr>
        <w:t>If Mr. Trump appears with Mr. Xi at a regional summit in South Korea as planned, it will be the first time the two men have seen each other in person since 2019.</w:t>
      </w:r>
    </w:p>
    <w:p w14:paraId="2878310E" w14:textId="77777777" w:rsidR="009926E3" w:rsidRPr="00112835" w:rsidRDefault="009926E3" w:rsidP="009926E3">
      <w:pPr>
        <w:rPr>
          <w:sz w:val="16"/>
        </w:rPr>
      </w:pPr>
      <w:r w:rsidRPr="00112835">
        <w:rPr>
          <w:sz w:val="16"/>
        </w:rPr>
        <w:t>They will be meeting in a country scarred by deep political divisions and by a traumatic, if short-lived, declaration of martial law last year by a president who has since been ousted.</w:t>
      </w:r>
    </w:p>
    <w:p w14:paraId="25FEB703" w14:textId="77777777" w:rsidR="009926E3" w:rsidRPr="00112835" w:rsidRDefault="009926E3" w:rsidP="009926E3">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37BFA829" w14:textId="77777777" w:rsidR="009926E3" w:rsidRPr="00112835" w:rsidRDefault="009926E3" w:rsidP="009926E3">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4EA2FDF7" w14:textId="77777777" w:rsidR="009926E3" w:rsidRPr="00112835" w:rsidRDefault="009926E3" w:rsidP="009926E3">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5DF5DB19" w14:textId="77777777" w:rsidR="009926E3" w:rsidRPr="00112835" w:rsidRDefault="009926E3" w:rsidP="009926E3">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3BE33D47" w14:textId="77777777" w:rsidR="009926E3" w:rsidRPr="00112835" w:rsidRDefault="009926E3" w:rsidP="009926E3">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17B2958D" w14:textId="77777777" w:rsidR="009926E3" w:rsidRPr="00112835" w:rsidRDefault="009926E3" w:rsidP="009926E3">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all of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39200403" w14:textId="77777777" w:rsidR="009926E3" w:rsidRPr="009B38F3" w:rsidRDefault="009926E3" w:rsidP="009926E3">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1C46AD00" w14:textId="77777777" w:rsidR="009926E3" w:rsidRPr="009B38F3" w:rsidRDefault="009926E3" w:rsidP="009926E3">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5E679E88" w14:textId="77777777" w:rsidR="009926E3" w:rsidRPr="009B38F3" w:rsidRDefault="009926E3" w:rsidP="009926E3">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less desirable trajectories</w:t>
      </w:r>
      <w:r w:rsidRPr="009B38F3">
        <w:rPr>
          <w:sz w:val="16"/>
        </w:rPr>
        <w:t xml:space="preserve"> (Beckstead, 2013). </w:t>
      </w:r>
    </w:p>
    <w:p w14:paraId="4839B6D3" w14:textId="77777777" w:rsidR="009926E3" w:rsidRPr="009B38F3" w:rsidRDefault="009926E3" w:rsidP="009926E3">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69279A4F" w14:textId="77777777" w:rsidR="009926E3" w:rsidRPr="009B38F3" w:rsidRDefault="009926E3" w:rsidP="009926E3">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likely,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2F57CADA" w14:textId="77777777" w:rsidR="009926E3" w:rsidRPr="009B38F3" w:rsidRDefault="009926E3" w:rsidP="009926E3">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560DD43A" w14:textId="77777777" w:rsidR="009926E3" w:rsidRPr="009B38F3" w:rsidRDefault="009926E3" w:rsidP="009926E3">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discuss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6B939666" w14:textId="77777777" w:rsidR="009926E3" w:rsidRPr="009B38F3" w:rsidRDefault="009926E3" w:rsidP="009926E3">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17FDC563" w14:textId="77777777" w:rsidR="009926E3" w:rsidRPr="009B38F3" w:rsidRDefault="009926E3" w:rsidP="009926E3">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particular set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7D8A2407" w14:textId="77777777" w:rsidR="009926E3" w:rsidRPr="009B38F3" w:rsidRDefault="009926E3" w:rsidP="009926E3">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795222B" w14:textId="77777777" w:rsidR="009926E3" w:rsidRPr="009B38F3" w:rsidRDefault="009926E3" w:rsidP="009926E3">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6F4CAEC0" w14:textId="77777777" w:rsidR="009926E3" w:rsidRPr="009B38F3" w:rsidRDefault="009926E3" w:rsidP="009926E3">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period of time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6BD8E180" w14:textId="77777777" w:rsidR="009926E3" w:rsidRPr="009B38F3" w:rsidRDefault="009926E3" w:rsidP="009926E3"/>
    <w:p w14:paraId="7A4FDF1C" w14:textId="77777777" w:rsidR="009926E3" w:rsidRPr="009B38F3" w:rsidRDefault="009926E3" w:rsidP="009926E3">
      <w:pPr>
        <w:rPr>
          <w:sz w:val="16"/>
        </w:rPr>
      </w:pPr>
    </w:p>
    <w:p w14:paraId="652F3FDD" w14:textId="77777777" w:rsidR="009926E3" w:rsidRPr="009B38F3" w:rsidRDefault="009926E3" w:rsidP="009926E3">
      <w:pPr>
        <w:pStyle w:val="Heading4"/>
        <w:tabs>
          <w:tab w:val="left" w:pos="7470"/>
        </w:tabs>
        <w:rPr>
          <w:rFonts w:cs="Calibri"/>
        </w:rPr>
      </w:pPr>
      <w:r w:rsidRPr="009B38F3">
        <w:rPr>
          <w:rFonts w:cs="Calibri"/>
        </w:rPr>
        <w:t>Strong unions solve by pushing back against Trump’s authoritarian maneuvers.</w:t>
      </w:r>
    </w:p>
    <w:p w14:paraId="60B1E384" w14:textId="77777777" w:rsidR="009926E3" w:rsidRPr="009B38F3" w:rsidRDefault="009926E3" w:rsidP="009926E3">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23721DD0" w14:textId="77777777" w:rsidR="009926E3" w:rsidRPr="009B38F3" w:rsidRDefault="009926E3" w:rsidP="009926E3">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6BEE8CC0" w14:textId="77777777" w:rsidR="009926E3" w:rsidRPr="009B38F3" w:rsidRDefault="009926E3" w:rsidP="009926E3">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399A99F0" w14:textId="77777777" w:rsidR="009926E3" w:rsidRPr="009B38F3" w:rsidRDefault="009926E3" w:rsidP="009926E3">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7B104D26" w14:textId="77777777" w:rsidR="009926E3" w:rsidRPr="009B38F3" w:rsidRDefault="009926E3" w:rsidP="009926E3">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3B6C9727" w14:textId="77777777" w:rsidR="009926E3" w:rsidRPr="009B38F3" w:rsidRDefault="009926E3" w:rsidP="009926E3">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FEF7FD2" w14:textId="77777777" w:rsidR="009926E3" w:rsidRPr="009B38F3" w:rsidRDefault="009926E3" w:rsidP="009926E3">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32076E29" w14:textId="77777777" w:rsidR="009926E3" w:rsidRPr="009B38F3" w:rsidRDefault="009926E3" w:rsidP="009926E3">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6219F0B0" w14:textId="77777777" w:rsidR="009926E3" w:rsidRPr="009B38F3" w:rsidRDefault="009926E3" w:rsidP="009926E3">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183368F4" w14:textId="77777777" w:rsidR="009926E3" w:rsidRPr="009B38F3" w:rsidRDefault="009926E3" w:rsidP="009926E3">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074E2A64" w14:textId="77777777" w:rsidR="009926E3" w:rsidRPr="009B38F3" w:rsidRDefault="009926E3" w:rsidP="009926E3">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5CBCF852" w14:textId="77777777" w:rsidR="009926E3" w:rsidRPr="009B38F3" w:rsidRDefault="009926E3" w:rsidP="009926E3">
      <w:pPr>
        <w:pStyle w:val="Heading4"/>
        <w:rPr>
          <w:rFonts w:cs="Calibri"/>
          <w:u w:val="single"/>
        </w:rPr>
      </w:pPr>
      <w:r w:rsidRPr="009B38F3">
        <w:rPr>
          <w:rFonts w:cs="Calibri"/>
        </w:rPr>
        <w:t>They inoculate the working class against populism and prevent further backsliding.</w:t>
      </w:r>
    </w:p>
    <w:p w14:paraId="588F5241" w14:textId="77777777" w:rsidR="009926E3" w:rsidRPr="009B38F3" w:rsidRDefault="009926E3" w:rsidP="009926E3">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0D537A1B" w14:textId="77777777" w:rsidR="009926E3" w:rsidRPr="009B38F3" w:rsidRDefault="009926E3" w:rsidP="009926E3">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6802643" w14:textId="77777777" w:rsidR="009926E3" w:rsidRPr="009B38F3" w:rsidRDefault="009926E3" w:rsidP="009926E3">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0D48CAFC" w14:textId="77777777" w:rsidR="009926E3" w:rsidRPr="009B38F3" w:rsidRDefault="009926E3" w:rsidP="009926E3">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C9FD594" w14:textId="77777777" w:rsidR="009926E3" w:rsidRPr="009B38F3" w:rsidRDefault="009926E3" w:rsidP="009926E3">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5AD152CD" w14:textId="77777777" w:rsidR="009926E3" w:rsidRPr="009B38F3" w:rsidRDefault="009926E3" w:rsidP="009926E3">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2B62599E" w14:textId="77777777" w:rsidR="009926E3" w:rsidRPr="009B38F3" w:rsidRDefault="009926E3" w:rsidP="009926E3">
      <w:pPr>
        <w:rPr>
          <w:u w:val="single"/>
        </w:rPr>
      </w:pPr>
      <w:r w:rsidRPr="009B38F3">
        <w:rPr>
          <w:u w:val="single"/>
        </w:rPr>
        <w:t xml:space="preserve">Even where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stoke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7714BF63" w14:textId="77777777" w:rsidR="009926E3" w:rsidRPr="009B38F3" w:rsidRDefault="009926E3" w:rsidP="009926E3">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71FF339F" w14:textId="77777777" w:rsidR="009926E3" w:rsidRPr="009B38F3" w:rsidRDefault="009926E3" w:rsidP="009926E3">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66C41F0" w14:textId="77777777" w:rsidR="009926E3" w:rsidRPr="009B38F3" w:rsidRDefault="009926E3" w:rsidP="009926E3">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622A72AC" w14:textId="77777777" w:rsidR="009926E3" w:rsidRPr="009B38F3" w:rsidRDefault="009926E3" w:rsidP="009926E3">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17E0C33" w14:textId="77777777" w:rsidR="009926E3" w:rsidRPr="009B38F3" w:rsidRDefault="009926E3" w:rsidP="009926E3">
      <w:pPr>
        <w:rPr>
          <w:sz w:val="8"/>
          <w:szCs w:val="8"/>
        </w:rPr>
      </w:pPr>
      <w:r w:rsidRPr="009B38F3">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BA6C098" w14:textId="77777777" w:rsidR="009926E3" w:rsidRPr="009B38F3" w:rsidRDefault="009926E3" w:rsidP="009926E3">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3737464F" w14:textId="77777777" w:rsidR="009926E3" w:rsidRPr="009B38F3" w:rsidRDefault="009926E3" w:rsidP="009926E3">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5E911C4A" w14:textId="77777777" w:rsidR="009926E3" w:rsidRPr="009B38F3" w:rsidRDefault="009926E3" w:rsidP="009926E3">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FF729AE" w14:textId="77777777" w:rsidR="009926E3" w:rsidRPr="009B38F3" w:rsidRDefault="009926E3" w:rsidP="009926E3">
      <w:pPr>
        <w:rPr>
          <w:sz w:val="8"/>
          <w:szCs w:val="8"/>
        </w:rPr>
      </w:pPr>
      <w:r w:rsidRPr="009B38F3">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48070081" w14:textId="77777777" w:rsidR="009926E3" w:rsidRPr="009B38F3" w:rsidRDefault="009926E3" w:rsidP="009926E3">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4FAB3E49" w14:textId="77777777" w:rsidR="009926E3" w:rsidRPr="009B38F3" w:rsidRDefault="009926E3" w:rsidP="009926E3">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7816629" w14:textId="77777777" w:rsidR="009926E3" w:rsidRPr="009B38F3" w:rsidRDefault="009926E3" w:rsidP="009926E3">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3A392576" w14:textId="77777777" w:rsidR="009926E3" w:rsidRPr="009B38F3" w:rsidRDefault="009926E3" w:rsidP="009926E3">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3D5EEF5E" w14:textId="77777777" w:rsidR="009926E3" w:rsidRPr="009B38F3" w:rsidRDefault="009926E3" w:rsidP="009926E3">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in order </w:t>
      </w:r>
      <w:r w:rsidRPr="009B38F3">
        <w:rPr>
          <w:highlight w:val="cyan"/>
          <w:u w:val="single"/>
        </w:rPr>
        <w:t xml:space="preserve">to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p w14:paraId="7E11B845" w14:textId="77777777" w:rsidR="009926E3" w:rsidRPr="009B38F3" w:rsidRDefault="009926E3" w:rsidP="009926E3">
      <w:pPr>
        <w:rPr>
          <w:sz w:val="16"/>
        </w:rPr>
      </w:pPr>
    </w:p>
    <w:p w14:paraId="08D72814" w14:textId="77777777" w:rsidR="009926E3" w:rsidRPr="00A731BE" w:rsidRDefault="009926E3" w:rsidP="009926E3">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4129483B" w14:textId="77777777" w:rsidR="009926E3" w:rsidRDefault="009926E3" w:rsidP="009926E3">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67C4C56A" w14:textId="77777777" w:rsidR="009926E3" w:rsidRPr="00A731BE" w:rsidRDefault="009926E3" w:rsidP="009926E3">
      <w:pPr>
        <w:rPr>
          <w:sz w:val="16"/>
        </w:rPr>
      </w:pPr>
      <w:r w:rsidRPr="006A709C">
        <w:rPr>
          <w:sz w:val="16"/>
        </w:rPr>
        <w:t>Conclusion</w:t>
      </w:r>
    </w:p>
    <w:p w14:paraId="02D66660" w14:textId="77777777" w:rsidR="009926E3" w:rsidRPr="00FD201B" w:rsidRDefault="009926E3" w:rsidP="009926E3">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762235CE" w14:textId="77777777" w:rsidR="009926E3" w:rsidRPr="009B38F3" w:rsidRDefault="009926E3" w:rsidP="009926E3">
      <w:pPr>
        <w:pStyle w:val="Heading4"/>
        <w:rPr>
          <w:rFonts w:cs="Calibri"/>
        </w:rPr>
      </w:pPr>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1977243D" w14:textId="77777777" w:rsidR="009926E3" w:rsidRPr="009B38F3" w:rsidRDefault="009926E3" w:rsidP="009926E3">
      <w:r w:rsidRPr="009B38F3">
        <w:rPr>
          <w:rStyle w:val="Style13ptBold"/>
        </w:rPr>
        <w:t>Sainato 10-19</w:t>
      </w:r>
      <w:r w:rsidRPr="009B38F3">
        <w:t>, labor reporter for the Guardian, BA in English and Literature from Binghamton University. (How are unions pushing back against Trump’s attacks on labor and layoffs?The Guardian, https://www.theguardian.com/us-news/2025/oct/19/how-unions-push-back-trump)</w:t>
      </w:r>
    </w:p>
    <w:p w14:paraId="0AB60112" w14:textId="77777777" w:rsidR="009926E3" w:rsidRPr="009B38F3" w:rsidRDefault="009926E3" w:rsidP="009926E3">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0353B8E7" w14:textId="77777777" w:rsidR="009926E3" w:rsidRPr="009B38F3" w:rsidRDefault="009926E3" w:rsidP="009926E3">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3DE93396" w14:textId="77777777" w:rsidR="009926E3" w:rsidRPr="009B38F3" w:rsidRDefault="009926E3" w:rsidP="009926E3">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366CC7C7" w14:textId="77777777" w:rsidR="009926E3" w:rsidRPr="009B38F3" w:rsidRDefault="009926E3" w:rsidP="009926E3">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0638F650" w14:textId="77777777" w:rsidR="009926E3" w:rsidRPr="009B38F3" w:rsidRDefault="009926E3" w:rsidP="009926E3">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524E0672" w14:textId="77777777" w:rsidR="009926E3" w:rsidRPr="009B38F3" w:rsidRDefault="009926E3" w:rsidP="009926E3">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165A23C6" w14:textId="77777777" w:rsidR="009926E3" w:rsidRPr="009B38F3" w:rsidRDefault="009926E3" w:rsidP="009926E3">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1B1B2D09" w14:textId="77777777" w:rsidR="009926E3" w:rsidRPr="009B38F3" w:rsidRDefault="009926E3" w:rsidP="009926E3">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7C9B7E65" w14:textId="77777777" w:rsidR="009926E3" w:rsidRPr="009B38F3" w:rsidRDefault="009926E3" w:rsidP="009926E3">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p w14:paraId="744CD782" w14:textId="77777777" w:rsidR="009926E3" w:rsidRDefault="009926E3" w:rsidP="009926E3"/>
    <w:p w14:paraId="42F488F1" w14:textId="77777777" w:rsidR="009926E3" w:rsidRDefault="009926E3" w:rsidP="009926E3"/>
    <w:p w14:paraId="3A3662FD" w14:textId="77777777" w:rsidR="009926E3" w:rsidRDefault="009926E3" w:rsidP="009926E3"/>
    <w:p w14:paraId="53804ACB" w14:textId="77777777" w:rsidR="009926E3" w:rsidRDefault="009926E3" w:rsidP="009926E3">
      <w:pPr>
        <w:pStyle w:val="Heading3"/>
      </w:pPr>
      <w:r>
        <w:t>Advantage---Inequality---1AC</w:t>
      </w:r>
    </w:p>
    <w:p w14:paraId="7BC22123" w14:textId="77777777" w:rsidR="009926E3" w:rsidRPr="00D374F8" w:rsidRDefault="009926E3" w:rsidP="009926E3">
      <w:pPr>
        <w:pStyle w:val="Heading4"/>
      </w:pPr>
      <w:r>
        <w:t xml:space="preserve">Advantage two is </w:t>
      </w:r>
      <w:r w:rsidRPr="00D374F8">
        <w:rPr>
          <w:u w:val="single"/>
        </w:rPr>
        <w:t>Inequality</w:t>
      </w:r>
      <w:r>
        <w:t>.</w:t>
      </w:r>
    </w:p>
    <w:p w14:paraId="617E4249" w14:textId="77777777" w:rsidR="009926E3" w:rsidRPr="00980FFC" w:rsidRDefault="009926E3" w:rsidP="009926E3">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43C1CD0D" w14:textId="77777777" w:rsidR="009926E3" w:rsidRPr="00980FFC" w:rsidRDefault="009926E3" w:rsidP="009926E3">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7CE44017" w14:textId="77777777" w:rsidR="009926E3" w:rsidRPr="00980D86" w:rsidRDefault="009926E3" w:rsidP="009926E3">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5B7BA06C" w14:textId="77777777" w:rsidR="009926E3" w:rsidRPr="00980D86" w:rsidRDefault="009926E3" w:rsidP="009926E3">
      <w:pPr>
        <w:rPr>
          <w:sz w:val="16"/>
        </w:rPr>
      </w:pPr>
      <w:r w:rsidRPr="000C59B6">
        <w:rPr>
          <w:rStyle w:val="StyleUnderline"/>
        </w:rPr>
        <w:t>Recent research on trends in wages over the last four decades has demonstrated that</w:t>
      </w:r>
      <w:r w:rsidRPr="00980D86">
        <w:rPr>
          <w:sz w:val="16"/>
        </w:rPr>
        <w:t>:</w:t>
      </w:r>
    </w:p>
    <w:p w14:paraId="30C648FE" w14:textId="77777777" w:rsidR="009926E3" w:rsidRPr="00980D86" w:rsidRDefault="009926E3" w:rsidP="009926E3">
      <w:pPr>
        <w:pStyle w:val="ListParagraph"/>
        <w:numPr>
          <w:ilvl w:val="0"/>
          <w:numId w:val="28"/>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41EB187B" w14:textId="77777777" w:rsidR="009926E3" w:rsidRPr="00980D86" w:rsidRDefault="009926E3" w:rsidP="009926E3">
      <w:pPr>
        <w:pStyle w:val="ListParagraph"/>
        <w:numPr>
          <w:ilvl w:val="0"/>
          <w:numId w:val="28"/>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73170936" w14:textId="77777777" w:rsidR="009926E3" w:rsidRPr="00980D86" w:rsidRDefault="009926E3" w:rsidP="009926E3">
      <w:pPr>
        <w:pStyle w:val="ListParagraph"/>
        <w:numPr>
          <w:ilvl w:val="0"/>
          <w:numId w:val="28"/>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55C95759" w14:textId="77777777" w:rsidR="009926E3" w:rsidRPr="00980D86" w:rsidRDefault="009926E3" w:rsidP="009926E3">
      <w:pPr>
        <w:rPr>
          <w:sz w:val="16"/>
        </w:rPr>
      </w:pPr>
      <w:r w:rsidRPr="00980D86">
        <w:rPr>
          <w:sz w:val="16"/>
        </w:rPr>
        <w:t>Collective bargaining increases and equalizes wages for union workers and nonunion workers in unionized occupations and sectors</w:t>
      </w:r>
    </w:p>
    <w:p w14:paraId="2828DF8E" w14:textId="77777777" w:rsidR="009926E3" w:rsidRPr="00980D86" w:rsidRDefault="009926E3" w:rsidP="009926E3">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4315057B" w14:textId="77777777" w:rsidR="009926E3" w:rsidRPr="00980D86" w:rsidRDefault="009926E3" w:rsidP="009926E3">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188010AF" w14:textId="77777777" w:rsidR="009926E3" w:rsidRPr="00980D86" w:rsidRDefault="009926E3" w:rsidP="009926E3">
      <w:pPr>
        <w:rPr>
          <w:sz w:val="16"/>
        </w:rPr>
      </w:pPr>
      <w:r w:rsidRPr="00980D86">
        <w:rPr>
          <w:sz w:val="16"/>
        </w:rPr>
        <w:t>Widespread collective bargaining has a ‘spillover’ effect on nonunion wages—it increases and equalizes wages for all workers</w:t>
      </w:r>
    </w:p>
    <w:p w14:paraId="040CCA9E" w14:textId="77777777" w:rsidR="009926E3" w:rsidRPr="00980D86" w:rsidRDefault="009926E3" w:rsidP="009926E3">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79C5B5FC" w14:textId="77777777" w:rsidR="009926E3" w:rsidRPr="00980D86" w:rsidRDefault="009926E3" w:rsidP="009926E3">
      <w:pPr>
        <w:rPr>
          <w:sz w:val="16"/>
        </w:rPr>
      </w:pPr>
      <w:r w:rsidRPr="00980D86">
        <w:rPr>
          <w:sz w:val="16"/>
        </w:rPr>
        <w:t>About a third of the growth in the 90/50 wage gap and other key inequality measures can be explained by the decline of unions</w:t>
      </w:r>
    </w:p>
    <w:p w14:paraId="30E3734B" w14:textId="77777777" w:rsidR="009926E3" w:rsidRPr="00980D86" w:rsidRDefault="009926E3" w:rsidP="009926E3">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20CAC9B5" w14:textId="77777777" w:rsidR="009926E3" w:rsidRPr="00980D86" w:rsidRDefault="009926E3" w:rsidP="009926E3">
      <w:pPr>
        <w:rPr>
          <w:sz w:val="16"/>
        </w:rPr>
      </w:pPr>
      <w:bookmarkStart w:id="3" w:name="Table-1"/>
      <w:bookmarkEnd w:id="3"/>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1EA8E6D8" w14:textId="77777777" w:rsidR="009926E3" w:rsidRPr="00980D86" w:rsidRDefault="009926E3" w:rsidP="009926E3">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0ACA7E3" w14:textId="77777777" w:rsidR="009926E3" w:rsidRPr="00980D86" w:rsidRDefault="009926E3" w:rsidP="009926E3">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AB18AE2" w14:textId="77777777" w:rsidR="009926E3" w:rsidRPr="00980D86" w:rsidRDefault="009926E3" w:rsidP="009926E3">
      <w:pPr>
        <w:rPr>
          <w:sz w:val="16"/>
        </w:rPr>
      </w:pPr>
      <w:bookmarkStart w:id="4" w:name="Figure-A"/>
      <w:bookmarkEnd w:id="4"/>
      <w:r w:rsidRPr="00980D86">
        <w:rPr>
          <w:sz w:val="16"/>
        </w:rPr>
        <w:t>Midcentury unions were a powerful force for greater equality</w:t>
      </w:r>
    </w:p>
    <w:p w14:paraId="5829A44A" w14:textId="77777777" w:rsidR="009926E3" w:rsidRPr="00980D86" w:rsidRDefault="009926E3" w:rsidP="009926E3">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5090A0D2" w14:textId="77777777" w:rsidR="009926E3" w:rsidRPr="007D66DC" w:rsidRDefault="009926E3" w:rsidP="009926E3">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57766E61" w14:textId="77777777" w:rsidR="009926E3" w:rsidRPr="007D66DC" w:rsidRDefault="009926E3" w:rsidP="009926E3">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75757420" w14:textId="77777777" w:rsidR="009926E3" w:rsidRPr="00980D86" w:rsidRDefault="009926E3" w:rsidP="009926E3">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35F4D740" w14:textId="77777777" w:rsidR="009926E3" w:rsidRPr="00980D86" w:rsidRDefault="009926E3" w:rsidP="009926E3">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0CF2942F" w14:textId="77777777" w:rsidR="009926E3" w:rsidRPr="0080631E" w:rsidRDefault="009926E3" w:rsidP="009926E3">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512B920F" w14:textId="77777777" w:rsidR="009926E3" w:rsidRPr="00980D86" w:rsidRDefault="009926E3" w:rsidP="009926E3">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0F8F3221" w14:textId="77777777" w:rsidR="009926E3" w:rsidRPr="00980D86" w:rsidRDefault="009926E3" w:rsidP="009926E3">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0382C5F4" w14:textId="77777777" w:rsidR="009926E3" w:rsidRPr="00980D86" w:rsidRDefault="009926E3" w:rsidP="009926E3">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4AF0CA54" w14:textId="77777777" w:rsidR="009926E3" w:rsidRPr="00980D86" w:rsidRDefault="009926E3" w:rsidP="009926E3">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128EC432" w14:textId="77777777" w:rsidR="009926E3" w:rsidRPr="00980D86" w:rsidRDefault="009926E3" w:rsidP="009926E3">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A09772D" w14:textId="77777777" w:rsidR="009926E3" w:rsidRPr="00980D86" w:rsidRDefault="009926E3" w:rsidP="009926E3">
      <w:pPr>
        <w:rPr>
          <w:sz w:val="16"/>
        </w:rPr>
      </w:pPr>
    </w:p>
    <w:p w14:paraId="282DB7FD" w14:textId="77777777" w:rsidR="009926E3" w:rsidRPr="00453C76" w:rsidRDefault="009926E3" w:rsidP="009926E3">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7CF8390D" w14:textId="77777777" w:rsidR="009926E3" w:rsidRPr="0036435E" w:rsidRDefault="009926E3" w:rsidP="009926E3">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59B1A740" w14:textId="77777777" w:rsidR="009926E3" w:rsidRPr="0036435E" w:rsidRDefault="009926E3" w:rsidP="009926E3">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0F6A2216" w14:textId="77777777" w:rsidR="009926E3" w:rsidRPr="0036435E" w:rsidRDefault="009926E3" w:rsidP="009926E3">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75AA65AE" w14:textId="77777777" w:rsidR="009926E3" w:rsidRPr="0036435E" w:rsidRDefault="009926E3" w:rsidP="009926E3">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250BAD30" w14:textId="77777777" w:rsidR="009926E3" w:rsidRPr="0036435E" w:rsidRDefault="009926E3" w:rsidP="009926E3">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4BFFD058" w14:textId="77777777" w:rsidR="009926E3" w:rsidRPr="0036435E" w:rsidRDefault="009926E3" w:rsidP="009926E3">
      <w:pPr>
        <w:rPr>
          <w:sz w:val="10"/>
        </w:rPr>
      </w:pPr>
      <w:r w:rsidRPr="0036435E">
        <w:rPr>
          <w:rFonts w:hint="cs"/>
          <w:sz w:val="10"/>
        </w:rPr>
        <w:t>The perfectly competitive and monopsonistic models of the labor market</w:t>
      </w:r>
    </w:p>
    <w:p w14:paraId="2FE8ABDE" w14:textId="77777777" w:rsidR="009926E3" w:rsidRPr="0036435E" w:rsidRDefault="009926E3" w:rsidP="009926E3">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C162CB5" w14:textId="77777777" w:rsidR="009926E3" w:rsidRPr="0036435E" w:rsidRDefault="009926E3" w:rsidP="009926E3">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9BDD30D" w14:textId="77777777" w:rsidR="009926E3" w:rsidRPr="0036435E" w:rsidRDefault="009926E3" w:rsidP="009926E3">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12567583" w14:textId="77777777" w:rsidR="009926E3" w:rsidRPr="0036435E" w:rsidRDefault="009926E3" w:rsidP="009926E3">
      <w:pPr>
        <w:rPr>
          <w:sz w:val="10"/>
        </w:rPr>
      </w:pPr>
      <w:r w:rsidRPr="0036435E">
        <w:rPr>
          <w:rFonts w:hint="cs"/>
          <w:sz w:val="10"/>
        </w:rPr>
        <w:t>Figure 1</w:t>
      </w:r>
    </w:p>
    <w:p w14:paraId="19E6E9A0" w14:textId="77777777" w:rsidR="009926E3" w:rsidRPr="0036435E" w:rsidRDefault="009926E3" w:rsidP="009926E3">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4A9D5A18" w14:textId="77777777" w:rsidR="009926E3" w:rsidRPr="0036435E" w:rsidRDefault="009926E3" w:rsidP="009926E3">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119622B0" w14:textId="77777777" w:rsidR="009926E3" w:rsidRPr="0036435E" w:rsidRDefault="009926E3" w:rsidP="009926E3">
      <w:pPr>
        <w:rPr>
          <w:sz w:val="10"/>
        </w:rPr>
      </w:pPr>
      <w:r w:rsidRPr="0036435E">
        <w:rPr>
          <w:sz w:val="10"/>
        </w:rPr>
        <w:t>What recent research says about the presence of monopsony power in the U.S. labor market</w:t>
      </w:r>
    </w:p>
    <w:p w14:paraId="47BD76DB" w14:textId="77777777" w:rsidR="009926E3" w:rsidRPr="0036435E" w:rsidRDefault="009926E3" w:rsidP="009926E3">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4A857CE2" w14:textId="77777777" w:rsidR="009926E3" w:rsidRPr="0036435E" w:rsidRDefault="009926E3" w:rsidP="009926E3">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E14D552" w14:textId="77777777" w:rsidR="009926E3" w:rsidRPr="0036435E" w:rsidRDefault="009926E3" w:rsidP="009926E3">
      <w:pPr>
        <w:rPr>
          <w:sz w:val="10"/>
        </w:rPr>
      </w:pPr>
      <w:r w:rsidRPr="0036435E">
        <w:rPr>
          <w:rFonts w:hint="cs"/>
          <w:sz w:val="10"/>
        </w:rPr>
        <w:t>Markdowns and workers’ sensitivity to wage changes</w:t>
      </w:r>
    </w:p>
    <w:p w14:paraId="0048A839" w14:textId="77777777" w:rsidR="009926E3" w:rsidRPr="0036435E" w:rsidRDefault="009926E3" w:rsidP="009926E3">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7E6A48E0" w14:textId="77777777" w:rsidR="009926E3" w:rsidRPr="0036435E" w:rsidRDefault="009926E3" w:rsidP="009926E3">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4E7AC617" w14:textId="77777777" w:rsidR="009926E3" w:rsidRPr="0036435E" w:rsidRDefault="009926E3" w:rsidP="009926E3">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570E4D3A" w14:textId="77777777" w:rsidR="009926E3" w:rsidRPr="00745BE4" w:rsidRDefault="009926E3" w:rsidP="009926E3">
      <w:pPr>
        <w:rPr>
          <w:sz w:val="16"/>
        </w:rPr>
      </w:pPr>
    </w:p>
    <w:p w14:paraId="5AB580FC" w14:textId="77777777" w:rsidR="009926E3" w:rsidRDefault="009926E3" w:rsidP="009926E3"/>
    <w:p w14:paraId="0022385D" w14:textId="77777777" w:rsidR="009926E3" w:rsidRPr="00BF1226" w:rsidRDefault="009926E3" w:rsidP="009926E3">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3BD90214" w14:textId="77777777" w:rsidR="009926E3" w:rsidRPr="00BF1226" w:rsidRDefault="009926E3" w:rsidP="009926E3">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0F319F3F" w14:textId="77777777" w:rsidR="009926E3" w:rsidRPr="005E0DCF" w:rsidRDefault="009926E3" w:rsidP="009926E3">
      <w:pPr>
        <w:rPr>
          <w:sz w:val="16"/>
        </w:rPr>
      </w:pPr>
      <w:r w:rsidRPr="005E0DCF">
        <w:rPr>
          <w:sz w:val="16"/>
        </w:rPr>
        <w:t>(ii) Institutional quality and conflict</w:t>
      </w:r>
    </w:p>
    <w:p w14:paraId="7DB6FDEA" w14:textId="77777777" w:rsidR="009926E3" w:rsidRPr="005E0DCF" w:rsidRDefault="009926E3" w:rsidP="009926E3">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037E587" w14:textId="77777777" w:rsidR="009926E3" w:rsidRPr="005E0DCF" w:rsidRDefault="009926E3" w:rsidP="009926E3">
      <w:pPr>
        <w:rPr>
          <w:sz w:val="16"/>
        </w:rPr>
      </w:pPr>
      <w:r w:rsidRPr="005E0DCF">
        <w:rPr>
          <w:sz w:val="16"/>
        </w:rPr>
        <w:t>There are at least two reasons why higher inequality could decrease institutional capacities for longtermist public goods.</w:t>
      </w:r>
    </w:p>
    <w:p w14:paraId="2B6D5F0F" w14:textId="77777777" w:rsidR="009926E3" w:rsidRPr="005E0DCF" w:rsidRDefault="009926E3" w:rsidP="009926E3">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1DE49566" w14:textId="77777777" w:rsidR="009926E3" w:rsidRPr="005E0DCF" w:rsidRDefault="009926E3" w:rsidP="009926E3">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65442073" w14:textId="77777777" w:rsidR="009926E3" w:rsidRPr="005E0DCF" w:rsidRDefault="009926E3" w:rsidP="009926E3">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19DD70A" w14:textId="77777777" w:rsidR="009926E3" w:rsidRPr="005E0DCF" w:rsidRDefault="009926E3" w:rsidP="009926E3">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F4F4665" w14:textId="77777777" w:rsidR="009926E3" w:rsidRPr="005E0DCF" w:rsidRDefault="009926E3" w:rsidP="009926E3">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3F4C472A" w14:textId="77777777" w:rsidR="009926E3" w:rsidRPr="005E0DCF" w:rsidRDefault="009926E3" w:rsidP="009926E3">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6C52FD9E" w14:textId="77777777" w:rsidR="009926E3" w:rsidRPr="001D7AC3" w:rsidRDefault="009926E3" w:rsidP="009926E3">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46D8995F" w14:textId="77777777" w:rsidR="009926E3" w:rsidRPr="005E0DCF" w:rsidRDefault="009926E3" w:rsidP="009926E3">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7E80BED4" w14:textId="77777777" w:rsidR="009926E3" w:rsidRDefault="009926E3" w:rsidP="009926E3"/>
    <w:p w14:paraId="2C25CBBE" w14:textId="77777777" w:rsidR="009926E3" w:rsidRDefault="009926E3" w:rsidP="009926E3">
      <w:pPr>
        <w:pStyle w:val="Heading4"/>
      </w:pPr>
      <w:r>
        <w:t xml:space="preserve">Rising </w:t>
      </w:r>
      <w:r w:rsidRPr="00BF2F10">
        <w:rPr>
          <w:u w:val="single"/>
        </w:rPr>
        <w:t>inequality</w:t>
      </w:r>
      <w:r>
        <w:t xml:space="preserve"> will unleash systemic </w:t>
      </w:r>
      <w:r w:rsidRPr="00BF2F10">
        <w:rPr>
          <w:u w:val="single"/>
        </w:rPr>
        <w:t>financial risks</w:t>
      </w:r>
      <w:r>
        <w:t>.</w:t>
      </w:r>
    </w:p>
    <w:p w14:paraId="41061443" w14:textId="77777777" w:rsidR="009926E3" w:rsidRPr="001F7682" w:rsidRDefault="009926E3" w:rsidP="009926E3">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214418D2" w14:textId="77777777" w:rsidR="009926E3" w:rsidRPr="00CB7157" w:rsidRDefault="009926E3" w:rsidP="009926E3">
      <w:pPr>
        <w:rPr>
          <w:sz w:val="16"/>
        </w:rPr>
      </w:pPr>
      <w:r w:rsidRPr="00CB7157">
        <w:rPr>
          <w:sz w:val="16"/>
        </w:rPr>
        <w:t>Relative Deprivation, Trickle-down Consumption, and Debt Bubbles</w:t>
      </w:r>
    </w:p>
    <w:p w14:paraId="4C78F8E5" w14:textId="77777777" w:rsidR="009926E3" w:rsidRPr="00827792" w:rsidRDefault="009926E3" w:rsidP="009926E3">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57F14367" w14:textId="77777777" w:rsidR="009926E3" w:rsidRPr="00CB7157" w:rsidRDefault="009926E3" w:rsidP="009926E3">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5DB3BAEE" w14:textId="77777777" w:rsidR="009926E3" w:rsidRPr="00CB7157" w:rsidRDefault="009926E3" w:rsidP="009926E3">
      <w:pPr>
        <w:rPr>
          <w:sz w:val="16"/>
        </w:rPr>
      </w:pPr>
      <w:r w:rsidRPr="00CB7157">
        <w:rPr>
          <w:sz w:val="16"/>
        </w:rPr>
        <w:t>How the Rich Contribute to Financial Instability: The “Saving Glut”</w:t>
      </w:r>
    </w:p>
    <w:p w14:paraId="5317279C" w14:textId="77777777" w:rsidR="009926E3" w:rsidRPr="00CB7157" w:rsidRDefault="009926E3" w:rsidP="009926E3">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3A575BC5" w14:textId="77777777" w:rsidR="009926E3" w:rsidRPr="00CB7157" w:rsidRDefault="009926E3" w:rsidP="009926E3">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44687513" w14:textId="77777777" w:rsidR="009926E3" w:rsidRPr="00CB7157" w:rsidRDefault="009926E3" w:rsidP="009926E3">
      <w:pPr>
        <w:rPr>
          <w:sz w:val="16"/>
        </w:rPr>
      </w:pPr>
      <w:r w:rsidRPr="00CB7157">
        <w:rPr>
          <w:sz w:val="16"/>
        </w:rPr>
        <w:t>What Are the Indicators Saying Now?</w:t>
      </w:r>
    </w:p>
    <w:p w14:paraId="766031F1" w14:textId="77777777" w:rsidR="009926E3" w:rsidRPr="001F7682" w:rsidRDefault="009926E3" w:rsidP="009926E3">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6368D4CC" w14:textId="77777777" w:rsidR="009926E3" w:rsidRPr="00CB7157" w:rsidRDefault="009926E3" w:rsidP="009926E3">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47B885D4" w14:textId="77777777" w:rsidR="009926E3" w:rsidRPr="00CB7157" w:rsidRDefault="009926E3" w:rsidP="009926E3">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0CF2E931" w14:textId="77777777" w:rsidR="009926E3" w:rsidRPr="00F949F9" w:rsidRDefault="009926E3" w:rsidP="009926E3">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5DE8A1BD" w14:textId="77777777" w:rsidR="009926E3" w:rsidRPr="00F949F9" w:rsidRDefault="009926E3" w:rsidP="009926E3">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091BE8E" w14:textId="77777777" w:rsidR="009926E3" w:rsidRPr="00F949F9" w:rsidRDefault="009926E3" w:rsidP="009926E3">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24820D5" w14:textId="77777777" w:rsidR="009926E3" w:rsidRPr="00F949F9" w:rsidRDefault="009926E3" w:rsidP="009926E3">
      <w:pPr>
        <w:rPr>
          <w:sz w:val="16"/>
        </w:rPr>
      </w:pPr>
      <w:r w:rsidRPr="00F949F9">
        <w:rPr>
          <w:sz w:val="16"/>
        </w:rPr>
        <w:t>Summary and implications</w:t>
      </w:r>
    </w:p>
    <w:p w14:paraId="14205DA7" w14:textId="77777777" w:rsidR="009926E3" w:rsidRPr="00F949F9" w:rsidRDefault="009926E3" w:rsidP="009926E3">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38B59414" w14:textId="77777777" w:rsidR="009926E3" w:rsidRPr="00F949F9" w:rsidRDefault="009926E3" w:rsidP="009926E3">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28FE96E3" w14:textId="77777777" w:rsidR="009926E3" w:rsidRPr="00F949F9" w:rsidRDefault="009926E3" w:rsidP="009926E3">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49EF5137" w14:textId="77777777" w:rsidR="009926E3" w:rsidRPr="00F949F9" w:rsidRDefault="009926E3" w:rsidP="009926E3">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7D0B8125" w14:textId="77777777" w:rsidR="009926E3" w:rsidRPr="00AE6961" w:rsidRDefault="009926E3" w:rsidP="009926E3"/>
    <w:p w14:paraId="3D66644C" w14:textId="77777777" w:rsidR="009926E3" w:rsidRDefault="009926E3" w:rsidP="009926E3">
      <w:pPr>
        <w:pStyle w:val="Heading4"/>
      </w:pPr>
      <w:bookmarkStart w:id="5"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1C229B31" w14:textId="77777777" w:rsidR="009926E3" w:rsidRDefault="009926E3" w:rsidP="009926E3">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76A869A2" w14:textId="77777777" w:rsidR="009926E3" w:rsidRPr="004718FB" w:rsidRDefault="009926E3" w:rsidP="009926E3">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35E96CF4" w14:textId="77777777" w:rsidR="009926E3" w:rsidRPr="004718FB" w:rsidRDefault="009926E3" w:rsidP="009926E3">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r w:rsidRPr="00A44CF1">
        <w:rPr>
          <w:rStyle w:val="StyleUnderline"/>
        </w:rPr>
        <w:t>similar to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5705A548" w14:textId="77777777" w:rsidR="009926E3" w:rsidRPr="004718FB" w:rsidRDefault="009926E3" w:rsidP="009926E3">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0EA2906E" w14:textId="77777777" w:rsidR="009926E3" w:rsidRPr="00827792" w:rsidRDefault="009926E3" w:rsidP="009926E3">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0D8B7433" w14:textId="77777777" w:rsidR="009926E3" w:rsidRDefault="009926E3" w:rsidP="009926E3">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39F590C2" w14:textId="77777777" w:rsidR="009926E3" w:rsidRDefault="009926E3" w:rsidP="009926E3">
      <w:pPr>
        <w:pStyle w:val="Heading4"/>
      </w:pPr>
      <w:r>
        <w:t xml:space="preserve">And successfully </w:t>
      </w:r>
      <w:r>
        <w:rPr>
          <w:u w:val="single"/>
        </w:rPr>
        <w:t>crushes</w:t>
      </w:r>
      <w:r>
        <w:t xml:space="preserve"> monopsony market control.</w:t>
      </w:r>
    </w:p>
    <w:p w14:paraId="1CBF4037" w14:textId="77777777" w:rsidR="009926E3" w:rsidRPr="00A23955" w:rsidRDefault="009926E3" w:rsidP="009926E3">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700F3A5F" w14:textId="77777777" w:rsidR="009926E3" w:rsidRPr="00F71DBD" w:rsidRDefault="009926E3" w:rsidP="009926E3">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133F37CA" w14:textId="77777777" w:rsidR="009926E3" w:rsidRPr="00F71DBD" w:rsidRDefault="009926E3" w:rsidP="009926E3">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7B4BFBCC" w14:textId="77777777" w:rsidR="009926E3" w:rsidRPr="00F71DBD" w:rsidRDefault="009926E3" w:rsidP="009926E3">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2D07C2E3" w14:textId="77777777" w:rsidR="009926E3" w:rsidRPr="00F71DBD" w:rsidRDefault="009926E3" w:rsidP="009926E3">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1DCC4905" w14:textId="77777777" w:rsidR="009926E3" w:rsidRPr="00F71DBD" w:rsidRDefault="009926E3" w:rsidP="009926E3">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411A1464" w14:textId="77777777" w:rsidR="009926E3" w:rsidRPr="00F71DBD" w:rsidRDefault="009926E3" w:rsidP="009926E3">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208D166C" w14:textId="77777777" w:rsidR="009926E3" w:rsidRPr="00A44CF1" w:rsidRDefault="009926E3" w:rsidP="009926E3">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from each other as a result of</w:t>
      </w:r>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General economic changes have also apparently created more highly differentiated jobs, which further interferes with organization, as well as supplying employers with an independent source of market power.</w:t>
      </w:r>
    </w:p>
    <w:p w14:paraId="5FA1FBC2" w14:textId="77777777" w:rsidR="009926E3" w:rsidRPr="00F71DBD" w:rsidRDefault="009926E3" w:rsidP="009926E3">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6444291A" w14:textId="77777777" w:rsidR="009926E3" w:rsidRDefault="009926E3" w:rsidP="009926E3">
      <w:pPr>
        <w:rPr>
          <w:sz w:val="16"/>
        </w:rPr>
      </w:pPr>
    </w:p>
    <w:p w14:paraId="25E9AC4E" w14:textId="77777777" w:rsidR="009926E3" w:rsidRDefault="009926E3" w:rsidP="009926E3">
      <w:pPr>
        <w:pStyle w:val="Heading3"/>
      </w:pPr>
      <w:r>
        <w:t>Plan---1AC</w:t>
      </w:r>
    </w:p>
    <w:p w14:paraId="1083E85B" w14:textId="77777777" w:rsidR="009926E3" w:rsidRDefault="009926E3" w:rsidP="009926E3">
      <w:pPr>
        <w:pStyle w:val="Heading4"/>
      </w:pPr>
      <w:r>
        <w:t>Thus, the plan:</w:t>
      </w:r>
      <w:bookmarkStart w:id="6"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6"/>
    <w:p w14:paraId="2F75B17E" w14:textId="77777777" w:rsidR="009926E3" w:rsidRPr="00CD6708" w:rsidRDefault="009926E3" w:rsidP="009926E3"/>
    <w:bookmarkEnd w:id="1"/>
    <w:p w14:paraId="5126FEB9" w14:textId="77777777" w:rsidR="009926E3" w:rsidRDefault="009926E3" w:rsidP="009926E3">
      <w:pPr>
        <w:pStyle w:val="Heading3"/>
      </w:pPr>
      <w:r>
        <w:t>Solvency---1AC</w:t>
      </w:r>
    </w:p>
    <w:p w14:paraId="6006D1C7" w14:textId="77777777" w:rsidR="009926E3" w:rsidRDefault="009926E3" w:rsidP="009926E3">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00AA9F94" w14:textId="77777777" w:rsidR="009926E3" w:rsidRPr="001F2559" w:rsidRDefault="009926E3" w:rsidP="009926E3">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2CB8B3E7" w14:textId="77777777" w:rsidR="009926E3" w:rsidRPr="001F2559" w:rsidRDefault="009926E3" w:rsidP="009926E3">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44DA752B" w14:textId="77777777" w:rsidR="009926E3" w:rsidRPr="001F2559" w:rsidRDefault="009926E3" w:rsidP="009926E3">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0BCDC635" w14:textId="77777777" w:rsidR="009926E3" w:rsidRPr="00394438" w:rsidRDefault="009926E3" w:rsidP="009926E3">
      <w:pPr>
        <w:pStyle w:val="Heading4"/>
      </w:pPr>
      <w:bookmarkStart w:id="7" w:name="_Hlk207311219"/>
      <w:bookmarkEnd w:id="5"/>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7039974C" w14:textId="77777777" w:rsidR="009926E3" w:rsidRDefault="009926E3" w:rsidP="009926E3">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6C6E39B7" w14:textId="77777777" w:rsidR="009926E3" w:rsidRPr="00394438" w:rsidRDefault="009926E3" w:rsidP="009926E3">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all of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7"/>
    <w:p w14:paraId="5BA90C1A" w14:textId="77777777" w:rsidR="009926E3" w:rsidRDefault="009926E3" w:rsidP="009926E3">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7F422D90" w14:textId="77777777" w:rsidR="009926E3" w:rsidRPr="00AF37F1" w:rsidRDefault="009926E3" w:rsidP="009926E3">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28DAF1A3" w14:textId="77777777" w:rsidR="009926E3" w:rsidRPr="00E9405F" w:rsidRDefault="009926E3" w:rsidP="009926E3">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274CBA9" w14:textId="77777777" w:rsidR="009926E3" w:rsidRPr="00E9405F" w:rsidRDefault="009926E3" w:rsidP="009926E3">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05B5FD3F" w14:textId="77777777" w:rsidR="009926E3" w:rsidRPr="00E9405F" w:rsidRDefault="009926E3" w:rsidP="009926E3">
      <w:pPr>
        <w:ind w:left="720"/>
        <w:rPr>
          <w:sz w:val="16"/>
        </w:rPr>
      </w:pPr>
      <w:r w:rsidRPr="00E9405F">
        <w:rPr>
          <w:sz w:val="16"/>
        </w:rPr>
        <w:t>“[D]ecentralized bargaining has left tens of millions of workers without the protection of a collective bargaining agreement.”</w:t>
      </w:r>
    </w:p>
    <w:p w14:paraId="31C10E43" w14:textId="77777777" w:rsidR="009926E3" w:rsidRPr="00ED0138" w:rsidRDefault="009926E3" w:rsidP="009926E3">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564CF8E7" w14:textId="77777777" w:rsidR="009926E3" w:rsidRPr="00E9405F" w:rsidRDefault="009926E3" w:rsidP="009926E3">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1F5AA94" w14:textId="77777777" w:rsidR="009926E3" w:rsidRPr="00E9405F" w:rsidRDefault="009926E3" w:rsidP="009926E3">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289DE8DA" w14:textId="77777777" w:rsidR="009926E3" w:rsidRPr="00E9405F" w:rsidRDefault="009926E3" w:rsidP="009926E3">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4CFABB0D" w14:textId="77777777" w:rsidR="009926E3" w:rsidRPr="00E9405F" w:rsidRDefault="009926E3" w:rsidP="009926E3">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49E6C2FB" w14:textId="77777777" w:rsidR="009926E3" w:rsidRPr="00E9405F" w:rsidRDefault="009926E3" w:rsidP="009926E3">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34D2E82F" w14:textId="77777777" w:rsidR="009926E3" w:rsidRPr="00E9405F" w:rsidRDefault="009926E3" w:rsidP="009926E3">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1A22141D" w14:textId="77777777" w:rsidR="009926E3" w:rsidRPr="00E9405F" w:rsidRDefault="009926E3" w:rsidP="009926E3">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286A697D" w14:textId="77777777" w:rsidR="009926E3" w:rsidRPr="00F903E1" w:rsidRDefault="009926E3" w:rsidP="009926E3"/>
    <w:p w14:paraId="155DA8CB" w14:textId="77777777" w:rsidR="009926E3" w:rsidRDefault="009926E3" w:rsidP="009926E3">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4521390E" w14:textId="77777777" w:rsidR="009926E3" w:rsidRDefault="009926E3" w:rsidP="009926E3">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2696A89A" w14:textId="77777777" w:rsidR="009926E3" w:rsidRPr="00562756" w:rsidRDefault="009926E3" w:rsidP="009926E3">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7CCEDF9A" w14:textId="77777777" w:rsidR="009926E3" w:rsidRPr="005D46FD" w:rsidRDefault="009926E3" w:rsidP="009926E3">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276517F9" w14:textId="77777777" w:rsidR="009926E3" w:rsidRPr="00562756" w:rsidRDefault="009926E3" w:rsidP="009926E3">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6C557D34" w14:textId="77777777" w:rsidR="009926E3" w:rsidRPr="00562756" w:rsidRDefault="009926E3" w:rsidP="009926E3">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6B11440" w14:textId="77777777" w:rsidR="009926E3" w:rsidRPr="00562756" w:rsidRDefault="009926E3" w:rsidP="009926E3">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7262A580" w14:textId="77777777" w:rsidR="009926E3" w:rsidRPr="00562756" w:rsidRDefault="009926E3" w:rsidP="009926E3">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4D741FED" w14:textId="77777777" w:rsidR="009926E3" w:rsidRPr="000A221E" w:rsidRDefault="009926E3" w:rsidP="009926E3">
      <w:pPr>
        <w:pStyle w:val="Heading4"/>
      </w:pPr>
      <w:r>
        <w:t>Workers would bargain together across sectors, but their contracts would differ geographically.</w:t>
      </w:r>
    </w:p>
    <w:p w14:paraId="7AF9ADD2" w14:textId="77777777" w:rsidR="009926E3" w:rsidRDefault="009926E3" w:rsidP="009926E3">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578E529D" w14:textId="77777777" w:rsidR="009926E3" w:rsidRPr="000A221E" w:rsidRDefault="009926E3" w:rsidP="009926E3">
      <w:pPr>
        <w:rPr>
          <w:sz w:val="16"/>
        </w:rPr>
      </w:pPr>
      <w:r w:rsidRPr="000A221E">
        <w:rPr>
          <w:sz w:val="16"/>
        </w:rPr>
        <w:t>Variation</w:t>
      </w:r>
    </w:p>
    <w:p w14:paraId="0A043EA9" w14:textId="77777777" w:rsidR="009926E3" w:rsidRPr="000A221E" w:rsidRDefault="009926E3" w:rsidP="009926E3">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5FE482E7" w14:textId="77777777" w:rsidR="009926E3" w:rsidRPr="004707F6" w:rsidRDefault="009926E3" w:rsidP="009926E3"/>
    <w:p w14:paraId="5C7EC9E2" w14:textId="77777777" w:rsidR="009926E3" w:rsidRPr="002D47AD" w:rsidRDefault="009926E3" w:rsidP="009926E3">
      <w:pPr>
        <w:rPr>
          <w:sz w:val="16"/>
        </w:rPr>
      </w:pPr>
    </w:p>
    <w:p w14:paraId="0713C782" w14:textId="77777777" w:rsidR="009926E3" w:rsidRDefault="009926E3" w:rsidP="009926E3"/>
    <w:bookmarkEnd w:id="2"/>
    <w:p w14:paraId="1CD988FD" w14:textId="77777777" w:rsidR="009926E3" w:rsidRDefault="009926E3" w:rsidP="009926E3"/>
    <w:p w14:paraId="606925AE" w14:textId="076C9FF9" w:rsidR="009926E3" w:rsidRDefault="009926E3" w:rsidP="009926E3">
      <w:pPr>
        <w:pStyle w:val="Heading1"/>
      </w:pPr>
      <w:r>
        <w:t>2AC</w:t>
      </w:r>
    </w:p>
    <w:p w14:paraId="05ADD517" w14:textId="77777777" w:rsidR="009926E3" w:rsidRDefault="009926E3" w:rsidP="009926E3">
      <w:pPr>
        <w:pStyle w:val="Heading2"/>
        <w:rPr>
          <w:rFonts w:cs="Calibri"/>
        </w:rPr>
      </w:pPr>
      <w:r w:rsidRPr="00BB6642">
        <w:rPr>
          <w:rFonts w:cs="Calibri"/>
        </w:rPr>
        <w:t>ADV---Democracy</w:t>
      </w:r>
    </w:p>
    <w:p w14:paraId="7C853A3B" w14:textId="77777777" w:rsidR="009926E3" w:rsidRPr="00BB6642" w:rsidRDefault="009926E3" w:rsidP="009926E3">
      <w:pPr>
        <w:pStyle w:val="Heading2"/>
        <w:rPr>
          <w:rFonts w:cs="Calibri"/>
        </w:rPr>
      </w:pPr>
      <w:bookmarkStart w:id="8" w:name="_Hlk206762583"/>
      <w:bookmarkEnd w:id="0"/>
      <w:r w:rsidRPr="00BB6642">
        <w:rPr>
          <w:rFonts w:cs="Calibri"/>
        </w:rPr>
        <w:t>ADV---Inequality</w:t>
      </w:r>
    </w:p>
    <w:p w14:paraId="3B4E033D" w14:textId="77777777" w:rsidR="009926E3" w:rsidRDefault="009926E3" w:rsidP="009926E3">
      <w:pPr>
        <w:pStyle w:val="Heading3"/>
      </w:pPr>
      <w:bookmarkStart w:id="9" w:name="_Hlk207453743"/>
      <w:bookmarkEnd w:id="8"/>
      <w:r>
        <w:t>Sustainability---2AC</w:t>
      </w:r>
    </w:p>
    <w:p w14:paraId="3ADF0950" w14:textId="77777777" w:rsidR="009926E3" w:rsidRPr="005F1238" w:rsidRDefault="009926E3" w:rsidP="009926E3">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197506D9" w14:textId="77777777" w:rsidR="009926E3" w:rsidRDefault="009926E3" w:rsidP="009926E3">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399482EE" w14:textId="77777777" w:rsidR="009926E3" w:rsidRPr="00941F5D" w:rsidRDefault="009926E3" w:rsidP="009926E3">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116FC4F9" w14:textId="77777777" w:rsidR="009926E3" w:rsidRPr="00941F5D" w:rsidRDefault="009926E3" w:rsidP="009926E3">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07E43623" w14:textId="77777777" w:rsidR="009926E3" w:rsidRPr="00941F5D" w:rsidRDefault="009926E3" w:rsidP="009926E3">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58FDA099" w14:textId="77777777" w:rsidR="009926E3" w:rsidRPr="00941F5D" w:rsidRDefault="009926E3" w:rsidP="009926E3">
      <w:pPr>
        <w:rPr>
          <w:sz w:val="14"/>
          <w:szCs w:val="14"/>
        </w:rPr>
      </w:pPr>
      <w:r w:rsidRPr="00941F5D">
        <w:rPr>
          <w:sz w:val="14"/>
          <w:szCs w:val="14"/>
        </w:rPr>
        <w:t>Certainly, this may be overly optimistic, but it is a good antidote to the pessimism of the degrowth proponents.</w:t>
      </w:r>
    </w:p>
    <w:p w14:paraId="1506FD27" w14:textId="77777777" w:rsidR="009926E3" w:rsidRPr="00941F5D" w:rsidRDefault="009926E3" w:rsidP="009926E3">
      <w:pPr>
        <w:rPr>
          <w:sz w:val="14"/>
          <w:szCs w:val="14"/>
        </w:rPr>
      </w:pPr>
      <w:r w:rsidRPr="00941F5D">
        <w:rPr>
          <w:sz w:val="14"/>
          <w:szCs w:val="14"/>
        </w:rPr>
        <w:t>Unproven claim 2: We need to degrow to stop resource depletion, environmental degradation and biodiversity loss.</w:t>
      </w:r>
    </w:p>
    <w:p w14:paraId="482A8667" w14:textId="77777777" w:rsidR="009926E3" w:rsidRPr="005D205B" w:rsidRDefault="009926E3" w:rsidP="009926E3">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2272F0F7" w14:textId="77777777" w:rsidR="009926E3" w:rsidRPr="005D205B" w:rsidRDefault="009926E3" w:rsidP="009926E3">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2E92FB83" w14:textId="77777777" w:rsidR="009926E3" w:rsidRDefault="009926E3" w:rsidP="009926E3">
      <w:r w:rsidRPr="009D27F4">
        <w:rPr>
          <w:noProof/>
        </w:rPr>
        <w:drawing>
          <wp:inline distT="0" distB="0" distL="0" distR="0" wp14:anchorId="0BD22E4F" wp14:editId="19473B88">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57C7AAE1" w14:textId="77777777" w:rsidR="009926E3" w:rsidRPr="005D205B" w:rsidRDefault="009926E3" w:rsidP="009926E3">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21F34EDC" w14:textId="77777777" w:rsidR="009926E3" w:rsidRPr="005D205B" w:rsidRDefault="009926E3" w:rsidP="009926E3">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0E250E97" w14:textId="77777777" w:rsidR="009926E3" w:rsidRPr="005D205B" w:rsidRDefault="009926E3" w:rsidP="009926E3">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3EAD60F7" w14:textId="77777777" w:rsidR="009926E3" w:rsidRPr="005D205B" w:rsidRDefault="009926E3" w:rsidP="009926E3">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1C6DC0B8" w14:textId="77777777" w:rsidR="009926E3" w:rsidRPr="005D205B" w:rsidRDefault="009926E3" w:rsidP="009926E3">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39871648" w14:textId="77777777" w:rsidR="009926E3" w:rsidRPr="005D205B" w:rsidRDefault="009926E3" w:rsidP="009926E3">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E6E8DEB" w14:textId="77777777" w:rsidR="009926E3" w:rsidRPr="005D205B" w:rsidRDefault="009926E3" w:rsidP="009926E3">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424727F8" w14:textId="77777777" w:rsidR="009926E3" w:rsidRPr="005D205B" w:rsidRDefault="009926E3" w:rsidP="009926E3">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3ED52664" w14:textId="77777777" w:rsidR="009926E3" w:rsidRPr="005D205B" w:rsidRDefault="009926E3" w:rsidP="009926E3">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122EA73E" w14:textId="77777777" w:rsidR="009926E3" w:rsidRPr="002F3CAC" w:rsidRDefault="009926E3" w:rsidP="009926E3">
      <w:pPr>
        <w:keepNext/>
        <w:keepLines/>
        <w:spacing w:before="40" w:after="0"/>
        <w:outlineLvl w:val="3"/>
        <w:rPr>
          <w:rFonts w:eastAsia="Times New Roman" w:cs="Times New Roman"/>
          <w:b/>
          <w:iCs/>
          <w:sz w:val="26"/>
        </w:rPr>
      </w:pPr>
      <w:r>
        <w:rPr>
          <w:rFonts w:eastAsia="Times New Roman" w:cs="Times New Roman"/>
          <w:b/>
          <w:iCs/>
          <w:sz w:val="26"/>
        </w:rPr>
        <w:t>Every polycrisis prediction has been wrong.</w:t>
      </w:r>
    </w:p>
    <w:p w14:paraId="22D2B1FE" w14:textId="77777777" w:rsidR="009926E3" w:rsidRPr="002F3CAC" w:rsidRDefault="009926E3" w:rsidP="009926E3">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08032728" w14:textId="77777777" w:rsidR="009926E3" w:rsidRPr="002F3CAC" w:rsidRDefault="009926E3" w:rsidP="009926E3">
      <w:pPr>
        <w:rPr>
          <w:rFonts w:eastAsia="Calibri"/>
          <w:sz w:val="16"/>
        </w:rPr>
      </w:pPr>
      <w:r w:rsidRPr="002F3CAC">
        <w:rPr>
          <w:rFonts w:eastAsia="Calibri"/>
          <w:sz w:val="16"/>
        </w:rPr>
        <w:t xml:space="preserve">Take a second now and </w:t>
      </w:r>
      <w:r w:rsidRPr="002F3CAC">
        <w:rPr>
          <w:rFonts w:eastAsia="Calibri"/>
          <w:highlight w:val="cya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2F3CAC">
        <w:rPr>
          <w:rFonts w:eastAsia="Calibri"/>
          <w:highlight w:val="cyan"/>
          <w:u w:val="single"/>
        </w:rPr>
        <w:t>in the past</w:t>
      </w:r>
      <w:r w:rsidRPr="002F3CAC">
        <w:rPr>
          <w:rFonts w:eastAsia="Calibri"/>
          <w:u w:val="single"/>
        </w:rPr>
        <w:t xml:space="preserve"> few </w:t>
      </w:r>
      <w:r w:rsidRPr="002F3CAC">
        <w:rPr>
          <w:rFonts w:eastAsia="Calibri"/>
          <w:highlight w:val="cyan"/>
          <w:u w:val="single"/>
        </w:rPr>
        <w:t>years</w:t>
      </w:r>
      <w:r w:rsidRPr="002F3CAC">
        <w:rPr>
          <w:rFonts w:eastAsia="Calibri"/>
          <w:u w:val="single"/>
        </w:rPr>
        <w:t xml:space="preserve"> alone</w:t>
      </w:r>
      <w:r w:rsidRPr="002F3CAC">
        <w:rPr>
          <w:rFonts w:eastAsia="Calibri"/>
          <w:sz w:val="16"/>
        </w:rPr>
        <w:t>.</w:t>
      </w:r>
    </w:p>
    <w:p w14:paraId="7C01E0C0" w14:textId="77777777" w:rsidR="009926E3" w:rsidRPr="002F3CAC" w:rsidRDefault="009926E3" w:rsidP="009926E3">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6F1820EE" w14:textId="77777777" w:rsidR="009926E3" w:rsidRPr="002F3CAC" w:rsidRDefault="009926E3" w:rsidP="009926E3">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2F3CAC">
        <w:rPr>
          <w:rFonts w:eastAsia="Calibri"/>
          <w:highlight w:val="cyan"/>
          <w:u w:val="single"/>
        </w:rPr>
        <w:t xml:space="preserve"> it also</w:t>
      </w:r>
      <w:r w:rsidRPr="002F3CAC">
        <w:rPr>
          <w:rFonts w:eastAsia="Calibri"/>
          <w:u w:val="single"/>
        </w:rPr>
        <w:t xml:space="preserve"> </w:t>
      </w:r>
      <w:r w:rsidRPr="002F3CAC">
        <w:rPr>
          <w:rFonts w:eastAsia="Calibri"/>
          <w:highlight w:val="cyan"/>
          <w:u w:val="single"/>
        </w:rPr>
        <w:t>captures the</w:t>
      </w:r>
      <w:r w:rsidRPr="002F3CAC">
        <w:rPr>
          <w:rFonts w:eastAsia="Calibri"/>
          <w:u w:val="single"/>
        </w:rPr>
        <w:t xml:space="preserve"> global </w:t>
      </w:r>
      <w:r w:rsidRPr="002F3CAC">
        <w:rPr>
          <w:rFonts w:eastAsia="Calibri"/>
          <w:highlight w:val="cyan"/>
          <w:u w:val="single"/>
        </w:rPr>
        <w:t>situation</w:t>
      </w:r>
      <w:r w:rsidRPr="002F3CAC">
        <w:rPr>
          <w:rFonts w:eastAsia="Calibri"/>
          <w:u w:val="single"/>
        </w:rPr>
        <w:t xml:space="preserve"> almost exactly </w:t>
      </w:r>
      <w:r w:rsidRPr="002F3CAC">
        <w:rPr>
          <w:rFonts w:eastAsia="Calibri"/>
          <w:highlight w:val="cya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0BB43BFB" w14:textId="77777777" w:rsidR="009926E3" w:rsidRPr="002F3CAC" w:rsidRDefault="009926E3" w:rsidP="009926E3">
      <w:pPr>
        <w:rPr>
          <w:rFonts w:eastAsia="Calibri"/>
          <w:sz w:val="16"/>
        </w:rPr>
      </w:pPr>
      <w:r w:rsidRPr="002F3CAC">
        <w:rPr>
          <w:rFonts w:eastAsia="Calibri"/>
          <w:sz w:val="16"/>
        </w:rPr>
        <w:t>So maybe Niall Ferguson has a point; what some are calling a polycrisis could just be history rhyming with itself.</w:t>
      </w:r>
    </w:p>
    <w:p w14:paraId="1C6DC6DB" w14:textId="77777777" w:rsidR="009926E3" w:rsidRPr="002F3CAC" w:rsidRDefault="009926E3" w:rsidP="009926E3">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6"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3A727BA7" w14:textId="77777777" w:rsidR="009926E3" w:rsidRPr="002F3CAC" w:rsidRDefault="009926E3" w:rsidP="009926E3">
      <w:pPr>
        <w:rPr>
          <w:rFonts w:eastAsia="Calibri"/>
          <w:sz w:val="16"/>
        </w:rPr>
      </w:pPr>
      <w:r w:rsidRPr="002F3CAC">
        <w:rPr>
          <w:rFonts w:eastAsia="Calibri"/>
          <w:highlight w:val="cyan"/>
          <w:u w:val="single"/>
        </w:rPr>
        <w:t>These concerns are</w:t>
      </w:r>
      <w:r w:rsidRPr="002F3CAC">
        <w:rPr>
          <w:rFonts w:eastAsia="Calibri"/>
          <w:u w:val="single"/>
        </w:rPr>
        <w:t xml:space="preserve"> borderline </w:t>
      </w:r>
      <w:r w:rsidRPr="002F3CAC">
        <w:rPr>
          <w:rFonts w:eastAsia="Calibri"/>
          <w:highlight w:val="cya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2F3CAC">
        <w:rPr>
          <w:rFonts w:eastAsia="Calibri"/>
          <w:highlight w:val="cyan"/>
          <w:u w:val="single"/>
        </w:rPr>
        <w:t>This proved</w:t>
      </w:r>
      <w:r w:rsidRPr="002F3CAC">
        <w:rPr>
          <w:rFonts w:eastAsia="Calibri"/>
          <w:u w:val="single"/>
        </w:rPr>
        <w:t xml:space="preserve"> to be spectacularly</w:t>
      </w:r>
      <w:r w:rsidRPr="002F3CAC">
        <w:rPr>
          <w:rFonts w:eastAsia="Calibri"/>
          <w:highlight w:val="cya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54FE8311" w14:textId="77777777" w:rsidR="009926E3" w:rsidRPr="002F3CAC" w:rsidRDefault="009926E3" w:rsidP="009926E3">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2F7155E" w14:textId="77777777" w:rsidR="009926E3" w:rsidRPr="002F3CAC" w:rsidRDefault="009926E3" w:rsidP="009926E3">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2F3CAC">
        <w:rPr>
          <w:rFonts w:eastAsia="Calibri"/>
          <w:highlight w:val="cyan"/>
          <w:u w:val="single"/>
        </w:rPr>
        <w:t>a polycrisis obfuscates</w:t>
      </w:r>
      <w:r w:rsidRPr="002F3CAC">
        <w:rPr>
          <w:rFonts w:eastAsia="Calibri"/>
          <w:u w:val="single"/>
        </w:rPr>
        <w:t xml:space="preserve"> more than it reveals</w:t>
      </w:r>
      <w:r w:rsidRPr="002F3CAC">
        <w:rPr>
          <w:rFonts w:eastAsia="Calibri"/>
          <w:sz w:val="16"/>
        </w:rPr>
        <w:t>.</w:t>
      </w:r>
    </w:p>
    <w:p w14:paraId="1BFB8A19" w14:textId="77777777" w:rsidR="009926E3" w:rsidRPr="002F3CAC" w:rsidRDefault="009926E3" w:rsidP="009926E3">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1BED977C" w14:textId="77777777" w:rsidR="009926E3" w:rsidRPr="002F3CAC" w:rsidRDefault="009926E3" w:rsidP="009926E3">
      <w:pPr>
        <w:rPr>
          <w:rFonts w:eastAsia="Calibri"/>
          <w:sz w:val="16"/>
        </w:rPr>
      </w:pPr>
      <w:r w:rsidRPr="002F3CAC">
        <w:rPr>
          <w:rFonts w:eastAsia="Calibri"/>
          <w:sz w:val="16"/>
        </w:rPr>
        <w:t>This sort of framing is bound to generate a sense of helplessness in the face of overwhelming complexity and crisis. In </w:t>
      </w:r>
      <w:hyperlink r:id="rId7"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04D91E95" w14:textId="77777777" w:rsidR="009926E3" w:rsidRPr="002F3CAC" w:rsidRDefault="009926E3" w:rsidP="009926E3">
      <w:pPr>
        <w:rPr>
          <w:rFonts w:eastAsia="Calibri"/>
          <w:sz w:val="16"/>
        </w:rPr>
      </w:pPr>
      <w:r w:rsidRPr="002F3CAC">
        <w:rPr>
          <w:rFonts w:eastAsia="Calibri"/>
          <w:b/>
          <w:iCs/>
          <w:u w:val="single"/>
          <w:bdr w:val="single" w:sz="8" w:space="0" w:color="auto"/>
        </w:rPr>
        <w:t xml:space="preserve">It is </w:t>
      </w:r>
      <w:r w:rsidRPr="002F3CAC">
        <w:rPr>
          <w:rFonts w:eastAsia="Calibri"/>
          <w:b/>
          <w:iCs/>
          <w:highlight w:val="cya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8"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9" w:history="1">
        <w:r w:rsidRPr="002F3CAC">
          <w:rPr>
            <w:rFonts w:eastAsia="Calibri"/>
            <w:u w:val="single"/>
          </w:rPr>
          <w:t>reversed</w:t>
        </w:r>
      </w:hyperlink>
      <w:r w:rsidRPr="002F3CAC">
        <w:rPr>
          <w:rFonts w:eastAsia="Calibri"/>
          <w:u w:val="single"/>
        </w:rPr>
        <w:t> </w:t>
      </w:r>
      <w:hyperlink r:id="rId10"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1876E5E4" w14:textId="77777777" w:rsidR="009926E3" w:rsidRPr="002F3CAC" w:rsidRDefault="009926E3" w:rsidP="009926E3">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11"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2F3CAC">
        <w:rPr>
          <w:rFonts w:eastAsia="Calibri"/>
          <w:highlight w:val="cyan"/>
          <w:u w:val="single"/>
        </w:rPr>
        <w:t>populism has</w:t>
      </w:r>
      <w:r w:rsidRPr="002F3CAC">
        <w:rPr>
          <w:rFonts w:eastAsia="Calibri"/>
          <w:u w:val="single"/>
        </w:rPr>
        <w:t xml:space="preserve"> actually been </w:t>
      </w:r>
      <w:r w:rsidRPr="002F3CAC">
        <w:rPr>
          <w:rFonts w:eastAsia="Calibri"/>
          <w:highlight w:val="cyan"/>
          <w:u w:val="single"/>
        </w:rPr>
        <w:t>trending down</w:t>
      </w:r>
      <w:r w:rsidRPr="002F3CAC">
        <w:rPr>
          <w:rFonts w:eastAsia="Calibri"/>
          <w:u w:val="single"/>
        </w:rPr>
        <w:t>ward for the past year or so. Even </w:t>
      </w:r>
      <w:hyperlink r:id="rId12" w:history="1">
        <w:r w:rsidRPr="002F3CAC">
          <w:rPr>
            <w:rFonts w:eastAsia="Calibri"/>
            <w:u w:val="single"/>
          </w:rPr>
          <w:t>skeptics of democracy have noticed</w:t>
        </w:r>
      </w:hyperlink>
      <w:r w:rsidRPr="002F3CAC">
        <w:rPr>
          <w:rFonts w:eastAsia="Calibri"/>
          <w:u w:val="single"/>
        </w:rPr>
        <w:t xml:space="preserve"> that </w:t>
      </w:r>
      <w:r w:rsidRPr="002F3CAC">
        <w:rPr>
          <w:rFonts w:eastAsia="Calibri"/>
          <w:highlight w:val="cyan"/>
          <w:u w:val="single"/>
        </w:rPr>
        <w:t>autocracies</w:t>
      </w:r>
      <w:r w:rsidRPr="002F3CAC">
        <w:rPr>
          <w:rFonts w:eastAsia="Calibri"/>
          <w:u w:val="single"/>
        </w:rPr>
        <w:t xml:space="preserve"> have been </w:t>
      </w:r>
      <w:r w:rsidRPr="002F3CAC">
        <w:rPr>
          <w:rFonts w:eastAsia="Calibri"/>
          <w:highlight w:val="cyan"/>
          <w:u w:val="single"/>
        </w:rPr>
        <w:t xml:space="preserve">facing </w:t>
      </w:r>
      <w:r w:rsidRPr="002F3CAC">
        <w:rPr>
          <w:rFonts w:eastAsia="Calibri"/>
          <w:u w:val="single"/>
        </w:rPr>
        <w:t xml:space="preserve">greater </w:t>
      </w:r>
      <w:r w:rsidRPr="002F3CAC">
        <w:rPr>
          <w:rFonts w:eastAsia="Calibri"/>
          <w:highlight w:val="cyan"/>
          <w:u w:val="single"/>
        </w:rPr>
        <w:t>challenges</w:t>
      </w:r>
      <w:r w:rsidRPr="002F3CAC">
        <w:rPr>
          <w:rFonts w:eastAsia="Calibri"/>
          <w:u w:val="single"/>
        </w:rPr>
        <w:t xml:space="preserve"> as of late than democracies</w:t>
      </w:r>
      <w:r w:rsidRPr="002F3CAC">
        <w:rPr>
          <w:rFonts w:eastAsia="Calibri"/>
          <w:sz w:val="16"/>
        </w:rPr>
        <w:t>.</w:t>
      </w:r>
    </w:p>
    <w:p w14:paraId="245E124E" w14:textId="77777777" w:rsidR="009926E3" w:rsidRPr="002F3CAC" w:rsidRDefault="009926E3" w:rsidP="009926E3">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13"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14" w:history="1">
        <w:r w:rsidRPr="002F3CAC">
          <w:rPr>
            <w:rFonts w:eastAsia="Calibri"/>
            <w:u w:val="single"/>
          </w:rPr>
          <w:t>little</w:t>
        </w:r>
      </w:hyperlink>
      <w:r w:rsidRPr="002F3CAC">
        <w:rPr>
          <w:rFonts w:eastAsia="Calibri"/>
          <w:u w:val="single"/>
        </w:rPr>
        <w:t> </w:t>
      </w:r>
      <w:hyperlink r:id="rId15" w:history="1">
        <w:r w:rsidRPr="002F3CAC">
          <w:rPr>
            <w:rFonts w:eastAsia="Calibri"/>
            <w:u w:val="single"/>
          </w:rPr>
          <w:t>empirical</w:t>
        </w:r>
      </w:hyperlink>
      <w:r w:rsidRPr="002F3CAC">
        <w:rPr>
          <w:rFonts w:eastAsia="Calibri"/>
          <w:u w:val="single"/>
        </w:rPr>
        <w:t> </w:t>
      </w:r>
      <w:hyperlink r:id="rId16"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47F0EFD6" w14:textId="77777777" w:rsidR="009926E3" w:rsidRPr="002F3CAC" w:rsidRDefault="009926E3" w:rsidP="009926E3">
      <w:pPr>
        <w:rPr>
          <w:rFonts w:eastAsia="Calibri"/>
          <w:b/>
          <w:bCs/>
          <w:sz w:val="16"/>
        </w:rPr>
      </w:pPr>
      <w:r w:rsidRPr="002F3CAC">
        <w:rPr>
          <w:rFonts w:eastAsia="Calibri"/>
          <w:b/>
          <w:bCs/>
          <w:sz w:val="16"/>
        </w:rPr>
        <w:t>Predicting the unpredictable</w:t>
      </w:r>
    </w:p>
    <w:p w14:paraId="012DB2BF" w14:textId="77777777" w:rsidR="009926E3" w:rsidRPr="002F3CAC" w:rsidRDefault="009926E3" w:rsidP="009926E3">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512F003C" w14:textId="77777777" w:rsidR="009926E3" w:rsidRPr="002F3CAC" w:rsidRDefault="009926E3" w:rsidP="009926E3">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1328D624" w14:textId="77777777" w:rsidR="009926E3" w:rsidRPr="002F3CAC" w:rsidRDefault="009926E3" w:rsidP="009926E3">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2F3CAC">
        <w:rPr>
          <w:rFonts w:eastAsia="Calibri"/>
          <w:highlight w:val="cyan"/>
          <w:u w:val="single"/>
        </w:rPr>
        <w:t>presuming that</w:t>
      </w:r>
      <w:r w:rsidRPr="002F3CAC">
        <w:rPr>
          <w:rFonts w:eastAsia="Calibri"/>
          <w:u w:val="single"/>
        </w:rPr>
        <w:t xml:space="preserve"> </w:t>
      </w:r>
      <w:r w:rsidRPr="002F3CAC">
        <w:rPr>
          <w:rFonts w:eastAsia="Calibri"/>
          <w:highlight w:val="cyan"/>
          <w:u w:val="single"/>
        </w:rPr>
        <w:t>one</w:t>
      </w:r>
      <w:r w:rsidRPr="002F3CAC">
        <w:rPr>
          <w:rFonts w:eastAsia="Calibri"/>
          <w:u w:val="single"/>
        </w:rPr>
        <w:t xml:space="preserve"> systemic </w:t>
      </w:r>
      <w:r w:rsidRPr="002F3CAC">
        <w:rPr>
          <w:rFonts w:eastAsia="Calibri"/>
          <w:highlight w:val="cyan"/>
          <w:u w:val="single"/>
        </w:rPr>
        <w:t>crisis</w:t>
      </w:r>
      <w:r w:rsidRPr="002F3CAC">
        <w:rPr>
          <w:rFonts w:eastAsia="Calibri"/>
          <w:u w:val="single"/>
        </w:rPr>
        <w:t xml:space="preserve"> </w:t>
      </w:r>
      <w:r w:rsidRPr="002F3CAC">
        <w:rPr>
          <w:rFonts w:eastAsia="Calibri"/>
          <w:highlight w:val="cyan"/>
          <w:u w:val="single"/>
        </w:rPr>
        <w:t>would</w:t>
      </w:r>
      <w:r w:rsidRPr="002F3CAC">
        <w:rPr>
          <w:rFonts w:eastAsia="Calibri"/>
          <w:u w:val="single"/>
        </w:rPr>
        <w:t xml:space="preserve"> automatically </w:t>
      </w:r>
      <w:r w:rsidRPr="002F3CAC">
        <w:rPr>
          <w:rFonts w:eastAsia="Calibri"/>
          <w:highlight w:val="cyan"/>
          <w:u w:val="single"/>
        </w:rPr>
        <w:t>exacerbate stresses</w:t>
      </w:r>
      <w:r w:rsidRPr="002F3CAC">
        <w:rPr>
          <w:rFonts w:eastAsia="Calibri"/>
          <w:u w:val="single"/>
        </w:rPr>
        <w:t xml:space="preserve"> in other systems </w:t>
      </w:r>
      <w:r w:rsidRPr="002F3CAC">
        <w:rPr>
          <w:rFonts w:eastAsia="Calibri"/>
          <w:b/>
          <w:iCs/>
          <w:highlight w:val="cyan"/>
          <w:u w:val="single"/>
          <w:bdr w:val="single" w:sz="8" w:space="0" w:color="auto"/>
        </w:rPr>
        <w:t xml:space="preserve">seems premature </w:t>
      </w:r>
      <w:r w:rsidRPr="002F3CAC">
        <w:rPr>
          <w:rFonts w:eastAsia="Calibri"/>
          <w:b/>
          <w:iCs/>
          <w:u w:val="single"/>
          <w:bdr w:val="single" w:sz="8" w:space="0" w:color="auto"/>
        </w:rPr>
        <w:t xml:space="preserve">at best </w:t>
      </w:r>
      <w:r w:rsidRPr="002F3CAC">
        <w:rPr>
          <w:rFonts w:eastAsia="Calibri"/>
          <w:b/>
          <w:iCs/>
          <w:highlight w:val="cya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20ABE7F1" w14:textId="77777777" w:rsidR="009926E3" w:rsidRPr="002F3CAC" w:rsidRDefault="009926E3" w:rsidP="009926E3">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2F3CAC">
        <w:rPr>
          <w:rFonts w:eastAsia="Calibri"/>
          <w:b/>
          <w:iCs/>
          <w:highlight w:val="cyan"/>
          <w:u w:val="single"/>
          <w:bdr w:val="single" w:sz="8" w:space="0" w:color="auto"/>
        </w:rPr>
        <w:t>systemic crisis</w:t>
      </w:r>
      <w:r w:rsidRPr="002F3CAC">
        <w:rPr>
          <w:rFonts w:eastAsia="Calibri"/>
          <w:b/>
          <w:iCs/>
          <w:u w:val="single"/>
          <w:bdr w:val="single" w:sz="8" w:space="0" w:color="auto"/>
        </w:rPr>
        <w:t xml:space="preserve"> actually </w:t>
      </w:r>
      <w:r w:rsidRPr="002F3CAC">
        <w:rPr>
          <w:rFonts w:eastAsia="Calibri"/>
          <w:b/>
          <w:iCs/>
          <w:highlight w:val="cyan"/>
          <w:u w:val="single"/>
          <w:bdr w:val="single" w:sz="8" w:space="0" w:color="auto"/>
        </w:rPr>
        <w:t>lessen</w:t>
      </w:r>
      <w:r w:rsidRPr="002F3CAC">
        <w:rPr>
          <w:rFonts w:eastAsia="Calibri"/>
          <w:b/>
          <w:iCs/>
          <w:u w:val="single"/>
          <w:bdr w:val="single" w:sz="8" w:space="0" w:color="auto"/>
        </w:rPr>
        <w:t>ing</w:t>
      </w:r>
      <w:r w:rsidRPr="002F3CAC">
        <w:rPr>
          <w:rFonts w:eastAsia="Calibri"/>
          <w:b/>
          <w:iCs/>
          <w:highlight w:val="cyan"/>
          <w:u w:val="single"/>
          <w:bdr w:val="single" w:sz="8" w:space="0" w:color="auto"/>
        </w:rPr>
        <w:t xml:space="preserve"> stress on another system</w:t>
      </w:r>
      <w:r w:rsidRPr="002F3CAC">
        <w:rPr>
          <w:rFonts w:eastAsia="Calibri"/>
          <w:sz w:val="16"/>
        </w:rPr>
        <w:t>.</w:t>
      </w:r>
    </w:p>
    <w:p w14:paraId="7DEDB940" w14:textId="77777777" w:rsidR="009926E3" w:rsidRPr="002F3CAC" w:rsidRDefault="009926E3" w:rsidP="009926E3">
      <w:pPr>
        <w:rPr>
          <w:rFonts w:eastAsia="Calibri"/>
          <w:sz w:val="16"/>
        </w:rPr>
      </w:pPr>
      <w:r w:rsidRPr="002F3CAC">
        <w:rPr>
          <w:rFonts w:eastAsia="Calibri"/>
          <w:u w:val="single"/>
        </w:rPr>
        <w:t>China’s increasingly centralized autocracy generated a socioeconomic disaster in the form of </w:t>
      </w:r>
      <w:hyperlink r:id="rId17"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23E8CF00" w14:textId="77777777" w:rsidR="009926E3" w:rsidRPr="002F3CAC" w:rsidRDefault="009926E3" w:rsidP="009926E3">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355A0B7E" w14:textId="77777777" w:rsidR="009926E3" w:rsidRPr="002F3CAC" w:rsidRDefault="009926E3" w:rsidP="009926E3">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18"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19"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5A77A81B" w14:textId="77777777" w:rsidR="009926E3" w:rsidRPr="002F3CAC" w:rsidRDefault="009926E3" w:rsidP="009926E3">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B78EAA7" w14:textId="77777777" w:rsidR="009926E3" w:rsidRPr="002F3CAC" w:rsidRDefault="009926E3" w:rsidP="009926E3">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28CED027" w14:textId="77777777" w:rsidR="009926E3" w:rsidRDefault="009926E3" w:rsidP="009926E3">
      <w:pPr>
        <w:pStyle w:val="Heading4"/>
      </w:pPr>
      <w:r>
        <w:t xml:space="preserve">Growth doesn’t cause war---threat deflation now. </w:t>
      </w:r>
    </w:p>
    <w:p w14:paraId="21142696" w14:textId="77777777" w:rsidR="009926E3" w:rsidRDefault="009926E3" w:rsidP="009926E3">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1D1907BC" w14:textId="77777777" w:rsidR="009926E3" w:rsidRPr="00791626" w:rsidRDefault="009926E3" w:rsidP="009926E3">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644A7676" w14:textId="77777777" w:rsidR="009926E3" w:rsidRPr="00791626" w:rsidRDefault="009926E3" w:rsidP="009926E3">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20" w:tgtFrame="_blank" w:history="1">
        <w:r w:rsidRPr="00791626">
          <w:rPr>
            <w:rStyle w:val="Hyperlink"/>
            <w:sz w:val="16"/>
          </w:rPr>
          <w:t>next year’s proposed budget</w:t>
        </w:r>
      </w:hyperlink>
      <w:r w:rsidRPr="00791626">
        <w:rPr>
          <w:sz w:val="16"/>
        </w:rPr>
        <w:t> proposes to spend less than a fifth of that on new weapons and equipment.</w:t>
      </w:r>
    </w:p>
    <w:p w14:paraId="17AF6B6E" w14:textId="77777777" w:rsidR="009926E3" w:rsidRPr="00791626" w:rsidRDefault="009926E3" w:rsidP="009926E3">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3FB91747" w14:textId="77777777" w:rsidR="009926E3" w:rsidRPr="00791626" w:rsidRDefault="009926E3" w:rsidP="009926E3">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3ABEE119" w14:textId="77777777" w:rsidR="009926E3" w:rsidRPr="00791626" w:rsidRDefault="009926E3" w:rsidP="009926E3">
      <w:pPr>
        <w:rPr>
          <w:sz w:val="16"/>
          <w:szCs w:val="16"/>
        </w:rPr>
      </w:pPr>
      <w:r w:rsidRPr="00791626">
        <w:rPr>
          <w:sz w:val="16"/>
          <w:szCs w:val="16"/>
        </w:rPr>
        <w:t>Yet, in retrospect, that network of institutions and companies dedicated to producing the best armaments for our military doesn’t look so bad.</w:t>
      </w:r>
    </w:p>
    <w:p w14:paraId="47CE61E9" w14:textId="77777777" w:rsidR="009926E3" w:rsidRPr="00791626" w:rsidRDefault="009926E3" w:rsidP="009926E3">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21"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22"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538EFBB7" w14:textId="77777777" w:rsidR="009926E3" w:rsidRPr="00791626" w:rsidRDefault="009926E3" w:rsidP="009926E3">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23"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2F5B6DAE" w14:textId="77777777" w:rsidR="009926E3" w:rsidRDefault="009926E3" w:rsidP="009926E3">
      <w:pPr>
        <w:pStyle w:val="Heading3"/>
      </w:pPr>
      <w:r>
        <w:t>AT: Transition---2AC</w:t>
      </w:r>
    </w:p>
    <w:p w14:paraId="618B69A7" w14:textId="77777777" w:rsidR="009926E3" w:rsidRDefault="009926E3" w:rsidP="009926E3">
      <w:pPr>
        <w:pStyle w:val="Heading4"/>
      </w:pPr>
      <w:r>
        <w:t>Transition fails:</w:t>
      </w:r>
    </w:p>
    <w:p w14:paraId="3C610369" w14:textId="77777777" w:rsidR="009926E3" w:rsidRPr="009D27F4" w:rsidRDefault="009926E3" w:rsidP="009926E3">
      <w:pPr>
        <w:pStyle w:val="Heading4"/>
      </w:pPr>
      <w:r>
        <w:t>1. 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70CCA184" w14:textId="77777777" w:rsidR="009926E3" w:rsidRDefault="009926E3" w:rsidP="009926E3">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755D4501" w14:textId="77777777" w:rsidR="009926E3" w:rsidRPr="0037264D" w:rsidRDefault="009926E3" w:rsidP="009926E3">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162D218A" w14:textId="77777777" w:rsidR="009926E3" w:rsidRPr="0037264D" w:rsidRDefault="009926E3" w:rsidP="009926E3">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5C6C6D71" w14:textId="77777777" w:rsidR="009926E3" w:rsidRPr="0037264D" w:rsidRDefault="009926E3" w:rsidP="009926E3">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46AF7EBD" w14:textId="77777777" w:rsidR="009926E3" w:rsidRPr="0037264D" w:rsidRDefault="009926E3" w:rsidP="009926E3">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559DE7B5" w14:textId="77777777" w:rsidR="009926E3" w:rsidRPr="0037264D" w:rsidRDefault="009926E3" w:rsidP="009926E3">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25CEFCCC" w14:textId="77777777" w:rsidR="009926E3" w:rsidRPr="0037264D" w:rsidRDefault="009926E3" w:rsidP="009926E3">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0C4E31F" w14:textId="77777777" w:rsidR="009926E3" w:rsidRPr="00266B34" w:rsidRDefault="009926E3" w:rsidP="009926E3">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C49DAE6" w14:textId="77777777" w:rsidR="009926E3" w:rsidRPr="009D27F4" w:rsidRDefault="009926E3" w:rsidP="009926E3">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685FA40F" w14:textId="77777777" w:rsidR="009926E3" w:rsidRPr="009D27F4" w:rsidRDefault="009926E3" w:rsidP="009926E3">
      <w:pPr>
        <w:rPr>
          <w:sz w:val="10"/>
          <w:szCs w:val="10"/>
        </w:rPr>
      </w:pPr>
      <w:r w:rsidRPr="009D27F4">
        <w:rPr>
          <w:sz w:val="10"/>
          <w:szCs w:val="10"/>
        </w:rPr>
        <w:t>5.3.3 Degrowth May Be Expensive and Worsen Global Inequality</w:t>
      </w:r>
    </w:p>
    <w:p w14:paraId="3825D30E" w14:textId="77777777" w:rsidR="009926E3" w:rsidRPr="009D27F4" w:rsidRDefault="009926E3" w:rsidP="009926E3">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1E1E8060" w14:textId="77777777" w:rsidR="009926E3" w:rsidRPr="009D27F4" w:rsidRDefault="009926E3" w:rsidP="009926E3">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132FB6DF" w14:textId="77777777" w:rsidR="009926E3" w:rsidRPr="009D27F4" w:rsidRDefault="009926E3" w:rsidP="009926E3">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2887543E" w14:textId="77777777" w:rsidR="009926E3" w:rsidRPr="009D27F4" w:rsidRDefault="009926E3" w:rsidP="009926E3">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6AB79015" w14:textId="77777777" w:rsidR="009926E3" w:rsidRPr="009D27F4" w:rsidRDefault="009926E3" w:rsidP="009926E3">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1F1F735C" w14:textId="77777777" w:rsidR="009926E3" w:rsidRPr="009D27F4" w:rsidRDefault="009926E3" w:rsidP="009926E3">
      <w:pPr>
        <w:rPr>
          <w:sz w:val="10"/>
          <w:szCs w:val="10"/>
        </w:rPr>
      </w:pPr>
      <w:r w:rsidRPr="009D27F4">
        <w:rPr>
          <w:sz w:val="10"/>
          <w:szCs w:val="10"/>
        </w:rPr>
        <w:t>5.4 Concluding Remarks</w:t>
      </w:r>
    </w:p>
    <w:p w14:paraId="14996252" w14:textId="77777777" w:rsidR="009926E3" w:rsidRPr="00297F91" w:rsidRDefault="009926E3" w:rsidP="009926E3">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5B5DABB8" w14:textId="77777777" w:rsidR="009926E3" w:rsidRPr="009D27F4" w:rsidRDefault="009926E3" w:rsidP="009926E3">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33919A12" w14:textId="77777777" w:rsidR="009926E3" w:rsidRDefault="009926E3" w:rsidP="009926E3">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73D0716A" w14:textId="77777777" w:rsidR="009926E3" w:rsidRPr="00E52783" w:rsidRDefault="009926E3" w:rsidP="009926E3"/>
    <w:p w14:paraId="1E9BD749" w14:textId="77777777" w:rsidR="009926E3" w:rsidRDefault="009926E3" w:rsidP="009926E3">
      <w:pPr>
        <w:pStyle w:val="Heading4"/>
      </w:pPr>
      <w:r>
        <w:t xml:space="preserve">2. 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5B9ED506" w14:textId="77777777" w:rsidR="009926E3" w:rsidRPr="001A5BFA" w:rsidRDefault="009926E3" w:rsidP="009926E3">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775F2849" w14:textId="77777777" w:rsidR="009926E3" w:rsidRPr="00250D78" w:rsidRDefault="009926E3" w:rsidP="009926E3">
      <w:pPr>
        <w:rPr>
          <w:sz w:val="14"/>
        </w:rPr>
      </w:pPr>
      <w:r w:rsidRPr="00E52783">
        <w:rPr>
          <w:rStyle w:val="StyleUnderline"/>
          <w:highlight w:val="cyan"/>
        </w:rPr>
        <w:t>As</w:t>
      </w:r>
      <w:r w:rsidRPr="00250D78">
        <w:rPr>
          <w:sz w:val="14"/>
        </w:rPr>
        <w:t xml:space="preserve"> national and global </w:t>
      </w:r>
      <w:r w:rsidRPr="00E52783">
        <w:rPr>
          <w:rStyle w:val="Emphasis"/>
          <w:highlight w:val="cyan"/>
        </w:rPr>
        <w:t>economies</w:t>
      </w:r>
      <w:r w:rsidRPr="00250D78">
        <w:rPr>
          <w:rStyle w:val="StyleUnderline"/>
        </w:rPr>
        <w:t xml:space="preserve"> grind to a </w:t>
      </w:r>
      <w:r w:rsidRPr="00E52783">
        <w:rPr>
          <w:rStyle w:val="Emphasis"/>
          <w:highlight w:val="cyan"/>
        </w:rPr>
        <w:t>halt</w:t>
      </w:r>
      <w:r w:rsidRPr="00E52783">
        <w:rPr>
          <w:rStyle w:val="StyleUnderline"/>
          <w:highlight w:val="cyan"/>
        </w:rPr>
        <w:t> in</w:t>
      </w:r>
      <w:r w:rsidRPr="00250D78">
        <w:rPr>
          <w:sz w:val="14"/>
        </w:rPr>
        <w:t xml:space="preserve"> the attempt to contain </w:t>
      </w:r>
      <w:r w:rsidRPr="00E52783">
        <w:rPr>
          <w:rStyle w:val="Emphasis"/>
          <w:highlight w:val="cyan"/>
        </w:rPr>
        <w:t>COVID</w:t>
      </w:r>
      <w:r w:rsidRPr="00250D78">
        <w:rPr>
          <w:rStyle w:val="StyleUnderline"/>
        </w:rPr>
        <w:t xml:space="preserve">-19, </w:t>
      </w:r>
      <w:r w:rsidRPr="00E52783">
        <w:rPr>
          <w:rStyle w:val="StyleUnderline"/>
          <w:highlight w:val="cyan"/>
        </w:rPr>
        <w:t>people</w:t>
      </w:r>
      <w:r w:rsidRPr="00250D78">
        <w:rPr>
          <w:rStyle w:val="StyleUnderline"/>
        </w:rPr>
        <w:t xml:space="preserve"> may </w:t>
      </w:r>
      <w:r w:rsidRPr="00E52783">
        <w:rPr>
          <w:rStyle w:val="Emphasis"/>
          <w:highlight w:val="cyan"/>
        </w:rPr>
        <w:t>ask</w:t>
      </w:r>
      <w:r w:rsidRPr="00E52783">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E52783">
        <w:rPr>
          <w:rStyle w:val="Emphasis"/>
          <w:highlight w:val="cyan"/>
        </w:rPr>
        <w:t>resembles</w:t>
      </w:r>
      <w:r w:rsidRPr="00250D78">
        <w:rPr>
          <w:rStyle w:val="StyleUnderline"/>
        </w:rPr>
        <w:t xml:space="preserve"> what </w:t>
      </w:r>
      <w:r w:rsidRPr="00E52783">
        <w:rPr>
          <w:rStyle w:val="StyleUnderline"/>
          <w:highlight w:val="cyan"/>
        </w:rPr>
        <w:t>‘</w:t>
      </w:r>
      <w:r w:rsidRPr="00E52783">
        <w:rPr>
          <w:rStyle w:val="Emphasis"/>
          <w:highlight w:val="cyan"/>
        </w:rPr>
        <w:t>degrowth</w:t>
      </w:r>
      <w:r w:rsidRPr="00E52783">
        <w:rPr>
          <w:rStyle w:val="StyleUnderline"/>
          <w:highlight w:val="cyan"/>
        </w:rPr>
        <w:t>’</w:t>
      </w:r>
      <w:r w:rsidRPr="00250D78">
        <w:rPr>
          <w:rStyle w:val="StyleUnderline"/>
        </w:rPr>
        <w:t xml:space="preserve"> advocates have been calling for</w:t>
      </w:r>
      <w:r w:rsidRPr="00250D78">
        <w:rPr>
          <w:sz w:val="14"/>
        </w:rPr>
        <w:t xml:space="preserve"> in recent years.</w:t>
      </w:r>
    </w:p>
    <w:p w14:paraId="189961F2" w14:textId="77777777" w:rsidR="009926E3" w:rsidRPr="001A5BFA" w:rsidRDefault="009926E3" w:rsidP="009926E3">
      <w:pPr>
        <w:rPr>
          <w:sz w:val="14"/>
          <w:szCs w:val="14"/>
        </w:rPr>
      </w:pPr>
      <w:r w:rsidRPr="001A5BFA">
        <w:rPr>
          <w:sz w:val="14"/>
          <w:szCs w:val="14"/>
        </w:rPr>
        <w:t>Degrowth is a movement that sees the goal of limitless economic growth as being dangerously </w:t>
      </w:r>
      <w:r w:rsidRPr="00250D78">
        <w:rPr>
          <w:sz w:val="14"/>
          <w:szCs w:val="14"/>
        </w:rPr>
        <w:t>incompatible</w:t>
      </w:r>
      <w:r w:rsidRPr="001A5BFA">
        <w:rPr>
          <w:sz w:val="14"/>
          <w:szCs w:val="14"/>
        </w:rPr>
        <w:t> with a finite planet. From this perspective, the notion of ‘</w:t>
      </w:r>
      <w:r w:rsidRPr="00250D78">
        <w:rPr>
          <w:sz w:val="14"/>
          <w:szCs w:val="14"/>
        </w:rPr>
        <w:t>green growth</w:t>
      </w:r>
      <w:r w:rsidRPr="001A5BFA">
        <w:rPr>
          <w:sz w:val="14"/>
          <w:szCs w:val="14"/>
        </w:rPr>
        <w:t>’ – where economies grow but in sustainable ways – is considered a </w:t>
      </w:r>
      <w:r w:rsidRPr="00250D78">
        <w:rPr>
          <w:sz w:val="14"/>
          <w:szCs w:val="14"/>
        </w:rPr>
        <w:t>myth</w:t>
      </w:r>
      <w:r w:rsidRPr="001A5BFA">
        <w:rPr>
          <w:sz w:val="14"/>
          <w:szCs w:val="14"/>
        </w:rPr>
        <w:t> not based in reality. These critics of growth also argue that the inequalities that have developed under global capitalism are </w:t>
      </w:r>
      <w:r w:rsidRPr="00250D78">
        <w:rPr>
          <w:sz w:val="14"/>
          <w:szCs w:val="14"/>
        </w:rPr>
        <w:t>grossly unjust</w:t>
      </w:r>
      <w:r w:rsidRPr="001A5BFA">
        <w:rPr>
          <w:sz w:val="14"/>
          <w:szCs w:val="14"/>
        </w:rPr>
        <w:t> and </w:t>
      </w:r>
      <w:r w:rsidRPr="00250D78">
        <w:rPr>
          <w:sz w:val="14"/>
          <w:szCs w:val="14"/>
        </w:rPr>
        <w:t>socially corrosive</w:t>
      </w:r>
      <w:r w:rsidRPr="001A5BFA">
        <w:rPr>
          <w:sz w:val="14"/>
          <w:szCs w:val="14"/>
        </w:rPr>
        <w:t>. Not good for people or planet.</w:t>
      </w:r>
    </w:p>
    <w:p w14:paraId="4F4F4A45" w14:textId="77777777" w:rsidR="009926E3" w:rsidRPr="001A5BFA" w:rsidRDefault="009926E3" w:rsidP="009926E3">
      <w:pPr>
        <w:rPr>
          <w:sz w:val="14"/>
          <w:szCs w:val="14"/>
        </w:rPr>
      </w:pPr>
      <w:r w:rsidRPr="001A5BFA">
        <w:rPr>
          <w:sz w:val="14"/>
          <w:szCs w:val="14"/>
        </w:rPr>
        <w:t>In response to these failings, economic degrowth is called for in order to downshift global material and energy demands to sustainable levels. However, any economic contraction must be coupled with </w:t>
      </w:r>
      <w:r w:rsidRPr="00250D78">
        <w:rPr>
          <w:sz w:val="14"/>
          <w:szCs w:val="14"/>
        </w:rPr>
        <w:t>redistribution of wealth and power</w:t>
      </w:r>
      <w:r w:rsidRPr="001A5BFA">
        <w:rPr>
          <w:sz w:val="14"/>
          <w:szCs w:val="14"/>
        </w:rPr>
        <w:t>, so that all people have enough to meet basic needs and live a </w:t>
      </w:r>
      <w:r w:rsidRPr="00250D78">
        <w:rPr>
          <w:sz w:val="14"/>
          <w:szCs w:val="14"/>
        </w:rPr>
        <w:t>good life</w:t>
      </w:r>
      <w:r w:rsidRPr="001A5BFA">
        <w:rPr>
          <w:sz w:val="14"/>
          <w:szCs w:val="14"/>
        </w:rPr>
        <w:t> based on </w:t>
      </w:r>
      <w:r w:rsidRPr="00250D78">
        <w:rPr>
          <w:sz w:val="14"/>
          <w:szCs w:val="14"/>
        </w:rPr>
        <w:t>material sufficiency</w:t>
      </w:r>
      <w:r w:rsidRPr="001A5BFA">
        <w:rPr>
          <w:sz w:val="14"/>
          <w:szCs w:val="14"/>
        </w:rPr>
        <w:t>. That’s the </w:t>
      </w:r>
      <w:r w:rsidRPr="00250D78">
        <w:rPr>
          <w:sz w:val="14"/>
          <w:szCs w:val="14"/>
        </w:rPr>
        <w:t>basic vision</w:t>
      </w:r>
      <w:r w:rsidRPr="001A5BFA">
        <w:rPr>
          <w:sz w:val="14"/>
          <w:szCs w:val="14"/>
        </w:rPr>
        <w:t>.</w:t>
      </w:r>
    </w:p>
    <w:p w14:paraId="2FE10C3D" w14:textId="77777777" w:rsidR="009926E3" w:rsidRPr="001A5BFA" w:rsidRDefault="009926E3" w:rsidP="009926E3">
      <w:pPr>
        <w:rPr>
          <w:sz w:val="14"/>
          <w:szCs w:val="14"/>
        </w:rPr>
      </w:pPr>
      <w:r w:rsidRPr="001A5BFA">
        <w:rPr>
          <w:sz w:val="14"/>
          <w:szCs w:val="14"/>
        </w:rPr>
        <w:t>So, is the current economic downturn what </w:t>
      </w:r>
      <w:r w:rsidRPr="00250D78">
        <w:rPr>
          <w:sz w:val="14"/>
          <w:szCs w:val="14"/>
        </w:rPr>
        <w:t>degrowth</w:t>
      </w:r>
      <w:r w:rsidRPr="001A5BFA">
        <w:rPr>
          <w:sz w:val="14"/>
          <w:szCs w:val="14"/>
        </w:rPr>
        <w:t> looks like in reality?</w:t>
      </w:r>
    </w:p>
    <w:p w14:paraId="679F4B76" w14:textId="77777777" w:rsidR="009926E3" w:rsidRPr="001A5BFA" w:rsidRDefault="009926E3" w:rsidP="009926E3">
      <w:r w:rsidRPr="00E52783">
        <w:rPr>
          <w:rStyle w:val="StyleUnderline"/>
          <w:highlight w:val="cyan"/>
        </w:rPr>
        <w:t xml:space="preserve">Degrowth is </w:t>
      </w:r>
      <w:r w:rsidRPr="00E52783">
        <w:rPr>
          <w:rStyle w:val="Emphasis"/>
          <w:highlight w:val="cyan"/>
        </w:rPr>
        <w:t>not recession</w:t>
      </w:r>
      <w:r>
        <w:t>.</w:t>
      </w:r>
    </w:p>
    <w:p w14:paraId="651EDCC2" w14:textId="77777777" w:rsidR="009926E3" w:rsidRPr="00250D78" w:rsidRDefault="009926E3" w:rsidP="009926E3">
      <w:pPr>
        <w:rPr>
          <w:sz w:val="14"/>
        </w:rPr>
      </w:pPr>
      <w:r w:rsidRPr="00250D78">
        <w:rPr>
          <w:sz w:val="14"/>
        </w:rPr>
        <w:t xml:space="preserve">First of all, let’s be clear. </w:t>
      </w:r>
      <w:r w:rsidRPr="00250D78">
        <w:rPr>
          <w:rStyle w:val="StyleUnderline"/>
        </w:rPr>
        <w:t xml:space="preserve">Degrowth </w:t>
      </w:r>
      <w:r w:rsidRPr="00E52783">
        <w:rPr>
          <w:rStyle w:val="StyleUnderline"/>
          <w:highlight w:val="cyan"/>
        </w:rPr>
        <w:t>means </w:t>
      </w:r>
      <w:r w:rsidRPr="00E52783">
        <w:rPr>
          <w:rStyle w:val="Emphasis"/>
          <w:highlight w:val="cyan"/>
        </w:rPr>
        <w:t>planned</w:t>
      </w:r>
      <w:r w:rsidRPr="00250D78">
        <w:rPr>
          <w:rStyle w:val="StyleUnderline"/>
        </w:rPr>
        <w:t xml:space="preserve"> economic </w:t>
      </w:r>
      <w:r w:rsidRPr="00E52783">
        <w:rPr>
          <w:rStyle w:val="Emphasis"/>
          <w:highlight w:val="cyan"/>
        </w:rPr>
        <w:t>contraction</w:t>
      </w:r>
      <w:r w:rsidRPr="00E52783">
        <w:rPr>
          <w:rStyle w:val="StyleUnderline"/>
          <w:highlight w:val="cyan"/>
        </w:rPr>
        <w:t>. Not</w:t>
      </w:r>
      <w:r w:rsidRPr="00250D78">
        <w:rPr>
          <w:rStyle w:val="StyleUnderline"/>
        </w:rPr>
        <w:t>hing about</w:t>
      </w:r>
      <w:r w:rsidRPr="00250D78">
        <w:rPr>
          <w:sz w:val="14"/>
        </w:rPr>
        <w:t xml:space="preserve"> the existing </w:t>
      </w:r>
      <w:r w:rsidRPr="00250D78">
        <w:rPr>
          <w:rStyle w:val="StyleUnderline"/>
        </w:rPr>
        <w:t xml:space="preserve">economic </w:t>
      </w:r>
      <w:r w:rsidRPr="00E52783">
        <w:rPr>
          <w:rStyle w:val="Emphasis"/>
          <w:highlight w:val="cyan"/>
        </w:rPr>
        <w:t>shut down</w:t>
      </w:r>
      <w:r w:rsidRPr="00250D78">
        <w:rPr>
          <w:sz w:val="14"/>
        </w:rPr>
        <w:t xml:space="preserve"> in response to COVID-19 was part of the plan for Australia  (from where I write) or the world. Indeed, a couple of weeks ago it was almost unthinkable. The plan was economic growth.</w:t>
      </w:r>
    </w:p>
    <w:p w14:paraId="6C07F815" w14:textId="77777777" w:rsidR="009926E3" w:rsidRPr="00250D78" w:rsidRDefault="009926E3" w:rsidP="009926E3">
      <w:pPr>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250D78">
        <w:rPr>
          <w:sz w:val="14"/>
        </w:rPr>
        <w:t xml:space="preserve"> or, if it lasts long enough, a depression. </w:t>
      </w:r>
      <w:r w:rsidRPr="00E52783">
        <w:rPr>
          <w:rStyle w:val="StyleUnderline"/>
          <w:highlight w:val="cyan"/>
        </w:rPr>
        <w:t xml:space="preserve">Nobody </w:t>
      </w:r>
      <w:r w:rsidRPr="00E52783">
        <w:rPr>
          <w:rStyle w:val="Emphasis"/>
          <w:highlight w:val="cyan"/>
        </w:rPr>
        <w:t>advocates</w:t>
      </w:r>
      <w:r w:rsidRPr="00250D78">
        <w:rPr>
          <w:rStyle w:val="StyleUnderline"/>
        </w:rPr>
        <w:t xml:space="preserve"> for such </w:t>
      </w:r>
      <w:r w:rsidRPr="00E52783">
        <w:rPr>
          <w:rStyle w:val="Emphasis"/>
          <w:highlight w:val="cyan"/>
        </w:rPr>
        <w:t>unplanned</w:t>
      </w:r>
      <w:r w:rsidRPr="00250D78">
        <w:rPr>
          <w:rStyle w:val="StyleUnderline"/>
        </w:rPr>
        <w:t xml:space="preserve"> economic </w:t>
      </w:r>
      <w:r w:rsidRPr="00E52783">
        <w:rPr>
          <w:rStyle w:val="StyleUnderline"/>
          <w:highlight w:val="cyan"/>
        </w:rPr>
        <w:t>contraction because</w:t>
      </w:r>
      <w:r w:rsidRPr="00250D78">
        <w:rPr>
          <w:rStyle w:val="StyleUnderline"/>
        </w:rPr>
        <w:t xml:space="preserve"> that has all sorts </w:t>
      </w:r>
      <w:r w:rsidRPr="00E52783">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E52783">
        <w:rPr>
          <w:rStyle w:val="StyleUnderline"/>
          <w:highlight w:val="cyan"/>
        </w:rPr>
        <w:t xml:space="preserve">unemployment, </w:t>
      </w:r>
      <w:r w:rsidRPr="00E52783">
        <w:rPr>
          <w:rStyle w:val="Emphasis"/>
          <w:highlight w:val="cyan"/>
        </w:rPr>
        <w:t>stress</w:t>
      </w:r>
      <w:r w:rsidRPr="00E52783">
        <w:rPr>
          <w:rStyle w:val="StyleUnderline"/>
          <w:highlight w:val="cyan"/>
        </w:rPr>
        <w:t xml:space="preserve">, and </w:t>
      </w:r>
      <w:r w:rsidRPr="00E52783">
        <w:rPr>
          <w:rStyle w:val="Emphasis"/>
          <w:highlight w:val="cyan"/>
        </w:rPr>
        <w:t>poverty</w:t>
      </w:r>
      <w:r w:rsidRPr="00250D78">
        <w:rPr>
          <w:sz w:val="14"/>
        </w:rPr>
        <w:t xml:space="preserve">. So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250D78">
        <w:rPr>
          <w:sz w:val="14"/>
        </w:rPr>
        <w:t>.</w:t>
      </w:r>
    </w:p>
    <w:p w14:paraId="08C53644" w14:textId="77777777" w:rsidR="009926E3" w:rsidRPr="001A5BFA" w:rsidRDefault="009926E3" w:rsidP="009926E3">
      <w:pPr>
        <w:rPr>
          <w:sz w:val="14"/>
          <w:szCs w:val="14"/>
        </w:rPr>
      </w:pPr>
      <w:r w:rsidRPr="001A5BFA">
        <w:rPr>
          <w:sz w:val="14"/>
          <w:szCs w:val="14"/>
        </w:rPr>
        <w:t>Nevertheless, from a </w:t>
      </w:r>
      <w:r w:rsidRPr="00250D78">
        <w:rPr>
          <w:sz w:val="14"/>
          <w:szCs w:val="14"/>
        </w:rPr>
        <w:t>degrowth perspective</w:t>
      </w:r>
      <w:r w:rsidRPr="001A5BFA">
        <w:rPr>
          <w:sz w:val="14"/>
          <w:szCs w:val="14"/>
        </w:rPr>
        <w:t>, the current economic shut down does raise some important questions about how best to manage and understand the unfolding economic and cultural responses to the pandemic.</w:t>
      </w:r>
    </w:p>
    <w:p w14:paraId="10BF9344" w14:textId="77777777" w:rsidR="009926E3" w:rsidRPr="001A5BFA" w:rsidRDefault="009926E3" w:rsidP="009926E3">
      <w:pPr>
        <w:rPr>
          <w:sz w:val="14"/>
          <w:szCs w:val="14"/>
        </w:rPr>
      </w:pPr>
      <w:r w:rsidRPr="001A5BFA">
        <w:rPr>
          <w:sz w:val="14"/>
          <w:szCs w:val="14"/>
        </w:rPr>
        <w:t>Isn’t the economic shut down environmentally beneficial?</w:t>
      </w:r>
    </w:p>
    <w:p w14:paraId="208152E6" w14:textId="77777777" w:rsidR="009926E3" w:rsidRPr="001A5BFA" w:rsidRDefault="009926E3" w:rsidP="009926E3">
      <w:pPr>
        <w:rPr>
          <w:sz w:val="14"/>
          <w:szCs w:val="14"/>
        </w:rPr>
      </w:pPr>
      <w:r w:rsidRPr="001A5BFA">
        <w:rPr>
          <w:sz w:val="14"/>
          <w:szCs w:val="14"/>
        </w:rPr>
        <w:t>The current shut down is not aiming to save the planet. It is motivated solely by the need to constrain the spread of COVID-19. But some </w:t>
      </w:r>
      <w:r w:rsidRPr="00250D78">
        <w:rPr>
          <w:sz w:val="14"/>
          <w:szCs w:val="14"/>
        </w:rPr>
        <w:t>climate commentators</w:t>
      </w:r>
      <w:r w:rsidRPr="001A5BFA">
        <w:rPr>
          <w:sz w:val="14"/>
          <w:szCs w:val="14"/>
        </w:rPr>
        <w:t> have been quick to point out the </w:t>
      </w:r>
      <w:r w:rsidRPr="00250D78">
        <w:rPr>
          <w:sz w:val="14"/>
          <w:szCs w:val="14"/>
        </w:rPr>
        <w:t>environment benefits</w:t>
      </w:r>
      <w:r w:rsidRPr="001A5BFA">
        <w:rPr>
          <w:sz w:val="14"/>
          <w:szCs w:val="14"/>
        </w:rPr>
        <w:t>.</w:t>
      </w:r>
    </w:p>
    <w:p w14:paraId="1C560811" w14:textId="77777777" w:rsidR="009926E3" w:rsidRPr="001A5BFA" w:rsidRDefault="009926E3" w:rsidP="009926E3">
      <w:pPr>
        <w:rPr>
          <w:sz w:val="14"/>
          <w:szCs w:val="14"/>
        </w:rPr>
      </w:pPr>
      <w:r w:rsidRPr="001A5BFA">
        <w:rPr>
          <w:sz w:val="14"/>
          <w:szCs w:val="14"/>
        </w:rPr>
        <w:t>For example, airlines have begun to </w:t>
      </w:r>
      <w:r w:rsidRPr="00250D78">
        <w:rPr>
          <w:sz w:val="14"/>
          <w:szCs w:val="14"/>
        </w:rPr>
        <w:t>shut down</w:t>
      </w:r>
      <w:r w:rsidRPr="001A5BFA">
        <w:rPr>
          <w:sz w:val="14"/>
          <w:szCs w:val="14"/>
        </w:rPr>
        <w:t> because so few people are travelling and this will obviously reduce carbon emissions. Indeed, across the economy </w:t>
      </w:r>
      <w:r w:rsidRPr="00250D78">
        <w:rPr>
          <w:sz w:val="14"/>
          <w:szCs w:val="14"/>
        </w:rPr>
        <w:t>large economic sectors</w:t>
      </w:r>
      <w:r w:rsidRPr="001A5BFA">
        <w:rPr>
          <w:sz w:val="14"/>
          <w:szCs w:val="14"/>
        </w:rPr>
        <w:t> have been closed, meaning most of us will be spending far less money on consumer goods and services over coming weeks and months, especially as anxieties over </w:t>
      </w:r>
      <w:r w:rsidRPr="00250D78">
        <w:rPr>
          <w:sz w:val="14"/>
          <w:szCs w:val="14"/>
        </w:rPr>
        <w:t>work and income increase</w:t>
      </w:r>
      <w:r w:rsidRPr="001A5BFA">
        <w:rPr>
          <w:sz w:val="14"/>
          <w:szCs w:val="14"/>
        </w:rPr>
        <w:t>.</w:t>
      </w:r>
    </w:p>
    <w:p w14:paraId="2B8024BB" w14:textId="77777777" w:rsidR="009926E3" w:rsidRPr="001A5BFA" w:rsidRDefault="009926E3" w:rsidP="009926E3">
      <w:pPr>
        <w:rPr>
          <w:sz w:val="14"/>
          <w:szCs w:val="14"/>
        </w:rPr>
      </w:pPr>
      <w:r w:rsidRPr="001A5BFA">
        <w:rPr>
          <w:sz w:val="14"/>
          <w:szCs w:val="14"/>
        </w:rPr>
        <w:t>The lesson here is profound: we really can act ‘as if the house is on fire’ when we believe our lives are at risk. But COVID-19 is a </w:t>
      </w:r>
      <w:r w:rsidRPr="00250D78">
        <w:rPr>
          <w:sz w:val="14"/>
          <w:szCs w:val="14"/>
        </w:rPr>
        <w:t>crisis</w:t>
      </w:r>
      <w:r w:rsidRPr="001A5BFA">
        <w:rPr>
          <w:sz w:val="14"/>
          <w:szCs w:val="14"/>
        </w:rPr>
        <w:t> within a broader </w:t>
      </w:r>
      <w:r w:rsidRPr="00250D78">
        <w:rPr>
          <w:sz w:val="14"/>
          <w:szCs w:val="14"/>
        </w:rPr>
        <w:t>crisis</w:t>
      </w:r>
      <w:r w:rsidRPr="001A5BFA">
        <w:rPr>
          <w:sz w:val="14"/>
          <w:szCs w:val="14"/>
        </w:rPr>
        <w:t>. The current economic contraction has been in response to the pandemic, but flying less, consuming less, and producing less is </w:t>
      </w:r>
      <w:r w:rsidRPr="00250D78">
        <w:rPr>
          <w:sz w:val="14"/>
          <w:szCs w:val="14"/>
        </w:rPr>
        <w:t>actually needed</w:t>
      </w:r>
      <w:r w:rsidRPr="001A5BFA">
        <w:rPr>
          <w:sz w:val="14"/>
          <w:szCs w:val="14"/>
        </w:rPr>
        <w:t> for a range of ecological and social reasons, including </w:t>
      </w:r>
      <w:r w:rsidRPr="00250D78">
        <w:rPr>
          <w:sz w:val="14"/>
          <w:szCs w:val="14"/>
        </w:rPr>
        <w:t>climate change</w:t>
      </w:r>
      <w:r w:rsidRPr="001A5BFA">
        <w:rPr>
          <w:sz w:val="14"/>
          <w:szCs w:val="14"/>
        </w:rPr>
        <w:t>.</w:t>
      </w:r>
    </w:p>
    <w:p w14:paraId="6E0DE862" w14:textId="77777777" w:rsidR="009926E3" w:rsidRPr="001A5BFA" w:rsidRDefault="009926E3" w:rsidP="009926E3">
      <w:pPr>
        <w:rPr>
          <w:sz w:val="14"/>
          <w:szCs w:val="14"/>
        </w:rPr>
      </w:pPr>
      <w:r w:rsidRPr="001A5BFA">
        <w:rPr>
          <w:sz w:val="14"/>
          <w:szCs w:val="14"/>
        </w:rPr>
        <w:t>While acknowledging that the current </w:t>
      </w:r>
      <w:r w:rsidRPr="00250D78">
        <w:rPr>
          <w:sz w:val="14"/>
          <w:szCs w:val="14"/>
        </w:rPr>
        <w:t>economic disruption</w:t>
      </w:r>
      <w:r w:rsidRPr="001A5BFA">
        <w:rPr>
          <w:sz w:val="14"/>
          <w:szCs w:val="14"/>
        </w:rPr>
        <w:t> is causing a great deal of hardship, let us also acknowledge that a huge reduction in superfluous consumption has proven to be tolerable. Life goes on even when people can’t fly across the globe for a friend’s wedding. Now imagine we planned this contraction, in line with safe </w:t>
      </w:r>
      <w:r w:rsidRPr="00250D78">
        <w:rPr>
          <w:sz w:val="14"/>
          <w:szCs w:val="14"/>
        </w:rPr>
        <w:t>planetary limits</w:t>
      </w:r>
      <w:r w:rsidRPr="001A5BFA">
        <w:rPr>
          <w:sz w:val="14"/>
          <w:szCs w:val="14"/>
        </w:rPr>
        <w:t>, rather than waited for it to be imposed upon us through a pandemic. We could have had the environmental benefits without the social suffering and economic insecurity.</w:t>
      </w:r>
    </w:p>
    <w:p w14:paraId="2698D843" w14:textId="77777777" w:rsidR="009926E3" w:rsidRPr="00250D78" w:rsidRDefault="009926E3" w:rsidP="009926E3">
      <w:pPr>
        <w:rPr>
          <w:sz w:val="14"/>
        </w:rPr>
      </w:pPr>
      <w:r w:rsidRPr="00250D78">
        <w:rPr>
          <w:sz w:val="14"/>
        </w:rPr>
        <w:t>That’s what </w:t>
      </w:r>
      <w:r w:rsidRPr="00E52783">
        <w:rPr>
          <w:rStyle w:val="Emphasis"/>
          <w:highlight w:val="cyan"/>
        </w:rPr>
        <w:t>degrowth</w:t>
      </w:r>
      <w:r w:rsidRPr="00250D78">
        <w:rPr>
          <w:sz w:val="14"/>
        </w:rPr>
        <w:t> means.</w:t>
      </w:r>
    </w:p>
    <w:p w14:paraId="50AD421A" w14:textId="77777777" w:rsidR="009926E3" w:rsidRPr="001A5BFA" w:rsidRDefault="009926E3" w:rsidP="009926E3">
      <w:pPr>
        <w:rPr>
          <w:sz w:val="14"/>
          <w:szCs w:val="14"/>
        </w:rPr>
      </w:pPr>
      <w:r w:rsidRPr="001A5BFA">
        <w:rPr>
          <w:sz w:val="14"/>
          <w:szCs w:val="14"/>
        </w:rPr>
        <w:t>Impacts are reducing for now, but isn’t the goal a return to growth?</w:t>
      </w:r>
    </w:p>
    <w:p w14:paraId="21CDCF64" w14:textId="77777777" w:rsidR="009926E3" w:rsidRPr="00250D78" w:rsidRDefault="009926E3" w:rsidP="009926E3">
      <w:pPr>
        <w:rPr>
          <w:sz w:val="14"/>
        </w:rPr>
      </w:pPr>
      <w:r w:rsidRPr="00250D78">
        <w:rPr>
          <w:sz w:val="14"/>
        </w:rPr>
        <w:t xml:space="preserve">From an environmental perspective, the </w:t>
      </w:r>
      <w:r w:rsidRPr="00E52783">
        <w:rPr>
          <w:rStyle w:val="StyleUnderline"/>
          <w:highlight w:val="cyan"/>
        </w:rPr>
        <w:t>risk</w:t>
      </w:r>
      <w:r w:rsidRPr="00250D78">
        <w:rPr>
          <w:rStyle w:val="StyleUnderline"/>
        </w:rPr>
        <w:t xml:space="preserve"> is that </w:t>
      </w:r>
      <w:r w:rsidRPr="00E52783">
        <w:rPr>
          <w:rStyle w:val="StyleUnderline"/>
          <w:highlight w:val="cyan"/>
        </w:rPr>
        <w:t xml:space="preserve">everything </w:t>
      </w:r>
      <w:r w:rsidRPr="00E52783">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250D78">
        <w:rPr>
          <w:sz w:val="14"/>
        </w:rPr>
        <w:t xml:space="preserve">. History shows that </w:t>
      </w:r>
      <w:r w:rsidRPr="00E52783">
        <w:rPr>
          <w:rStyle w:val="StyleUnderline"/>
          <w:highlight w:val="cyan"/>
        </w:rPr>
        <w:t xml:space="preserve">emissions </w:t>
      </w:r>
      <w:r w:rsidRPr="00E52783">
        <w:rPr>
          <w:rStyle w:val="Emphasis"/>
          <w:highlight w:val="cyan"/>
        </w:rPr>
        <w:t>go down</w:t>
      </w:r>
      <w:r w:rsidRPr="00250D78">
        <w:rPr>
          <w:rStyle w:val="StyleUnderline"/>
        </w:rPr>
        <w:t xml:space="preserve"> during recessions</w:t>
      </w:r>
      <w:r w:rsidRPr="00250D78">
        <w:rPr>
          <w:sz w:val="14"/>
        </w:rPr>
        <w:t xml:space="preserve"> or depressions </w:t>
      </w:r>
      <w:r w:rsidRPr="00E52783">
        <w:rPr>
          <w:rStyle w:val="StyleUnderline"/>
          <w:highlight w:val="cyan"/>
        </w:rPr>
        <w:t>but</w:t>
      </w:r>
      <w:r w:rsidRPr="00250D78">
        <w:rPr>
          <w:rStyle w:val="StyleUnderline"/>
        </w:rPr>
        <w:t xml:space="preserve"> tend to </w:t>
      </w:r>
      <w:r w:rsidRPr="00E52783">
        <w:rPr>
          <w:rStyle w:val="Emphasis"/>
          <w:highlight w:val="cyan"/>
        </w:rPr>
        <w:t>rise again</w:t>
      </w:r>
      <w:r w:rsidRPr="00E52783">
        <w:rPr>
          <w:rStyle w:val="StyleUnderline"/>
          <w:highlight w:val="cyan"/>
        </w:rPr>
        <w:t xml:space="preserve"> as</w:t>
      </w:r>
      <w:r w:rsidRPr="00250D78">
        <w:rPr>
          <w:rStyle w:val="StyleUnderline"/>
        </w:rPr>
        <w:t xml:space="preserve"> soon as the </w:t>
      </w:r>
      <w:r w:rsidRPr="00E52783">
        <w:rPr>
          <w:rStyle w:val="Emphasis"/>
          <w:highlight w:val="cyan"/>
        </w:rPr>
        <w:t>growth</w:t>
      </w:r>
      <w:r w:rsidRPr="00250D78">
        <w:rPr>
          <w:rStyle w:val="StyleUnderline"/>
        </w:rPr>
        <w:t xml:space="preserve"> engine </w:t>
      </w:r>
      <w:r w:rsidRPr="00E52783">
        <w:rPr>
          <w:rStyle w:val="Emphasis"/>
          <w:highlight w:val="cyan"/>
        </w:rPr>
        <w:t>starts</w:t>
      </w:r>
      <w:r w:rsidRPr="00250D78">
        <w:rPr>
          <w:rStyle w:val="Emphasis"/>
        </w:rPr>
        <w:t xml:space="preserve"> turning</w:t>
      </w:r>
      <w:r w:rsidRPr="00250D78">
        <w:rPr>
          <w:rStyle w:val="StyleUnderline"/>
        </w:rPr>
        <w:t xml:space="preserve"> again</w:t>
      </w:r>
      <w:r w:rsidRPr="00250D78">
        <w:rPr>
          <w:sz w:val="14"/>
        </w:rPr>
        <w:t>.</w:t>
      </w:r>
    </w:p>
    <w:p w14:paraId="72CD014E" w14:textId="77777777" w:rsidR="009926E3" w:rsidRPr="00E4318D" w:rsidRDefault="009926E3" w:rsidP="009926E3">
      <w:bookmarkStart w:id="10" w:name="_Hlk212900799"/>
      <w:bookmarkEnd w:id="9"/>
    </w:p>
    <w:p w14:paraId="3DB81568" w14:textId="77777777" w:rsidR="009926E3" w:rsidRDefault="009926E3" w:rsidP="009926E3">
      <w:pPr>
        <w:pStyle w:val="Heading2"/>
      </w:pPr>
      <w:r>
        <w:t>AT: K---Rights</w:t>
      </w:r>
    </w:p>
    <w:p w14:paraId="3A014AF1" w14:textId="77777777" w:rsidR="009926E3" w:rsidRPr="00D50595" w:rsidRDefault="009926E3" w:rsidP="009926E3">
      <w:pPr>
        <w:pStyle w:val="Heading3"/>
        <w:rPr>
          <w:rFonts w:cs="Calibri"/>
        </w:rPr>
      </w:pPr>
      <w:r w:rsidRPr="00D50595">
        <w:rPr>
          <w:rFonts w:cs="Calibri"/>
        </w:rPr>
        <w:t>Perm---2AC</w:t>
      </w:r>
    </w:p>
    <w:p w14:paraId="449BBEFA" w14:textId="77777777" w:rsidR="009926E3" w:rsidRPr="00C24A2D" w:rsidRDefault="009926E3" w:rsidP="009926E3">
      <w:pPr>
        <w:pStyle w:val="Heading4"/>
        <w:rPr>
          <w:rFonts w:cs="Calibri"/>
        </w:rPr>
      </w:pPr>
      <w:r w:rsidRPr="00C24A2D">
        <w:rPr>
          <w:rFonts w:cs="Calibri"/>
        </w:rPr>
        <w:t xml:space="preserve">Perm do the </w:t>
      </w:r>
      <w:r>
        <w:rPr>
          <w:rFonts w:cs="Calibri"/>
        </w:rPr>
        <w:t>alt</w:t>
      </w:r>
      <w:r w:rsidRPr="00C24A2D">
        <w:rPr>
          <w:rFonts w:cs="Calibri"/>
        </w:rPr>
        <w:t xml:space="preserve">. If </w:t>
      </w:r>
      <w:r>
        <w:rPr>
          <w:rFonts w:cs="Calibri"/>
        </w:rPr>
        <w:t xml:space="preserve">it </w:t>
      </w:r>
      <w:r w:rsidRPr="00C24A2D">
        <w:rPr>
          <w:rFonts w:cs="Calibri"/>
        </w:rPr>
        <w:t xml:space="preserve">is </w:t>
      </w:r>
      <w:r>
        <w:rPr>
          <w:rFonts w:cs="Calibri"/>
        </w:rPr>
        <w:t xml:space="preserve">at all </w:t>
      </w:r>
      <w:r w:rsidRPr="00C24A2D">
        <w:rPr>
          <w:rFonts w:cs="Calibri"/>
        </w:rPr>
        <w:t>“enforceable by legal insitutions” protection, then it’s an example of the plan.</w:t>
      </w:r>
    </w:p>
    <w:p w14:paraId="25FA5829" w14:textId="77777777" w:rsidR="009926E3" w:rsidRPr="00C24A2D" w:rsidRDefault="009926E3" w:rsidP="009926E3">
      <w:r w:rsidRPr="00C24A2D">
        <w:rPr>
          <w:rStyle w:val="Style13ptBold"/>
        </w:rPr>
        <w:t>Cornell Law</w:t>
      </w:r>
      <w:r w:rsidRPr="00C24A2D">
        <w:t xml:space="preserve"> (https://www.law.cornell.edu/wex/right)</w:t>
      </w:r>
    </w:p>
    <w:p w14:paraId="1014E07C" w14:textId="77777777" w:rsidR="009926E3" w:rsidRPr="00C24A2D" w:rsidRDefault="009926E3" w:rsidP="009926E3">
      <w:pPr>
        <w:rPr>
          <w:sz w:val="16"/>
        </w:rPr>
      </w:pPr>
      <w:r w:rsidRPr="00C24A2D">
        <w:rPr>
          <w:rStyle w:val="StyleUnderline"/>
          <w:highlight w:val="cyan"/>
        </w:rPr>
        <w:t>A right is a power or privilege</w:t>
      </w:r>
      <w:r w:rsidRPr="00C24A2D">
        <w:rPr>
          <w:sz w:val="16"/>
        </w:rPr>
        <w:t xml:space="preserve"> held by the general public, usually as the result of a constitution, statute, regulation, or judicial precedent. Legal </w:t>
      </w:r>
      <w:r w:rsidRPr="00C24A2D">
        <w:rPr>
          <w:rStyle w:val="StyleUnderline"/>
        </w:rPr>
        <w:t xml:space="preserve">rights are </w:t>
      </w:r>
      <w:r w:rsidRPr="00C24A2D">
        <w:rPr>
          <w:rStyle w:val="StyleUnderline"/>
          <w:highlight w:val="cyan"/>
        </w:rPr>
        <w:t>enforceable by legal institutions and can be invoked in courts of law</w:t>
      </w:r>
      <w:r w:rsidRPr="00C24A2D">
        <w:rPr>
          <w:sz w:val="16"/>
          <w:highlight w:val="cyan"/>
        </w:rPr>
        <w:t>.</w:t>
      </w:r>
    </w:p>
    <w:p w14:paraId="0BF4A262" w14:textId="77777777" w:rsidR="009926E3" w:rsidRDefault="009926E3" w:rsidP="009926E3">
      <w:pPr>
        <w:rPr>
          <w:sz w:val="16"/>
        </w:rPr>
      </w:pPr>
      <w:r w:rsidRPr="00C24A2D">
        <w:rPr>
          <w:sz w:val="16"/>
        </w:rPr>
        <w:t>Examples include the right to free speech, the right to vote, the right to privacy, and the right to due process under the law.</w:t>
      </w:r>
    </w:p>
    <w:p w14:paraId="430638F5" w14:textId="77777777" w:rsidR="009926E3" w:rsidRPr="00C24A2D" w:rsidRDefault="009926E3" w:rsidP="009926E3">
      <w:pPr>
        <w:pStyle w:val="Heading3"/>
        <w:rPr>
          <w:rFonts w:cs="Calibri"/>
        </w:rPr>
      </w:pPr>
      <w:r w:rsidRPr="00C24A2D">
        <w:rPr>
          <w:rFonts w:cs="Calibri"/>
        </w:rPr>
        <w:t>AT: CP---Labor Freedoms---Solvency---2AC</w:t>
      </w:r>
    </w:p>
    <w:p w14:paraId="7AF0F2BA" w14:textId="77777777" w:rsidR="009926E3" w:rsidRDefault="009926E3" w:rsidP="009926E3">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w:t>
      </w:r>
    </w:p>
    <w:p w14:paraId="089CD0AB" w14:textId="77777777" w:rsidR="009926E3" w:rsidRPr="0095728D" w:rsidRDefault="009926E3" w:rsidP="009926E3">
      <w:bookmarkStart w:id="11"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02FDF6C8" w14:textId="77777777" w:rsidR="009926E3" w:rsidRPr="00D56E1B" w:rsidRDefault="009926E3" w:rsidP="009926E3">
      <w:pPr>
        <w:rPr>
          <w:sz w:val="16"/>
          <w:szCs w:val="16"/>
        </w:rPr>
      </w:pPr>
      <w:r w:rsidRPr="00D56E1B">
        <w:rPr>
          <w:sz w:val="16"/>
          <w:szCs w:val="16"/>
        </w:rPr>
        <w:t>I.</w:t>
      </w:r>
    </w:p>
    <w:p w14:paraId="63F11525" w14:textId="77777777" w:rsidR="009926E3" w:rsidRPr="00687F4E" w:rsidRDefault="009926E3" w:rsidP="009926E3">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32C51904" w14:textId="77777777" w:rsidR="009926E3" w:rsidRPr="00687F4E" w:rsidRDefault="009926E3" w:rsidP="009926E3">
      <w:pPr>
        <w:rPr>
          <w:sz w:val="16"/>
        </w:rPr>
      </w:pPr>
      <w:r w:rsidRPr="00687F4E">
        <w:rPr>
          <w:sz w:val="16"/>
        </w:rPr>
        <w:t xml:space="preserve">I will take issue with this argument, not because I disagree with his claim that the American labour regime is overly state-controlled, but because I think </w:t>
      </w:r>
      <w:r w:rsidRPr="00E35F15">
        <w:rPr>
          <w:rStyle w:val="StyleUnderline"/>
        </w:rPr>
        <w:t>Dimick forwards an</w:t>
      </w:r>
      <w:r w:rsidRPr="00E35F15">
        <w:rPr>
          <w:sz w:val="16"/>
        </w:rPr>
        <w:t xml:space="preserve"> </w:t>
      </w:r>
      <w:r w:rsidRPr="00E35F15">
        <w:rPr>
          <w:rStyle w:val="Emphasis"/>
        </w:rPr>
        <w:t>identification</w:t>
      </w:r>
      <w:r w:rsidRPr="00E35F15">
        <w:rPr>
          <w:sz w:val="16"/>
        </w:rPr>
        <w:t xml:space="preserve"> </w:t>
      </w:r>
      <w:r w:rsidRPr="00E35F15">
        <w:rPr>
          <w:rStyle w:val="StyleUnderline"/>
        </w:rPr>
        <w:t>of the</w:t>
      </w:r>
      <w:r w:rsidRPr="00E35F15">
        <w:rPr>
          <w:sz w:val="16"/>
        </w:rPr>
        <w:t xml:space="preserve"> </w:t>
      </w:r>
      <w:r w:rsidRPr="00E35F15">
        <w:rPr>
          <w:rStyle w:val="Emphasis"/>
        </w:rPr>
        <w:t>law</w:t>
      </w:r>
      <w:r w:rsidRPr="00E35F15">
        <w:rPr>
          <w:sz w:val="16"/>
        </w:rPr>
        <w:t xml:space="preserve"> </w:t>
      </w:r>
      <w:r w:rsidRPr="00E35F15">
        <w:rPr>
          <w:rStyle w:val="StyleUnderline"/>
        </w:rPr>
        <w:t>and the state that</w:t>
      </w:r>
      <w:r w:rsidRPr="00E35F15">
        <w:rPr>
          <w:sz w:val="16"/>
        </w:rPr>
        <w:t xml:space="preserve">, despite its pedigree in the history of Marxism, </w:t>
      </w:r>
      <w:r w:rsidRPr="00E35F15">
        <w:rPr>
          <w:rStyle w:val="StyleUnderline"/>
        </w:rPr>
        <w:t>is</w:t>
      </w:r>
      <w:r w:rsidRPr="00E35F15">
        <w:rPr>
          <w:sz w:val="16"/>
        </w:rPr>
        <w:t xml:space="preserve"> both </w:t>
      </w:r>
      <w:r w:rsidRPr="00E35F15">
        <w:rPr>
          <w:rStyle w:val="StyleUnderline"/>
        </w:rPr>
        <w:t>analytically</w:t>
      </w:r>
      <w:r w:rsidRPr="00E35F15">
        <w:rPr>
          <w:sz w:val="16"/>
        </w:rPr>
        <w:t xml:space="preserve"> </w:t>
      </w:r>
      <w:r w:rsidRPr="00E35F15">
        <w:rPr>
          <w:rStyle w:val="Emphasis"/>
        </w:rPr>
        <w:t>inapt</w:t>
      </w:r>
      <w:r w:rsidRPr="00E35F15">
        <w:rPr>
          <w:sz w:val="16"/>
        </w:rPr>
        <w:t xml:space="preserve"> </w:t>
      </w:r>
      <w:r w:rsidRPr="00E35F15">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4E5D8080" w14:textId="77777777" w:rsidR="009926E3" w:rsidRPr="0095728D" w:rsidRDefault="009926E3" w:rsidP="009926E3">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7417845D" w14:textId="77777777" w:rsidR="009926E3" w:rsidRPr="0095728D" w:rsidRDefault="009926E3" w:rsidP="009926E3">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453DEA22" w14:textId="77777777" w:rsidR="009926E3" w:rsidRPr="0095728D" w:rsidRDefault="009926E3" w:rsidP="009926E3">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w:t>
      </w:r>
      <w:r w:rsidRPr="00E35F15">
        <w:rPr>
          <w:sz w:val="16"/>
        </w:rPr>
        <w:t xml:space="preserve">so </w:t>
      </w:r>
      <w:r w:rsidRPr="00E35F15">
        <w:rPr>
          <w:rStyle w:val="StyleUnderline"/>
        </w:rPr>
        <w:t xml:space="preserve">I have </w:t>
      </w:r>
      <w:r w:rsidRPr="00E35F15">
        <w:rPr>
          <w:rStyle w:val="StyleUnderline"/>
          <w:highlight w:val="cyan"/>
        </w:rPr>
        <w:t>no</w:t>
      </w:r>
      <w:r w:rsidRPr="00E35F15">
        <w:rPr>
          <w:sz w:val="16"/>
        </w:rPr>
        <w:t xml:space="preserve"> </w:t>
      </w:r>
      <w:r w:rsidRPr="00E35F15">
        <w:rPr>
          <w:rStyle w:val="Emphasis"/>
          <w:highlight w:val="cyan"/>
        </w:rPr>
        <w:t>legally enforceable</w:t>
      </w:r>
      <w:r w:rsidRPr="00E35F15">
        <w:rPr>
          <w:sz w:val="16"/>
          <w:highlight w:val="cyan"/>
        </w:rPr>
        <w:t xml:space="preserve"> </w:t>
      </w:r>
      <w:r w:rsidRPr="00E35F15">
        <w:rPr>
          <w:rStyle w:val="StyleUnderline"/>
          <w:highlight w:val="cyan"/>
        </w:rPr>
        <w:t>claim</w:t>
      </w:r>
      <w:r w:rsidRPr="00E35F15">
        <w:rPr>
          <w:sz w:val="16"/>
        </w:rPr>
        <w:t xml:space="preserve"> on others. This does not mean, however, that no legally enforceable claims are involved here. The flip side of me being free to com</w:t>
      </w:r>
      <w:r w:rsidRPr="0095728D">
        <w:rPr>
          <w:sz w:val="16"/>
        </w:rPr>
        <w:t>municate is others’ right to ignore me. If I have a freedom (but not a right) to X, then you have a right to not be X’ed by me. If you did not have such a right, then my freedom to X would become a right to X.</w:t>
      </w:r>
    </w:p>
    <w:p w14:paraId="734BE80D" w14:textId="77777777" w:rsidR="009926E3" w:rsidRPr="0095728D" w:rsidRDefault="009926E3" w:rsidP="009926E3">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4212226C" w14:textId="77777777" w:rsidR="009926E3" w:rsidRPr="0095728D" w:rsidRDefault="009926E3" w:rsidP="009926E3">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4CBF720F" w14:textId="77777777" w:rsidR="009926E3" w:rsidRPr="0095728D" w:rsidRDefault="009926E3" w:rsidP="009926E3">
      <w:pPr>
        <w:rPr>
          <w:sz w:val="16"/>
        </w:rPr>
      </w:pPr>
      <w:r w:rsidRPr="0095728D">
        <w:rPr>
          <w:sz w:val="16"/>
        </w:rPr>
        <w:t>II.</w:t>
      </w:r>
    </w:p>
    <w:p w14:paraId="678787B5" w14:textId="77777777" w:rsidR="009926E3" w:rsidRPr="0095728D" w:rsidRDefault="009926E3" w:rsidP="009926E3">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556E17EC" w14:textId="77777777" w:rsidR="009926E3" w:rsidRPr="00817CC8" w:rsidRDefault="009926E3" w:rsidP="009926E3">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11"/>
    <w:p w14:paraId="7B98AB85" w14:textId="77777777" w:rsidR="009926E3" w:rsidRPr="00340A54" w:rsidRDefault="009926E3" w:rsidP="009926E3">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2AF91803" w14:textId="77777777" w:rsidR="009926E3" w:rsidRPr="00C24A2D" w:rsidRDefault="009926E3" w:rsidP="009926E3">
      <w:pPr>
        <w:pStyle w:val="Heading4"/>
        <w:rPr>
          <w:rFonts w:cs="Calibri"/>
        </w:rPr>
      </w:pPr>
      <w:r w:rsidRPr="00C24A2D">
        <w:rPr>
          <w:rFonts w:cs="Calibri"/>
        </w:rPr>
        <w:t xml:space="preserve">Rights don’t trade-off with, but </w:t>
      </w:r>
      <w:r w:rsidRPr="00C24A2D">
        <w:rPr>
          <w:rFonts w:cs="Calibri"/>
          <w:i/>
          <w:iCs w:val="0"/>
          <w:u w:val="single"/>
        </w:rPr>
        <w:t>enable</w:t>
      </w:r>
      <w:r w:rsidRPr="00C24A2D">
        <w:rPr>
          <w:rFonts w:cs="Calibri"/>
        </w:rPr>
        <w:t xml:space="preserve">, radical politics---whereas abandoning the rights framework </w:t>
      </w:r>
      <w:r w:rsidRPr="00C24A2D">
        <w:rPr>
          <w:rFonts w:cs="Calibri"/>
          <w:u w:val="single"/>
        </w:rPr>
        <w:t>limits</w:t>
      </w:r>
      <w:r w:rsidRPr="00C24A2D">
        <w:rPr>
          <w:rFonts w:cs="Calibri"/>
        </w:rPr>
        <w:t xml:space="preserve"> radical potential. </w:t>
      </w:r>
    </w:p>
    <w:p w14:paraId="311AE6F5" w14:textId="77777777" w:rsidR="009926E3" w:rsidRPr="00C24A2D" w:rsidRDefault="009926E3" w:rsidP="009926E3">
      <w:r w:rsidRPr="00C24A2D">
        <w:rPr>
          <w:rStyle w:val="Style13ptBold"/>
        </w:rPr>
        <w:t>Clark 17</w:t>
      </w:r>
      <w:r w:rsidRPr="00C24A2D">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24" w:history="1">
        <w:r w:rsidRPr="00C24A2D">
          <w:rPr>
            <w:rStyle w:val="Hyperlink"/>
          </w:rPr>
          <w:t>https://doi.org/10.1093/hrlr/ngx006</w:t>
        </w:r>
      </w:hyperlink>
      <w:r w:rsidRPr="00C24A2D">
        <w:t>)</w:t>
      </w:r>
    </w:p>
    <w:p w14:paraId="701B23DC" w14:textId="77777777" w:rsidR="009926E3" w:rsidRPr="00C24A2D" w:rsidRDefault="009926E3" w:rsidP="009926E3">
      <w:pPr>
        <w:rPr>
          <w:sz w:val="16"/>
          <w:szCs w:val="16"/>
        </w:rPr>
      </w:pPr>
      <w:r w:rsidRPr="00C24A2D">
        <w:rPr>
          <w:sz w:val="16"/>
          <w:szCs w:val="16"/>
        </w:rPr>
        <w:t>D. Social Movements and Human Rights</w:t>
      </w:r>
    </w:p>
    <w:p w14:paraId="5C3BAD79" w14:textId="77777777" w:rsidR="009926E3" w:rsidRPr="00C24A2D" w:rsidRDefault="009926E3" w:rsidP="009926E3">
      <w:pPr>
        <w:rPr>
          <w:sz w:val="16"/>
        </w:rPr>
      </w:pPr>
      <w:r w:rsidRPr="00C24A2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25" w:history="1">
        <w:r w:rsidRPr="00C24A2D">
          <w:rPr>
            <w:rStyle w:val="Hyperlink"/>
            <w:sz w:val="16"/>
          </w:rPr>
          <w:t>131</w:t>
        </w:r>
      </w:hyperlink>
      <w:r w:rsidRPr="00C24A2D">
        <w:rPr>
          <w:sz w:val="16"/>
        </w:rPr>
        <w:t xml:space="preserve"> However, </w:t>
      </w:r>
      <w:r w:rsidRPr="00C24A2D">
        <w:rPr>
          <w:rStyle w:val="StyleUnderline"/>
        </w:rPr>
        <w:t>if we accept</w:t>
      </w:r>
      <w:r w:rsidRPr="00C24A2D">
        <w:rPr>
          <w:sz w:val="16"/>
        </w:rPr>
        <w:t xml:space="preserve"> the </w:t>
      </w:r>
      <w:r w:rsidRPr="00C24A2D">
        <w:rPr>
          <w:rStyle w:val="StyleUnderline"/>
        </w:rPr>
        <w:t xml:space="preserve">insights of legal pluralism that </w:t>
      </w:r>
      <w:r w:rsidRPr="00C24A2D">
        <w:rPr>
          <w:rStyle w:val="StyleUnderline"/>
          <w:highlight w:val="cyan"/>
        </w:rPr>
        <w:t xml:space="preserve">law is </w:t>
      </w:r>
      <w:r w:rsidRPr="00C24A2D">
        <w:rPr>
          <w:rStyle w:val="Emphasis"/>
          <w:highlight w:val="cyan"/>
        </w:rPr>
        <w:t>not monolithic</w:t>
      </w:r>
      <w:r w:rsidRPr="00C24A2D">
        <w:rPr>
          <w:sz w:val="16"/>
          <w:highlight w:val="cyan"/>
        </w:rPr>
        <w:t xml:space="preserve"> </w:t>
      </w:r>
      <w:r w:rsidRPr="00C24A2D">
        <w:rPr>
          <w:rStyle w:val="StyleUnderline"/>
          <w:highlight w:val="cyan"/>
        </w:rPr>
        <w:t xml:space="preserve">and </w:t>
      </w:r>
      <w:r w:rsidRPr="00C24A2D">
        <w:rPr>
          <w:rStyle w:val="Emphasis"/>
          <w:highlight w:val="cyan"/>
        </w:rPr>
        <w:t>legal norms</w:t>
      </w:r>
      <w:r w:rsidRPr="00C24A2D">
        <w:rPr>
          <w:rStyle w:val="StyleUnderline"/>
          <w:highlight w:val="cyan"/>
        </w:rPr>
        <w:t xml:space="preserve"> are constructed by a </w:t>
      </w:r>
      <w:r w:rsidRPr="00C24A2D">
        <w:rPr>
          <w:rStyle w:val="Emphasis"/>
          <w:highlight w:val="cyan"/>
        </w:rPr>
        <w:t>multiplicity</w:t>
      </w:r>
      <w:r w:rsidRPr="00C24A2D">
        <w:rPr>
          <w:rStyle w:val="StyleUnderline"/>
          <w:highlight w:val="cyan"/>
        </w:rPr>
        <w:t xml:space="preserve"> of </w:t>
      </w:r>
      <w:r w:rsidRPr="00C24A2D">
        <w:rPr>
          <w:rStyle w:val="Emphasis"/>
          <w:highlight w:val="cyan"/>
        </w:rPr>
        <w:t>actors</w:t>
      </w:r>
      <w:r w:rsidRPr="00C24A2D">
        <w:rPr>
          <w:sz w:val="16"/>
        </w:rPr>
        <w:t>,</w:t>
      </w:r>
      <w:hyperlink r:id="rId26" w:history="1">
        <w:r w:rsidRPr="00C24A2D">
          <w:rPr>
            <w:rStyle w:val="Hyperlink"/>
            <w:sz w:val="16"/>
          </w:rPr>
          <w:t>132</w:t>
        </w:r>
      </w:hyperlink>
      <w:r w:rsidRPr="00C24A2D">
        <w:rPr>
          <w:sz w:val="16"/>
        </w:rPr>
        <w:t xml:space="preserve"> </w:t>
      </w:r>
      <w:r w:rsidRPr="00C24A2D">
        <w:rPr>
          <w:rStyle w:val="StyleUnderline"/>
        </w:rPr>
        <w:t xml:space="preserve">then civil society engagement starts to </w:t>
      </w:r>
      <w:r w:rsidRPr="00C24A2D">
        <w:rPr>
          <w:rStyle w:val="Emphasis"/>
        </w:rPr>
        <w:t>make</w:t>
      </w:r>
      <w:r w:rsidRPr="00C24A2D">
        <w:rPr>
          <w:rStyle w:val="StyleUnderline"/>
        </w:rPr>
        <w:t xml:space="preserve"> more </w:t>
      </w:r>
      <w:r w:rsidRPr="00C24A2D">
        <w:rPr>
          <w:rStyle w:val="Emphasis"/>
        </w:rPr>
        <w:t>sense</w:t>
      </w:r>
      <w:r w:rsidRPr="00C24A2D">
        <w:rPr>
          <w:sz w:val="16"/>
        </w:rPr>
        <w:t>.</w:t>
      </w:r>
    </w:p>
    <w:p w14:paraId="787AF337" w14:textId="77777777" w:rsidR="009926E3" w:rsidRPr="00C24A2D" w:rsidRDefault="009926E3" w:rsidP="009926E3">
      <w:pPr>
        <w:rPr>
          <w:sz w:val="16"/>
          <w:szCs w:val="16"/>
        </w:rPr>
      </w:pPr>
      <w:r w:rsidRPr="00C24A2D">
        <w:rPr>
          <w:sz w:val="16"/>
          <w:szCs w:val="16"/>
        </w:rPr>
        <w:t>(i) Pursuing radical (counter-hegemonic) agendas through human rights</w:t>
      </w:r>
    </w:p>
    <w:p w14:paraId="1FD17347" w14:textId="77777777" w:rsidR="009926E3" w:rsidRPr="00C24A2D" w:rsidRDefault="009926E3" w:rsidP="009926E3">
      <w:pPr>
        <w:rPr>
          <w:sz w:val="16"/>
        </w:rPr>
      </w:pPr>
      <w:r w:rsidRPr="00C24A2D">
        <w:rPr>
          <w:sz w:val="16"/>
        </w:rPr>
        <w:t xml:space="preserve">Despite his contention that rights discourse can entrench the status quo, Rajagopal argues </w:t>
      </w:r>
      <w:r w:rsidRPr="00C24A2D">
        <w:rPr>
          <w:rStyle w:val="StyleUnderline"/>
          <w:highlight w:val="cyan"/>
        </w:rPr>
        <w:t xml:space="preserve">it is </w:t>
      </w:r>
      <w:r w:rsidRPr="00C24A2D">
        <w:rPr>
          <w:rStyle w:val="Emphasis"/>
          <w:highlight w:val="cyan"/>
        </w:rPr>
        <w:t>possible</w:t>
      </w:r>
      <w:r w:rsidRPr="00C24A2D">
        <w:rPr>
          <w:sz w:val="16"/>
          <w:highlight w:val="cyan"/>
        </w:rPr>
        <w:t xml:space="preserve"> </w:t>
      </w:r>
      <w:r w:rsidRPr="00C24A2D">
        <w:rPr>
          <w:rStyle w:val="StyleUnderline"/>
          <w:highlight w:val="cyan"/>
        </w:rPr>
        <w:t>to find</w:t>
      </w:r>
      <w:r w:rsidRPr="00C24A2D">
        <w:rPr>
          <w:rStyle w:val="StyleUnderline"/>
        </w:rPr>
        <w:t xml:space="preserve"> a </w:t>
      </w:r>
      <w:r w:rsidRPr="00C24A2D">
        <w:rPr>
          <w:rStyle w:val="Emphasis"/>
          <w:highlight w:val="cyan"/>
        </w:rPr>
        <w:t>transformative</w:t>
      </w:r>
      <w:r w:rsidRPr="00C24A2D">
        <w:rPr>
          <w:rStyle w:val="StyleUnderline"/>
        </w:rPr>
        <w:t xml:space="preserve"> or </w:t>
      </w:r>
      <w:r w:rsidRPr="00C24A2D">
        <w:rPr>
          <w:rStyle w:val="Emphasis"/>
          <w:highlight w:val="cyan"/>
        </w:rPr>
        <w:t>counter-hegemonic</w:t>
      </w:r>
      <w:r w:rsidRPr="00C24A2D">
        <w:rPr>
          <w:rStyle w:val="StyleUnderline"/>
        </w:rPr>
        <w:t xml:space="preserve"> </w:t>
      </w:r>
      <w:r w:rsidRPr="00C24A2D">
        <w:rPr>
          <w:rStyle w:val="StyleUnderline"/>
          <w:highlight w:val="cyan"/>
        </w:rPr>
        <w:t>potential within</w:t>
      </w:r>
      <w:r w:rsidRPr="00C24A2D">
        <w:rPr>
          <w:sz w:val="16"/>
        </w:rPr>
        <w:t xml:space="preserve"> human </w:t>
      </w:r>
      <w:r w:rsidRPr="00C24A2D">
        <w:rPr>
          <w:rStyle w:val="StyleUnderline"/>
          <w:highlight w:val="cyan"/>
        </w:rPr>
        <w:t>rights</w:t>
      </w:r>
      <w:r w:rsidRPr="00C24A2D">
        <w:rPr>
          <w:rStyle w:val="StyleUnderline"/>
        </w:rPr>
        <w:t xml:space="preserve"> discourse </w:t>
      </w:r>
      <w:r w:rsidRPr="00C24A2D">
        <w:rPr>
          <w:rStyle w:val="StyleUnderline"/>
          <w:highlight w:val="cyan"/>
        </w:rPr>
        <w:t>by focusing on</w:t>
      </w:r>
      <w:r w:rsidRPr="00C24A2D">
        <w:rPr>
          <w:rStyle w:val="StyleUnderline"/>
        </w:rPr>
        <w:t xml:space="preserve"> the voices and perspectives of</w:t>
      </w:r>
      <w:r w:rsidRPr="00C24A2D">
        <w:rPr>
          <w:sz w:val="16"/>
        </w:rPr>
        <w:t xml:space="preserve"> historically </w:t>
      </w:r>
      <w:r w:rsidRPr="00C24A2D">
        <w:rPr>
          <w:rStyle w:val="StyleUnderline"/>
          <w:highlight w:val="cyan"/>
        </w:rPr>
        <w:t>marginalized groups</w:t>
      </w:r>
      <w:r w:rsidRPr="00C24A2D">
        <w:rPr>
          <w:sz w:val="16"/>
        </w:rPr>
        <w:t xml:space="preserve">—thus </w:t>
      </w:r>
      <w:r w:rsidRPr="00C24A2D">
        <w:rPr>
          <w:rStyle w:val="StyleUnderline"/>
          <w:highlight w:val="cyan"/>
        </w:rPr>
        <w:t>creating</w:t>
      </w:r>
      <w:r w:rsidRPr="00C24A2D">
        <w:rPr>
          <w:sz w:val="16"/>
        </w:rPr>
        <w:t xml:space="preserve"> ‘international </w:t>
      </w:r>
      <w:r w:rsidRPr="00C24A2D">
        <w:rPr>
          <w:rStyle w:val="Emphasis"/>
          <w:highlight w:val="cyan"/>
        </w:rPr>
        <w:t>law from below’</w:t>
      </w:r>
      <w:r w:rsidRPr="00C24A2D">
        <w:rPr>
          <w:sz w:val="16"/>
        </w:rPr>
        <w:t>.</w:t>
      </w:r>
      <w:hyperlink r:id="rId27" w:history="1">
        <w:r w:rsidRPr="00C24A2D">
          <w:rPr>
            <w:rStyle w:val="Hyperlink"/>
            <w:sz w:val="16"/>
          </w:rPr>
          <w:t>133</w:t>
        </w:r>
      </w:hyperlink>
      <w:r w:rsidRPr="00C24A2D">
        <w:rPr>
          <w:sz w:val="16"/>
        </w:rPr>
        <w:t xml:space="preserve"> This possibility recognizes the plurality of influences in the ongoing creation of legal norms.</w:t>
      </w:r>
      <w:hyperlink r:id="rId28" w:history="1">
        <w:r w:rsidRPr="00C24A2D">
          <w:rPr>
            <w:rStyle w:val="Hyperlink"/>
            <w:sz w:val="16"/>
          </w:rPr>
          <w:t>134</w:t>
        </w:r>
      </w:hyperlink>
      <w:r w:rsidRPr="00C24A2D">
        <w:rPr>
          <w:sz w:val="16"/>
        </w:rPr>
        <w:t xml:space="preserve"> Picking up on Rajagopal’s recognition of the power of social movements to construct legal discourse, Markus adopts a legal pluralist approach to argue that </w:t>
      </w:r>
      <w:r w:rsidRPr="00C24A2D">
        <w:rPr>
          <w:rStyle w:val="StyleUnderline"/>
        </w:rPr>
        <w:t>civil society can participate in the creation of legal norms by</w:t>
      </w:r>
      <w:r w:rsidRPr="00C24A2D">
        <w:rPr>
          <w:sz w:val="16"/>
        </w:rPr>
        <w:t xml:space="preserve"> directly </w:t>
      </w:r>
      <w:r w:rsidRPr="00C24A2D">
        <w:rPr>
          <w:rStyle w:val="StyleUnderline"/>
        </w:rPr>
        <w:t>engaging with</w:t>
      </w:r>
      <w:r w:rsidRPr="00C24A2D">
        <w:rPr>
          <w:sz w:val="16"/>
        </w:rPr>
        <w:t xml:space="preserve"> states or </w:t>
      </w:r>
      <w:r w:rsidRPr="00C24A2D">
        <w:rPr>
          <w:rStyle w:val="StyleUnderline"/>
        </w:rPr>
        <w:t>state-based institutions</w:t>
      </w:r>
      <w:r w:rsidRPr="00C24A2D">
        <w:rPr>
          <w:sz w:val="16"/>
        </w:rPr>
        <w:t xml:space="preserve">—an engagement Markus describes as ‘participation within’—or </w:t>
      </w:r>
      <w:r w:rsidRPr="00C24A2D">
        <w:rPr>
          <w:rStyle w:val="StyleUnderline"/>
        </w:rPr>
        <w:t xml:space="preserve">by </w:t>
      </w:r>
      <w:r w:rsidRPr="00C24A2D">
        <w:rPr>
          <w:rStyle w:val="StyleUnderline"/>
          <w:highlight w:val="cyan"/>
        </w:rPr>
        <w:t>employing the language of rights within</w:t>
      </w:r>
      <w:r w:rsidRPr="00C24A2D">
        <w:rPr>
          <w:sz w:val="16"/>
          <w:highlight w:val="cyan"/>
        </w:rPr>
        <w:t xml:space="preserve"> </w:t>
      </w:r>
      <w:r w:rsidRPr="00C24A2D">
        <w:rPr>
          <w:rStyle w:val="Emphasis"/>
          <w:highlight w:val="cyan"/>
        </w:rPr>
        <w:t>non-traditional</w:t>
      </w:r>
      <w:r w:rsidRPr="00C24A2D">
        <w:rPr>
          <w:sz w:val="16"/>
          <w:highlight w:val="cyan"/>
        </w:rPr>
        <w:t xml:space="preserve"> </w:t>
      </w:r>
      <w:r w:rsidRPr="00C24A2D">
        <w:rPr>
          <w:rStyle w:val="StyleUnderline"/>
          <w:highlight w:val="cyan"/>
        </w:rPr>
        <w:t>channels to engage in</w:t>
      </w:r>
      <w:r w:rsidRPr="00C24A2D">
        <w:rPr>
          <w:sz w:val="16"/>
        </w:rPr>
        <w:t xml:space="preserve"> ‘the production and operation of </w:t>
      </w:r>
      <w:r w:rsidRPr="00C24A2D">
        <w:rPr>
          <w:rStyle w:val="Emphasis"/>
          <w:highlight w:val="cyan"/>
        </w:rPr>
        <w:t>normative codes’</w:t>
      </w:r>
      <w:r w:rsidRPr="00C24A2D">
        <w:rPr>
          <w:sz w:val="16"/>
        </w:rPr>
        <w:t xml:space="preserve"> </w:t>
      </w:r>
      <w:hyperlink r:id="rId29" w:history="1">
        <w:r w:rsidRPr="00C24A2D">
          <w:rPr>
            <w:rStyle w:val="Hyperlink"/>
            <w:sz w:val="16"/>
          </w:rPr>
          <w:t>135</w:t>
        </w:r>
      </w:hyperlink>
      <w:r w:rsidRPr="00C24A2D">
        <w:rPr>
          <w:sz w:val="16"/>
        </w:rPr>
        <w:t xml:space="preserve"> and </w:t>
      </w:r>
      <w:r w:rsidRPr="00C24A2D">
        <w:rPr>
          <w:rStyle w:val="StyleUnderline"/>
        </w:rPr>
        <w:t>to</w:t>
      </w:r>
      <w:r w:rsidRPr="00C24A2D">
        <w:rPr>
          <w:sz w:val="16"/>
        </w:rPr>
        <w:t xml:space="preserve"> ultimately </w:t>
      </w:r>
      <w:r w:rsidRPr="00C24A2D">
        <w:rPr>
          <w:rStyle w:val="StyleUnderline"/>
        </w:rPr>
        <w:t>affect</w:t>
      </w:r>
      <w:r w:rsidRPr="00C24A2D">
        <w:rPr>
          <w:sz w:val="16"/>
        </w:rPr>
        <w:t xml:space="preserve"> international </w:t>
      </w:r>
      <w:r w:rsidRPr="00C24A2D">
        <w:rPr>
          <w:rStyle w:val="StyleUnderline"/>
        </w:rPr>
        <w:t>law from below</w:t>
      </w:r>
      <w:r w:rsidRPr="00C24A2D">
        <w:rPr>
          <w:sz w:val="16"/>
        </w:rPr>
        <w:t>—an approach Markus labels ‘participation without’. As will be discussed below, the water justice movement has already employed both of these modes of rights-based engagement with varying degrees of success.</w:t>
      </w:r>
    </w:p>
    <w:p w14:paraId="41402CA8" w14:textId="77777777" w:rsidR="009926E3" w:rsidRPr="00C24A2D" w:rsidRDefault="009926E3" w:rsidP="009926E3">
      <w:pPr>
        <w:rPr>
          <w:sz w:val="10"/>
          <w:szCs w:val="10"/>
        </w:rPr>
      </w:pPr>
      <w:r w:rsidRPr="00C24A2D">
        <w:rPr>
          <w:sz w:val="10"/>
          <w:szCs w:val="10"/>
        </w:rPr>
        <w:t>(ii) Pursuing practical agendas—achieving tangible outcomes</w:t>
      </w:r>
    </w:p>
    <w:p w14:paraId="55FDF5E8" w14:textId="77777777" w:rsidR="009926E3" w:rsidRPr="00C24A2D" w:rsidRDefault="009926E3" w:rsidP="009926E3">
      <w:pPr>
        <w:rPr>
          <w:sz w:val="10"/>
          <w:szCs w:val="10"/>
        </w:rPr>
      </w:pPr>
      <w:r w:rsidRPr="00C24A2D">
        <w:rPr>
          <w:sz w:val="10"/>
          <w:szCs w:val="10"/>
        </w:rPr>
        <w:t>Most CLS scholars are similarly nuanced in their critique of rights.</w:t>
      </w:r>
      <w:hyperlink r:id="rId30" w:history="1">
        <w:r w:rsidRPr="00C24A2D">
          <w:rPr>
            <w:rStyle w:val="Hyperlink"/>
            <w:sz w:val="10"/>
            <w:szCs w:val="10"/>
          </w:rPr>
          <w:t>136</w:t>
        </w:r>
      </w:hyperlink>
      <w:r w:rsidRPr="00C24A2D">
        <w:rPr>
          <w:sz w:val="10"/>
          <w:szCs w:val="10"/>
        </w:rPr>
        <w:t xml:space="preserve"> Kennedy’s writing is a critical engagement with human rights discourse rather than a dismissal of its value.</w:t>
      </w:r>
      <w:hyperlink r:id="rId31" w:history="1">
        <w:r w:rsidRPr="00C24A2D">
          <w:rPr>
            <w:rStyle w:val="Hyperlink"/>
            <w:sz w:val="10"/>
            <w:szCs w:val="10"/>
          </w:rPr>
          <w:t>137</w:t>
        </w:r>
      </w:hyperlink>
      <w:r w:rsidRPr="00C24A2D">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32" w:history="1">
        <w:r w:rsidRPr="00C24A2D">
          <w:rPr>
            <w:rStyle w:val="Hyperlink"/>
            <w:sz w:val="10"/>
            <w:szCs w:val="10"/>
          </w:rPr>
          <w:t>138</w:t>
        </w:r>
      </w:hyperlink>
      <w:r w:rsidRPr="00C24A2D">
        <w:rPr>
          <w:sz w:val="10"/>
          <w:szCs w:val="10"/>
        </w:rPr>
        <w:t xml:space="preserve"> Similarly, Pieterse argues that</w:t>
      </w:r>
    </w:p>
    <w:p w14:paraId="0ACFAD0F" w14:textId="77777777" w:rsidR="009926E3" w:rsidRPr="00C24A2D" w:rsidRDefault="009926E3" w:rsidP="009926E3">
      <w:pPr>
        <w:rPr>
          <w:sz w:val="10"/>
          <w:szCs w:val="10"/>
        </w:rPr>
      </w:pPr>
      <w:r w:rsidRPr="00C24A2D">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33" w:history="1">
        <w:r w:rsidRPr="00C24A2D">
          <w:rPr>
            <w:rStyle w:val="Hyperlink"/>
            <w:sz w:val="10"/>
            <w:szCs w:val="10"/>
          </w:rPr>
          <w:t>139</w:t>
        </w:r>
      </w:hyperlink>
    </w:p>
    <w:p w14:paraId="5C2EE1E1" w14:textId="77777777" w:rsidR="009926E3" w:rsidRPr="00C24A2D" w:rsidRDefault="009926E3" w:rsidP="009926E3">
      <w:pPr>
        <w:rPr>
          <w:sz w:val="16"/>
        </w:rPr>
      </w:pPr>
      <w:r w:rsidRPr="00C24A2D">
        <w:rPr>
          <w:sz w:val="16"/>
        </w:rPr>
        <w:t xml:space="preserve">This nuanced approach accepts the deradicalizing potential of engaging with rights discourse and institutions themselves, while recognizing that both </w:t>
      </w:r>
      <w:r w:rsidRPr="00C24A2D">
        <w:rPr>
          <w:rStyle w:val="StyleUnderline"/>
        </w:rPr>
        <w:t>the discourse of rights and</w:t>
      </w:r>
      <w:r w:rsidRPr="00C24A2D">
        <w:rPr>
          <w:sz w:val="16"/>
        </w:rPr>
        <w:t xml:space="preserve"> direct </w:t>
      </w:r>
      <w:r w:rsidRPr="00C24A2D">
        <w:rPr>
          <w:rStyle w:val="StyleUnderline"/>
        </w:rPr>
        <w:t xml:space="preserve">institutional </w:t>
      </w:r>
      <w:r w:rsidRPr="00C24A2D">
        <w:rPr>
          <w:rStyle w:val="StyleUnderline"/>
          <w:highlight w:val="cyan"/>
        </w:rPr>
        <w:t xml:space="preserve">engagement can be used </w:t>
      </w:r>
      <w:r w:rsidRPr="00C24A2D">
        <w:rPr>
          <w:rStyle w:val="Emphasis"/>
          <w:highlight w:val="cyan"/>
        </w:rPr>
        <w:t>strategically</w:t>
      </w:r>
      <w:r w:rsidRPr="00C24A2D">
        <w:rPr>
          <w:sz w:val="16"/>
        </w:rPr>
        <w:t xml:space="preserve"> </w:t>
      </w:r>
      <w:r w:rsidRPr="00C24A2D">
        <w:rPr>
          <w:rStyle w:val="StyleUnderline"/>
        </w:rPr>
        <w:t xml:space="preserve">by social movements </w:t>
      </w:r>
      <w:r w:rsidRPr="00C24A2D">
        <w:rPr>
          <w:rStyle w:val="StyleUnderline"/>
          <w:highlight w:val="cyan"/>
        </w:rPr>
        <w:t xml:space="preserve">to </w:t>
      </w:r>
      <w:r w:rsidRPr="00C24A2D">
        <w:rPr>
          <w:rStyle w:val="Emphasis"/>
          <w:sz w:val="26"/>
          <w:szCs w:val="26"/>
          <w:highlight w:val="cyan"/>
        </w:rPr>
        <w:t>pursue both</w:t>
      </w:r>
      <w:r w:rsidRPr="00C24A2D">
        <w:rPr>
          <w:rStyle w:val="StyleUnderline"/>
          <w:highlight w:val="cyan"/>
        </w:rPr>
        <w:t xml:space="preserve"> radical and practical </w:t>
      </w:r>
      <w:r w:rsidRPr="00C24A2D">
        <w:rPr>
          <w:rStyle w:val="Emphasis"/>
          <w:highlight w:val="cyan"/>
        </w:rPr>
        <w:t>agendas</w:t>
      </w:r>
      <w:r w:rsidRPr="00C24A2D">
        <w:rPr>
          <w:sz w:val="16"/>
        </w:rPr>
        <w:t>.</w:t>
      </w:r>
    </w:p>
    <w:p w14:paraId="0D9C4EE1" w14:textId="77777777" w:rsidR="009926E3" w:rsidRPr="00C24A2D" w:rsidRDefault="009926E3" w:rsidP="009926E3">
      <w:pPr>
        <w:rPr>
          <w:sz w:val="10"/>
          <w:szCs w:val="10"/>
        </w:rPr>
      </w:pPr>
      <w:r w:rsidRPr="00C24A2D">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34" w:history="1">
        <w:r w:rsidRPr="00C24A2D">
          <w:rPr>
            <w:rStyle w:val="Hyperlink"/>
            <w:sz w:val="10"/>
            <w:szCs w:val="10"/>
          </w:rPr>
          <w:t>140</w:t>
        </w:r>
      </w:hyperlink>
      <w:r w:rsidRPr="00C24A2D">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35" w:history="1">
        <w:r w:rsidRPr="00C24A2D">
          <w:rPr>
            <w:rStyle w:val="Hyperlink"/>
            <w:sz w:val="10"/>
            <w:szCs w:val="10"/>
          </w:rPr>
          <w:t>141</w:t>
        </w:r>
      </w:hyperlink>
    </w:p>
    <w:p w14:paraId="408AD4EC" w14:textId="77777777" w:rsidR="009926E3" w:rsidRPr="00C24A2D" w:rsidRDefault="009926E3" w:rsidP="009926E3">
      <w:pPr>
        <w:rPr>
          <w:sz w:val="10"/>
          <w:szCs w:val="10"/>
        </w:rPr>
      </w:pPr>
      <w:r w:rsidRPr="00C24A2D">
        <w:rPr>
          <w:sz w:val="10"/>
          <w:szCs w:val="10"/>
        </w:rPr>
        <w:t>Haglund and Aggarwal highlight the critical role of accountability relations to understanding the process of rights realization, because ‘they orient us to the pathways by which norms can be translated to practice’.</w:t>
      </w:r>
      <w:hyperlink r:id="rId36" w:history="1">
        <w:r w:rsidRPr="00C24A2D">
          <w:rPr>
            <w:rStyle w:val="Hyperlink"/>
            <w:sz w:val="10"/>
            <w:szCs w:val="10"/>
          </w:rPr>
          <w:t>142</w:t>
        </w:r>
      </w:hyperlink>
      <w:r w:rsidRPr="00C24A2D">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37" w:history="1">
        <w:r w:rsidRPr="00C24A2D">
          <w:rPr>
            <w:rStyle w:val="Hyperlink"/>
            <w:sz w:val="10"/>
            <w:szCs w:val="10"/>
          </w:rPr>
          <w:t>143</w:t>
        </w:r>
      </w:hyperlink>
      <w:r w:rsidRPr="00C24A2D">
        <w:rPr>
          <w:sz w:val="10"/>
          <w:szCs w:val="10"/>
        </w:rPr>
        <w:t xml:space="preserve"> Gauri and Brinks’ ‘Policy Legalization Model’</w:t>
      </w:r>
      <w:hyperlink r:id="rId38" w:history="1">
        <w:r w:rsidRPr="00C24A2D">
          <w:rPr>
            <w:rStyle w:val="Hyperlink"/>
            <w:sz w:val="10"/>
            <w:szCs w:val="10"/>
          </w:rPr>
          <w:t>144</w:t>
        </w:r>
      </w:hyperlink>
      <w:r w:rsidRPr="00C24A2D">
        <w:rPr>
          <w:sz w:val="10"/>
          <w:szCs w:val="10"/>
        </w:rPr>
        <w:t xml:space="preserve"> and the World Bank’s ‘Social Guarantees Model’.</w:t>
      </w:r>
      <w:hyperlink r:id="rId39" w:history="1">
        <w:r w:rsidRPr="00C24A2D">
          <w:rPr>
            <w:rStyle w:val="Hyperlink"/>
            <w:sz w:val="10"/>
            <w:szCs w:val="10"/>
          </w:rPr>
          <w:t>145</w:t>
        </w:r>
      </w:hyperlink>
    </w:p>
    <w:p w14:paraId="29172AA4" w14:textId="77777777" w:rsidR="009926E3" w:rsidRPr="00C24A2D" w:rsidRDefault="009926E3" w:rsidP="009926E3">
      <w:pPr>
        <w:rPr>
          <w:sz w:val="10"/>
          <w:szCs w:val="10"/>
        </w:rPr>
      </w:pPr>
      <w:r w:rsidRPr="00C24A2D">
        <w:rPr>
          <w:sz w:val="10"/>
          <w:szCs w:val="10"/>
        </w:rPr>
        <w:t>In the Spiral Model, ‘networks of domestic and transnational actors begin challenging repressive practices by linking with international regimes’ and engaging in ‘a normative process of shaming’.</w:t>
      </w:r>
      <w:hyperlink r:id="rId40" w:history="1">
        <w:r w:rsidRPr="00C24A2D">
          <w:rPr>
            <w:rStyle w:val="Hyperlink"/>
            <w:sz w:val="10"/>
            <w:szCs w:val="10"/>
          </w:rPr>
          <w:t>146</w:t>
        </w:r>
      </w:hyperlink>
      <w:r w:rsidRPr="00C24A2D">
        <w:rPr>
          <w:sz w:val="10"/>
          <w:szCs w:val="10"/>
        </w:rPr>
        <w:t xml:space="preserve"> This is often followed by ‘the incremental adoption of rights norms in response to external incentives [and a] slow process of embodying human rights norms in institutional practices’.</w:t>
      </w:r>
      <w:hyperlink r:id="rId41" w:history="1">
        <w:r w:rsidRPr="00C24A2D">
          <w:rPr>
            <w:rStyle w:val="Hyperlink"/>
            <w:sz w:val="10"/>
            <w:szCs w:val="10"/>
          </w:rPr>
          <w:t>147</w:t>
        </w:r>
      </w:hyperlink>
      <w:r w:rsidRPr="00C24A2D">
        <w:rPr>
          <w:sz w:val="10"/>
          <w:szCs w:val="10"/>
        </w:rPr>
        <w:t xml:space="preserve"> As the name suggests, the Policy Legalization Model involves litigation to hold states and private actors legally accountable for breaching socio-economic rights.</w:t>
      </w:r>
      <w:hyperlink r:id="rId42" w:history="1">
        <w:r w:rsidRPr="00C24A2D">
          <w:rPr>
            <w:rStyle w:val="Hyperlink"/>
            <w:sz w:val="10"/>
            <w:szCs w:val="10"/>
          </w:rPr>
          <w:t>148</w:t>
        </w:r>
      </w:hyperlink>
      <w:r w:rsidRPr="00C24A2D">
        <w:rPr>
          <w:sz w:val="10"/>
          <w:szCs w:val="10"/>
        </w:rPr>
        <w:t xml:space="preserve"> Haglund and Aggarwal identify four key stages to this process: (1) legal mobilization; (2) judicial decisions; (3) responses; and (4) follow-up litigation.</w:t>
      </w:r>
      <w:hyperlink r:id="rId43" w:history="1">
        <w:r w:rsidRPr="00C24A2D">
          <w:rPr>
            <w:rStyle w:val="Hyperlink"/>
            <w:sz w:val="10"/>
            <w:szCs w:val="10"/>
          </w:rPr>
          <w:t>149</w:t>
        </w:r>
      </w:hyperlink>
      <w:r w:rsidRPr="00C24A2D">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44" w:history="1">
        <w:r w:rsidRPr="00C24A2D">
          <w:rPr>
            <w:rStyle w:val="Hyperlink"/>
            <w:sz w:val="10"/>
            <w:szCs w:val="10"/>
          </w:rPr>
          <w:t>150</w:t>
        </w:r>
      </w:hyperlink>
      <w:r w:rsidRPr="00C24A2D">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8CBA54C" w14:textId="77777777" w:rsidR="009926E3" w:rsidRPr="00C24A2D" w:rsidRDefault="009926E3" w:rsidP="009926E3">
      <w:pPr>
        <w:rPr>
          <w:sz w:val="10"/>
          <w:szCs w:val="10"/>
        </w:rPr>
      </w:pPr>
      <w:r w:rsidRPr="00C24A2D">
        <w:rPr>
          <w:sz w:val="10"/>
          <w:szCs w:val="10"/>
        </w:rPr>
        <w:t>4. CASE STUDIES</w:t>
      </w:r>
    </w:p>
    <w:p w14:paraId="37915F01" w14:textId="77777777" w:rsidR="009926E3" w:rsidRPr="00C24A2D" w:rsidRDefault="009926E3" w:rsidP="009926E3">
      <w:pPr>
        <w:rPr>
          <w:sz w:val="16"/>
        </w:rPr>
      </w:pPr>
      <w:r w:rsidRPr="00C24A2D">
        <w:rPr>
          <w:sz w:val="16"/>
        </w:rPr>
        <w:t xml:space="preserve">Pieterse’s argument </w:t>
      </w:r>
      <w:r w:rsidRPr="00C24A2D">
        <w:rPr>
          <w:rStyle w:val="StyleUnderline"/>
        </w:rPr>
        <w:t xml:space="preserve">that socio-economic </w:t>
      </w:r>
      <w:r w:rsidRPr="00C24A2D">
        <w:rPr>
          <w:rStyle w:val="StyleUnderline"/>
          <w:highlight w:val="cyan"/>
        </w:rPr>
        <w:t>rights carry the potential for securing</w:t>
      </w:r>
      <w:r w:rsidRPr="00C24A2D">
        <w:rPr>
          <w:rStyle w:val="StyleUnderline"/>
        </w:rPr>
        <w:t xml:space="preserve"> </w:t>
      </w:r>
      <w:r w:rsidRPr="00C24A2D">
        <w:rPr>
          <w:rStyle w:val="Emphasis"/>
        </w:rPr>
        <w:t xml:space="preserve">tangible </w:t>
      </w:r>
      <w:r w:rsidRPr="00C24A2D">
        <w:rPr>
          <w:rStyle w:val="Emphasis"/>
          <w:highlight w:val="cyan"/>
        </w:rPr>
        <w:t>gains</w:t>
      </w:r>
      <w:r w:rsidRPr="00C24A2D">
        <w:rPr>
          <w:sz w:val="16"/>
          <w:highlight w:val="cyan"/>
        </w:rPr>
        <w:t xml:space="preserve"> </w:t>
      </w:r>
      <w:r w:rsidRPr="00C24A2D">
        <w:rPr>
          <w:rStyle w:val="StyleUnderline"/>
          <w:highlight w:val="cyan"/>
        </w:rPr>
        <w:t>in terms of</w:t>
      </w:r>
      <w:r w:rsidRPr="00C24A2D">
        <w:rPr>
          <w:sz w:val="16"/>
        </w:rPr>
        <w:t xml:space="preserve"> the ‘actual </w:t>
      </w:r>
      <w:r w:rsidRPr="00C24A2D">
        <w:rPr>
          <w:rStyle w:val="Emphasis"/>
          <w:highlight w:val="cyan"/>
        </w:rPr>
        <w:t>satisfaction</w:t>
      </w:r>
      <w:r w:rsidRPr="00C24A2D">
        <w:rPr>
          <w:rStyle w:val="StyleUnderline"/>
          <w:highlight w:val="cyan"/>
        </w:rPr>
        <w:t xml:space="preserve"> of </w:t>
      </w:r>
      <w:r w:rsidRPr="00C24A2D">
        <w:rPr>
          <w:rStyle w:val="Emphasis"/>
          <w:highlight w:val="cyan"/>
        </w:rPr>
        <w:t>material need’</w:t>
      </w:r>
      <w:hyperlink r:id="rId45" w:history="1">
        <w:r w:rsidRPr="00C24A2D">
          <w:rPr>
            <w:rStyle w:val="Hyperlink"/>
            <w:sz w:val="16"/>
          </w:rPr>
          <w:t>151</w:t>
        </w:r>
      </w:hyperlink>
      <w:r w:rsidRPr="00C24A2D">
        <w:rPr>
          <w:sz w:val="16"/>
        </w:rPr>
        <w:t xml:space="preserve"> </w:t>
      </w:r>
      <w:r w:rsidRPr="00C24A2D">
        <w:rPr>
          <w:rStyle w:val="StyleUnderline"/>
        </w:rPr>
        <w:t>highlights the</w:t>
      </w:r>
      <w:r w:rsidRPr="00C24A2D">
        <w:rPr>
          <w:sz w:val="16"/>
        </w:rPr>
        <w:t xml:space="preserve"> first potential </w:t>
      </w:r>
      <w:r w:rsidRPr="00C24A2D">
        <w:rPr>
          <w:rStyle w:val="StyleUnderline"/>
        </w:rPr>
        <w:t xml:space="preserve">argument in </w:t>
      </w:r>
      <w:r w:rsidRPr="00C24A2D">
        <w:rPr>
          <w:rStyle w:val="Emphasis"/>
        </w:rPr>
        <w:t>favour</w:t>
      </w:r>
      <w:r w:rsidRPr="00C24A2D">
        <w:rPr>
          <w:rStyle w:val="StyleUnderline"/>
        </w:rPr>
        <w:t xml:space="preserve"> of social movements </w:t>
      </w:r>
      <w:r w:rsidRPr="00C24A2D">
        <w:rPr>
          <w:rStyle w:val="Emphasis"/>
        </w:rPr>
        <w:t>continuing</w:t>
      </w:r>
      <w:r w:rsidRPr="00C24A2D">
        <w:rPr>
          <w:rStyle w:val="StyleUnderline"/>
        </w:rPr>
        <w:t xml:space="preserve"> to </w:t>
      </w:r>
      <w:r w:rsidRPr="00C24A2D">
        <w:rPr>
          <w:rStyle w:val="Emphasis"/>
        </w:rPr>
        <w:t>engage</w:t>
      </w:r>
      <w:r w:rsidRPr="00C24A2D">
        <w:rPr>
          <w:rStyle w:val="StyleUnderline"/>
        </w:rPr>
        <w:t xml:space="preserve"> with the </w:t>
      </w:r>
      <w:r w:rsidRPr="00C24A2D">
        <w:rPr>
          <w:rStyle w:val="Emphasis"/>
        </w:rPr>
        <w:t>right</w:t>
      </w:r>
      <w:r w:rsidRPr="00C24A2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5EF66FB8" w14:textId="77777777" w:rsidR="009926E3" w:rsidRPr="00C24A2D" w:rsidRDefault="009926E3" w:rsidP="009926E3">
      <w:pPr>
        <w:rPr>
          <w:sz w:val="16"/>
          <w:szCs w:val="16"/>
        </w:rPr>
      </w:pPr>
      <w:r w:rsidRPr="00C24A2D">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46" w:history="1">
        <w:r w:rsidRPr="00C24A2D">
          <w:rPr>
            <w:rStyle w:val="Hyperlink"/>
            <w:sz w:val="16"/>
            <w:szCs w:val="16"/>
          </w:rPr>
          <w:t>152</w:t>
        </w:r>
      </w:hyperlink>
      <w:r w:rsidRPr="00C24A2D">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2F28D530" w14:textId="77777777" w:rsidR="009926E3" w:rsidRPr="00C24A2D" w:rsidRDefault="009926E3" w:rsidP="009926E3">
      <w:pPr>
        <w:rPr>
          <w:sz w:val="16"/>
        </w:rPr>
      </w:pPr>
      <w:r w:rsidRPr="00C24A2D">
        <w:rPr>
          <w:rStyle w:val="StyleUnderline"/>
        </w:rPr>
        <w:t xml:space="preserve">The articulation of </w:t>
      </w:r>
      <w:r w:rsidRPr="00C24A2D">
        <w:rPr>
          <w:rStyle w:val="StyleUnderline"/>
          <w:highlight w:val="cyan"/>
        </w:rPr>
        <w:t xml:space="preserve">radical agendas cannot only </w:t>
      </w:r>
      <w:r w:rsidRPr="00C24A2D">
        <w:rPr>
          <w:rStyle w:val="Emphasis"/>
          <w:highlight w:val="cyan"/>
        </w:rPr>
        <w:t>create pressure</w:t>
      </w:r>
      <w:r w:rsidRPr="00C24A2D">
        <w:rPr>
          <w:sz w:val="16"/>
        </w:rPr>
        <w:t xml:space="preserve"> </w:t>
      </w:r>
      <w:r w:rsidRPr="00C24A2D">
        <w:rPr>
          <w:rStyle w:val="StyleUnderline"/>
        </w:rPr>
        <w:t xml:space="preserve">on governments </w:t>
      </w:r>
      <w:r w:rsidRPr="00C24A2D">
        <w:rPr>
          <w:rStyle w:val="StyleUnderline"/>
          <w:highlight w:val="cyan"/>
        </w:rPr>
        <w:t xml:space="preserve">to </w:t>
      </w:r>
      <w:r w:rsidRPr="00C24A2D">
        <w:rPr>
          <w:rStyle w:val="Emphasis"/>
          <w:highlight w:val="cyan"/>
        </w:rPr>
        <w:t>change</w:t>
      </w:r>
      <w:r w:rsidRPr="00C24A2D">
        <w:rPr>
          <w:rStyle w:val="StyleUnderline"/>
        </w:rPr>
        <w:t xml:space="preserve"> specific </w:t>
      </w:r>
      <w:r w:rsidRPr="00C24A2D">
        <w:rPr>
          <w:rStyle w:val="Emphasis"/>
          <w:highlight w:val="cyan"/>
        </w:rPr>
        <w:t>policies</w:t>
      </w:r>
      <w:r w:rsidRPr="00C24A2D">
        <w:rPr>
          <w:sz w:val="16"/>
          <w:highlight w:val="cyan"/>
        </w:rPr>
        <w:t xml:space="preserve">, </w:t>
      </w:r>
      <w:r w:rsidRPr="00C24A2D">
        <w:rPr>
          <w:rStyle w:val="StyleUnderline"/>
          <w:highlight w:val="cyan"/>
        </w:rPr>
        <w:t xml:space="preserve">it can lead to </w:t>
      </w:r>
      <w:r w:rsidRPr="00C24A2D">
        <w:rPr>
          <w:rStyle w:val="Emphasis"/>
          <w:highlight w:val="cyan"/>
        </w:rPr>
        <w:t>radical changes</w:t>
      </w:r>
      <w:r w:rsidRPr="00C24A2D">
        <w:rPr>
          <w:rStyle w:val="StyleUnderline"/>
        </w:rPr>
        <w:t xml:space="preserve"> to constitutions and governments</w:t>
      </w:r>
      <w:r w:rsidRPr="00C24A2D">
        <w:rPr>
          <w:sz w:val="16"/>
        </w:rPr>
        <w:t xml:space="preserve">. As will be explored below, in relation to the adoption of the Social Guarantees Model in Ecuador and Bolivia, </w:t>
      </w:r>
      <w:r w:rsidRPr="00C24A2D">
        <w:rPr>
          <w:rStyle w:val="StyleUnderline"/>
          <w:highlight w:val="cyan"/>
        </w:rPr>
        <w:t>these</w:t>
      </w:r>
      <w:r w:rsidRPr="00C24A2D">
        <w:rPr>
          <w:sz w:val="16"/>
        </w:rPr>
        <w:t xml:space="preserve"> more </w:t>
      </w:r>
      <w:r w:rsidRPr="00C24A2D">
        <w:rPr>
          <w:rStyle w:val="StyleUnderline"/>
        </w:rPr>
        <w:t xml:space="preserve">radical changes </w:t>
      </w:r>
      <w:r w:rsidRPr="00C24A2D">
        <w:rPr>
          <w:rStyle w:val="StyleUnderline"/>
          <w:highlight w:val="cyan"/>
        </w:rPr>
        <w:t>can</w:t>
      </w:r>
      <w:r w:rsidRPr="00C24A2D">
        <w:rPr>
          <w:rStyle w:val="StyleUnderline"/>
        </w:rPr>
        <w:t xml:space="preserve"> </w:t>
      </w:r>
      <w:r w:rsidRPr="00C24A2D">
        <w:rPr>
          <w:rStyle w:val="Emphasis"/>
          <w:highlight w:val="cyan"/>
        </w:rPr>
        <w:t>open up</w:t>
      </w:r>
      <w:r w:rsidRPr="00C24A2D">
        <w:rPr>
          <w:rStyle w:val="StyleUnderline"/>
          <w:highlight w:val="cyan"/>
        </w:rPr>
        <w:t xml:space="preserve"> further </w:t>
      </w:r>
      <w:r w:rsidRPr="00C24A2D">
        <w:rPr>
          <w:rStyle w:val="Emphasis"/>
          <w:highlight w:val="cyan"/>
        </w:rPr>
        <w:t>space</w:t>
      </w:r>
      <w:r w:rsidRPr="00C24A2D">
        <w:rPr>
          <w:sz w:val="16"/>
          <w:highlight w:val="cyan"/>
        </w:rPr>
        <w:t xml:space="preserve"> </w:t>
      </w:r>
      <w:r w:rsidRPr="00C24A2D">
        <w:rPr>
          <w:rStyle w:val="StyleUnderline"/>
          <w:highlight w:val="cyan"/>
        </w:rPr>
        <w:t>for reconceptualizing</w:t>
      </w:r>
      <w:r w:rsidRPr="00C24A2D">
        <w:rPr>
          <w:rStyle w:val="StyleUnderline"/>
        </w:rPr>
        <w:t xml:space="preserve"> the</w:t>
      </w:r>
      <w:r w:rsidRPr="00C24A2D">
        <w:rPr>
          <w:sz w:val="16"/>
        </w:rPr>
        <w:t xml:space="preserve"> normative content of the human </w:t>
      </w:r>
      <w:r w:rsidRPr="00C24A2D">
        <w:rPr>
          <w:rStyle w:val="StyleUnderline"/>
          <w:highlight w:val="cyan"/>
        </w:rPr>
        <w:t>right to water at</w:t>
      </w:r>
      <w:r w:rsidRPr="00C24A2D">
        <w:rPr>
          <w:rStyle w:val="StyleUnderline"/>
        </w:rPr>
        <w:t xml:space="preserve"> both the </w:t>
      </w:r>
      <w:r w:rsidRPr="00C24A2D">
        <w:rPr>
          <w:rStyle w:val="Emphasis"/>
          <w:highlight w:val="cyan"/>
        </w:rPr>
        <w:t>domestic</w:t>
      </w:r>
      <w:r w:rsidRPr="00C24A2D">
        <w:rPr>
          <w:rStyle w:val="StyleUnderline"/>
          <w:highlight w:val="cyan"/>
        </w:rPr>
        <w:t xml:space="preserve"> and </w:t>
      </w:r>
      <w:r w:rsidRPr="00C24A2D">
        <w:rPr>
          <w:rStyle w:val="Emphasis"/>
          <w:highlight w:val="cyan"/>
        </w:rPr>
        <w:t>global levels</w:t>
      </w:r>
      <w:r w:rsidRPr="00C24A2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4C876921" w14:textId="77777777" w:rsidR="009926E3" w:rsidRPr="00C24A2D" w:rsidRDefault="009926E3" w:rsidP="009926E3">
      <w:pPr>
        <w:rPr>
          <w:sz w:val="6"/>
          <w:szCs w:val="6"/>
        </w:rPr>
      </w:pPr>
      <w:r w:rsidRPr="00C24A2D">
        <w:rPr>
          <w:sz w:val="6"/>
          <w:szCs w:val="6"/>
        </w:rPr>
        <w:t>A. Johannesburg South Africa was the first country in the world to explicitly recognize the right to water in its Constitution.</w:t>
      </w:r>
      <w:hyperlink r:id="rId47" w:history="1">
        <w:r w:rsidRPr="00C24A2D">
          <w:rPr>
            <w:rStyle w:val="Hyperlink"/>
            <w:sz w:val="6"/>
            <w:szCs w:val="6"/>
          </w:rPr>
          <w:t>153</w:t>
        </w:r>
      </w:hyperlink>
      <w:r w:rsidRPr="00C24A2D">
        <w:rPr>
          <w:sz w:val="6"/>
          <w:szCs w:val="6"/>
        </w:rPr>
        <w:t xml:space="preserve"> This right has been given legislative force</w:t>
      </w:r>
      <w:hyperlink r:id="rId48" w:history="1">
        <w:r w:rsidRPr="00C24A2D">
          <w:rPr>
            <w:rStyle w:val="Hyperlink"/>
            <w:sz w:val="6"/>
            <w:szCs w:val="6"/>
          </w:rPr>
          <w:t>154</w:t>
        </w:r>
      </w:hyperlink>
      <w:r w:rsidRPr="00C24A2D">
        <w:rPr>
          <w:sz w:val="6"/>
          <w:szCs w:val="6"/>
        </w:rPr>
        <w:t xml:space="preserve"> and implemented through a series of water governance reforms, including the provision of a ‘lifeline amount’ of free basic water (FBW).</w:t>
      </w:r>
      <w:hyperlink r:id="rId49" w:history="1">
        <w:r w:rsidRPr="00C24A2D">
          <w:rPr>
            <w:rStyle w:val="Hyperlink"/>
            <w:sz w:val="6"/>
            <w:szCs w:val="6"/>
          </w:rPr>
          <w:t>155</w:t>
        </w:r>
      </w:hyperlink>
      <w:r w:rsidRPr="00C24A2D">
        <w:rPr>
          <w:sz w:val="6"/>
          <w:szCs w:val="6"/>
        </w:rPr>
        <w:t xml:space="preserve"> In Mazibuko and Others v City of Johannesburg and Others,</w:t>
      </w:r>
      <w:hyperlink r:id="rId50" w:history="1">
        <w:r w:rsidRPr="00C24A2D">
          <w:rPr>
            <w:rStyle w:val="Hyperlink"/>
            <w:sz w:val="6"/>
            <w:szCs w:val="6"/>
          </w:rPr>
          <w:t>156</w:t>
        </w:r>
      </w:hyperlink>
      <w:r w:rsidRPr="00C24A2D">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51" w:history="1">
        <w:r w:rsidRPr="00C24A2D">
          <w:rPr>
            <w:rStyle w:val="Hyperlink"/>
            <w:sz w:val="6"/>
            <w:szCs w:val="6"/>
          </w:rPr>
          <w:t>157</w:t>
        </w:r>
      </w:hyperlink>
      <w:r w:rsidRPr="00C24A2D">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52" w:history="1">
        <w:r w:rsidRPr="00C24A2D">
          <w:rPr>
            <w:rStyle w:val="Hyperlink"/>
            <w:sz w:val="6"/>
            <w:szCs w:val="6"/>
          </w:rPr>
          <w:t>158</w:t>
        </w:r>
      </w:hyperlink>
      <w:r w:rsidRPr="00C24A2D">
        <w:rPr>
          <w:sz w:val="6"/>
          <w:szCs w:val="6"/>
        </w:rPr>
        <w:t xml:space="preserve"> In answer to the applicant’s claims, the City of Johannesburg argued it was not obliged to provide any water for free—that free water and access to water should not be conflated.</w:t>
      </w:r>
      <w:hyperlink r:id="rId53" w:history="1">
        <w:r w:rsidRPr="00C24A2D">
          <w:rPr>
            <w:rStyle w:val="Hyperlink"/>
            <w:sz w:val="6"/>
            <w:szCs w:val="6"/>
          </w:rPr>
          <w:t>159</w:t>
        </w:r>
      </w:hyperlink>
      <w:r w:rsidRPr="00C24A2D">
        <w:rPr>
          <w:sz w:val="6"/>
          <w:szCs w:val="6"/>
        </w:rPr>
        <w:t xml:space="preserve"> The City emphasized that a more generous FBW allocation would place an excessive strain on its budget,</w:t>
      </w:r>
      <w:hyperlink r:id="rId54" w:history="1">
        <w:r w:rsidRPr="00C24A2D">
          <w:rPr>
            <w:rStyle w:val="Hyperlink"/>
            <w:sz w:val="6"/>
            <w:szCs w:val="6"/>
          </w:rPr>
          <w:t>160</w:t>
        </w:r>
      </w:hyperlink>
      <w:r w:rsidRPr="00C24A2D">
        <w:rPr>
          <w:sz w:val="6"/>
          <w:szCs w:val="6"/>
        </w:rPr>
        <w:t xml:space="preserve"> and that a significant amount of money had been spent on installing PPMs and the cost of removing them would have a negative effect on the financial sustainability of Johannesburg Water.</w:t>
      </w:r>
      <w:hyperlink r:id="rId55" w:history="1">
        <w:r w:rsidRPr="00C24A2D">
          <w:rPr>
            <w:rStyle w:val="Hyperlink"/>
            <w:sz w:val="6"/>
            <w:szCs w:val="6"/>
          </w:rPr>
          <w:t>161</w:t>
        </w:r>
      </w:hyperlink>
      <w:r w:rsidRPr="00C24A2D">
        <w:rPr>
          <w:sz w:val="6"/>
          <w:szCs w:val="6"/>
        </w:rPr>
        <w:t xml:space="preserve"> While the applicants in Mazibuko had a good deal of success in the lower courts,</w:t>
      </w:r>
      <w:hyperlink r:id="rId56" w:history="1">
        <w:r w:rsidRPr="00C24A2D">
          <w:rPr>
            <w:rStyle w:val="Hyperlink"/>
            <w:sz w:val="6"/>
            <w:szCs w:val="6"/>
          </w:rPr>
          <w:t>162</w:t>
        </w:r>
      </w:hyperlink>
      <w:r w:rsidRPr="00C24A2D">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57" w:history="1">
        <w:r w:rsidRPr="00C24A2D">
          <w:rPr>
            <w:rStyle w:val="Hyperlink"/>
            <w:sz w:val="6"/>
            <w:szCs w:val="6"/>
          </w:rPr>
          <w:t>163</w:t>
        </w:r>
      </w:hyperlink>
      <w:r w:rsidRPr="00C24A2D">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58" w:history="1">
        <w:r w:rsidRPr="00C24A2D">
          <w:rPr>
            <w:rStyle w:val="Hyperlink"/>
            <w:sz w:val="6"/>
            <w:szCs w:val="6"/>
          </w:rPr>
          <w:t>164</w:t>
        </w:r>
      </w:hyperlink>
      <w:r w:rsidRPr="00C24A2D">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59" w:history="1">
        <w:r w:rsidRPr="00C24A2D">
          <w:rPr>
            <w:rStyle w:val="Hyperlink"/>
            <w:sz w:val="6"/>
            <w:szCs w:val="6"/>
          </w:rPr>
          <w:t>165</w:t>
        </w:r>
      </w:hyperlink>
      <w:r w:rsidRPr="00C24A2D">
        <w:rPr>
          <w:sz w:val="6"/>
          <w:szCs w:val="6"/>
        </w:rPr>
        <w:t xml:space="preserve"> The City’s actions were part of wider austerity measures being imposed in response to its ongoing financial troubles, which had led the City to file for Chapter 9 bankruptcy in July 2013.</w:t>
      </w:r>
      <w:hyperlink r:id="rId60" w:history="1">
        <w:r w:rsidRPr="00C24A2D">
          <w:rPr>
            <w:rStyle w:val="Hyperlink"/>
            <w:sz w:val="6"/>
            <w:szCs w:val="6"/>
          </w:rPr>
          <w:t>166</w:t>
        </w:r>
      </w:hyperlink>
      <w:r w:rsidRPr="00C24A2D">
        <w:rPr>
          <w:sz w:val="6"/>
          <w:szCs w:val="6"/>
        </w:rPr>
        <w:t xml:space="preserve"> Earlier austerity measures had included increasing tariffs with the result that water bills had increased by 119 per cent over a decade and many households could no longer afford to pay their bills.</w:t>
      </w:r>
      <w:hyperlink r:id="rId61" w:history="1">
        <w:r w:rsidRPr="00C24A2D">
          <w:rPr>
            <w:rStyle w:val="Hyperlink"/>
            <w:sz w:val="6"/>
            <w:szCs w:val="6"/>
          </w:rPr>
          <w:t>167</w:t>
        </w:r>
      </w:hyperlink>
      <w:r w:rsidRPr="00C24A2D">
        <w:rPr>
          <w:sz w:val="6"/>
          <w:szCs w:val="6"/>
        </w:rPr>
        <w:t xml:space="preserve"> In Lyda and Others v City of Detroit (in re City of Detroit), residents challenged their water disconnections through an adversary complaint in the Detroit bankruptcy proceedings.</w:t>
      </w:r>
      <w:hyperlink r:id="rId62" w:history="1">
        <w:r w:rsidRPr="00C24A2D">
          <w:rPr>
            <w:rStyle w:val="Hyperlink"/>
            <w:sz w:val="6"/>
            <w:szCs w:val="6"/>
          </w:rPr>
          <w:t>168</w:t>
        </w:r>
      </w:hyperlink>
      <w:r w:rsidRPr="00C24A2D">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63" w:history="1">
        <w:r w:rsidRPr="00C24A2D">
          <w:rPr>
            <w:rStyle w:val="Hyperlink"/>
            <w:sz w:val="6"/>
            <w:szCs w:val="6"/>
          </w:rPr>
          <w:t>169</w:t>
        </w:r>
      </w:hyperlink>
      <w:r w:rsidRPr="00C24A2D">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64" w:history="1">
        <w:r w:rsidRPr="00C24A2D">
          <w:rPr>
            <w:rStyle w:val="Hyperlink"/>
            <w:sz w:val="6"/>
            <w:szCs w:val="6"/>
          </w:rPr>
          <w:t>170</w:t>
        </w:r>
      </w:hyperlink>
      <w:r w:rsidRPr="00C24A2D">
        <w:rPr>
          <w:sz w:val="6"/>
          <w:szCs w:val="6"/>
        </w:rPr>
        <w:t xml:space="preserve"> However, the residents’ claims did not survive a motion to dismiss, with the Court holding that they failed on their merits and that it ‘lacked authority under the Bankruptcy Code to issue an injunction’.</w:t>
      </w:r>
      <w:hyperlink r:id="rId65" w:history="1">
        <w:r w:rsidRPr="00C24A2D">
          <w:rPr>
            <w:rStyle w:val="Hyperlink"/>
            <w:sz w:val="6"/>
            <w:szCs w:val="6"/>
          </w:rPr>
          <w:t>171</w:t>
        </w:r>
      </w:hyperlink>
      <w:r w:rsidRPr="00C24A2D">
        <w:rPr>
          <w:sz w:val="6"/>
          <w:szCs w:val="6"/>
        </w:rPr>
        <w:t xml:space="preserve"> Significantly, in a Supplemental Opinion, the Court held ‘there is no constitutional or fundamental right … to affordable water service’.</w:t>
      </w:r>
      <w:hyperlink r:id="rId66" w:history="1">
        <w:r w:rsidRPr="00C24A2D">
          <w:rPr>
            <w:rStyle w:val="Hyperlink"/>
            <w:sz w:val="6"/>
            <w:szCs w:val="6"/>
          </w:rPr>
          <w:t>172</w:t>
        </w:r>
      </w:hyperlink>
      <w:r w:rsidRPr="00C24A2D">
        <w:rPr>
          <w:sz w:val="6"/>
          <w:szCs w:val="6"/>
        </w:rPr>
        <w:t xml:space="preserve"> Following the judgment in Lyda, civil society organizations invited the UN Special Rapporteurs on the human right to water and the right to housing to visit Detroit.</w:t>
      </w:r>
      <w:hyperlink r:id="rId67" w:history="1">
        <w:r w:rsidRPr="00C24A2D">
          <w:rPr>
            <w:rStyle w:val="Hyperlink"/>
            <w:sz w:val="6"/>
            <w:szCs w:val="6"/>
          </w:rPr>
          <w:t>173</w:t>
        </w:r>
      </w:hyperlink>
      <w:r w:rsidRPr="00C24A2D">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68" w:history="1">
        <w:r w:rsidRPr="00C24A2D">
          <w:rPr>
            <w:rStyle w:val="Hyperlink"/>
            <w:sz w:val="6"/>
            <w:szCs w:val="6"/>
          </w:rPr>
          <w:t>174</w:t>
        </w:r>
      </w:hyperlink>
      <w:r w:rsidRPr="00C24A2D">
        <w:rPr>
          <w:sz w:val="6"/>
          <w:szCs w:val="6"/>
        </w:rPr>
        <w:t xml:space="preserve"> The Special Rapporteurs also highlighted the high level of poverty and racial segregation in the City of Detroit and the discriminatory effect of the mass disconnections.</w:t>
      </w:r>
      <w:hyperlink r:id="rId69" w:history="1">
        <w:r w:rsidRPr="00C24A2D">
          <w:rPr>
            <w:rStyle w:val="Hyperlink"/>
            <w:sz w:val="6"/>
            <w:szCs w:val="6"/>
          </w:rPr>
          <w:t>175</w:t>
        </w:r>
      </w:hyperlink>
      <w:r w:rsidRPr="00C24A2D">
        <w:rPr>
          <w:sz w:val="6"/>
          <w:szCs w:val="6"/>
        </w:rPr>
        <w:t xml:space="preserve"> Earlier in the year, they had criticized the water disconnections as ‘a violation of the human right to water and other international human rights’.</w:t>
      </w:r>
      <w:hyperlink r:id="rId70" w:history="1">
        <w:r w:rsidRPr="00C24A2D">
          <w:rPr>
            <w:rStyle w:val="Hyperlink"/>
            <w:sz w:val="6"/>
            <w:szCs w:val="6"/>
          </w:rPr>
          <w:t>176</w:t>
        </w:r>
      </w:hyperlink>
      <w:r w:rsidRPr="00C24A2D">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71" w:history="1">
        <w:r w:rsidRPr="00C24A2D">
          <w:rPr>
            <w:rStyle w:val="Hyperlink"/>
            <w:sz w:val="6"/>
            <w:szCs w:val="6"/>
          </w:rPr>
          <w:t>177</w:t>
        </w:r>
      </w:hyperlink>
      <w:r w:rsidRPr="00C24A2D">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72" w:history="1">
        <w:r w:rsidRPr="00C24A2D">
          <w:rPr>
            <w:rStyle w:val="Hyperlink"/>
            <w:sz w:val="6"/>
            <w:szCs w:val="6"/>
          </w:rPr>
          <w:t>178</w:t>
        </w:r>
      </w:hyperlink>
      <w:r w:rsidRPr="00C24A2D">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73" w:history="1">
        <w:r w:rsidRPr="00C24A2D">
          <w:rPr>
            <w:rStyle w:val="Hyperlink"/>
            <w:sz w:val="6"/>
            <w:szCs w:val="6"/>
          </w:rPr>
          <w:t>179</w:t>
        </w:r>
      </w:hyperlink>
      <w:r w:rsidRPr="00C24A2D">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74" w:history="1">
        <w:r w:rsidRPr="00C24A2D">
          <w:rPr>
            <w:rStyle w:val="Hyperlink"/>
            <w:sz w:val="6"/>
            <w:szCs w:val="6"/>
          </w:rPr>
          <w:t>180</w:t>
        </w:r>
      </w:hyperlink>
      <w:r w:rsidRPr="00C24A2D">
        <w:rPr>
          <w:sz w:val="6"/>
          <w:szCs w:val="6"/>
        </w:rPr>
        <w:t xml:space="preserve"> Furthermore, the Preamble to Bolivia’s Constitution states: ‘We have left the colonial, republican and neo-liberal State in the past.’</w:t>
      </w:r>
      <w:hyperlink r:id="rId75" w:history="1">
        <w:r w:rsidRPr="00C24A2D">
          <w:rPr>
            <w:rStyle w:val="Hyperlink"/>
            <w:sz w:val="6"/>
            <w:szCs w:val="6"/>
          </w:rPr>
          <w:t>181</w:t>
        </w:r>
      </w:hyperlink>
      <w:r w:rsidRPr="00C24A2D">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76" w:history="1">
        <w:r w:rsidRPr="00C24A2D">
          <w:rPr>
            <w:rStyle w:val="Hyperlink"/>
            <w:sz w:val="6"/>
            <w:szCs w:val="6"/>
          </w:rPr>
          <w:t>182</w:t>
        </w:r>
      </w:hyperlink>
      <w:r w:rsidRPr="00C24A2D">
        <w:rPr>
          <w:sz w:val="6"/>
          <w:szCs w:val="6"/>
        </w:rPr>
        <w:t xml:space="preserve"> The new Constitution prohibits water privatization</w:t>
      </w:r>
      <w:hyperlink r:id="rId77" w:history="1">
        <w:r w:rsidRPr="00C24A2D">
          <w:rPr>
            <w:rStyle w:val="Hyperlink"/>
            <w:sz w:val="6"/>
            <w:szCs w:val="6"/>
          </w:rPr>
          <w:t>183</w:t>
        </w:r>
      </w:hyperlink>
      <w:r w:rsidRPr="00C24A2D">
        <w:rPr>
          <w:sz w:val="6"/>
          <w:szCs w:val="6"/>
        </w:rPr>
        <w:t xml:space="preserve"> and requires that the state retain responsibility for the provision of water services and be guided by principles of equity when setting tariffs.</w:t>
      </w:r>
      <w:hyperlink r:id="rId78" w:history="1">
        <w:r w:rsidRPr="00C24A2D">
          <w:rPr>
            <w:rStyle w:val="Hyperlink"/>
            <w:sz w:val="6"/>
            <w:szCs w:val="6"/>
          </w:rPr>
          <w:t>184</w:t>
        </w:r>
      </w:hyperlink>
      <w:r w:rsidRPr="00C24A2D">
        <w:rPr>
          <w:sz w:val="6"/>
          <w:szCs w:val="6"/>
        </w:rPr>
        <w:t xml:space="preserve"> In a reflection of the significance given to the eco-values of water by the ‘grassroots commons approach’, the new Constitution recognizes the ‘rights of nature’.</w:t>
      </w:r>
      <w:hyperlink r:id="rId79" w:history="1">
        <w:r w:rsidRPr="00C24A2D">
          <w:rPr>
            <w:rStyle w:val="Hyperlink"/>
            <w:sz w:val="6"/>
            <w:szCs w:val="6"/>
          </w:rPr>
          <w:t>185</w:t>
        </w:r>
      </w:hyperlink>
      <w:r w:rsidRPr="00C24A2D">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80" w:history="1">
        <w:r w:rsidRPr="00C24A2D">
          <w:rPr>
            <w:rStyle w:val="Hyperlink"/>
            <w:sz w:val="6"/>
            <w:szCs w:val="6"/>
          </w:rPr>
          <w:t>186</w:t>
        </w:r>
      </w:hyperlink>
      <w:r w:rsidRPr="00C24A2D">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81" w:history="1">
        <w:r w:rsidRPr="00C24A2D">
          <w:rPr>
            <w:rStyle w:val="Hyperlink"/>
            <w:sz w:val="6"/>
            <w:szCs w:val="6"/>
          </w:rPr>
          <w:t>187</w:t>
        </w:r>
      </w:hyperlink>
      <w:r w:rsidRPr="00C24A2D">
        <w:rPr>
          <w:sz w:val="6"/>
          <w:szCs w:val="6"/>
        </w:rPr>
        <w:t xml:space="preserve"> Article 20(III) of the 2009 Constitution states: ‘Access to water and sanitation constitute human rights, [and] are not to be the object of concession nor privatization.’</w:t>
      </w:r>
      <w:hyperlink r:id="rId82" w:history="1">
        <w:r w:rsidRPr="00C24A2D">
          <w:rPr>
            <w:rStyle w:val="Hyperlink"/>
            <w:sz w:val="6"/>
            <w:szCs w:val="6"/>
          </w:rPr>
          <w:t>188</w:t>
        </w:r>
      </w:hyperlink>
      <w:r w:rsidRPr="00C24A2D">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83" w:history="1">
        <w:r w:rsidRPr="00C24A2D">
          <w:rPr>
            <w:rStyle w:val="Hyperlink"/>
            <w:sz w:val="6"/>
            <w:szCs w:val="6"/>
          </w:rPr>
          <w:t>189</w:t>
        </w:r>
      </w:hyperlink>
      <w:r w:rsidRPr="00C24A2D">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84" w:history="1">
        <w:r w:rsidRPr="00C24A2D">
          <w:rPr>
            <w:rStyle w:val="Hyperlink"/>
            <w:sz w:val="6"/>
            <w:szCs w:val="6"/>
          </w:rPr>
          <w:t>190</w:t>
        </w:r>
      </w:hyperlink>
      <w:r w:rsidRPr="00C24A2D">
        <w:rPr>
          <w:sz w:val="6"/>
          <w:szCs w:val="6"/>
        </w:rPr>
        <w:t xml:space="preserve"> It emphasizes the duty of Bolivians to ‘protect and defend an environment suitable for the development of living beings’,</w:t>
      </w:r>
      <w:hyperlink r:id="rId85" w:history="1">
        <w:r w:rsidRPr="00C24A2D">
          <w:rPr>
            <w:rStyle w:val="Hyperlink"/>
            <w:sz w:val="6"/>
            <w:szCs w:val="6"/>
          </w:rPr>
          <w:t>191</w:t>
        </w:r>
      </w:hyperlink>
      <w:r w:rsidRPr="00C24A2D">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86" w:history="1">
        <w:r w:rsidRPr="00C24A2D">
          <w:rPr>
            <w:rStyle w:val="Hyperlink"/>
            <w:sz w:val="6"/>
            <w:szCs w:val="6"/>
          </w:rPr>
          <w:t>192</w:t>
        </w:r>
      </w:hyperlink>
      <w:r w:rsidRPr="00C24A2D">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87" w:history="1">
        <w:r w:rsidRPr="00C24A2D">
          <w:rPr>
            <w:rStyle w:val="Hyperlink"/>
            <w:sz w:val="6"/>
            <w:szCs w:val="6"/>
          </w:rPr>
          <w:t>193</w:t>
        </w:r>
      </w:hyperlink>
      <w:r w:rsidRPr="00C24A2D">
        <w:rPr>
          <w:sz w:val="6"/>
          <w:szCs w:val="6"/>
        </w:rPr>
        <w:t xml:space="preserve"> While the new regulator is ‘closely tied to the government’, it has a mandate for increasing ‘participatory management and citizen oversight in regulatory matters’.</w:t>
      </w:r>
      <w:hyperlink r:id="rId88" w:history="1">
        <w:r w:rsidRPr="00C24A2D">
          <w:rPr>
            <w:rStyle w:val="Hyperlink"/>
            <w:sz w:val="6"/>
            <w:szCs w:val="6"/>
          </w:rPr>
          <w:t>194</w:t>
        </w:r>
      </w:hyperlink>
      <w:r w:rsidRPr="00C24A2D">
        <w:rPr>
          <w:sz w:val="6"/>
          <w:szCs w:val="6"/>
        </w:rPr>
        <w:t xml:space="preserve"> These reforms have resulted in a rise in improved water supply coverage across Bolivia—from 83 per cent in 2005 to 90 per cent in 2015.</w:t>
      </w:r>
      <w:hyperlink r:id="rId89" w:history="1">
        <w:r w:rsidRPr="00C24A2D">
          <w:rPr>
            <w:rStyle w:val="Hyperlink"/>
            <w:sz w:val="6"/>
            <w:szCs w:val="6"/>
          </w:rPr>
          <w:t>195</w:t>
        </w:r>
      </w:hyperlink>
      <w:r w:rsidRPr="00C24A2D">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90" w:history="1">
        <w:r w:rsidRPr="00C24A2D">
          <w:rPr>
            <w:rStyle w:val="Hyperlink"/>
            <w:sz w:val="6"/>
            <w:szCs w:val="6"/>
          </w:rPr>
          <w:t>196</w:t>
        </w:r>
      </w:hyperlink>
      <w:r w:rsidRPr="00C24A2D">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91" w:history="1">
        <w:r w:rsidRPr="00C24A2D">
          <w:rPr>
            <w:rStyle w:val="Hyperlink"/>
            <w:sz w:val="6"/>
            <w:szCs w:val="6"/>
          </w:rPr>
          <w:t>197</w:t>
        </w:r>
      </w:hyperlink>
      <w:r w:rsidRPr="00C24A2D">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92" w:history="1">
        <w:r w:rsidRPr="00C24A2D">
          <w:rPr>
            <w:rStyle w:val="Hyperlink"/>
            <w:sz w:val="6"/>
            <w:szCs w:val="6"/>
          </w:rPr>
          <w:t>198</w:t>
        </w:r>
      </w:hyperlink>
      <w:r w:rsidRPr="00C24A2D">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93" w:history="1">
        <w:r w:rsidRPr="00C24A2D">
          <w:rPr>
            <w:rStyle w:val="Hyperlink"/>
            <w:sz w:val="6"/>
            <w:szCs w:val="6"/>
          </w:rPr>
          <w:t>199</w:t>
        </w:r>
      </w:hyperlink>
      <w:r w:rsidRPr="00C24A2D">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94" w:history="1">
        <w:r w:rsidRPr="00C24A2D">
          <w:rPr>
            <w:rStyle w:val="Hyperlink"/>
            <w:sz w:val="6"/>
            <w:szCs w:val="6"/>
          </w:rPr>
          <w:t>200</w:t>
        </w:r>
      </w:hyperlink>
      <w:r w:rsidRPr="00C24A2D">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95" w:history="1">
        <w:r w:rsidRPr="00C24A2D">
          <w:rPr>
            <w:rStyle w:val="Hyperlink"/>
            <w:sz w:val="6"/>
            <w:szCs w:val="6"/>
          </w:rPr>
          <w:t>201</w:t>
        </w:r>
      </w:hyperlink>
      <w:r w:rsidRPr="00C24A2D">
        <w:rPr>
          <w:sz w:val="6"/>
          <w:szCs w:val="6"/>
        </w:rPr>
        <w:t xml:space="preserve"> and the ‘language and rhetorical strategies’ used in judgments to ‘describe social issues as incapable of political engagement (as, for example, too technically complex for political engagement…)’.</w:t>
      </w:r>
      <w:hyperlink r:id="rId96" w:history="1">
        <w:r w:rsidRPr="00C24A2D">
          <w:rPr>
            <w:rStyle w:val="Hyperlink"/>
            <w:sz w:val="6"/>
            <w:szCs w:val="6"/>
          </w:rPr>
          <w:t>202</w:t>
        </w:r>
      </w:hyperlink>
      <w:r w:rsidRPr="00C24A2D">
        <w:rPr>
          <w:sz w:val="6"/>
          <w:szCs w:val="6"/>
        </w:rPr>
        <w:t xml:space="preserve"> The Mazibuko judgment reflected several of these deradicalizing tendencies.</w:t>
      </w:r>
      <w:hyperlink r:id="rId97" w:history="1">
        <w:r w:rsidRPr="00C24A2D">
          <w:rPr>
            <w:rStyle w:val="Hyperlink"/>
            <w:sz w:val="6"/>
            <w:szCs w:val="6"/>
          </w:rPr>
          <w:t>203</w:t>
        </w:r>
      </w:hyperlink>
      <w:r w:rsidRPr="00C24A2D">
        <w:rPr>
          <w:sz w:val="6"/>
          <w:szCs w:val="6"/>
        </w:rPr>
        <w:t xml:space="preserve"> The Court’s ‘abstract, decontextualized approach to interpreting the right to water’</w:t>
      </w:r>
      <w:hyperlink r:id="rId98" w:history="1">
        <w:r w:rsidRPr="00C24A2D">
          <w:rPr>
            <w:rStyle w:val="Hyperlink"/>
            <w:sz w:val="6"/>
            <w:szCs w:val="6"/>
          </w:rPr>
          <w:t>204</w:t>
        </w:r>
      </w:hyperlink>
      <w:r w:rsidRPr="00C24A2D">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99" w:history="1">
        <w:r w:rsidRPr="00C24A2D">
          <w:rPr>
            <w:rStyle w:val="Hyperlink"/>
            <w:sz w:val="6"/>
            <w:szCs w:val="6"/>
          </w:rPr>
          <w:t>205</w:t>
        </w:r>
      </w:hyperlink>
      <w:r w:rsidRPr="00C24A2D">
        <w:rPr>
          <w:sz w:val="6"/>
          <w:szCs w:val="6"/>
        </w:rPr>
        <w:t xml:space="preserve"> the Court focused on the technical complexity of the City’s policy dilemmas.</w:t>
      </w:r>
      <w:hyperlink r:id="rId100" w:history="1">
        <w:r w:rsidRPr="00C24A2D">
          <w:rPr>
            <w:rStyle w:val="Hyperlink"/>
            <w:sz w:val="6"/>
            <w:szCs w:val="6"/>
          </w:rPr>
          <w:t>206</w:t>
        </w:r>
      </w:hyperlink>
      <w:r w:rsidRPr="00C24A2D">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101" w:history="1">
        <w:r w:rsidRPr="00C24A2D">
          <w:rPr>
            <w:rStyle w:val="Hyperlink"/>
            <w:sz w:val="6"/>
            <w:szCs w:val="6"/>
          </w:rPr>
          <w:t>207</w:t>
        </w:r>
      </w:hyperlink>
      <w:r w:rsidRPr="00C24A2D">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102" w:history="1">
        <w:r w:rsidRPr="00C24A2D">
          <w:rPr>
            <w:rStyle w:val="Hyperlink"/>
            <w:sz w:val="6"/>
            <w:szCs w:val="6"/>
          </w:rPr>
          <w:t>208</w:t>
        </w:r>
      </w:hyperlink>
      <w:r w:rsidRPr="00C24A2D">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103" w:history="1">
        <w:r w:rsidRPr="00C24A2D">
          <w:rPr>
            <w:rStyle w:val="Hyperlink"/>
            <w:sz w:val="6"/>
            <w:szCs w:val="6"/>
          </w:rPr>
          <w:t>209</w:t>
        </w:r>
      </w:hyperlink>
      <w:r w:rsidRPr="00C24A2D">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104" w:history="1">
        <w:r w:rsidRPr="00C24A2D">
          <w:rPr>
            <w:rStyle w:val="Hyperlink"/>
            <w:sz w:val="6"/>
            <w:szCs w:val="6"/>
          </w:rPr>
          <w:t>210</w:t>
        </w:r>
      </w:hyperlink>
      <w:r w:rsidRPr="00C24A2D">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105" w:history="1">
        <w:r w:rsidRPr="00C24A2D">
          <w:rPr>
            <w:rStyle w:val="Hyperlink"/>
            <w:sz w:val="6"/>
            <w:szCs w:val="6"/>
          </w:rPr>
          <w:t>211</w:t>
        </w:r>
      </w:hyperlink>
      <w:r w:rsidRPr="00C24A2D">
        <w:rPr>
          <w:sz w:val="6"/>
          <w:szCs w:val="6"/>
        </w:rPr>
        <w:t xml:space="preserve"> the APF elected to engage in litigation.</w:t>
      </w:r>
      <w:hyperlink r:id="rId106" w:history="1">
        <w:r w:rsidRPr="00C24A2D">
          <w:rPr>
            <w:rStyle w:val="Hyperlink"/>
            <w:sz w:val="6"/>
            <w:szCs w:val="6"/>
          </w:rPr>
          <w:t>212</w:t>
        </w:r>
      </w:hyperlink>
      <w:r w:rsidRPr="00C24A2D">
        <w:rPr>
          <w:sz w:val="6"/>
          <w:szCs w:val="6"/>
        </w:rPr>
        <w:t xml:space="preserve"> The APF reports that the litigation process actually strengthened their movement by reinvigorating and energizing their struggles against the commercialization of basic services.</w:t>
      </w:r>
      <w:hyperlink r:id="rId107" w:history="1">
        <w:r w:rsidRPr="00C24A2D">
          <w:rPr>
            <w:rStyle w:val="Hyperlink"/>
            <w:sz w:val="6"/>
            <w:szCs w:val="6"/>
          </w:rPr>
          <w:t>213</w:t>
        </w:r>
      </w:hyperlink>
      <w:r w:rsidRPr="00C24A2D">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108" w:history="1">
        <w:r w:rsidRPr="00C24A2D">
          <w:rPr>
            <w:rStyle w:val="Hyperlink"/>
            <w:sz w:val="6"/>
            <w:szCs w:val="6"/>
          </w:rPr>
          <w:t>214</w:t>
        </w:r>
      </w:hyperlink>
      <w:r w:rsidRPr="00C24A2D">
        <w:rPr>
          <w:sz w:val="6"/>
          <w:szCs w:val="6"/>
        </w:rPr>
        <w:t xml:space="preserve"> The APF were able to use the platform provided by the case to advocate for a more radical understanding of the right to water and to delegitimize the policies of the City of Johannesburg.</w:t>
      </w:r>
      <w:hyperlink r:id="rId109" w:history="1">
        <w:r w:rsidRPr="00C24A2D">
          <w:rPr>
            <w:rStyle w:val="Hyperlink"/>
            <w:sz w:val="6"/>
            <w:szCs w:val="6"/>
          </w:rPr>
          <w:t>215</w:t>
        </w:r>
      </w:hyperlink>
      <w:r w:rsidRPr="00C24A2D">
        <w:rPr>
          <w:sz w:val="6"/>
          <w:szCs w:val="6"/>
        </w:rPr>
        <w:t xml:space="preserve"> Dugard and Langford argue that this is an enabling effect of litigation, because it ‘provided a voice to [the applicants] and the community of Phiri, where the political realm had failed them’.</w:t>
      </w:r>
      <w:hyperlink r:id="rId110" w:history="1">
        <w:r w:rsidRPr="00C24A2D">
          <w:rPr>
            <w:rStyle w:val="Hyperlink"/>
            <w:sz w:val="6"/>
            <w:szCs w:val="6"/>
          </w:rPr>
          <w:t>216</w:t>
        </w:r>
      </w:hyperlink>
      <w:r w:rsidRPr="00C24A2D">
        <w:rPr>
          <w:sz w:val="6"/>
          <w:szCs w:val="6"/>
        </w:rPr>
        <w:t xml:space="preserve"> It also provided the movement with access to detailed information about the City’s water policy that previously had been denied to them.</w:t>
      </w:r>
      <w:hyperlink r:id="rId111" w:history="1">
        <w:r w:rsidRPr="00C24A2D">
          <w:rPr>
            <w:rStyle w:val="Hyperlink"/>
            <w:sz w:val="6"/>
            <w:szCs w:val="6"/>
          </w:rPr>
          <w:t>217</w:t>
        </w:r>
      </w:hyperlink>
      <w:r w:rsidRPr="00C24A2D">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112" w:history="1">
        <w:r w:rsidRPr="00C24A2D">
          <w:rPr>
            <w:rStyle w:val="Hyperlink"/>
            <w:sz w:val="6"/>
            <w:szCs w:val="6"/>
          </w:rPr>
          <w:t>218</w:t>
        </w:r>
      </w:hyperlink>
      <w:r w:rsidRPr="00C24A2D">
        <w:rPr>
          <w:sz w:val="6"/>
          <w:szCs w:val="6"/>
        </w:rPr>
        <w:t xml:space="preserve"> By 2011, the City had doubled its free basic water allocation for those on the indigency register</w:t>
      </w:r>
      <w:hyperlink r:id="rId113" w:history="1">
        <w:r w:rsidRPr="00C24A2D">
          <w:rPr>
            <w:rStyle w:val="Hyperlink"/>
            <w:sz w:val="6"/>
            <w:szCs w:val="6"/>
          </w:rPr>
          <w:t>219</w:t>
        </w:r>
      </w:hyperlink>
      <w:r w:rsidRPr="00C24A2D">
        <w:rPr>
          <w:sz w:val="6"/>
          <w:szCs w:val="6"/>
        </w:rPr>
        <w:t xml:space="preserve"> and installed a new generation of PPMs that decrease, rather than disconnect water supply when the credit is exhausted.</w:t>
      </w:r>
      <w:hyperlink r:id="rId114" w:history="1">
        <w:r w:rsidRPr="00C24A2D">
          <w:rPr>
            <w:rStyle w:val="Hyperlink"/>
            <w:sz w:val="6"/>
            <w:szCs w:val="6"/>
          </w:rPr>
          <w:t>220</w:t>
        </w:r>
      </w:hyperlink>
      <w:r w:rsidRPr="00C24A2D">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15" w:history="1">
        <w:r w:rsidRPr="00C24A2D">
          <w:rPr>
            <w:rStyle w:val="Hyperlink"/>
            <w:sz w:val="6"/>
            <w:szCs w:val="6"/>
          </w:rPr>
          <w:t>221</w:t>
        </w:r>
      </w:hyperlink>
      <w:r w:rsidRPr="00C24A2D">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16" w:history="1">
        <w:r w:rsidRPr="00C24A2D">
          <w:rPr>
            <w:rStyle w:val="Hyperlink"/>
            <w:sz w:val="6"/>
            <w:szCs w:val="6"/>
          </w:rPr>
          <w:t>222</w:t>
        </w:r>
      </w:hyperlink>
      <w:r w:rsidRPr="00C24A2D">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17" w:history="1">
        <w:r w:rsidRPr="00C24A2D">
          <w:rPr>
            <w:rStyle w:val="Hyperlink"/>
            <w:sz w:val="6"/>
            <w:szCs w:val="6"/>
          </w:rPr>
          <w:t>223</w:t>
        </w:r>
      </w:hyperlink>
      <w:r w:rsidRPr="00C24A2D">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18" w:history="1">
        <w:r w:rsidRPr="00C24A2D">
          <w:rPr>
            <w:rStyle w:val="Hyperlink"/>
            <w:sz w:val="6"/>
            <w:szCs w:val="6"/>
          </w:rPr>
          <w:t>224</w:t>
        </w:r>
      </w:hyperlink>
      <w:r w:rsidRPr="00C24A2D">
        <w:rPr>
          <w:sz w:val="6"/>
          <w:szCs w:val="6"/>
        </w:rPr>
        <w:t xml:space="preserve"> In response to the national controversy and the Lyda litigation,</w:t>
      </w:r>
      <w:hyperlink r:id="rId119" w:history="1">
        <w:r w:rsidRPr="00C24A2D">
          <w:rPr>
            <w:rStyle w:val="Hyperlink"/>
            <w:sz w:val="6"/>
            <w:szCs w:val="6"/>
          </w:rPr>
          <w:t>225</w:t>
        </w:r>
      </w:hyperlink>
      <w:r w:rsidRPr="00C24A2D">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20" w:history="1">
        <w:r w:rsidRPr="00C24A2D">
          <w:rPr>
            <w:rStyle w:val="Hyperlink"/>
            <w:sz w:val="6"/>
            <w:szCs w:val="6"/>
          </w:rPr>
          <w:t>226</w:t>
        </w:r>
      </w:hyperlink>
      <w:r w:rsidRPr="00C24A2D">
        <w:rPr>
          <w:sz w:val="6"/>
          <w:szCs w:val="6"/>
        </w:rPr>
        <w:t xml:space="preserve"> While there have been issues with the details and execution of this assistance plan,</w:t>
      </w:r>
      <w:hyperlink r:id="rId121" w:history="1">
        <w:r w:rsidRPr="00C24A2D">
          <w:rPr>
            <w:rStyle w:val="Hyperlink"/>
            <w:sz w:val="6"/>
            <w:szCs w:val="6"/>
          </w:rPr>
          <w:t>227</w:t>
        </w:r>
      </w:hyperlink>
      <w:r w:rsidRPr="00C24A2D">
        <w:rPr>
          <w:sz w:val="6"/>
          <w:szCs w:val="6"/>
        </w:rPr>
        <w:t xml:space="preserve"> there is evidence that DWSD has been continuing to improve its customer assistance programme.</w:t>
      </w:r>
      <w:hyperlink r:id="rId122" w:history="1">
        <w:r w:rsidRPr="00C24A2D">
          <w:rPr>
            <w:rStyle w:val="Hyperlink"/>
            <w:sz w:val="6"/>
            <w:szCs w:val="6"/>
          </w:rPr>
          <w:t>228</w:t>
        </w:r>
      </w:hyperlink>
      <w:r w:rsidRPr="00C24A2D">
        <w:rPr>
          <w:sz w:val="6"/>
          <w:szCs w:val="6"/>
        </w:rPr>
        <w:t xml:space="preserve"> In 2015, Democratic State Government Representatives in Michigan proposed new legislation to better regulate water quality and affordability, and to limit disconnections.</w:t>
      </w:r>
      <w:hyperlink r:id="rId123" w:history="1">
        <w:r w:rsidRPr="00C24A2D">
          <w:rPr>
            <w:rStyle w:val="Hyperlink"/>
            <w:sz w:val="6"/>
            <w:szCs w:val="6"/>
          </w:rPr>
          <w:t>229</w:t>
        </w:r>
      </w:hyperlink>
      <w:r w:rsidRPr="00C24A2D">
        <w:rPr>
          <w:sz w:val="6"/>
          <w:szCs w:val="6"/>
        </w:rPr>
        <w:t xml:space="preserve"> Significantly, these American politicians justified their legislation on the basis of the human right to water.</w:t>
      </w:r>
      <w:hyperlink r:id="rId124" w:history="1">
        <w:r w:rsidRPr="00C24A2D">
          <w:rPr>
            <w:rStyle w:val="Hyperlink"/>
            <w:sz w:val="6"/>
            <w:szCs w:val="6"/>
          </w:rPr>
          <w:t>230</w:t>
        </w:r>
      </w:hyperlink>
      <w:r w:rsidRPr="00C24A2D">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25" w:history="1">
        <w:r w:rsidRPr="00C24A2D">
          <w:rPr>
            <w:rStyle w:val="Hyperlink"/>
            <w:sz w:val="6"/>
            <w:szCs w:val="6"/>
          </w:rPr>
          <w:t>231</w:t>
        </w:r>
      </w:hyperlink>
      <w:r w:rsidRPr="00C24A2D">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26" w:history="1">
        <w:r w:rsidRPr="00C24A2D">
          <w:rPr>
            <w:rStyle w:val="Hyperlink"/>
            <w:sz w:val="6"/>
            <w:szCs w:val="6"/>
          </w:rPr>
          <w:t>232</w:t>
        </w:r>
      </w:hyperlink>
      <w:r w:rsidRPr="00C24A2D">
        <w:rPr>
          <w:sz w:val="6"/>
          <w:szCs w:val="6"/>
        </w:rPr>
        <w:t xml:space="preserve"> However, there is also evidence that governments in both countries have used ‘rights discourse to contain and suppress social movements’</w:t>
      </w:r>
      <w:hyperlink r:id="rId127" w:history="1">
        <w:r w:rsidRPr="00C24A2D">
          <w:rPr>
            <w:rStyle w:val="Hyperlink"/>
            <w:sz w:val="6"/>
            <w:szCs w:val="6"/>
          </w:rPr>
          <w:t>233</w:t>
        </w:r>
      </w:hyperlink>
      <w:r w:rsidRPr="00C24A2D">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28" w:history="1">
        <w:r w:rsidRPr="00C24A2D">
          <w:rPr>
            <w:rStyle w:val="Hyperlink"/>
            <w:sz w:val="6"/>
            <w:szCs w:val="6"/>
          </w:rPr>
          <w:t>234</w:t>
        </w:r>
      </w:hyperlink>
      <w:r w:rsidRPr="00C24A2D">
        <w:rPr>
          <w:sz w:val="6"/>
          <w:szCs w:val="6"/>
        </w:rPr>
        <w:t xml:space="preserve"> Social movements have found themselves either absorbed or suppressed by the state,</w:t>
      </w:r>
      <w:hyperlink r:id="rId129" w:history="1">
        <w:r w:rsidRPr="00C24A2D">
          <w:rPr>
            <w:rStyle w:val="Hyperlink"/>
            <w:sz w:val="6"/>
            <w:szCs w:val="6"/>
          </w:rPr>
          <w:t>235</w:t>
        </w:r>
      </w:hyperlink>
      <w:r w:rsidRPr="00C24A2D">
        <w:rPr>
          <w:sz w:val="6"/>
          <w:szCs w:val="6"/>
        </w:rPr>
        <w:t xml:space="preserve"> including through ‘the criminalization and stigmatization of critical voices’.</w:t>
      </w:r>
      <w:hyperlink r:id="rId130" w:history="1">
        <w:r w:rsidRPr="00C24A2D">
          <w:rPr>
            <w:rStyle w:val="Hyperlink"/>
            <w:sz w:val="6"/>
            <w:szCs w:val="6"/>
          </w:rPr>
          <w:t>236</w:t>
        </w:r>
      </w:hyperlink>
      <w:r w:rsidRPr="00C24A2D">
        <w:rPr>
          <w:sz w:val="6"/>
          <w:szCs w:val="6"/>
        </w:rPr>
        <w:t xml:space="preserve"> Furthermore, both governments have been criticized for undermining meaningful community participation in water governance by implementing an overly state-centric approach.</w:t>
      </w:r>
      <w:hyperlink r:id="rId131" w:history="1">
        <w:r w:rsidRPr="00C24A2D">
          <w:rPr>
            <w:rStyle w:val="Hyperlink"/>
            <w:sz w:val="6"/>
            <w:szCs w:val="6"/>
          </w:rPr>
          <w:t>237</w:t>
        </w:r>
      </w:hyperlink>
      <w:r w:rsidRPr="00C24A2D">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32" w:history="1">
        <w:r w:rsidRPr="00C24A2D">
          <w:rPr>
            <w:rStyle w:val="Hyperlink"/>
            <w:sz w:val="6"/>
            <w:szCs w:val="6"/>
          </w:rPr>
          <w:t>238</w:t>
        </w:r>
      </w:hyperlink>
      <w:r w:rsidRPr="00C24A2D">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33" w:history="1">
        <w:r w:rsidRPr="00C24A2D">
          <w:rPr>
            <w:rStyle w:val="Hyperlink"/>
            <w:sz w:val="6"/>
            <w:szCs w:val="6"/>
          </w:rPr>
          <w:t>239</w:t>
        </w:r>
      </w:hyperlink>
      <w:r w:rsidRPr="00C24A2D">
        <w:rPr>
          <w:sz w:val="6"/>
          <w:szCs w:val="6"/>
        </w:rPr>
        <w:t xml:space="preserve"> SEMAPA does not operate in the Southern Zone of Cochabamba, and here the community have formed small-scale, autonomous water committees to retain community control.</w:t>
      </w:r>
      <w:hyperlink r:id="rId134" w:history="1">
        <w:r w:rsidRPr="00C24A2D">
          <w:rPr>
            <w:rStyle w:val="Hyperlink"/>
            <w:sz w:val="6"/>
            <w:szCs w:val="6"/>
          </w:rPr>
          <w:t>240</w:t>
        </w:r>
      </w:hyperlink>
      <w:r w:rsidRPr="00C24A2D">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35" w:history="1">
        <w:r w:rsidRPr="00C24A2D">
          <w:rPr>
            <w:rStyle w:val="Hyperlink"/>
            <w:sz w:val="6"/>
            <w:szCs w:val="6"/>
          </w:rPr>
          <w:t>241</w:t>
        </w:r>
      </w:hyperlink>
      <w:r w:rsidRPr="00C24A2D">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36" w:history="1">
        <w:r w:rsidRPr="00C24A2D">
          <w:rPr>
            <w:rStyle w:val="Hyperlink"/>
            <w:sz w:val="6"/>
            <w:szCs w:val="6"/>
          </w:rPr>
          <w:t>242</w:t>
        </w:r>
      </w:hyperlink>
      <w:r w:rsidRPr="00C24A2D">
        <w:rPr>
          <w:sz w:val="6"/>
          <w:szCs w:val="6"/>
        </w:rPr>
        <w:t xml:space="preserve"> A similar constraining influence has been widely considered in relation to the African National Congress’ capacity to realize the transformative potential of South Africa’s 1996 Constitution,</w:t>
      </w:r>
      <w:hyperlink r:id="rId137" w:history="1">
        <w:r w:rsidRPr="00C24A2D">
          <w:rPr>
            <w:rStyle w:val="Hyperlink"/>
            <w:sz w:val="6"/>
            <w:szCs w:val="6"/>
          </w:rPr>
          <w:t>243</w:t>
        </w:r>
      </w:hyperlink>
      <w:r w:rsidRPr="00C24A2D">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01D8F6E7" w14:textId="77777777" w:rsidR="009926E3" w:rsidRPr="00C24A2D" w:rsidRDefault="009926E3" w:rsidP="009926E3">
      <w:pPr>
        <w:rPr>
          <w:sz w:val="16"/>
        </w:rPr>
      </w:pPr>
      <w:r w:rsidRPr="00C24A2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C24A2D">
        <w:rPr>
          <w:rStyle w:val="StyleUnderline"/>
          <w:highlight w:val="cyan"/>
        </w:rPr>
        <w:t xml:space="preserve">to completely </w:t>
      </w:r>
      <w:r w:rsidRPr="00C24A2D">
        <w:rPr>
          <w:rStyle w:val="Emphasis"/>
          <w:highlight w:val="cyan"/>
        </w:rPr>
        <w:t>disengage</w:t>
      </w:r>
      <w:r w:rsidRPr="00C24A2D">
        <w:rPr>
          <w:sz w:val="16"/>
          <w:highlight w:val="cyan"/>
        </w:rPr>
        <w:t xml:space="preserve"> </w:t>
      </w:r>
      <w:r w:rsidRPr="00C24A2D">
        <w:rPr>
          <w:rStyle w:val="StyleUnderline"/>
          <w:highlight w:val="cyan"/>
        </w:rPr>
        <w:t xml:space="preserve">from </w:t>
      </w:r>
      <w:r w:rsidRPr="00C24A2D">
        <w:rPr>
          <w:rStyle w:val="Emphasis"/>
          <w:highlight w:val="cyan"/>
        </w:rPr>
        <w:t>rights</w:t>
      </w:r>
      <w:r w:rsidRPr="00C24A2D">
        <w:rPr>
          <w:rStyle w:val="Emphasis"/>
        </w:rPr>
        <w:t xml:space="preserve">-based </w:t>
      </w:r>
      <w:r w:rsidRPr="00C24A2D">
        <w:rPr>
          <w:rStyle w:val="Emphasis"/>
          <w:highlight w:val="cyan"/>
        </w:rPr>
        <w:t>litigation</w:t>
      </w:r>
      <w:r w:rsidRPr="00C24A2D">
        <w:rPr>
          <w:sz w:val="16"/>
        </w:rPr>
        <w:t xml:space="preserve">, the UN human rights system and from rights discourse altogether. However, to do so </w:t>
      </w:r>
      <w:r w:rsidRPr="00C24A2D">
        <w:rPr>
          <w:rStyle w:val="StyleUnderline"/>
          <w:highlight w:val="cyan"/>
        </w:rPr>
        <w:t>would</w:t>
      </w:r>
      <w:r w:rsidRPr="00C24A2D">
        <w:rPr>
          <w:rStyle w:val="StyleUnderline"/>
        </w:rPr>
        <w:t xml:space="preserve"> be to </w:t>
      </w:r>
      <w:r w:rsidRPr="00C24A2D">
        <w:rPr>
          <w:rStyle w:val="Emphasis"/>
          <w:sz w:val="26"/>
          <w:szCs w:val="26"/>
          <w:highlight w:val="cyan"/>
        </w:rPr>
        <w:t>cede the field</w:t>
      </w:r>
      <w:r w:rsidRPr="00C24A2D">
        <w:rPr>
          <w:rStyle w:val="StyleUnderline"/>
        </w:rPr>
        <w:t>.</w:t>
      </w:r>
      <w:r w:rsidRPr="00C24A2D">
        <w:rPr>
          <w:sz w:val="16"/>
        </w:rPr>
        <w:t xml:space="preserve"> As Harvey has argued:</w:t>
      </w:r>
    </w:p>
    <w:p w14:paraId="7B849C35" w14:textId="77777777" w:rsidR="009926E3" w:rsidRPr="00C24A2D" w:rsidRDefault="009926E3" w:rsidP="009926E3">
      <w:pPr>
        <w:rPr>
          <w:sz w:val="16"/>
        </w:rPr>
      </w:pPr>
      <w:r w:rsidRPr="00C24A2D">
        <w:rPr>
          <w:rStyle w:val="StyleUnderline"/>
          <w:highlight w:val="cyan"/>
        </w:rPr>
        <w:t xml:space="preserve">I think it </w:t>
      </w:r>
      <w:r w:rsidRPr="00C24A2D">
        <w:rPr>
          <w:rStyle w:val="Emphasis"/>
          <w:highlight w:val="cyan"/>
        </w:rPr>
        <w:t>unfortunate</w:t>
      </w:r>
      <w:r w:rsidRPr="00C24A2D">
        <w:rPr>
          <w:rStyle w:val="StyleUnderline"/>
          <w:highlight w:val="cyan"/>
        </w:rPr>
        <w:t xml:space="preserve"> to abandon the field</w:t>
      </w:r>
      <w:r w:rsidRPr="00C24A2D">
        <w:rPr>
          <w:rStyle w:val="StyleUnderline"/>
        </w:rPr>
        <w:t xml:space="preserve"> of </w:t>
      </w:r>
      <w:r w:rsidRPr="00C24A2D">
        <w:rPr>
          <w:rStyle w:val="Emphasis"/>
        </w:rPr>
        <w:t>rights</w:t>
      </w:r>
      <w:r w:rsidRPr="00C24A2D">
        <w:rPr>
          <w:rStyle w:val="StyleUnderline"/>
        </w:rPr>
        <w:t xml:space="preserve"> </w:t>
      </w:r>
      <w:r w:rsidRPr="00C24A2D">
        <w:rPr>
          <w:rStyle w:val="StyleUnderline"/>
          <w:highlight w:val="cyan"/>
        </w:rPr>
        <w:t xml:space="preserve">to neoliberal </w:t>
      </w:r>
      <w:r w:rsidRPr="00C24A2D">
        <w:rPr>
          <w:rStyle w:val="Emphasis"/>
          <w:highlight w:val="cyan"/>
        </w:rPr>
        <w:t>hegemony</w:t>
      </w:r>
      <w:r w:rsidRPr="00C24A2D">
        <w:rPr>
          <w:sz w:val="16"/>
        </w:rPr>
        <w:t xml:space="preserve">. </w:t>
      </w:r>
      <w:r w:rsidRPr="00C24A2D">
        <w:rPr>
          <w:rStyle w:val="StyleUnderline"/>
        </w:rPr>
        <w:t xml:space="preserve">There is a </w:t>
      </w:r>
      <w:r w:rsidRPr="00C24A2D">
        <w:rPr>
          <w:rStyle w:val="Emphasis"/>
        </w:rPr>
        <w:t>battle</w:t>
      </w:r>
      <w:r w:rsidRPr="00C24A2D">
        <w:rPr>
          <w:rStyle w:val="StyleUnderline"/>
        </w:rPr>
        <w:t xml:space="preserve"> to be </w:t>
      </w:r>
      <w:r w:rsidRPr="00C24A2D">
        <w:rPr>
          <w:rStyle w:val="Emphasis"/>
        </w:rPr>
        <w:t>fought</w:t>
      </w:r>
      <w:r w:rsidRPr="00C24A2D">
        <w:rPr>
          <w:sz w:val="16"/>
        </w:rPr>
        <w:t xml:space="preserve">, not only over which universals and what rights should be invoked in particular circumstances but also </w:t>
      </w:r>
      <w:r w:rsidRPr="00C24A2D">
        <w:rPr>
          <w:rStyle w:val="StyleUnderline"/>
        </w:rPr>
        <w:t xml:space="preserve">over how universal principles and conceptions of rights should be </w:t>
      </w:r>
      <w:r w:rsidRPr="00C24A2D">
        <w:rPr>
          <w:rStyle w:val="Emphasis"/>
        </w:rPr>
        <w:t>constructed</w:t>
      </w:r>
      <w:r w:rsidRPr="00C24A2D">
        <w:rPr>
          <w:sz w:val="16"/>
        </w:rPr>
        <w:t>.</w:t>
      </w:r>
      <w:hyperlink r:id="rId138" w:history="1">
        <w:r w:rsidRPr="00C24A2D">
          <w:rPr>
            <w:rStyle w:val="Hyperlink"/>
            <w:sz w:val="16"/>
          </w:rPr>
          <w:t>244</w:t>
        </w:r>
      </w:hyperlink>
    </w:p>
    <w:p w14:paraId="2969A87A" w14:textId="77777777" w:rsidR="009926E3" w:rsidRPr="00C24A2D" w:rsidRDefault="009926E3" w:rsidP="009926E3">
      <w:pPr>
        <w:rPr>
          <w:rStyle w:val="StyleUnderline"/>
        </w:rPr>
      </w:pPr>
      <w:r w:rsidRPr="00C24A2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C24A2D">
        <w:rPr>
          <w:rStyle w:val="StyleUnderline"/>
          <w:highlight w:val="cyan"/>
        </w:rPr>
        <w:t>in Johannesburg and Detroit</w:t>
      </w:r>
      <w:r w:rsidRPr="00C24A2D">
        <w:rPr>
          <w:sz w:val="16"/>
        </w:rPr>
        <w:t xml:space="preserve">, as </w:t>
      </w:r>
      <w:r w:rsidRPr="00C24A2D">
        <w:rPr>
          <w:rStyle w:val="StyleUnderline"/>
        </w:rPr>
        <w:t xml:space="preserve">local </w:t>
      </w:r>
      <w:r w:rsidRPr="00C24A2D">
        <w:rPr>
          <w:rStyle w:val="StyleUnderline"/>
          <w:highlight w:val="cyan"/>
        </w:rPr>
        <w:t>water justice movements</w:t>
      </w:r>
      <w:r w:rsidRPr="00C24A2D">
        <w:rPr>
          <w:rStyle w:val="StyleUnderline"/>
        </w:rPr>
        <w:t xml:space="preserve"> have </w:t>
      </w:r>
      <w:r w:rsidRPr="00C24A2D">
        <w:rPr>
          <w:rStyle w:val="StyleUnderline"/>
          <w:highlight w:val="cyan"/>
        </w:rPr>
        <w:t xml:space="preserve">used </w:t>
      </w:r>
      <w:r w:rsidRPr="00C24A2D">
        <w:rPr>
          <w:rStyle w:val="Emphasis"/>
          <w:highlight w:val="cyan"/>
        </w:rPr>
        <w:t>rights</w:t>
      </w:r>
      <w:r w:rsidRPr="00C24A2D">
        <w:rPr>
          <w:rStyle w:val="StyleUnderline"/>
        </w:rPr>
        <w:t xml:space="preserve">-based </w:t>
      </w:r>
      <w:r w:rsidRPr="00C24A2D">
        <w:rPr>
          <w:rStyle w:val="Emphasis"/>
          <w:highlight w:val="cyan"/>
        </w:rPr>
        <w:t>litigation</w:t>
      </w:r>
      <w:r w:rsidRPr="00C24A2D">
        <w:rPr>
          <w:sz w:val="16"/>
        </w:rPr>
        <w:t xml:space="preserve"> </w:t>
      </w:r>
      <w:r w:rsidRPr="00C24A2D">
        <w:rPr>
          <w:rStyle w:val="StyleUnderline"/>
        </w:rPr>
        <w:t xml:space="preserve">and the power of </w:t>
      </w:r>
      <w:r w:rsidRPr="00C24A2D">
        <w:rPr>
          <w:rStyle w:val="Emphasis"/>
        </w:rPr>
        <w:t>rights discourse</w:t>
      </w:r>
      <w:r w:rsidRPr="00C24A2D">
        <w:rPr>
          <w:sz w:val="16"/>
        </w:rPr>
        <w:t xml:space="preserve"> </w:t>
      </w:r>
      <w:r w:rsidRPr="00C24A2D">
        <w:rPr>
          <w:rStyle w:val="StyleUnderline"/>
          <w:highlight w:val="cyan"/>
        </w:rPr>
        <w:t>to make</w:t>
      </w:r>
      <w:r w:rsidRPr="00C24A2D">
        <w:rPr>
          <w:rStyle w:val="StyleUnderline"/>
        </w:rPr>
        <w:t xml:space="preserve"> both </w:t>
      </w:r>
      <w:r w:rsidRPr="00C24A2D">
        <w:rPr>
          <w:rStyle w:val="Emphasis"/>
          <w:highlight w:val="cyan"/>
        </w:rPr>
        <w:t>practical</w:t>
      </w:r>
      <w:r w:rsidRPr="00C24A2D">
        <w:rPr>
          <w:rStyle w:val="StyleUnderline"/>
          <w:highlight w:val="cyan"/>
        </w:rPr>
        <w:t xml:space="preserve"> and </w:t>
      </w:r>
      <w:r w:rsidRPr="00C24A2D">
        <w:rPr>
          <w:rStyle w:val="Emphasis"/>
          <w:highlight w:val="cyan"/>
        </w:rPr>
        <w:t>radical demands</w:t>
      </w:r>
      <w:r w:rsidRPr="00C24A2D">
        <w:rPr>
          <w:rStyle w:val="StyleUnderline"/>
        </w:rPr>
        <w:t xml:space="preserve"> of the state.</w:t>
      </w:r>
    </w:p>
    <w:p w14:paraId="5571073E" w14:textId="77777777" w:rsidR="009926E3" w:rsidRPr="00C24A2D" w:rsidRDefault="009926E3" w:rsidP="009926E3">
      <w:pPr>
        <w:rPr>
          <w:sz w:val="16"/>
        </w:rPr>
      </w:pPr>
      <w:r w:rsidRPr="00C24A2D">
        <w:rPr>
          <w:sz w:val="16"/>
        </w:rPr>
        <w:t xml:space="preserve">In terms of benefits, </w:t>
      </w:r>
      <w:r w:rsidRPr="00C24A2D">
        <w:rPr>
          <w:rStyle w:val="StyleUnderline"/>
        </w:rPr>
        <w:t xml:space="preserve">both </w:t>
      </w:r>
      <w:r w:rsidRPr="00C24A2D">
        <w:rPr>
          <w:rStyle w:val="StyleUnderline"/>
          <w:highlight w:val="cyan"/>
        </w:rPr>
        <w:t>campaigns</w:t>
      </w:r>
      <w:r w:rsidRPr="00C24A2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C24A2D">
        <w:rPr>
          <w:rStyle w:val="StyleUnderline"/>
          <w:highlight w:val="cyan"/>
        </w:rPr>
        <w:t>demonstrate</w:t>
      </w:r>
      <w:r w:rsidRPr="00C24A2D">
        <w:rPr>
          <w:rStyle w:val="StyleUnderline"/>
        </w:rPr>
        <w:t xml:space="preserve"> the </w:t>
      </w:r>
      <w:r w:rsidRPr="00C24A2D">
        <w:rPr>
          <w:rStyle w:val="Emphasis"/>
          <w:highlight w:val="cyan"/>
        </w:rPr>
        <w:t>capacity</w:t>
      </w:r>
      <w:r w:rsidRPr="00C24A2D">
        <w:rPr>
          <w:sz w:val="16"/>
          <w:highlight w:val="cyan"/>
        </w:rPr>
        <w:t xml:space="preserve"> </w:t>
      </w:r>
      <w:r w:rsidRPr="00C24A2D">
        <w:rPr>
          <w:rStyle w:val="StyleUnderline"/>
          <w:highlight w:val="cyan"/>
        </w:rPr>
        <w:t>of social movements to</w:t>
      </w:r>
      <w:r w:rsidRPr="00C24A2D">
        <w:rPr>
          <w:sz w:val="16"/>
        </w:rPr>
        <w:t xml:space="preserve"> successfully </w:t>
      </w:r>
      <w:r w:rsidRPr="00C24A2D">
        <w:rPr>
          <w:rStyle w:val="Emphasis"/>
          <w:highlight w:val="cyan"/>
        </w:rPr>
        <w:t>navigate</w:t>
      </w:r>
      <w:r w:rsidRPr="00C24A2D">
        <w:rPr>
          <w:sz w:val="16"/>
        </w:rPr>
        <w:t xml:space="preserve"> these </w:t>
      </w:r>
      <w:r w:rsidRPr="00C24A2D">
        <w:rPr>
          <w:rStyle w:val="Emphasis"/>
          <w:highlight w:val="cyan"/>
        </w:rPr>
        <w:t>risks</w:t>
      </w:r>
      <w:r w:rsidRPr="00C24A2D">
        <w:rPr>
          <w:sz w:val="16"/>
          <w:highlight w:val="cyan"/>
        </w:rPr>
        <w:t xml:space="preserve">. </w:t>
      </w:r>
      <w:r w:rsidRPr="00C24A2D">
        <w:rPr>
          <w:rStyle w:val="StyleUnderline"/>
          <w:highlight w:val="cyan"/>
        </w:rPr>
        <w:t>Neither</w:t>
      </w:r>
      <w:r w:rsidRPr="00C24A2D">
        <w:rPr>
          <w:rStyle w:val="StyleUnderline"/>
        </w:rPr>
        <w:t xml:space="preserve"> of these</w:t>
      </w:r>
      <w:r w:rsidRPr="00C24A2D">
        <w:rPr>
          <w:sz w:val="16"/>
        </w:rPr>
        <w:t xml:space="preserve"> social </w:t>
      </w:r>
      <w:r w:rsidRPr="00C24A2D">
        <w:rPr>
          <w:rStyle w:val="StyleUnderline"/>
        </w:rPr>
        <w:t xml:space="preserve">movements </w:t>
      </w:r>
      <w:r w:rsidRPr="00C24A2D">
        <w:rPr>
          <w:rStyle w:val="StyleUnderline"/>
          <w:highlight w:val="cyan"/>
        </w:rPr>
        <w:t xml:space="preserve">appeared to feel </w:t>
      </w:r>
      <w:r w:rsidRPr="00C24A2D">
        <w:rPr>
          <w:rStyle w:val="Emphasis"/>
          <w:highlight w:val="cyan"/>
        </w:rPr>
        <w:t>constrained</w:t>
      </w:r>
      <w:r w:rsidRPr="00C24A2D">
        <w:rPr>
          <w:rStyle w:val="StyleUnderline"/>
          <w:highlight w:val="cyan"/>
        </w:rPr>
        <w:t xml:space="preserve"> by </w:t>
      </w:r>
      <w:r w:rsidRPr="00C24A2D">
        <w:rPr>
          <w:rStyle w:val="Emphasis"/>
          <w:highlight w:val="cyan"/>
        </w:rPr>
        <w:t>narrow definitions</w:t>
      </w:r>
      <w:r w:rsidRPr="00C24A2D">
        <w:rPr>
          <w:rStyle w:val="StyleUnderline"/>
          <w:highlight w:val="cyan"/>
        </w:rPr>
        <w:t xml:space="preserve"> of the</w:t>
      </w:r>
      <w:r w:rsidRPr="00C24A2D">
        <w:rPr>
          <w:rStyle w:val="StyleUnderline"/>
        </w:rPr>
        <w:t xml:space="preserve"> human </w:t>
      </w:r>
      <w:r w:rsidRPr="00C24A2D">
        <w:rPr>
          <w:rStyle w:val="Emphasis"/>
          <w:highlight w:val="cyan"/>
        </w:rPr>
        <w:t>right to water</w:t>
      </w:r>
      <w:r w:rsidRPr="00C24A2D">
        <w:rPr>
          <w:sz w:val="16"/>
          <w:highlight w:val="cyan"/>
        </w:rPr>
        <w:t xml:space="preserve">, </w:t>
      </w:r>
      <w:r w:rsidRPr="00C24A2D">
        <w:rPr>
          <w:rStyle w:val="StyleUnderline"/>
          <w:highlight w:val="cyan"/>
        </w:rPr>
        <w:t>instead they made</w:t>
      </w:r>
      <w:r w:rsidRPr="00C24A2D">
        <w:rPr>
          <w:rStyle w:val="StyleUnderline"/>
        </w:rPr>
        <w:t xml:space="preserve"> </w:t>
      </w:r>
      <w:r w:rsidRPr="00C24A2D">
        <w:rPr>
          <w:rStyle w:val="Emphasis"/>
        </w:rPr>
        <w:t xml:space="preserve">pragmatic </w:t>
      </w:r>
      <w:r w:rsidRPr="00C24A2D">
        <w:rPr>
          <w:rStyle w:val="Emphasis"/>
          <w:highlight w:val="cyan"/>
        </w:rPr>
        <w:t>use</w:t>
      </w:r>
      <w:r w:rsidRPr="00C24A2D">
        <w:rPr>
          <w:sz w:val="16"/>
          <w:highlight w:val="cyan"/>
        </w:rPr>
        <w:t xml:space="preserve"> </w:t>
      </w:r>
      <w:r w:rsidRPr="00C24A2D">
        <w:rPr>
          <w:rStyle w:val="StyleUnderline"/>
          <w:highlight w:val="cyan"/>
        </w:rPr>
        <w:t>of</w:t>
      </w:r>
      <w:r w:rsidRPr="00C24A2D">
        <w:rPr>
          <w:sz w:val="16"/>
        </w:rPr>
        <w:t xml:space="preserve"> both the state and the UN’s </w:t>
      </w:r>
      <w:r w:rsidRPr="00C24A2D">
        <w:rPr>
          <w:rStyle w:val="StyleUnderline"/>
          <w:highlight w:val="cyan"/>
        </w:rPr>
        <w:t xml:space="preserve">institutional powers to secure </w:t>
      </w:r>
      <w:r w:rsidRPr="00C24A2D">
        <w:rPr>
          <w:rStyle w:val="Emphasis"/>
          <w:highlight w:val="cyan"/>
        </w:rPr>
        <w:t>strategic outcomes</w:t>
      </w:r>
      <w:r w:rsidRPr="00C24A2D">
        <w:rPr>
          <w:sz w:val="16"/>
          <w:highlight w:val="cyan"/>
        </w:rPr>
        <w:t xml:space="preserve"> </w:t>
      </w:r>
      <w:r w:rsidRPr="00C24A2D">
        <w:rPr>
          <w:rStyle w:val="StyleUnderline"/>
          <w:highlight w:val="cyan"/>
        </w:rPr>
        <w:t>and</w:t>
      </w:r>
      <w:r w:rsidRPr="00C24A2D">
        <w:rPr>
          <w:sz w:val="16"/>
        </w:rPr>
        <w:t xml:space="preserve"> even to </w:t>
      </w:r>
      <w:r w:rsidRPr="00C24A2D">
        <w:rPr>
          <w:rStyle w:val="StyleUnderline"/>
          <w:highlight w:val="cyan"/>
        </w:rPr>
        <w:t xml:space="preserve">give </w:t>
      </w:r>
      <w:r w:rsidRPr="00C24A2D">
        <w:rPr>
          <w:rStyle w:val="Emphasis"/>
          <w:highlight w:val="cyan"/>
        </w:rPr>
        <w:t>legitimacy</w:t>
      </w:r>
      <w:r w:rsidRPr="00C24A2D">
        <w:rPr>
          <w:sz w:val="16"/>
          <w:highlight w:val="cyan"/>
        </w:rPr>
        <w:t xml:space="preserve"> </w:t>
      </w:r>
      <w:r w:rsidRPr="00C24A2D">
        <w:rPr>
          <w:rStyle w:val="StyleUnderline"/>
          <w:highlight w:val="cyan"/>
        </w:rPr>
        <w:t>to their</w:t>
      </w:r>
      <w:r w:rsidRPr="00C24A2D">
        <w:rPr>
          <w:rStyle w:val="StyleUnderline"/>
        </w:rPr>
        <w:t xml:space="preserve"> more </w:t>
      </w:r>
      <w:r w:rsidRPr="00C24A2D">
        <w:rPr>
          <w:rStyle w:val="Emphasis"/>
          <w:highlight w:val="cyan"/>
        </w:rPr>
        <w:t>radical interpretations</w:t>
      </w:r>
      <w:r w:rsidRPr="00C24A2D">
        <w:rPr>
          <w:sz w:val="16"/>
        </w:rPr>
        <w:t xml:space="preserve"> </w:t>
      </w:r>
      <w:r w:rsidRPr="00C24A2D">
        <w:rPr>
          <w:rStyle w:val="StyleUnderline"/>
        </w:rPr>
        <w:t xml:space="preserve">of the </w:t>
      </w:r>
      <w:r w:rsidRPr="00C24A2D">
        <w:rPr>
          <w:rStyle w:val="Emphasis"/>
        </w:rPr>
        <w:t>right</w:t>
      </w:r>
      <w:r w:rsidRPr="00C24A2D">
        <w:rPr>
          <w:sz w:val="16"/>
        </w:rPr>
        <w:t>.</w:t>
      </w:r>
    </w:p>
    <w:p w14:paraId="6C2FB4D4" w14:textId="77777777" w:rsidR="009926E3" w:rsidRPr="00C24A2D" w:rsidRDefault="009926E3" w:rsidP="009926E3">
      <w:pPr>
        <w:rPr>
          <w:sz w:val="16"/>
        </w:rPr>
      </w:pPr>
      <w:r w:rsidRPr="00C24A2D">
        <w:rPr>
          <w:rStyle w:val="StyleUnderline"/>
          <w:highlight w:val="cyan"/>
        </w:rPr>
        <w:t>In Ecuador and Bolivia</w:t>
      </w:r>
      <w:r w:rsidRPr="00C24A2D">
        <w:rPr>
          <w:sz w:val="16"/>
          <w:highlight w:val="cyan"/>
        </w:rPr>
        <w:t xml:space="preserve">, </w:t>
      </w:r>
      <w:r w:rsidRPr="00C24A2D">
        <w:rPr>
          <w:rStyle w:val="StyleUnderline"/>
          <w:highlight w:val="cyan"/>
        </w:rPr>
        <w:t>water justice</w:t>
      </w:r>
      <w:r w:rsidRPr="00C24A2D">
        <w:rPr>
          <w:rStyle w:val="StyleUnderline"/>
        </w:rPr>
        <w:t xml:space="preserve"> movements</w:t>
      </w:r>
      <w:r w:rsidRPr="00C24A2D">
        <w:rPr>
          <w:sz w:val="16"/>
        </w:rPr>
        <w:t xml:space="preserve"> have been able to further </w:t>
      </w:r>
      <w:r w:rsidRPr="00C24A2D">
        <w:rPr>
          <w:rStyle w:val="StyleUnderline"/>
          <w:highlight w:val="cyan"/>
        </w:rPr>
        <w:t>embed</w:t>
      </w:r>
      <w:r w:rsidRPr="00C24A2D">
        <w:rPr>
          <w:rStyle w:val="StyleUnderline"/>
        </w:rPr>
        <w:t xml:space="preserve"> this process of </w:t>
      </w:r>
      <w:r w:rsidRPr="00C24A2D">
        <w:rPr>
          <w:rStyle w:val="StyleUnderline"/>
          <w:highlight w:val="cyan"/>
        </w:rPr>
        <w:t xml:space="preserve">radicalization by being part of a wave of </w:t>
      </w:r>
      <w:r w:rsidRPr="00C24A2D">
        <w:rPr>
          <w:rStyle w:val="Emphasis"/>
          <w:highlight w:val="cyan"/>
        </w:rPr>
        <w:t>progressive</w:t>
      </w:r>
      <w:r w:rsidRPr="00C24A2D">
        <w:rPr>
          <w:rStyle w:val="StyleUnderline"/>
        </w:rPr>
        <w:t xml:space="preserve"> political </w:t>
      </w:r>
      <w:r w:rsidRPr="00C24A2D">
        <w:rPr>
          <w:rStyle w:val="Emphasis"/>
          <w:highlight w:val="cyan"/>
        </w:rPr>
        <w:t>change</w:t>
      </w:r>
      <w:r w:rsidRPr="00C24A2D">
        <w:rPr>
          <w:sz w:val="16"/>
        </w:rPr>
        <w:t xml:space="preserve"> </w:t>
      </w:r>
      <w:r w:rsidRPr="00C24A2D">
        <w:rPr>
          <w:rStyle w:val="StyleUnderline"/>
        </w:rPr>
        <w:t>and</w:t>
      </w:r>
      <w:r w:rsidRPr="00C24A2D">
        <w:rPr>
          <w:sz w:val="16"/>
        </w:rPr>
        <w:t xml:space="preserve"> constitutionally </w:t>
      </w:r>
      <w:r w:rsidRPr="00C24A2D">
        <w:rPr>
          <w:rStyle w:val="StyleUnderline"/>
          <w:highlight w:val="cyan"/>
        </w:rPr>
        <w:t>entrenching</w:t>
      </w:r>
      <w:r w:rsidRPr="00C24A2D">
        <w:rPr>
          <w:rStyle w:val="StyleUnderline"/>
        </w:rPr>
        <w:t xml:space="preserve"> a </w:t>
      </w:r>
      <w:r w:rsidRPr="00C24A2D">
        <w:rPr>
          <w:rStyle w:val="Emphasis"/>
          <w:highlight w:val="cyan"/>
        </w:rPr>
        <w:t>counter-hegemonic</w:t>
      </w:r>
      <w:r w:rsidRPr="00C24A2D">
        <w:rPr>
          <w:rStyle w:val="StyleUnderline"/>
        </w:rPr>
        <w:t xml:space="preserve"> conception of the </w:t>
      </w:r>
      <w:r w:rsidRPr="00C24A2D">
        <w:rPr>
          <w:rStyle w:val="Emphasis"/>
        </w:rPr>
        <w:t>right</w:t>
      </w:r>
      <w:r w:rsidRPr="00C24A2D">
        <w:rPr>
          <w:rStyle w:val="StyleUnderline"/>
        </w:rPr>
        <w:t xml:space="preserve"> to </w:t>
      </w:r>
      <w:r w:rsidRPr="00C24A2D">
        <w:rPr>
          <w:rStyle w:val="Emphasis"/>
        </w:rPr>
        <w:t>water</w:t>
      </w:r>
      <w:r w:rsidRPr="00C24A2D">
        <w:rPr>
          <w:sz w:val="16"/>
        </w:rPr>
        <w:t xml:space="preserve">. Not only does </w:t>
      </w:r>
      <w:r w:rsidRPr="00C24A2D">
        <w:rPr>
          <w:rStyle w:val="StyleUnderline"/>
        </w:rPr>
        <w:t>this conception</w:t>
      </w:r>
      <w:r w:rsidRPr="00C24A2D">
        <w:rPr>
          <w:sz w:val="16"/>
        </w:rPr>
        <w:t xml:space="preserve"> assert a right of community control over water resources, it </w:t>
      </w:r>
      <w:r w:rsidRPr="00C24A2D">
        <w:rPr>
          <w:rStyle w:val="StyleUnderline"/>
        </w:rPr>
        <w:t xml:space="preserve">does this through an </w:t>
      </w:r>
      <w:r w:rsidRPr="00C24A2D">
        <w:rPr>
          <w:rStyle w:val="StyleUnderline"/>
          <w:highlight w:val="cyan"/>
        </w:rPr>
        <w:t xml:space="preserve">environmental </w:t>
      </w:r>
      <w:r w:rsidRPr="00C24A2D">
        <w:rPr>
          <w:rStyle w:val="Emphasis"/>
          <w:highlight w:val="cyan"/>
        </w:rPr>
        <w:t>justice</w:t>
      </w:r>
      <w:r w:rsidRPr="00C24A2D">
        <w:rPr>
          <w:rStyle w:val="StyleUnderline"/>
          <w:highlight w:val="cyan"/>
        </w:rPr>
        <w:t xml:space="preserve"> and </w:t>
      </w:r>
      <w:r w:rsidRPr="00C24A2D">
        <w:rPr>
          <w:rStyle w:val="Emphasis"/>
          <w:highlight w:val="cyan"/>
        </w:rPr>
        <w:t>earth-rights</w:t>
      </w:r>
      <w:r w:rsidRPr="00C24A2D">
        <w:rPr>
          <w:sz w:val="16"/>
        </w:rPr>
        <w:t xml:space="preserve"> </w:t>
      </w:r>
      <w:r w:rsidRPr="00C24A2D">
        <w:rPr>
          <w:rStyle w:val="StyleUnderline"/>
        </w:rPr>
        <w:t xml:space="preserve">framework that provides a </w:t>
      </w:r>
      <w:r w:rsidRPr="00C24A2D">
        <w:rPr>
          <w:rStyle w:val="Emphasis"/>
        </w:rPr>
        <w:t>less anthropocentric</w:t>
      </w:r>
      <w:r w:rsidRPr="00C24A2D">
        <w:rPr>
          <w:sz w:val="16"/>
        </w:rPr>
        <w:t xml:space="preserve"> </w:t>
      </w:r>
      <w:r w:rsidRPr="00C24A2D">
        <w:rPr>
          <w:rStyle w:val="StyleUnderline"/>
        </w:rPr>
        <w:t>approach to</w:t>
      </w:r>
      <w:r w:rsidRPr="00C24A2D">
        <w:rPr>
          <w:sz w:val="16"/>
        </w:rPr>
        <w:t xml:space="preserve"> solving </w:t>
      </w:r>
      <w:r w:rsidRPr="00C24A2D">
        <w:rPr>
          <w:rStyle w:val="StyleUnderline"/>
        </w:rPr>
        <w:t>the water crisis</w:t>
      </w:r>
      <w:r w:rsidRPr="00C24A2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7D392B03" w14:textId="77777777" w:rsidR="009926E3" w:rsidRPr="00C24A2D" w:rsidRDefault="009926E3" w:rsidP="009926E3">
      <w:pPr>
        <w:rPr>
          <w:sz w:val="16"/>
        </w:rPr>
      </w:pPr>
      <w:r w:rsidRPr="00C24A2D">
        <w:rPr>
          <w:sz w:val="16"/>
        </w:rPr>
        <w:t xml:space="preserve">These case studies demonstrate that, </w:t>
      </w:r>
      <w:r w:rsidRPr="00C24A2D">
        <w:rPr>
          <w:rStyle w:val="StyleUnderline"/>
        </w:rPr>
        <w:t>despite</w:t>
      </w:r>
      <w:r w:rsidRPr="00C24A2D">
        <w:rPr>
          <w:sz w:val="16"/>
        </w:rPr>
        <w:t xml:space="preserve"> the apparent </w:t>
      </w:r>
      <w:r w:rsidRPr="00C24A2D">
        <w:rPr>
          <w:rStyle w:val="StyleUnderline"/>
        </w:rPr>
        <w:t>finality with which courts and the UN</w:t>
      </w:r>
      <w:r w:rsidRPr="00C24A2D">
        <w:rPr>
          <w:sz w:val="16"/>
        </w:rPr>
        <w:t xml:space="preserve"> have </w:t>
      </w:r>
      <w:r w:rsidRPr="00C24A2D">
        <w:rPr>
          <w:rStyle w:val="StyleUnderline"/>
        </w:rPr>
        <w:t>articulated</w:t>
      </w:r>
      <w:r w:rsidRPr="00C24A2D">
        <w:rPr>
          <w:sz w:val="16"/>
        </w:rPr>
        <w:t xml:space="preserve"> the normative </w:t>
      </w:r>
      <w:r w:rsidRPr="00C24A2D">
        <w:rPr>
          <w:rStyle w:val="StyleUnderline"/>
        </w:rPr>
        <w:t>content of the human right to water</w:t>
      </w:r>
      <w:r w:rsidRPr="00C24A2D">
        <w:rPr>
          <w:sz w:val="16"/>
        </w:rPr>
        <w:t xml:space="preserve">, </w:t>
      </w:r>
      <w:r w:rsidRPr="00C24A2D">
        <w:rPr>
          <w:rStyle w:val="Emphasis"/>
        </w:rPr>
        <w:t>the debate continues</w:t>
      </w:r>
      <w:r w:rsidRPr="00C24A2D">
        <w:rPr>
          <w:sz w:val="16"/>
        </w:rPr>
        <w:t xml:space="preserve">; and a variety of conceptions are being embedded in emerging water law and policy. Human </w:t>
      </w:r>
      <w:r w:rsidRPr="00C24A2D">
        <w:rPr>
          <w:rStyle w:val="StyleUnderline"/>
          <w:highlight w:val="cyan"/>
        </w:rPr>
        <w:t>rights</w:t>
      </w:r>
      <w:r w:rsidRPr="00C24A2D">
        <w:rPr>
          <w:sz w:val="16"/>
        </w:rPr>
        <w:t xml:space="preserve">, like all legal norms, </w:t>
      </w:r>
      <w:r w:rsidRPr="00C24A2D">
        <w:rPr>
          <w:rStyle w:val="StyleUnderline"/>
          <w:highlight w:val="cyan"/>
        </w:rPr>
        <w:t xml:space="preserve">are </w:t>
      </w:r>
      <w:r w:rsidRPr="00C24A2D">
        <w:rPr>
          <w:rStyle w:val="Emphasis"/>
          <w:highlight w:val="cyan"/>
        </w:rPr>
        <w:t>not set</w:t>
      </w:r>
      <w:r w:rsidRPr="00C24A2D">
        <w:rPr>
          <w:rStyle w:val="StyleUnderline"/>
          <w:highlight w:val="cyan"/>
        </w:rPr>
        <w:t xml:space="preserve"> in </w:t>
      </w:r>
      <w:r w:rsidRPr="00C24A2D">
        <w:rPr>
          <w:rStyle w:val="Emphasis"/>
          <w:highlight w:val="cyan"/>
        </w:rPr>
        <w:t>stone</w:t>
      </w:r>
      <w:r w:rsidRPr="00C24A2D">
        <w:rPr>
          <w:sz w:val="16"/>
        </w:rPr>
        <w:t xml:space="preserve">; </w:t>
      </w:r>
      <w:r w:rsidRPr="00C24A2D">
        <w:rPr>
          <w:rStyle w:val="StyleUnderline"/>
        </w:rPr>
        <w:t>they are always the subject of competing</w:t>
      </w:r>
      <w:r w:rsidRPr="00C24A2D">
        <w:rPr>
          <w:sz w:val="16"/>
        </w:rPr>
        <w:t xml:space="preserve"> normative </w:t>
      </w:r>
      <w:r w:rsidRPr="00C24A2D">
        <w:rPr>
          <w:rStyle w:val="StyleUnderline"/>
        </w:rPr>
        <w:t>claims</w:t>
      </w:r>
      <w:r w:rsidRPr="00C24A2D">
        <w:rPr>
          <w:sz w:val="16"/>
        </w:rPr>
        <w:t xml:space="preserve">. While the dangers of institutional capture and deradicalization are real, </w:t>
      </w:r>
      <w:r w:rsidRPr="00C24A2D">
        <w:rPr>
          <w:rStyle w:val="StyleUnderline"/>
          <w:highlight w:val="cyan"/>
        </w:rPr>
        <w:t xml:space="preserve">the answer is </w:t>
      </w:r>
      <w:r w:rsidRPr="00C24A2D">
        <w:rPr>
          <w:rStyle w:val="Emphasis"/>
          <w:highlight w:val="cyan"/>
        </w:rPr>
        <w:t>not to disengage</w:t>
      </w:r>
      <w:r w:rsidRPr="00C24A2D">
        <w:rPr>
          <w:rStyle w:val="StyleUnderline"/>
        </w:rPr>
        <w:t xml:space="preserve"> from the debate</w:t>
      </w:r>
      <w:r w:rsidRPr="00C24A2D">
        <w:rPr>
          <w:sz w:val="16"/>
        </w:rPr>
        <w:t xml:space="preserve">, </w:t>
      </w:r>
      <w:r w:rsidRPr="00C24A2D">
        <w:rPr>
          <w:rStyle w:val="StyleUnderline"/>
          <w:highlight w:val="cyan"/>
        </w:rPr>
        <w:t>but</w:t>
      </w:r>
      <w:r w:rsidRPr="00C24A2D">
        <w:rPr>
          <w:rStyle w:val="StyleUnderline"/>
        </w:rPr>
        <w:t xml:space="preserve"> rather to </w:t>
      </w:r>
      <w:r w:rsidRPr="00C24A2D">
        <w:rPr>
          <w:rStyle w:val="StyleUnderline"/>
          <w:highlight w:val="cyan"/>
        </w:rPr>
        <w:t xml:space="preserve">make </w:t>
      </w:r>
      <w:r w:rsidRPr="00C24A2D">
        <w:rPr>
          <w:rStyle w:val="Emphasis"/>
          <w:highlight w:val="cyan"/>
        </w:rPr>
        <w:t>pragmatic use</w:t>
      </w:r>
      <w:r w:rsidRPr="00C24A2D">
        <w:rPr>
          <w:sz w:val="16"/>
          <w:highlight w:val="cyan"/>
        </w:rPr>
        <w:t xml:space="preserve"> </w:t>
      </w:r>
      <w:r w:rsidRPr="00C24A2D">
        <w:rPr>
          <w:rStyle w:val="StyleUnderline"/>
          <w:highlight w:val="cyan"/>
        </w:rPr>
        <w:t xml:space="preserve">of the rights that </w:t>
      </w:r>
      <w:r w:rsidRPr="00C24A2D">
        <w:rPr>
          <w:rStyle w:val="Emphasis"/>
          <w:highlight w:val="cyan"/>
        </w:rPr>
        <w:t>do exist</w:t>
      </w:r>
      <w:r w:rsidRPr="00C24A2D">
        <w:rPr>
          <w:sz w:val="16"/>
          <w:highlight w:val="cyan"/>
        </w:rPr>
        <w:t xml:space="preserve">; </w:t>
      </w:r>
      <w:r w:rsidRPr="00C24A2D">
        <w:rPr>
          <w:rStyle w:val="StyleUnderline"/>
          <w:highlight w:val="cyan"/>
        </w:rPr>
        <w:t>and</w:t>
      </w:r>
      <w:r w:rsidRPr="00C24A2D">
        <w:rPr>
          <w:rStyle w:val="StyleUnderline"/>
        </w:rPr>
        <w:t xml:space="preserve"> to find</w:t>
      </w:r>
      <w:r w:rsidRPr="00C24A2D">
        <w:rPr>
          <w:sz w:val="16"/>
        </w:rPr>
        <w:t xml:space="preserve"> alternative </w:t>
      </w:r>
      <w:r w:rsidRPr="00C24A2D">
        <w:rPr>
          <w:rStyle w:val="StyleUnderline"/>
        </w:rPr>
        <w:t>channels through which to engage in</w:t>
      </w:r>
      <w:r w:rsidRPr="00C24A2D">
        <w:rPr>
          <w:sz w:val="16"/>
        </w:rPr>
        <w:t xml:space="preserve"> </w:t>
      </w:r>
      <w:r w:rsidRPr="00C24A2D">
        <w:rPr>
          <w:rStyle w:val="StyleUnderline"/>
        </w:rPr>
        <w:t>the</w:t>
      </w:r>
      <w:r w:rsidRPr="00C24A2D">
        <w:rPr>
          <w:sz w:val="16"/>
        </w:rPr>
        <w:t xml:space="preserve"> ongoing </w:t>
      </w:r>
      <w:r w:rsidRPr="00C24A2D">
        <w:rPr>
          <w:rStyle w:val="StyleUnderline"/>
        </w:rPr>
        <w:t>production of normative codes</w:t>
      </w:r>
      <w:r w:rsidRPr="00C24A2D">
        <w:rPr>
          <w:sz w:val="16"/>
        </w:rPr>
        <w:t xml:space="preserve"> in order </w:t>
      </w:r>
      <w:r w:rsidRPr="00C24A2D">
        <w:rPr>
          <w:rStyle w:val="StyleUnderline"/>
        </w:rPr>
        <w:t xml:space="preserve">to </w:t>
      </w:r>
      <w:r w:rsidRPr="00C24A2D">
        <w:rPr>
          <w:rStyle w:val="Emphasis"/>
        </w:rPr>
        <w:t>redefine</w:t>
      </w:r>
      <w:r w:rsidRPr="00C24A2D">
        <w:rPr>
          <w:rStyle w:val="StyleUnderline"/>
        </w:rPr>
        <w:t xml:space="preserve"> and </w:t>
      </w:r>
      <w:r w:rsidRPr="00C24A2D">
        <w:rPr>
          <w:rStyle w:val="Emphasis"/>
          <w:highlight w:val="cyan"/>
        </w:rPr>
        <w:t>radicalize rights</w:t>
      </w:r>
      <w:r w:rsidRPr="00C24A2D">
        <w:rPr>
          <w:sz w:val="16"/>
          <w:highlight w:val="cyan"/>
        </w:rPr>
        <w:t xml:space="preserve"> </w:t>
      </w:r>
      <w:r w:rsidRPr="00C24A2D">
        <w:rPr>
          <w:rStyle w:val="StyleUnderline"/>
          <w:highlight w:val="cyan"/>
        </w:rPr>
        <w:t xml:space="preserve">from </w:t>
      </w:r>
      <w:r w:rsidRPr="00C24A2D">
        <w:rPr>
          <w:rStyle w:val="Emphasis"/>
          <w:highlight w:val="cyan"/>
        </w:rPr>
        <w:t>below</w:t>
      </w:r>
      <w:r w:rsidRPr="00C24A2D">
        <w:rPr>
          <w:sz w:val="16"/>
        </w:rPr>
        <w:t>.</w:t>
      </w:r>
    </w:p>
    <w:p w14:paraId="76DBD4CF" w14:textId="77777777" w:rsidR="009926E3" w:rsidRDefault="009926E3" w:rsidP="009926E3">
      <w:pPr>
        <w:rPr>
          <w:sz w:val="16"/>
        </w:rPr>
      </w:pPr>
    </w:p>
    <w:p w14:paraId="77275433" w14:textId="77777777" w:rsidR="009926E3" w:rsidRDefault="009926E3" w:rsidP="009926E3">
      <w:pPr>
        <w:pStyle w:val="Heading2"/>
      </w:pPr>
      <w:r>
        <w:t>AT: CP---Advantage</w:t>
      </w:r>
    </w:p>
    <w:p w14:paraId="3AD62EF3" w14:textId="77777777" w:rsidR="009926E3" w:rsidRDefault="009926E3" w:rsidP="009926E3">
      <w:pPr>
        <w:pStyle w:val="Heading3"/>
      </w:pPr>
      <w:r>
        <w:t>AT: CP---Campaign Finance Case---2AC</w:t>
      </w:r>
    </w:p>
    <w:p w14:paraId="641E1AE0" w14:textId="77777777" w:rsidR="009926E3" w:rsidRPr="00EC47E8" w:rsidRDefault="009926E3" w:rsidP="009926E3">
      <w:pPr>
        <w:pStyle w:val="Heading4"/>
      </w:pPr>
      <w:r>
        <w:t xml:space="preserve">Citizens United was </w:t>
      </w:r>
      <w:r>
        <w:rPr>
          <w:u w:val="single"/>
        </w:rPr>
        <w:t>good</w:t>
      </w:r>
      <w:r>
        <w:t xml:space="preserve"> for democracy and </w:t>
      </w:r>
      <w:r w:rsidRPr="00EC47E8">
        <w:rPr>
          <w:u w:val="single"/>
        </w:rPr>
        <w:t>depolarization</w:t>
      </w:r>
      <w:r>
        <w:t>.</w:t>
      </w:r>
    </w:p>
    <w:p w14:paraId="71F9DC9D" w14:textId="77777777" w:rsidR="009926E3" w:rsidRDefault="009926E3" w:rsidP="009926E3">
      <w:r w:rsidRPr="00F138CC">
        <w:rPr>
          <w:rStyle w:val="Style13ptBold"/>
        </w:rPr>
        <w:t>Akey et al 22</w:t>
      </w:r>
      <w:r>
        <w:t>, *PhD in Finance from London Business School, assistant professor of Finance at the University of Toronto, **Tania Babina, PhD in Finance from UNC Chapel Hill, assistant professor of Finance at Columbia University, ***PhD in Finance from the University of Chicago, associate professor at Stanford’s Graduate School of Business, ****</w:t>
      </w:r>
      <w:r w:rsidRPr="00F138CC">
        <w:t xml:space="preserve"> Ana-Maria Tenekedjieva</w:t>
      </w:r>
      <w:r>
        <w:t>, PhD in Finance from the University of Chicago, senior economist for the Federal Reserve Board of Governors. (Pat, October 18, 2022, “</w:t>
      </w:r>
      <w:r w:rsidRPr="00F138CC">
        <w:t>The Impact of Money in Politics on Labor and Capital: Evidence from Citizens United v. FE</w:t>
      </w:r>
      <w:r>
        <w:t xml:space="preserve">C,” </w:t>
      </w:r>
      <w:r w:rsidRPr="00F138CC">
        <w:t>Stanford University Graduate School of Business Research Paper, Rotman School of Management Working Paper No. 4159475</w:t>
      </w:r>
      <w:r>
        <w:t xml:space="preserve">, </w:t>
      </w:r>
      <w:r w:rsidRPr="007B6447">
        <w:t>http://dx.doi.org/10.2139/ssrn.4159475</w:t>
      </w:r>
      <w:r>
        <w:t>)</w:t>
      </w:r>
    </w:p>
    <w:p w14:paraId="199159B1" w14:textId="77777777" w:rsidR="009926E3" w:rsidRPr="00747185" w:rsidRDefault="009926E3" w:rsidP="009926E3">
      <w:pPr>
        <w:rPr>
          <w:sz w:val="16"/>
        </w:rPr>
      </w:pPr>
      <w:r w:rsidRPr="00747185">
        <w:rPr>
          <w:sz w:val="16"/>
        </w:rPr>
        <w:t>6 Conclusion</w:t>
      </w:r>
    </w:p>
    <w:p w14:paraId="782A8914" w14:textId="77777777" w:rsidR="009926E3" w:rsidRPr="00747185" w:rsidRDefault="009926E3" w:rsidP="009926E3">
      <w:pPr>
        <w:rPr>
          <w:sz w:val="16"/>
        </w:rPr>
      </w:pPr>
      <w:r w:rsidRPr="00747185">
        <w:rPr>
          <w:sz w:val="16"/>
        </w:rPr>
        <w:t xml:space="preserve">We examine how payments to labor and capital providers changed in states affected by the 2010 Supreme Court decision </w:t>
      </w:r>
      <w:r w:rsidRPr="00747185">
        <w:rPr>
          <w:highlight w:val="cyan"/>
          <w:u w:val="single"/>
        </w:rPr>
        <w:t>Citizens United</w:t>
      </w:r>
      <w:r w:rsidRPr="00747185">
        <w:rPr>
          <w:sz w:val="16"/>
        </w:rPr>
        <w:t xml:space="preserve">, which </w:t>
      </w:r>
      <w:r w:rsidRPr="00747185">
        <w:rPr>
          <w:highlight w:val="cyan"/>
          <w:u w:val="single"/>
        </w:rPr>
        <w:t xml:space="preserve">prompted the </w:t>
      </w:r>
      <w:r w:rsidRPr="00747185">
        <w:rPr>
          <w:rStyle w:val="Emphasis"/>
          <w:highlight w:val="cyan"/>
        </w:rPr>
        <w:t>largest</w:t>
      </w:r>
      <w:r w:rsidRPr="00747185">
        <w:rPr>
          <w:highlight w:val="cyan"/>
          <w:u w:val="single"/>
        </w:rPr>
        <w:t xml:space="preserve"> increase in political spending</w:t>
      </w:r>
      <w:r w:rsidRPr="00747185">
        <w:rPr>
          <w:sz w:val="16"/>
        </w:rPr>
        <w:t xml:space="preserve"> in the post-World War II era. We exploit the fact that the Citizens United ruling invalidated bans on independent expenditures in some states but not others and use the event as a natural experiment to identify the causal effect of increased money in politics on the economic outcomes of labor and capital. Using state-level economic data from the BEA and the IRS, we first find that </w:t>
      </w:r>
      <w:r w:rsidRPr="001F5058">
        <w:rPr>
          <w:u w:val="single"/>
        </w:rPr>
        <w:t>output increased by</w:t>
      </w:r>
      <w:r w:rsidRPr="00747185">
        <w:rPr>
          <w:sz w:val="16"/>
        </w:rPr>
        <w:t xml:space="preserve"> roughly </w:t>
      </w:r>
      <w:r w:rsidRPr="001F5058">
        <w:rPr>
          <w:u w:val="single"/>
        </w:rPr>
        <w:t>3% in affected states</w:t>
      </w:r>
      <w:r w:rsidRPr="00747185">
        <w:rPr>
          <w:sz w:val="16"/>
        </w:rPr>
        <w:t xml:space="preserve">. </w:t>
      </w:r>
      <w:r w:rsidRPr="00747185">
        <w:rPr>
          <w:highlight w:val="cyan"/>
          <w:u w:val="single"/>
        </w:rPr>
        <w:t>Labor income increased</w:t>
      </w:r>
      <w:r w:rsidRPr="00747185">
        <w:rPr>
          <w:sz w:val="16"/>
        </w:rPr>
        <w:t xml:space="preserve"> between 3–</w:t>
      </w:r>
      <w:r w:rsidRPr="00747185">
        <w:rPr>
          <w:highlight w:val="cyan"/>
          <w:u w:val="single"/>
        </w:rPr>
        <w:t>4%</w:t>
      </w:r>
      <w:r w:rsidRPr="00747185">
        <w:rPr>
          <w:sz w:val="16"/>
        </w:rPr>
        <w:t xml:space="preserve"> for up to six years </w:t>
      </w:r>
      <w:r w:rsidRPr="00747185">
        <w:rPr>
          <w:highlight w:val="cyan"/>
          <w:u w:val="single"/>
        </w:rPr>
        <w:t>following the event</w:t>
      </w:r>
      <w:r w:rsidRPr="00747185">
        <w:rPr>
          <w:sz w:val="16"/>
        </w:rPr>
        <w:t xml:space="preserve">, and increases in capital income were economically large, though not always statistically significant. These results are robust to alternate data sources and specifications, and are unlikely to be due to differential trends between treated and control states. At a high level, these results suggest that </w:t>
      </w:r>
      <w:r w:rsidRPr="00747185">
        <w:rPr>
          <w:highlight w:val="cyan"/>
          <w:u w:val="single"/>
        </w:rPr>
        <w:t xml:space="preserve">labor outcomes </w:t>
      </w:r>
      <w:r w:rsidRPr="00747185">
        <w:rPr>
          <w:rStyle w:val="Emphasis"/>
          <w:highlight w:val="cyan"/>
        </w:rPr>
        <w:t>improve</w:t>
      </w:r>
      <w:r w:rsidRPr="00747185">
        <w:rPr>
          <w:highlight w:val="cyan"/>
          <w:u w:val="single"/>
        </w:rPr>
        <w:t xml:space="preserve"> when there is </w:t>
      </w:r>
      <w:r w:rsidRPr="00747185">
        <w:rPr>
          <w:rStyle w:val="Emphasis"/>
          <w:highlight w:val="cyan"/>
        </w:rPr>
        <w:t>more</w:t>
      </w:r>
      <w:r w:rsidRPr="00747185">
        <w:rPr>
          <w:highlight w:val="cyan"/>
          <w:u w:val="single"/>
        </w:rPr>
        <w:t xml:space="preserve"> money in politics</w:t>
      </w:r>
      <w:r w:rsidRPr="00747185">
        <w:rPr>
          <w:sz w:val="16"/>
        </w:rPr>
        <w:t xml:space="preserve"> and that this improvement does not come at the expense of capital providers.</w:t>
      </w:r>
    </w:p>
    <w:p w14:paraId="12D9C3CC" w14:textId="77777777" w:rsidR="009926E3" w:rsidRPr="00747185" w:rsidRDefault="009926E3" w:rsidP="009926E3">
      <w:pPr>
        <w:rPr>
          <w:sz w:val="16"/>
        </w:rPr>
      </w:pPr>
      <w:r w:rsidRPr="00747185">
        <w:rPr>
          <w:sz w:val="16"/>
        </w:rPr>
        <w:t xml:space="preserve">We provide evidence that </w:t>
      </w:r>
      <w:r w:rsidRPr="00747185">
        <w:rPr>
          <w:highlight w:val="cyan"/>
          <w:u w:val="single"/>
        </w:rPr>
        <w:t xml:space="preserve">Citizens United </w:t>
      </w:r>
      <w:r w:rsidRPr="00747185">
        <w:rPr>
          <w:rStyle w:val="Emphasis"/>
          <w:highlight w:val="cyan"/>
        </w:rPr>
        <w:t>increased</w:t>
      </w:r>
      <w:r w:rsidRPr="00747185">
        <w:rPr>
          <w:highlight w:val="cyan"/>
          <w:u w:val="single"/>
        </w:rPr>
        <w:t xml:space="preserve"> political competition</w:t>
      </w:r>
      <w:r w:rsidRPr="00747185">
        <w:rPr>
          <w:sz w:val="16"/>
        </w:rPr>
        <w:t xml:space="preserve">, </w:t>
      </w:r>
      <w:r w:rsidRPr="001F5058">
        <w:rPr>
          <w:u w:val="single"/>
        </w:rPr>
        <w:t xml:space="preserve">which </w:t>
      </w:r>
      <w:r w:rsidRPr="00747185">
        <w:rPr>
          <w:highlight w:val="cyan"/>
          <w:u w:val="single"/>
        </w:rPr>
        <w:t xml:space="preserve">led politicians to adopt more </w:t>
      </w:r>
      <w:r w:rsidRPr="00747185">
        <w:rPr>
          <w:rStyle w:val="Emphasis"/>
          <w:highlight w:val="cyan"/>
        </w:rPr>
        <w:t>growth-friendly</w:t>
      </w:r>
      <w:r w:rsidRPr="001F5058">
        <w:rPr>
          <w:u w:val="single"/>
        </w:rPr>
        <w:t xml:space="preserve"> economic </w:t>
      </w:r>
      <w:r w:rsidRPr="00747185">
        <w:rPr>
          <w:highlight w:val="cyan"/>
          <w:u w:val="single"/>
        </w:rPr>
        <w:t>policies</w:t>
      </w:r>
      <w:r w:rsidRPr="00747185">
        <w:rPr>
          <w:sz w:val="16"/>
        </w:rPr>
        <w:t xml:space="preserve">. We do so by first showing that </w:t>
      </w:r>
      <w:r w:rsidRPr="001F5058">
        <w:rPr>
          <w:u w:val="single"/>
        </w:rPr>
        <w:t xml:space="preserve">political </w:t>
      </w:r>
      <w:r w:rsidRPr="00747185">
        <w:rPr>
          <w:highlight w:val="cyan"/>
          <w:u w:val="single"/>
        </w:rPr>
        <w:t>activity increased</w:t>
      </w:r>
      <w:r w:rsidRPr="001F5058">
        <w:rPr>
          <w:u w:val="single"/>
        </w:rPr>
        <w:t xml:space="preserve"> from a broad variety of interests</w:t>
      </w:r>
      <w:r w:rsidRPr="00747185">
        <w:rPr>
          <w:sz w:val="16"/>
        </w:rPr>
        <w:t xml:space="preserve"> (and </w:t>
      </w:r>
      <w:r w:rsidRPr="001F5058">
        <w:rPr>
          <w:u w:val="single"/>
        </w:rPr>
        <w:t xml:space="preserve">in particular </w:t>
      </w:r>
      <w:r w:rsidRPr="00747185">
        <w:rPr>
          <w:highlight w:val="cyan"/>
          <w:u w:val="single"/>
        </w:rPr>
        <w:t xml:space="preserve">amongst the </w:t>
      </w:r>
      <w:r w:rsidRPr="00747185">
        <w:rPr>
          <w:rStyle w:val="Emphasis"/>
          <w:highlight w:val="cyan"/>
        </w:rPr>
        <w:t>smallest</w:t>
      </w:r>
      <w:r w:rsidRPr="00747185">
        <w:rPr>
          <w:highlight w:val="cyan"/>
          <w:u w:val="single"/>
        </w:rPr>
        <w:t xml:space="preserve"> donors</w:t>
      </w:r>
      <w:r w:rsidRPr="00747185">
        <w:rPr>
          <w:sz w:val="16"/>
        </w:rPr>
        <w:t xml:space="preserve">) in treated states after Citizens United, </w:t>
      </w:r>
      <w:r w:rsidRPr="001F5058">
        <w:rPr>
          <w:u w:val="single"/>
        </w:rPr>
        <w:t>rather than</w:t>
      </w:r>
      <w:r w:rsidRPr="00747185">
        <w:rPr>
          <w:sz w:val="16"/>
        </w:rPr>
        <w:t xml:space="preserve"> increasing only in </w:t>
      </w:r>
      <w:r w:rsidRPr="001F5058">
        <w:rPr>
          <w:u w:val="single"/>
        </w:rPr>
        <w:t>sectors that were historically politically influential</w:t>
      </w:r>
      <w:r w:rsidRPr="00747185">
        <w:rPr>
          <w:sz w:val="16"/>
        </w:rPr>
        <w:t xml:space="preserve">. Furthermore, we find that </w:t>
      </w:r>
      <w:r w:rsidRPr="001F5058">
        <w:rPr>
          <w:u w:val="single"/>
        </w:rPr>
        <w:t>turnover of political incumbents</w:t>
      </w:r>
      <w:r w:rsidRPr="00747185">
        <w:rPr>
          <w:sz w:val="16"/>
        </w:rPr>
        <w:t xml:space="preserve"> </w:t>
      </w:r>
      <w:r w:rsidRPr="001F5058">
        <w:rPr>
          <w:u w:val="single"/>
        </w:rPr>
        <w:t>increased more in treated states</w:t>
      </w:r>
      <w:r w:rsidRPr="00747185">
        <w:rPr>
          <w:sz w:val="16"/>
        </w:rPr>
        <w:t xml:space="preserve">, and contrary to the common view, was not only driven by Republican politicians replacing Democratic politicians. Indeed, we find increased within-party and across-party turnover both in the executive and legislative branches of state governments. Finally, we find that </w:t>
      </w:r>
      <w:r w:rsidRPr="00747185">
        <w:rPr>
          <w:highlight w:val="cyan"/>
          <w:u w:val="single"/>
        </w:rPr>
        <w:t xml:space="preserve">political </w:t>
      </w:r>
      <w:r w:rsidRPr="00747185">
        <w:rPr>
          <w:rStyle w:val="Emphasis"/>
          <w:highlight w:val="cyan"/>
        </w:rPr>
        <w:t>polarization</w:t>
      </w:r>
      <w:r w:rsidRPr="00747185">
        <w:rPr>
          <w:highlight w:val="cyan"/>
          <w:u w:val="single"/>
        </w:rPr>
        <w:t xml:space="preserve"> is </w:t>
      </w:r>
      <w:r w:rsidRPr="00747185">
        <w:rPr>
          <w:rStyle w:val="Emphasis"/>
          <w:highlight w:val="cyan"/>
        </w:rPr>
        <w:t>lower</w:t>
      </w:r>
      <w:r w:rsidRPr="00747185">
        <w:rPr>
          <w:highlight w:val="cyan"/>
          <w:u w:val="single"/>
        </w:rPr>
        <w:t xml:space="preserve"> in treated states </w:t>
      </w:r>
      <w:r w:rsidRPr="00747185">
        <w:rPr>
          <w:rStyle w:val="Emphasis"/>
          <w:highlight w:val="cyan"/>
        </w:rPr>
        <w:t>after</w:t>
      </w:r>
      <w:r w:rsidRPr="00747185">
        <w:rPr>
          <w:highlight w:val="cyan"/>
          <w:u w:val="single"/>
        </w:rPr>
        <w:t xml:space="preserve"> Citizens United</w:t>
      </w:r>
      <w:r w:rsidRPr="00747185">
        <w:rPr>
          <w:sz w:val="16"/>
          <w:highlight w:val="cyan"/>
        </w:rPr>
        <w:t xml:space="preserve">, </w:t>
      </w:r>
      <w:r w:rsidRPr="00747185">
        <w:rPr>
          <w:highlight w:val="cyan"/>
          <w:u w:val="single"/>
        </w:rPr>
        <w:t>suggesting that</w:t>
      </w:r>
      <w:r w:rsidRPr="001F5058">
        <w:rPr>
          <w:u w:val="single"/>
        </w:rPr>
        <w:t xml:space="preserve"> newly elected </w:t>
      </w:r>
      <w:r w:rsidRPr="00747185">
        <w:rPr>
          <w:highlight w:val="cyan"/>
          <w:u w:val="single"/>
        </w:rPr>
        <w:t xml:space="preserve">politicians vote in favor of policies relevant for a </w:t>
      </w:r>
      <w:r w:rsidRPr="00747185">
        <w:rPr>
          <w:rStyle w:val="Emphasis"/>
          <w:highlight w:val="cyan"/>
        </w:rPr>
        <w:t>broader</w:t>
      </w:r>
      <w:r w:rsidRPr="00747185">
        <w:rPr>
          <w:highlight w:val="cyan"/>
          <w:u w:val="single"/>
        </w:rPr>
        <w:t xml:space="preserve"> set of constituents</w:t>
      </w:r>
      <w:r w:rsidRPr="001F5058">
        <w:rPr>
          <w:u w:val="single"/>
        </w:rPr>
        <w:t>.</w:t>
      </w:r>
    </w:p>
    <w:p w14:paraId="47392294" w14:textId="77777777" w:rsidR="009926E3" w:rsidRDefault="009926E3" w:rsidP="009926E3"/>
    <w:p w14:paraId="75F06DD1" w14:textId="77777777" w:rsidR="009926E3" w:rsidRPr="00EC47E8" w:rsidRDefault="009926E3" w:rsidP="009926E3">
      <w:pPr>
        <w:pStyle w:val="Heading4"/>
        <w:rPr>
          <w:rStyle w:val="Style13ptBold"/>
          <w:b/>
          <w:bCs w:val="0"/>
        </w:rPr>
      </w:pPr>
      <w:r>
        <w:rPr>
          <w:rStyle w:val="Style13ptBold"/>
        </w:rPr>
        <w:t xml:space="preserve">Most of the money infusion was </w:t>
      </w:r>
      <w:r>
        <w:rPr>
          <w:rStyle w:val="Style13ptBold"/>
          <w:u w:val="single"/>
        </w:rPr>
        <w:t>already</w:t>
      </w:r>
      <w:r>
        <w:rPr>
          <w:rStyle w:val="Style13ptBold"/>
        </w:rPr>
        <w:t xml:space="preserve"> allowed and more competition is good.</w:t>
      </w:r>
    </w:p>
    <w:p w14:paraId="23B1D3E7" w14:textId="77777777" w:rsidR="009926E3" w:rsidRDefault="009926E3" w:rsidP="009926E3">
      <w:r w:rsidRPr="003A4F60">
        <w:rPr>
          <w:rStyle w:val="Style13ptBold"/>
        </w:rPr>
        <w:t>Southworth 18</w:t>
      </w:r>
      <w:r>
        <w:t>, JD from Stanford, professor of law at UC Irvine. (Ann, August 17, 2018, “</w:t>
      </w:r>
      <w:r w:rsidRPr="003A4F60">
        <w:t>THE CONSEQUENCES OF CITIZENS UNITED: WHAT DO THE LAWYERS SAY?</w:t>
      </w:r>
      <w:r>
        <w:t>” Chicago-Kent Law Review, Vol. 93, No. 2, Accessed via University of Kansas Libraries, Hein Online)</w:t>
      </w:r>
    </w:p>
    <w:p w14:paraId="781B0AD3" w14:textId="77777777" w:rsidR="009926E3" w:rsidRPr="00EC47E8" w:rsidRDefault="009926E3" w:rsidP="009926E3">
      <w:pPr>
        <w:rPr>
          <w:sz w:val="16"/>
        </w:rPr>
      </w:pPr>
      <w:r w:rsidRPr="00EC47E8">
        <w:rPr>
          <w:sz w:val="16"/>
        </w:rPr>
        <w:t xml:space="preserve">Some </w:t>
      </w:r>
      <w:r w:rsidRPr="00EC47E8">
        <w:rPr>
          <w:u w:val="single"/>
        </w:rPr>
        <w:t>challengers emphasized</w:t>
      </w:r>
      <w:r w:rsidRPr="00EC47E8">
        <w:rPr>
          <w:sz w:val="16"/>
        </w:rPr>
        <w:t xml:space="preserve">, </w:t>
      </w:r>
      <w:r w:rsidRPr="00EC47E8">
        <w:rPr>
          <w:u w:val="single"/>
        </w:rPr>
        <w:t xml:space="preserve">as the defenders </w:t>
      </w:r>
      <w:r w:rsidRPr="00EC47E8">
        <w:rPr>
          <w:rStyle w:val="Emphasis"/>
        </w:rPr>
        <w:t>generally conceded</w:t>
      </w:r>
      <w:r w:rsidRPr="00EC47E8">
        <w:rPr>
          <w:sz w:val="16"/>
        </w:rPr>
        <w:t xml:space="preserve">, </w:t>
      </w:r>
      <w:r w:rsidRPr="00EC47E8">
        <w:rPr>
          <w:u w:val="single"/>
        </w:rPr>
        <w:t xml:space="preserve">that </w:t>
      </w:r>
      <w:r w:rsidRPr="00EC47E8">
        <w:rPr>
          <w:highlight w:val="cyan"/>
          <w:u w:val="single"/>
        </w:rPr>
        <w:t xml:space="preserve">the decision has </w:t>
      </w:r>
      <w:r w:rsidRPr="00EC47E8">
        <w:rPr>
          <w:rStyle w:val="Emphasis"/>
          <w:highlight w:val="cyan"/>
        </w:rPr>
        <w:t>not</w:t>
      </w:r>
      <w:r w:rsidRPr="00EC47E8">
        <w:rPr>
          <w:highlight w:val="cyan"/>
          <w:u w:val="single"/>
        </w:rPr>
        <w:t xml:space="preserve"> resulted in massive corporate spending</w:t>
      </w:r>
      <w:r w:rsidRPr="00EC47E8">
        <w:rPr>
          <w:u w:val="single"/>
        </w:rPr>
        <w:t xml:space="preserve"> on elections</w:t>
      </w:r>
      <w:r w:rsidRPr="00EC47E8">
        <w:rPr>
          <w:sz w:val="16"/>
        </w:rPr>
        <w:t xml:space="preserve">. One lawyer stressed that "there's not been much corporate money, despite all the predictions of cataclysm,""3 and another noted that predictions that Citizens United would lead to a flood of corporate spending on the 2016 presidential race were "totally wrong."10 4 Like the defenders, many of the challengers emphasized that </w:t>
      </w:r>
      <w:r w:rsidRPr="00EC47E8">
        <w:rPr>
          <w:highlight w:val="cyan"/>
          <w:u w:val="single"/>
        </w:rPr>
        <w:t xml:space="preserve">most of the </w:t>
      </w:r>
      <w:r w:rsidRPr="00EC47E8">
        <w:rPr>
          <w:rStyle w:val="Emphasis"/>
          <w:highlight w:val="cyan"/>
        </w:rPr>
        <w:t>increased</w:t>
      </w:r>
      <w:r w:rsidRPr="00EC47E8">
        <w:rPr>
          <w:highlight w:val="cyan"/>
          <w:u w:val="single"/>
        </w:rPr>
        <w:t xml:space="preserve"> spending</w:t>
      </w:r>
      <w:r w:rsidRPr="00EC47E8">
        <w:rPr>
          <w:u w:val="single"/>
        </w:rPr>
        <w:t xml:space="preserve"> attributable to Citizens United</w:t>
      </w:r>
      <w:r w:rsidRPr="00EC47E8">
        <w:rPr>
          <w:sz w:val="16"/>
        </w:rPr>
        <w:t xml:space="preserve"> and SpeechNow. org </w:t>
      </w:r>
      <w:r w:rsidRPr="00EC47E8">
        <w:rPr>
          <w:highlight w:val="cyan"/>
          <w:u w:val="single"/>
        </w:rPr>
        <w:t xml:space="preserve">has come from </w:t>
      </w:r>
      <w:r w:rsidRPr="00EC47E8">
        <w:rPr>
          <w:rStyle w:val="Emphasis"/>
          <w:highlight w:val="cyan"/>
        </w:rPr>
        <w:t>wealthy</w:t>
      </w:r>
      <w:r w:rsidRPr="00EC47E8">
        <w:rPr>
          <w:highlight w:val="cyan"/>
          <w:u w:val="single"/>
        </w:rPr>
        <w:t xml:space="preserve"> individuals</w:t>
      </w:r>
      <w:r w:rsidRPr="00EC47E8">
        <w:rPr>
          <w:sz w:val="16"/>
        </w:rPr>
        <w:t xml:space="preserve"> and not from public for-profit corporations:</w:t>
      </w:r>
    </w:p>
    <w:p w14:paraId="407B2C8D" w14:textId="77777777" w:rsidR="009926E3" w:rsidRPr="00EC47E8" w:rsidRDefault="009926E3" w:rsidP="009926E3">
      <w:pPr>
        <w:ind w:left="720"/>
        <w:rPr>
          <w:sz w:val="16"/>
        </w:rPr>
      </w:pPr>
      <w:r w:rsidRPr="00EC47E8">
        <w:rPr>
          <w:u w:val="single"/>
        </w:rPr>
        <w:t xml:space="preserve">The </w:t>
      </w:r>
      <w:r w:rsidRPr="00EC47E8">
        <w:rPr>
          <w:highlight w:val="cyan"/>
          <w:u w:val="single"/>
        </w:rPr>
        <w:t xml:space="preserve">major effect </w:t>
      </w:r>
      <w:r w:rsidRPr="00EC47E8">
        <w:rPr>
          <w:rStyle w:val="Emphasis"/>
          <w:highlight w:val="cyan"/>
        </w:rPr>
        <w:t>wasn't</w:t>
      </w:r>
      <w:r w:rsidRPr="00EC47E8">
        <w:rPr>
          <w:highlight w:val="cyan"/>
          <w:u w:val="single"/>
        </w:rPr>
        <w:t xml:space="preserve"> felt by... Fortune 500</w:t>
      </w:r>
      <w:r w:rsidRPr="00EC47E8">
        <w:rPr>
          <w:u w:val="single"/>
        </w:rPr>
        <w:t xml:space="preserve"> corporations</w:t>
      </w:r>
      <w:r w:rsidRPr="00EC47E8">
        <w:rPr>
          <w:sz w:val="16"/>
        </w:rPr>
        <w:t xml:space="preserve"> .... </w:t>
      </w:r>
      <w:r w:rsidRPr="00EC47E8">
        <w:rPr>
          <w:u w:val="single"/>
        </w:rPr>
        <w:t>The sorts of entities that people think about</w:t>
      </w:r>
      <w:r w:rsidRPr="00EC47E8">
        <w:rPr>
          <w:sz w:val="16"/>
        </w:rPr>
        <w:t xml:space="preserve"> when they talk about, "Oh, there's too much corporate money[.]" Because that money hasn't really increased. </w:t>
      </w:r>
      <w:r w:rsidRPr="00EC47E8">
        <w:rPr>
          <w:highlight w:val="cyan"/>
          <w:u w:val="single"/>
        </w:rPr>
        <w:t>It's</w:t>
      </w:r>
      <w:r w:rsidRPr="00EC47E8">
        <w:rPr>
          <w:sz w:val="16"/>
        </w:rPr>
        <w:t xml:space="preserve"> Super PACs or </w:t>
      </w:r>
      <w:r w:rsidRPr="00EC47E8">
        <w:rPr>
          <w:u w:val="single"/>
        </w:rPr>
        <w:t xml:space="preserve">advocacy </w:t>
      </w:r>
      <w:r w:rsidRPr="00EC47E8">
        <w:rPr>
          <w:highlight w:val="cyan"/>
          <w:u w:val="single"/>
        </w:rPr>
        <w:t>groups</w:t>
      </w:r>
      <w:r w:rsidRPr="00EC47E8">
        <w:rPr>
          <w:sz w:val="16"/>
        </w:rPr>
        <w:t xml:space="preserve"> of the kind </w:t>
      </w:r>
      <w:r w:rsidRPr="00EC47E8">
        <w:rPr>
          <w:highlight w:val="cyan"/>
          <w:u w:val="single"/>
        </w:rPr>
        <w:t>like</w:t>
      </w:r>
      <w:r w:rsidRPr="00EC47E8">
        <w:rPr>
          <w:sz w:val="16"/>
        </w:rPr>
        <w:t xml:space="preserve"> the National Federation of Independent Business, or </w:t>
      </w:r>
      <w:r w:rsidRPr="00EC47E8">
        <w:rPr>
          <w:rStyle w:val="Emphasis"/>
          <w:highlight w:val="cyan"/>
        </w:rPr>
        <w:t>Planned Parenthood</w:t>
      </w:r>
      <w:r w:rsidRPr="00EC47E8">
        <w:rPr>
          <w:sz w:val="16"/>
          <w:highlight w:val="cyan"/>
        </w:rPr>
        <w:t xml:space="preserve">, </w:t>
      </w:r>
      <w:r w:rsidRPr="00EC47E8">
        <w:rPr>
          <w:highlight w:val="cyan"/>
          <w:u w:val="single"/>
        </w:rPr>
        <w:t>or</w:t>
      </w:r>
      <w:r w:rsidRPr="00EC47E8">
        <w:rPr>
          <w:sz w:val="16"/>
        </w:rPr>
        <w:t xml:space="preserve"> the NRA .... Most of the increased spending ... has been in independent advocacy groups and individuals-whether that's </w:t>
      </w:r>
      <w:r w:rsidRPr="00EC47E8">
        <w:rPr>
          <w:rStyle w:val="Emphasis"/>
          <w:highlight w:val="cyan"/>
        </w:rPr>
        <w:t>Tom Steyer</w:t>
      </w:r>
      <w:r w:rsidRPr="00EC47E8">
        <w:rPr>
          <w:sz w:val="16"/>
        </w:rPr>
        <w:t xml:space="preserve"> or Sheldon Adelson, or the Koch brothers .... There is more independent spending now, but </w:t>
      </w:r>
      <w:r w:rsidRPr="00EC47E8">
        <w:rPr>
          <w:highlight w:val="cyan"/>
          <w:u w:val="single"/>
        </w:rPr>
        <w:t>it's not your</w:t>
      </w:r>
      <w:r w:rsidRPr="00EC47E8">
        <w:rPr>
          <w:u w:val="single"/>
        </w:rPr>
        <w:t xml:space="preserve"> Microsofts and your</w:t>
      </w:r>
      <w:r w:rsidRPr="00EC47E8">
        <w:rPr>
          <w:sz w:val="16"/>
        </w:rPr>
        <w:t xml:space="preserve"> Googles and your </w:t>
      </w:r>
      <w:r w:rsidRPr="00EC47E8">
        <w:rPr>
          <w:highlight w:val="cyan"/>
          <w:u w:val="single"/>
        </w:rPr>
        <w:t>Exxons</w:t>
      </w:r>
      <w:r w:rsidRPr="00EC47E8">
        <w:rPr>
          <w:sz w:val="16"/>
        </w:rPr>
        <w:t xml:space="preserve"> and the traditional big corporations. 105</w:t>
      </w:r>
    </w:p>
    <w:p w14:paraId="5068E647" w14:textId="77777777" w:rsidR="009926E3" w:rsidRPr="00EC47E8" w:rsidRDefault="009926E3" w:rsidP="009926E3">
      <w:pPr>
        <w:rPr>
          <w:sz w:val="16"/>
        </w:rPr>
      </w:pPr>
      <w:r w:rsidRPr="00EC47E8">
        <w:rPr>
          <w:sz w:val="16"/>
        </w:rPr>
        <w:t xml:space="preserve">Another lawyer observed that </w:t>
      </w:r>
      <w:r w:rsidRPr="00EC47E8">
        <w:rPr>
          <w:highlight w:val="cyan"/>
          <w:u w:val="single"/>
        </w:rPr>
        <w:t xml:space="preserve">despite all the </w:t>
      </w:r>
      <w:r w:rsidRPr="00EC47E8">
        <w:rPr>
          <w:rStyle w:val="Emphasis"/>
          <w:highlight w:val="cyan"/>
        </w:rPr>
        <w:t>editorials</w:t>
      </w:r>
      <w:r w:rsidRPr="00EC47E8">
        <w:rPr>
          <w:sz w:val="16"/>
        </w:rPr>
        <w:t xml:space="preserve"> "talking about how big corporations were going to rule America," </w:t>
      </w:r>
      <w:r w:rsidRPr="00EC47E8">
        <w:rPr>
          <w:u w:val="single"/>
        </w:rPr>
        <w:t>that has not happened</w:t>
      </w:r>
      <w:r w:rsidRPr="00EC47E8">
        <w:rPr>
          <w:sz w:val="16"/>
        </w:rPr>
        <w:t xml:space="preserve">. Rather, he said, </w:t>
      </w:r>
      <w:r w:rsidRPr="00EC47E8">
        <w:rPr>
          <w:highlight w:val="cyan"/>
          <w:u w:val="single"/>
        </w:rPr>
        <w:t>"[i]t's</w:t>
      </w:r>
      <w:r w:rsidRPr="00EC47E8">
        <w:rPr>
          <w:sz w:val="16"/>
        </w:rPr>
        <w:t xml:space="preserve"> the Adelsons" and other very </w:t>
      </w:r>
      <w:r w:rsidRPr="00EC47E8">
        <w:rPr>
          <w:highlight w:val="cyan"/>
          <w:u w:val="single"/>
        </w:rPr>
        <w:t>wealthy individuals who</w:t>
      </w:r>
      <w:r w:rsidRPr="00EC47E8">
        <w:rPr>
          <w:u w:val="single"/>
        </w:rPr>
        <w:t xml:space="preserve"> "[a]fter Citizens United ... </w:t>
      </w:r>
      <w:r w:rsidRPr="00EC47E8">
        <w:rPr>
          <w:highlight w:val="cyan"/>
          <w:u w:val="single"/>
        </w:rPr>
        <w:t>started to spend the money that Buckley</w:t>
      </w:r>
      <w:r w:rsidRPr="00EC47E8">
        <w:rPr>
          <w:sz w:val="16"/>
        </w:rPr>
        <w:t xml:space="preserve"> v. Valeo </w:t>
      </w:r>
      <w:r w:rsidRPr="00EC47E8">
        <w:rPr>
          <w:highlight w:val="cyan"/>
          <w:u w:val="single"/>
        </w:rPr>
        <w:t>would've allowed them to spend</w:t>
      </w:r>
      <w:r w:rsidRPr="00EC47E8">
        <w:rPr>
          <w:sz w:val="16"/>
          <w:highlight w:val="cyan"/>
        </w:rPr>
        <w:t>,</w:t>
      </w:r>
      <w:r w:rsidRPr="00EC47E8">
        <w:rPr>
          <w:sz w:val="16"/>
        </w:rPr>
        <w:t xml:space="preserve"> and which was sometimes spent, but not at all as much as is now becoming the norm in American politics." 106</w:t>
      </w:r>
    </w:p>
    <w:p w14:paraId="63570F74" w14:textId="77777777" w:rsidR="009926E3" w:rsidRPr="00EC47E8" w:rsidRDefault="009926E3" w:rsidP="009926E3">
      <w:pPr>
        <w:rPr>
          <w:sz w:val="16"/>
        </w:rPr>
      </w:pPr>
      <w:r w:rsidRPr="00EC47E8">
        <w:rPr>
          <w:sz w:val="16"/>
        </w:rPr>
        <w:t xml:space="preserve">Several of the challengers decried the increased role of Super PACs and other vehicles for independent spending and their tendency to expand the influence of extreme and unaccountable elements at the expense of the major political parties. But some challengers offered a more positive account of the </w:t>
      </w:r>
      <w:r w:rsidRPr="00EC47E8">
        <w:rPr>
          <w:highlight w:val="cyan"/>
          <w:u w:val="single"/>
        </w:rPr>
        <w:t>infusion of money</w:t>
      </w:r>
      <w:r w:rsidRPr="00EC47E8">
        <w:rPr>
          <w:u w:val="single"/>
        </w:rPr>
        <w:t xml:space="preserve"> into politics</w:t>
      </w:r>
      <w:r w:rsidRPr="00EC47E8">
        <w:rPr>
          <w:sz w:val="16"/>
        </w:rPr>
        <w:t xml:space="preserve"> since Citizens United and SpeechNow.org, calling it </w:t>
      </w:r>
      <w:r w:rsidRPr="00EC47E8">
        <w:rPr>
          <w:highlight w:val="cyan"/>
          <w:u w:val="single"/>
        </w:rPr>
        <w:t xml:space="preserve">evidence of </w:t>
      </w:r>
      <w:r w:rsidRPr="00EC47E8">
        <w:rPr>
          <w:rStyle w:val="Emphasis"/>
          <w:highlight w:val="cyan"/>
        </w:rPr>
        <w:t>healthy</w:t>
      </w:r>
      <w:r w:rsidRPr="00EC47E8">
        <w:rPr>
          <w:highlight w:val="cyan"/>
          <w:u w:val="single"/>
        </w:rPr>
        <w:t xml:space="preserve"> political engagement</w:t>
      </w:r>
      <w:r w:rsidRPr="00EC47E8">
        <w:rPr>
          <w:sz w:val="16"/>
        </w:rPr>
        <w:t>. One said that it "</w:t>
      </w:r>
      <w:r w:rsidRPr="00EC47E8">
        <w:rPr>
          <w:u w:val="single"/>
        </w:rPr>
        <w:t>shows</w:t>
      </w:r>
      <w:r w:rsidRPr="00EC47E8">
        <w:rPr>
          <w:sz w:val="16"/>
        </w:rPr>
        <w:t xml:space="preserve">, sort of </w:t>
      </w:r>
      <w:r w:rsidRPr="00EC47E8">
        <w:rPr>
          <w:u w:val="single"/>
        </w:rPr>
        <w:t>bottled up demand for participation in elections</w:t>
      </w:r>
      <w:r w:rsidRPr="00EC47E8">
        <w:rPr>
          <w:sz w:val="16"/>
        </w:rPr>
        <w:t xml:space="preserve">, which has been unleashed,"10 7 and another claimed that the decisions have "led to increased participation." 10 8 One lawyer approved of how </w:t>
      </w:r>
      <w:r w:rsidRPr="00EC47E8">
        <w:rPr>
          <w:highlight w:val="cyan"/>
          <w:u w:val="single"/>
        </w:rPr>
        <w:t xml:space="preserve">Super PACs enabled </w:t>
      </w:r>
      <w:r w:rsidRPr="00EC47E8">
        <w:rPr>
          <w:rStyle w:val="Emphasis"/>
          <w:highlight w:val="cyan"/>
        </w:rPr>
        <w:t>fifteen</w:t>
      </w:r>
      <w:r w:rsidRPr="00EC47E8">
        <w:rPr>
          <w:highlight w:val="cyan"/>
          <w:u w:val="single"/>
        </w:rPr>
        <w:t xml:space="preserve"> Republican candidates to </w:t>
      </w:r>
      <w:r w:rsidRPr="00EC47E8">
        <w:rPr>
          <w:rStyle w:val="Emphasis"/>
          <w:highlight w:val="cyan"/>
        </w:rPr>
        <w:t>compete</w:t>
      </w:r>
      <w:r w:rsidRPr="00EC47E8">
        <w:rPr>
          <w:highlight w:val="cyan"/>
          <w:u w:val="single"/>
        </w:rPr>
        <w:t xml:space="preserve"> for the 2016</w:t>
      </w:r>
      <w:r w:rsidRPr="00EC47E8">
        <w:rPr>
          <w:u w:val="single"/>
        </w:rPr>
        <w:t xml:space="preserve"> </w:t>
      </w:r>
      <w:r w:rsidRPr="00EC47E8">
        <w:rPr>
          <w:sz w:val="16"/>
        </w:rPr>
        <w:t xml:space="preserve">Republican presidential </w:t>
      </w:r>
      <w:r w:rsidRPr="00EC47E8">
        <w:rPr>
          <w:highlight w:val="cyan"/>
          <w:u w:val="single"/>
        </w:rPr>
        <w:t>nomination</w:t>
      </w:r>
      <w:r w:rsidRPr="00EC47E8">
        <w:rPr>
          <w:sz w:val="16"/>
        </w:rPr>
        <w:t xml:space="preserve">, "kind of </w:t>
      </w:r>
      <w:r w:rsidRPr="00EC47E8">
        <w:rPr>
          <w:u w:val="single"/>
        </w:rPr>
        <w:t>buoying them along independently</w:t>
      </w:r>
      <w:r w:rsidRPr="00EC47E8">
        <w:rPr>
          <w:sz w:val="16"/>
        </w:rPr>
        <w:t xml:space="preserve">.., keeping them going with their messages." 09 Another lawyer cited </w:t>
      </w:r>
      <w:r w:rsidRPr="00EC47E8">
        <w:rPr>
          <w:u w:val="single"/>
        </w:rPr>
        <w:t>several instances in which</w:t>
      </w:r>
      <w:r w:rsidRPr="00EC47E8">
        <w:rPr>
          <w:sz w:val="16"/>
        </w:rPr>
        <w:t xml:space="preserve"> an injection of </w:t>
      </w:r>
      <w:r w:rsidRPr="00EC47E8">
        <w:rPr>
          <w:u w:val="single"/>
        </w:rPr>
        <w:t xml:space="preserve">Super PAC funding has </w:t>
      </w:r>
      <w:r w:rsidRPr="00EC47E8">
        <w:rPr>
          <w:rStyle w:val="Emphasis"/>
          <w:highlight w:val="cyan"/>
        </w:rPr>
        <w:t>fueled</w:t>
      </w:r>
      <w:r w:rsidRPr="00EC47E8">
        <w:rPr>
          <w:highlight w:val="cyan"/>
          <w:u w:val="single"/>
        </w:rPr>
        <w:t xml:space="preserve"> competition</w:t>
      </w:r>
      <w:r w:rsidRPr="00EC47E8">
        <w:rPr>
          <w:sz w:val="16"/>
        </w:rPr>
        <w:t xml:space="preserve"> between candidates </w:t>
      </w:r>
      <w:r w:rsidRPr="00EC47E8">
        <w:rPr>
          <w:highlight w:val="cyan"/>
          <w:u w:val="single"/>
        </w:rPr>
        <w:t xml:space="preserve">in races that would </w:t>
      </w:r>
      <w:r w:rsidRPr="00EC47E8">
        <w:rPr>
          <w:rStyle w:val="Emphasis"/>
          <w:highlight w:val="cyan"/>
        </w:rPr>
        <w:t>otherwise</w:t>
      </w:r>
      <w:r w:rsidRPr="00EC47E8">
        <w:rPr>
          <w:highlight w:val="cyan"/>
          <w:u w:val="single"/>
        </w:rPr>
        <w:t xml:space="preserve"> have been a lock</w:t>
      </w:r>
      <w:r w:rsidRPr="00EC47E8">
        <w:rPr>
          <w:sz w:val="16"/>
        </w:rPr>
        <w:t xml:space="preserve">: "It's been good for competition. </w:t>
      </w:r>
      <w:r w:rsidRPr="00EC47E8">
        <w:rPr>
          <w:u w:val="single"/>
        </w:rPr>
        <w:t xml:space="preserve">It </w:t>
      </w:r>
      <w:r w:rsidRPr="00EC47E8">
        <w:rPr>
          <w:highlight w:val="cyan"/>
          <w:u w:val="single"/>
        </w:rPr>
        <w:t>gets new ideas out</w:t>
      </w:r>
      <w:r w:rsidRPr="00EC47E8">
        <w:rPr>
          <w:u w:val="single"/>
        </w:rPr>
        <w:t>, which [is] good</w:t>
      </w:r>
      <w:r w:rsidRPr="00EC47E8">
        <w:rPr>
          <w:sz w:val="16"/>
        </w:rPr>
        <w:t>."" I 0</w:t>
      </w:r>
    </w:p>
    <w:p w14:paraId="1DF8B0EE" w14:textId="77777777" w:rsidR="009926E3" w:rsidRDefault="009926E3" w:rsidP="009926E3"/>
    <w:p w14:paraId="68A8617E" w14:textId="77777777" w:rsidR="009926E3" w:rsidRDefault="009926E3" w:rsidP="009926E3">
      <w:pPr>
        <w:pStyle w:val="Heading4"/>
      </w:pPr>
      <w:r>
        <w:t>Regulating campaign finance is impossible.</w:t>
      </w:r>
    </w:p>
    <w:p w14:paraId="1EB1001C" w14:textId="77777777" w:rsidR="009926E3" w:rsidRDefault="009926E3" w:rsidP="009926E3">
      <w:r w:rsidRPr="003A4F60">
        <w:rPr>
          <w:rStyle w:val="Style13ptBold"/>
        </w:rPr>
        <w:t>Southworth 18</w:t>
      </w:r>
      <w:r>
        <w:t>, JD from Stanford, professor of law at UC Irvine. (Ann, August 17, 2018, “</w:t>
      </w:r>
      <w:r w:rsidRPr="003A4F60">
        <w:t>THE CONSEQUENCES OF CITIZENS UNITED: WHAT DO THE LAWYERS SAY?</w:t>
      </w:r>
      <w:r>
        <w:t>” Chicago-Kent Law Review, Vol. 93, No. 2, Accessed via University of Kansas Libraries, Hein Online)</w:t>
      </w:r>
    </w:p>
    <w:p w14:paraId="075DE3C7" w14:textId="77777777" w:rsidR="009926E3" w:rsidRPr="003A4F60" w:rsidRDefault="009926E3" w:rsidP="009926E3">
      <w:pPr>
        <w:rPr>
          <w:sz w:val="16"/>
        </w:rPr>
      </w:pPr>
      <w:r w:rsidRPr="003A4F60">
        <w:rPr>
          <w:sz w:val="16"/>
        </w:rPr>
        <w:t xml:space="preserve">Some </w:t>
      </w:r>
      <w:r w:rsidRPr="003A4F60">
        <w:rPr>
          <w:u w:val="single"/>
        </w:rPr>
        <w:t xml:space="preserve">challengers were </w:t>
      </w:r>
      <w:r w:rsidRPr="003A4F60">
        <w:rPr>
          <w:highlight w:val="cyan"/>
          <w:u w:val="single"/>
        </w:rPr>
        <w:t>skeptical</w:t>
      </w:r>
      <w:r w:rsidRPr="003A4F60">
        <w:rPr>
          <w:sz w:val="16"/>
        </w:rPr>
        <w:t xml:space="preserve"> about </w:t>
      </w:r>
      <w:r w:rsidRPr="003A4F60">
        <w:rPr>
          <w:highlight w:val="cyan"/>
          <w:u w:val="single"/>
        </w:rPr>
        <w:t>whether it's</w:t>
      </w:r>
      <w:r w:rsidRPr="003A4F60">
        <w:rPr>
          <w:u w:val="single"/>
        </w:rPr>
        <w:t xml:space="preserve"> even </w:t>
      </w:r>
      <w:r w:rsidRPr="003A4F60">
        <w:rPr>
          <w:rStyle w:val="Emphasis"/>
          <w:highlight w:val="cyan"/>
        </w:rPr>
        <w:t>possible</w:t>
      </w:r>
      <w:r w:rsidRPr="003A4F60">
        <w:rPr>
          <w:highlight w:val="cyan"/>
          <w:u w:val="single"/>
        </w:rPr>
        <w:t xml:space="preserve"> to regulate</w:t>
      </w:r>
      <w:r w:rsidRPr="003A4F60">
        <w:rPr>
          <w:u w:val="single"/>
        </w:rPr>
        <w:t xml:space="preserve"> campaign </w:t>
      </w:r>
      <w:r w:rsidRPr="003A4F60">
        <w:rPr>
          <w:highlight w:val="cyan"/>
          <w:u w:val="single"/>
        </w:rPr>
        <w:t>finance</w:t>
      </w:r>
      <w:r w:rsidRPr="003A4F60">
        <w:rPr>
          <w:sz w:val="16"/>
        </w:rPr>
        <w:t xml:space="preserve">. One said, </w:t>
      </w:r>
      <w:r w:rsidRPr="003A4F60">
        <w:rPr>
          <w:highlight w:val="cyan"/>
          <w:u w:val="single"/>
        </w:rPr>
        <w:t xml:space="preserve">"[y]ou're </w:t>
      </w:r>
      <w:r w:rsidRPr="003A4F60">
        <w:rPr>
          <w:rStyle w:val="Emphasis"/>
          <w:highlight w:val="cyan"/>
        </w:rPr>
        <w:t>never</w:t>
      </w:r>
      <w:r w:rsidRPr="003A4F60">
        <w:rPr>
          <w:highlight w:val="cyan"/>
          <w:u w:val="single"/>
        </w:rPr>
        <w:t xml:space="preserve"> going to get money out of politics."</w:t>
      </w:r>
      <w:r w:rsidRPr="003A4F60">
        <w:rPr>
          <w:sz w:val="16"/>
        </w:rPr>
        <w:t xml:space="preserve"> 1 27 A lawyer who said that he shared some of defenders' concerns about money in politics nevertheless believed that "in the end ... </w:t>
      </w:r>
      <w:r w:rsidRPr="003A4F60">
        <w:rPr>
          <w:u w:val="single"/>
        </w:rPr>
        <w:t>efforts to regulate them do not work</w:t>
      </w:r>
      <w:r w:rsidRPr="003A4F60">
        <w:rPr>
          <w:sz w:val="16"/>
        </w:rPr>
        <w:t xml:space="preserve">." 28 Another challenger claimed that "realistically I think that </w:t>
      </w:r>
      <w:r w:rsidRPr="003A4F60">
        <w:rPr>
          <w:u w:val="single"/>
        </w:rPr>
        <w:t>money finds a way whatever the rules are</w:t>
      </w:r>
      <w:r w:rsidRPr="003A4F60">
        <w:rPr>
          <w:sz w:val="16"/>
        </w:rPr>
        <w:t>," 1 29 while another referred to this as the "hydraulic" theory of campaign finance 30 that "</w:t>
      </w:r>
      <w:r w:rsidRPr="003A4F60">
        <w:rPr>
          <w:highlight w:val="cyan"/>
          <w:u w:val="single"/>
        </w:rPr>
        <w:t xml:space="preserve">when you </w:t>
      </w:r>
      <w:r w:rsidRPr="003A4F60">
        <w:rPr>
          <w:rStyle w:val="Emphasis"/>
          <w:highlight w:val="cyan"/>
        </w:rPr>
        <w:t>clamp down</w:t>
      </w:r>
      <w:r w:rsidRPr="003A4F60">
        <w:rPr>
          <w:sz w:val="16"/>
        </w:rPr>
        <w:t xml:space="preserve"> on money[ ] </w:t>
      </w:r>
      <w:r w:rsidRPr="003A4F60">
        <w:rPr>
          <w:highlight w:val="cyan"/>
          <w:u w:val="single"/>
        </w:rPr>
        <w:t xml:space="preserve">in one place, it tends to </w:t>
      </w:r>
      <w:r w:rsidRPr="003A4F60">
        <w:rPr>
          <w:rStyle w:val="Emphasis"/>
          <w:highlight w:val="cyan"/>
        </w:rPr>
        <w:t>pop up</w:t>
      </w:r>
      <w:r w:rsidRPr="003A4F60">
        <w:rPr>
          <w:highlight w:val="cyan"/>
          <w:u w:val="single"/>
        </w:rPr>
        <w:t xml:space="preserve"> someplace else</w:t>
      </w:r>
      <w:r w:rsidRPr="003A4F60">
        <w:rPr>
          <w:sz w:val="16"/>
        </w:rPr>
        <w:t>." ' 3 A libertarian stated,</w:t>
      </w:r>
    </w:p>
    <w:p w14:paraId="37F80636" w14:textId="77777777" w:rsidR="009926E3" w:rsidRDefault="009926E3" w:rsidP="009926E3">
      <w:pPr>
        <w:ind w:left="720"/>
        <w:rPr>
          <w:sz w:val="16"/>
        </w:rPr>
      </w:pPr>
      <w:r w:rsidRPr="003A4F60">
        <w:rPr>
          <w:sz w:val="16"/>
        </w:rPr>
        <w:t xml:space="preserve">I think </w:t>
      </w:r>
      <w:r w:rsidRPr="003A4F60">
        <w:rPr>
          <w:u w:val="single"/>
        </w:rPr>
        <w:t>we have more political speech now than we ever did</w:t>
      </w:r>
      <w:r w:rsidRPr="003A4F60">
        <w:rPr>
          <w:sz w:val="16"/>
        </w:rPr>
        <w:t xml:space="preserve">, </w:t>
      </w:r>
      <w:r w:rsidRPr="003A4F60">
        <w:rPr>
          <w:u w:val="single"/>
        </w:rPr>
        <w:t>and if the billionaires have more to say, what else is new?</w:t>
      </w:r>
      <w:r w:rsidRPr="003A4F60">
        <w:rPr>
          <w:sz w:val="16"/>
        </w:rPr>
        <w:t xml:space="preserve"> And </w:t>
      </w:r>
      <w:r w:rsidRPr="003A4F60">
        <w:rPr>
          <w:highlight w:val="cyan"/>
          <w:u w:val="single"/>
        </w:rPr>
        <w:t xml:space="preserve">if you </w:t>
      </w:r>
      <w:r w:rsidRPr="003A4F60">
        <w:rPr>
          <w:rStyle w:val="Emphasis"/>
          <w:highlight w:val="cyan"/>
        </w:rPr>
        <w:t>limit</w:t>
      </w:r>
      <w:r w:rsidRPr="003A4F60">
        <w:rPr>
          <w:highlight w:val="cyan"/>
          <w:u w:val="single"/>
        </w:rPr>
        <w:t xml:space="preserve"> them</w:t>
      </w:r>
      <w:r w:rsidRPr="003A4F60">
        <w:rPr>
          <w:u w:val="single"/>
        </w:rPr>
        <w:t xml:space="preserve">, </w:t>
      </w:r>
      <w:r w:rsidRPr="003A4F60">
        <w:rPr>
          <w:highlight w:val="cyan"/>
          <w:u w:val="single"/>
        </w:rPr>
        <w:t>they're going to</w:t>
      </w:r>
      <w:r w:rsidRPr="003A4F60">
        <w:rPr>
          <w:u w:val="single"/>
        </w:rPr>
        <w:t xml:space="preserve"> go </w:t>
      </w:r>
      <w:r w:rsidRPr="003A4F60">
        <w:rPr>
          <w:highlight w:val="cyan"/>
          <w:u w:val="single"/>
        </w:rPr>
        <w:t xml:space="preserve">buy a </w:t>
      </w:r>
      <w:r w:rsidRPr="003A4F60">
        <w:rPr>
          <w:rStyle w:val="Emphasis"/>
          <w:highlight w:val="cyan"/>
        </w:rPr>
        <w:t>newspaper</w:t>
      </w:r>
      <w:r w:rsidRPr="003A4F60">
        <w:rPr>
          <w:u w:val="single"/>
        </w:rPr>
        <w:t xml:space="preserve">, </w:t>
      </w:r>
      <w:r w:rsidRPr="003A4F60">
        <w:rPr>
          <w:highlight w:val="cyan"/>
          <w:u w:val="single"/>
        </w:rPr>
        <w:t xml:space="preserve">and if you limit that, they're going to fund a </w:t>
      </w:r>
      <w:r w:rsidRPr="003A4F60">
        <w:rPr>
          <w:rStyle w:val="Emphasis"/>
          <w:highlight w:val="cyan"/>
        </w:rPr>
        <w:t>cause</w:t>
      </w:r>
      <w:r w:rsidRPr="003A4F60">
        <w:rPr>
          <w:highlight w:val="cyan"/>
          <w:u w:val="single"/>
        </w:rPr>
        <w:t xml:space="preserve"> organization</w:t>
      </w:r>
      <w:r w:rsidRPr="003A4F60">
        <w:rPr>
          <w:u w:val="single"/>
        </w:rPr>
        <w:t>.</w:t>
      </w:r>
      <w:r w:rsidRPr="003A4F60">
        <w:rPr>
          <w:sz w:val="16"/>
        </w:rPr>
        <w:t xml:space="preserve"> You know, </w:t>
      </w:r>
      <w:r w:rsidRPr="003A4F60">
        <w:rPr>
          <w:highlight w:val="cyan"/>
          <w:u w:val="single"/>
        </w:rPr>
        <w:t xml:space="preserve">you </w:t>
      </w:r>
      <w:r w:rsidRPr="003A4F60">
        <w:rPr>
          <w:rStyle w:val="Emphasis"/>
          <w:highlight w:val="cyan"/>
        </w:rPr>
        <w:t>can't</w:t>
      </w:r>
      <w:r w:rsidRPr="003A4F60">
        <w:rPr>
          <w:highlight w:val="cyan"/>
          <w:u w:val="single"/>
        </w:rPr>
        <w:t xml:space="preserve"> stop it without</w:t>
      </w:r>
      <w:r w:rsidRPr="003A4F60">
        <w:rPr>
          <w:sz w:val="16"/>
        </w:rPr>
        <w:t xml:space="preserve"> having the kind of </w:t>
      </w:r>
      <w:r w:rsidRPr="003A4F60">
        <w:rPr>
          <w:rStyle w:val="Emphasis"/>
          <w:highlight w:val="cyan"/>
        </w:rPr>
        <w:t>total control</w:t>
      </w:r>
      <w:r w:rsidRPr="003A4F60">
        <w:rPr>
          <w:sz w:val="16"/>
        </w:rPr>
        <w:t xml:space="preserve"> that we usually associate with North Korea or places like that. 1 32</w:t>
      </w:r>
    </w:p>
    <w:p w14:paraId="411312F2" w14:textId="77777777" w:rsidR="009926E3" w:rsidRDefault="009926E3" w:rsidP="009926E3">
      <w:pPr>
        <w:pStyle w:val="Heading4"/>
      </w:pPr>
      <w:r>
        <w:t>Unions solve it anyways because they fight against corporate corruption and monopsony power in everyday lives.</w:t>
      </w:r>
    </w:p>
    <w:p w14:paraId="13CA92C7" w14:textId="77777777" w:rsidR="009926E3" w:rsidRPr="00A575FC" w:rsidRDefault="009926E3" w:rsidP="009926E3">
      <w:pPr>
        <w:pStyle w:val="Heading4"/>
      </w:pPr>
      <w:r>
        <w:t>Danetz says we need ethics codes for justices and checks on the executive---the CP has no way of doing that, BUT the plan does by pushing back against Trump! That’s Young and Sainato.</w:t>
      </w:r>
    </w:p>
    <w:bookmarkEnd w:id="10"/>
    <w:p w14:paraId="5D6D8CFF" w14:textId="77777777" w:rsidR="009926E3" w:rsidRDefault="009926E3" w:rsidP="009926E3">
      <w:pPr>
        <w:pStyle w:val="Heading3"/>
      </w:pPr>
      <w:r>
        <w:t>AT: Ranked Choice Voting---2AC</w:t>
      </w:r>
    </w:p>
    <w:p w14:paraId="40CC9198" w14:textId="77777777" w:rsidR="009926E3" w:rsidRDefault="009926E3" w:rsidP="009926E3">
      <w:pPr>
        <w:pStyle w:val="Heading4"/>
      </w:pPr>
      <w:r>
        <w:t>RCV is confusing, lengthy, and decks people’s confidence in the system.</w:t>
      </w:r>
    </w:p>
    <w:p w14:paraId="02FA5AF3" w14:textId="77777777" w:rsidR="009926E3" w:rsidRDefault="009926E3" w:rsidP="009926E3">
      <w:r>
        <w:t xml:space="preserve">England and </w:t>
      </w:r>
      <w:r w:rsidRPr="007B6447">
        <w:rPr>
          <w:rStyle w:val="Style13ptBold"/>
        </w:rPr>
        <w:t>Snead 24</w:t>
      </w:r>
      <w:r>
        <w:t xml:space="preserve">, *JD from George Mason University, Distinguished Fellow at the Oklahoma Council of Public Affairs. **MA in public policy from George Mason University, </w:t>
      </w:r>
      <w:r w:rsidRPr="007B6447">
        <w:t>Executive Director of the Honest Elections Project. (*Trent and **Jason, April 26, 2024, “The ranked-choice voting fad is finally ending</w:t>
      </w:r>
      <w:r>
        <w:t xml:space="preserve">,” The Hill, </w:t>
      </w:r>
      <w:r w:rsidRPr="007B6447">
        <w:t>https://thehill.com/opinion/campaign/4613679-the-ranked-choice-voting-fad-is-finally-ending/</w:t>
      </w:r>
      <w:r>
        <w:t>)</w:t>
      </w:r>
    </w:p>
    <w:p w14:paraId="597FD0E0" w14:textId="77777777" w:rsidR="009926E3" w:rsidRPr="00ED3901" w:rsidRDefault="009926E3" w:rsidP="009926E3">
      <w:pPr>
        <w:rPr>
          <w:sz w:val="16"/>
        </w:rPr>
      </w:pPr>
      <w:r w:rsidRPr="00ED3901">
        <w:rPr>
          <w:sz w:val="16"/>
        </w:rPr>
        <w:t xml:space="preserve">Once hailed as a promising alternative to America’s “one person, one vote” approach, ranked-choice voting has proven to be a deceptive scheme. Countless </w:t>
      </w:r>
      <w:r w:rsidRPr="00ED3901">
        <w:rPr>
          <w:highlight w:val="cyan"/>
          <w:u w:val="single"/>
        </w:rPr>
        <w:t>cities and counties</w:t>
      </w:r>
      <w:r w:rsidRPr="00ED3901">
        <w:rPr>
          <w:u w:val="single"/>
        </w:rPr>
        <w:t xml:space="preserve"> that</w:t>
      </w:r>
      <w:r w:rsidRPr="00ED3901">
        <w:rPr>
          <w:sz w:val="16"/>
        </w:rPr>
        <w:t xml:space="preserve"> misguidedly </w:t>
      </w:r>
      <w:r w:rsidRPr="00ED3901">
        <w:rPr>
          <w:u w:val="single"/>
        </w:rPr>
        <w:t xml:space="preserve">implemented it </w:t>
      </w:r>
      <w:r w:rsidRPr="00ED3901">
        <w:rPr>
          <w:highlight w:val="cyan"/>
          <w:u w:val="single"/>
        </w:rPr>
        <w:t xml:space="preserve">are </w:t>
      </w:r>
      <w:r w:rsidRPr="00ED3901">
        <w:rPr>
          <w:rStyle w:val="Emphasis"/>
          <w:highlight w:val="cyan"/>
        </w:rPr>
        <w:t>dumping</w:t>
      </w:r>
      <w:r w:rsidRPr="00ED3901">
        <w:rPr>
          <w:highlight w:val="cyan"/>
          <w:u w:val="single"/>
        </w:rPr>
        <w:t xml:space="preserve"> it</w:t>
      </w:r>
      <w:r w:rsidRPr="00ED3901">
        <w:rPr>
          <w:u w:val="single"/>
        </w:rPr>
        <w:t xml:space="preserve"> like a bad stock</w:t>
      </w:r>
      <w:r w:rsidRPr="00ED3901">
        <w:rPr>
          <w:sz w:val="16"/>
        </w:rPr>
        <w:t xml:space="preserve"> — either of their own accord or because of citizen-led petitions.</w:t>
      </w:r>
    </w:p>
    <w:p w14:paraId="177D0EDA" w14:textId="77777777" w:rsidR="009926E3" w:rsidRPr="00ED3901" w:rsidRDefault="009926E3" w:rsidP="009926E3">
      <w:pPr>
        <w:rPr>
          <w:sz w:val="16"/>
        </w:rPr>
      </w:pPr>
      <w:r w:rsidRPr="00ED3901">
        <w:rPr>
          <w:sz w:val="16"/>
        </w:rPr>
        <w:t>Ranked-choice voting is a confusing and convoluted method of voting that tries to force voters to rank multiple candidates for a single office. If one candidate secures a majority in the first round, that candidate wins. Otherwise, lower-ranked candidates’ votes are redistributed or thrown out until a winner emerges.</w:t>
      </w:r>
    </w:p>
    <w:p w14:paraId="33AF73C6" w14:textId="77777777" w:rsidR="009926E3" w:rsidRPr="00ED3901" w:rsidRDefault="009926E3" w:rsidP="009926E3">
      <w:pPr>
        <w:rPr>
          <w:sz w:val="16"/>
        </w:rPr>
      </w:pPr>
      <w:r w:rsidRPr="00ED3901">
        <w:rPr>
          <w:sz w:val="16"/>
        </w:rPr>
        <w:t xml:space="preserve">This system has </w:t>
      </w:r>
      <w:r w:rsidRPr="00ED3901">
        <w:rPr>
          <w:highlight w:val="cyan"/>
          <w:u w:val="single"/>
        </w:rPr>
        <w:t xml:space="preserve">resulted in </w:t>
      </w:r>
      <w:r w:rsidRPr="00ED3901">
        <w:rPr>
          <w:rStyle w:val="Emphasis"/>
          <w:highlight w:val="cyan"/>
        </w:rPr>
        <w:t>thousands</w:t>
      </w:r>
      <w:r w:rsidRPr="00ED3901">
        <w:rPr>
          <w:highlight w:val="cyan"/>
          <w:u w:val="single"/>
        </w:rPr>
        <w:t xml:space="preserve"> of discarded ballots</w:t>
      </w:r>
      <w:r w:rsidRPr="00ED3901">
        <w:rPr>
          <w:u w:val="single"/>
        </w:rPr>
        <w:t xml:space="preserve">, widespread </w:t>
      </w:r>
      <w:r w:rsidRPr="00ED3901">
        <w:rPr>
          <w:highlight w:val="cyan"/>
          <w:u w:val="single"/>
        </w:rPr>
        <w:t xml:space="preserve">voting </w:t>
      </w:r>
      <w:r w:rsidRPr="00ED3901">
        <w:rPr>
          <w:rStyle w:val="Emphasis"/>
          <w:highlight w:val="cyan"/>
        </w:rPr>
        <w:t>errors</w:t>
      </w:r>
      <w:r w:rsidRPr="00ED3901">
        <w:rPr>
          <w:highlight w:val="cyan"/>
          <w:u w:val="single"/>
        </w:rPr>
        <w:t xml:space="preserve">, </w:t>
      </w:r>
      <w:r w:rsidRPr="00ED3901">
        <w:rPr>
          <w:rStyle w:val="Emphasis"/>
          <w:highlight w:val="cyan"/>
        </w:rPr>
        <w:t>delayed</w:t>
      </w:r>
      <w:r w:rsidRPr="00ED3901">
        <w:rPr>
          <w:u w:val="single"/>
        </w:rPr>
        <w:t xml:space="preserve"> election </w:t>
      </w:r>
      <w:r w:rsidRPr="00ED3901">
        <w:rPr>
          <w:highlight w:val="cyan"/>
          <w:u w:val="single"/>
        </w:rPr>
        <w:t>results, longer lines</w:t>
      </w:r>
      <w:r w:rsidRPr="00ED3901">
        <w:rPr>
          <w:sz w:val="16"/>
        </w:rPr>
        <w:t xml:space="preserve"> at polling places, </w:t>
      </w:r>
      <w:r w:rsidRPr="00ED3901">
        <w:rPr>
          <w:u w:val="single"/>
        </w:rPr>
        <w:t xml:space="preserve">suspect recounts </w:t>
      </w:r>
      <w:r w:rsidRPr="00ED3901">
        <w:rPr>
          <w:highlight w:val="cyan"/>
          <w:u w:val="single"/>
        </w:rPr>
        <w:t>and</w:t>
      </w:r>
      <w:r w:rsidRPr="00ED3901">
        <w:rPr>
          <w:sz w:val="16"/>
        </w:rPr>
        <w:t xml:space="preserve">, consequently, </w:t>
      </w:r>
      <w:r w:rsidRPr="00ED3901">
        <w:rPr>
          <w:rStyle w:val="Emphasis"/>
          <w:highlight w:val="cyan"/>
        </w:rPr>
        <w:t>diminished</w:t>
      </w:r>
      <w:r w:rsidRPr="00ED3901">
        <w:rPr>
          <w:highlight w:val="cyan"/>
          <w:u w:val="single"/>
        </w:rPr>
        <w:t xml:space="preserve"> voter confidence</w:t>
      </w:r>
      <w:r w:rsidRPr="00ED3901">
        <w:rPr>
          <w:sz w:val="16"/>
          <w:highlight w:val="cyan"/>
        </w:rPr>
        <w:t>.</w:t>
      </w:r>
    </w:p>
    <w:p w14:paraId="6CF93DB5" w14:textId="77777777" w:rsidR="009926E3" w:rsidRPr="00ED3901" w:rsidRDefault="009926E3" w:rsidP="009926E3">
      <w:pPr>
        <w:rPr>
          <w:sz w:val="16"/>
        </w:rPr>
      </w:pPr>
      <w:r w:rsidRPr="00ED3901">
        <w:rPr>
          <w:sz w:val="16"/>
        </w:rPr>
        <w:t>We know that public trust in elections matters. This is why six states — Florida, Tennessee, South Dakota, Idaho, Kentucky and Montana — have banned ranked-choice voting over the last two years. Ranked-choice is approved at the statewide level only in Maine and Alaska. In both states, ranked-choice measures passed only after intense pressure and bankrolling from out-of-state left-wing special interest groups.</w:t>
      </w:r>
    </w:p>
    <w:p w14:paraId="30C12D3C" w14:textId="77777777" w:rsidR="009926E3" w:rsidRPr="00ED3901" w:rsidRDefault="009926E3" w:rsidP="009926E3">
      <w:pPr>
        <w:rPr>
          <w:sz w:val="16"/>
        </w:rPr>
      </w:pPr>
      <w:r w:rsidRPr="00ED3901">
        <w:rPr>
          <w:sz w:val="16"/>
        </w:rPr>
        <w:t>A statewide repeal effort of ranked-choice is underway in Alaska. It took only one statewide ranked-choice election for citizens to begin circulating petitions to get rid of the measure. </w:t>
      </w:r>
    </w:p>
    <w:p w14:paraId="7DF12099" w14:textId="77777777" w:rsidR="009926E3" w:rsidRPr="00ED3901" w:rsidRDefault="009926E3" w:rsidP="009926E3">
      <w:pPr>
        <w:rPr>
          <w:sz w:val="16"/>
        </w:rPr>
      </w:pPr>
      <w:r w:rsidRPr="00ED3901">
        <w:rPr>
          <w:sz w:val="16"/>
        </w:rPr>
        <w:t xml:space="preserve">Alaskans’ reasons for rejecting ranked choice voting are numerous. To start, </w:t>
      </w:r>
      <w:r w:rsidRPr="00ED3901">
        <w:rPr>
          <w:rStyle w:val="Emphasis"/>
          <w:highlight w:val="cyan"/>
        </w:rPr>
        <w:t>11 percent</w:t>
      </w:r>
      <w:r w:rsidRPr="00ED3901">
        <w:rPr>
          <w:highlight w:val="cyan"/>
          <w:u w:val="single"/>
        </w:rPr>
        <w:t xml:space="preserve"> of</w:t>
      </w:r>
      <w:r w:rsidRPr="00ED3901">
        <w:rPr>
          <w:sz w:val="16"/>
        </w:rPr>
        <w:t xml:space="preserve"> the </w:t>
      </w:r>
      <w:r w:rsidRPr="00ED3901">
        <w:rPr>
          <w:highlight w:val="cyan"/>
          <w:u w:val="single"/>
        </w:rPr>
        <w:t>ballots</w:t>
      </w:r>
      <w:r w:rsidRPr="00ED3901">
        <w:rPr>
          <w:sz w:val="16"/>
        </w:rPr>
        <w:t xml:space="preserve"> in Alaska in 2022 </w:t>
      </w:r>
      <w:r w:rsidRPr="00ED3901">
        <w:rPr>
          <w:highlight w:val="cyan"/>
          <w:u w:val="single"/>
        </w:rPr>
        <w:t>were “</w:t>
      </w:r>
      <w:r w:rsidRPr="00ED3901">
        <w:rPr>
          <w:rStyle w:val="Emphasis"/>
          <w:highlight w:val="cyan"/>
        </w:rPr>
        <w:t>spoiled</w:t>
      </w:r>
      <w:r w:rsidRPr="00ED3901">
        <w:rPr>
          <w:highlight w:val="cyan"/>
          <w:u w:val="single"/>
        </w:rPr>
        <w:t>” due to voter confusion</w:t>
      </w:r>
      <w:r w:rsidRPr="00ED3901">
        <w:rPr>
          <w:sz w:val="16"/>
        </w:rPr>
        <w:t xml:space="preserve"> under ranked-choice — </w:t>
      </w:r>
      <w:r w:rsidRPr="00ED3901">
        <w:rPr>
          <w:highlight w:val="cyan"/>
          <w:u w:val="single"/>
        </w:rPr>
        <w:t xml:space="preserve">more than </w:t>
      </w:r>
      <w:r w:rsidRPr="00ED3901">
        <w:rPr>
          <w:rStyle w:val="Emphasis"/>
          <w:highlight w:val="cyan"/>
        </w:rPr>
        <w:t>three times</w:t>
      </w:r>
      <w:r w:rsidRPr="00ED3901">
        <w:rPr>
          <w:highlight w:val="cyan"/>
          <w:u w:val="single"/>
        </w:rPr>
        <w:t xml:space="preserve"> the normal rate</w:t>
      </w:r>
      <w:r w:rsidRPr="00ED3901">
        <w:rPr>
          <w:sz w:val="16"/>
        </w:rPr>
        <w:t>. During the state’s special at-large congressional election, nearly 15,000 Alaskans had their ballots thrown out. This included more than 11,000 tossed because voters selected only one candidate without ranking any others. When that candidate was eliminated, their votes were eliminated as well.</w:t>
      </w:r>
    </w:p>
    <w:p w14:paraId="267C8A90" w14:textId="77777777" w:rsidR="009926E3" w:rsidRPr="00ED3901" w:rsidRDefault="009926E3" w:rsidP="009926E3">
      <w:pPr>
        <w:rPr>
          <w:sz w:val="16"/>
        </w:rPr>
      </w:pPr>
      <w:r w:rsidRPr="00ED3901">
        <w:rPr>
          <w:sz w:val="16"/>
        </w:rPr>
        <w:t>To avoid this, ranked-choice tries to force voters to “vote against their conscience, or even vote for their opponent, to ensure that their ballot does not end up in a landfill.” To put it another way, ranked-choice manufactures phony majorities by coercing voters into ranking candidates they do not actually support.</w:t>
      </w:r>
    </w:p>
    <w:p w14:paraId="12DC8F41" w14:textId="77777777" w:rsidR="009926E3" w:rsidRPr="00ED3901" w:rsidRDefault="009926E3" w:rsidP="009926E3">
      <w:pPr>
        <w:rPr>
          <w:sz w:val="16"/>
        </w:rPr>
      </w:pPr>
      <w:r w:rsidRPr="00ED3901">
        <w:rPr>
          <w:sz w:val="16"/>
        </w:rPr>
        <w:t>Beyond confusion, voters can become frustrated and disillusioned when candidates with fewer first-choice votes prevail. In the Alaska special election, although Republican candidates initially garnered 60 percent of the vote, the Democrat emerged as the winner. </w:t>
      </w:r>
    </w:p>
    <w:p w14:paraId="32707B65" w14:textId="77777777" w:rsidR="009926E3" w:rsidRPr="00ED3901" w:rsidRDefault="009926E3" w:rsidP="009926E3">
      <w:pPr>
        <w:rPr>
          <w:sz w:val="16"/>
        </w:rPr>
      </w:pPr>
      <w:r w:rsidRPr="00ED3901">
        <w:rPr>
          <w:sz w:val="16"/>
        </w:rPr>
        <w:t xml:space="preserve">Moreover, ranked-choice </w:t>
      </w:r>
      <w:r w:rsidRPr="00ED3901">
        <w:rPr>
          <w:highlight w:val="cyan"/>
          <w:u w:val="single"/>
        </w:rPr>
        <w:t xml:space="preserve">elections risk </w:t>
      </w:r>
      <w:r w:rsidRPr="00ED3901">
        <w:rPr>
          <w:rStyle w:val="Emphasis"/>
          <w:highlight w:val="cyan"/>
        </w:rPr>
        <w:t>extraordinary</w:t>
      </w:r>
      <w:r w:rsidRPr="00ED3901">
        <w:rPr>
          <w:highlight w:val="cyan"/>
          <w:u w:val="single"/>
        </w:rPr>
        <w:t xml:space="preserve"> delays because</w:t>
      </w:r>
      <w:r w:rsidRPr="00ED3901">
        <w:rPr>
          <w:sz w:val="16"/>
          <w:highlight w:val="cyan"/>
        </w:rPr>
        <w:t xml:space="preserve"> </w:t>
      </w:r>
      <w:r w:rsidRPr="00ED3901">
        <w:rPr>
          <w:highlight w:val="cyan"/>
          <w:u w:val="single"/>
        </w:rPr>
        <w:t>r</w:t>
      </w:r>
      <w:r w:rsidRPr="00ED3901">
        <w:rPr>
          <w:sz w:val="16"/>
        </w:rPr>
        <w:t>anked-</w:t>
      </w:r>
      <w:r w:rsidRPr="00ED3901">
        <w:rPr>
          <w:highlight w:val="cyan"/>
          <w:u w:val="single"/>
        </w:rPr>
        <w:t>c</w:t>
      </w:r>
      <w:r w:rsidRPr="00ED3901">
        <w:rPr>
          <w:sz w:val="16"/>
        </w:rPr>
        <w:t xml:space="preserve">hoice </w:t>
      </w:r>
      <w:r w:rsidRPr="00ED3901">
        <w:rPr>
          <w:highlight w:val="cyan"/>
          <w:u w:val="single"/>
        </w:rPr>
        <w:t>v</w:t>
      </w:r>
      <w:r w:rsidRPr="00ED3901">
        <w:rPr>
          <w:sz w:val="16"/>
        </w:rPr>
        <w:t xml:space="preserve">oting often </w:t>
      </w:r>
      <w:r w:rsidRPr="00ED3901">
        <w:rPr>
          <w:highlight w:val="cyan"/>
          <w:u w:val="single"/>
        </w:rPr>
        <w:t xml:space="preserve">guarantees </w:t>
      </w:r>
      <w:r w:rsidRPr="00ED3901">
        <w:rPr>
          <w:rStyle w:val="Emphasis"/>
          <w:highlight w:val="cyan"/>
        </w:rPr>
        <w:t>multiple</w:t>
      </w:r>
      <w:r w:rsidRPr="00ED3901">
        <w:rPr>
          <w:highlight w:val="cyan"/>
          <w:u w:val="single"/>
        </w:rPr>
        <w:t xml:space="preserve"> rounds</w:t>
      </w:r>
      <w:r w:rsidRPr="00ED3901">
        <w:rPr>
          <w:u w:val="single"/>
        </w:rPr>
        <w:t xml:space="preserve"> of counting</w:t>
      </w:r>
      <w:r w:rsidRPr="00ED3901">
        <w:rPr>
          <w:sz w:val="16"/>
        </w:rPr>
        <w:t>. It took over two weeks to determine the outcome of the Alaskan special election using ranked-choice voting, for example.</w:t>
      </w:r>
    </w:p>
    <w:p w14:paraId="203A8FCF" w14:textId="77777777" w:rsidR="009926E3" w:rsidRPr="00ED3901" w:rsidRDefault="009926E3" w:rsidP="009926E3">
      <w:pPr>
        <w:rPr>
          <w:sz w:val="16"/>
        </w:rPr>
      </w:pPr>
      <w:r w:rsidRPr="00ED3901">
        <w:rPr>
          <w:sz w:val="16"/>
        </w:rPr>
        <w:t xml:space="preserve">This </w:t>
      </w:r>
      <w:r w:rsidRPr="00ED3901">
        <w:rPr>
          <w:u w:val="single"/>
        </w:rPr>
        <w:t>confusion and havoc created</w:t>
      </w:r>
      <w:r w:rsidRPr="00ED3901">
        <w:rPr>
          <w:sz w:val="16"/>
        </w:rPr>
        <w:t xml:space="preserve"> by ranked-choice is not confined to Alaska. In Alameda, Calif., election </w:t>
      </w:r>
      <w:r w:rsidRPr="00ED3901">
        <w:rPr>
          <w:highlight w:val="cyan"/>
          <w:u w:val="single"/>
        </w:rPr>
        <w:t>researchers discovered a</w:t>
      </w:r>
      <w:r w:rsidRPr="00ED3901">
        <w:rPr>
          <w:u w:val="single"/>
        </w:rPr>
        <w:t xml:space="preserve"> programming </w:t>
      </w:r>
      <w:r w:rsidRPr="00ED3901">
        <w:rPr>
          <w:highlight w:val="cyan"/>
          <w:u w:val="single"/>
        </w:rPr>
        <w:t xml:space="preserve">glitch that caused </w:t>
      </w:r>
      <w:r w:rsidRPr="00ED3901">
        <w:rPr>
          <w:rStyle w:val="Emphasis"/>
          <w:highlight w:val="cyan"/>
        </w:rPr>
        <w:t>misallocation</w:t>
      </w:r>
      <w:r w:rsidRPr="00ED3901">
        <w:rPr>
          <w:sz w:val="16"/>
        </w:rPr>
        <w:t xml:space="preserve"> of ranked-choice votes. The ranked-choice </w:t>
      </w:r>
      <w:r w:rsidRPr="00ED3901">
        <w:rPr>
          <w:highlight w:val="cyan"/>
          <w:u w:val="single"/>
        </w:rPr>
        <w:t xml:space="preserve">system was so </w:t>
      </w:r>
      <w:r w:rsidRPr="00ED3901">
        <w:rPr>
          <w:rStyle w:val="Emphasis"/>
          <w:highlight w:val="cyan"/>
        </w:rPr>
        <w:t>complex</w:t>
      </w:r>
      <w:r w:rsidRPr="00ED3901">
        <w:rPr>
          <w:highlight w:val="cyan"/>
          <w:u w:val="single"/>
        </w:rPr>
        <w:t xml:space="preserve"> that none of the</w:t>
      </w:r>
      <w:r w:rsidRPr="00ED3901">
        <w:rPr>
          <w:u w:val="single"/>
        </w:rPr>
        <w:t xml:space="preserve"> election </w:t>
      </w:r>
      <w:r w:rsidRPr="00ED3901">
        <w:rPr>
          <w:highlight w:val="cyan"/>
          <w:u w:val="single"/>
        </w:rPr>
        <w:t>officials</w:t>
      </w:r>
      <w:r w:rsidRPr="00ED3901">
        <w:rPr>
          <w:sz w:val="16"/>
        </w:rPr>
        <w:t xml:space="preserve"> or candidates </w:t>
      </w:r>
      <w:r w:rsidRPr="00ED3901">
        <w:rPr>
          <w:highlight w:val="cyan"/>
          <w:u w:val="single"/>
        </w:rPr>
        <w:t xml:space="preserve">even </w:t>
      </w:r>
      <w:r w:rsidRPr="00ED3901">
        <w:rPr>
          <w:rStyle w:val="Emphasis"/>
          <w:highlight w:val="cyan"/>
        </w:rPr>
        <w:t>noticed</w:t>
      </w:r>
      <w:r w:rsidRPr="00ED3901">
        <w:rPr>
          <w:sz w:val="16"/>
        </w:rPr>
        <w:t>.</w:t>
      </w:r>
    </w:p>
    <w:p w14:paraId="01ABC1EF" w14:textId="77777777" w:rsidR="009926E3" w:rsidRPr="00ED3901" w:rsidRDefault="009926E3" w:rsidP="009926E3">
      <w:pPr>
        <w:rPr>
          <w:sz w:val="16"/>
        </w:rPr>
      </w:pPr>
      <w:r w:rsidRPr="00ED3901">
        <w:rPr>
          <w:sz w:val="16"/>
        </w:rPr>
        <w:t>After a recount, officials found that they had in fact certified the wrong winner of an Oakland school board race. That candidate actually took office before the error was caught, and the rightful winner did not replace him until four months later.</w:t>
      </w:r>
    </w:p>
    <w:p w14:paraId="353B971C" w14:textId="77777777" w:rsidR="009926E3" w:rsidRDefault="009926E3" w:rsidP="009926E3">
      <w:pPr>
        <w:rPr>
          <w:sz w:val="16"/>
        </w:rPr>
      </w:pPr>
      <w:r w:rsidRPr="00ED3901">
        <w:rPr>
          <w:sz w:val="16"/>
        </w:rPr>
        <w:t xml:space="preserve">Such </w:t>
      </w:r>
      <w:r w:rsidRPr="00ED3901">
        <w:rPr>
          <w:highlight w:val="cyan"/>
          <w:u w:val="single"/>
        </w:rPr>
        <w:t>incidents occur far too often</w:t>
      </w:r>
      <w:r w:rsidRPr="00ED3901">
        <w:rPr>
          <w:u w:val="single"/>
        </w:rPr>
        <w:t xml:space="preserve"> in ranked-choice elections</w:t>
      </w:r>
      <w:r w:rsidRPr="00ED3901">
        <w:rPr>
          <w:sz w:val="16"/>
        </w:rPr>
        <w:t>. Because of widespread confusion and dissatisfaction, the rejection of ranked-choice has become bipartisan. Washington D.C.’s own Democratic Party sued to stop a proposed ranked-choice ballot initiative last year. This year, Kentucky lawmakers overrode Governor Andy Beshear’s veto in order to protect the state from this dangerous voting scheme. Bills to ban ranked-choice have passed at least one chamber in five state legislatures, and legislation is currently working its way through legislative committees in nine other states.</w:t>
      </w:r>
    </w:p>
    <w:p w14:paraId="4A20EA3C" w14:textId="77777777" w:rsidR="009926E3" w:rsidRPr="00ED3901" w:rsidRDefault="009926E3" w:rsidP="009926E3">
      <w:pPr>
        <w:pStyle w:val="Heading4"/>
      </w:pPr>
      <w:r>
        <w:t>Cha doesn’t take into account magnitude of the aff’s change and how it increases worker power more than anything else through fiated legal change---that’s Nelson.</w:t>
      </w:r>
    </w:p>
    <w:p w14:paraId="396D63E7" w14:textId="77777777" w:rsidR="009926E3" w:rsidRDefault="009926E3" w:rsidP="009926E3">
      <w:pPr>
        <w:pStyle w:val="Heading2"/>
      </w:pPr>
      <w:r>
        <w:t>AT: DA---CFTC</w:t>
      </w:r>
    </w:p>
    <w:p w14:paraId="0A31F6A8" w14:textId="77777777" w:rsidR="009926E3" w:rsidRPr="00C24A2D" w:rsidRDefault="009926E3" w:rsidP="009926E3">
      <w:pPr>
        <w:pStyle w:val="Heading4"/>
        <w:rPr>
          <w:rFonts w:cs="Calibri"/>
        </w:rPr>
      </w:pPr>
      <w:r w:rsidRPr="00C24A2D">
        <w:rPr>
          <w:rFonts w:cs="Calibri"/>
        </w:rPr>
        <w:t xml:space="preserve">The FTC has limited resources. </w:t>
      </w:r>
    </w:p>
    <w:p w14:paraId="39D03BE3" w14:textId="77777777" w:rsidR="009926E3" w:rsidRPr="00C24A2D" w:rsidRDefault="009926E3" w:rsidP="009926E3">
      <w:r w:rsidRPr="00C24A2D">
        <w:rPr>
          <w:rStyle w:val="Style13ptBold"/>
        </w:rPr>
        <w:t>Reinhart et al. 21</w:t>
      </w:r>
      <w:r w:rsidRPr="00C24A2D">
        <w:t>, *Head of the Antitrust/Competition Group in Skadden’s Washington, D.C. office, J.D. from The Catholic University of American Columbus School of Law, **Leads Skadden’s global Antitrust/Competition Group, J.D., Boston College, ***Head of Skadden’s North American antitrust/competition practice, J.D., Syracuse University, ****Partner, Antitrust/Competition at Skadden, J.D., Columbia University School of Law. (Tara L.*, Steven C. Sunshine**, David P. Wales***, Julia K. York****, June 18, 2021, “Lina Khan’s Appointment as FTC Chair Reflects Biden Administration’s Aggressive Stance on Antitrust Enforcement,” Skadden, https://www.skadden.com/insights/publications/2021/06/lina-khans-appointment-as-ftc-chair, Ulven)</w:t>
      </w:r>
    </w:p>
    <w:p w14:paraId="0496376E" w14:textId="77777777" w:rsidR="009926E3" w:rsidRPr="00C24A2D" w:rsidRDefault="009926E3" w:rsidP="009926E3">
      <w:pPr>
        <w:rPr>
          <w:sz w:val="16"/>
        </w:rPr>
      </w:pPr>
      <w:r w:rsidRPr="00C24A2D">
        <w:rPr>
          <w:sz w:val="16"/>
        </w:rPr>
        <w:t xml:space="preserve">Second, </w:t>
      </w:r>
      <w:r w:rsidRPr="00C24A2D">
        <w:rPr>
          <w:rStyle w:val="StyleUnderline"/>
        </w:rPr>
        <w:t>like all antitrust enforcers</w:t>
      </w:r>
      <w:r w:rsidRPr="00C24A2D">
        <w:rPr>
          <w:sz w:val="16"/>
        </w:rPr>
        <w:t xml:space="preserve">, Ms. Khan and </w:t>
      </w:r>
      <w:r w:rsidRPr="00C24A2D">
        <w:rPr>
          <w:rStyle w:val="StyleUnderline"/>
        </w:rPr>
        <w:t>the</w:t>
      </w:r>
      <w:r w:rsidRPr="00C24A2D">
        <w:rPr>
          <w:sz w:val="16"/>
        </w:rPr>
        <w:t xml:space="preserve"> </w:t>
      </w:r>
      <w:r w:rsidRPr="00C24A2D">
        <w:rPr>
          <w:rStyle w:val="StyleUnderline"/>
          <w:highlight w:val="cyan"/>
        </w:rPr>
        <w:t>FTC will face</w:t>
      </w:r>
      <w:r w:rsidRPr="00C24A2D">
        <w:rPr>
          <w:sz w:val="16"/>
          <w:highlight w:val="cyan"/>
        </w:rPr>
        <w:t xml:space="preserve"> </w:t>
      </w:r>
      <w:r w:rsidRPr="00C24A2D">
        <w:rPr>
          <w:rStyle w:val="Emphasis"/>
          <w:highlight w:val="cyan"/>
        </w:rPr>
        <w:t>resource constraints</w:t>
      </w:r>
      <w:r w:rsidRPr="00C24A2D">
        <w:rPr>
          <w:sz w:val="16"/>
        </w:rPr>
        <w:t xml:space="preserve">. </w:t>
      </w:r>
      <w:r w:rsidRPr="00C24A2D">
        <w:rPr>
          <w:rStyle w:val="StyleUnderline"/>
        </w:rPr>
        <w:t xml:space="preserve">Bringing antitrust </w:t>
      </w:r>
      <w:r w:rsidRPr="00C24A2D">
        <w:rPr>
          <w:rStyle w:val="StyleUnderline"/>
          <w:highlight w:val="cyan"/>
        </w:rPr>
        <w:t>litigation is</w:t>
      </w:r>
      <w:r w:rsidRPr="00C24A2D">
        <w:rPr>
          <w:rStyle w:val="StyleUnderline"/>
        </w:rPr>
        <w:t xml:space="preserve"> an</w:t>
      </w:r>
      <w:r w:rsidRPr="00C24A2D">
        <w:rPr>
          <w:sz w:val="16"/>
        </w:rPr>
        <w:t xml:space="preserve"> </w:t>
      </w:r>
      <w:r w:rsidRPr="00C24A2D">
        <w:rPr>
          <w:rStyle w:val="Emphasis"/>
          <w:highlight w:val="cyan"/>
        </w:rPr>
        <w:t>expensive and laborious</w:t>
      </w:r>
      <w:r w:rsidRPr="00C24A2D">
        <w:rPr>
          <w:rStyle w:val="Emphasis"/>
        </w:rPr>
        <w:t xml:space="preserve"> process</w:t>
      </w:r>
      <w:r w:rsidRPr="00C24A2D">
        <w:rPr>
          <w:sz w:val="16"/>
        </w:rPr>
        <w:t xml:space="preserve">, often </w:t>
      </w:r>
      <w:r w:rsidRPr="00C24A2D">
        <w:rPr>
          <w:rStyle w:val="StyleUnderline"/>
          <w:highlight w:val="cyan"/>
        </w:rPr>
        <w:t>requiring millions</w:t>
      </w:r>
      <w:r w:rsidRPr="00C24A2D">
        <w:rPr>
          <w:rStyle w:val="StyleUnderline"/>
        </w:rPr>
        <w:t xml:space="preserve"> of dollars</w:t>
      </w:r>
      <w:r w:rsidRPr="00C24A2D">
        <w:rPr>
          <w:sz w:val="16"/>
        </w:rPr>
        <w:t xml:space="preserve"> for expert fees </w:t>
      </w:r>
      <w:r w:rsidRPr="00C24A2D">
        <w:rPr>
          <w:rStyle w:val="StyleUnderline"/>
          <w:highlight w:val="cyan"/>
        </w:rPr>
        <w:t>and a</w:t>
      </w:r>
      <w:r w:rsidRPr="00C24A2D">
        <w:rPr>
          <w:sz w:val="16"/>
        </w:rPr>
        <w:t xml:space="preserve"> </w:t>
      </w:r>
      <w:r w:rsidRPr="00C24A2D">
        <w:rPr>
          <w:rStyle w:val="Emphasis"/>
        </w:rPr>
        <w:t xml:space="preserve">large </w:t>
      </w:r>
      <w:r w:rsidRPr="00C24A2D">
        <w:rPr>
          <w:rStyle w:val="Emphasis"/>
          <w:highlight w:val="cyan"/>
        </w:rPr>
        <w:t>army</w:t>
      </w:r>
      <w:r w:rsidRPr="00C24A2D">
        <w:rPr>
          <w:sz w:val="16"/>
          <w:highlight w:val="cyan"/>
        </w:rPr>
        <w:t xml:space="preserve"> </w:t>
      </w:r>
      <w:r w:rsidRPr="00C24A2D">
        <w:rPr>
          <w:rStyle w:val="StyleUnderline"/>
          <w:highlight w:val="cyan"/>
        </w:rPr>
        <w:t>of FTC staff</w:t>
      </w:r>
      <w:r w:rsidRPr="00C24A2D">
        <w:rPr>
          <w:rStyle w:val="StyleUnderline"/>
        </w:rPr>
        <w:t xml:space="preserve"> attorneys and taking many months or even years to accomplish</w:t>
      </w:r>
      <w:r w:rsidRPr="00C24A2D">
        <w:rPr>
          <w:sz w:val="16"/>
        </w:rPr>
        <w:t xml:space="preserve">. Typically, </w:t>
      </w:r>
      <w:r w:rsidRPr="00C24A2D">
        <w:rPr>
          <w:rStyle w:val="StyleUnderline"/>
        </w:rPr>
        <w:t>the</w:t>
      </w:r>
      <w:r w:rsidRPr="00C24A2D">
        <w:rPr>
          <w:sz w:val="16"/>
        </w:rPr>
        <w:t xml:space="preserve"> </w:t>
      </w:r>
      <w:r w:rsidRPr="00C24A2D">
        <w:rPr>
          <w:rStyle w:val="Emphasis"/>
        </w:rPr>
        <w:t xml:space="preserve">FTC </w:t>
      </w:r>
      <w:r w:rsidRPr="00C24A2D">
        <w:rPr>
          <w:rStyle w:val="Emphasis"/>
          <w:highlight w:val="cyan"/>
        </w:rPr>
        <w:t>can only litigate a handful of</w:t>
      </w:r>
      <w:r w:rsidRPr="00C24A2D">
        <w:rPr>
          <w:rStyle w:val="Emphasis"/>
        </w:rPr>
        <w:t xml:space="preserve"> antitrust </w:t>
      </w:r>
      <w:r w:rsidRPr="00C24A2D">
        <w:rPr>
          <w:rStyle w:val="Emphasis"/>
          <w:highlight w:val="cyan"/>
        </w:rPr>
        <w:t>matters at a time</w:t>
      </w:r>
      <w:r w:rsidRPr="00C24A2D">
        <w:rPr>
          <w:sz w:val="16"/>
        </w:rPr>
        <w:t xml:space="preserve">. It seems likely that Congress will provide more funding to the FTC in the current environment, but even with these extra resources, </w:t>
      </w:r>
      <w:r w:rsidRPr="00C24A2D">
        <w:rPr>
          <w:rStyle w:val="StyleUnderline"/>
        </w:rPr>
        <w:t>the FTC</w:t>
      </w:r>
      <w:r w:rsidRPr="00C24A2D">
        <w:rPr>
          <w:sz w:val="16"/>
        </w:rPr>
        <w:t xml:space="preserve"> will still have to pick its cases carefully and </w:t>
      </w:r>
      <w:r w:rsidRPr="00C24A2D">
        <w:rPr>
          <w:rStyle w:val="Emphasis"/>
          <w:highlight w:val="cyan"/>
        </w:rPr>
        <w:t>cannot challenge</w:t>
      </w:r>
      <w:r w:rsidRPr="00C24A2D">
        <w:rPr>
          <w:sz w:val="16"/>
        </w:rPr>
        <w:t xml:space="preserve"> </w:t>
      </w:r>
      <w:r w:rsidRPr="00C24A2D">
        <w:rPr>
          <w:rStyle w:val="StyleUnderline"/>
        </w:rPr>
        <w:t>every deal or</w:t>
      </w:r>
      <w:r w:rsidRPr="00C24A2D">
        <w:rPr>
          <w:sz w:val="16"/>
        </w:rPr>
        <w:t xml:space="preserve"> </w:t>
      </w:r>
      <w:r w:rsidRPr="00C24A2D">
        <w:rPr>
          <w:rStyle w:val="Emphasis"/>
          <w:highlight w:val="cyan"/>
        </w:rPr>
        <w:t xml:space="preserve">every instance of </w:t>
      </w:r>
      <w:r w:rsidRPr="00C24A2D">
        <w:rPr>
          <w:rStyle w:val="Emphasis"/>
        </w:rPr>
        <w:t xml:space="preserve">alleged unlawful </w:t>
      </w:r>
      <w:r w:rsidRPr="00C24A2D">
        <w:rPr>
          <w:rStyle w:val="Emphasis"/>
          <w:highlight w:val="cyan"/>
        </w:rPr>
        <w:t>conduct</w:t>
      </w:r>
      <w:r w:rsidRPr="00C24A2D">
        <w:rPr>
          <w:sz w:val="16"/>
        </w:rPr>
        <w:t>.</w:t>
      </w:r>
    </w:p>
    <w:p w14:paraId="11D920C6" w14:textId="77777777" w:rsidR="009926E3" w:rsidRPr="0028009C" w:rsidRDefault="009926E3" w:rsidP="009926E3">
      <w:pPr>
        <w:pStyle w:val="Heading4"/>
        <w:rPr>
          <w:u w:val="single"/>
        </w:rPr>
      </w:pPr>
      <w:r>
        <w:t xml:space="preserve">Crypto regs are </w:t>
      </w:r>
      <w:r>
        <w:rPr>
          <w:u w:val="single"/>
        </w:rPr>
        <w:t>dead</w:t>
      </w:r>
    </w:p>
    <w:p w14:paraId="51CB0D0B" w14:textId="77777777" w:rsidR="009926E3" w:rsidRPr="000147B8" w:rsidRDefault="009926E3" w:rsidP="009926E3">
      <w:r w:rsidRPr="000147B8">
        <w:rPr>
          <w:rStyle w:val="Style13ptBold"/>
        </w:rPr>
        <w:t>Tepedino 3-28</w:t>
      </w:r>
      <w:r>
        <w:t xml:space="preserve"> [Chris Tepedino is a crypto reporter based in San Antonio, Texas. 3-28-2025 https://cointelegraph.com/news/us-regulators-fdic-cftc-ease-crypto-restrictions-banks-derivatives]</w:t>
      </w:r>
    </w:p>
    <w:p w14:paraId="75C032EA" w14:textId="77777777" w:rsidR="009926E3" w:rsidRPr="002F003F" w:rsidRDefault="009926E3" w:rsidP="009926E3">
      <w:pPr>
        <w:rPr>
          <w:sz w:val="16"/>
        </w:rPr>
      </w:pPr>
      <w:r w:rsidRPr="002F003F">
        <w:rPr>
          <w:sz w:val="16"/>
        </w:rPr>
        <w:t>The Federal Deposit Insurance Corporation (</w:t>
      </w:r>
      <w:r w:rsidRPr="0028009C">
        <w:rPr>
          <w:rStyle w:val="StyleUnderline"/>
          <w:highlight w:val="green"/>
        </w:rPr>
        <w:t>FDIC</w:t>
      </w:r>
      <w:r w:rsidRPr="002F003F">
        <w:rPr>
          <w:sz w:val="16"/>
          <w:highlight w:val="green"/>
        </w:rPr>
        <w:t xml:space="preserve">) </w:t>
      </w:r>
      <w:r w:rsidRPr="0028009C">
        <w:rPr>
          <w:rStyle w:val="StyleUnderline"/>
          <w:highlight w:val="green"/>
        </w:rPr>
        <w:t>said</w:t>
      </w:r>
      <w:r w:rsidRPr="002F003F">
        <w:rPr>
          <w:sz w:val="16"/>
        </w:rPr>
        <w:t xml:space="preserve"> in a March 28 letter that institutions under its oversight, including </w:t>
      </w:r>
      <w:r w:rsidRPr="0028009C">
        <w:rPr>
          <w:rStyle w:val="StyleUnderline"/>
          <w:highlight w:val="green"/>
        </w:rPr>
        <w:t>banks</w:t>
      </w:r>
      <w:r w:rsidRPr="002F003F">
        <w:rPr>
          <w:sz w:val="16"/>
          <w:highlight w:val="green"/>
        </w:rPr>
        <w:t xml:space="preserve">, </w:t>
      </w:r>
      <w:r w:rsidRPr="0028009C">
        <w:rPr>
          <w:rStyle w:val="StyleUnderline"/>
          <w:highlight w:val="green"/>
        </w:rPr>
        <w:t>can</w:t>
      </w:r>
      <w:r w:rsidRPr="009B42A3">
        <w:rPr>
          <w:rStyle w:val="StyleUnderline"/>
        </w:rPr>
        <w:t xml:space="preserve"> now</w:t>
      </w:r>
      <w:r w:rsidRPr="002F003F">
        <w:rPr>
          <w:sz w:val="16"/>
        </w:rPr>
        <w:t xml:space="preserve"> </w:t>
      </w:r>
      <w:r w:rsidRPr="0028009C">
        <w:rPr>
          <w:rStyle w:val="StyleUnderline"/>
          <w:highlight w:val="green"/>
        </w:rPr>
        <w:t>engage in crypto</w:t>
      </w:r>
      <w:r w:rsidRPr="009B42A3">
        <w:rPr>
          <w:rStyle w:val="StyleUnderline"/>
        </w:rPr>
        <w:t xml:space="preserve">-related </w:t>
      </w:r>
      <w:r w:rsidRPr="0028009C">
        <w:rPr>
          <w:rStyle w:val="StyleUnderline"/>
          <w:highlight w:val="green"/>
        </w:rPr>
        <w:t xml:space="preserve">activities </w:t>
      </w:r>
      <w:r w:rsidRPr="0028009C">
        <w:rPr>
          <w:rStyle w:val="Emphasis"/>
          <w:highlight w:val="green"/>
        </w:rPr>
        <w:t>without</w:t>
      </w:r>
      <w:r w:rsidRPr="009B42A3">
        <w:rPr>
          <w:rStyle w:val="Emphasis"/>
        </w:rPr>
        <w:t xml:space="preserve"> prior </w:t>
      </w:r>
      <w:r w:rsidRPr="0028009C">
        <w:rPr>
          <w:rStyle w:val="Emphasis"/>
          <w:highlight w:val="green"/>
        </w:rPr>
        <w:t>approval</w:t>
      </w:r>
      <w:r w:rsidRPr="002F003F">
        <w:rPr>
          <w:sz w:val="16"/>
        </w:rPr>
        <w:t xml:space="preserve">. The announcement comes </w:t>
      </w:r>
      <w:r w:rsidRPr="0028009C">
        <w:rPr>
          <w:rStyle w:val="StyleUnderline"/>
          <w:highlight w:val="green"/>
        </w:rPr>
        <w:t>as</w:t>
      </w:r>
      <w:r w:rsidRPr="009B42A3">
        <w:rPr>
          <w:rStyle w:val="StyleUnderline"/>
        </w:rPr>
        <w:t xml:space="preserve"> the Commodity Futures Trading Commission (</w:t>
      </w:r>
      <w:r w:rsidRPr="0028009C">
        <w:rPr>
          <w:rStyle w:val="Emphasis"/>
          <w:highlight w:val="green"/>
        </w:rPr>
        <w:t>CFTC</w:t>
      </w:r>
      <w:r w:rsidRPr="002F003F">
        <w:rPr>
          <w:sz w:val="16"/>
          <w:highlight w:val="green"/>
        </w:rPr>
        <w:t xml:space="preserve">) </w:t>
      </w:r>
      <w:r w:rsidRPr="0028009C">
        <w:rPr>
          <w:rStyle w:val="StyleUnderline"/>
        </w:rPr>
        <w:t>announced</w:t>
      </w:r>
      <w:r w:rsidRPr="002F003F">
        <w:rPr>
          <w:sz w:val="16"/>
        </w:rPr>
        <w:t xml:space="preserve"> that </w:t>
      </w:r>
      <w:r w:rsidRPr="0028009C">
        <w:rPr>
          <w:rStyle w:val="StyleUnderline"/>
        </w:rPr>
        <w:t>digital</w:t>
      </w:r>
      <w:r w:rsidRPr="009B42A3">
        <w:rPr>
          <w:rStyle w:val="StyleUnderline"/>
        </w:rPr>
        <w:t xml:space="preserve"> asset derivatives wouldn’t be treated differently </w:t>
      </w:r>
      <w:r w:rsidRPr="002F003F">
        <w:rPr>
          <w:sz w:val="16"/>
        </w:rPr>
        <w:t>than any other derivatives.</w:t>
      </w:r>
    </w:p>
    <w:p w14:paraId="696E25A1" w14:textId="77777777" w:rsidR="009926E3" w:rsidRPr="002F003F" w:rsidRDefault="009926E3" w:rsidP="009926E3">
      <w:pPr>
        <w:rPr>
          <w:sz w:val="16"/>
        </w:rPr>
      </w:pPr>
      <w:r w:rsidRPr="002F003F">
        <w:rPr>
          <w:sz w:val="16"/>
        </w:rPr>
        <w:t xml:space="preserve">The FDIC letter </w:t>
      </w:r>
      <w:r w:rsidRPr="0028009C">
        <w:rPr>
          <w:rStyle w:val="StyleUnderline"/>
        </w:rPr>
        <w:t>rescinds</w:t>
      </w:r>
      <w:r w:rsidRPr="002F003F">
        <w:rPr>
          <w:sz w:val="16"/>
        </w:rPr>
        <w:t xml:space="preserve"> a previous </w:t>
      </w:r>
      <w:r w:rsidRPr="009B42A3">
        <w:rPr>
          <w:rStyle w:val="StyleUnderline"/>
        </w:rPr>
        <w:t>instruction under former</w:t>
      </w:r>
      <w:r w:rsidRPr="002F003F">
        <w:rPr>
          <w:sz w:val="16"/>
        </w:rPr>
        <w:t xml:space="preserve"> US President Joe </w:t>
      </w:r>
      <w:r w:rsidRPr="009B42A3">
        <w:rPr>
          <w:rStyle w:val="StyleUnderline"/>
        </w:rPr>
        <w:t>Biden’s administration</w:t>
      </w:r>
      <w:r w:rsidRPr="002F003F">
        <w:rPr>
          <w:sz w:val="16"/>
        </w:rPr>
        <w:t xml:space="preserve"> that required institutions to notify the agency before engaging in crypto-related activities. According to the FDIC’s definition:</w:t>
      </w:r>
    </w:p>
    <w:p w14:paraId="41A67D9C" w14:textId="77777777" w:rsidR="009926E3" w:rsidRPr="002F003F" w:rsidRDefault="009926E3" w:rsidP="009926E3">
      <w:pPr>
        <w:rPr>
          <w:sz w:val="16"/>
        </w:rPr>
      </w:pPr>
      <w:r w:rsidRPr="002F003F">
        <w:rPr>
          <w:sz w:val="16"/>
        </w:rPr>
        <w:t>”Crypto-related activities include, but are not limited to, acting as crypto-asset custodians; maintaining stablecoin reserves; issuing crypto and other digital assets; acting as market makers or exchange or redemption agents; participating in blockchain- and distributed ledger-based settlement or payment systems, including performing node functions; as well as related activities such as finder activities and lending.”</w:t>
      </w:r>
    </w:p>
    <w:p w14:paraId="2B2DA7A2" w14:textId="77777777" w:rsidR="009926E3" w:rsidRPr="002F003F" w:rsidRDefault="009926E3" w:rsidP="009926E3">
      <w:pPr>
        <w:rPr>
          <w:sz w:val="16"/>
        </w:rPr>
      </w:pPr>
      <w:r w:rsidRPr="002F003F">
        <w:rPr>
          <w:sz w:val="16"/>
        </w:rPr>
        <w:t>FDIC-supervised institutions should consider associated risks when engaging in crypto-related activities, it said. These risks include market and liquidity risks, operational and cybersecurity risks, consumer protection requirements, and Anti-Money Laundering requirements.</w:t>
      </w:r>
    </w:p>
    <w:p w14:paraId="1184C327" w14:textId="77777777" w:rsidR="009926E3" w:rsidRPr="002F003F" w:rsidRDefault="009926E3" w:rsidP="009926E3">
      <w:pPr>
        <w:rPr>
          <w:sz w:val="16"/>
        </w:rPr>
      </w:pPr>
      <w:r w:rsidRPr="002F003F">
        <w:rPr>
          <w:sz w:val="16"/>
        </w:rPr>
        <w:t>On March 25, the FDIC eliminated the “reputational risk” category from bank exams, opening a path for banks to work with digital assets. Reputational risk is a term that underscores the dangers banks face when engaging with certain industries.</w:t>
      </w:r>
    </w:p>
    <w:p w14:paraId="2D3F65B8" w14:textId="77777777" w:rsidR="009926E3" w:rsidRPr="002F003F" w:rsidRDefault="009926E3" w:rsidP="009926E3">
      <w:pPr>
        <w:rPr>
          <w:sz w:val="16"/>
        </w:rPr>
      </w:pPr>
      <w:r w:rsidRPr="002F003F">
        <w:rPr>
          <w:sz w:val="16"/>
        </w:rPr>
        <w:t xml:space="preserve">While the US crypto derivatives market had been a gray zone due to regulatory uncertainty, that has been changing. On March 28, </w:t>
      </w:r>
      <w:r w:rsidRPr="00B913A0">
        <w:rPr>
          <w:rStyle w:val="StyleUnderline"/>
        </w:rPr>
        <w:t>the CFTC</w:t>
      </w:r>
      <w:r w:rsidRPr="002F003F">
        <w:rPr>
          <w:sz w:val="16"/>
        </w:rPr>
        <w:t xml:space="preserve"> </w:t>
      </w:r>
      <w:r w:rsidRPr="0028009C">
        <w:rPr>
          <w:rStyle w:val="Emphasis"/>
          <w:highlight w:val="green"/>
        </w:rPr>
        <w:t>withdrew</w:t>
      </w:r>
      <w:r w:rsidRPr="002F003F">
        <w:rPr>
          <w:sz w:val="16"/>
        </w:rPr>
        <w:t xml:space="preserve"> a staff </w:t>
      </w:r>
      <w:r w:rsidRPr="0028009C">
        <w:rPr>
          <w:rStyle w:val="StyleUnderline"/>
          <w:highlight w:val="green"/>
        </w:rPr>
        <w:t>advisory</w:t>
      </w:r>
      <w:r w:rsidRPr="002F003F">
        <w:rPr>
          <w:sz w:val="16"/>
        </w:rPr>
        <w:t xml:space="preserve"> letter </w:t>
      </w:r>
      <w:r w:rsidRPr="00B913A0">
        <w:rPr>
          <w:rStyle w:val="StyleUnderline"/>
        </w:rPr>
        <w:t>to ensure that digital asset derivatives</w:t>
      </w:r>
      <w:r w:rsidRPr="002F003F">
        <w:rPr>
          <w:sz w:val="16"/>
        </w:rPr>
        <w:t xml:space="preserve"> — a type of trading product — </w:t>
      </w:r>
      <w:r w:rsidRPr="00B913A0">
        <w:rPr>
          <w:rStyle w:val="StyleUnderline"/>
        </w:rPr>
        <w:t>will not be treated differently from other types of derivatives</w:t>
      </w:r>
      <w:r w:rsidRPr="002F003F">
        <w:rPr>
          <w:sz w:val="16"/>
        </w:rPr>
        <w:t>. The revision is “</w:t>
      </w:r>
      <w:r w:rsidRPr="002F003F">
        <w:rPr>
          <w:rStyle w:val="StyleUnderline"/>
          <w:highlight w:val="green"/>
        </w:rPr>
        <w:t>effective immediately</w:t>
      </w:r>
      <w:r w:rsidRPr="002F003F">
        <w:rPr>
          <w:sz w:val="16"/>
        </w:rPr>
        <w:t>.”</w:t>
      </w:r>
    </w:p>
    <w:p w14:paraId="742E004F" w14:textId="77777777" w:rsidR="009926E3" w:rsidRPr="002F003F" w:rsidRDefault="009926E3" w:rsidP="009926E3">
      <w:pPr>
        <w:rPr>
          <w:sz w:val="16"/>
        </w:rPr>
      </w:pPr>
      <w:r w:rsidRPr="002F003F">
        <w:rPr>
          <w:rStyle w:val="StyleUnderline"/>
          <w:highlight w:val="green"/>
        </w:rPr>
        <w:t>The</w:t>
      </w:r>
      <w:r w:rsidRPr="002F003F">
        <w:rPr>
          <w:sz w:val="16"/>
          <w:highlight w:val="green"/>
        </w:rPr>
        <w:t xml:space="preserve"> </w:t>
      </w:r>
      <w:r w:rsidRPr="002F003F">
        <w:rPr>
          <w:rStyle w:val="Emphasis"/>
          <w:highlight w:val="green"/>
        </w:rPr>
        <w:t>change in tone</w:t>
      </w:r>
      <w:r w:rsidRPr="002F003F">
        <w:rPr>
          <w:sz w:val="16"/>
          <w:highlight w:val="green"/>
        </w:rPr>
        <w:t xml:space="preserve"> </w:t>
      </w:r>
      <w:r w:rsidRPr="002F003F">
        <w:rPr>
          <w:rStyle w:val="StyleUnderline"/>
          <w:highlight w:val="green"/>
        </w:rPr>
        <w:t>from</w:t>
      </w:r>
      <w:r w:rsidRPr="002F003F">
        <w:rPr>
          <w:sz w:val="16"/>
        </w:rPr>
        <w:t xml:space="preserve"> the </w:t>
      </w:r>
      <w:r w:rsidRPr="002F003F">
        <w:rPr>
          <w:rStyle w:val="Emphasis"/>
          <w:highlight w:val="green"/>
        </w:rPr>
        <w:t>CFTC</w:t>
      </w:r>
      <w:r w:rsidRPr="002F003F">
        <w:rPr>
          <w:sz w:val="16"/>
        </w:rPr>
        <w:t xml:space="preserve"> </w:t>
      </w:r>
      <w:r w:rsidRPr="00B913A0">
        <w:rPr>
          <w:rStyle w:val="StyleUnderline"/>
        </w:rPr>
        <w:t xml:space="preserve">and FDIC </w:t>
      </w:r>
      <w:r w:rsidRPr="002F003F">
        <w:rPr>
          <w:rStyle w:val="StyleUnderline"/>
          <w:highlight w:val="green"/>
        </w:rPr>
        <w:t>follows</w:t>
      </w:r>
      <w:r w:rsidRPr="00B913A0">
        <w:rPr>
          <w:rStyle w:val="StyleUnderline"/>
        </w:rPr>
        <w:t xml:space="preserve"> a </w:t>
      </w:r>
      <w:r w:rsidRPr="002F003F">
        <w:rPr>
          <w:rStyle w:val="Emphasis"/>
          <w:highlight w:val="green"/>
        </w:rPr>
        <w:t>new environment</w:t>
      </w:r>
      <w:r w:rsidRPr="002F003F">
        <w:rPr>
          <w:rStyle w:val="StyleUnderline"/>
          <w:highlight w:val="green"/>
        </w:rPr>
        <w:t xml:space="preserve"> for crypto</w:t>
      </w:r>
      <w:r w:rsidRPr="00B913A0">
        <w:rPr>
          <w:rStyle w:val="StyleUnderline"/>
        </w:rPr>
        <w:t xml:space="preserve"> firms </w:t>
      </w:r>
      <w:r w:rsidRPr="002F003F">
        <w:rPr>
          <w:rStyle w:val="StyleUnderline"/>
          <w:highlight w:val="green"/>
        </w:rPr>
        <w:t>under</w:t>
      </w:r>
      <w:r w:rsidRPr="002F003F">
        <w:rPr>
          <w:sz w:val="16"/>
        </w:rPr>
        <w:t xml:space="preserve"> US President Donald </w:t>
      </w:r>
      <w:r w:rsidRPr="002F003F">
        <w:rPr>
          <w:rStyle w:val="Emphasis"/>
          <w:highlight w:val="green"/>
        </w:rPr>
        <w:t>Trump</w:t>
      </w:r>
      <w:r w:rsidRPr="002F003F">
        <w:rPr>
          <w:sz w:val="16"/>
        </w:rPr>
        <w:t>’s administration. Trump has vowed to make the US “the crypto capital of the planet.”</w:t>
      </w:r>
    </w:p>
    <w:p w14:paraId="23CEC6F2" w14:textId="77777777" w:rsidR="009926E3" w:rsidRDefault="009926E3" w:rsidP="009926E3">
      <w:pPr>
        <w:rPr>
          <w:sz w:val="16"/>
        </w:rPr>
      </w:pPr>
      <w:r w:rsidRPr="002F003F">
        <w:rPr>
          <w:rStyle w:val="StyleUnderline"/>
          <w:highlight w:val="green"/>
        </w:rPr>
        <w:t>Crypto</w:t>
      </w:r>
      <w:r w:rsidRPr="00C602DC">
        <w:rPr>
          <w:rStyle w:val="StyleUnderline"/>
        </w:rPr>
        <w:t xml:space="preserve"> firms are </w:t>
      </w:r>
      <w:r w:rsidRPr="002F003F">
        <w:rPr>
          <w:rStyle w:val="StyleUnderline"/>
          <w:highlight w:val="green"/>
        </w:rPr>
        <w:t>shifting</w:t>
      </w:r>
      <w:r w:rsidRPr="002F003F">
        <w:rPr>
          <w:sz w:val="16"/>
        </w:rPr>
        <w:t xml:space="preserve"> strategies </w:t>
      </w:r>
      <w:r w:rsidRPr="002F003F">
        <w:rPr>
          <w:rStyle w:val="StyleUnderline"/>
          <w:highlight w:val="green"/>
        </w:rPr>
        <w:t>to align with</w:t>
      </w:r>
      <w:r w:rsidRPr="00C602DC">
        <w:rPr>
          <w:rStyle w:val="StyleUnderline"/>
        </w:rPr>
        <w:t xml:space="preserve"> the </w:t>
      </w:r>
      <w:r w:rsidRPr="002F003F">
        <w:rPr>
          <w:rStyle w:val="Emphasis"/>
          <w:highlight w:val="green"/>
        </w:rPr>
        <w:t>easing regulatory climate</w:t>
      </w:r>
      <w:r w:rsidRPr="002F003F">
        <w:rPr>
          <w:sz w:val="16"/>
        </w:rPr>
        <w:t>. On March 10, Coinbase announced the offer of 24/7 Bitcoin  and Ether futures. In addition, the company is reportedly planning to acquire Derebit, a crypto derivatives exchange.</w:t>
      </w:r>
    </w:p>
    <w:p w14:paraId="4EB2E949" w14:textId="77777777" w:rsidR="009926E3" w:rsidRDefault="009926E3" w:rsidP="009926E3"/>
    <w:p w14:paraId="40AC7846" w14:textId="77777777" w:rsidR="009926E3" w:rsidRDefault="009926E3" w:rsidP="009926E3">
      <w:pPr>
        <w:pStyle w:val="Heading4"/>
      </w:pPr>
      <w:r>
        <w:t xml:space="preserve">Labor boycott rulings don’t spill over. </w:t>
      </w:r>
    </w:p>
    <w:p w14:paraId="338EFEB4" w14:textId="77777777" w:rsidR="009926E3" w:rsidRPr="00026BE3" w:rsidRDefault="009926E3" w:rsidP="009926E3">
      <w:r w:rsidRPr="00E90729">
        <w:rPr>
          <w:rStyle w:val="Style13ptBold"/>
        </w:rPr>
        <w:t>Lee 13</w:t>
      </w:r>
      <w:r>
        <w:t xml:space="preserve">, Associate Research Scholar in Law, San Francisco Affirmative Litigation Project Fellow, and Lecturer in Law, Yale Law School, J.D., (Theresa J, 2013, “Democratizing the Economic Sphere: A Case for the Political Boycott,” </w:t>
      </w:r>
      <w:r w:rsidRPr="00F62052">
        <w:rPr>
          <w:i/>
          <w:iCs/>
        </w:rPr>
        <w:t>West Virginia Law Review</w:t>
      </w:r>
      <w:r>
        <w:t>, vol. 115)</w:t>
      </w:r>
    </w:p>
    <w:p w14:paraId="0FCE211A" w14:textId="77777777" w:rsidR="009926E3" w:rsidRPr="00E90729" w:rsidRDefault="009926E3" w:rsidP="009926E3">
      <w:pPr>
        <w:rPr>
          <w:sz w:val="16"/>
        </w:rPr>
      </w:pPr>
      <w:r w:rsidRPr="00E90729">
        <w:rPr>
          <w:sz w:val="16"/>
        </w:rPr>
        <w:t xml:space="preserve">The </w:t>
      </w:r>
      <w:r w:rsidRPr="001854CC">
        <w:rPr>
          <w:rStyle w:val="Emphasis"/>
          <w:highlight w:val="cyan"/>
        </w:rPr>
        <w:t>field</w:t>
      </w:r>
      <w:r w:rsidRPr="001854CC">
        <w:rPr>
          <w:rStyle w:val="StyleUnderline"/>
          <w:highlight w:val="cyan"/>
        </w:rPr>
        <w:t xml:space="preserve"> of </w:t>
      </w:r>
      <w:r w:rsidRPr="001854CC">
        <w:rPr>
          <w:rStyle w:val="Emphasis"/>
          <w:highlight w:val="cyan"/>
        </w:rPr>
        <w:t>labor</w:t>
      </w:r>
      <w:r w:rsidRPr="001854CC">
        <w:rPr>
          <w:rStyle w:val="StyleUnderline"/>
          <w:highlight w:val="cyan"/>
        </w:rPr>
        <w:t xml:space="preserve"> law is one occupied by an </w:t>
      </w:r>
      <w:r w:rsidRPr="001854CC">
        <w:rPr>
          <w:rStyle w:val="Emphasis"/>
          <w:highlight w:val="cyan"/>
        </w:rPr>
        <w:t>overarching</w:t>
      </w:r>
      <w:r w:rsidRPr="001854CC">
        <w:rPr>
          <w:rStyle w:val="StyleUnderline"/>
          <w:highlight w:val="cyan"/>
        </w:rPr>
        <w:t xml:space="preserve"> federal </w:t>
      </w:r>
      <w:r w:rsidRPr="001854CC">
        <w:rPr>
          <w:rStyle w:val="Emphasis"/>
          <w:highlight w:val="cyan"/>
        </w:rPr>
        <w:t>regulatory regime</w:t>
      </w:r>
      <w:r w:rsidRPr="00E90729">
        <w:rPr>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startlin ." 211 However, with the passage of the National Labor Relations Act in 1935,21 the </w:t>
      </w:r>
      <w:r w:rsidRPr="00E90729">
        <w:rPr>
          <w:rStyle w:val="StyleUnderline"/>
        </w:rPr>
        <w:t xml:space="preserve">federal government </w:t>
      </w:r>
      <w:r w:rsidRPr="001854CC">
        <w:rPr>
          <w:rStyle w:val="Emphasis"/>
          <w:highlight w:val="cyan"/>
        </w:rPr>
        <w:t>established</w:t>
      </w:r>
      <w:r w:rsidRPr="00E90729">
        <w:rPr>
          <w:rStyle w:val="StyleUnderline"/>
        </w:rPr>
        <w:t xml:space="preserve"> a set of </w:t>
      </w:r>
      <w:r w:rsidRPr="001854CC">
        <w:rPr>
          <w:rStyle w:val="Emphasis"/>
          <w:highlight w:val="cyan"/>
        </w:rPr>
        <w:t>rules</w:t>
      </w:r>
      <w:r w:rsidRPr="00E90729">
        <w:rPr>
          <w:rStyle w:val="StyleUnderline"/>
        </w:rPr>
        <w:t xml:space="preserve"> governing conflicts between labor and management. The</w:t>
      </w:r>
      <w:r w:rsidRPr="00E90729">
        <w:rPr>
          <w:sz w:val="16"/>
        </w:rPr>
        <w:t xml:space="preserve"> </w:t>
      </w:r>
      <w:r w:rsidRPr="001854CC">
        <w:rPr>
          <w:rStyle w:val="Emphasis"/>
          <w:highlight w:val="cyan"/>
        </w:rPr>
        <w:t>federal</w:t>
      </w:r>
      <w:r w:rsidRPr="00E90729">
        <w:rPr>
          <w:rStyle w:val="StyleUnderline"/>
        </w:rPr>
        <w:t xml:space="preserve"> statutory </w:t>
      </w:r>
      <w:r w:rsidRPr="001854CC">
        <w:rPr>
          <w:rStyle w:val="Emphasis"/>
          <w:highlight w:val="cyan"/>
        </w:rPr>
        <w:t>framework</w:t>
      </w:r>
      <w:r w:rsidRPr="00E90729">
        <w:rPr>
          <w:rStyle w:val="StyleUnderline"/>
        </w:rPr>
        <w:t xml:space="preserve"> has </w:t>
      </w:r>
      <w:r w:rsidRPr="001854CC">
        <w:rPr>
          <w:rStyle w:val="Emphasis"/>
          <w:highlight w:val="cyan"/>
        </w:rPr>
        <w:t>filled</w:t>
      </w:r>
      <w:r w:rsidRPr="00E90729">
        <w:rPr>
          <w:rStyle w:val="StyleUnderline"/>
        </w:rPr>
        <w:t xml:space="preserve"> the </w:t>
      </w:r>
      <w:r w:rsidRPr="001854CC">
        <w:rPr>
          <w:rStyle w:val="Emphasis"/>
          <w:highlight w:val="cyan"/>
        </w:rPr>
        <w:t>field</w:t>
      </w:r>
      <w:r w:rsidRPr="001854CC">
        <w:rPr>
          <w:rStyle w:val="StyleUnderline"/>
          <w:highlight w:val="cyan"/>
        </w:rPr>
        <w:t xml:space="preserve"> of </w:t>
      </w:r>
      <w:r w:rsidRPr="001854CC">
        <w:rPr>
          <w:rStyle w:val="Emphasis"/>
          <w:highlight w:val="cyan"/>
        </w:rPr>
        <w:t>labor regulation</w:t>
      </w:r>
      <w:r w:rsidRPr="00E90729">
        <w:rPr>
          <w:sz w:val="16"/>
        </w:rPr>
        <w:t xml:space="preserve">,2 13 </w:t>
      </w:r>
      <w:r w:rsidRPr="00E90729">
        <w:rPr>
          <w:rStyle w:val="StyleUnderline"/>
        </w:rPr>
        <w:t>leaving certain practices</w:t>
      </w:r>
      <w:r w:rsidRPr="00E90729">
        <w:rPr>
          <w:sz w:val="16"/>
        </w:rPr>
        <w:t>-for example, picketing one's own employer 214 -</w:t>
      </w:r>
      <w:r w:rsidRPr="00E90729">
        <w:rPr>
          <w:rStyle w:val="StyleUnderline"/>
        </w:rPr>
        <w:t>in play, and other</w:t>
      </w:r>
      <w:r w:rsidRPr="00E90729">
        <w:rPr>
          <w:sz w:val="16"/>
        </w:rPr>
        <w:t>s-the secondary boycott215 -</w:t>
      </w:r>
      <w:r w:rsidRPr="00E90729">
        <w:rPr>
          <w:rStyle w:val="StyleUnderline"/>
        </w:rPr>
        <w:t>out of bounds</w:t>
      </w:r>
      <w:r w:rsidRPr="00E90729">
        <w:rPr>
          <w:sz w:val="16"/>
        </w:rPr>
        <w:t xml:space="preserve">. </w:t>
      </w:r>
      <w:r w:rsidRPr="00E90729">
        <w:rPr>
          <w:rStyle w:val="StyleUnderline"/>
        </w:rPr>
        <w:t xml:space="preserve">With this field </w:t>
      </w:r>
      <w:r w:rsidRPr="00E90729">
        <w:rPr>
          <w:rStyle w:val="Emphasis"/>
        </w:rPr>
        <w:t>regulated</w:t>
      </w:r>
      <w:r w:rsidRPr="00E90729">
        <w:rPr>
          <w:rStyle w:val="StyleUnderline"/>
        </w:rPr>
        <w:t xml:space="preserve"> as it is, the </w:t>
      </w:r>
      <w:r w:rsidRPr="001854CC">
        <w:rPr>
          <w:rStyle w:val="StyleUnderline"/>
          <w:highlight w:val="cyan"/>
        </w:rPr>
        <w:t xml:space="preserve">First Amendment </w:t>
      </w:r>
      <w:r w:rsidRPr="001854CC">
        <w:rPr>
          <w:rStyle w:val="Emphasis"/>
          <w:highlight w:val="cyan"/>
        </w:rPr>
        <w:t>analysis</w:t>
      </w:r>
      <w:r w:rsidRPr="001854CC">
        <w:rPr>
          <w:rStyle w:val="StyleUnderline"/>
          <w:highlight w:val="cyan"/>
        </w:rPr>
        <w:t xml:space="preserve"> in the </w:t>
      </w:r>
      <w:r w:rsidRPr="001854CC">
        <w:rPr>
          <w:rStyle w:val="Emphasis"/>
          <w:highlight w:val="cyan"/>
        </w:rPr>
        <w:t>courts</w:t>
      </w:r>
      <w:r w:rsidRPr="001854CC">
        <w:rPr>
          <w:rStyle w:val="StyleUnderline"/>
          <w:highlight w:val="cyan"/>
        </w:rPr>
        <w:t xml:space="preserve"> has been </w:t>
      </w:r>
      <w:r w:rsidRPr="001854CC">
        <w:rPr>
          <w:rStyle w:val="Emphasis"/>
          <w:highlight w:val="cyan"/>
        </w:rPr>
        <w:t>different</w:t>
      </w:r>
      <w:r w:rsidRPr="001854CC">
        <w:rPr>
          <w:rStyle w:val="StyleUnderline"/>
          <w:highlight w:val="cyan"/>
        </w:rPr>
        <w:t xml:space="preserve"> for </w:t>
      </w:r>
      <w:r w:rsidRPr="001854CC">
        <w:rPr>
          <w:rStyle w:val="Emphasis"/>
          <w:highlight w:val="cyan"/>
        </w:rPr>
        <w:t>labor boycotts</w:t>
      </w:r>
      <w:r w:rsidRPr="00E90729">
        <w:rPr>
          <w:sz w:val="16"/>
        </w:rPr>
        <w:t>, and thus they are left aside for our purposes.</w:t>
      </w:r>
    </w:p>
    <w:p w14:paraId="71D89086" w14:textId="77777777" w:rsidR="009926E3" w:rsidRDefault="009926E3" w:rsidP="009926E3">
      <w:pPr>
        <w:rPr>
          <w:sz w:val="16"/>
        </w:rPr>
      </w:pPr>
      <w:r w:rsidRPr="00E90729">
        <w:rPr>
          <w:sz w:val="16"/>
        </w:rPr>
        <w:t xml:space="preserve">While the argument has been made that Claiborne Hardware should not be read as sanctioning political boycotts in general 216 because of the decision of the same term, International Longshoreman's Ass'n. v. Allied International Inc.,217 ("Allied") this point wholly misses the </w:t>
      </w:r>
      <w:r w:rsidRPr="001854CC">
        <w:rPr>
          <w:rStyle w:val="Emphasis"/>
          <w:highlight w:val="cyan"/>
        </w:rPr>
        <w:t>doctrinal differences</w:t>
      </w:r>
      <w:r w:rsidRPr="00E90729">
        <w:rPr>
          <w:sz w:val="16"/>
        </w:rPr>
        <w:t xml:space="preserve"> when operating within the highly-structured field of labor law. Keeping </w:t>
      </w:r>
      <w:r w:rsidRPr="00E90729">
        <w:rPr>
          <w:rStyle w:val="StyleUnderline"/>
        </w:rPr>
        <w:t>in</w:t>
      </w:r>
      <w:r w:rsidRPr="00E90729">
        <w:rPr>
          <w:sz w:val="16"/>
        </w:rPr>
        <w:t xml:space="preserve"> mind the different situation of </w:t>
      </w:r>
      <w:r w:rsidRPr="001854CC">
        <w:rPr>
          <w:rStyle w:val="Emphasis"/>
          <w:highlight w:val="cyan"/>
        </w:rPr>
        <w:t>labor</w:t>
      </w:r>
      <w:r w:rsidRPr="00E90729">
        <w:rPr>
          <w:sz w:val="16"/>
        </w:rPr>
        <w:t xml:space="preserve"> </w:t>
      </w:r>
      <w:r w:rsidRPr="00E90729">
        <w:rPr>
          <w:rStyle w:val="StyleUnderline"/>
        </w:rPr>
        <w:t xml:space="preserve">because of the </w:t>
      </w:r>
      <w:r w:rsidRPr="001854CC">
        <w:rPr>
          <w:rStyle w:val="StyleUnderline"/>
          <w:highlight w:val="cyan"/>
        </w:rPr>
        <w:t>federal</w:t>
      </w:r>
      <w:r w:rsidRPr="001854CC">
        <w:rPr>
          <w:sz w:val="16"/>
          <w:highlight w:val="cyan"/>
        </w:rPr>
        <w:t xml:space="preserve"> </w:t>
      </w:r>
      <w:r w:rsidRPr="001854CC">
        <w:rPr>
          <w:rStyle w:val="Emphasis"/>
          <w:highlight w:val="cyan"/>
        </w:rPr>
        <w:t>statutory scheme</w:t>
      </w:r>
      <w:r w:rsidRPr="00E90729">
        <w:rPr>
          <w:sz w:val="16"/>
        </w:rPr>
        <w:t xml:space="preserve">, there rests no inconsistency between the cases. Allied itself recognized that </w:t>
      </w:r>
      <w:r w:rsidRPr="00E90729">
        <w:rPr>
          <w:rStyle w:val="StyleUnderline"/>
        </w:rPr>
        <w:t xml:space="preserve">since a labor boycott was at issue, the case was operating within an already </w:t>
      </w:r>
      <w:r w:rsidRPr="001854CC">
        <w:rPr>
          <w:rStyle w:val="Emphasis"/>
          <w:highlight w:val="cyan"/>
        </w:rPr>
        <w:t>existing framework</w:t>
      </w:r>
      <w:r w:rsidRPr="001854CC">
        <w:rPr>
          <w:rStyle w:val="StyleUnderline"/>
          <w:highlight w:val="cyan"/>
        </w:rPr>
        <w:t xml:space="preserve"> reflecting</w:t>
      </w:r>
      <w:r w:rsidRPr="00E90729">
        <w:rPr>
          <w:sz w:val="16"/>
        </w:rPr>
        <w:t xml:space="preserve"> "a </w:t>
      </w:r>
      <w:r w:rsidRPr="001854CC">
        <w:rPr>
          <w:rStyle w:val="Emphasis"/>
          <w:highlight w:val="cyan"/>
        </w:rPr>
        <w:t>careful balancing</w:t>
      </w:r>
      <w:r w:rsidRPr="00E90729">
        <w:rPr>
          <w:sz w:val="16"/>
        </w:rPr>
        <w:t xml:space="preserve"> </w:t>
      </w:r>
      <w:r w:rsidRPr="00E90729">
        <w:rPr>
          <w:rStyle w:val="StyleUnderline"/>
        </w:rPr>
        <w:t>of interests</w:t>
      </w:r>
      <w:r w:rsidRPr="00E90729">
        <w:rPr>
          <w:sz w:val="16"/>
        </w:rPr>
        <w:t xml:space="preserve">," 18 </w:t>
      </w:r>
      <w:r w:rsidRPr="00E90729">
        <w:rPr>
          <w:rStyle w:val="StyleUnderline"/>
        </w:rPr>
        <w:t xml:space="preserve">and </w:t>
      </w:r>
      <w:r w:rsidRPr="001854CC">
        <w:rPr>
          <w:rStyle w:val="StyleUnderline"/>
          <w:highlight w:val="cyan"/>
        </w:rPr>
        <w:t xml:space="preserve">it was </w:t>
      </w:r>
      <w:r w:rsidRPr="001854CC">
        <w:rPr>
          <w:rStyle w:val="Emphasis"/>
          <w:highlight w:val="cyan"/>
        </w:rPr>
        <w:t>not</w:t>
      </w:r>
      <w:r w:rsidRPr="001854CC">
        <w:rPr>
          <w:rStyle w:val="StyleUnderline"/>
          <w:highlight w:val="cyan"/>
        </w:rPr>
        <w:t xml:space="preserve"> for</w:t>
      </w:r>
      <w:r w:rsidRPr="00E90729">
        <w:rPr>
          <w:rStyle w:val="StyleUnderline"/>
        </w:rPr>
        <w:t xml:space="preserve"> the </w:t>
      </w:r>
      <w:r w:rsidRPr="001854CC">
        <w:rPr>
          <w:rStyle w:val="StyleUnderline"/>
          <w:highlight w:val="cyan"/>
        </w:rPr>
        <w:t xml:space="preserve">Court to create an </w:t>
      </w:r>
      <w:r w:rsidRPr="001854CC">
        <w:rPr>
          <w:rStyle w:val="Emphasis"/>
          <w:highlight w:val="cyan"/>
        </w:rPr>
        <w:t>exception</w:t>
      </w:r>
      <w:r w:rsidRPr="00E90729">
        <w:rPr>
          <w:rStyle w:val="StyleUnderline"/>
        </w:rPr>
        <w:t xml:space="preserve"> to the carefully balanced</w:t>
      </w:r>
      <w:r w:rsidRPr="00E90729">
        <w:rPr>
          <w:sz w:val="16"/>
        </w:rPr>
        <w:t xml:space="preserve"> </w:t>
      </w:r>
      <w:r w:rsidRPr="00E90729">
        <w:rPr>
          <w:rStyle w:val="Emphasis"/>
        </w:rPr>
        <w:t>legislation</w:t>
      </w:r>
      <w:r w:rsidRPr="00E90729">
        <w:rPr>
          <w:sz w:val="16"/>
        </w:rPr>
        <w:t xml:space="preserve">. </w:t>
      </w:r>
      <w:r w:rsidRPr="001854CC">
        <w:rPr>
          <w:rStyle w:val="StyleUnderline"/>
          <w:highlight w:val="cyan"/>
        </w:rPr>
        <w:t xml:space="preserve">Analysis </w:t>
      </w:r>
      <w:r w:rsidRPr="001854CC">
        <w:rPr>
          <w:rStyle w:val="Emphasis"/>
          <w:highlight w:val="cyan"/>
        </w:rPr>
        <w:t>under</w:t>
      </w:r>
      <w:r w:rsidRPr="001854CC">
        <w:rPr>
          <w:rStyle w:val="StyleUnderline"/>
          <w:highlight w:val="cyan"/>
        </w:rPr>
        <w:t xml:space="preserve"> the </w:t>
      </w:r>
      <w:r w:rsidRPr="001854CC">
        <w:rPr>
          <w:rStyle w:val="Emphasis"/>
          <w:highlight w:val="cyan"/>
        </w:rPr>
        <w:t>NLRA</w:t>
      </w:r>
      <w:r w:rsidRPr="001854CC">
        <w:rPr>
          <w:rStyle w:val="StyleUnderline"/>
          <w:highlight w:val="cyan"/>
        </w:rPr>
        <w:t xml:space="preserve"> will </w:t>
      </w:r>
      <w:r w:rsidRPr="001854CC">
        <w:rPr>
          <w:rStyle w:val="Emphasis"/>
          <w:highlight w:val="cyan"/>
        </w:rPr>
        <w:t>necessarily</w:t>
      </w:r>
      <w:r w:rsidRPr="001854CC">
        <w:rPr>
          <w:rStyle w:val="StyleUnderline"/>
          <w:highlight w:val="cyan"/>
        </w:rPr>
        <w:t xml:space="preserve"> be </w:t>
      </w:r>
      <w:r w:rsidRPr="001854CC">
        <w:rPr>
          <w:rStyle w:val="Emphasis"/>
          <w:highlight w:val="cyan"/>
        </w:rPr>
        <w:t>different</w:t>
      </w:r>
      <w:r w:rsidRPr="001854CC">
        <w:rPr>
          <w:rStyle w:val="StyleUnderline"/>
          <w:highlight w:val="cyan"/>
        </w:rPr>
        <w:t xml:space="preserve"> than</w:t>
      </w:r>
      <w:r w:rsidRPr="00E90729">
        <w:rPr>
          <w:rStyle w:val="StyleUnderline"/>
        </w:rPr>
        <w:t xml:space="preserve"> that conducted </w:t>
      </w:r>
      <w:r w:rsidRPr="001854CC">
        <w:rPr>
          <w:rStyle w:val="StyleUnderline"/>
          <w:highlight w:val="cyan"/>
        </w:rPr>
        <w:t>outside</w:t>
      </w:r>
      <w:r w:rsidRPr="00E90729">
        <w:rPr>
          <w:rStyle w:val="StyleUnderline"/>
        </w:rPr>
        <w:t xml:space="preserve"> of it. </w:t>
      </w:r>
      <w:r w:rsidRPr="00E90729">
        <w:rPr>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p>
    <w:p w14:paraId="1C2D59B8" w14:textId="77777777" w:rsidR="009926E3" w:rsidRPr="001836AF" w:rsidRDefault="009926E3" w:rsidP="009926E3"/>
    <w:p w14:paraId="12D7B732" w14:textId="77777777" w:rsidR="009926E3" w:rsidRPr="008B696F" w:rsidRDefault="009926E3" w:rsidP="009926E3">
      <w:pPr>
        <w:pStyle w:val="Heading4"/>
      </w:pPr>
      <w:r w:rsidRPr="00262174">
        <w:rPr>
          <w:u w:val="single"/>
        </w:rPr>
        <w:t>Existing</w:t>
      </w:r>
      <w:r>
        <w:t xml:space="preserve"> overstretch </w:t>
      </w:r>
      <w:r w:rsidRPr="00262174">
        <w:rPr>
          <w:u w:val="single"/>
        </w:rPr>
        <w:t>already</w:t>
      </w:r>
      <w:r>
        <w:t xml:space="preserve"> nullifies crypto efforts</w:t>
      </w:r>
    </w:p>
    <w:p w14:paraId="789BBA59" w14:textId="77777777" w:rsidR="009926E3" w:rsidRDefault="009926E3" w:rsidP="009926E3">
      <w:r w:rsidRPr="00243689">
        <w:rPr>
          <w:rStyle w:val="Style13ptBold"/>
        </w:rPr>
        <w:t>AInvest 12-11</w:t>
      </w:r>
      <w:r>
        <w:t xml:space="preserve"> [AInvest, AI investment news portal, “Bitcoin Bolstered by Pro-Crypto Contender to Lead US Agency CFTC,” 12-11-2024, https://www.ainvest.com/news/bitcoin-bolstered-by-pro-crypto-contender-to-lead-us-agency-cftc-24121010fa198f4eb9601b4e/]</w:t>
      </w:r>
    </w:p>
    <w:p w14:paraId="0948E996" w14:textId="77777777" w:rsidR="009926E3" w:rsidRPr="00364D1E" w:rsidRDefault="009926E3" w:rsidP="009926E3">
      <w:pPr>
        <w:rPr>
          <w:sz w:val="16"/>
        </w:rPr>
      </w:pPr>
      <w:r w:rsidRPr="00364D1E">
        <w:rPr>
          <w:sz w:val="16"/>
        </w:rPr>
        <w:t xml:space="preserve">As the crypto market continues to evolve, </w:t>
      </w:r>
      <w:r w:rsidRPr="002F34CC">
        <w:rPr>
          <w:rStyle w:val="StyleUnderline"/>
        </w:rPr>
        <w:t>the regulatory landscape is poised for a significant shift with the incoming Trump administration</w:t>
      </w:r>
      <w:r w:rsidRPr="00364D1E">
        <w:rPr>
          <w:sz w:val="16"/>
        </w:rPr>
        <w:t>. The Commodity Futures Trading Commission (</w:t>
      </w:r>
      <w:r w:rsidRPr="002F34CC">
        <w:rPr>
          <w:rStyle w:val="Emphasis"/>
        </w:rPr>
        <w:t>CFTC</w:t>
      </w:r>
      <w:r w:rsidRPr="00364D1E">
        <w:rPr>
          <w:sz w:val="16"/>
        </w:rPr>
        <w:t xml:space="preserve">) </w:t>
      </w:r>
      <w:r w:rsidRPr="002F34CC">
        <w:rPr>
          <w:rStyle w:val="StyleUnderline"/>
        </w:rPr>
        <w:t>is set to play a pivotal role in shaping the future of digital assets</w:t>
      </w:r>
      <w:r w:rsidRPr="00364D1E">
        <w:rPr>
          <w:sz w:val="16"/>
        </w:rPr>
        <w:t xml:space="preserve">, particularly Bitcoin and Ethereum, </w:t>
      </w:r>
      <w:r w:rsidRPr="002F34CC">
        <w:rPr>
          <w:rStyle w:val="StyleUnderline"/>
        </w:rPr>
        <w:t>as the agency's jurisdiction may expand to include spot markets</w:t>
      </w:r>
      <w:r w:rsidRPr="00364D1E">
        <w:rPr>
          <w:sz w:val="16"/>
        </w:rPr>
        <w:t>. This article explores the potential implications of a pro-crypto CFTC chair on Bitcoin's market volatility, adoption, and regulatory environment.</w:t>
      </w:r>
    </w:p>
    <w:p w14:paraId="4D35DFB5" w14:textId="77777777" w:rsidR="009926E3" w:rsidRPr="00364D1E" w:rsidRDefault="009926E3" w:rsidP="009926E3">
      <w:pPr>
        <w:rPr>
          <w:sz w:val="16"/>
        </w:rPr>
      </w:pPr>
      <w:r w:rsidRPr="00364D1E">
        <w:rPr>
          <w:sz w:val="16"/>
        </w:rPr>
        <w:t xml:space="preserve">The CFTC's expanded jurisdiction over spot markets for Bitcoin and Ethereum could significantly impact their prices and market capitalization. As the CFTC is known for its lighter regulatory touch compared to the SEC, this shift could bring regulatory clarity and reduce uncertainty, potentially driving up prices. Additionally, the CFTC's expertise in derivatives markets could lead to increased institutional investment, further boosting market capitalization. </w:t>
      </w:r>
      <w:r w:rsidRPr="002F34CC">
        <w:rPr>
          <w:rStyle w:val="Emphasis"/>
        </w:rPr>
        <w:t>However</w:t>
      </w:r>
      <w:r w:rsidRPr="002F34CC">
        <w:rPr>
          <w:rStyle w:val="StyleUnderline"/>
        </w:rPr>
        <w:t xml:space="preserve">, the </w:t>
      </w:r>
      <w:r w:rsidRPr="00364D1E">
        <w:rPr>
          <w:rStyle w:val="Emphasis"/>
          <w:highlight w:val="green"/>
        </w:rPr>
        <w:t>CFTC's success</w:t>
      </w:r>
      <w:r w:rsidRPr="00364D1E">
        <w:rPr>
          <w:rStyle w:val="StyleUnderline"/>
          <w:highlight w:val="green"/>
        </w:rPr>
        <w:t xml:space="preserve"> in regulating</w:t>
      </w:r>
      <w:r w:rsidRPr="002F34CC">
        <w:rPr>
          <w:rStyle w:val="StyleUnderline"/>
        </w:rPr>
        <w:t xml:space="preserve"> these markets will </w:t>
      </w:r>
      <w:r w:rsidRPr="00CB5E1C">
        <w:rPr>
          <w:rStyle w:val="Emphasis"/>
          <w:highlight w:val="green"/>
        </w:rPr>
        <w:t>depend on adequate funding and staffing</w:t>
      </w:r>
      <w:r w:rsidRPr="002F34CC">
        <w:rPr>
          <w:rStyle w:val="StyleUnderline"/>
        </w:rPr>
        <w:t xml:space="preserve">, which could be </w:t>
      </w:r>
      <w:r w:rsidRPr="00CB5E1C">
        <w:rPr>
          <w:rStyle w:val="Emphasis"/>
          <w:highlight w:val="green"/>
        </w:rPr>
        <w:t>a challenge given its current budget and staff</w:t>
      </w:r>
      <w:r w:rsidRPr="002F34CC">
        <w:rPr>
          <w:rStyle w:val="StyleUnderline"/>
        </w:rPr>
        <w:t xml:space="preserve"> strength compared to the SEC</w:t>
      </w:r>
      <w:r w:rsidRPr="00364D1E">
        <w:rPr>
          <w:sz w:val="16"/>
        </w:rPr>
        <w:t>.</w:t>
      </w:r>
    </w:p>
    <w:p w14:paraId="26D3EFC8" w14:textId="77777777" w:rsidR="009926E3" w:rsidRPr="00364D1E" w:rsidRDefault="009926E3" w:rsidP="009926E3">
      <w:pPr>
        <w:rPr>
          <w:sz w:val="16"/>
        </w:rPr>
      </w:pPr>
      <w:r w:rsidRPr="00364D1E">
        <w:rPr>
          <w:sz w:val="16"/>
        </w:rPr>
        <w:t>The appointment of a pro-crypto CFTC chair could significantly influence the regulatory environment for Bitcoin and other cryptocurrencies. As the CFTC currently regulates Bitcoin futures, a pro-crypto chair could advocate for expanded jurisdiction to include spot markets, providing regulatory clarity and potentially boosting investor confidence. This could lead to increased institutional investment and market growth. However, it's crucial to consider the CFTC's limited resources and potential challenges in regulating the crypto industry effectively.</w:t>
      </w:r>
    </w:p>
    <w:p w14:paraId="2BA29B02" w14:textId="77777777" w:rsidR="009926E3" w:rsidRPr="005C4F2E" w:rsidRDefault="009926E3" w:rsidP="009926E3">
      <w:pPr>
        <w:rPr>
          <w:sz w:val="16"/>
        </w:rPr>
      </w:pPr>
      <w:r w:rsidRPr="00364D1E">
        <w:rPr>
          <w:sz w:val="16"/>
        </w:rPr>
        <w:t xml:space="preserve">In conclusion, </w:t>
      </w:r>
      <w:r w:rsidRPr="00364D1E">
        <w:rPr>
          <w:rStyle w:val="StyleUnderline"/>
        </w:rPr>
        <w:t>the potential appointment of a pro-crypto CFTC chair under the Trump administration could have significant implications for Bitcoin's market volatility, adoption, and regulatory environment</w:t>
      </w:r>
      <w:r w:rsidRPr="00364D1E">
        <w:rPr>
          <w:sz w:val="16"/>
        </w:rPr>
        <w:t xml:space="preserve">. As the CFTC's jurisdiction may expand to include spot markets, regulatory clarity and increased institutional investment could drive up prices and market capitalization. </w:t>
      </w:r>
      <w:r w:rsidRPr="00364D1E">
        <w:rPr>
          <w:rStyle w:val="Emphasis"/>
        </w:rPr>
        <w:t>However</w:t>
      </w:r>
      <w:r w:rsidRPr="00364D1E">
        <w:rPr>
          <w:rStyle w:val="StyleUnderline"/>
        </w:rPr>
        <w:t xml:space="preserve">, the </w:t>
      </w:r>
      <w:r w:rsidRPr="00364D1E">
        <w:rPr>
          <w:rStyle w:val="Emphasis"/>
        </w:rPr>
        <w:t>CFTC's success</w:t>
      </w:r>
      <w:r w:rsidRPr="00364D1E">
        <w:rPr>
          <w:rStyle w:val="StyleUnderline"/>
        </w:rPr>
        <w:t xml:space="preserve"> in regulating these markets will </w:t>
      </w:r>
      <w:r w:rsidRPr="00364D1E">
        <w:rPr>
          <w:rStyle w:val="Emphasis"/>
        </w:rPr>
        <w:t>depend on adequate funding and staffing</w:t>
      </w:r>
      <w:r w:rsidRPr="00364D1E">
        <w:rPr>
          <w:rStyle w:val="StyleUnderline"/>
        </w:rPr>
        <w:t xml:space="preserve">, and the agency's </w:t>
      </w:r>
      <w:r w:rsidRPr="00CB5E1C">
        <w:rPr>
          <w:rStyle w:val="Emphasis"/>
          <w:highlight w:val="green"/>
        </w:rPr>
        <w:t>limited resources</w:t>
      </w:r>
      <w:r w:rsidRPr="00364D1E">
        <w:rPr>
          <w:rStyle w:val="StyleUnderline"/>
        </w:rPr>
        <w:t xml:space="preserve"> may </w:t>
      </w:r>
      <w:r w:rsidRPr="00CB5E1C">
        <w:rPr>
          <w:rStyle w:val="Emphasis"/>
          <w:highlight w:val="green"/>
        </w:rPr>
        <w:t>pose challenges in effectively overseeing</w:t>
      </w:r>
      <w:r w:rsidRPr="00364D1E">
        <w:rPr>
          <w:rStyle w:val="Emphasis"/>
        </w:rPr>
        <w:t xml:space="preserve"> the </w:t>
      </w:r>
      <w:r w:rsidRPr="00CB5E1C">
        <w:rPr>
          <w:rStyle w:val="Emphasis"/>
          <w:highlight w:val="green"/>
        </w:rPr>
        <w:t>crypto</w:t>
      </w:r>
      <w:r w:rsidRPr="00364D1E">
        <w:rPr>
          <w:rStyle w:val="Emphasis"/>
        </w:rPr>
        <w:t xml:space="preserve"> industry</w:t>
      </w:r>
      <w:r w:rsidRPr="00364D1E">
        <w:rPr>
          <w:sz w:val="16"/>
        </w:rPr>
        <w:t>.</w:t>
      </w:r>
    </w:p>
    <w:p w14:paraId="18215CEB" w14:textId="77777777" w:rsidR="009926E3" w:rsidRDefault="009926E3" w:rsidP="009926E3"/>
    <w:p w14:paraId="754DB921" w14:textId="77777777" w:rsidR="009926E3" w:rsidRPr="008D5D9E" w:rsidRDefault="009926E3" w:rsidP="009926E3">
      <w:pPr>
        <w:pStyle w:val="Heading4"/>
        <w:rPr>
          <w:u w:val="single"/>
        </w:rPr>
      </w:pPr>
      <w:r>
        <w:t xml:space="preserve">Settlement guidance </w:t>
      </w:r>
      <w:r>
        <w:rPr>
          <w:u w:val="single"/>
        </w:rPr>
        <w:t>solves the link</w:t>
      </w:r>
    </w:p>
    <w:p w14:paraId="41C40C11" w14:textId="77777777" w:rsidR="009926E3" w:rsidRDefault="009926E3" w:rsidP="009926E3">
      <w:r w:rsidRPr="00344193">
        <w:rPr>
          <w:rStyle w:val="Style13ptBold"/>
        </w:rPr>
        <w:t>White 3-25</w:t>
      </w:r>
      <w:r>
        <w:t xml:space="preserve"> [Nicola M White, Bloomberg reporter covering SEC, CFTC, and financial regulation news, 3-12-2025 </w:t>
      </w:r>
      <w:r w:rsidRPr="001C0FE5">
        <w:t>https://www.bloomberg.com/news/articles/2025-03-12/cftc-open-to-reasonable-offers-to-settle-compliance-violations?embedded-checkout=true</w:t>
      </w:r>
      <w:r>
        <w:t>]</w:t>
      </w:r>
    </w:p>
    <w:p w14:paraId="190FC35E" w14:textId="77777777" w:rsidR="009926E3" w:rsidRPr="00DC31BF" w:rsidRDefault="009926E3" w:rsidP="009926E3">
      <w:r w:rsidRPr="008D5D9E">
        <w:rPr>
          <w:rStyle w:val="StyleUnderline"/>
          <w:highlight w:val="green"/>
        </w:rPr>
        <w:t>CFTC</w:t>
      </w:r>
      <w:r>
        <w:t xml:space="preserve"> Open to Reasonable Offers to Settle Compliance Violations</w:t>
      </w:r>
    </w:p>
    <w:p w14:paraId="0CC6A2CD" w14:textId="77777777" w:rsidR="009926E3" w:rsidRDefault="009926E3" w:rsidP="009926E3">
      <w:r>
        <w:t xml:space="preserve">The US derivatives regulator </w:t>
      </w:r>
      <w:r w:rsidRPr="008D5D9E">
        <w:rPr>
          <w:rStyle w:val="StyleUnderline"/>
          <w:highlight w:val="green"/>
        </w:rPr>
        <w:t>is giving firms</w:t>
      </w:r>
      <w:r w:rsidRPr="001C0FE5">
        <w:rPr>
          <w:rStyle w:val="StyleUnderline"/>
        </w:rPr>
        <w:t xml:space="preserve"> in its crosshairs two </w:t>
      </w:r>
      <w:r w:rsidRPr="008D5D9E">
        <w:rPr>
          <w:rStyle w:val="StyleUnderline"/>
          <w:highlight w:val="green"/>
        </w:rPr>
        <w:t>weeks to submit</w:t>
      </w:r>
      <w:r w:rsidRPr="001C0FE5">
        <w:rPr>
          <w:rStyle w:val="StyleUnderline"/>
        </w:rPr>
        <w:t xml:space="preserve"> "reasonable" </w:t>
      </w:r>
      <w:r w:rsidRPr="008D5D9E">
        <w:rPr>
          <w:rStyle w:val="StyleUnderline"/>
          <w:highlight w:val="green"/>
        </w:rPr>
        <w:t>offers to settle</w:t>
      </w:r>
      <w:r>
        <w:t xml:space="preserve"> certain </w:t>
      </w:r>
      <w:r w:rsidRPr="008D5D9E">
        <w:rPr>
          <w:rStyle w:val="StyleUnderline"/>
          <w:highlight w:val="green"/>
        </w:rPr>
        <w:t>enforcement</w:t>
      </w:r>
      <w:r w:rsidRPr="001C0FE5">
        <w:rPr>
          <w:rStyle w:val="StyleUnderline"/>
        </w:rPr>
        <w:t xml:space="preserve"> cases</w:t>
      </w:r>
      <w:r>
        <w:t xml:space="preserve">, </w:t>
      </w:r>
      <w:r w:rsidRPr="001C0FE5">
        <w:rPr>
          <w:rStyle w:val="StyleUnderline"/>
        </w:rPr>
        <w:t>the</w:t>
      </w:r>
      <w:r>
        <w:t xml:space="preserve"> </w:t>
      </w:r>
      <w:r w:rsidRPr="008D5D9E">
        <w:rPr>
          <w:rStyle w:val="StyleUnderline"/>
          <w:highlight w:val="green"/>
        </w:rPr>
        <w:t>latest sign of</w:t>
      </w:r>
      <w:r w:rsidRPr="001C0FE5">
        <w:rPr>
          <w:rStyle w:val="StyleUnderline"/>
        </w:rPr>
        <w:t xml:space="preserve"> a</w:t>
      </w:r>
      <w:r>
        <w:t xml:space="preserve"> </w:t>
      </w:r>
      <w:r w:rsidRPr="008D5D9E">
        <w:rPr>
          <w:rStyle w:val="Emphasis"/>
          <w:highlight w:val="green"/>
        </w:rPr>
        <w:t>softer Trump</w:t>
      </w:r>
      <w:r w:rsidRPr="001C0FE5">
        <w:rPr>
          <w:rStyle w:val="Emphasis"/>
        </w:rPr>
        <w:t xml:space="preserve">-era </w:t>
      </w:r>
      <w:r w:rsidRPr="008D5D9E">
        <w:rPr>
          <w:rStyle w:val="Emphasis"/>
          <w:highlight w:val="green"/>
        </w:rPr>
        <w:t>approach</w:t>
      </w:r>
      <w:r w:rsidRPr="008D5D9E">
        <w:rPr>
          <w:highlight w:val="green"/>
        </w:rPr>
        <w:t xml:space="preserve"> </w:t>
      </w:r>
      <w:r w:rsidRPr="008D5D9E">
        <w:rPr>
          <w:rStyle w:val="StyleUnderline"/>
          <w:highlight w:val="green"/>
        </w:rPr>
        <w:t>to policing</w:t>
      </w:r>
      <w:r w:rsidRPr="001C0FE5">
        <w:rPr>
          <w:rStyle w:val="StyleUnderline"/>
        </w:rPr>
        <w:t xml:space="preserve"> the commodities market</w:t>
      </w:r>
      <w:r>
        <w:t>.</w:t>
      </w:r>
    </w:p>
    <w:p w14:paraId="3B60480C" w14:textId="77777777" w:rsidR="009926E3" w:rsidRDefault="009926E3" w:rsidP="009926E3">
      <w:r>
        <w:t>Eligible cases include allegations of compliance violations, such as recordkeeping failures, Caroline Pham, acting chairman of the US Commodity Futures Trading Commission, told attendees of a conference in Florida. Cases involving fraud and market abuse won't qualify, she said.</w:t>
      </w:r>
    </w:p>
    <w:p w14:paraId="77B8C953" w14:textId="77777777" w:rsidR="009926E3" w:rsidRDefault="009926E3" w:rsidP="009926E3">
      <w:r>
        <w:t xml:space="preserve">"We will be </w:t>
      </w:r>
      <w:r w:rsidRPr="008D5D9E">
        <w:rPr>
          <w:rStyle w:val="StyleUnderline"/>
          <w:highlight w:val="green"/>
        </w:rPr>
        <w:t xml:space="preserve">looking to </w:t>
      </w:r>
      <w:r w:rsidRPr="008D5D9E">
        <w:rPr>
          <w:rStyle w:val="Emphasis"/>
          <w:highlight w:val="green"/>
        </w:rPr>
        <w:t>expeditiously resolve</w:t>
      </w:r>
      <w:r w:rsidRPr="008D5D9E">
        <w:rPr>
          <w:highlight w:val="green"/>
        </w:rPr>
        <w:t xml:space="preserve"> </w:t>
      </w:r>
      <w:r w:rsidRPr="008D5D9E">
        <w:rPr>
          <w:rStyle w:val="StyleUnderline"/>
          <w:highlight w:val="green"/>
        </w:rPr>
        <w:t>these</w:t>
      </w:r>
      <w:r w:rsidRPr="003C0C11">
        <w:rPr>
          <w:rStyle w:val="StyleUnderline"/>
        </w:rPr>
        <w:t xml:space="preserve"> in order </w:t>
      </w:r>
      <w:r w:rsidRPr="008D5D9E">
        <w:rPr>
          <w:rStyle w:val="StyleUnderline"/>
          <w:highlight w:val="green"/>
        </w:rPr>
        <w:t>to</w:t>
      </w:r>
      <w:r w:rsidRPr="008D5D9E">
        <w:rPr>
          <w:highlight w:val="green"/>
        </w:rPr>
        <w:t xml:space="preserve"> </w:t>
      </w:r>
      <w:r w:rsidRPr="008D5D9E">
        <w:rPr>
          <w:rStyle w:val="Emphasis"/>
          <w:highlight w:val="green"/>
        </w:rPr>
        <w:t>conserve</w:t>
      </w:r>
      <w:r w:rsidRPr="003C0C11">
        <w:rPr>
          <w:rStyle w:val="Emphasis"/>
        </w:rPr>
        <w:t xml:space="preserve"> the division's </w:t>
      </w:r>
      <w:r w:rsidRPr="008D5D9E">
        <w:rPr>
          <w:rStyle w:val="Emphasis"/>
          <w:highlight w:val="green"/>
        </w:rPr>
        <w:t>resources</w:t>
      </w:r>
      <w:r w:rsidRPr="008D5D9E">
        <w:rPr>
          <w:highlight w:val="green"/>
        </w:rPr>
        <w:t xml:space="preserve"> </w:t>
      </w:r>
      <w:r w:rsidRPr="008D5D9E">
        <w:rPr>
          <w:rStyle w:val="StyleUnderline"/>
          <w:highlight w:val="green"/>
        </w:rPr>
        <w:t>and</w:t>
      </w:r>
      <w:r w:rsidRPr="008D5D9E">
        <w:rPr>
          <w:highlight w:val="green"/>
        </w:rPr>
        <w:t xml:space="preserve"> </w:t>
      </w:r>
      <w:r w:rsidRPr="008D5D9E">
        <w:rPr>
          <w:rStyle w:val="Emphasis"/>
          <w:highlight w:val="green"/>
        </w:rPr>
        <w:t>free up</w:t>
      </w:r>
      <w:r w:rsidRPr="003C0C11">
        <w:rPr>
          <w:rStyle w:val="Emphasis"/>
        </w:rPr>
        <w:t xml:space="preserve"> our </w:t>
      </w:r>
      <w:r w:rsidRPr="008D5D9E">
        <w:rPr>
          <w:rStyle w:val="Emphasis"/>
          <w:highlight w:val="green"/>
        </w:rPr>
        <w:t>resources</w:t>
      </w:r>
      <w:r>
        <w:t xml:space="preserve"> in order to pursue fraudsters, scammers and help to create recoveries for victims," said Pham, based on a recording of Tuesday's speech.</w:t>
      </w:r>
    </w:p>
    <w:p w14:paraId="0710749C" w14:textId="77777777" w:rsidR="009926E3" w:rsidRPr="00A60413" w:rsidRDefault="009926E3" w:rsidP="009926E3">
      <w:pPr>
        <w:pStyle w:val="Heading4"/>
      </w:pPr>
      <w:r>
        <w:t xml:space="preserve">CFTC </w:t>
      </w:r>
      <w:r w:rsidRPr="00A60413">
        <w:rPr>
          <w:u w:val="single"/>
        </w:rPr>
        <w:t>fails</w:t>
      </w:r>
      <w:r>
        <w:t xml:space="preserve"> at crypto</w:t>
      </w:r>
      <w:r w:rsidRPr="005250D9">
        <w:rPr>
          <w:b w:val="0"/>
          <w:bCs/>
        </w:rPr>
        <w:t>---</w:t>
      </w:r>
      <w:r>
        <w:rPr>
          <w:b w:val="0"/>
          <w:bCs/>
        </w:rPr>
        <w:t xml:space="preserve">1) </w:t>
      </w:r>
      <w:r w:rsidRPr="005250D9">
        <w:rPr>
          <w:b w:val="0"/>
          <w:bCs/>
        </w:rPr>
        <w:t xml:space="preserve">multiple years delay, </w:t>
      </w:r>
      <w:r>
        <w:rPr>
          <w:b w:val="0"/>
          <w:bCs/>
        </w:rPr>
        <w:t xml:space="preserve">2) </w:t>
      </w:r>
      <w:r w:rsidRPr="005250D9">
        <w:rPr>
          <w:b w:val="0"/>
          <w:bCs/>
        </w:rPr>
        <w:t xml:space="preserve">court challenges, </w:t>
      </w:r>
      <w:r>
        <w:rPr>
          <w:b w:val="0"/>
          <w:bCs/>
        </w:rPr>
        <w:t xml:space="preserve">3) </w:t>
      </w:r>
      <w:r w:rsidRPr="005250D9">
        <w:rPr>
          <w:b w:val="0"/>
          <w:bCs/>
        </w:rPr>
        <w:t xml:space="preserve">industry ignores, </w:t>
      </w:r>
      <w:r>
        <w:rPr>
          <w:b w:val="0"/>
          <w:bCs/>
        </w:rPr>
        <w:t xml:space="preserve">4) </w:t>
      </w:r>
      <w:r w:rsidRPr="005250D9">
        <w:rPr>
          <w:b w:val="0"/>
          <w:bCs/>
        </w:rPr>
        <w:t>misperception of safety only attracts different frauds</w:t>
      </w:r>
    </w:p>
    <w:p w14:paraId="1D56371A" w14:textId="77777777" w:rsidR="009926E3" w:rsidRDefault="009926E3" w:rsidP="009926E3">
      <w:r w:rsidRPr="00EE3399">
        <w:rPr>
          <w:rStyle w:val="Style13ptBold"/>
        </w:rPr>
        <w:t>Thornton 24</w:t>
      </w:r>
      <w:r>
        <w:t xml:space="preserve"> [Alexandra Thornton, Senior Director at the Center for American Progress, written testimony before the United States House of Representatives Agriculture Committee, Subcommittee on Commodity Markets, Digital Assets, and Rural Development, “Reauthorizing the CFTC: Stakeholder Perspectives,” 7-25-2024, https://docs.house.gov/meetings/AG/AG22/20240725/117550/HHRG-118-AG22-Wstate-ThorntonA-20240725.pdf]</w:t>
      </w:r>
    </w:p>
    <w:p w14:paraId="0F8C9D4A" w14:textId="77777777" w:rsidR="009926E3" w:rsidRPr="00300368" w:rsidRDefault="009926E3" w:rsidP="009926E3">
      <w:pPr>
        <w:rPr>
          <w:sz w:val="16"/>
        </w:rPr>
      </w:pPr>
      <w:r w:rsidRPr="00300368">
        <w:rPr>
          <w:sz w:val="16"/>
        </w:rPr>
        <w:t xml:space="preserve">Again, </w:t>
      </w:r>
      <w:r w:rsidRPr="00182F48">
        <w:rPr>
          <w:rStyle w:val="StyleUnderline"/>
        </w:rPr>
        <w:t xml:space="preserve">the </w:t>
      </w:r>
      <w:r w:rsidRPr="007515E4">
        <w:rPr>
          <w:rStyle w:val="Emphasis"/>
          <w:highlight w:val="green"/>
        </w:rPr>
        <w:t>CFTC</w:t>
      </w:r>
      <w:r w:rsidRPr="00182F48">
        <w:rPr>
          <w:rStyle w:val="StyleUnderline"/>
        </w:rPr>
        <w:t xml:space="preserve"> and its self-regulatory organization </w:t>
      </w:r>
      <w:r w:rsidRPr="00300368">
        <w:rPr>
          <w:rStyle w:val="Emphasis"/>
          <w:highlight w:val="green"/>
        </w:rPr>
        <w:t>lack</w:t>
      </w:r>
      <w:r w:rsidRPr="007515E4">
        <w:rPr>
          <w:rStyle w:val="Emphasis"/>
        </w:rPr>
        <w:t xml:space="preserve"> comprehensive marketing and sales practices </w:t>
      </w:r>
      <w:r w:rsidRPr="00300368">
        <w:rPr>
          <w:rStyle w:val="Emphasis"/>
          <w:highlight w:val="green"/>
        </w:rPr>
        <w:t>rules</w:t>
      </w:r>
      <w:r w:rsidRPr="00182F48">
        <w:rPr>
          <w:rStyle w:val="StyleUnderline"/>
        </w:rPr>
        <w:t xml:space="preserve"> like those of FINRA and the SEC. This is just one part of the extensive regulatory framework that the agency would have to develop in order to adequately protect retail investors </w:t>
      </w:r>
      <w:r w:rsidRPr="00300368">
        <w:rPr>
          <w:rStyle w:val="Emphasis"/>
          <w:highlight w:val="green"/>
        </w:rPr>
        <w:t>in crypto</w:t>
      </w:r>
      <w:r w:rsidRPr="00182F48">
        <w:rPr>
          <w:rStyle w:val="StyleUnderline"/>
        </w:rPr>
        <w:t xml:space="preserve">. Yet, </w:t>
      </w:r>
      <w:r w:rsidRPr="00300368">
        <w:rPr>
          <w:rStyle w:val="Emphasis"/>
          <w:highlight w:val="green"/>
        </w:rPr>
        <w:t>developing</w:t>
      </w:r>
      <w:r w:rsidRPr="00182F48">
        <w:rPr>
          <w:rStyle w:val="Emphasis"/>
        </w:rPr>
        <w:t xml:space="preserve"> such rules would </w:t>
      </w:r>
      <w:r w:rsidRPr="00300368">
        <w:rPr>
          <w:rStyle w:val="Emphasis"/>
          <w:highlight w:val="green"/>
        </w:rPr>
        <w:t>take years</w:t>
      </w:r>
      <w:r w:rsidRPr="00182F48">
        <w:rPr>
          <w:rStyle w:val="StyleUnderline"/>
        </w:rPr>
        <w:t xml:space="preserve"> and absorb significant time and energy of the agency, </w:t>
      </w:r>
      <w:r w:rsidRPr="00300368">
        <w:rPr>
          <w:rStyle w:val="StyleUnderline"/>
          <w:highlight w:val="green"/>
        </w:rPr>
        <w:t>and</w:t>
      </w:r>
      <w:r w:rsidRPr="00182F48">
        <w:rPr>
          <w:rStyle w:val="StyleUnderline"/>
        </w:rPr>
        <w:t xml:space="preserve"> the rules that would be developed could </w:t>
      </w:r>
      <w:r w:rsidRPr="00300368">
        <w:rPr>
          <w:rStyle w:val="Emphasis"/>
          <w:highlight w:val="green"/>
        </w:rPr>
        <w:t>raise regulatory risk</w:t>
      </w:r>
      <w:r w:rsidRPr="00182F48">
        <w:rPr>
          <w:rStyle w:val="Emphasis"/>
        </w:rPr>
        <w:t xml:space="preserve"> if </w:t>
      </w:r>
      <w:r w:rsidRPr="00300368">
        <w:rPr>
          <w:rStyle w:val="Emphasis"/>
          <w:highlight w:val="green"/>
        </w:rPr>
        <w:t>challenged in court</w:t>
      </w:r>
      <w:r w:rsidRPr="00182F48">
        <w:rPr>
          <w:rStyle w:val="StyleUnderline"/>
        </w:rPr>
        <w:t xml:space="preserve">. All of this raises the distinct possibility that such a new CFTC regime for crypto </w:t>
      </w:r>
      <w:r w:rsidRPr="00300368">
        <w:rPr>
          <w:rStyle w:val="StyleUnderline"/>
          <w:highlight w:val="green"/>
        </w:rPr>
        <w:t xml:space="preserve">would </w:t>
      </w:r>
      <w:r w:rsidRPr="00300368">
        <w:rPr>
          <w:rStyle w:val="Emphasis"/>
          <w:highlight w:val="green"/>
        </w:rPr>
        <w:t>actually introduce more uncertainty</w:t>
      </w:r>
      <w:r w:rsidRPr="00182F48">
        <w:rPr>
          <w:rStyle w:val="StyleUnderline"/>
        </w:rPr>
        <w:t xml:space="preserve"> around these assets, </w:t>
      </w:r>
      <w:r w:rsidRPr="00300368">
        <w:rPr>
          <w:rStyle w:val="Emphasis"/>
          <w:highlight w:val="green"/>
        </w:rPr>
        <w:t>rather than</w:t>
      </w:r>
      <w:r w:rsidRPr="00182F48">
        <w:rPr>
          <w:rStyle w:val="Emphasis"/>
        </w:rPr>
        <w:t xml:space="preserve"> creating </w:t>
      </w:r>
      <w:r w:rsidRPr="00300368">
        <w:rPr>
          <w:rStyle w:val="Emphasis"/>
          <w:highlight w:val="green"/>
        </w:rPr>
        <w:t>clarity</w:t>
      </w:r>
      <w:r w:rsidRPr="00300368">
        <w:rPr>
          <w:sz w:val="16"/>
        </w:rPr>
        <w:t>.</w:t>
      </w:r>
    </w:p>
    <w:p w14:paraId="207AE63E" w14:textId="77777777" w:rsidR="009926E3" w:rsidRPr="00300368" w:rsidRDefault="009926E3" w:rsidP="009926E3">
      <w:pPr>
        <w:rPr>
          <w:sz w:val="16"/>
        </w:rPr>
      </w:pPr>
      <w:r w:rsidRPr="00300368">
        <w:rPr>
          <w:sz w:val="16"/>
        </w:rPr>
        <w:t>In the 116th Congress, the last time CFTC reauthorization legislation was considered, the draft bill at that time, HR 6197, included provisions that would have provided for the regulation of digital commodities, though the full implications of that language are not clear. The industry has worked with like-minded legislators since then to craft a more detailed regulatory regime under the jurisdiction of the CFTC for digital commodities. These proposals have serious potential ramifications for retail investors, consumers, and the stability of the financial system. Any perceived gaps in the current federal financial regulatory framework as it applies to digital transactions would pale in comparison to the potential negative impacts of these proposals.</w:t>
      </w:r>
    </w:p>
    <w:p w14:paraId="25DFA181" w14:textId="77777777" w:rsidR="009926E3" w:rsidRPr="00300368" w:rsidRDefault="009926E3" w:rsidP="009926E3">
      <w:pPr>
        <w:rPr>
          <w:sz w:val="16"/>
        </w:rPr>
      </w:pPr>
      <w:r w:rsidRPr="00300368">
        <w:rPr>
          <w:sz w:val="16"/>
        </w:rPr>
        <w:t>The crypto industry has long argued for a special regulatory regime under the CFTC. But the CFTC by design has never focused on retail investors. The commodity laws do not even contemplate the idea of an issuer who is selling to a retail investor; thus, the agency has never had to protect people from the information asymmetry that arises in such situations. The CFTC was created in 1974 to regulate derivatives, which are complex financial contracts that are based on the value of an underlying asset. They are used to hedge against the risk of changing prices in a wide range of industries, but very seldom by retail investors and consumers. Increasingly, derivatives are used for speculation. They are just too complicated, potentially volatile, and risky for retail investors.</w:t>
      </w:r>
    </w:p>
    <w:p w14:paraId="0F43A88F" w14:textId="77777777" w:rsidR="009926E3" w:rsidRPr="00300368" w:rsidRDefault="009926E3" w:rsidP="009926E3">
      <w:pPr>
        <w:rPr>
          <w:sz w:val="16"/>
        </w:rPr>
      </w:pPr>
      <w:r w:rsidRPr="00300368">
        <w:rPr>
          <w:sz w:val="16"/>
        </w:rPr>
        <w:t>By contrast, the SEC—also by design—has focused on protecting retail investors since it was created 90 years ago. It has decades of experience with protecting investors and the public, and it has developed a robust framework of rules for doing so—rules that can and do apply to the vast majority of digital asset transactions. It would be extremely inefficient—and costly to taxpayers and market participants—to create a duplicate investor protection regime for digital assets at the CFTC.</w:t>
      </w:r>
    </w:p>
    <w:p w14:paraId="31A62F7F" w14:textId="77777777" w:rsidR="009926E3" w:rsidRPr="00300368" w:rsidRDefault="009926E3" w:rsidP="009926E3">
      <w:pPr>
        <w:rPr>
          <w:sz w:val="16"/>
        </w:rPr>
      </w:pPr>
      <w:r w:rsidRPr="00221BD1">
        <w:rPr>
          <w:rStyle w:val="StyleUnderline"/>
        </w:rPr>
        <w:t xml:space="preserve">It is also highly likely that authorizing a special regulatory regime for crypto under the CFTC would create negative market signals and incentives, as players in other markets sought to restructure assets and deals to take advantage of the vacuum of rules and capacity to protect retail crypto investors. The </w:t>
      </w:r>
      <w:r w:rsidRPr="00300368">
        <w:rPr>
          <w:rStyle w:val="StyleUnderline"/>
          <w:highlight w:val="green"/>
        </w:rPr>
        <w:t xml:space="preserve">industry </w:t>
      </w:r>
      <w:r w:rsidRPr="00300368">
        <w:rPr>
          <w:rStyle w:val="Emphasis"/>
          <w:highlight w:val="green"/>
        </w:rPr>
        <w:t>has defied the SEC rules that already apply</w:t>
      </w:r>
      <w:r w:rsidRPr="00221BD1">
        <w:rPr>
          <w:rStyle w:val="StyleUnderline"/>
        </w:rPr>
        <w:t xml:space="preserve"> to them,</w:t>
      </w:r>
      <w:r w:rsidRPr="00300368">
        <w:rPr>
          <w:sz w:val="16"/>
        </w:rPr>
        <w:t xml:space="preserve">25 </w:t>
      </w:r>
      <w:r w:rsidRPr="00221BD1">
        <w:rPr>
          <w:rStyle w:val="StyleUnderline"/>
        </w:rPr>
        <w:t xml:space="preserve">and, if the CFTC's jurisdiction over digital assets were expanded, there is </w:t>
      </w:r>
      <w:r w:rsidRPr="00300368">
        <w:rPr>
          <w:rStyle w:val="Emphasis"/>
          <w:highlight w:val="green"/>
        </w:rPr>
        <w:t>no reason to believe</w:t>
      </w:r>
      <w:r w:rsidRPr="00221BD1">
        <w:rPr>
          <w:rStyle w:val="Emphasis"/>
        </w:rPr>
        <w:t xml:space="preserve"> that the crypto industry </w:t>
      </w:r>
      <w:r w:rsidRPr="00300368">
        <w:rPr>
          <w:rStyle w:val="Emphasis"/>
          <w:highlight w:val="green"/>
        </w:rPr>
        <w:t>would not resist</w:t>
      </w:r>
      <w:r w:rsidRPr="00300368">
        <w:rPr>
          <w:rStyle w:val="Emphasis"/>
        </w:rPr>
        <w:t xml:space="preserve"> rules</w:t>
      </w:r>
      <w:r w:rsidRPr="00300368">
        <w:rPr>
          <w:rStyle w:val="StyleUnderline"/>
        </w:rPr>
        <w:t xml:space="preserve"> designed to accomplish similar investor and consumer protection goals at</w:t>
      </w:r>
      <w:r w:rsidRPr="00221BD1">
        <w:rPr>
          <w:rStyle w:val="StyleUnderline"/>
        </w:rPr>
        <w:t xml:space="preserve"> the </w:t>
      </w:r>
      <w:r w:rsidRPr="00300368">
        <w:rPr>
          <w:rStyle w:val="Emphasis"/>
          <w:highlight w:val="green"/>
        </w:rPr>
        <w:t>CFTC</w:t>
      </w:r>
      <w:r w:rsidRPr="00300368">
        <w:rPr>
          <w:sz w:val="16"/>
        </w:rPr>
        <w:t>.</w:t>
      </w:r>
    </w:p>
    <w:p w14:paraId="4F78E1CB" w14:textId="77777777" w:rsidR="009926E3" w:rsidRPr="00300368" w:rsidRDefault="009926E3" w:rsidP="009926E3">
      <w:pPr>
        <w:rPr>
          <w:sz w:val="16"/>
        </w:rPr>
      </w:pPr>
      <w:r w:rsidRPr="00300368">
        <w:rPr>
          <w:sz w:val="16"/>
        </w:rPr>
        <w:t xml:space="preserve">If the CFTC's jurisdiction is expanded to allow it to develop a special regulatory regime for crypto, </w:t>
      </w:r>
      <w:r w:rsidRPr="007F461C">
        <w:rPr>
          <w:rStyle w:val="StyleUnderline"/>
        </w:rPr>
        <w:t xml:space="preserve">this would </w:t>
      </w:r>
      <w:r w:rsidRPr="00300368">
        <w:rPr>
          <w:rStyle w:val="StyleUnderline"/>
          <w:highlight w:val="green"/>
        </w:rPr>
        <w:t>likely</w:t>
      </w:r>
      <w:r w:rsidRPr="007F461C">
        <w:rPr>
          <w:rStyle w:val="StyleUnderline"/>
        </w:rPr>
        <w:t xml:space="preserve"> provide </w:t>
      </w:r>
      <w:r w:rsidRPr="00300368">
        <w:rPr>
          <w:rStyle w:val="StyleUnderline"/>
          <w:highlight w:val="green"/>
        </w:rPr>
        <w:t xml:space="preserve">a </w:t>
      </w:r>
      <w:r w:rsidRPr="00300368">
        <w:rPr>
          <w:rStyle w:val="Emphasis"/>
          <w:highlight w:val="green"/>
        </w:rPr>
        <w:t>veneer of</w:t>
      </w:r>
      <w:r w:rsidRPr="007F461C">
        <w:rPr>
          <w:rStyle w:val="Emphasis"/>
        </w:rPr>
        <w:t xml:space="preserve"> credibility and </w:t>
      </w:r>
      <w:r w:rsidRPr="00300368">
        <w:rPr>
          <w:rStyle w:val="Emphasis"/>
          <w:highlight w:val="green"/>
        </w:rPr>
        <w:t>safety</w:t>
      </w:r>
      <w:r w:rsidRPr="007F461C">
        <w:rPr>
          <w:rStyle w:val="StyleUnderline"/>
        </w:rPr>
        <w:t xml:space="preserve"> around crypto. This could </w:t>
      </w:r>
      <w:r w:rsidRPr="00300368">
        <w:rPr>
          <w:rStyle w:val="Emphasis"/>
          <w:highlight w:val="green"/>
        </w:rPr>
        <w:t>result in even more harm</w:t>
      </w:r>
      <w:r w:rsidRPr="007F461C">
        <w:rPr>
          <w:rStyle w:val="StyleUnderline"/>
        </w:rPr>
        <w:t xml:space="preserve"> to retail crypto investors, who may think they are fully protected</w:t>
      </w:r>
      <w:r w:rsidRPr="00300368">
        <w:rPr>
          <w:sz w:val="16"/>
        </w:rPr>
        <w:t>.</w:t>
      </w:r>
    </w:p>
    <w:p w14:paraId="6B7B0D99" w14:textId="77777777" w:rsidR="009926E3" w:rsidRDefault="009926E3" w:rsidP="009926E3">
      <w:pPr>
        <w:pStyle w:val="Heading4"/>
        <w:rPr>
          <w:lang w:eastAsia="ko-KR"/>
        </w:rPr>
      </w:pPr>
      <w:r>
        <w:rPr>
          <w:lang w:eastAsia="ko-KR"/>
        </w:rPr>
        <w:t xml:space="preserve">Central Asias </w:t>
      </w:r>
      <w:r w:rsidRPr="001F6069">
        <w:rPr>
          <w:u w:val="single"/>
          <w:lang w:eastAsia="ko-KR"/>
        </w:rPr>
        <w:t>stable</w:t>
      </w:r>
      <w:r>
        <w:rPr>
          <w:lang w:eastAsia="ko-KR"/>
        </w:rPr>
        <w:t xml:space="preserve"> AND </w:t>
      </w:r>
      <w:r w:rsidRPr="001F6069">
        <w:rPr>
          <w:u w:val="single"/>
          <w:lang w:eastAsia="ko-KR"/>
        </w:rPr>
        <w:t>won’t escalate</w:t>
      </w:r>
      <w:r>
        <w:rPr>
          <w:lang w:eastAsia="ko-KR"/>
        </w:rPr>
        <w:t>.</w:t>
      </w:r>
    </w:p>
    <w:p w14:paraId="6AC59327" w14:textId="77777777" w:rsidR="009926E3" w:rsidRDefault="009926E3" w:rsidP="009926E3">
      <w:pPr>
        <w:rPr>
          <w:lang w:eastAsia="ko-KR"/>
        </w:rPr>
      </w:pPr>
      <w:r w:rsidRPr="001F6069">
        <w:rPr>
          <w:rStyle w:val="Style13ptBold"/>
        </w:rPr>
        <w:t>Nourzhanov</w:t>
      </w:r>
      <w:r>
        <w:rPr>
          <w:rStyle w:val="Style13ptBold"/>
        </w:rPr>
        <w:t xml:space="preserve"> ’</w:t>
      </w:r>
      <w:r w:rsidRPr="001F6069">
        <w:rPr>
          <w:rStyle w:val="Style13ptBold"/>
        </w:rPr>
        <w:t>24</w:t>
      </w:r>
      <w:r>
        <w:rPr>
          <w:lang w:eastAsia="ko-KR"/>
        </w:rPr>
        <w:t xml:space="preserve"> [Kirill; February 19; Associate Professor at the Centre for Arab and Islamic Studies, The Australian National University; East Asia Forum, “A year of surprising stability arrives in Central Asia,” https://eastasiaforum.org/2024/02/19/a-year-of-surprising-stability-arrives-in-central-asia/]</w:t>
      </w:r>
    </w:p>
    <w:p w14:paraId="38AB20A7" w14:textId="77777777" w:rsidR="009926E3" w:rsidRPr="001F6069" w:rsidRDefault="009926E3" w:rsidP="009926E3">
      <w:pPr>
        <w:rPr>
          <w:sz w:val="16"/>
          <w:lang w:eastAsia="ko-KR"/>
        </w:rPr>
      </w:pPr>
      <w:r w:rsidRPr="001F6069">
        <w:rPr>
          <w:sz w:val="16"/>
          <w:lang w:eastAsia="ko-KR"/>
        </w:rPr>
        <w:t xml:space="preserve">In 2023, </w:t>
      </w:r>
      <w:r w:rsidRPr="001F6069">
        <w:rPr>
          <w:rStyle w:val="StyleUnderline"/>
          <w:highlight w:val="cyan"/>
        </w:rPr>
        <w:t>Central Asia</w:t>
      </w:r>
      <w:r w:rsidRPr="001F6069">
        <w:rPr>
          <w:rStyle w:val="StyleUnderline"/>
        </w:rPr>
        <w:t xml:space="preserve"> </w:t>
      </w:r>
      <w:r w:rsidRPr="001F6069">
        <w:rPr>
          <w:rStyle w:val="Emphasis"/>
        </w:rPr>
        <w:t>enjoyed</w:t>
      </w:r>
      <w:r w:rsidRPr="001F6069">
        <w:rPr>
          <w:sz w:val="16"/>
          <w:lang w:eastAsia="ko-KR"/>
        </w:rPr>
        <w:t xml:space="preserve"> economic </w:t>
      </w:r>
      <w:r w:rsidRPr="001F6069">
        <w:rPr>
          <w:rStyle w:val="StyleUnderline"/>
        </w:rPr>
        <w:t xml:space="preserve">growth and </w:t>
      </w:r>
      <w:r w:rsidRPr="001F6069">
        <w:rPr>
          <w:rStyle w:val="Emphasis"/>
          <w:highlight w:val="cyan"/>
        </w:rPr>
        <w:t>avoided</w:t>
      </w:r>
      <w:r w:rsidRPr="001F6069">
        <w:rPr>
          <w:rStyle w:val="StyleUnderline"/>
        </w:rPr>
        <w:t xml:space="preserve"> major </w:t>
      </w:r>
      <w:r w:rsidRPr="001F6069">
        <w:rPr>
          <w:rStyle w:val="Emphasis"/>
          <w:highlight w:val="cyan"/>
        </w:rPr>
        <w:t>conflicts</w:t>
      </w:r>
      <w:r w:rsidRPr="001F6069">
        <w:rPr>
          <w:rStyle w:val="StyleUnderline"/>
          <w:highlight w:val="cyan"/>
        </w:rPr>
        <w:t xml:space="preserve"> despite</w:t>
      </w:r>
      <w:r w:rsidRPr="001F6069">
        <w:rPr>
          <w:rStyle w:val="StyleUnderline"/>
        </w:rPr>
        <w:t xml:space="preserve"> an </w:t>
      </w:r>
      <w:r w:rsidRPr="001F6069">
        <w:rPr>
          <w:rStyle w:val="Emphasis"/>
          <w:highlight w:val="cyan"/>
        </w:rPr>
        <w:t>energy</w:t>
      </w:r>
      <w:r w:rsidRPr="001F6069">
        <w:rPr>
          <w:rStyle w:val="StyleUnderline"/>
          <w:highlight w:val="cyan"/>
        </w:rPr>
        <w:t xml:space="preserve"> crisis</w:t>
      </w:r>
      <w:r w:rsidRPr="001F6069">
        <w:rPr>
          <w:rStyle w:val="StyleUnderline"/>
        </w:rPr>
        <w:t xml:space="preserve">, and deepened </w:t>
      </w:r>
      <w:r w:rsidRPr="001F6069">
        <w:rPr>
          <w:rStyle w:val="Emphasis"/>
        </w:rPr>
        <w:t>economic linkages</w:t>
      </w:r>
      <w:r w:rsidRPr="001F6069">
        <w:rPr>
          <w:rStyle w:val="StyleUnderline"/>
        </w:rPr>
        <w:t xml:space="preserve"> with </w:t>
      </w:r>
      <w:r w:rsidRPr="001F6069">
        <w:rPr>
          <w:rStyle w:val="Emphasis"/>
        </w:rPr>
        <w:t>Russia</w:t>
      </w:r>
      <w:r w:rsidRPr="001F6069">
        <w:rPr>
          <w:rStyle w:val="StyleUnderline"/>
        </w:rPr>
        <w:t xml:space="preserve"> in light of</w:t>
      </w:r>
      <w:r w:rsidRPr="001F6069">
        <w:rPr>
          <w:sz w:val="16"/>
          <w:lang w:eastAsia="ko-KR"/>
        </w:rPr>
        <w:t xml:space="preserve"> the war in </w:t>
      </w:r>
      <w:r w:rsidRPr="001F6069">
        <w:rPr>
          <w:rStyle w:val="Emphasis"/>
        </w:rPr>
        <w:t>Ukraine</w:t>
      </w:r>
      <w:r w:rsidRPr="001F6069">
        <w:rPr>
          <w:rStyle w:val="StyleUnderline"/>
        </w:rPr>
        <w:t xml:space="preserve">. These </w:t>
      </w:r>
      <w:r w:rsidRPr="001F6069">
        <w:rPr>
          <w:rStyle w:val="Emphasis"/>
          <w:highlight w:val="cyan"/>
        </w:rPr>
        <w:t>good times</w:t>
      </w:r>
      <w:r w:rsidRPr="001F6069">
        <w:rPr>
          <w:rStyle w:val="StyleUnderline"/>
          <w:highlight w:val="cyan"/>
        </w:rPr>
        <w:t xml:space="preserve"> will</w:t>
      </w:r>
      <w:r w:rsidRPr="001F6069">
        <w:rPr>
          <w:rStyle w:val="StyleUnderline"/>
        </w:rPr>
        <w:t xml:space="preserve"> likely </w:t>
      </w:r>
      <w:r w:rsidRPr="001F6069">
        <w:rPr>
          <w:rStyle w:val="Emphasis"/>
          <w:highlight w:val="cyan"/>
        </w:rPr>
        <w:t>continue</w:t>
      </w:r>
      <w:r w:rsidRPr="001F6069">
        <w:rPr>
          <w:rStyle w:val="StyleUnderline"/>
        </w:rPr>
        <w:t xml:space="preserve"> in 2024</w:t>
      </w:r>
      <w:r w:rsidRPr="001F6069">
        <w:rPr>
          <w:sz w:val="16"/>
          <w:lang w:eastAsia="ko-KR"/>
        </w:rPr>
        <w:t>. Still, security risks, potential secondary impacts of the Ukraine conflict and growing intra-regional disagreement on the neighbouring Taliban present ongoing challenges.</w:t>
      </w:r>
    </w:p>
    <w:p w14:paraId="18106649" w14:textId="77777777" w:rsidR="009926E3" w:rsidRPr="001F6069" w:rsidRDefault="009926E3" w:rsidP="009926E3">
      <w:pPr>
        <w:rPr>
          <w:sz w:val="16"/>
          <w:lang w:eastAsia="ko-KR"/>
        </w:rPr>
      </w:pPr>
      <w:r w:rsidRPr="001F6069">
        <w:rPr>
          <w:sz w:val="16"/>
          <w:lang w:eastAsia="ko-KR"/>
        </w:rPr>
        <w:t xml:space="preserve">Kazakhstan, Kyrgyzstan, Tajikistan, Turkmenistan and Uzbekistan had a good run in 2023. Bucking the trend of the past decade, the region did not experience major conflicts, attempts at regime change or largescale violence. The ongoing energy crisis, </w:t>
      </w:r>
      <w:r w:rsidRPr="001F6069">
        <w:rPr>
          <w:rStyle w:val="Emphasis"/>
        </w:rPr>
        <w:t>exacerbated</w:t>
      </w:r>
      <w:r w:rsidRPr="001F6069">
        <w:rPr>
          <w:rStyle w:val="StyleUnderline"/>
        </w:rPr>
        <w:t xml:space="preserve"> by a dry and hot </w:t>
      </w:r>
      <w:r w:rsidRPr="001F6069">
        <w:rPr>
          <w:rStyle w:val="Emphasis"/>
        </w:rPr>
        <w:t>summer</w:t>
      </w:r>
      <w:r w:rsidRPr="001F6069">
        <w:rPr>
          <w:sz w:val="16"/>
          <w:lang w:eastAsia="ko-KR"/>
        </w:rPr>
        <w:t xml:space="preserve">, was perhaps the only blot on the landscape. </w:t>
      </w:r>
      <w:r w:rsidRPr="001F6069">
        <w:rPr>
          <w:rStyle w:val="StyleUnderline"/>
        </w:rPr>
        <w:t xml:space="preserve">But </w:t>
      </w:r>
      <w:r w:rsidRPr="001F6069">
        <w:rPr>
          <w:rStyle w:val="Emphasis"/>
          <w:highlight w:val="cyan"/>
        </w:rPr>
        <w:t>all</w:t>
      </w:r>
      <w:r w:rsidRPr="001F6069">
        <w:rPr>
          <w:sz w:val="16"/>
          <w:lang w:eastAsia="ko-KR"/>
        </w:rPr>
        <w:t xml:space="preserve"> five countries </w:t>
      </w:r>
      <w:r w:rsidRPr="001F6069">
        <w:rPr>
          <w:rStyle w:val="StyleUnderline"/>
          <w:highlight w:val="cyan"/>
        </w:rPr>
        <w:t xml:space="preserve">improvised </w:t>
      </w:r>
      <w:r w:rsidRPr="001F6069">
        <w:rPr>
          <w:rStyle w:val="Emphasis"/>
          <w:highlight w:val="cyan"/>
        </w:rPr>
        <w:t>solutions</w:t>
      </w:r>
      <w:r w:rsidRPr="001F6069">
        <w:rPr>
          <w:sz w:val="16"/>
        </w:rPr>
        <w:t>, edging towards increasing</w:t>
      </w:r>
      <w:r w:rsidRPr="001F6069">
        <w:rPr>
          <w:sz w:val="16"/>
          <w:lang w:eastAsia="ko-KR"/>
        </w:rPr>
        <w:t xml:space="preserve"> the share of renewable sources of power generation.</w:t>
      </w:r>
    </w:p>
    <w:p w14:paraId="4830BA2A" w14:textId="77777777" w:rsidR="009926E3" w:rsidRPr="001F6069" w:rsidRDefault="009926E3" w:rsidP="009926E3">
      <w:pPr>
        <w:rPr>
          <w:sz w:val="16"/>
          <w:lang w:eastAsia="ko-KR"/>
        </w:rPr>
      </w:pPr>
      <w:r w:rsidRPr="001F6069">
        <w:rPr>
          <w:rStyle w:val="StyleUnderline"/>
        </w:rPr>
        <w:t xml:space="preserve">Central Asia’s </w:t>
      </w:r>
      <w:r w:rsidRPr="001F6069">
        <w:rPr>
          <w:rStyle w:val="Emphasis"/>
          <w:highlight w:val="cyan"/>
        </w:rPr>
        <w:t>econ</w:t>
      </w:r>
      <w:r w:rsidRPr="001F6069">
        <w:rPr>
          <w:rStyle w:val="StyleUnderline"/>
        </w:rPr>
        <w:t xml:space="preserve">omic performance </w:t>
      </w:r>
      <w:r w:rsidRPr="001F6069">
        <w:rPr>
          <w:rStyle w:val="Emphasis"/>
          <w:highlight w:val="cyan"/>
        </w:rPr>
        <w:t>exceeded expectations</w:t>
      </w:r>
      <w:r w:rsidRPr="001F6069">
        <w:rPr>
          <w:sz w:val="16"/>
          <w:lang w:eastAsia="ko-KR"/>
        </w:rPr>
        <w:t>. It added 4.8 per cent of GDP across the board, with Tajikistan and Kazakhstan leading the way, clocking 7.3 per cent and 5.0 per cent growth respectively.</w:t>
      </w:r>
    </w:p>
    <w:p w14:paraId="1062A737" w14:textId="77777777" w:rsidR="009926E3" w:rsidRPr="001F6069" w:rsidRDefault="009926E3" w:rsidP="009926E3">
      <w:pPr>
        <w:rPr>
          <w:sz w:val="16"/>
          <w:lang w:eastAsia="ko-KR"/>
        </w:rPr>
      </w:pPr>
      <w:r w:rsidRPr="001F6069">
        <w:rPr>
          <w:sz w:val="16"/>
          <w:lang w:eastAsia="ko-KR"/>
        </w:rPr>
        <w:t>The war in Ukraine was a major factor in this success. All countries strengthened economic engagement with Russia. They filled the vacuum created by the departure of international firms from Russia and benefitted from the relocation of Russian firms, capital and citizens to their territory. Helping Moscow with running secretive imports of banned Western goods and technology proved particularly lucrative for many Central Asian entrepreneurs.</w:t>
      </w:r>
    </w:p>
    <w:p w14:paraId="33B5A72C" w14:textId="77777777" w:rsidR="009926E3" w:rsidRPr="001F6069" w:rsidRDefault="009926E3" w:rsidP="009926E3">
      <w:pPr>
        <w:rPr>
          <w:sz w:val="16"/>
          <w:lang w:eastAsia="ko-KR"/>
        </w:rPr>
      </w:pPr>
      <w:r w:rsidRPr="001F6069">
        <w:rPr>
          <w:sz w:val="16"/>
          <w:lang w:eastAsia="ko-KR"/>
        </w:rPr>
        <w:t>Politically, the region’s leaders remained unswervingly neutral on the conflict in Ukraine. Throughout 2023, they found themselves at the centre of an unprecedented diplomatic effort by the West to condemn Moscow’s aggression or at least uphold the sanctions regime against it. High-profile visitors included the US Secretary of State Anthony Blinken and French President Emmanuel Macron. Historic summits in the C5+1 format were hosted by the US President Joe Biden and German Chancellor Olaf Scholz.</w:t>
      </w:r>
    </w:p>
    <w:p w14:paraId="5ADB13AE" w14:textId="77777777" w:rsidR="009926E3" w:rsidRPr="001F6069" w:rsidRDefault="009926E3" w:rsidP="009926E3">
      <w:pPr>
        <w:rPr>
          <w:sz w:val="16"/>
          <w:lang w:eastAsia="ko-KR"/>
        </w:rPr>
      </w:pPr>
      <w:r w:rsidRPr="001F6069">
        <w:rPr>
          <w:sz w:val="16"/>
          <w:lang w:eastAsia="ko-KR"/>
        </w:rPr>
        <w:t>This flurry of activity achieved very little. Blinken’s Kazakh counterpart told him that Astana ‘does not feel any threats or risks from the Russian Federation’ and the summits’ statements did not even mention Ukraine. In the wake of the September 2023 sojourn in Berlin, Kazakhstan announced its intention to ban the export of 106 dual-use items to Russia, only to backtrack in short order and criticise the sanctions regime itself.</w:t>
      </w:r>
    </w:p>
    <w:p w14:paraId="218EEC1B" w14:textId="77777777" w:rsidR="009926E3" w:rsidRPr="001F6069" w:rsidRDefault="009926E3" w:rsidP="009926E3">
      <w:pPr>
        <w:rPr>
          <w:sz w:val="16"/>
          <w:lang w:eastAsia="ko-KR"/>
        </w:rPr>
      </w:pPr>
      <w:r w:rsidRPr="001F6069">
        <w:rPr>
          <w:sz w:val="16"/>
          <w:lang w:eastAsia="ko-KR"/>
        </w:rPr>
        <w:t>Moscow also courted the Central Asian republics. It did not push these nominal allies beyond maintaining positive neutrality and as 2023 came to an end Russian President Vladimir Putin felt confident about their goodwill. C5+1 summits with China and the Gulf Cooperation Council further assured the region that it would be able to survive economically even if secondary sanctions were applied.</w:t>
      </w:r>
    </w:p>
    <w:p w14:paraId="03047EE3" w14:textId="77777777" w:rsidR="009926E3" w:rsidRPr="001F6069" w:rsidRDefault="009926E3" w:rsidP="009926E3">
      <w:pPr>
        <w:rPr>
          <w:sz w:val="16"/>
          <w:lang w:eastAsia="ko-KR"/>
        </w:rPr>
      </w:pPr>
      <w:r w:rsidRPr="001F6069">
        <w:rPr>
          <w:sz w:val="16"/>
          <w:lang w:eastAsia="ko-KR"/>
        </w:rPr>
        <w:t xml:space="preserve">Intra-regional dynamics improved considerably during 2023. </w:t>
      </w:r>
      <w:r w:rsidRPr="001F6069">
        <w:rPr>
          <w:rStyle w:val="Emphasis"/>
          <w:highlight w:val="cyan"/>
        </w:rPr>
        <w:t>Following</w:t>
      </w:r>
      <w:r w:rsidRPr="001F6069">
        <w:rPr>
          <w:rStyle w:val="StyleUnderline"/>
          <w:highlight w:val="cyan"/>
        </w:rPr>
        <w:t xml:space="preserve"> bloody </w:t>
      </w:r>
      <w:r w:rsidRPr="001F6069">
        <w:rPr>
          <w:rStyle w:val="Emphasis"/>
          <w:highlight w:val="cyan"/>
        </w:rPr>
        <w:t>border clashes</w:t>
      </w:r>
      <w:r w:rsidRPr="001F6069">
        <w:rPr>
          <w:sz w:val="16"/>
          <w:lang w:eastAsia="ko-KR"/>
        </w:rPr>
        <w:t xml:space="preserve"> in 2022, </w:t>
      </w:r>
      <w:r w:rsidRPr="001F6069">
        <w:rPr>
          <w:rStyle w:val="StyleUnderline"/>
        </w:rPr>
        <w:t xml:space="preserve">the </w:t>
      </w:r>
      <w:r w:rsidRPr="001F6069">
        <w:rPr>
          <w:rStyle w:val="Emphasis"/>
          <w:highlight w:val="cyan"/>
        </w:rPr>
        <w:t>demarcation</w:t>
      </w:r>
      <w:r w:rsidRPr="001F6069">
        <w:rPr>
          <w:rStyle w:val="StyleUnderline"/>
          <w:highlight w:val="cyan"/>
        </w:rPr>
        <w:t xml:space="preserve"> of</w:t>
      </w:r>
      <w:r w:rsidRPr="001F6069">
        <w:rPr>
          <w:rStyle w:val="StyleUnderline"/>
        </w:rPr>
        <w:t xml:space="preserve"> contested </w:t>
      </w:r>
      <w:r w:rsidRPr="001F6069">
        <w:rPr>
          <w:rStyle w:val="Emphasis"/>
          <w:highlight w:val="cyan"/>
        </w:rPr>
        <w:t>territories</w:t>
      </w:r>
      <w:r w:rsidRPr="001F6069">
        <w:rPr>
          <w:sz w:val="16"/>
          <w:lang w:eastAsia="ko-KR"/>
        </w:rPr>
        <w:t xml:space="preserve"> between Kyrgyzstan and Tajikistan </w:t>
      </w:r>
      <w:r w:rsidRPr="001F6069">
        <w:rPr>
          <w:rStyle w:val="StyleUnderline"/>
          <w:highlight w:val="cyan"/>
        </w:rPr>
        <w:t>proceeded in</w:t>
      </w:r>
      <w:r w:rsidRPr="001F6069">
        <w:rPr>
          <w:rStyle w:val="StyleUnderline"/>
        </w:rPr>
        <w:t xml:space="preserve"> ‘an </w:t>
      </w:r>
      <w:r w:rsidRPr="001F6069">
        <w:rPr>
          <w:rStyle w:val="Emphasis"/>
          <w:highlight w:val="cyan"/>
        </w:rPr>
        <w:t>atmosphere</w:t>
      </w:r>
      <w:r w:rsidRPr="001F6069">
        <w:rPr>
          <w:rStyle w:val="StyleUnderline"/>
          <w:highlight w:val="cyan"/>
        </w:rPr>
        <w:t xml:space="preserve"> of </w:t>
      </w:r>
      <w:r w:rsidRPr="001F6069">
        <w:rPr>
          <w:rStyle w:val="Emphasis"/>
          <w:highlight w:val="cyan"/>
        </w:rPr>
        <w:t>friendship</w:t>
      </w:r>
      <w:r w:rsidRPr="001F6069">
        <w:rPr>
          <w:rStyle w:val="StyleUnderline"/>
          <w:highlight w:val="cyan"/>
        </w:rPr>
        <w:t xml:space="preserve"> and</w:t>
      </w:r>
      <w:r w:rsidRPr="001F6069">
        <w:rPr>
          <w:rStyle w:val="StyleUnderline"/>
        </w:rPr>
        <w:t xml:space="preserve"> </w:t>
      </w:r>
      <w:r w:rsidRPr="001F6069">
        <w:rPr>
          <w:rStyle w:val="Emphasis"/>
        </w:rPr>
        <w:t xml:space="preserve">mutual </w:t>
      </w:r>
      <w:r w:rsidRPr="001F6069">
        <w:rPr>
          <w:rStyle w:val="Emphasis"/>
          <w:highlight w:val="cyan"/>
        </w:rPr>
        <w:t>understanding</w:t>
      </w:r>
      <w:r w:rsidRPr="001F6069">
        <w:rPr>
          <w:rStyle w:val="StyleUnderline"/>
        </w:rPr>
        <w:t>’</w:t>
      </w:r>
      <w:r w:rsidRPr="001F6069">
        <w:rPr>
          <w:sz w:val="16"/>
          <w:lang w:eastAsia="ko-KR"/>
        </w:rPr>
        <w:t xml:space="preserve">. Both </w:t>
      </w:r>
      <w:r w:rsidRPr="001F6069">
        <w:rPr>
          <w:rStyle w:val="StyleUnderline"/>
          <w:highlight w:val="cyan"/>
        </w:rPr>
        <w:t xml:space="preserve">sides </w:t>
      </w:r>
      <w:r w:rsidRPr="001F6069">
        <w:rPr>
          <w:rStyle w:val="Emphasis"/>
          <w:highlight w:val="cyan"/>
        </w:rPr>
        <w:t>expressed hope</w:t>
      </w:r>
      <w:r w:rsidRPr="001F6069">
        <w:rPr>
          <w:rStyle w:val="StyleUnderline"/>
        </w:rPr>
        <w:t xml:space="preserve"> that</w:t>
      </w:r>
      <w:r w:rsidRPr="001F6069">
        <w:rPr>
          <w:sz w:val="16"/>
          <w:lang w:eastAsia="ko-KR"/>
        </w:rPr>
        <w:t xml:space="preserve"> by early 2024 all issues in the longest-running </w:t>
      </w:r>
      <w:r w:rsidRPr="001F6069">
        <w:rPr>
          <w:rStyle w:val="StyleUnderline"/>
          <w:highlight w:val="cyan"/>
        </w:rPr>
        <w:t>conflict</w:t>
      </w:r>
      <w:r w:rsidRPr="001F6069">
        <w:rPr>
          <w:rStyle w:val="StyleUnderline"/>
        </w:rPr>
        <w:t xml:space="preserve"> in Central Asia would </w:t>
      </w:r>
      <w:r w:rsidRPr="001F6069">
        <w:rPr>
          <w:rStyle w:val="StyleUnderline"/>
          <w:highlight w:val="cyan"/>
        </w:rPr>
        <w:t xml:space="preserve">be </w:t>
      </w:r>
      <w:r w:rsidRPr="001F6069">
        <w:rPr>
          <w:rStyle w:val="Emphasis"/>
          <w:highlight w:val="cyan"/>
        </w:rPr>
        <w:t>resolved</w:t>
      </w:r>
      <w:r w:rsidRPr="001F6069">
        <w:rPr>
          <w:sz w:val="16"/>
          <w:lang w:eastAsia="ko-KR"/>
        </w:rPr>
        <w:t>.</w:t>
      </w:r>
    </w:p>
    <w:p w14:paraId="5E846AFB" w14:textId="77777777" w:rsidR="009926E3" w:rsidRPr="00B55AD5" w:rsidRDefault="009926E3" w:rsidP="009926E3"/>
    <w:p w14:paraId="125951D5" w14:textId="77777777" w:rsidR="009926E3" w:rsidRDefault="009926E3" w:rsidP="009926E3">
      <w:pPr>
        <w:pStyle w:val="Heading1"/>
      </w:pPr>
      <w:r>
        <w:t>1AR---Wake Round 5</w:t>
      </w:r>
    </w:p>
    <w:p w14:paraId="07A52675" w14:textId="77777777" w:rsidR="009926E3" w:rsidRDefault="009926E3" w:rsidP="009926E3">
      <w:pPr>
        <w:pStyle w:val="Heading2"/>
      </w:pPr>
      <w:r>
        <w:t>Adv---Democracy</w:t>
      </w:r>
    </w:p>
    <w:p w14:paraId="0D31682E" w14:textId="77777777" w:rsidR="009926E3" w:rsidRDefault="009926E3" w:rsidP="009926E3">
      <w:pPr>
        <w:pStyle w:val="Heading2"/>
      </w:pPr>
      <w:r>
        <w:t>Adv---Inequality</w:t>
      </w:r>
    </w:p>
    <w:p w14:paraId="0F1A1A7E" w14:textId="77777777" w:rsidR="009926E3" w:rsidRDefault="009926E3" w:rsidP="009926E3">
      <w:pPr>
        <w:pStyle w:val="Heading3"/>
      </w:pPr>
      <w:r>
        <w:t>AT: AGI---2AC</w:t>
      </w:r>
    </w:p>
    <w:p w14:paraId="77770BBE" w14:textId="77777777" w:rsidR="009926E3" w:rsidRDefault="009926E3" w:rsidP="009926E3">
      <w:pPr>
        <w:pStyle w:val="Heading4"/>
      </w:pPr>
      <w:r w:rsidRPr="004857AA">
        <w:rPr>
          <w:u w:val="single"/>
        </w:rPr>
        <w:t>No AGI</w:t>
      </w:r>
      <w:r>
        <w:t xml:space="preserve">, </w:t>
      </w:r>
      <w:r w:rsidRPr="004857AA">
        <w:rPr>
          <w:u w:val="single"/>
        </w:rPr>
        <w:t>no impact</w:t>
      </w:r>
      <w:r>
        <w:t xml:space="preserve">, and </w:t>
      </w:r>
      <w:r w:rsidRPr="004857AA">
        <w:rPr>
          <w:u w:val="single"/>
        </w:rPr>
        <w:t>growth</w:t>
      </w:r>
      <w:r>
        <w:t xml:space="preserve"> is most-likely to </w:t>
      </w:r>
      <w:r w:rsidRPr="004857AA">
        <w:rPr>
          <w:u w:val="single"/>
        </w:rPr>
        <w:t>solve</w:t>
      </w:r>
      <w:r>
        <w:t xml:space="preserve">. </w:t>
      </w:r>
    </w:p>
    <w:p w14:paraId="2D0A6C2A" w14:textId="77777777" w:rsidR="009926E3" w:rsidRDefault="009926E3" w:rsidP="009926E3">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03E44FB8" w14:textId="77777777" w:rsidR="009926E3" w:rsidRPr="004857AA" w:rsidRDefault="009926E3" w:rsidP="009926E3">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me that </w:t>
      </w:r>
      <w:r w:rsidRPr="00505B35">
        <w:rPr>
          <w:rStyle w:val="StyleUnderline"/>
        </w:rPr>
        <w:t xml:space="preserve">we worry </w:t>
      </w:r>
      <w:r w:rsidRPr="004857AA">
        <w:rPr>
          <w:rStyle w:val="Emphasis"/>
        </w:rPr>
        <w:t>too much</w:t>
      </w:r>
      <w:r w:rsidRPr="00505B35">
        <w:rPr>
          <w:rStyle w:val="StyleUnderline"/>
        </w:rPr>
        <w:t xml:space="preserve"> about </w:t>
      </w:r>
      <w:r w:rsidRPr="004857AA">
        <w:rPr>
          <w:rStyle w:val="StyleUnderline"/>
        </w:rPr>
        <w:t xml:space="preserve">the </w:t>
      </w:r>
      <w:r w:rsidRPr="004857AA">
        <w:rPr>
          <w:rStyle w:val="Emphasis"/>
        </w:rPr>
        <w:t>singularity</w:t>
      </w:r>
      <w:r w:rsidRPr="00505B35">
        <w:rPr>
          <w:rStyle w:val="StyleUnderline"/>
        </w:rPr>
        <w:t>. “We’re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4857AA">
        <w:rPr>
          <w:rStyle w:val="StyleUnderline"/>
          <w:highlight w:val="cyan"/>
        </w:rPr>
        <w:t>computer</w:t>
      </w:r>
      <w:r w:rsidRPr="004857AA">
        <w:rPr>
          <w:sz w:val="14"/>
        </w:rPr>
        <w:t xml:space="preserve"> system </w:t>
      </w:r>
      <w:r w:rsidRPr="007B5483">
        <w:rPr>
          <w:rStyle w:val="StyleUnderline"/>
        </w:rPr>
        <w:t xml:space="preserve">would </w:t>
      </w:r>
      <w:r w:rsidRPr="004857AA">
        <w:rPr>
          <w:rStyle w:val="StyleUnderline"/>
          <w:highlight w:val="cyan"/>
        </w:rPr>
        <w:t>have to be</w:t>
      </w:r>
      <w:r w:rsidRPr="007B5483">
        <w:rPr>
          <w:rStyle w:val="StyleUnderline"/>
        </w:rPr>
        <w:t xml:space="preserve">come </w:t>
      </w:r>
      <w:r w:rsidRPr="004857AA">
        <w:rPr>
          <w:rStyle w:val="StyleUnderline"/>
          <w:highlight w:val="cyan"/>
        </w:rPr>
        <w:t xml:space="preserve">capable of </w:t>
      </w:r>
      <w:r w:rsidRPr="004857AA">
        <w:rPr>
          <w:rStyle w:val="Emphasis"/>
          <w:highlight w:val="cyan"/>
        </w:rPr>
        <w:t>improving</w:t>
      </w:r>
      <w:r w:rsidRPr="004857AA">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4857AA">
        <w:rPr>
          <w:rStyle w:val="Emphasis"/>
          <w:highlight w:val="cyan"/>
        </w:rPr>
        <w:t>underestimate it</w:t>
      </w:r>
      <w:r w:rsidRPr="004857AA">
        <w:rPr>
          <w:sz w:val="14"/>
          <w:szCs w:val="14"/>
        </w:rPr>
        <w:t xml:space="preserve">s </w:t>
      </w:r>
      <w:r w:rsidRPr="007B5483">
        <w:rPr>
          <w:rStyle w:val="StyleUnderline"/>
        </w:rPr>
        <w:t xml:space="preserve">abilities; </w:t>
      </w:r>
      <w:r w:rsidRPr="004857AA">
        <w:rPr>
          <w:rStyle w:val="StyleUnderline"/>
          <w:highlight w:val="cyan"/>
        </w:rPr>
        <w:t xml:space="preserve">and its </w:t>
      </w:r>
      <w:r w:rsidRPr="004857AA">
        <w:rPr>
          <w:rStyle w:val="Emphasis"/>
          <w:highlight w:val="cyan"/>
        </w:rPr>
        <w:t>values</w:t>
      </w:r>
      <w:r w:rsidRPr="007B5483">
        <w:rPr>
          <w:rStyle w:val="StyleUnderline"/>
        </w:rPr>
        <w:t xml:space="preserve"> would </w:t>
      </w:r>
      <w:r w:rsidRPr="004857AA">
        <w:rPr>
          <w:rStyle w:val="StyleUnderline"/>
          <w:highlight w:val="cyan"/>
        </w:rPr>
        <w:t xml:space="preserve">have to </w:t>
      </w:r>
      <w:r w:rsidRPr="004857AA">
        <w:rPr>
          <w:rStyle w:val="Emphasis"/>
          <w:highlight w:val="cyan"/>
        </w:rPr>
        <w:t>drift</w:t>
      </w:r>
      <w:r w:rsidRPr="004857AA">
        <w:rPr>
          <w:rStyle w:val="Emphasis"/>
        </w:rPr>
        <w:t xml:space="preserve"> enormously</w:t>
      </w:r>
      <w:r w:rsidRPr="007B5483">
        <w:rPr>
          <w:rStyle w:val="StyleUnderline"/>
        </w:rPr>
        <w:t xml:space="preserve">, turning it against us. </w:t>
      </w:r>
      <w:r w:rsidRPr="004857AA">
        <w:rPr>
          <w:rStyle w:val="Emphasis"/>
          <w:highlight w:val="cyan"/>
        </w:rPr>
        <w:t>Even if</w:t>
      </w:r>
      <w:r w:rsidRPr="004857AA">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4857AA">
        <w:rPr>
          <w:rStyle w:val="StyleUnderline"/>
          <w:highlight w:val="cyan"/>
        </w:rPr>
        <w:t>happen</w:t>
      </w:r>
      <w:r w:rsidRPr="004857AA">
        <w:rPr>
          <w:sz w:val="14"/>
        </w:rPr>
        <w:t xml:space="preserve">, he said, </w:t>
      </w:r>
      <w:r w:rsidRPr="007B5483">
        <w:rPr>
          <w:rStyle w:val="StyleUnderline"/>
        </w:rPr>
        <w:t xml:space="preserve">the </w:t>
      </w:r>
      <w:r w:rsidRPr="004857AA">
        <w:rPr>
          <w:rStyle w:val="StyleUnderline"/>
          <w:highlight w:val="cyan"/>
        </w:rPr>
        <w:t>A.I</w:t>
      </w:r>
      <w:r>
        <w:rPr>
          <w:rStyle w:val="StyleUnderline"/>
          <w:highlight w:val="cyan"/>
        </w:rPr>
        <w:t>.</w:t>
      </w:r>
      <w:r w:rsidRPr="004857AA">
        <w:rPr>
          <w:rStyle w:val="StyleUnderline"/>
          <w:highlight w:val="cyan"/>
        </w:rPr>
        <w:t xml:space="preserve"> </w:t>
      </w:r>
      <w:r w:rsidRPr="004857AA">
        <w:rPr>
          <w:rStyle w:val="Emphasis"/>
          <w:highlight w:val="cyan"/>
        </w:rPr>
        <w:t>wouldn’t</w:t>
      </w:r>
      <w:r w:rsidRPr="004857AA">
        <w:rPr>
          <w:rStyle w:val="StyleUnderline"/>
          <w:highlight w:val="cyan"/>
        </w:rPr>
        <w:t xml:space="preserve"> be able</w:t>
      </w:r>
      <w:r w:rsidRPr="007B5483">
        <w:rPr>
          <w:rStyle w:val="StyleUnderline"/>
        </w:rPr>
        <w:t xml:space="preserve"> “</w:t>
      </w:r>
      <w:r w:rsidRPr="004857AA">
        <w:rPr>
          <w:rStyle w:val="StyleUnderline"/>
          <w:highlight w:val="cyan"/>
        </w:rPr>
        <w:t xml:space="preserve">to </w:t>
      </w:r>
      <w:r w:rsidRPr="004857AA">
        <w:rPr>
          <w:rStyle w:val="Emphasis"/>
          <w:highlight w:val="cyan"/>
        </w:rPr>
        <w:t>push a button</w:t>
      </w:r>
      <w:r w:rsidRPr="004857AA">
        <w:rPr>
          <w:rStyle w:val="StyleUnderline"/>
          <w:highlight w:val="cyan"/>
        </w:rPr>
        <w:t xml:space="preserve"> and destroy</w:t>
      </w:r>
      <w:r w:rsidRPr="007B5483">
        <w:rPr>
          <w:rStyle w:val="StyleUnderline"/>
        </w:rPr>
        <w:t xml:space="preserve"> the </w:t>
      </w:r>
      <w:r w:rsidRPr="004857AA">
        <w:rPr>
          <w:rStyle w:val="Emphasis"/>
        </w:rPr>
        <w:t>universe</w:t>
      </w:r>
      <w:r w:rsidRPr="004857AA">
        <w:rPr>
          <w:sz w:val="14"/>
        </w:rPr>
        <w:t>.”</w:t>
      </w:r>
    </w:p>
    <w:p w14:paraId="68D2EBC1" w14:textId="77777777" w:rsidR="009926E3" w:rsidRPr="00033BE9" w:rsidRDefault="009926E3" w:rsidP="009926E3">
      <w:pPr>
        <w:rPr>
          <w:sz w:val="14"/>
        </w:rPr>
      </w:pPr>
      <w:r w:rsidRPr="00033BE9">
        <w:rPr>
          <w:sz w:val="14"/>
        </w:rPr>
        <w:t xml:space="preserve">Hanson offered an economic take on the future of artificial intelligence. </w:t>
      </w:r>
      <w:r w:rsidRPr="004857AA">
        <w:rPr>
          <w:rStyle w:val="StyleUnderline"/>
          <w:highlight w:val="cyan"/>
        </w:rPr>
        <w:t xml:space="preserve">If </w:t>
      </w:r>
      <w:r w:rsidRPr="004857AA">
        <w:rPr>
          <w:rStyle w:val="Emphasis"/>
          <w:highlight w:val="cyan"/>
        </w:rPr>
        <w:t>A.G.I.</w:t>
      </w:r>
      <w:r w:rsidRPr="004857AA">
        <w:rPr>
          <w:rStyle w:val="StyleUnderline"/>
          <w:highlight w:val="cyan"/>
        </w:rPr>
        <w:t xml:space="preserve"> does develop</w:t>
      </w:r>
      <w:r w:rsidRPr="00033BE9">
        <w:rPr>
          <w:sz w:val="14"/>
        </w:rPr>
        <w:t xml:space="preserve">, he argues, then </w:t>
      </w:r>
      <w:r w:rsidRPr="004857AA">
        <w:rPr>
          <w:rStyle w:val="StyleUnderline"/>
          <w:highlight w:val="cyan"/>
        </w:rPr>
        <w:t xml:space="preserve">it’s </w:t>
      </w:r>
      <w:r w:rsidRPr="004857AA">
        <w:rPr>
          <w:rStyle w:val="Emphasis"/>
          <w:highlight w:val="cyan"/>
        </w:rPr>
        <w:t>likely</w:t>
      </w:r>
      <w:r w:rsidRPr="004857AA">
        <w:rPr>
          <w:rStyle w:val="StyleUnderline"/>
          <w:highlight w:val="cyan"/>
        </w:rPr>
        <w:t xml:space="preserve"> to</w:t>
      </w:r>
      <w:r w:rsidRPr="00C23435">
        <w:rPr>
          <w:rStyle w:val="StyleUnderline"/>
        </w:rPr>
        <w:t xml:space="preserve"> happen </w:t>
      </w:r>
      <w:r w:rsidRPr="004857AA">
        <w:rPr>
          <w:rStyle w:val="StyleUnderline"/>
          <w:highlight w:val="cyan"/>
        </w:rPr>
        <w:t xml:space="preserve">in </w:t>
      </w:r>
      <w:r w:rsidRPr="004857AA">
        <w:rPr>
          <w:rStyle w:val="Emphasis"/>
          <w:highlight w:val="cyan"/>
        </w:rPr>
        <w:t>multiple places</w:t>
      </w:r>
      <w:r w:rsidRPr="00C23435">
        <w:rPr>
          <w:rStyle w:val="StyleUnderline"/>
        </w:rPr>
        <w:t xml:space="preserve"> around the </w:t>
      </w:r>
      <w:r w:rsidRPr="00033BE9">
        <w:rPr>
          <w:rStyle w:val="Emphasis"/>
        </w:rPr>
        <w:t>same time</w:t>
      </w:r>
      <w:r w:rsidRPr="00C23435">
        <w:rPr>
          <w:rStyle w:val="StyleUnderline"/>
        </w:rPr>
        <w:t xml:space="preserve">. The </w:t>
      </w:r>
      <w:r w:rsidRPr="004857AA">
        <w:rPr>
          <w:rStyle w:val="StyleUnderline"/>
          <w:highlight w:val="cyan"/>
        </w:rPr>
        <w:t>systems</w:t>
      </w:r>
      <w:r w:rsidRPr="00C23435">
        <w:rPr>
          <w:rStyle w:val="StyleUnderline"/>
        </w:rPr>
        <w:t xml:space="preserve"> would</w:t>
      </w:r>
      <w:r w:rsidRPr="00033BE9">
        <w:rPr>
          <w:sz w:val="14"/>
        </w:rPr>
        <w:t xml:space="preserve"> then </w:t>
      </w:r>
      <w:r w:rsidRPr="004857AA">
        <w:rPr>
          <w:rStyle w:val="StyleUnderline"/>
          <w:highlight w:val="cyan"/>
        </w:rPr>
        <w:t xml:space="preserve">be put to </w:t>
      </w:r>
      <w:r w:rsidRPr="004857AA">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4857AA">
        <w:rPr>
          <w:rStyle w:val="StyleUnderline"/>
          <w:highlight w:val="cyan"/>
        </w:rPr>
        <w:t xml:space="preserve">The </w:t>
      </w:r>
      <w:r w:rsidRPr="004857AA">
        <w:rPr>
          <w:rStyle w:val="Emphasis"/>
          <w:highlight w:val="cyan"/>
        </w:rPr>
        <w:t>market</w:t>
      </w:r>
      <w:r w:rsidRPr="004857AA">
        <w:rPr>
          <w:rStyle w:val="StyleUnderline"/>
          <w:highlight w:val="cyan"/>
        </w:rPr>
        <w:t xml:space="preserve"> would curtail</w:t>
      </w:r>
      <w:r w:rsidRPr="00C23435">
        <w:rPr>
          <w:rStyle w:val="StyleUnderline"/>
        </w:rPr>
        <w:t xml:space="preserve"> their </w:t>
      </w:r>
      <w:r w:rsidRPr="004857AA">
        <w:rPr>
          <w:rStyle w:val="Emphasis"/>
          <w:highlight w:val="cyan"/>
        </w:rPr>
        <w:t>powers</w:t>
      </w:r>
      <w:r w:rsidRPr="004857AA">
        <w:rPr>
          <w:rStyle w:val="StyleUnderline"/>
          <w:highlight w:val="cyan"/>
        </w:rPr>
        <w:t xml:space="preserve">; </w:t>
      </w:r>
      <w:r w:rsidRPr="007D2E27">
        <w:rPr>
          <w:rStyle w:val="StyleUnderline"/>
          <w:highlight w:val="cyan"/>
        </w:rPr>
        <w:t>investors, wanting to see</w:t>
      </w:r>
      <w:r w:rsidRPr="00C23435">
        <w:rPr>
          <w:rStyle w:val="StyleUnderline"/>
        </w:rPr>
        <w:t xml:space="preserve"> their </w:t>
      </w:r>
      <w:r w:rsidRPr="007D2E27">
        <w:rPr>
          <w:rStyle w:val="Emphasis"/>
          <w:highlight w:val="cyan"/>
        </w:rPr>
        <w:t>companies</w:t>
      </w:r>
      <w:r w:rsidRPr="007D2E27">
        <w:rPr>
          <w:rStyle w:val="StyleUnderline"/>
          <w:highlight w:val="cyan"/>
        </w:rPr>
        <w:t xml:space="preserve"> succeed</w:t>
      </w:r>
      <w:r w:rsidRPr="00C23435">
        <w:rPr>
          <w:rStyle w:val="StyleUnderline"/>
        </w:rPr>
        <w:t xml:space="preserve">, </w:t>
      </w:r>
      <w:r w:rsidRPr="007D2E27">
        <w:rPr>
          <w:rStyle w:val="StyleUnderline"/>
        </w:rPr>
        <w:t xml:space="preserve">would </w:t>
      </w:r>
      <w:r w:rsidRPr="004857AA">
        <w:rPr>
          <w:rStyle w:val="Emphasis"/>
          <w:highlight w:val="cyan"/>
        </w:rPr>
        <w:t>go slow</w:t>
      </w:r>
      <w:r w:rsidRPr="004857AA">
        <w:rPr>
          <w:rStyle w:val="StyleUnderline"/>
          <w:highlight w:val="cyan"/>
        </w:rPr>
        <w:t xml:space="preserve"> and add </w:t>
      </w:r>
      <w:r w:rsidRPr="004857AA">
        <w:rPr>
          <w:rStyle w:val="Emphasis"/>
          <w:highlight w:val="cyan"/>
        </w:rPr>
        <w:t>safety</w:t>
      </w:r>
      <w:r w:rsidRPr="00C23435">
        <w:rPr>
          <w:rStyle w:val="StyleUnderline"/>
        </w:rPr>
        <w:t xml:space="preserve"> features. “</w:t>
      </w:r>
      <w:r w:rsidRPr="004857AA">
        <w:rPr>
          <w:rStyle w:val="StyleUnderline"/>
          <w:highlight w:val="cyan"/>
        </w:rPr>
        <w:t>If</w:t>
      </w:r>
      <w:r w:rsidRPr="00C23435">
        <w:rPr>
          <w:rStyle w:val="StyleUnderline"/>
        </w:rPr>
        <w:t xml:space="preserve"> there are many taxi services, and </w:t>
      </w:r>
      <w:r w:rsidRPr="004857AA">
        <w:rPr>
          <w:rStyle w:val="Emphasis"/>
          <w:highlight w:val="cyan"/>
        </w:rPr>
        <w:t>one taxi</w:t>
      </w:r>
      <w:r w:rsidRPr="004857AA">
        <w:rPr>
          <w:rStyle w:val="StyleUnderline"/>
          <w:highlight w:val="cyan"/>
        </w:rPr>
        <w:t xml:space="preserve"> service</w:t>
      </w:r>
      <w:r w:rsidRPr="00C23435">
        <w:rPr>
          <w:rStyle w:val="StyleUnderline"/>
        </w:rPr>
        <w:t xml:space="preserve"> starts to</w:t>
      </w:r>
      <w:r w:rsidRPr="00033BE9">
        <w:rPr>
          <w:sz w:val="14"/>
        </w:rPr>
        <w:t xml:space="preserve">, like, </w:t>
      </w:r>
      <w:r w:rsidRPr="004857AA">
        <w:rPr>
          <w:rStyle w:val="StyleUnderline"/>
          <w:highlight w:val="cyan"/>
        </w:rPr>
        <w:t>take</w:t>
      </w:r>
      <w:r w:rsidRPr="00C23435">
        <w:rPr>
          <w:rStyle w:val="StyleUnderline"/>
        </w:rPr>
        <w:t xml:space="preserve"> its </w:t>
      </w:r>
      <w:r w:rsidRPr="004857AA">
        <w:rPr>
          <w:rStyle w:val="StyleUnderline"/>
          <w:highlight w:val="cyan"/>
        </w:rPr>
        <w:t xml:space="preserve">customers to </w:t>
      </w:r>
      <w:r w:rsidRPr="004857AA">
        <w:rPr>
          <w:rStyle w:val="Emphasis"/>
          <w:highlight w:val="cyan"/>
        </w:rPr>
        <w:t>strange places</w:t>
      </w:r>
      <w:r w:rsidRPr="00033BE9">
        <w:rPr>
          <w:sz w:val="14"/>
        </w:rPr>
        <w:t xml:space="preserve">, then </w:t>
      </w:r>
      <w:r w:rsidRPr="004857AA">
        <w:rPr>
          <w:rStyle w:val="StyleUnderline"/>
          <w:highlight w:val="cyan"/>
        </w:rPr>
        <w:t xml:space="preserve">customers will </w:t>
      </w:r>
      <w:r w:rsidRPr="004857AA">
        <w:rPr>
          <w:rStyle w:val="Emphasis"/>
          <w:highlight w:val="cyan"/>
        </w:rPr>
        <w:t>switch</w:t>
      </w:r>
      <w:r w:rsidRPr="00C23435">
        <w:rPr>
          <w:rStyle w:val="StyleUnderline"/>
        </w:rPr>
        <w:t xml:space="preserve"> to other </w:t>
      </w:r>
      <w:r w:rsidRPr="004857AA">
        <w:rPr>
          <w:rStyle w:val="Emphasis"/>
          <w:highlight w:val="cyan"/>
        </w:rPr>
        <w:t>suppliers</w:t>
      </w:r>
      <w:r w:rsidRPr="00033BE9">
        <w:rPr>
          <w:sz w:val="14"/>
        </w:rPr>
        <w:t>,” Hanson said. “</w:t>
      </w:r>
      <w:r w:rsidRPr="004857AA">
        <w:rPr>
          <w:rStyle w:val="StyleUnderline"/>
          <w:highlight w:val="cyan"/>
        </w:rPr>
        <w:t xml:space="preserve">You </w:t>
      </w:r>
      <w:r w:rsidRPr="004857AA">
        <w:rPr>
          <w:rStyle w:val="Emphasis"/>
          <w:highlight w:val="cyan"/>
        </w:rPr>
        <w:t>don’t</w:t>
      </w:r>
      <w:r w:rsidRPr="004857AA">
        <w:rPr>
          <w:rStyle w:val="StyleUnderline"/>
          <w:highlight w:val="cyan"/>
        </w:rPr>
        <w:t xml:space="preserve"> have to</w:t>
      </w:r>
      <w:r w:rsidRPr="00033BE9">
        <w:rPr>
          <w:sz w:val="14"/>
        </w:rPr>
        <w:t xml:space="preserve"> go to their power source and </w:t>
      </w:r>
      <w:r w:rsidRPr="004857AA">
        <w:rPr>
          <w:rStyle w:val="Emphasis"/>
          <w:highlight w:val="cyan"/>
        </w:rPr>
        <w:t>unplug</w:t>
      </w:r>
      <w:r w:rsidRPr="00A90F8E">
        <w:rPr>
          <w:rStyle w:val="StyleUnderline"/>
        </w:rPr>
        <w:t xml:space="preserve"> them </w:t>
      </w:r>
      <w:r w:rsidRPr="004857AA">
        <w:rPr>
          <w:rStyle w:val="StyleUnderline"/>
          <w:highlight w:val="cyan"/>
        </w:rPr>
        <w:t xml:space="preserve">from the </w:t>
      </w:r>
      <w:r w:rsidRPr="004857AA">
        <w:rPr>
          <w:rStyle w:val="Emphasis"/>
          <w:highlight w:val="cyan"/>
        </w:rPr>
        <w:t>wall</w:t>
      </w:r>
      <w:r w:rsidRPr="004857AA">
        <w:rPr>
          <w:rStyle w:val="StyleUnderline"/>
          <w:highlight w:val="cyan"/>
        </w:rPr>
        <w:t xml:space="preserve">. You’re </w:t>
      </w:r>
      <w:r w:rsidRPr="004857AA">
        <w:rPr>
          <w:rStyle w:val="Emphasis"/>
          <w:highlight w:val="cyan"/>
        </w:rPr>
        <w:t>unplugging</w:t>
      </w:r>
      <w:r w:rsidRPr="00A90F8E">
        <w:rPr>
          <w:rStyle w:val="StyleUnderline"/>
        </w:rPr>
        <w:t xml:space="preserve"> the </w:t>
      </w:r>
      <w:r w:rsidRPr="004857AA">
        <w:rPr>
          <w:rStyle w:val="Emphasis"/>
          <w:highlight w:val="cyan"/>
        </w:rPr>
        <w:t>revenue</w:t>
      </w:r>
      <w:r w:rsidRPr="00A90F8E">
        <w:rPr>
          <w:rStyle w:val="StyleUnderline"/>
        </w:rPr>
        <w:t xml:space="preserve"> stream</w:t>
      </w:r>
      <w:r w:rsidRPr="00033BE9">
        <w:rPr>
          <w:sz w:val="14"/>
        </w:rPr>
        <w:t>.”</w:t>
      </w:r>
    </w:p>
    <w:p w14:paraId="7EAB47DE" w14:textId="77777777" w:rsidR="009926E3" w:rsidRPr="004857AA" w:rsidRDefault="009926E3" w:rsidP="009926E3">
      <w:pPr>
        <w:rPr>
          <w:sz w:val="14"/>
        </w:rPr>
      </w:pPr>
      <w:r w:rsidRPr="004857AA">
        <w:rPr>
          <w:sz w:val="14"/>
        </w:rPr>
        <w:t xml:space="preserve">A world in which multiple superintelligent computers coexist would be complicated. </w:t>
      </w:r>
      <w:r w:rsidRPr="004857AA">
        <w:rPr>
          <w:rStyle w:val="StyleUnderline"/>
          <w:highlight w:val="cyan"/>
        </w:rPr>
        <w:t>If one</w:t>
      </w:r>
      <w:r w:rsidRPr="00033BE9">
        <w:rPr>
          <w:rStyle w:val="StyleUnderline"/>
        </w:rPr>
        <w:t xml:space="preserve"> </w:t>
      </w:r>
      <w:r w:rsidRPr="004857AA">
        <w:rPr>
          <w:rStyle w:val="Emphasis"/>
        </w:rPr>
        <w:t>system</w:t>
      </w:r>
      <w:r w:rsidRPr="00033BE9">
        <w:rPr>
          <w:rStyle w:val="StyleUnderline"/>
        </w:rPr>
        <w:t xml:space="preserve"> </w:t>
      </w:r>
      <w:r w:rsidRPr="004857AA">
        <w:rPr>
          <w:rStyle w:val="StyleUnderline"/>
          <w:highlight w:val="cyan"/>
        </w:rPr>
        <w:t xml:space="preserve">goes </w:t>
      </w:r>
      <w:r w:rsidRPr="004857AA">
        <w:rPr>
          <w:rStyle w:val="Emphasis"/>
          <w:highlight w:val="cyan"/>
        </w:rPr>
        <w:t>rogue</w:t>
      </w:r>
      <w:r w:rsidRPr="004857AA">
        <w:rPr>
          <w:sz w:val="14"/>
        </w:rPr>
        <w:t xml:space="preserve">, Hanson said, </w:t>
      </w:r>
      <w:r w:rsidRPr="004857AA">
        <w:rPr>
          <w:rStyle w:val="StyleUnderline"/>
          <w:highlight w:val="cyan"/>
        </w:rPr>
        <w:t>we</w:t>
      </w:r>
      <w:r w:rsidRPr="00033BE9">
        <w:rPr>
          <w:rStyle w:val="StyleUnderline"/>
        </w:rPr>
        <w:t xml:space="preserve"> might </w:t>
      </w:r>
      <w:r w:rsidRPr="004857AA">
        <w:rPr>
          <w:rStyle w:val="Emphasis"/>
          <w:highlight w:val="cyan"/>
        </w:rPr>
        <w:t>program others</w:t>
      </w:r>
      <w:r w:rsidRPr="004857AA">
        <w:rPr>
          <w:rStyle w:val="StyleUnderline"/>
          <w:highlight w:val="cyan"/>
        </w:rPr>
        <w:t xml:space="preserve"> to </w:t>
      </w:r>
      <w:r w:rsidRPr="004857AA">
        <w:rPr>
          <w:rStyle w:val="Emphasis"/>
          <w:highlight w:val="cyan"/>
        </w:rPr>
        <w:t>combat</w:t>
      </w:r>
      <w:r w:rsidRPr="004857AA">
        <w:rPr>
          <w:rStyle w:val="StyleUnderline"/>
          <w:highlight w:val="cyan"/>
        </w:rPr>
        <w:t xml:space="preserve"> it</w:t>
      </w:r>
      <w:r w:rsidRPr="004857AA">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5F74B5">
        <w:rPr>
          <w:rStyle w:val="StyleUnderline"/>
        </w:rPr>
        <w:t>these</w:t>
      </w:r>
      <w:r w:rsidRPr="004857AA">
        <w:rPr>
          <w:sz w:val="14"/>
        </w:rPr>
        <w:t xml:space="preserve"> sorts of </w:t>
      </w:r>
      <w:r w:rsidRPr="005F74B5">
        <w:rPr>
          <w:rStyle w:val="StyleUnderline"/>
        </w:rPr>
        <w:t xml:space="preserve">scenarios are </w:t>
      </w:r>
      <w:r w:rsidRPr="004857AA">
        <w:rPr>
          <w:rStyle w:val="Emphasis"/>
        </w:rPr>
        <w:t>so futuristic</w:t>
      </w:r>
      <w:r w:rsidRPr="004857AA">
        <w:rPr>
          <w:sz w:val="14"/>
        </w:rPr>
        <w:t xml:space="preserve"> that </w:t>
      </w:r>
      <w:r w:rsidRPr="005F74B5">
        <w:rPr>
          <w:rStyle w:val="StyleUnderline"/>
        </w:rPr>
        <w:t xml:space="preserve">they </w:t>
      </w:r>
      <w:r w:rsidRPr="004857AA">
        <w:rPr>
          <w:rStyle w:val="Emphasis"/>
        </w:rPr>
        <w:t>shouldn’t concern</w:t>
      </w:r>
      <w:r w:rsidRPr="005F74B5">
        <w:rPr>
          <w:rStyle w:val="StyleUnderline"/>
        </w:rPr>
        <w:t xml:space="preserve"> us</w:t>
      </w:r>
      <w:r w:rsidRPr="004857AA">
        <w:rPr>
          <w:sz w:val="14"/>
        </w:rPr>
        <w:t xml:space="preserve">. “I think, for anything you’re worried about, you have to ask what’s the right time to worry,” he said. </w:t>
      </w:r>
      <w:r w:rsidRPr="005F74B5">
        <w:rPr>
          <w:rStyle w:val="StyleUnderline"/>
        </w:rPr>
        <w:t>Imagine</w:t>
      </w:r>
      <w:r w:rsidRPr="004857AA">
        <w:rPr>
          <w:sz w:val="14"/>
        </w:rPr>
        <w:t xml:space="preserve"> that </w:t>
      </w:r>
      <w:r w:rsidRPr="005F74B5">
        <w:rPr>
          <w:rStyle w:val="StyleUnderline"/>
        </w:rPr>
        <w:t xml:space="preserve">you could have </w:t>
      </w:r>
      <w:r w:rsidRPr="004857AA">
        <w:rPr>
          <w:rStyle w:val="Emphasis"/>
        </w:rPr>
        <w:t>foreseen</w:t>
      </w:r>
      <w:r w:rsidRPr="005F74B5">
        <w:rPr>
          <w:rStyle w:val="StyleUnderline"/>
        </w:rPr>
        <w:t xml:space="preserve"> nuclear weapons or </w:t>
      </w:r>
      <w:r w:rsidRPr="004857AA">
        <w:rPr>
          <w:rStyle w:val="Emphasis"/>
        </w:rPr>
        <w:t>automobile</w:t>
      </w:r>
      <w:r w:rsidRPr="005F74B5">
        <w:rPr>
          <w:rStyle w:val="StyleUnderline"/>
        </w:rPr>
        <w:t xml:space="preserve"> traffic a </w:t>
      </w:r>
      <w:r w:rsidRPr="004857AA">
        <w:rPr>
          <w:rStyle w:val="Emphasis"/>
        </w:rPr>
        <w:t>thousand years ago</w:t>
      </w:r>
      <w:r w:rsidRPr="004857AA">
        <w:rPr>
          <w:sz w:val="14"/>
        </w:rPr>
        <w:t xml:space="preserve">. “There wouldn’t have been much you could have done then to think usefully about them,” Hanson said. “I just think, </w:t>
      </w:r>
      <w:r w:rsidRPr="005F74B5">
        <w:rPr>
          <w:rStyle w:val="StyleUnderline"/>
        </w:rPr>
        <w:t xml:space="preserve">for A.I., we’re </w:t>
      </w:r>
      <w:r w:rsidRPr="004857AA">
        <w:rPr>
          <w:rStyle w:val="Emphasis"/>
        </w:rPr>
        <w:t>well before</w:t>
      </w:r>
      <w:r w:rsidRPr="005F74B5">
        <w:rPr>
          <w:rStyle w:val="StyleUnderline"/>
        </w:rPr>
        <w:t xml:space="preserve"> that</w:t>
      </w:r>
      <w:r w:rsidRPr="004857AA">
        <w:rPr>
          <w:sz w:val="14"/>
        </w:rPr>
        <w:t xml:space="preserve"> point.”</w:t>
      </w:r>
    </w:p>
    <w:p w14:paraId="0BF0FA0D" w14:textId="77777777" w:rsidR="009926E3" w:rsidRDefault="009926E3" w:rsidP="009926E3"/>
    <w:p w14:paraId="36B57580" w14:textId="77777777" w:rsidR="009926E3" w:rsidRDefault="009926E3" w:rsidP="009926E3">
      <w:pPr>
        <w:pStyle w:val="Heading3"/>
      </w:pPr>
      <w:r>
        <w:t>AT: Chemicals---1AR</w:t>
      </w:r>
    </w:p>
    <w:p w14:paraId="6A6992DA" w14:textId="77777777" w:rsidR="009926E3" w:rsidRDefault="009926E3" w:rsidP="009926E3">
      <w:pPr>
        <w:pStyle w:val="Heading4"/>
      </w:pPr>
      <w:r>
        <w:t>Chemicals is wrong</w:t>
      </w:r>
      <w:r w:rsidRPr="0097322A">
        <w:rPr>
          <w:b w:val="0"/>
        </w:rPr>
        <w:t xml:space="preserve">: wealth solves, adaption, and local impacts. </w:t>
      </w:r>
    </w:p>
    <w:p w14:paraId="6F33AFDA" w14:textId="77777777" w:rsidR="009926E3" w:rsidRDefault="009926E3" w:rsidP="009926E3">
      <w:r w:rsidRPr="008731A5">
        <w:rPr>
          <w:rStyle w:val="Style13ptBold"/>
        </w:rPr>
        <w:t>Kareiva 18</w:t>
      </w:r>
      <w:r>
        <w:t>, *Ph.D., Ecology and Evolutionary Biology, Cornell, **Ph.D. Student, UCLA (*Peter Kareiva, **Valerie Carranza, 2018, “</w:t>
      </w:r>
      <w:r w:rsidRPr="00EF4A52">
        <w:t>Existential risk due to ecosystem collapse: Nature strikes back</w:t>
      </w:r>
      <w:r>
        <w:t>,” Futures, Vol. 102, University of Kansas Libraries, Science Direct)</w:t>
      </w:r>
    </w:p>
    <w:p w14:paraId="2CEE254C" w14:textId="77777777" w:rsidR="009926E3" w:rsidRPr="0058658E" w:rsidRDefault="009926E3" w:rsidP="009926E3">
      <w:pPr>
        <w:rPr>
          <w:rStyle w:val="StyleUnderline"/>
        </w:rPr>
      </w:pPr>
      <w:r w:rsidRPr="00A635EF">
        <w:rPr>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58658E">
        <w:rPr>
          <w:rStyle w:val="StyleUnderline"/>
        </w:rPr>
        <w:t xml:space="preserve">Excessive </w:t>
      </w:r>
      <w:r w:rsidRPr="00A635EF">
        <w:rPr>
          <w:rStyle w:val="Emphasis"/>
          <w:highlight w:val="cyan"/>
        </w:rPr>
        <w:t>chemical</w:t>
      </w:r>
      <w:r w:rsidRPr="00A635EF">
        <w:rPr>
          <w:rStyle w:val="StyleUnderline"/>
          <w:highlight w:val="cyan"/>
        </w:rPr>
        <w:t xml:space="preserve"> pollution</w:t>
      </w:r>
      <w:r w:rsidRPr="00A635EF">
        <w:rPr>
          <w:sz w:val="14"/>
        </w:rPr>
        <w:t xml:space="preserve"> and excessive atmospheric aerosol loading </w:t>
      </w:r>
      <w:r w:rsidRPr="0058658E">
        <w:rPr>
          <w:rStyle w:val="StyleUnderline"/>
        </w:rPr>
        <w:t>have</w:t>
      </w:r>
      <w:r w:rsidRPr="00A635EF">
        <w:rPr>
          <w:sz w:val="14"/>
        </w:rPr>
        <w:t xml:space="preserve"> each </w:t>
      </w:r>
      <w:r w:rsidRPr="0058658E">
        <w:rPr>
          <w:rStyle w:val="StyleUnderline"/>
        </w:rPr>
        <w:t>been suggested as planetary boundaries</w:t>
      </w:r>
      <w:r w:rsidRPr="00A635EF">
        <w:rPr>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w:t>
      </w:r>
      <w:r w:rsidRPr="00A635EF">
        <w:rPr>
          <w:rStyle w:val="StyleUnderline"/>
        </w:rPr>
        <w:t xml:space="preserve">could </w:t>
      </w:r>
      <w:r w:rsidRPr="00A635EF">
        <w:rPr>
          <w:rStyle w:val="Emphasis"/>
          <w:highlight w:val="cyan"/>
        </w:rPr>
        <w:t>cause</w:t>
      </w:r>
      <w:r w:rsidRPr="00A635EF">
        <w:rPr>
          <w:rStyle w:val="StyleUnderline"/>
          <w:highlight w:val="cyan"/>
        </w:rPr>
        <w:t xml:space="preserve"> a</w:t>
      </w:r>
      <w:r w:rsidRPr="00A635EF">
        <w:rPr>
          <w:rStyle w:val="StyleUnderline"/>
        </w:rPr>
        <w:t xml:space="preserve"> major </w:t>
      </w:r>
      <w:r w:rsidRPr="00A635EF">
        <w:rPr>
          <w:rStyle w:val="Emphasis"/>
          <w:highlight w:val="cyan"/>
        </w:rPr>
        <w:t>die-off</w:t>
      </w:r>
      <w:r w:rsidRPr="00A635EF">
        <w:rPr>
          <w:rStyle w:val="StyleUnderline"/>
        </w:rPr>
        <w:t xml:space="preserve">. It </w:t>
      </w:r>
      <w:r w:rsidRPr="00A635EF">
        <w:rPr>
          <w:rStyle w:val="StyleUnderline"/>
          <w:highlight w:val="cyan"/>
        </w:rPr>
        <w:t>is</w:t>
      </w:r>
      <w:r w:rsidRPr="00A635EF">
        <w:rPr>
          <w:sz w:val="14"/>
        </w:rPr>
        <w:t xml:space="preserve"> perhaps appropriate then that when </w:t>
      </w:r>
      <w:r w:rsidRPr="00A635EF">
        <w:rPr>
          <w:rStyle w:val="Emphasis"/>
          <w:highlight w:val="cyan"/>
        </w:rPr>
        <w:t>Hollywood</w:t>
      </w:r>
      <w:r w:rsidRPr="00A635EF">
        <w:rPr>
          <w:sz w:val="14"/>
        </w:rPr>
        <w:t xml:space="preserve"> envisions an unlivable world, it often invokes a story of humans poisoning themselves. That said, </w:t>
      </w:r>
      <w:r w:rsidRPr="0058658E">
        <w:rPr>
          <w:rStyle w:val="StyleUnderline"/>
        </w:rPr>
        <w:t xml:space="preserve">it is </w:t>
      </w:r>
      <w:r w:rsidRPr="00A635EF">
        <w:rPr>
          <w:rStyle w:val="Emphasis"/>
          <w:highlight w:val="cyan"/>
        </w:rPr>
        <w:t>doubtful</w:t>
      </w:r>
      <w:r w:rsidRPr="0058658E">
        <w:rPr>
          <w:rStyle w:val="StyleUnderline"/>
        </w:rPr>
        <w:t xml:space="preserve"> that </w:t>
      </w:r>
      <w:r w:rsidRPr="00A635EF">
        <w:rPr>
          <w:rStyle w:val="StyleUnderline"/>
          <w:highlight w:val="cyan"/>
        </w:rPr>
        <w:t>we</w:t>
      </w:r>
      <w:r w:rsidRPr="0058658E">
        <w:rPr>
          <w:rStyle w:val="StyleUnderline"/>
        </w:rPr>
        <w:t xml:space="preserve"> will </w:t>
      </w:r>
      <w:r w:rsidRPr="00A635EF">
        <w:rPr>
          <w:rStyle w:val="Emphasis"/>
          <w:highlight w:val="cyan"/>
        </w:rPr>
        <w:t>poison</w:t>
      </w:r>
      <w:r w:rsidRPr="00A635EF">
        <w:rPr>
          <w:rStyle w:val="StyleUnderline"/>
          <w:highlight w:val="cyan"/>
        </w:rPr>
        <w:t xml:space="preserve"> ourselves to</w:t>
      </w:r>
      <w:r w:rsidRPr="0058658E">
        <w:rPr>
          <w:rStyle w:val="StyleUnderline"/>
        </w:rPr>
        <w:t xml:space="preserve">wards </w:t>
      </w:r>
      <w:r w:rsidRPr="00A635EF">
        <w:rPr>
          <w:rStyle w:val="Emphasis"/>
          <w:highlight w:val="cyan"/>
        </w:rPr>
        <w:t>extinction</w:t>
      </w:r>
      <w:r w:rsidRPr="00A635EF">
        <w:rPr>
          <w:sz w:val="14"/>
        </w:rPr>
        <w:t xml:space="preserve">. Data show that </w:t>
      </w:r>
      <w:r w:rsidRPr="00A635EF">
        <w:rPr>
          <w:rStyle w:val="StyleUnderline"/>
          <w:highlight w:val="cyan"/>
        </w:rPr>
        <w:t xml:space="preserve">as nations </w:t>
      </w:r>
      <w:r w:rsidRPr="00A635EF">
        <w:rPr>
          <w:rStyle w:val="Emphasis"/>
          <w:highlight w:val="cyan"/>
        </w:rPr>
        <w:t>develop</w:t>
      </w:r>
      <w:r w:rsidRPr="0058658E">
        <w:rPr>
          <w:rStyle w:val="StyleUnderline"/>
        </w:rPr>
        <w:t xml:space="preserve"> and increase their </w:t>
      </w:r>
      <w:r w:rsidRPr="00A635EF">
        <w:rPr>
          <w:rStyle w:val="Emphasis"/>
        </w:rPr>
        <w:t>wealth</w:t>
      </w:r>
      <w:r w:rsidRPr="0058658E">
        <w:rPr>
          <w:rStyle w:val="StyleUnderline"/>
        </w:rPr>
        <w:t xml:space="preserve">, </w:t>
      </w:r>
      <w:r w:rsidRPr="00A635EF">
        <w:rPr>
          <w:rStyle w:val="StyleUnderline"/>
          <w:highlight w:val="cyan"/>
        </w:rPr>
        <w:t>they</w:t>
      </w:r>
      <w:r w:rsidRPr="0058658E">
        <w:rPr>
          <w:rStyle w:val="StyleUnderline"/>
        </w:rPr>
        <w:t xml:space="preserve"> tend to </w:t>
      </w:r>
      <w:r w:rsidRPr="00A635EF">
        <w:rPr>
          <w:rStyle w:val="Emphasis"/>
          <w:highlight w:val="cyan"/>
        </w:rPr>
        <w:t>clean up</w:t>
      </w:r>
      <w:r w:rsidRPr="0058658E">
        <w:rPr>
          <w:rStyle w:val="StyleUnderline"/>
        </w:rPr>
        <w:t xml:space="preserve"> their </w:t>
      </w:r>
      <w:r w:rsidRPr="00A635EF">
        <w:rPr>
          <w:rStyle w:val="Emphasis"/>
          <w:highlight w:val="cyan"/>
        </w:rPr>
        <w:t>air</w:t>
      </w:r>
      <w:r w:rsidRPr="00A635EF">
        <w:rPr>
          <w:rStyle w:val="StyleUnderline"/>
          <w:highlight w:val="cyan"/>
        </w:rPr>
        <w:t xml:space="preserve"> and </w:t>
      </w:r>
      <w:r w:rsidRPr="00A635EF">
        <w:rPr>
          <w:rStyle w:val="Emphasis"/>
          <w:highlight w:val="cyan"/>
        </w:rPr>
        <w:t>water</w:t>
      </w:r>
      <w:r w:rsidRPr="0058658E">
        <w:rPr>
          <w:rStyle w:val="StyleUnderline"/>
        </w:rPr>
        <w:t xml:space="preserve"> and reduce environmental </w:t>
      </w:r>
      <w:r w:rsidRPr="00A635EF">
        <w:rPr>
          <w:rStyle w:val="Emphasis"/>
        </w:rPr>
        <w:t>pollution</w:t>
      </w:r>
      <w:r w:rsidRPr="00A635EF">
        <w:rPr>
          <w:sz w:val="14"/>
        </w:rPr>
        <w:t xml:space="preserve"> (Flörke et al., 2013; Hao &amp; Wang, 2005). In addition, </w:t>
      </w:r>
      <w:r w:rsidRPr="0058658E">
        <w:rPr>
          <w:rStyle w:val="StyleUnderline"/>
        </w:rPr>
        <w:t xml:space="preserve">as economies become more </w:t>
      </w:r>
      <w:r w:rsidRPr="00A635EF">
        <w:rPr>
          <w:rStyle w:val="Emphasis"/>
        </w:rPr>
        <w:t>circular</w:t>
      </w:r>
      <w:r w:rsidRPr="00A635EF">
        <w:rPr>
          <w:sz w:val="14"/>
        </w:rPr>
        <w:t xml:space="preserve"> (see Mathews &amp; Tan, 2016), </w:t>
      </w:r>
      <w:r w:rsidRPr="0058658E">
        <w:rPr>
          <w:rStyle w:val="StyleUnderline"/>
        </w:rPr>
        <w:t xml:space="preserve">environmental </w:t>
      </w:r>
      <w:r w:rsidRPr="00A635EF">
        <w:rPr>
          <w:rStyle w:val="Emphasis"/>
          <w:highlight w:val="cyan"/>
        </w:rPr>
        <w:t>damage</w:t>
      </w:r>
      <w:r w:rsidRPr="0058658E">
        <w:rPr>
          <w:rStyle w:val="StyleUnderline"/>
        </w:rPr>
        <w:t xml:space="preserve"> due </w:t>
      </w:r>
      <w:r w:rsidRPr="00A635EF">
        <w:rPr>
          <w:rStyle w:val="StyleUnderline"/>
          <w:highlight w:val="cyan"/>
        </w:rPr>
        <w:t>to waste</w:t>
      </w:r>
      <w:r w:rsidRPr="0058658E">
        <w:rPr>
          <w:rStyle w:val="StyleUnderline"/>
        </w:rPr>
        <w:t xml:space="preserve"> products </w:t>
      </w:r>
      <w:r w:rsidRPr="00A635EF">
        <w:rPr>
          <w:rStyle w:val="StyleUnderline"/>
          <w:highlight w:val="cyan"/>
        </w:rPr>
        <w:t xml:space="preserve">is likely to </w:t>
      </w:r>
      <w:r w:rsidRPr="00A635EF">
        <w:rPr>
          <w:rStyle w:val="Emphasis"/>
          <w:highlight w:val="cyan"/>
        </w:rPr>
        <w:t>decline</w:t>
      </w:r>
      <w:r w:rsidRPr="00A635EF">
        <w:rPr>
          <w:sz w:val="14"/>
        </w:rPr>
        <w:t xml:space="preserve">. The key point is that the </w:t>
      </w:r>
      <w:r w:rsidRPr="00A635EF">
        <w:rPr>
          <w:rStyle w:val="Emphasis"/>
          <w:highlight w:val="cyan"/>
        </w:rPr>
        <w:t>pollutants</w:t>
      </w:r>
      <w:r w:rsidRPr="0058658E">
        <w:rPr>
          <w:rStyle w:val="StyleUnderline"/>
        </w:rPr>
        <w:t xml:space="preserve"> associated with the planetary boundaries </w:t>
      </w:r>
      <w:r w:rsidRPr="00A635EF">
        <w:rPr>
          <w:rStyle w:val="StyleUnderline"/>
          <w:highlight w:val="cyan"/>
        </w:rPr>
        <w:t xml:space="preserve">are so </w:t>
      </w:r>
      <w:r w:rsidRPr="00A635EF">
        <w:rPr>
          <w:rStyle w:val="Emphasis"/>
          <w:highlight w:val="cyan"/>
        </w:rPr>
        <w:t>widely recognized</w:t>
      </w:r>
      <w:r w:rsidRPr="00A635EF">
        <w:rPr>
          <w:rStyle w:val="StyleUnderline"/>
          <w:highlight w:val="cyan"/>
        </w:rPr>
        <w:t>, and</w:t>
      </w:r>
      <w:r w:rsidRPr="0058658E">
        <w:rPr>
          <w:rStyle w:val="StyleUnderline"/>
        </w:rPr>
        <w:t xml:space="preserve"> the </w:t>
      </w:r>
      <w:r w:rsidRPr="00A635EF">
        <w:rPr>
          <w:rStyle w:val="StyleUnderline"/>
          <w:highlight w:val="cyan"/>
        </w:rPr>
        <w:t xml:space="preserve">consequences of </w:t>
      </w:r>
      <w:r w:rsidRPr="00A635EF">
        <w:rPr>
          <w:rStyle w:val="Emphasis"/>
          <w:highlight w:val="cyan"/>
        </w:rPr>
        <w:t>local</w:t>
      </w:r>
      <w:r w:rsidRPr="0058658E">
        <w:rPr>
          <w:rStyle w:val="StyleUnderline"/>
        </w:rPr>
        <w:t xml:space="preserve"> toxic </w:t>
      </w:r>
      <w:r w:rsidRPr="00A635EF">
        <w:rPr>
          <w:rStyle w:val="Emphasis"/>
          <w:highlight w:val="cyan"/>
        </w:rPr>
        <w:t>events</w:t>
      </w:r>
      <w:r w:rsidRPr="0058658E">
        <w:rPr>
          <w:rStyle w:val="StyleUnderline"/>
        </w:rPr>
        <w:t xml:space="preserve"> are </w:t>
      </w:r>
      <w:r w:rsidRPr="00A635EF">
        <w:rPr>
          <w:rStyle w:val="StyleUnderline"/>
          <w:highlight w:val="cyan"/>
        </w:rPr>
        <w:t xml:space="preserve">so </w:t>
      </w:r>
      <w:r w:rsidRPr="00A635EF">
        <w:rPr>
          <w:rStyle w:val="Emphasis"/>
          <w:highlight w:val="cyan"/>
        </w:rPr>
        <w:t>immediate</w:t>
      </w:r>
      <w:r w:rsidRPr="0058658E">
        <w:rPr>
          <w:rStyle w:val="StyleUnderline"/>
        </w:rPr>
        <w:t xml:space="preserve">, that it is </w:t>
      </w:r>
      <w:r w:rsidRPr="00A635EF">
        <w:rPr>
          <w:rStyle w:val="Emphasis"/>
        </w:rPr>
        <w:t>reasonable</w:t>
      </w:r>
      <w:r w:rsidRPr="0058658E">
        <w:rPr>
          <w:rStyle w:val="StyleUnderline"/>
        </w:rPr>
        <w:t xml:space="preserve"> to </w:t>
      </w:r>
      <w:r w:rsidRPr="00A635EF">
        <w:rPr>
          <w:rStyle w:val="StyleUnderline"/>
          <w:highlight w:val="cyan"/>
        </w:rPr>
        <w:t>expect</w:t>
      </w:r>
      <w:r w:rsidRPr="0058658E">
        <w:rPr>
          <w:rStyle w:val="StyleUnderline"/>
        </w:rPr>
        <w:t xml:space="preserve"> national </w:t>
      </w:r>
      <w:r w:rsidRPr="00A635EF">
        <w:rPr>
          <w:rStyle w:val="Emphasis"/>
          <w:highlight w:val="cyan"/>
        </w:rPr>
        <w:t>governments</w:t>
      </w:r>
      <w:r w:rsidRPr="00A635EF">
        <w:rPr>
          <w:rStyle w:val="StyleUnderline"/>
          <w:highlight w:val="cyan"/>
        </w:rPr>
        <w:t xml:space="preserve"> to act </w:t>
      </w:r>
      <w:r w:rsidRPr="00A635EF">
        <w:rPr>
          <w:rStyle w:val="Emphasis"/>
          <w:highlight w:val="cyan"/>
        </w:rPr>
        <w:t>before</w:t>
      </w:r>
      <w:r w:rsidRPr="0058658E">
        <w:rPr>
          <w:rStyle w:val="StyleUnderline"/>
        </w:rPr>
        <w:t xml:space="preserve"> we suffer a planetary </w:t>
      </w:r>
      <w:r w:rsidRPr="00A635EF">
        <w:rPr>
          <w:rStyle w:val="Emphasis"/>
          <w:highlight w:val="cyan"/>
        </w:rPr>
        <w:t>ecocatastrophe</w:t>
      </w:r>
      <w:r w:rsidRPr="0058658E">
        <w:rPr>
          <w:rStyle w:val="StyleUnderline"/>
        </w:rPr>
        <w:t>.</w:t>
      </w:r>
    </w:p>
    <w:p w14:paraId="4719AC0D" w14:textId="77777777" w:rsidR="009926E3" w:rsidRPr="00BB0E44" w:rsidRDefault="009926E3" w:rsidP="009926E3"/>
    <w:p w14:paraId="3EEA4797" w14:textId="77777777" w:rsidR="009926E3" w:rsidRDefault="009926E3" w:rsidP="009926E3">
      <w:pPr>
        <w:pStyle w:val="Heading3"/>
      </w:pPr>
      <w:r>
        <w:t>AT: Phosphorus---1AR</w:t>
      </w:r>
    </w:p>
    <w:p w14:paraId="3CC92FAB" w14:textId="77777777" w:rsidR="009926E3" w:rsidRDefault="009926E3" w:rsidP="009926E3">
      <w:pPr>
        <w:pStyle w:val="Heading4"/>
      </w:pPr>
      <w:r>
        <w:t xml:space="preserve">No peak phosphorus. </w:t>
      </w:r>
    </w:p>
    <w:p w14:paraId="0D36755C" w14:textId="77777777" w:rsidR="009926E3" w:rsidRDefault="009926E3" w:rsidP="009926E3">
      <w:r w:rsidRPr="00B805EE">
        <w:rPr>
          <w:rStyle w:val="Style13ptBold"/>
        </w:rPr>
        <w:t>Scholz and Wellmer 21</w:t>
      </w:r>
      <w:r>
        <w:t>, *Professor, Department of Knowledge and Information Management, Danube University Krems, **Former President of Federal Institute of Geosciences and Natural Resources, Hannover, Germany (*Roland W. Scholz, **Friedrich W. Wellmer, 2021, “Endangering the integrity of science by misusing unvalidated models and untested assumptions as facts: General considerations and the mineral and phosphorus scarcity fallacy,” Sustainability Science, Vol. 16, pp. 2069–2086, University of Kansas Libraries, Taylor and Francis)</w:t>
      </w:r>
    </w:p>
    <w:p w14:paraId="7D4113C6" w14:textId="77777777" w:rsidR="009926E3" w:rsidRPr="00B805EE" w:rsidRDefault="009926E3" w:rsidP="009926E3">
      <w:pPr>
        <w:rPr>
          <w:sz w:val="14"/>
        </w:rPr>
      </w:pPr>
      <w:r w:rsidRPr="00B805EE">
        <w:rPr>
          <w:sz w:val="14"/>
        </w:rPr>
        <w:t xml:space="preserve">Reserves and </w:t>
      </w:r>
      <w:r w:rsidRPr="00B805EE">
        <w:rPr>
          <w:rStyle w:val="StyleUnderline"/>
          <w:highlight w:val="cyan"/>
        </w:rPr>
        <w:t xml:space="preserve">resources are </w:t>
      </w:r>
      <w:r w:rsidRPr="00B805EE">
        <w:rPr>
          <w:rStyle w:val="Emphasis"/>
          <w:highlight w:val="cyan"/>
        </w:rPr>
        <w:t>finite</w:t>
      </w:r>
      <w:r w:rsidRPr="00B805EE">
        <w:rPr>
          <w:sz w:val="14"/>
        </w:rPr>
        <w:t xml:space="preserve">, but they are finite </w:t>
      </w:r>
      <w:r w:rsidRPr="00B805EE">
        <w:rPr>
          <w:rStyle w:val="StyleUnderline"/>
          <w:highlight w:val="cyan"/>
        </w:rPr>
        <w:t xml:space="preserve">due to </w:t>
      </w:r>
      <w:r w:rsidRPr="00B805EE">
        <w:rPr>
          <w:rStyle w:val="Emphasis"/>
          <w:highlight w:val="cyan"/>
        </w:rPr>
        <w:t>price</w:t>
      </w:r>
      <w:r w:rsidRPr="0075742F">
        <w:rPr>
          <w:rStyle w:val="StyleUnderline"/>
        </w:rPr>
        <w:t xml:space="preserve"> levels</w:t>
      </w:r>
      <w:r w:rsidRPr="00B805EE">
        <w:rPr>
          <w:sz w:val="14"/>
        </w:rPr>
        <w:t xml:space="preserve">, degree of </w:t>
      </w:r>
      <w:r w:rsidRPr="00B805EE">
        <w:rPr>
          <w:rStyle w:val="Emphasis"/>
        </w:rPr>
        <w:t>exploration</w:t>
      </w:r>
      <w:r w:rsidRPr="0075742F">
        <w:rPr>
          <w:rStyle w:val="StyleUnderline"/>
        </w:rPr>
        <w:t xml:space="preserve"> and </w:t>
      </w:r>
      <w:r w:rsidRPr="00B805EE">
        <w:rPr>
          <w:rStyle w:val="Emphasis"/>
        </w:rPr>
        <w:t>tech</w:t>
      </w:r>
      <w:r w:rsidRPr="0075742F">
        <w:rPr>
          <w:rStyle w:val="StyleUnderline"/>
        </w:rPr>
        <w:t xml:space="preserve">nological capabilities. </w:t>
      </w:r>
      <w:r w:rsidRPr="00B805EE">
        <w:rPr>
          <w:rStyle w:val="StyleUnderline"/>
          <w:highlight w:val="cyan"/>
        </w:rPr>
        <w:t xml:space="preserve">Limits can </w:t>
      </w:r>
      <w:r w:rsidRPr="00B805EE">
        <w:rPr>
          <w:rStyle w:val="Emphasis"/>
          <w:highlight w:val="cyan"/>
        </w:rPr>
        <w:t>always</w:t>
      </w:r>
      <w:r w:rsidRPr="00B805EE">
        <w:rPr>
          <w:rStyle w:val="StyleUnderline"/>
          <w:highlight w:val="cyan"/>
        </w:rPr>
        <w:t xml:space="preserve"> be shifted by </w:t>
      </w:r>
      <w:r w:rsidRPr="00B805EE">
        <w:rPr>
          <w:rStyle w:val="Emphasis"/>
          <w:highlight w:val="cyan"/>
        </w:rPr>
        <w:t>price</w:t>
      </w:r>
      <w:r w:rsidRPr="00B805EE">
        <w:rPr>
          <w:rStyle w:val="Emphasis"/>
        </w:rPr>
        <w:t xml:space="preserve"> rises</w:t>
      </w:r>
      <w:r w:rsidRPr="0075742F">
        <w:rPr>
          <w:rStyle w:val="StyleUnderline"/>
        </w:rPr>
        <w:t xml:space="preserve"> </w:t>
      </w:r>
      <w:r w:rsidRPr="00B805EE">
        <w:rPr>
          <w:rStyle w:val="StyleUnderline"/>
          <w:highlight w:val="cyan"/>
        </w:rPr>
        <w:t>and</w:t>
      </w:r>
      <w:r w:rsidRPr="0075742F">
        <w:rPr>
          <w:rStyle w:val="StyleUnderline"/>
        </w:rPr>
        <w:t xml:space="preserve"> creativity </w:t>
      </w:r>
      <w:r w:rsidRPr="00B805EE">
        <w:rPr>
          <w:rStyle w:val="StyleUnderline"/>
          <w:highlight w:val="cyan"/>
        </w:rPr>
        <w:t xml:space="preserve">improving </w:t>
      </w:r>
      <w:r w:rsidRPr="00B805EE">
        <w:rPr>
          <w:rStyle w:val="Emphasis"/>
          <w:highlight w:val="cyan"/>
        </w:rPr>
        <w:t>tech</w:t>
      </w:r>
      <w:r w:rsidRPr="0075742F">
        <w:rPr>
          <w:rStyle w:val="StyleUnderline"/>
        </w:rPr>
        <w:t xml:space="preserve">nology. </w:t>
      </w:r>
      <w:r w:rsidRPr="00B805EE">
        <w:rPr>
          <w:rStyle w:val="StyleUnderline"/>
          <w:highlight w:val="cyan"/>
        </w:rPr>
        <w:t xml:space="preserve">The </w:t>
      </w:r>
      <w:r w:rsidRPr="00B805EE">
        <w:rPr>
          <w:rStyle w:val="Emphasis"/>
          <w:highlight w:val="cyan"/>
        </w:rPr>
        <w:t>reservoir</w:t>
      </w:r>
      <w:r w:rsidRPr="00B805EE">
        <w:rPr>
          <w:sz w:val="14"/>
        </w:rPr>
        <w:t xml:space="preserve">, the geopotential, from where reserves can be generated </w:t>
      </w:r>
      <w:r w:rsidRPr="00B805EE">
        <w:rPr>
          <w:rStyle w:val="StyleUnderline"/>
          <w:highlight w:val="cyan"/>
        </w:rPr>
        <w:t xml:space="preserve">is </w:t>
      </w:r>
      <w:r w:rsidRPr="00B805EE">
        <w:rPr>
          <w:rStyle w:val="Emphasis"/>
          <w:highlight w:val="cyan"/>
        </w:rPr>
        <w:t>huge</w:t>
      </w:r>
      <w:r w:rsidRPr="00B805EE">
        <w:rPr>
          <w:sz w:val="14"/>
        </w:rPr>
        <w:t xml:space="preserve">. the geological reservoir from which we can draw is </w:t>
      </w:r>
      <w:r w:rsidRPr="00B805EE">
        <w:rPr>
          <w:rStyle w:val="StyleUnderline"/>
          <w:highlight w:val="cyan"/>
        </w:rPr>
        <w:t xml:space="preserve">practically </w:t>
      </w:r>
      <w:r w:rsidRPr="00B805EE">
        <w:rPr>
          <w:rStyle w:val="Emphasis"/>
          <w:highlight w:val="cyan"/>
        </w:rPr>
        <w:t>limitless</w:t>
      </w:r>
      <w:r w:rsidRPr="00B805EE">
        <w:rPr>
          <w:rStyle w:val="StyleUnderline"/>
          <w:highlight w:val="cyan"/>
        </w:rPr>
        <w:t>. A</w:t>
      </w:r>
      <w:r w:rsidRPr="0075742F">
        <w:rPr>
          <w:rStyle w:val="StyleUnderline"/>
        </w:rPr>
        <w:t xml:space="preserve"> rough </w:t>
      </w:r>
      <w:r w:rsidRPr="00B805EE">
        <w:rPr>
          <w:rStyle w:val="StyleUnderline"/>
          <w:highlight w:val="cyan"/>
        </w:rPr>
        <w:t>estimate of</w:t>
      </w:r>
      <w:r w:rsidRPr="00B805EE">
        <w:rPr>
          <w:sz w:val="14"/>
        </w:rPr>
        <w:t xml:space="preserve"> the total volume of </w:t>
      </w:r>
      <w:r w:rsidRPr="00B805EE">
        <w:rPr>
          <w:rStyle w:val="Emphasis"/>
          <w:highlight w:val="cyan"/>
        </w:rPr>
        <w:t>phosphorus</w:t>
      </w:r>
      <w:r w:rsidRPr="00B805EE">
        <w:rPr>
          <w:rStyle w:val="StyleUnderline"/>
          <w:highlight w:val="cyan"/>
        </w:rPr>
        <w:t xml:space="preserve"> in</w:t>
      </w:r>
      <w:r w:rsidRPr="0075742F">
        <w:rPr>
          <w:rStyle w:val="StyleUnderline"/>
        </w:rPr>
        <w:t xml:space="preserve"> Earth’s</w:t>
      </w:r>
      <w:r w:rsidRPr="00B805EE">
        <w:rPr>
          <w:sz w:val="14"/>
        </w:rPr>
        <w:t xml:space="preserve"> continental </w:t>
      </w:r>
      <w:r w:rsidRPr="00B805EE">
        <w:rPr>
          <w:rStyle w:val="StyleUnderline"/>
          <w:highlight w:val="cyan"/>
        </w:rPr>
        <w:t>crust</w:t>
      </w:r>
      <w:r w:rsidRPr="00B805EE">
        <w:rPr>
          <w:sz w:val="14"/>
        </w:rPr>
        <w:t xml:space="preserve"> with a volume of about 7591 * 106 km3 (Schubert and Sandwell 1989) and an estimate of average phosphorus pentoxide concentration (P2O5) of 0.027% (Binder 1999; P2O5 is used to assess rock phosphate volumes) </w:t>
      </w:r>
      <w:r w:rsidRPr="00B805EE">
        <w:rPr>
          <w:rStyle w:val="StyleUnderline"/>
          <w:highlight w:val="cyan"/>
        </w:rPr>
        <w:t>provides</w:t>
      </w:r>
      <w:r w:rsidRPr="00B805EE">
        <w:rPr>
          <w:rStyle w:val="StyleUnderline"/>
        </w:rPr>
        <w:t xml:space="preserve"> a </w:t>
      </w:r>
      <w:r w:rsidRPr="00B805EE">
        <w:rPr>
          <w:rStyle w:val="Emphasis"/>
        </w:rPr>
        <w:t>volume</w:t>
      </w:r>
      <w:r w:rsidRPr="0075742F">
        <w:rPr>
          <w:rStyle w:val="StyleUnderline"/>
        </w:rPr>
        <w:t xml:space="preserve"> that would include</w:t>
      </w:r>
      <w:r w:rsidRPr="00B805EE">
        <w:rPr>
          <w:sz w:val="14"/>
        </w:rPr>
        <w:t xml:space="preserve"> the 2019 </w:t>
      </w:r>
      <w:r w:rsidRPr="00B805EE">
        <w:rPr>
          <w:rStyle w:val="StyleUnderline"/>
          <w:highlight w:val="cyan"/>
        </w:rPr>
        <w:t xml:space="preserve">annual </w:t>
      </w:r>
      <w:r w:rsidRPr="00B805EE">
        <w:rPr>
          <w:rStyle w:val="Emphasis"/>
          <w:highlight w:val="cyan"/>
        </w:rPr>
        <w:t>consumption</w:t>
      </w:r>
      <w:r w:rsidRPr="00B805EE">
        <w:rPr>
          <w:sz w:val="14"/>
        </w:rPr>
        <w:t xml:space="preserve"> of 0.24 Gt marketable phosphate rock (with 30% P2O5) </w:t>
      </w:r>
      <w:r w:rsidRPr="00B805EE">
        <w:rPr>
          <w:rStyle w:val="StyleUnderline"/>
          <w:highlight w:val="cyan"/>
        </w:rPr>
        <w:t xml:space="preserve">for </w:t>
      </w:r>
      <w:r w:rsidRPr="00B805EE">
        <w:rPr>
          <w:rStyle w:val="Emphasis"/>
          <w:highlight w:val="cyan"/>
        </w:rPr>
        <w:t>68 million</w:t>
      </w:r>
      <w:r w:rsidRPr="00B805EE">
        <w:rPr>
          <w:rStyle w:val="StyleUnderline"/>
          <w:highlight w:val="cyan"/>
        </w:rPr>
        <w:t xml:space="preserve"> years</w:t>
      </w:r>
      <w:r w:rsidRPr="00B805EE">
        <w:rPr>
          <w:sz w:val="14"/>
        </w:rPr>
        <w:t>. Copper is an excellent example of how close to the geochemical average value of Earth’s crust using our present technology (not considering future advances and improvements) we can get in exploitation. The lowest copper concentration producing mine of the world is the Aitik Mine in Sweden, mining 0.22% Cu with a cut-of grade of 0.06% Cu (Karlsson 2018). The cut-of is just 12 times the geological background of 50 ppm (Rankin 2011). Why should phosphate miners be less creative than copper miners if need arises?</w:t>
      </w:r>
    </w:p>
    <w:p w14:paraId="44A08C77" w14:textId="77777777" w:rsidR="009926E3" w:rsidRPr="00B805EE" w:rsidRDefault="009926E3" w:rsidP="009926E3">
      <w:pPr>
        <w:rPr>
          <w:sz w:val="14"/>
        </w:rPr>
      </w:pPr>
      <w:r w:rsidRPr="0075742F">
        <w:rPr>
          <w:rStyle w:val="StyleUnderline"/>
        </w:rPr>
        <w:t xml:space="preserve">Yet many </w:t>
      </w:r>
      <w:r w:rsidRPr="00B805EE">
        <w:rPr>
          <w:rStyle w:val="Emphasis"/>
        </w:rPr>
        <w:t>scientists</w:t>
      </w:r>
      <w:r w:rsidRPr="00B805EE">
        <w:rPr>
          <w:sz w:val="14"/>
        </w:rPr>
        <w:t xml:space="preserve"> in the field of environmental and sustainability science </w:t>
      </w:r>
      <w:r w:rsidRPr="0075742F">
        <w:rPr>
          <w:rStyle w:val="StyleUnderline"/>
        </w:rPr>
        <w:t xml:space="preserve">continue to </w:t>
      </w:r>
      <w:r w:rsidRPr="00B805EE">
        <w:rPr>
          <w:rStyle w:val="Emphasis"/>
        </w:rPr>
        <w:t>promote</w:t>
      </w:r>
      <w:r w:rsidRPr="0075742F">
        <w:rPr>
          <w:rStyle w:val="StyleUnderline"/>
        </w:rPr>
        <w:t xml:space="preserve"> the </w:t>
      </w:r>
      <w:r w:rsidRPr="00B805EE">
        <w:rPr>
          <w:rStyle w:val="Emphasis"/>
        </w:rPr>
        <w:t>scarcity</w:t>
      </w:r>
      <w:r w:rsidRPr="0075742F">
        <w:rPr>
          <w:rStyle w:val="StyleUnderline"/>
        </w:rPr>
        <w:t xml:space="preserve"> claim based on an </w:t>
      </w:r>
      <w:r w:rsidRPr="00B805EE">
        <w:rPr>
          <w:rStyle w:val="Emphasis"/>
        </w:rPr>
        <w:t>erroneous model</w:t>
      </w:r>
      <w:r w:rsidRPr="00B805EE">
        <w:rPr>
          <w:sz w:val="14"/>
        </w:rPr>
        <w:t xml:space="preserve">. Recent statements read: “Our prognostication, based on the most recent estimates of reserves and taking appropriate consideration of projected demand levels, is that the peak in phosphorus production may occur between 2025 and 2084” (White &amp; Cordell 2017, p. 62). In this statement, the year 2084 was calculated based on the updated reserves after the revision of the Moroccan reserves in 2010 (Jasinski 2011). Thus, the authors acknowledge a dynamics of what humankind may alternatively retrieve based only on the short-term changes in reserves, but exclude it from their predictive modeling. This is somewhat perplexing as the rectification of the falsity of the reasoning by Scholz and Wellmer (Scholz and Wellmer 2013) has been published in the same journal that has published the paper with the reserve-based global resources depletion. Some of the authors stopped mentioning global physical explicitly but resist making clarifying statements that would end the misleading reception of their incorrect claim. </w:t>
      </w:r>
    </w:p>
    <w:p w14:paraId="435DF580" w14:textId="77777777" w:rsidR="009926E3" w:rsidRDefault="009926E3" w:rsidP="009926E3">
      <w:pPr>
        <w:pStyle w:val="Heading3"/>
      </w:pPr>
      <w:r>
        <w:t>AT: Renewables---Catch All---1AR</w:t>
      </w:r>
    </w:p>
    <w:p w14:paraId="06A00872" w14:textId="77777777" w:rsidR="009926E3" w:rsidRDefault="009926E3" w:rsidP="009926E3">
      <w:pPr>
        <w:pStyle w:val="Heading4"/>
      </w:pPr>
      <w:r>
        <w:t xml:space="preserve">Renewables, even if </w:t>
      </w:r>
      <w:r w:rsidRPr="00256446">
        <w:rPr>
          <w:u w:val="single"/>
        </w:rPr>
        <w:t>slightly dirty</w:t>
      </w:r>
      <w:r>
        <w:t xml:space="preserve">, are </w:t>
      </w:r>
      <w:r w:rsidRPr="00256446">
        <w:rPr>
          <w:u w:val="single"/>
        </w:rPr>
        <w:t>much cleaner</w:t>
      </w:r>
      <w:r>
        <w:t xml:space="preserve"> and enough to </w:t>
      </w:r>
      <w:r w:rsidRPr="00256446">
        <w:rPr>
          <w:u w:val="single"/>
        </w:rPr>
        <w:t>solve warming</w:t>
      </w:r>
      <w:r>
        <w:t xml:space="preserve">. </w:t>
      </w:r>
    </w:p>
    <w:p w14:paraId="4470A1D4" w14:textId="77777777" w:rsidR="009926E3" w:rsidRDefault="009926E3" w:rsidP="009926E3">
      <w:r w:rsidRPr="00330A2A">
        <w:rPr>
          <w:rStyle w:val="Style13ptBold"/>
        </w:rPr>
        <w:t xml:space="preserve">Aron </w:t>
      </w:r>
      <w:r>
        <w:rPr>
          <w:rStyle w:val="Style13ptBold"/>
        </w:rPr>
        <w:t xml:space="preserve">and Jacobson </w:t>
      </w:r>
      <w:r w:rsidRPr="00330A2A">
        <w:rPr>
          <w:rStyle w:val="Style13ptBold"/>
        </w:rPr>
        <w:t>22</w:t>
      </w:r>
      <w:r>
        <w:t xml:space="preserve">, *Professor in the Department of Psychology at the University of California San Diego, **Professor at Stanford University (*Adam R. Aron, **Mark Jacobson, 2022, “Chapter 9: A Technical and Social Framework for Action,” in </w:t>
      </w:r>
      <w:r w:rsidRPr="00126DBD">
        <w:rPr>
          <w:i/>
          <w:iCs/>
        </w:rPr>
        <w:t>The Climate Crisis: Science, Impacts, Policy, Psychology, Justice, Social Movements</w:t>
      </w:r>
      <w:r>
        <w:t>, pp.</w:t>
      </w:r>
      <w:r w:rsidRPr="00126DBD">
        <w:t xml:space="preserve"> </w:t>
      </w:r>
      <w:r>
        <w:t>221-252, Oxford University Press, University of Kansas Libraries, ILL)</w:t>
      </w:r>
    </w:p>
    <w:p w14:paraId="2FFD267F" w14:textId="77777777" w:rsidR="009926E3" w:rsidRPr="003C0BF2" w:rsidRDefault="009926E3" w:rsidP="009926E3">
      <w:pPr>
        <w:rPr>
          <w:rStyle w:val="StyleUnderline"/>
        </w:rPr>
      </w:pPr>
      <w:r w:rsidRPr="003C0BF2">
        <w:rPr>
          <w:rStyle w:val="StyleUnderline"/>
        </w:rPr>
        <w:t>AA:</w:t>
      </w:r>
      <w:r w:rsidRPr="00F8383E">
        <w:rPr>
          <w:sz w:val="14"/>
        </w:rPr>
        <w:t xml:space="preserve"> Yes, sure, but if you keep growing the economy and you need more and more energy, even </w:t>
      </w:r>
      <w:r w:rsidRPr="003C0BF2">
        <w:rPr>
          <w:rStyle w:val="StyleUnderline"/>
        </w:rPr>
        <w:t xml:space="preserve">from </w:t>
      </w:r>
      <w:r w:rsidRPr="00F8383E">
        <w:rPr>
          <w:rStyle w:val="Emphasis"/>
        </w:rPr>
        <w:t>100 percent</w:t>
      </w:r>
      <w:r w:rsidRPr="003C0BF2">
        <w:rPr>
          <w:rStyle w:val="StyleUnderline"/>
        </w:rPr>
        <w:t xml:space="preserve"> </w:t>
      </w:r>
      <w:r w:rsidRPr="00B61ADB">
        <w:rPr>
          <w:rStyle w:val="StyleUnderline"/>
          <w:highlight w:val="cyan"/>
        </w:rPr>
        <w:t>renewables</w:t>
      </w:r>
      <w:r w:rsidRPr="003C0BF2">
        <w:rPr>
          <w:rStyle w:val="StyleUnderline"/>
        </w:rPr>
        <w:t xml:space="preserve">, you’re </w:t>
      </w:r>
      <w:r w:rsidRPr="00F8383E">
        <w:rPr>
          <w:rStyle w:val="Emphasis"/>
        </w:rPr>
        <w:t>going</w:t>
      </w:r>
      <w:r w:rsidRPr="003C0BF2">
        <w:rPr>
          <w:rStyle w:val="StyleUnderline"/>
        </w:rPr>
        <w:t xml:space="preserve"> to </w:t>
      </w:r>
      <w:r w:rsidRPr="00B61ADB">
        <w:rPr>
          <w:rStyle w:val="StyleUnderline"/>
        </w:rPr>
        <w:t>have to do</w:t>
      </w:r>
      <w:r w:rsidRPr="003C0BF2">
        <w:rPr>
          <w:rStyle w:val="StyleUnderline"/>
        </w:rPr>
        <w:t xml:space="preserve"> a lot </w:t>
      </w:r>
      <w:r w:rsidRPr="00B61ADB">
        <w:rPr>
          <w:rStyle w:val="Emphasis"/>
        </w:rPr>
        <w:t xml:space="preserve">more </w:t>
      </w:r>
      <w:r w:rsidRPr="00B61ADB">
        <w:rPr>
          <w:rStyle w:val="Emphasis"/>
          <w:highlight w:val="cyan"/>
        </w:rPr>
        <w:t>mining</w:t>
      </w:r>
      <w:r w:rsidRPr="003C0BF2">
        <w:rPr>
          <w:rStyle w:val="StyleUnderline"/>
        </w:rPr>
        <w:t xml:space="preserve"> to keep pace with that, and </w:t>
      </w:r>
      <w:r w:rsidRPr="00B61ADB">
        <w:rPr>
          <w:rStyle w:val="StyleUnderline"/>
          <w:highlight w:val="cyan"/>
        </w:rPr>
        <w:t xml:space="preserve">is that </w:t>
      </w:r>
      <w:r w:rsidRPr="00B61ADB">
        <w:rPr>
          <w:rStyle w:val="Emphasis"/>
          <w:highlight w:val="cyan"/>
        </w:rPr>
        <w:t>really</w:t>
      </w:r>
      <w:r w:rsidRPr="00B61ADB">
        <w:rPr>
          <w:rStyle w:val="StyleUnderline"/>
          <w:highlight w:val="cyan"/>
        </w:rPr>
        <w:t xml:space="preserve"> going to make</w:t>
      </w:r>
      <w:r w:rsidRPr="003C0BF2">
        <w:rPr>
          <w:rStyle w:val="StyleUnderline"/>
        </w:rPr>
        <w:t xml:space="preserve"> the </w:t>
      </w:r>
      <w:r w:rsidRPr="00B61ADB">
        <w:rPr>
          <w:rStyle w:val="Emphasis"/>
          <w:highlight w:val="cyan"/>
        </w:rPr>
        <w:t>emissions</w:t>
      </w:r>
      <w:r w:rsidRPr="00B61ADB">
        <w:rPr>
          <w:rStyle w:val="StyleUnderline"/>
          <w:highlight w:val="cyan"/>
        </w:rPr>
        <w:t xml:space="preserve"> go down?</w:t>
      </w:r>
      <w:r w:rsidRPr="003C0BF2">
        <w:rPr>
          <w:rStyle w:val="StyleUnderline"/>
        </w:rPr>
        <w:t xml:space="preserve"> All that </w:t>
      </w:r>
      <w:r w:rsidRPr="00F8383E">
        <w:rPr>
          <w:rStyle w:val="Emphasis"/>
        </w:rPr>
        <w:t>neodymium</w:t>
      </w:r>
      <w:r w:rsidRPr="003C0BF2">
        <w:rPr>
          <w:rStyle w:val="StyleUnderline"/>
        </w:rPr>
        <w:t xml:space="preserve"> and </w:t>
      </w:r>
      <w:r w:rsidRPr="00F8383E">
        <w:rPr>
          <w:rStyle w:val="Emphasis"/>
        </w:rPr>
        <w:t>lithium</w:t>
      </w:r>
      <w:r w:rsidRPr="003C0BF2">
        <w:rPr>
          <w:rStyle w:val="StyleUnderline"/>
        </w:rPr>
        <w:t xml:space="preserve"> and </w:t>
      </w:r>
      <w:r w:rsidRPr="00F8383E">
        <w:rPr>
          <w:rStyle w:val="Emphasis"/>
        </w:rPr>
        <w:t>aluminum</w:t>
      </w:r>
      <w:r w:rsidRPr="003C0BF2">
        <w:rPr>
          <w:rStyle w:val="StyleUnderline"/>
        </w:rPr>
        <w:t>?</w:t>
      </w:r>
    </w:p>
    <w:p w14:paraId="1DBA9FDE" w14:textId="77777777" w:rsidR="009926E3" w:rsidRPr="000D46EE" w:rsidRDefault="009926E3" w:rsidP="009926E3">
      <w:pPr>
        <w:rPr>
          <w:sz w:val="14"/>
        </w:rPr>
      </w:pPr>
      <w:r w:rsidRPr="00555350">
        <w:rPr>
          <w:rStyle w:val="StyleUnderline"/>
        </w:rPr>
        <w:t>MJ</w:t>
      </w:r>
      <w:r w:rsidRPr="003C0BF2">
        <w:rPr>
          <w:rStyle w:val="StyleUnderline"/>
        </w:rPr>
        <w:t xml:space="preserve">: </w:t>
      </w:r>
      <w:r w:rsidRPr="00947D75">
        <w:rPr>
          <w:rStyle w:val="Emphasis"/>
        </w:rPr>
        <w:t>First</w:t>
      </w:r>
      <w:r w:rsidRPr="003C0BF2">
        <w:rPr>
          <w:rStyle w:val="StyleUnderline"/>
        </w:rPr>
        <w:t xml:space="preserve"> of all, </w:t>
      </w:r>
      <w:r w:rsidRPr="00B61ADB">
        <w:rPr>
          <w:rStyle w:val="StyleUnderline"/>
        </w:rPr>
        <w:t xml:space="preserve">when you </w:t>
      </w:r>
      <w:r w:rsidRPr="00B61ADB">
        <w:rPr>
          <w:rStyle w:val="Emphasis"/>
          <w:highlight w:val="cyan"/>
        </w:rPr>
        <w:t>transition</w:t>
      </w:r>
      <w:r w:rsidRPr="00555350">
        <w:rPr>
          <w:rStyle w:val="StyleUnderline"/>
        </w:rPr>
        <w:t xml:space="preserve"> to </w:t>
      </w:r>
      <w:r w:rsidRPr="000D46EE">
        <w:rPr>
          <w:rStyle w:val="StyleUnderline"/>
        </w:rPr>
        <w:t xml:space="preserve">electrifying the </w:t>
      </w:r>
      <w:r w:rsidRPr="000D46EE">
        <w:rPr>
          <w:rStyle w:val="Emphasis"/>
        </w:rPr>
        <w:t>energy</w:t>
      </w:r>
      <w:r w:rsidRPr="000D46EE">
        <w:rPr>
          <w:rStyle w:val="StyleUnderline"/>
        </w:rPr>
        <w:t xml:space="preserve"> sector, </w:t>
      </w:r>
      <w:r w:rsidRPr="00B61ADB">
        <w:rPr>
          <w:rStyle w:val="StyleUnderline"/>
        </w:rPr>
        <w:t xml:space="preserve">you </w:t>
      </w:r>
      <w:r w:rsidRPr="00B61ADB">
        <w:rPr>
          <w:rStyle w:val="StyleUnderline"/>
          <w:highlight w:val="cyan"/>
        </w:rPr>
        <w:t xml:space="preserve">have a </w:t>
      </w:r>
      <w:r w:rsidRPr="00B61ADB">
        <w:rPr>
          <w:rStyle w:val="Emphasis"/>
          <w:highlight w:val="cyan"/>
        </w:rPr>
        <w:t>57 percent</w:t>
      </w:r>
      <w:r w:rsidRPr="00B61ADB">
        <w:rPr>
          <w:rStyle w:val="StyleUnderline"/>
          <w:highlight w:val="cyan"/>
        </w:rPr>
        <w:t xml:space="preserve"> reduction of </w:t>
      </w:r>
      <w:r w:rsidRPr="00B61ADB">
        <w:rPr>
          <w:rStyle w:val="Emphasis"/>
          <w:highlight w:val="cyan"/>
        </w:rPr>
        <w:t>demand</w:t>
      </w:r>
      <w:r w:rsidRPr="00555350">
        <w:rPr>
          <w:rStyle w:val="StyleUnderline"/>
        </w:rPr>
        <w:t xml:space="preserve"> just by electrifying</w:t>
      </w:r>
      <w:r w:rsidRPr="00F8383E">
        <w:rPr>
          <w:rStyle w:val="StyleUnderline"/>
        </w:rPr>
        <w:t>.</w:t>
      </w:r>
      <w:r w:rsidRPr="000D46EE">
        <w:rPr>
          <w:sz w:val="14"/>
        </w:rPr>
        <w:t xml:space="preserve"> And if you reduce that much, you’re not going to grow energy demand worldwide that much. People are also going to be using energy-efficient technologies. I use a heat pump in my home [in California]. The home is all electric. It hardly uses any energy. Consider, Texas uses two and a quarter times the electricity per capita as California. Why is that? It’s just because they’re inefficient. There are no regulations in Texas to make their homes and buildings more efficient. Sure, you could have a completely inefficient world in the future and just waste energy. But if you actually use energy-efficient appliances and have energy-efficiency standards and electrify everything, then your demand will go down a lot.</w:t>
      </w:r>
    </w:p>
    <w:p w14:paraId="1B93D74D" w14:textId="77777777" w:rsidR="009926E3" w:rsidRPr="005C4AE9" w:rsidRDefault="009926E3" w:rsidP="009926E3">
      <w:pPr>
        <w:rPr>
          <w:rStyle w:val="StyleUnderline"/>
        </w:rPr>
      </w:pPr>
      <w:r w:rsidRPr="005C4AE9">
        <w:rPr>
          <w:rStyle w:val="StyleUnderline"/>
        </w:rPr>
        <w:t xml:space="preserve">Now, in terms of </w:t>
      </w:r>
      <w:r w:rsidRPr="00B61ADB">
        <w:rPr>
          <w:rStyle w:val="Emphasis"/>
          <w:highlight w:val="cyan"/>
        </w:rPr>
        <w:t>mining</w:t>
      </w:r>
      <w:r w:rsidRPr="005C4AE9">
        <w:rPr>
          <w:rStyle w:val="StyleUnderline"/>
        </w:rPr>
        <w:t>, I mean that</w:t>
      </w:r>
      <w:r w:rsidRPr="00B61ADB">
        <w:rPr>
          <w:rStyle w:val="StyleUnderline"/>
          <w:highlight w:val="cyan"/>
        </w:rPr>
        <w:t xml:space="preserve">’s just </w:t>
      </w:r>
      <w:r w:rsidRPr="00B61ADB">
        <w:rPr>
          <w:rStyle w:val="Emphasis"/>
          <w:highlight w:val="cyan"/>
        </w:rPr>
        <w:t>a red herring</w:t>
      </w:r>
      <w:r w:rsidRPr="00B61ADB">
        <w:rPr>
          <w:rStyle w:val="StyleUnderline"/>
          <w:highlight w:val="cyan"/>
        </w:rPr>
        <w:t xml:space="preserve">. In the </w:t>
      </w:r>
      <w:r w:rsidRPr="00B61ADB">
        <w:rPr>
          <w:rStyle w:val="Emphasis"/>
          <w:highlight w:val="cyan"/>
        </w:rPr>
        <w:t>US</w:t>
      </w:r>
      <w:r w:rsidRPr="00D60B1F">
        <w:rPr>
          <w:rStyle w:val="StyleUnderline"/>
        </w:rPr>
        <w:t>A</w:t>
      </w:r>
      <w:r w:rsidRPr="005C4AE9">
        <w:rPr>
          <w:rStyle w:val="StyleUnderline"/>
        </w:rPr>
        <w:t xml:space="preserve"> alone </w:t>
      </w:r>
      <w:r w:rsidRPr="00B61ADB">
        <w:rPr>
          <w:rStyle w:val="StyleUnderline"/>
          <w:highlight w:val="cyan"/>
        </w:rPr>
        <w:t xml:space="preserve">there are </w:t>
      </w:r>
      <w:r w:rsidRPr="00B61ADB">
        <w:rPr>
          <w:rStyle w:val="Emphasis"/>
          <w:highlight w:val="cyan"/>
        </w:rPr>
        <w:t>50,000</w:t>
      </w:r>
      <w:r w:rsidRPr="00B61ADB">
        <w:rPr>
          <w:rStyle w:val="StyleUnderline"/>
          <w:highlight w:val="cyan"/>
        </w:rPr>
        <w:t xml:space="preserve"> new </w:t>
      </w:r>
      <w:r w:rsidRPr="00B61ADB">
        <w:rPr>
          <w:rStyle w:val="Emphasis"/>
          <w:highlight w:val="cyan"/>
        </w:rPr>
        <w:t>oil</w:t>
      </w:r>
      <w:r w:rsidRPr="005C4AE9">
        <w:rPr>
          <w:rStyle w:val="StyleUnderline"/>
        </w:rPr>
        <w:t xml:space="preserve"> and gas </w:t>
      </w:r>
      <w:r w:rsidRPr="00B61ADB">
        <w:rPr>
          <w:rStyle w:val="Emphasis"/>
          <w:highlight w:val="cyan"/>
        </w:rPr>
        <w:t>wells</w:t>
      </w:r>
      <w:r w:rsidRPr="005C4AE9">
        <w:rPr>
          <w:rStyle w:val="StyleUnderline"/>
        </w:rPr>
        <w:t xml:space="preserve"> drilled </w:t>
      </w:r>
      <w:r w:rsidRPr="00B61ADB">
        <w:rPr>
          <w:rStyle w:val="Emphasis"/>
          <w:highlight w:val="cyan"/>
        </w:rPr>
        <w:t>every year</w:t>
      </w:r>
      <w:r w:rsidRPr="005C4AE9">
        <w:rPr>
          <w:rStyle w:val="StyleUnderline"/>
        </w:rPr>
        <w:t xml:space="preserve">. That’s what you need </w:t>
      </w:r>
      <w:r w:rsidRPr="00B61ADB">
        <w:rPr>
          <w:rStyle w:val="StyleUnderline"/>
          <w:highlight w:val="cyan"/>
        </w:rPr>
        <w:t xml:space="preserve">to </w:t>
      </w:r>
      <w:r w:rsidRPr="00B61ADB">
        <w:rPr>
          <w:rStyle w:val="Emphasis"/>
          <w:highlight w:val="cyan"/>
        </w:rPr>
        <w:t>compare</w:t>
      </w:r>
      <w:r w:rsidRPr="00B61ADB">
        <w:rPr>
          <w:rStyle w:val="StyleUnderline"/>
          <w:highlight w:val="cyan"/>
        </w:rPr>
        <w:t xml:space="preserve"> with</w:t>
      </w:r>
      <w:r w:rsidRPr="005C4AE9">
        <w:rPr>
          <w:sz w:val="14"/>
        </w:rPr>
        <w:t xml:space="preserve">. And there are 1.3 million active oil and gas wells and 3.1 million inactive ones. You know the entire gas and oil industry and fossil fuel industry in the USA takes up 1.3 percent of the land. So </w:t>
      </w:r>
      <w:r w:rsidRPr="005C4AE9">
        <w:rPr>
          <w:rStyle w:val="StyleUnderline"/>
        </w:rPr>
        <w:t xml:space="preserve">the </w:t>
      </w:r>
      <w:r w:rsidRPr="00B61ADB">
        <w:rPr>
          <w:rStyle w:val="Emphasis"/>
          <w:highlight w:val="cyan"/>
        </w:rPr>
        <w:t>renewable</w:t>
      </w:r>
      <w:r w:rsidRPr="005C4AE9">
        <w:rPr>
          <w:rStyle w:val="StyleUnderline"/>
        </w:rPr>
        <w:t xml:space="preserve"> shift </w:t>
      </w:r>
      <w:r w:rsidRPr="00B61ADB">
        <w:rPr>
          <w:rStyle w:val="StyleUnderline"/>
          <w:highlight w:val="cyan"/>
        </w:rPr>
        <w:t xml:space="preserve">requires </w:t>
      </w:r>
      <w:r w:rsidRPr="00B61ADB">
        <w:rPr>
          <w:rStyle w:val="Emphasis"/>
          <w:highlight w:val="cyan"/>
        </w:rPr>
        <w:t>orders</w:t>
      </w:r>
      <w:r w:rsidRPr="005C4AE9">
        <w:rPr>
          <w:rStyle w:val="StyleUnderline"/>
        </w:rPr>
        <w:t xml:space="preserve"> of magnitudes </w:t>
      </w:r>
      <w:r w:rsidRPr="00B61ADB">
        <w:rPr>
          <w:rStyle w:val="Emphasis"/>
          <w:highlight w:val="cyan"/>
        </w:rPr>
        <w:t>less mining</w:t>
      </w:r>
      <w:r w:rsidRPr="00B61ADB">
        <w:rPr>
          <w:rStyle w:val="StyleUnderline"/>
          <w:highlight w:val="cyan"/>
        </w:rPr>
        <w:t xml:space="preserve">, no matter </w:t>
      </w:r>
      <w:r w:rsidRPr="00B61ADB">
        <w:rPr>
          <w:rStyle w:val="Emphasis"/>
          <w:highlight w:val="cyan"/>
        </w:rPr>
        <w:t>how much</w:t>
      </w:r>
      <w:r w:rsidRPr="005C4AE9">
        <w:rPr>
          <w:rStyle w:val="StyleUnderline"/>
        </w:rPr>
        <w:t xml:space="preserve"> lithium you </w:t>
      </w:r>
      <w:r w:rsidRPr="005C4AE9">
        <w:rPr>
          <w:rStyle w:val="Emphasis"/>
        </w:rPr>
        <w:t>mine</w:t>
      </w:r>
      <w:r w:rsidRPr="005C4AE9">
        <w:rPr>
          <w:rStyle w:val="StyleUnderline"/>
        </w:rPr>
        <w:t>.</w:t>
      </w:r>
    </w:p>
    <w:p w14:paraId="11B75BAC" w14:textId="77777777" w:rsidR="009926E3" w:rsidRPr="00D60B1F" w:rsidRDefault="009926E3" w:rsidP="009926E3">
      <w:pPr>
        <w:rPr>
          <w:sz w:val="14"/>
        </w:rPr>
      </w:pPr>
      <w:r w:rsidRPr="00B61ADB">
        <w:rPr>
          <w:rStyle w:val="StyleUnderline"/>
          <w:highlight w:val="cyan"/>
        </w:rPr>
        <w:t>And there are</w:t>
      </w:r>
      <w:r w:rsidRPr="00A06871">
        <w:rPr>
          <w:rStyle w:val="StyleUnderline"/>
        </w:rPr>
        <w:t xml:space="preserve"> many </w:t>
      </w:r>
      <w:r w:rsidRPr="00B61ADB">
        <w:rPr>
          <w:rStyle w:val="Emphasis"/>
          <w:highlight w:val="cyan"/>
        </w:rPr>
        <w:t>batteries</w:t>
      </w:r>
      <w:r w:rsidRPr="00B61ADB">
        <w:rPr>
          <w:rStyle w:val="StyleUnderline"/>
          <w:highlight w:val="cyan"/>
        </w:rPr>
        <w:t xml:space="preserve"> that aren’t </w:t>
      </w:r>
      <w:r w:rsidRPr="00B61ADB">
        <w:rPr>
          <w:rStyle w:val="Emphasis"/>
          <w:highlight w:val="cyan"/>
        </w:rPr>
        <w:t>lithium</w:t>
      </w:r>
      <w:r w:rsidRPr="00D60B1F">
        <w:rPr>
          <w:sz w:val="14"/>
        </w:rPr>
        <w:t xml:space="preserve">. Yes, you need lithium for transportation, because it’s light. But for stationary </w:t>
      </w:r>
      <w:r w:rsidRPr="00A06871">
        <w:rPr>
          <w:rStyle w:val="StyleUnderline"/>
        </w:rPr>
        <w:t xml:space="preserve">you can use </w:t>
      </w:r>
      <w:r w:rsidRPr="00B61ADB">
        <w:rPr>
          <w:rStyle w:val="Emphasis"/>
          <w:highlight w:val="cyan"/>
        </w:rPr>
        <w:t>sodium</w:t>
      </w:r>
      <w:r w:rsidRPr="00A06871">
        <w:rPr>
          <w:rStyle w:val="StyleUnderline"/>
        </w:rPr>
        <w:t xml:space="preserve">, </w:t>
      </w:r>
      <w:r w:rsidRPr="00B61ADB">
        <w:rPr>
          <w:rStyle w:val="Emphasis"/>
          <w:highlight w:val="cyan"/>
        </w:rPr>
        <w:t>sulfur</w:t>
      </w:r>
      <w:r w:rsidRPr="00A06871">
        <w:rPr>
          <w:rStyle w:val="StyleUnderline"/>
        </w:rPr>
        <w:t xml:space="preserve">, </w:t>
      </w:r>
      <w:r w:rsidRPr="00B61ADB">
        <w:rPr>
          <w:rStyle w:val="Emphasis"/>
          <w:highlight w:val="cyan"/>
        </w:rPr>
        <w:t>basalt</w:t>
      </w:r>
      <w:r w:rsidRPr="00D60B1F">
        <w:rPr>
          <w:sz w:val="14"/>
        </w:rPr>
        <w:t xml:space="preserve">. Neodymium is needed for permanent magnets. </w:t>
      </w:r>
      <w:r w:rsidRPr="00A06871">
        <w:rPr>
          <w:rStyle w:val="StyleUnderline"/>
        </w:rPr>
        <w:t xml:space="preserve">And </w:t>
      </w:r>
      <w:r w:rsidRPr="00B61ADB">
        <w:rPr>
          <w:rStyle w:val="Emphasis"/>
          <w:highlight w:val="cyan"/>
        </w:rPr>
        <w:t>even if</w:t>
      </w:r>
      <w:r w:rsidRPr="00B61ADB">
        <w:rPr>
          <w:rStyle w:val="StyleUnderline"/>
          <w:highlight w:val="cyan"/>
        </w:rPr>
        <w:t xml:space="preserve"> you wanted</w:t>
      </w:r>
      <w:r w:rsidRPr="00A06871">
        <w:rPr>
          <w:rStyle w:val="StyleUnderline"/>
        </w:rPr>
        <w:t xml:space="preserve"> to power </w:t>
      </w:r>
      <w:r w:rsidRPr="00B61ADB">
        <w:rPr>
          <w:rStyle w:val="Emphasis"/>
          <w:highlight w:val="cyan"/>
        </w:rPr>
        <w:t>everything</w:t>
      </w:r>
      <w:r w:rsidRPr="00B61ADB">
        <w:rPr>
          <w:rStyle w:val="StyleUnderline"/>
          <w:highlight w:val="cyan"/>
        </w:rPr>
        <w:t xml:space="preserve"> by wind</w:t>
      </w:r>
      <w:r w:rsidRPr="00A06871">
        <w:rPr>
          <w:rStyle w:val="StyleUnderline"/>
        </w:rPr>
        <w:t xml:space="preserve"> by 2050, </w:t>
      </w:r>
      <w:r w:rsidRPr="00B61ADB">
        <w:rPr>
          <w:rStyle w:val="StyleUnderline"/>
          <w:highlight w:val="cyan"/>
        </w:rPr>
        <w:t>that’s</w:t>
      </w:r>
      <w:r w:rsidRPr="00A06871">
        <w:rPr>
          <w:rStyle w:val="StyleUnderline"/>
        </w:rPr>
        <w:t xml:space="preserve"> only </w:t>
      </w:r>
      <w:r w:rsidRPr="00B61ADB">
        <w:rPr>
          <w:rStyle w:val="Emphasis"/>
          <w:highlight w:val="cyan"/>
        </w:rPr>
        <w:t>one-seventh</w:t>
      </w:r>
      <w:r w:rsidRPr="00B61ADB">
        <w:rPr>
          <w:rStyle w:val="StyleUnderline"/>
          <w:highlight w:val="cyan"/>
        </w:rPr>
        <w:t xml:space="preserve"> of</w:t>
      </w:r>
      <w:r w:rsidRPr="00A06871">
        <w:rPr>
          <w:rStyle w:val="StyleUnderline"/>
        </w:rPr>
        <w:t xml:space="preserve"> the </w:t>
      </w:r>
      <w:r w:rsidRPr="00B61ADB">
        <w:rPr>
          <w:rStyle w:val="Emphasis"/>
          <w:highlight w:val="cyan"/>
        </w:rPr>
        <w:t>neodymium</w:t>
      </w:r>
      <w:r w:rsidRPr="00B61ADB">
        <w:rPr>
          <w:rStyle w:val="StyleUnderline"/>
          <w:highlight w:val="cyan"/>
        </w:rPr>
        <w:t xml:space="preserve"> we know </w:t>
      </w:r>
      <w:r w:rsidRPr="00B61ADB">
        <w:rPr>
          <w:rStyle w:val="Emphasis"/>
          <w:highlight w:val="cyan"/>
        </w:rPr>
        <w:t>exists</w:t>
      </w:r>
      <w:r w:rsidRPr="00D60B1F">
        <w:rPr>
          <w:rStyle w:val="StyleUnderline"/>
        </w:rPr>
        <w:t>. Plus you</w:t>
      </w:r>
      <w:r w:rsidRPr="00A06871">
        <w:rPr>
          <w:rStyle w:val="StyleUnderline"/>
        </w:rPr>
        <w:t xml:space="preserve"> </w:t>
      </w:r>
      <w:r w:rsidRPr="00D60B1F">
        <w:rPr>
          <w:rStyle w:val="Emphasis"/>
        </w:rPr>
        <w:t>don’t have to</w:t>
      </w:r>
      <w:r w:rsidRPr="00A06871">
        <w:rPr>
          <w:rStyle w:val="StyleUnderline"/>
        </w:rPr>
        <w:t xml:space="preserve"> use permanent </w:t>
      </w:r>
      <w:r w:rsidRPr="00D60B1F">
        <w:rPr>
          <w:rStyle w:val="Emphasis"/>
        </w:rPr>
        <w:t>magnet</w:t>
      </w:r>
      <w:r w:rsidRPr="00A06871">
        <w:rPr>
          <w:rStyle w:val="StyleUnderline"/>
        </w:rPr>
        <w:t xml:space="preserve"> generators</w:t>
      </w:r>
      <w:r w:rsidRPr="00D60B1F">
        <w:rPr>
          <w:sz w:val="14"/>
        </w:rPr>
        <w:t xml:space="preserve"> [which have neodymium]. </w:t>
      </w:r>
      <w:r w:rsidRPr="00B61ADB">
        <w:rPr>
          <w:rStyle w:val="StyleUnderline"/>
        </w:rPr>
        <w:t xml:space="preserve">You </w:t>
      </w:r>
      <w:r w:rsidRPr="00B61ADB">
        <w:rPr>
          <w:rStyle w:val="StyleUnderline"/>
          <w:highlight w:val="cyan"/>
        </w:rPr>
        <w:t>can use</w:t>
      </w:r>
      <w:r w:rsidRPr="00A06871">
        <w:rPr>
          <w:rStyle w:val="StyleUnderline"/>
        </w:rPr>
        <w:t xml:space="preserve"> </w:t>
      </w:r>
      <w:r w:rsidRPr="00D60B1F">
        <w:rPr>
          <w:rStyle w:val="Emphasis"/>
        </w:rPr>
        <w:t>induction</w:t>
      </w:r>
      <w:r w:rsidRPr="00A06871">
        <w:rPr>
          <w:rStyle w:val="StyleUnderline"/>
        </w:rPr>
        <w:t xml:space="preserve"> </w:t>
      </w:r>
      <w:r w:rsidRPr="00B61ADB">
        <w:rPr>
          <w:rStyle w:val="StyleUnderline"/>
          <w:highlight w:val="cyan"/>
        </w:rPr>
        <w:t>generators</w:t>
      </w:r>
      <w:r w:rsidRPr="00A06871">
        <w:rPr>
          <w:rStyle w:val="StyleUnderline"/>
        </w:rPr>
        <w:t xml:space="preserve"> [</w:t>
      </w:r>
      <w:r w:rsidRPr="00B61ADB">
        <w:rPr>
          <w:rStyle w:val="StyleUnderline"/>
          <w:highlight w:val="cyan"/>
        </w:rPr>
        <w:t xml:space="preserve">without </w:t>
      </w:r>
      <w:r w:rsidRPr="00B61ADB">
        <w:rPr>
          <w:rStyle w:val="Emphasis"/>
          <w:highlight w:val="cyan"/>
        </w:rPr>
        <w:t>neodymium</w:t>
      </w:r>
      <w:r w:rsidRPr="00A06871">
        <w:rPr>
          <w:rStyle w:val="StyleUnderline"/>
        </w:rPr>
        <w:t xml:space="preserve">]. For </w:t>
      </w:r>
      <w:r w:rsidRPr="00D60B1F">
        <w:rPr>
          <w:rStyle w:val="Emphasis"/>
        </w:rPr>
        <w:t>lithium</w:t>
      </w:r>
      <w:r w:rsidRPr="00A06871">
        <w:rPr>
          <w:rStyle w:val="StyleUnderline"/>
        </w:rPr>
        <w:t xml:space="preserve">, there’s enough for </w:t>
      </w:r>
      <w:r w:rsidRPr="00D60B1F">
        <w:rPr>
          <w:rStyle w:val="Emphasis"/>
        </w:rPr>
        <w:t>five billion</w:t>
      </w:r>
      <w:r w:rsidRPr="00A06871">
        <w:rPr>
          <w:rStyle w:val="StyleUnderline"/>
        </w:rPr>
        <w:t xml:space="preserve"> cars</w:t>
      </w:r>
      <w:r w:rsidRPr="00D60B1F">
        <w:rPr>
          <w:sz w:val="14"/>
        </w:rPr>
        <w:t xml:space="preserve">. We now have 1.1 billion. I certainly hope we don’t have more than that, but </w:t>
      </w:r>
      <w:r w:rsidRPr="00A06871">
        <w:rPr>
          <w:rStyle w:val="StyleUnderline"/>
        </w:rPr>
        <w:t xml:space="preserve">there’s certainly </w:t>
      </w:r>
      <w:r w:rsidRPr="00D60B1F">
        <w:rPr>
          <w:rStyle w:val="Emphasis"/>
        </w:rPr>
        <w:t>enough</w:t>
      </w:r>
      <w:r w:rsidRPr="00A06871">
        <w:rPr>
          <w:rStyle w:val="StyleUnderline"/>
        </w:rPr>
        <w:t xml:space="preserve"> resources </w:t>
      </w:r>
      <w:r w:rsidRPr="00D60B1F">
        <w:rPr>
          <w:rStyle w:val="Emphasis"/>
        </w:rPr>
        <w:t>for that</w:t>
      </w:r>
      <w:r w:rsidRPr="00A06871">
        <w:rPr>
          <w:rStyle w:val="StyleUnderline"/>
        </w:rPr>
        <w:t>.</w:t>
      </w:r>
    </w:p>
    <w:p w14:paraId="42449FE3" w14:textId="77777777" w:rsidR="009926E3" w:rsidRPr="007A7D93" w:rsidRDefault="009926E3" w:rsidP="009926E3">
      <w:pPr>
        <w:rPr>
          <w:sz w:val="14"/>
          <w:szCs w:val="14"/>
        </w:rPr>
      </w:pPr>
      <w:r w:rsidRPr="007A7D93">
        <w:rPr>
          <w:sz w:val="14"/>
          <w:szCs w:val="14"/>
        </w:rPr>
        <w:t>AA: What about Jevon’s paradox, or Jevon’s effects – as you get more efficient, you just use more of the resource? Are you concerned about that?</w:t>
      </w:r>
    </w:p>
    <w:p w14:paraId="5DB6AF77" w14:textId="77777777" w:rsidR="009926E3" w:rsidRPr="007A7D93" w:rsidRDefault="009926E3" w:rsidP="009926E3">
      <w:pPr>
        <w:rPr>
          <w:sz w:val="14"/>
          <w:szCs w:val="14"/>
        </w:rPr>
      </w:pPr>
      <w:r w:rsidRPr="007A7D93">
        <w:rPr>
          <w:sz w:val="14"/>
          <w:szCs w:val="14"/>
        </w:rPr>
        <w:t>MJ: A little. I’m thinking about it in my own home context. I haven’t paid an electric bill or a gas bill or a gasoline bill for four years. But I also get paid for the extra solar electricity I produce. I get paid about $1,000 per year. And even though I’m using way less electricity, the more electricity I save, the more money I get paid at the end. So that’s one thing. [He explained that this is because he’s going through Community Choice Aggregation and not the local utility.] I think there are other reasons. I’m not going to drive around more just because my car is more efficient.</w:t>
      </w:r>
    </w:p>
    <w:p w14:paraId="44764691" w14:textId="77777777" w:rsidR="009926E3" w:rsidRPr="007A3E32" w:rsidRDefault="009926E3" w:rsidP="009926E3">
      <w:pPr>
        <w:rPr>
          <w:rStyle w:val="StyleUnderline"/>
        </w:rPr>
      </w:pPr>
      <w:r w:rsidRPr="007A3E32">
        <w:rPr>
          <w:rStyle w:val="StyleUnderline"/>
        </w:rPr>
        <w:t xml:space="preserve">AA: Ok, so we need to </w:t>
      </w:r>
      <w:r w:rsidRPr="00B90467">
        <w:rPr>
          <w:rStyle w:val="Emphasis"/>
        </w:rPr>
        <w:t>get off</w:t>
      </w:r>
      <w:r w:rsidRPr="007A3E32">
        <w:rPr>
          <w:rStyle w:val="StyleUnderline"/>
        </w:rPr>
        <w:t xml:space="preserve"> the fossil fuels as </w:t>
      </w:r>
      <w:r w:rsidRPr="00B90467">
        <w:rPr>
          <w:rStyle w:val="Emphasis"/>
        </w:rPr>
        <w:t>soon</w:t>
      </w:r>
      <w:r w:rsidRPr="007A3E32">
        <w:rPr>
          <w:rStyle w:val="StyleUnderline"/>
        </w:rPr>
        <w:t xml:space="preserve"> as possible. Now </w:t>
      </w:r>
      <w:r w:rsidRPr="00B90467">
        <w:rPr>
          <w:rStyle w:val="Emphasis"/>
        </w:rPr>
        <w:t>even if</w:t>
      </w:r>
      <w:r w:rsidRPr="007A3E32">
        <w:rPr>
          <w:rStyle w:val="StyleUnderline"/>
        </w:rPr>
        <w:t xml:space="preserve"> 100% WWS happened </w:t>
      </w:r>
      <w:r w:rsidRPr="00B90467">
        <w:rPr>
          <w:rStyle w:val="Emphasis"/>
        </w:rPr>
        <w:t>very soon</w:t>
      </w:r>
      <w:r w:rsidRPr="007A3E32">
        <w:rPr>
          <w:rStyle w:val="StyleUnderline"/>
        </w:rPr>
        <w:t xml:space="preserve">, it’s an </w:t>
      </w:r>
      <w:r w:rsidRPr="00B90467">
        <w:rPr>
          <w:rStyle w:val="Emphasis"/>
        </w:rPr>
        <w:t>enormous</w:t>
      </w:r>
      <w:r w:rsidRPr="007A3E32">
        <w:rPr>
          <w:rStyle w:val="StyleUnderline"/>
        </w:rPr>
        <w:t xml:space="preserve"> need for </w:t>
      </w:r>
      <w:r w:rsidRPr="00B61ADB">
        <w:rPr>
          <w:rStyle w:val="StyleUnderline"/>
          <w:highlight w:val="cyan"/>
        </w:rPr>
        <w:t xml:space="preserve">new </w:t>
      </w:r>
      <w:r w:rsidRPr="00B61ADB">
        <w:rPr>
          <w:rStyle w:val="Emphasis"/>
          <w:highlight w:val="cyan"/>
        </w:rPr>
        <w:t>materials</w:t>
      </w:r>
      <w:r w:rsidRPr="007A3E32">
        <w:rPr>
          <w:rStyle w:val="StyleUnderline"/>
        </w:rPr>
        <w:t xml:space="preserve">, hundreds of thousands of </w:t>
      </w:r>
      <w:r w:rsidRPr="00B90467">
        <w:rPr>
          <w:rStyle w:val="Emphasis"/>
        </w:rPr>
        <w:t>turbines</w:t>
      </w:r>
      <w:r w:rsidRPr="00B90467">
        <w:rPr>
          <w:sz w:val="14"/>
        </w:rPr>
        <w:t xml:space="preserve">, and so on. We’ll have ships coming from across the oceans. </w:t>
      </w:r>
      <w:r w:rsidRPr="007A3E32">
        <w:rPr>
          <w:rStyle w:val="StyleUnderline"/>
        </w:rPr>
        <w:t xml:space="preserve">This </w:t>
      </w:r>
      <w:r w:rsidRPr="00B61ADB">
        <w:rPr>
          <w:rStyle w:val="StyleUnderline"/>
          <w:highlight w:val="cyan"/>
        </w:rPr>
        <w:t>will increase</w:t>
      </w:r>
      <w:r w:rsidRPr="007A3E32">
        <w:rPr>
          <w:rStyle w:val="StyleUnderline"/>
        </w:rPr>
        <w:t xml:space="preserve"> our </w:t>
      </w:r>
      <w:r w:rsidRPr="00B61ADB">
        <w:rPr>
          <w:rStyle w:val="Emphasis"/>
          <w:highlight w:val="cyan"/>
        </w:rPr>
        <w:t>emissions</w:t>
      </w:r>
      <w:r w:rsidRPr="007A3E32">
        <w:rPr>
          <w:rStyle w:val="StyleUnderline"/>
        </w:rPr>
        <w:t>, right?</w:t>
      </w:r>
    </w:p>
    <w:p w14:paraId="087DF674" w14:textId="77777777" w:rsidR="009926E3" w:rsidRPr="00B90467" w:rsidRDefault="009926E3" w:rsidP="009926E3">
      <w:pPr>
        <w:rPr>
          <w:sz w:val="14"/>
        </w:rPr>
      </w:pPr>
      <w:r w:rsidRPr="00F42F61">
        <w:rPr>
          <w:rStyle w:val="StyleUnderline"/>
        </w:rPr>
        <w:t>MJ:</w:t>
      </w:r>
      <w:r w:rsidRPr="00B90467">
        <w:rPr>
          <w:sz w:val="14"/>
        </w:rPr>
        <w:t xml:space="preserve"> Yes, you’re going to get an increase in emissions </w:t>
      </w:r>
      <w:r w:rsidRPr="00B61ADB">
        <w:rPr>
          <w:rStyle w:val="StyleUnderline"/>
          <w:highlight w:val="cyan"/>
        </w:rPr>
        <w:t xml:space="preserve">in the </w:t>
      </w:r>
      <w:r w:rsidRPr="00B61ADB">
        <w:rPr>
          <w:rStyle w:val="Emphasis"/>
          <w:highlight w:val="cyan"/>
        </w:rPr>
        <w:t>short term</w:t>
      </w:r>
      <w:r w:rsidRPr="00B61ADB">
        <w:rPr>
          <w:rStyle w:val="StyleUnderline"/>
          <w:highlight w:val="cyan"/>
        </w:rPr>
        <w:t xml:space="preserve">, before it </w:t>
      </w:r>
      <w:r w:rsidRPr="00B61ADB">
        <w:rPr>
          <w:rStyle w:val="Emphasis"/>
          <w:highlight w:val="cyan"/>
        </w:rPr>
        <w:t>decreases</w:t>
      </w:r>
      <w:r w:rsidRPr="00B90467">
        <w:rPr>
          <w:sz w:val="14"/>
        </w:rPr>
        <w:t>. It also speaks to the strategy – what should you electrify first? In California, they wanted to use all this energy to build the high-speed rail – to dig and drill with fossil fuels. Why not electrify everything first, and then do that at the end and build the railway with renewable energy? So there’s a strategy to minimize emissions by transitioning industry. In fact, in Texas there’s a plan to make a lithium mine 100 percent renewable so they’re not emitting from the mining. You make sure the electric input to the mine is renewable. Ideally, you do it for the machines, too. I’m not sure they’re going that far, but they should.</w:t>
      </w:r>
    </w:p>
    <w:p w14:paraId="028B0E99" w14:textId="0C43BB5F" w:rsidR="009926E3" w:rsidRDefault="009926E3" w:rsidP="009926E3">
      <w:pPr>
        <w:pStyle w:val="Heading2"/>
      </w:pPr>
      <w:r>
        <w:t>AT: K---</w:t>
      </w:r>
      <w:r>
        <w:t>Rights</w:t>
      </w:r>
    </w:p>
    <w:p w14:paraId="2BBBB3FD" w14:textId="77777777" w:rsidR="009926E3" w:rsidRDefault="009926E3" w:rsidP="009926E3">
      <w:pPr>
        <w:pStyle w:val="Heading3"/>
      </w:pPr>
      <w:r>
        <w:t>K</w:t>
      </w:r>
    </w:p>
    <w:p w14:paraId="4BA46FFB" w14:textId="77777777" w:rsidR="009926E3" w:rsidRPr="00C24A2D" w:rsidRDefault="009926E3" w:rsidP="009926E3">
      <w:pPr>
        <w:pStyle w:val="Heading4"/>
        <w:rPr>
          <w:rFonts w:cs="Calibri"/>
        </w:rPr>
      </w:pPr>
      <w:r w:rsidRPr="00C84400">
        <w:rPr>
          <w:rFonts w:cs="Calibri"/>
        </w:rPr>
        <w:t>Solving either links leads to</w:t>
      </w:r>
      <w:r>
        <w:rPr>
          <w:rFonts w:cs="Calibri"/>
          <w:u w:val="single"/>
        </w:rPr>
        <w:t xml:space="preserve"> </w:t>
      </w:r>
      <w:r w:rsidRPr="00C24A2D">
        <w:rPr>
          <w:rFonts w:cs="Calibri"/>
          <w:u w:val="single"/>
        </w:rPr>
        <w:t>immediate</w:t>
      </w:r>
      <w:r w:rsidRPr="00C24A2D">
        <w:rPr>
          <w:rFonts w:cs="Calibri"/>
        </w:rPr>
        <w:t xml:space="preserve">, </w:t>
      </w:r>
      <w:r w:rsidRPr="00C24A2D">
        <w:rPr>
          <w:rFonts w:cs="Calibri"/>
          <w:u w:val="single"/>
        </w:rPr>
        <w:t>massive</w:t>
      </w:r>
      <w:r w:rsidRPr="00C24A2D">
        <w:rPr>
          <w:rFonts w:cs="Calibri"/>
        </w:rPr>
        <w:t xml:space="preserve"> strikes and </w:t>
      </w:r>
      <w:r w:rsidRPr="00C24A2D">
        <w:rPr>
          <w:rFonts w:cs="Calibri"/>
          <w:u w:val="single"/>
        </w:rPr>
        <w:t>tanks</w:t>
      </w:r>
      <w:r w:rsidRPr="00C24A2D">
        <w:rPr>
          <w:rFonts w:cs="Calibri"/>
        </w:rPr>
        <w:t xml:space="preserve"> the economy.</w:t>
      </w:r>
    </w:p>
    <w:p w14:paraId="7E68BF4E" w14:textId="77777777" w:rsidR="009926E3" w:rsidRPr="00C24A2D" w:rsidRDefault="009926E3" w:rsidP="009926E3">
      <w:r w:rsidRPr="00C24A2D">
        <w:rPr>
          <w:rStyle w:val="Style13ptBold"/>
        </w:rPr>
        <w:t>Abruzzo 25</w:t>
      </w:r>
      <w:r w:rsidRPr="00C24A2D">
        <w:t>, former General Counsel for the NLRB. (Jennifer, May 12, 2025, “Jennifer Abruzzo Wants Workers to Fight Back,” Workday Magazine, https://workdaymagazine.org/jennifer-abruzzo-wants-workers-to-fight-back/)</w:t>
      </w:r>
    </w:p>
    <w:p w14:paraId="13800C59" w14:textId="77777777" w:rsidR="009926E3" w:rsidRPr="00C84400" w:rsidRDefault="009926E3" w:rsidP="009926E3">
      <w:pPr>
        <w:rPr>
          <w:sz w:val="16"/>
        </w:rPr>
      </w:pPr>
      <w:r w:rsidRPr="00C24A2D">
        <w:rPr>
          <w:sz w:val="16"/>
        </w:rPr>
        <w:t xml:space="preserve">Jennifer Abruzzo: Well, I think if that happens, </w:t>
      </w:r>
      <w:r w:rsidRPr="00C24A2D">
        <w:rPr>
          <w:highlight w:val="cyan"/>
          <w:u w:val="single"/>
        </w:rPr>
        <w:t xml:space="preserve">we’re going to go back to a </w:t>
      </w:r>
      <w:r w:rsidRPr="00C24A2D">
        <w:rPr>
          <w:rStyle w:val="Emphasis"/>
          <w:highlight w:val="cyan"/>
        </w:rPr>
        <w:t>pre-1935</w:t>
      </w:r>
      <w:r w:rsidRPr="00C24A2D">
        <w:rPr>
          <w:highlight w:val="cyan"/>
          <w:u w:val="single"/>
        </w:rPr>
        <w:t xml:space="preserve"> situation</w:t>
      </w:r>
      <w:r w:rsidRPr="00C24A2D">
        <w:rPr>
          <w:sz w:val="16"/>
        </w:rPr>
        <w:t xml:space="preserve">. In 1935, </w:t>
      </w:r>
      <w:r w:rsidRPr="00C24A2D">
        <w:rPr>
          <w:u w:val="single"/>
        </w:rPr>
        <w:t>Congress enacted the statute in order to level the playing field</w:t>
      </w:r>
      <w:r w:rsidRPr="00C24A2D">
        <w:rPr>
          <w:sz w:val="16"/>
        </w:rPr>
        <w:t xml:space="preserve"> between workers and their employers </w:t>
      </w:r>
      <w:r w:rsidRPr="00C24A2D">
        <w:rPr>
          <w:u w:val="single"/>
        </w:rPr>
        <w:t>because</w:t>
      </w:r>
      <w:r w:rsidRPr="00C24A2D">
        <w:rPr>
          <w:sz w:val="16"/>
        </w:rPr>
        <w:t xml:space="preserve">, at that time, </w:t>
      </w:r>
      <w:r w:rsidRPr="00C24A2D">
        <w:rPr>
          <w:u w:val="single"/>
        </w:rPr>
        <w:t xml:space="preserve">there were </w:t>
      </w:r>
      <w:r w:rsidRPr="00C24A2D">
        <w:rPr>
          <w:highlight w:val="cyan"/>
          <w:u w:val="single"/>
        </w:rPr>
        <w:t>no channels of communication</w:t>
      </w:r>
      <w:r w:rsidRPr="00C24A2D">
        <w:rPr>
          <w:u w:val="single"/>
        </w:rPr>
        <w:t xml:space="preserve"> in order </w:t>
      </w:r>
      <w:r w:rsidRPr="00C24A2D">
        <w:rPr>
          <w:highlight w:val="cyan"/>
          <w:u w:val="single"/>
        </w:rPr>
        <w:t xml:space="preserve">for workers to </w:t>
      </w:r>
      <w:r w:rsidRPr="00C24A2D">
        <w:rPr>
          <w:rStyle w:val="Emphasis"/>
          <w:highlight w:val="cyan"/>
        </w:rPr>
        <w:t>express</w:t>
      </w:r>
      <w:r w:rsidRPr="00C24A2D">
        <w:rPr>
          <w:u w:val="single"/>
        </w:rPr>
        <w:t xml:space="preserve"> to their employers </w:t>
      </w:r>
      <w:r w:rsidRPr="00C24A2D">
        <w:rPr>
          <w:highlight w:val="cyan"/>
          <w:u w:val="single"/>
        </w:rPr>
        <w:t>their</w:t>
      </w:r>
      <w:r w:rsidRPr="00C24A2D">
        <w:rPr>
          <w:sz w:val="16"/>
          <w:highlight w:val="cyan"/>
        </w:rPr>
        <w:t xml:space="preserve"> </w:t>
      </w:r>
      <w:r w:rsidRPr="00C24A2D">
        <w:rPr>
          <w:highlight w:val="cyan"/>
          <w:u w:val="single"/>
        </w:rPr>
        <w:t>concerns</w:t>
      </w:r>
      <w:r w:rsidRPr="00C24A2D">
        <w:rPr>
          <w:sz w:val="16"/>
        </w:rPr>
        <w:t xml:space="preserve"> – whether it be low wages or substandard conditions involving health and safety, or whether it was around benefits or training or discrimination, there was </w:t>
      </w:r>
      <w:r w:rsidRPr="00C24A2D">
        <w:rPr>
          <w:highlight w:val="cyan"/>
          <w:u w:val="single"/>
        </w:rPr>
        <w:t>no</w:t>
      </w:r>
      <w:r w:rsidRPr="00C24A2D">
        <w:rPr>
          <w:u w:val="single"/>
        </w:rPr>
        <w:t xml:space="preserve"> real </w:t>
      </w:r>
      <w:r w:rsidRPr="00C24A2D">
        <w:rPr>
          <w:highlight w:val="cyan"/>
          <w:u w:val="single"/>
        </w:rPr>
        <w:t>mechanism to communicate</w:t>
      </w:r>
      <w:r w:rsidRPr="00C24A2D">
        <w:rPr>
          <w:u w:val="single"/>
        </w:rPr>
        <w:t xml:space="preserve"> those areas of mutual concern</w:t>
      </w:r>
      <w:r w:rsidRPr="00C24A2D">
        <w:rPr>
          <w:sz w:val="16"/>
        </w:rPr>
        <w:t xml:space="preserve">. It was </w:t>
      </w:r>
      <w:r w:rsidRPr="00C24A2D">
        <w:rPr>
          <w:highlight w:val="cyan"/>
          <w:u w:val="single"/>
        </w:rPr>
        <w:t>leading to a lot of strikes</w:t>
      </w:r>
      <w:r w:rsidRPr="00C24A2D">
        <w:rPr>
          <w:u w:val="single"/>
        </w:rPr>
        <w:t>, and</w:t>
      </w:r>
      <w:r w:rsidRPr="00C24A2D">
        <w:rPr>
          <w:sz w:val="16"/>
        </w:rPr>
        <w:t xml:space="preserve"> it was </w:t>
      </w:r>
      <w:r w:rsidRPr="00C24A2D">
        <w:rPr>
          <w:rStyle w:val="Emphasis"/>
          <w:highlight w:val="cyan"/>
        </w:rPr>
        <w:t>detrimentally</w:t>
      </w:r>
      <w:r w:rsidRPr="00C24A2D">
        <w:rPr>
          <w:highlight w:val="cyan"/>
          <w:u w:val="single"/>
        </w:rPr>
        <w:t xml:space="preserve"> affecting the failing economy</w:t>
      </w:r>
      <w:r w:rsidRPr="00C24A2D">
        <w:rPr>
          <w:sz w:val="16"/>
        </w:rPr>
        <w:t xml:space="preserve"> during the Great Depression, and so it was really important that Congress recognized and enacted </w:t>
      </w:r>
      <w:r w:rsidRPr="00C24A2D">
        <w:rPr>
          <w:highlight w:val="cyan"/>
          <w:u w:val="single"/>
        </w:rPr>
        <w:t xml:space="preserve">the </w:t>
      </w:r>
      <w:r w:rsidRPr="00C24A2D">
        <w:rPr>
          <w:rStyle w:val="Emphasis"/>
          <w:highlight w:val="cyan"/>
        </w:rPr>
        <w:t>N</w:t>
      </w:r>
      <w:r w:rsidRPr="00C24A2D">
        <w:rPr>
          <w:u w:val="single"/>
        </w:rPr>
        <w:t xml:space="preserve">ational </w:t>
      </w:r>
      <w:r w:rsidRPr="00C24A2D">
        <w:rPr>
          <w:rStyle w:val="Emphasis"/>
          <w:highlight w:val="cyan"/>
        </w:rPr>
        <w:t>L</w:t>
      </w:r>
      <w:r w:rsidRPr="00C24A2D">
        <w:rPr>
          <w:u w:val="single"/>
        </w:rPr>
        <w:t xml:space="preserve">abor </w:t>
      </w:r>
      <w:r w:rsidRPr="00C24A2D">
        <w:rPr>
          <w:rStyle w:val="Emphasis"/>
          <w:highlight w:val="cyan"/>
        </w:rPr>
        <w:t>R</w:t>
      </w:r>
      <w:r w:rsidRPr="00C24A2D">
        <w:rPr>
          <w:u w:val="single"/>
        </w:rPr>
        <w:t xml:space="preserve">elations </w:t>
      </w:r>
      <w:r w:rsidRPr="00C24A2D">
        <w:rPr>
          <w:rStyle w:val="Emphasis"/>
          <w:highlight w:val="cyan"/>
        </w:rPr>
        <w:t>A</w:t>
      </w:r>
      <w:r w:rsidRPr="00C24A2D">
        <w:rPr>
          <w:u w:val="single"/>
        </w:rPr>
        <w:t>ct</w:t>
      </w:r>
      <w:r w:rsidRPr="00C24A2D">
        <w:rPr>
          <w:sz w:val="16"/>
        </w:rPr>
        <w:t xml:space="preserve"> in order </w:t>
      </w:r>
      <w:r w:rsidRPr="00C24A2D">
        <w:rPr>
          <w:u w:val="single"/>
        </w:rPr>
        <w:t xml:space="preserve">to </w:t>
      </w:r>
      <w:r w:rsidRPr="00C24A2D">
        <w:rPr>
          <w:highlight w:val="cyan"/>
          <w:u w:val="single"/>
        </w:rPr>
        <w:t>give workers a voice</w:t>
      </w:r>
      <w:r w:rsidRPr="00C24A2D">
        <w:rPr>
          <w:u w:val="single"/>
        </w:rPr>
        <w:t xml:space="preserve"> and to allow them to freely choose a representative</w:t>
      </w:r>
      <w:r w:rsidRPr="00C24A2D">
        <w:rPr>
          <w:sz w:val="16"/>
        </w:rPr>
        <w:t xml:space="preserve"> to negotiate with their employer on their behalf—to address wages and other working conditions in order to improve their circumstances.</w:t>
      </w:r>
    </w:p>
    <w:p w14:paraId="3266734C" w14:textId="77777777" w:rsidR="009926E3" w:rsidRPr="00C84400" w:rsidRDefault="009926E3" w:rsidP="009926E3">
      <w:pPr>
        <w:pStyle w:val="Heading4"/>
        <w:rPr>
          <w:rFonts w:cs="Calibri"/>
          <w:u w:val="single"/>
        </w:rPr>
      </w:pPr>
      <w:r w:rsidRPr="00C24A2D">
        <w:rPr>
          <w:rFonts w:cs="Calibri"/>
        </w:rPr>
        <w:t xml:space="preserve">Employers </w:t>
      </w:r>
      <w:r w:rsidRPr="00C24A2D">
        <w:rPr>
          <w:rFonts w:cs="Calibri"/>
          <w:u w:val="single"/>
        </w:rPr>
        <w:t>won’t even bargain</w:t>
      </w:r>
      <w:r>
        <w:rPr>
          <w:rFonts w:cs="Calibri"/>
          <w:u w:val="single"/>
        </w:rPr>
        <w:t>---they’d fire everyone!</w:t>
      </w:r>
    </w:p>
    <w:p w14:paraId="1F61F098" w14:textId="77777777" w:rsidR="009926E3" w:rsidRPr="00C24A2D" w:rsidRDefault="009926E3" w:rsidP="009926E3">
      <w:r w:rsidRPr="00C24A2D">
        <w:rPr>
          <w:rStyle w:val="Style13ptBold"/>
        </w:rPr>
        <w:t>Greenhouse 24</w:t>
      </w:r>
      <w:r w:rsidRPr="00C24A2D">
        <w:t>, Greenhouse is a journalist and author, focusing on labor and the workplace (Steven, “Major US Corporations Threaten To Return Labor to ‘Law of the Jungle’,” Portside, https://portside.org/2024-03-11/major-us-corporations-threaten-return-labor-law-jungle)</w:t>
      </w:r>
    </w:p>
    <w:p w14:paraId="0B57C3B9" w14:textId="77777777" w:rsidR="009926E3" w:rsidRPr="00C24A2D" w:rsidRDefault="009926E3" w:rsidP="009926E3">
      <w:r w:rsidRPr="00C24A2D">
        <w:t xml:space="preserve">Legal scholars said </w:t>
      </w:r>
      <w:r w:rsidRPr="00C24A2D">
        <w:rPr>
          <w:rStyle w:val="StyleUnderline"/>
        </w:rPr>
        <w:t>if the NLRB is ruled unconstitutional</w:t>
      </w:r>
      <w:r w:rsidRPr="00C24A2D">
        <w:t xml:space="preserve"> in whole or in part, </w:t>
      </w:r>
      <w:r w:rsidRPr="00C24A2D">
        <w:rPr>
          <w:rStyle w:val="StyleUnderline"/>
        </w:rPr>
        <w:t>that might require congressional action to fix it, but with Congress so dysfunctional, that might be hard to d</w:t>
      </w:r>
      <w:r w:rsidRPr="00C24A2D">
        <w:t>o.</w:t>
      </w:r>
    </w:p>
    <w:p w14:paraId="40FC5524" w14:textId="77777777" w:rsidR="009926E3" w:rsidRPr="00C24A2D" w:rsidRDefault="009926E3" w:rsidP="009926E3">
      <w:r w:rsidRPr="00C24A2D">
        <w:t>“</w:t>
      </w:r>
      <w:r w:rsidRPr="00C24A2D">
        <w:rPr>
          <w:rStyle w:val="StyleUnderline"/>
          <w:highlight w:val="cyan"/>
        </w:rPr>
        <w:t>For most workers</w:t>
      </w:r>
      <w:r w:rsidRPr="00C24A2D">
        <w:rPr>
          <w:rStyle w:val="StyleUnderline"/>
        </w:rPr>
        <w:t xml:space="preserve"> and unions, </w:t>
      </w:r>
      <w:r w:rsidRPr="00C24A2D">
        <w:rPr>
          <w:rStyle w:val="StyleUnderline"/>
          <w:highlight w:val="cyan"/>
        </w:rPr>
        <w:t xml:space="preserve">the NLRB is the </w:t>
      </w:r>
      <w:r w:rsidRPr="00C24A2D">
        <w:rPr>
          <w:rStyle w:val="Emphasis"/>
          <w:highlight w:val="cyan"/>
        </w:rPr>
        <w:t>only game</w:t>
      </w:r>
      <w:r w:rsidRPr="00C24A2D">
        <w:rPr>
          <w:rStyle w:val="StyleUnderline"/>
          <w:highlight w:val="cyan"/>
        </w:rPr>
        <w:t xml:space="preserve"> in town</w:t>
      </w:r>
      <w:r w:rsidRPr="00C24A2D">
        <w:t>,” said Gould, the board’s former chairman. “</w:t>
      </w:r>
      <w:r w:rsidRPr="00C24A2D">
        <w:rPr>
          <w:rStyle w:val="StyleUnderline"/>
          <w:highlight w:val="cyan"/>
        </w:rPr>
        <w:t>Most</w:t>
      </w:r>
      <w:r w:rsidRPr="00C24A2D">
        <w:rPr>
          <w:highlight w:val="cyan"/>
        </w:rPr>
        <w:t xml:space="preserve"> </w:t>
      </w:r>
      <w:r w:rsidRPr="00C24A2D">
        <w:rPr>
          <w:rStyle w:val="Emphasis"/>
          <w:sz w:val="30"/>
          <w:szCs w:val="30"/>
          <w:highlight w:val="cyan"/>
        </w:rPr>
        <w:t>employers won’t recognize and bargain with unions without the NLRB requiring them to</w:t>
      </w:r>
      <w:r w:rsidRPr="00C24A2D">
        <w:t>.”</w:t>
      </w:r>
    </w:p>
    <w:p w14:paraId="15297155"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8"/>
  </w:num>
  <w:num w:numId="15" w16cid:durableId="1865710050">
    <w:abstractNumId w:val="21"/>
  </w:num>
  <w:num w:numId="16" w16cid:durableId="1257715806">
    <w:abstractNumId w:val="31"/>
  </w:num>
  <w:num w:numId="17" w16cid:durableId="258177850">
    <w:abstractNumId w:val="50"/>
  </w:num>
  <w:num w:numId="18" w16cid:durableId="983392728">
    <w:abstractNumId w:val="37"/>
  </w:num>
  <w:num w:numId="19" w16cid:durableId="1539050528">
    <w:abstractNumId w:val="34"/>
  </w:num>
  <w:num w:numId="20" w16cid:durableId="2117600182">
    <w:abstractNumId w:val="11"/>
  </w:num>
  <w:num w:numId="21" w16cid:durableId="2112582885">
    <w:abstractNumId w:val="73"/>
  </w:num>
  <w:num w:numId="22" w16cid:durableId="1551502598">
    <w:abstractNumId w:val="40"/>
  </w:num>
  <w:num w:numId="23" w16cid:durableId="1077360362">
    <w:abstractNumId w:val="69"/>
  </w:num>
  <w:num w:numId="24" w16cid:durableId="1314675268">
    <w:abstractNumId w:val="62"/>
  </w:num>
  <w:num w:numId="25" w16cid:durableId="2017612662">
    <w:abstractNumId w:val="63"/>
  </w:num>
  <w:num w:numId="26" w16cid:durableId="646400576">
    <w:abstractNumId w:val="23"/>
  </w:num>
  <w:num w:numId="27" w16cid:durableId="1837186860">
    <w:abstractNumId w:val="45"/>
  </w:num>
  <w:num w:numId="28" w16cid:durableId="1879732059">
    <w:abstractNumId w:val="30"/>
  </w:num>
  <w:num w:numId="29" w16cid:durableId="829561626">
    <w:abstractNumId w:val="22"/>
  </w:num>
  <w:num w:numId="30" w16cid:durableId="1172331943">
    <w:abstractNumId w:val="20"/>
  </w:num>
  <w:num w:numId="31" w16cid:durableId="42296957">
    <w:abstractNumId w:val="26"/>
  </w:num>
  <w:num w:numId="32" w16cid:durableId="662854230">
    <w:abstractNumId w:val="41"/>
  </w:num>
  <w:num w:numId="33" w16cid:durableId="1211727632">
    <w:abstractNumId w:val="27"/>
  </w:num>
  <w:num w:numId="34" w16cid:durableId="2027631778">
    <w:abstractNumId w:val="19"/>
  </w:num>
  <w:num w:numId="35" w16cid:durableId="1385635623">
    <w:abstractNumId w:val="14"/>
  </w:num>
  <w:num w:numId="36" w16cid:durableId="2132280813">
    <w:abstractNumId w:val="42"/>
  </w:num>
  <w:num w:numId="37" w16cid:durableId="2041541134">
    <w:abstractNumId w:val="49"/>
  </w:num>
  <w:num w:numId="38" w16cid:durableId="583300798">
    <w:abstractNumId w:val="66"/>
  </w:num>
  <w:num w:numId="39" w16cid:durableId="338239787">
    <w:abstractNumId w:val="0"/>
  </w:num>
  <w:num w:numId="40" w16cid:durableId="1277174307">
    <w:abstractNumId w:val="61"/>
  </w:num>
  <w:num w:numId="41" w16cid:durableId="55780187">
    <w:abstractNumId w:val="70"/>
  </w:num>
  <w:num w:numId="42" w16cid:durableId="707417740">
    <w:abstractNumId w:val="53"/>
  </w:num>
  <w:num w:numId="43" w16cid:durableId="1638880089">
    <w:abstractNumId w:val="55"/>
  </w:num>
  <w:num w:numId="44" w16cid:durableId="63111194">
    <w:abstractNumId w:val="72"/>
  </w:num>
  <w:num w:numId="45" w16cid:durableId="616525799">
    <w:abstractNumId w:val="56"/>
  </w:num>
  <w:num w:numId="46" w16cid:durableId="417676727">
    <w:abstractNumId w:val="64"/>
  </w:num>
  <w:num w:numId="47" w16cid:durableId="1772168258">
    <w:abstractNumId w:val="29"/>
  </w:num>
  <w:num w:numId="48" w16cid:durableId="578518972">
    <w:abstractNumId w:val="36"/>
  </w:num>
  <w:num w:numId="49" w16cid:durableId="1004937556">
    <w:abstractNumId w:val="13"/>
  </w:num>
  <w:num w:numId="50" w16cid:durableId="1214653380">
    <w:abstractNumId w:val="16"/>
  </w:num>
  <w:num w:numId="51" w16cid:durableId="626274960">
    <w:abstractNumId w:val="67"/>
  </w:num>
  <w:num w:numId="52" w16cid:durableId="1418093012">
    <w:abstractNumId w:val="51"/>
  </w:num>
  <w:num w:numId="53" w16cid:durableId="190383265">
    <w:abstractNumId w:val="17"/>
  </w:num>
  <w:num w:numId="54" w16cid:durableId="933047793">
    <w:abstractNumId w:val="43"/>
  </w:num>
  <w:num w:numId="55" w16cid:durableId="1819180166">
    <w:abstractNumId w:val="15"/>
  </w:num>
  <w:num w:numId="56" w16cid:durableId="852113642">
    <w:abstractNumId w:val="71"/>
  </w:num>
  <w:num w:numId="57" w16cid:durableId="438643892">
    <w:abstractNumId w:val="57"/>
  </w:num>
  <w:num w:numId="58" w16cid:durableId="955335782">
    <w:abstractNumId w:val="33"/>
  </w:num>
  <w:num w:numId="59" w16cid:durableId="1407219856">
    <w:abstractNumId w:val="47"/>
  </w:num>
  <w:num w:numId="60" w16cid:durableId="1985574953">
    <w:abstractNumId w:val="74"/>
  </w:num>
  <w:num w:numId="61" w16cid:durableId="1392575196">
    <w:abstractNumId w:val="68"/>
  </w:num>
  <w:num w:numId="62" w16cid:durableId="20976249">
    <w:abstractNumId w:val="46"/>
  </w:num>
  <w:num w:numId="63" w16cid:durableId="604003498">
    <w:abstractNumId w:val="60"/>
  </w:num>
  <w:num w:numId="64" w16cid:durableId="787507160">
    <w:abstractNumId w:val="24"/>
  </w:num>
  <w:num w:numId="65" w16cid:durableId="495846446">
    <w:abstractNumId w:val="54"/>
  </w:num>
  <w:num w:numId="66" w16cid:durableId="1808470810">
    <w:abstractNumId w:val="59"/>
  </w:num>
  <w:num w:numId="67" w16cid:durableId="2144076462">
    <w:abstractNumId w:val="38"/>
  </w:num>
  <w:num w:numId="68" w16cid:durableId="1680960617">
    <w:abstractNumId w:val="32"/>
  </w:num>
  <w:num w:numId="69" w16cid:durableId="569467456">
    <w:abstractNumId w:val="75"/>
  </w:num>
  <w:num w:numId="70" w16cid:durableId="1262714610">
    <w:abstractNumId w:val="65"/>
  </w:num>
  <w:num w:numId="71" w16cid:durableId="419062259">
    <w:abstractNumId w:val="44"/>
  </w:num>
  <w:num w:numId="72" w16cid:durableId="1668361590">
    <w:abstractNumId w:val="12"/>
  </w:num>
  <w:num w:numId="73" w16cid:durableId="850098500">
    <w:abstractNumId w:val="35"/>
  </w:num>
  <w:num w:numId="74" w16cid:durableId="1190726220">
    <w:abstractNumId w:val="58"/>
  </w:num>
  <w:num w:numId="75" w16cid:durableId="464472216">
    <w:abstractNumId w:val="52"/>
  </w:num>
  <w:num w:numId="76" w16cid:durableId="57193736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E3"/>
    <w:rsid w:val="00115F47"/>
    <w:rsid w:val="00172072"/>
    <w:rsid w:val="0018342E"/>
    <w:rsid w:val="00234E31"/>
    <w:rsid w:val="002909AB"/>
    <w:rsid w:val="002C1625"/>
    <w:rsid w:val="00352C97"/>
    <w:rsid w:val="00397F01"/>
    <w:rsid w:val="003E3727"/>
    <w:rsid w:val="00494E98"/>
    <w:rsid w:val="00494F60"/>
    <w:rsid w:val="005A780D"/>
    <w:rsid w:val="00643ED5"/>
    <w:rsid w:val="00683EEF"/>
    <w:rsid w:val="006C656C"/>
    <w:rsid w:val="007B114B"/>
    <w:rsid w:val="008B7FE3"/>
    <w:rsid w:val="009016F7"/>
    <w:rsid w:val="0091122C"/>
    <w:rsid w:val="00922A49"/>
    <w:rsid w:val="009926E3"/>
    <w:rsid w:val="00A575BB"/>
    <w:rsid w:val="00A93AF2"/>
    <w:rsid w:val="00B6710A"/>
    <w:rsid w:val="00B9059D"/>
    <w:rsid w:val="00BF13BC"/>
    <w:rsid w:val="00C014A7"/>
    <w:rsid w:val="00C44D7B"/>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25F9"/>
  <w15:chartTrackingRefBased/>
  <w15:docId w15:val="{41551183-CF5A-4226-864F-8BF3104D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26E3"/>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926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926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926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9926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26E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92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2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26E3"/>
  </w:style>
  <w:style w:type="character" w:customStyle="1" w:styleId="Heading1Char">
    <w:name w:val="Heading 1 Char"/>
    <w:aliases w:val="Pocket Char"/>
    <w:basedOn w:val="DefaultParagraphFont"/>
    <w:link w:val="Heading1"/>
    <w:rsid w:val="009926E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926E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926E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926E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926E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992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E3"/>
    <w:rPr>
      <w:rFonts w:eastAsiaTheme="majorEastAsia" w:cstheme="majorBidi"/>
      <w:color w:val="272727" w:themeColor="text1" w:themeTint="D8"/>
    </w:rPr>
  </w:style>
  <w:style w:type="paragraph" w:styleId="Title">
    <w:name w:val="Title"/>
    <w:basedOn w:val="Normal"/>
    <w:next w:val="Normal"/>
    <w:link w:val="TitleChar"/>
    <w:uiPriority w:val="10"/>
    <w:qFormat/>
    <w:rsid w:val="00992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E3"/>
    <w:pPr>
      <w:spacing w:before="160"/>
      <w:jc w:val="center"/>
    </w:pPr>
    <w:rPr>
      <w:i/>
      <w:iCs/>
      <w:color w:val="404040" w:themeColor="text1" w:themeTint="BF"/>
    </w:rPr>
  </w:style>
  <w:style w:type="character" w:customStyle="1" w:styleId="QuoteChar">
    <w:name w:val="Quote Char"/>
    <w:basedOn w:val="DefaultParagraphFont"/>
    <w:link w:val="Quote"/>
    <w:uiPriority w:val="29"/>
    <w:rsid w:val="009926E3"/>
    <w:rPr>
      <w:i/>
      <w:iCs/>
      <w:color w:val="404040" w:themeColor="text1" w:themeTint="BF"/>
    </w:rPr>
  </w:style>
  <w:style w:type="paragraph" w:styleId="ListParagraph">
    <w:name w:val="List Paragraph"/>
    <w:aliases w:val="6 font,List Paragraph1,List Paragraph2"/>
    <w:basedOn w:val="Normal"/>
    <w:uiPriority w:val="34"/>
    <w:qFormat/>
    <w:rsid w:val="009926E3"/>
    <w:pPr>
      <w:ind w:left="720"/>
      <w:contextualSpacing/>
    </w:pPr>
  </w:style>
  <w:style w:type="character" w:styleId="IntenseEmphasis">
    <w:name w:val="Intense Emphasis"/>
    <w:basedOn w:val="DefaultParagraphFont"/>
    <w:uiPriority w:val="21"/>
    <w:qFormat/>
    <w:rsid w:val="009926E3"/>
    <w:rPr>
      <w:i/>
      <w:iCs/>
      <w:color w:val="0F4761" w:themeColor="accent1" w:themeShade="BF"/>
    </w:rPr>
  </w:style>
  <w:style w:type="paragraph" w:styleId="IntenseQuote">
    <w:name w:val="Intense Quote"/>
    <w:basedOn w:val="Normal"/>
    <w:next w:val="Normal"/>
    <w:link w:val="IntenseQuoteChar"/>
    <w:uiPriority w:val="30"/>
    <w:qFormat/>
    <w:rsid w:val="00992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6E3"/>
    <w:rPr>
      <w:i/>
      <w:iCs/>
      <w:color w:val="0F4761" w:themeColor="accent1" w:themeShade="BF"/>
    </w:rPr>
  </w:style>
  <w:style w:type="character" w:styleId="IntenseReference">
    <w:name w:val="Intense Reference"/>
    <w:basedOn w:val="DefaultParagraphFont"/>
    <w:uiPriority w:val="32"/>
    <w:qFormat/>
    <w:rsid w:val="009926E3"/>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9926E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926E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926E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9926E3"/>
    <w:rPr>
      <w:b w:val="0"/>
      <w:sz w:val="22"/>
      <w:u w:val="single"/>
    </w:rPr>
  </w:style>
  <w:style w:type="character" w:styleId="Strong">
    <w:name w:val="Strong"/>
    <w:basedOn w:val="DefaultParagraphFont"/>
    <w:uiPriority w:val="22"/>
    <w:qFormat/>
    <w:rsid w:val="009926E3"/>
    <w:rPr>
      <w:b/>
      <w:bCs/>
    </w:rPr>
  </w:style>
  <w:style w:type="character" w:styleId="BookTitle">
    <w:name w:val="Book Title"/>
    <w:basedOn w:val="DefaultParagraphFont"/>
    <w:uiPriority w:val="33"/>
    <w:qFormat/>
    <w:rsid w:val="009926E3"/>
    <w:rPr>
      <w:b/>
      <w:bCs/>
      <w:i/>
      <w:iCs/>
      <w:spacing w:val="5"/>
    </w:rPr>
  </w:style>
  <w:style w:type="numbering" w:styleId="111111">
    <w:name w:val="Outline List 2"/>
    <w:basedOn w:val="NoList"/>
    <w:uiPriority w:val="99"/>
    <w:semiHidden/>
    <w:unhideWhenUsed/>
    <w:rsid w:val="009926E3"/>
  </w:style>
  <w:style w:type="paragraph" w:styleId="Header">
    <w:name w:val="header"/>
    <w:basedOn w:val="Normal"/>
    <w:link w:val="HeaderChar"/>
    <w:uiPriority w:val="99"/>
    <w:semiHidden/>
    <w:rsid w:val="009926E3"/>
    <w:pPr>
      <w:tabs>
        <w:tab w:val="center" w:pos="4680"/>
        <w:tab w:val="right" w:pos="9360"/>
      </w:tabs>
    </w:pPr>
  </w:style>
  <w:style w:type="character" w:customStyle="1" w:styleId="HeaderChar">
    <w:name w:val="Header Char"/>
    <w:basedOn w:val="DefaultParagraphFont"/>
    <w:link w:val="Header"/>
    <w:uiPriority w:val="99"/>
    <w:semiHidden/>
    <w:rsid w:val="009926E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926E3"/>
    <w:pPr>
      <w:tabs>
        <w:tab w:val="center" w:pos="4680"/>
        <w:tab w:val="right" w:pos="9360"/>
      </w:tabs>
    </w:pPr>
  </w:style>
  <w:style w:type="character" w:customStyle="1" w:styleId="FooterChar">
    <w:name w:val="Footer Char"/>
    <w:basedOn w:val="DefaultParagraphFont"/>
    <w:link w:val="Footer"/>
    <w:uiPriority w:val="99"/>
    <w:semiHidden/>
    <w:rsid w:val="009926E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926E3"/>
    <w:pPr>
      <w:spacing w:after="120"/>
    </w:pPr>
  </w:style>
  <w:style w:type="character" w:customStyle="1" w:styleId="BodyTextChar">
    <w:name w:val="Body Text Char"/>
    <w:basedOn w:val="DefaultParagraphFont"/>
    <w:link w:val="BodyText"/>
    <w:uiPriority w:val="99"/>
    <w:semiHidden/>
    <w:rsid w:val="009926E3"/>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9926E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9926E3"/>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926E3"/>
    <w:rPr>
      <w:color w:val="467886" w:themeColor="hyperlink"/>
      <w:u w:val="single"/>
    </w:rPr>
  </w:style>
  <w:style w:type="character" w:styleId="UnresolvedMention">
    <w:name w:val="Unresolved Mention"/>
    <w:basedOn w:val="DefaultParagraphFont"/>
    <w:uiPriority w:val="99"/>
    <w:semiHidden/>
    <w:unhideWhenUsed/>
    <w:rsid w:val="009926E3"/>
    <w:rPr>
      <w:color w:val="605E5C"/>
      <w:shd w:val="clear" w:color="auto" w:fill="E1DFDD"/>
    </w:rPr>
  </w:style>
  <w:style w:type="paragraph" w:customStyle="1" w:styleId="Undertag">
    <w:name w:val="Undertag"/>
    <w:link w:val="UndertagChar"/>
    <w:autoRedefine/>
    <w:uiPriority w:val="5"/>
    <w:qFormat/>
    <w:rsid w:val="009926E3"/>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926E3"/>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926E3"/>
    <w:rPr>
      <w:color w:val="0A2F41" w:themeColor="accent1" w:themeShade="80"/>
    </w:rPr>
  </w:style>
  <w:style w:type="character" w:customStyle="1" w:styleId="AnalyticChar">
    <w:name w:val="Analytic Char"/>
    <w:basedOn w:val="DefaultParagraphFont"/>
    <w:link w:val="Analytic"/>
    <w:uiPriority w:val="5"/>
    <w:rsid w:val="009926E3"/>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9926E3"/>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autoRedefine/>
    <w:uiPriority w:val="7"/>
    <w:qFormat/>
    <w:rsid w:val="009926E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9926E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926E3"/>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Analytics">
    <w:name w:val="Analytics"/>
    <w:link w:val="AnalyticsChar"/>
    <w:uiPriority w:val="4"/>
    <w:qFormat/>
    <w:rsid w:val="009926E3"/>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9926E3"/>
    <w:rPr>
      <w:rFonts w:ascii="Calibri" w:eastAsiaTheme="majorEastAsia" w:hAnsi="Calibri" w:cstheme="majorBidi"/>
      <w:b/>
      <w:iCs/>
      <w:kern w:val="0"/>
      <w:sz w:val="26"/>
      <w:szCs w:val="28"/>
      <w:lang w:eastAsia="en-US"/>
      <w14:ligatures w14:val="none"/>
    </w:rPr>
  </w:style>
  <w:style w:type="paragraph" w:styleId="NormalWeb">
    <w:name w:val="Normal (Web)"/>
    <w:basedOn w:val="Normal"/>
    <w:uiPriority w:val="99"/>
    <w:unhideWhenUsed/>
    <w:rsid w:val="009926E3"/>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9926E3"/>
  </w:style>
  <w:style w:type="paragraph" w:customStyle="1" w:styleId="slide">
    <w:name w:val="slide"/>
    <w:basedOn w:val="Normal"/>
    <w:rsid w:val="009926E3"/>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9926E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926E3"/>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9926E3"/>
  </w:style>
  <w:style w:type="paragraph" w:styleId="z-BottomofForm">
    <w:name w:val="HTML Bottom of Form"/>
    <w:basedOn w:val="Normal"/>
    <w:next w:val="Normal"/>
    <w:link w:val="z-BottomofFormChar"/>
    <w:hidden/>
    <w:uiPriority w:val="99"/>
    <w:semiHidden/>
    <w:unhideWhenUsed/>
    <w:rsid w:val="009926E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926E3"/>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9926E3"/>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9926E3"/>
  </w:style>
  <w:style w:type="character" w:customStyle="1" w:styleId="share-text">
    <w:name w:val="share-text"/>
    <w:basedOn w:val="DefaultParagraphFont"/>
    <w:rsid w:val="009926E3"/>
  </w:style>
  <w:style w:type="character" w:customStyle="1" w:styleId="zleft">
    <w:name w:val="zleft"/>
    <w:basedOn w:val="DefaultParagraphFont"/>
    <w:rsid w:val="009926E3"/>
  </w:style>
  <w:style w:type="character" w:customStyle="1" w:styleId="zright">
    <w:name w:val="zright"/>
    <w:basedOn w:val="DefaultParagraphFont"/>
    <w:rsid w:val="009926E3"/>
  </w:style>
  <w:style w:type="paragraph" w:customStyle="1" w:styleId="xphxpxokjtziowcznpilasajoslgwvc">
    <w:name w:val="xphxpxokjtziowcznpilasajoslgwvc"/>
    <w:basedOn w:val="Normal"/>
    <w:rsid w:val="009926E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9926E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926E3"/>
    <w:rPr>
      <w:b w:val="0"/>
      <w:sz w:val="22"/>
      <w:u w:val="single"/>
    </w:rPr>
  </w:style>
  <w:style w:type="paragraph" w:customStyle="1" w:styleId="top1-logo">
    <w:name w:val="top1-logo"/>
    <w:basedOn w:val="Normal"/>
    <w:rsid w:val="009926E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9926E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9926E3"/>
  </w:style>
  <w:style w:type="character" w:customStyle="1" w:styleId="grame">
    <w:name w:val="grame"/>
    <w:basedOn w:val="DefaultParagraphFont"/>
    <w:rsid w:val="009926E3"/>
  </w:style>
  <w:style w:type="paragraph" w:styleId="DocumentMap">
    <w:name w:val="Document Map"/>
    <w:basedOn w:val="Normal"/>
    <w:link w:val="DocumentMapChar"/>
    <w:uiPriority w:val="99"/>
    <w:semiHidden/>
    <w:unhideWhenUsed/>
    <w:rsid w:val="009926E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26E3"/>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9926E3"/>
  </w:style>
  <w:style w:type="character" w:customStyle="1" w:styleId="ref-lnk">
    <w:name w:val="ref-lnk"/>
    <w:basedOn w:val="DefaultParagraphFont"/>
    <w:rsid w:val="009926E3"/>
  </w:style>
  <w:style w:type="character" w:customStyle="1" w:styleId="off-screen">
    <w:name w:val="off-screen"/>
    <w:basedOn w:val="DefaultParagraphFont"/>
    <w:rsid w:val="009926E3"/>
  </w:style>
  <w:style w:type="paragraph" w:customStyle="1" w:styleId="last">
    <w:name w:val="last"/>
    <w:basedOn w:val="Normal"/>
    <w:rsid w:val="009926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https://www.washingtonpost.com/archive/business/1997/07/04/how-a-dinner-led-to-a-feeding-frenzy/13961ba2-5908-4992-8335-c3c087cdebc6/" TargetMode="External"/><Relationship Id="rId42" Type="http://schemas.openxmlformats.org/officeDocument/2006/relationships/hyperlink" Target="javascript:;" TargetMode="External"/><Relationship Id="rId63" Type="http://schemas.openxmlformats.org/officeDocument/2006/relationships/hyperlink" Target="javascript:;"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6" Type="http://schemas.openxmlformats.org/officeDocument/2006/relationships/hyperlink" Target="https://www.annualreviews.org/doi/abs/10.1146/annurev-polisci-050317-070830" TargetMode="External"/><Relationship Id="rId107" Type="http://schemas.openxmlformats.org/officeDocument/2006/relationships/hyperlink" Target="javascript:;" TargetMode="External"/><Relationship Id="rId11" Type="http://schemas.openxmlformats.org/officeDocument/2006/relationships/hyperlink" Target="https://danieldrezner.substack.com/p/is-the-country-getting-better"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javascript:;" TargetMode="External"/><Relationship Id="rId5" Type="http://schemas.openxmlformats.org/officeDocument/2006/relationships/image" Target="media/image1.png"/><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https://www.sipri.org/visualizations/2023/sipri-top-100-arms-producing-and-military-services-companies-world-2022"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134" Type="http://schemas.openxmlformats.org/officeDocument/2006/relationships/hyperlink" Target="javascript:;" TargetMode="External"/><Relationship Id="rId139" Type="http://schemas.openxmlformats.org/officeDocument/2006/relationships/fontTable" Target="fontTable.xm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https://richardhanania.substack.com/p/the-year-of-fukuyama" TargetMode="External"/><Relationship Id="rId17" Type="http://schemas.openxmlformats.org/officeDocument/2006/relationships/hyperlink" Target="https://www.vox.com/future-perfect/2022/11/30/23485943/china-protests-covid-zero-shanghai-beijing-xi-jinping"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ytimes.com/2022/11/13/opinion/coronavirus-ukraine-climate-inflation.html" TargetMode="External"/><Relationship Id="rId23" Type="http://schemas.openxmlformats.org/officeDocument/2006/relationships/hyperlink" Target="https://crsreports.congress.gov/product/pdf/R/R45403"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hyperlink" Target="javascript:;" TargetMode="External"/><Relationship Id="rId135" Type="http://schemas.openxmlformats.org/officeDocument/2006/relationships/hyperlink" Target="javascript:;" TargetMode="External"/><Relationship Id="rId13" Type="http://schemas.openxmlformats.org/officeDocument/2006/relationships/hyperlink" Target="https://www.jstor.org/stable/2539061" TargetMode="External"/><Relationship Id="rId18" Type="http://schemas.openxmlformats.org/officeDocument/2006/relationships/hyperlink" Target="https://www.bbc.com/news/world-europe-64158283"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hyperlink" Target="https://www.hup.harvard.edu/catalog.php?isbn=9780674768680"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https://doi.org/10.1093/hrlr/ngx006"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hyperlink" Target="javascript:;" TargetMode="External"/><Relationship Id="rId136"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https://twitter.com/jnordvig/status/1610609628940800001?s=20&amp;t=P9FK47_IcZwOIcdOlE-76g" TargetMode="External"/><Relationship Id="rId14" Type="http://schemas.openxmlformats.org/officeDocument/2006/relationships/hyperlink" Target="https://journals.sagepub.com/doi/abs/10.1177/0022343305054089"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hyperlink" Target="https://noahpinion.substack.com/p/against-polycrisis"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137" Type="http://schemas.openxmlformats.org/officeDocument/2006/relationships/hyperlink" Target="javascript:;" TargetMode="External"/><Relationship Id="rId20" Type="http://schemas.openxmlformats.org/officeDocument/2006/relationships/hyperlink" Target="https://www.brookings.edu/articles/whats-in-bidens-850-billion-defense-budget-proposal/"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32" Type="http://schemas.openxmlformats.org/officeDocument/2006/relationships/hyperlink" Target="javascript:;" TargetMode="External"/><Relationship Id="rId15" Type="http://schemas.openxmlformats.org/officeDocument/2006/relationships/hyperlink" Target="https://journals.sagepub.com/doi/abs/10.1177/0022343313493455"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hyperlink" Target="https://www.wsj.com/articles/inflation-sudden-drop-12-5-month-cpi-pce-energy-food-new-year-price-federal-reserve-11672914903?page=1"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https://www.capitaleconomics.com/newsroom/global-supply-chain-pressures-are-easing-for-now" TargetMode="External"/><Relationship Id="rId26" Type="http://schemas.openxmlformats.org/officeDocument/2006/relationships/hyperlink" Target="javascript:;" TargetMode="External"/><Relationship Id="rId47" Type="http://schemas.openxmlformats.org/officeDocument/2006/relationships/hyperlink" Target="javascript:;" TargetMode="External"/><Relationship Id="rId68"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40683</Words>
  <Characters>218474</Characters>
  <Application>Microsoft Office Word</Application>
  <DocSecurity>0</DocSecurity>
  <Lines>3077</Lines>
  <Paragraphs>1053</Paragraphs>
  <ScaleCrop>false</ScaleCrop>
  <Company/>
  <LinksUpToDate>false</LinksUpToDate>
  <CharactersWithSpaces>258104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2025-11-16T14:54:00Z</dcterms:created>
  <dcterms:modified xsi:type="dcterms:W3CDTF">2025-11-16T14:58:00Z</dcterms:modified>
</cp:coreProperties>
</file>