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BAB1D" w14:textId="77777777" w:rsidR="009754E1" w:rsidRPr="00C94F91" w:rsidRDefault="009754E1" w:rsidP="009754E1">
      <w:pPr>
        <w:pStyle w:val="Heading2"/>
        <w:rPr>
          <w:rFonts w:cs="Calibri"/>
        </w:rPr>
      </w:pPr>
      <w:r w:rsidRPr="00C94F91">
        <w:rPr>
          <w:rFonts w:cs="Calibri"/>
        </w:rPr>
        <w:t>ADV---Inequality</w:t>
      </w:r>
    </w:p>
    <w:p w14:paraId="58DD1E9F" w14:textId="77777777" w:rsidR="009754E1" w:rsidRDefault="009754E1" w:rsidP="009754E1">
      <w:pPr>
        <w:pStyle w:val="Heading3"/>
      </w:pPr>
      <w:r>
        <w:t>AT: Econ Turn</w:t>
      </w:r>
    </w:p>
    <w:p w14:paraId="35ECA775" w14:textId="77777777" w:rsidR="009754E1" w:rsidRDefault="009754E1" w:rsidP="009754E1">
      <w:pPr>
        <w:pStyle w:val="Heading4"/>
      </w:pPr>
      <w:r>
        <w:t xml:space="preserve">Sectoral bargaining produces </w:t>
      </w:r>
      <w:r>
        <w:rPr>
          <w:u w:val="single"/>
        </w:rPr>
        <w:t>wage cushions</w:t>
      </w:r>
      <w:r>
        <w:t xml:space="preserve"> by letting companies invest in productivity instead of crackdown. </w:t>
      </w:r>
    </w:p>
    <w:p w14:paraId="52E10A58" w14:textId="77777777" w:rsidR="009754E1" w:rsidRDefault="009754E1" w:rsidP="009754E1">
      <w:r w:rsidRPr="000709F0">
        <w:rPr>
          <w:rStyle w:val="Style13ptBold"/>
        </w:rPr>
        <w:t>Madland 16</w:t>
      </w:r>
      <w:r>
        <w:t xml:space="preserve">, </w:t>
      </w:r>
      <w:r w:rsidRPr="008D5D98">
        <w:t>Senior Fellow at the Center for American Progress Action Fund</w:t>
      </w:r>
      <w:r>
        <w:t>, PhD in Government from Georgetown University, BA from the University of California, Berkeley (David Madland, October 2016, “</w:t>
      </w:r>
      <w:r w:rsidRPr="000709F0">
        <w:t>The Future of Worker Voice and Power</w:t>
      </w:r>
      <w:r>
        <w:t xml:space="preserve">,” American Progress, </w:t>
      </w:r>
      <w:r w:rsidRPr="00A21D28">
        <w:t>https://cdn.americanprogress.org/wp-content/uploads/2016/10/06051753/WorkerVoice2.pdf</w:t>
      </w:r>
      <w:r>
        <w:t>)</w:t>
      </w:r>
    </w:p>
    <w:p w14:paraId="1E56BFD1" w14:textId="77777777" w:rsidR="009754E1" w:rsidRPr="00A8496D" w:rsidRDefault="009754E1" w:rsidP="009754E1">
      <w:pPr>
        <w:rPr>
          <w:sz w:val="16"/>
        </w:rPr>
      </w:pPr>
      <w:r w:rsidRPr="00A8496D">
        <w:rPr>
          <w:sz w:val="16"/>
        </w:rPr>
        <w:t xml:space="preserve">As important as collaboration is, </w:t>
      </w:r>
      <w:r w:rsidRPr="00A8496D">
        <w:rPr>
          <w:rStyle w:val="Emphasis"/>
          <w:highlight w:val="cyan"/>
        </w:rPr>
        <w:t>industrywide bargaining</w:t>
      </w:r>
      <w:r w:rsidRPr="000709F0">
        <w:rPr>
          <w:rStyle w:val="StyleUnderline"/>
        </w:rPr>
        <w:t xml:space="preserve"> provides</w:t>
      </w:r>
      <w:r w:rsidRPr="00A8496D">
        <w:rPr>
          <w:sz w:val="16"/>
        </w:rPr>
        <w:t xml:space="preserve"> other </w:t>
      </w:r>
      <w:r w:rsidRPr="000709F0">
        <w:rPr>
          <w:rStyle w:val="StyleUnderline"/>
        </w:rPr>
        <w:t>economic benefits</w:t>
      </w:r>
      <w:r w:rsidRPr="00A8496D">
        <w:rPr>
          <w:sz w:val="16"/>
        </w:rPr>
        <w:t xml:space="preserve"> as well.</w:t>
      </w:r>
    </w:p>
    <w:p w14:paraId="01097358" w14:textId="77777777" w:rsidR="009754E1" w:rsidRPr="00A8496D" w:rsidRDefault="009754E1" w:rsidP="009754E1">
      <w:pPr>
        <w:rPr>
          <w:sz w:val="16"/>
          <w:szCs w:val="16"/>
        </w:rPr>
      </w:pPr>
      <w:r w:rsidRPr="00A8496D">
        <w:rPr>
          <w:sz w:val="16"/>
        </w:rPr>
        <w:t xml:space="preserve">First, </w:t>
      </w:r>
      <w:r w:rsidRPr="000709F0">
        <w:rPr>
          <w:rStyle w:val="StyleUnderline"/>
        </w:rPr>
        <w:t xml:space="preserve">it </w:t>
      </w:r>
      <w:r w:rsidRPr="00A8496D">
        <w:rPr>
          <w:rStyle w:val="Emphasis"/>
        </w:rPr>
        <w:t>creates a</w:t>
      </w:r>
      <w:r w:rsidRPr="000709F0">
        <w:rPr>
          <w:rStyle w:val="Emphasis"/>
        </w:rPr>
        <w:t xml:space="preserve"> </w:t>
      </w:r>
      <w:r w:rsidRPr="00BE49AB">
        <w:rPr>
          <w:rStyle w:val="Emphasis"/>
        </w:rPr>
        <w:t>wage structure</w:t>
      </w:r>
      <w:r w:rsidRPr="000709F0">
        <w:rPr>
          <w:rStyle w:val="StyleUnderline"/>
        </w:rPr>
        <w:t xml:space="preserve"> that </w:t>
      </w:r>
      <w:r w:rsidRPr="00A8496D">
        <w:rPr>
          <w:rStyle w:val="StyleUnderline"/>
          <w:highlight w:val="cyan"/>
        </w:rPr>
        <w:t xml:space="preserve">enhances </w:t>
      </w:r>
      <w:r w:rsidRPr="00A8496D">
        <w:rPr>
          <w:rStyle w:val="Emphasis"/>
          <w:highlight w:val="cyan"/>
        </w:rPr>
        <w:t>productivity</w:t>
      </w:r>
      <w:r w:rsidRPr="00A8496D">
        <w:rPr>
          <w:rStyle w:val="StyleUnderline"/>
          <w:highlight w:val="cyan"/>
        </w:rPr>
        <w:t>. Not only</w:t>
      </w:r>
      <w:r w:rsidRPr="00A8496D">
        <w:rPr>
          <w:rStyle w:val="StyleUnderline"/>
        </w:rPr>
        <w:t xml:space="preserve"> does raising wages</w:t>
      </w:r>
      <w:r w:rsidRPr="00A8496D">
        <w:rPr>
          <w:sz w:val="16"/>
        </w:rPr>
        <w:t xml:space="preserve"> for workers—especially lower-income workers—</w:t>
      </w:r>
      <w:r w:rsidRPr="00A8496D">
        <w:rPr>
          <w:rStyle w:val="StyleUnderline"/>
        </w:rPr>
        <w:t xml:space="preserve">boost productivity </w:t>
      </w:r>
      <w:r w:rsidRPr="000709F0">
        <w:rPr>
          <w:rStyle w:val="StyleUnderline"/>
          <w:highlight w:val="cyan"/>
        </w:rPr>
        <w:t xml:space="preserve">by </w:t>
      </w:r>
      <w:r w:rsidRPr="000709F0">
        <w:rPr>
          <w:rStyle w:val="Emphasis"/>
          <w:highlight w:val="cyan"/>
        </w:rPr>
        <w:t>reducing turnover</w:t>
      </w:r>
      <w:r w:rsidRPr="00A8496D">
        <w:rPr>
          <w:sz w:val="16"/>
        </w:rPr>
        <w:t xml:space="preserve"> and encouraging innovation, </w:t>
      </w:r>
      <w:r w:rsidRPr="00A8496D">
        <w:rPr>
          <w:rStyle w:val="StyleUnderline"/>
          <w:highlight w:val="cyan"/>
        </w:rPr>
        <w:t>but</w:t>
      </w:r>
      <w:r w:rsidRPr="00A8496D">
        <w:rPr>
          <w:rStyle w:val="StyleUnderline"/>
        </w:rPr>
        <w:t xml:space="preserve"> the way industrywide</w:t>
      </w:r>
      <w:r w:rsidRPr="000709F0">
        <w:rPr>
          <w:rStyle w:val="StyleUnderline"/>
        </w:rPr>
        <w:t xml:space="preserve"> </w:t>
      </w:r>
      <w:r w:rsidRPr="00A8496D">
        <w:rPr>
          <w:rStyle w:val="StyleUnderline"/>
        </w:rPr>
        <w:t>bargaining increases wages is</w:t>
      </w:r>
      <w:r w:rsidRPr="000709F0">
        <w:rPr>
          <w:rStyle w:val="StyleUnderline"/>
        </w:rPr>
        <w:t xml:space="preserve"> </w:t>
      </w:r>
      <w:r w:rsidRPr="000709F0">
        <w:rPr>
          <w:rStyle w:val="Emphasis"/>
        </w:rPr>
        <w:t>particularly beneficial</w:t>
      </w:r>
      <w:r w:rsidRPr="00A8496D">
        <w:rPr>
          <w:sz w:val="16"/>
        </w:rPr>
        <w:t xml:space="preserve">.82 </w:t>
      </w:r>
      <w:r w:rsidRPr="000709F0">
        <w:rPr>
          <w:rStyle w:val="StyleUnderline"/>
          <w:highlight w:val="cyan"/>
        </w:rPr>
        <w:t>Ensuring</w:t>
      </w:r>
      <w:r w:rsidRPr="000709F0">
        <w:rPr>
          <w:rStyle w:val="StyleUnderline"/>
        </w:rPr>
        <w:t xml:space="preserve"> that </w:t>
      </w:r>
      <w:r w:rsidRPr="000709F0">
        <w:rPr>
          <w:rStyle w:val="StyleUnderline"/>
          <w:highlight w:val="cyan"/>
        </w:rPr>
        <w:t xml:space="preserve">similar work receives </w:t>
      </w:r>
      <w:r w:rsidRPr="000709F0">
        <w:rPr>
          <w:rStyle w:val="Emphasis"/>
          <w:highlight w:val="cyan"/>
        </w:rPr>
        <w:t>similar pay</w:t>
      </w:r>
      <w:r w:rsidRPr="000709F0">
        <w:rPr>
          <w:rStyle w:val="StyleUnderline"/>
          <w:highlight w:val="cyan"/>
        </w:rPr>
        <w:t xml:space="preserve">—rather </w:t>
      </w:r>
      <w:r w:rsidRPr="00A8496D">
        <w:rPr>
          <w:rStyle w:val="StyleUnderline"/>
          <w:highlight w:val="cyan"/>
        </w:rPr>
        <w:t>than the</w:t>
      </w:r>
      <w:r w:rsidRPr="00A8496D">
        <w:rPr>
          <w:sz w:val="16"/>
        </w:rPr>
        <w:t xml:space="preserve"> more idiosyncratic </w:t>
      </w:r>
      <w:r w:rsidRPr="000709F0">
        <w:rPr>
          <w:rStyle w:val="StyleUnderline"/>
          <w:highlight w:val="cyan"/>
        </w:rPr>
        <w:t>situation</w:t>
      </w:r>
      <w:r w:rsidRPr="000709F0">
        <w:rPr>
          <w:rStyle w:val="StyleUnderline"/>
        </w:rPr>
        <w:t xml:space="preserve"> we have </w:t>
      </w:r>
      <w:r w:rsidRPr="000709F0">
        <w:rPr>
          <w:rStyle w:val="StyleUnderline"/>
          <w:highlight w:val="cyan"/>
        </w:rPr>
        <w:t>now in which pay</w:t>
      </w:r>
      <w:r w:rsidRPr="000709F0">
        <w:rPr>
          <w:rStyle w:val="StyleUnderline"/>
        </w:rPr>
        <w:t xml:space="preserve"> for </w:t>
      </w:r>
      <w:r w:rsidRPr="00A8496D">
        <w:rPr>
          <w:rStyle w:val="StyleUnderline"/>
        </w:rPr>
        <w:t>similar work</w:t>
      </w:r>
      <w:r w:rsidRPr="000709F0">
        <w:rPr>
          <w:rStyle w:val="StyleUnderline"/>
        </w:rPr>
        <w:t xml:space="preserve"> </w:t>
      </w:r>
      <w:r w:rsidRPr="00A8496D">
        <w:rPr>
          <w:rStyle w:val="Emphasis"/>
          <w:highlight w:val="cyan"/>
        </w:rPr>
        <w:t>varies</w:t>
      </w:r>
      <w:r w:rsidRPr="00A8496D">
        <w:rPr>
          <w:rStyle w:val="Emphasis"/>
        </w:rPr>
        <w:t xml:space="preserve"> greatly</w:t>
      </w:r>
      <w:r w:rsidRPr="00A8496D">
        <w:rPr>
          <w:rStyle w:val="StyleUnderline"/>
        </w:rPr>
        <w:t xml:space="preserve"> depending on which firm</w:t>
      </w:r>
      <w:r w:rsidRPr="00A8496D">
        <w:rPr>
          <w:sz w:val="16"/>
        </w:rPr>
        <w:t xml:space="preserve"> a person works for—fosters productivity through several channels.83 Similar pay for similar work across an industry </w:t>
      </w:r>
      <w:r w:rsidRPr="000709F0">
        <w:rPr>
          <w:rStyle w:val="StyleUnderline"/>
          <w:highlight w:val="cyan"/>
        </w:rPr>
        <w:t>means</w:t>
      </w:r>
      <w:r w:rsidRPr="000709F0">
        <w:rPr>
          <w:rStyle w:val="StyleUnderline"/>
        </w:rPr>
        <w:t xml:space="preserve"> that </w:t>
      </w:r>
      <w:r w:rsidRPr="000709F0">
        <w:rPr>
          <w:rStyle w:val="StyleUnderline"/>
          <w:highlight w:val="cyan"/>
        </w:rPr>
        <w:t>wages are</w:t>
      </w:r>
      <w:r w:rsidRPr="00A8496D">
        <w:rPr>
          <w:sz w:val="16"/>
        </w:rPr>
        <w:t xml:space="preserve"> generally </w:t>
      </w:r>
      <w:r w:rsidRPr="000709F0">
        <w:rPr>
          <w:rStyle w:val="Emphasis"/>
          <w:highlight w:val="cyan"/>
        </w:rPr>
        <w:t>higher</w:t>
      </w:r>
      <w:r w:rsidRPr="000709F0">
        <w:rPr>
          <w:rStyle w:val="StyleUnderline"/>
          <w:highlight w:val="cyan"/>
        </w:rPr>
        <w:t xml:space="preserve"> than the</w:t>
      </w:r>
      <w:r w:rsidRPr="00A8496D">
        <w:rPr>
          <w:sz w:val="16"/>
        </w:rPr>
        <w:t xml:space="preserve"> lowest-road and </w:t>
      </w:r>
      <w:r w:rsidRPr="000709F0">
        <w:rPr>
          <w:rStyle w:val="Emphasis"/>
          <w:highlight w:val="cyan"/>
        </w:rPr>
        <w:t>least productive</w:t>
      </w:r>
      <w:r w:rsidRPr="000709F0">
        <w:rPr>
          <w:rStyle w:val="Emphasis"/>
        </w:rPr>
        <w:t xml:space="preserve"> company</w:t>
      </w:r>
      <w:r w:rsidRPr="000709F0">
        <w:rPr>
          <w:rStyle w:val="StyleUnderline"/>
        </w:rPr>
        <w:t xml:space="preserve"> </w:t>
      </w:r>
      <w:r w:rsidRPr="000709F0">
        <w:rPr>
          <w:rStyle w:val="StyleUnderline"/>
          <w:highlight w:val="cyan"/>
        </w:rPr>
        <w:t>would</w:t>
      </w:r>
      <w:r w:rsidRPr="000709F0">
        <w:rPr>
          <w:rStyle w:val="StyleUnderline"/>
        </w:rPr>
        <w:t xml:space="preserve"> like to </w:t>
      </w:r>
      <w:r w:rsidRPr="000709F0">
        <w:rPr>
          <w:rStyle w:val="StyleUnderline"/>
          <w:highlight w:val="cyan"/>
        </w:rPr>
        <w:t xml:space="preserve">pay but </w:t>
      </w:r>
      <w:r w:rsidRPr="000709F0">
        <w:rPr>
          <w:rStyle w:val="Emphasis"/>
          <w:highlight w:val="cyan"/>
        </w:rPr>
        <w:t>lower</w:t>
      </w:r>
      <w:r w:rsidRPr="000709F0">
        <w:rPr>
          <w:rStyle w:val="StyleUnderline"/>
          <w:highlight w:val="cyan"/>
        </w:rPr>
        <w:t xml:space="preserve"> than</w:t>
      </w:r>
      <w:r w:rsidRPr="000709F0">
        <w:rPr>
          <w:rStyle w:val="StyleUnderline"/>
        </w:rPr>
        <w:t xml:space="preserve"> the </w:t>
      </w:r>
      <w:r w:rsidRPr="00A8496D">
        <w:rPr>
          <w:rStyle w:val="Emphasis"/>
          <w:highlight w:val="cyan"/>
        </w:rPr>
        <w:t>most productive</w:t>
      </w:r>
      <w:r w:rsidRPr="00A8496D">
        <w:rPr>
          <w:rStyle w:val="Emphasis"/>
        </w:rPr>
        <w:t xml:space="preserve"> company</w:t>
      </w:r>
      <w:r w:rsidRPr="000709F0">
        <w:rPr>
          <w:rStyle w:val="StyleUnderline"/>
        </w:rPr>
        <w:t xml:space="preserve"> </w:t>
      </w:r>
      <w:r w:rsidRPr="000709F0">
        <w:rPr>
          <w:rStyle w:val="StyleUnderline"/>
          <w:highlight w:val="cyan"/>
        </w:rPr>
        <w:t>would</w:t>
      </w:r>
      <w:r w:rsidRPr="000709F0">
        <w:rPr>
          <w:rStyle w:val="StyleUnderline"/>
        </w:rPr>
        <w:t xml:space="preserve"> be willing to </w:t>
      </w:r>
      <w:r w:rsidRPr="009E2A69">
        <w:rPr>
          <w:rStyle w:val="StyleUnderline"/>
        </w:rPr>
        <w:t xml:space="preserve">pay. </w:t>
      </w:r>
      <w:r w:rsidRPr="000709F0">
        <w:rPr>
          <w:rStyle w:val="StyleUnderline"/>
          <w:highlight w:val="cyan"/>
        </w:rPr>
        <w:t>This helps</w:t>
      </w:r>
      <w:r w:rsidRPr="000709F0">
        <w:rPr>
          <w:rStyle w:val="StyleUnderline"/>
        </w:rPr>
        <w:t xml:space="preserve"> the </w:t>
      </w:r>
      <w:r w:rsidRPr="000709F0">
        <w:rPr>
          <w:rStyle w:val="Emphasis"/>
        </w:rPr>
        <w:t xml:space="preserve">more </w:t>
      </w:r>
      <w:r w:rsidRPr="000709F0">
        <w:rPr>
          <w:rStyle w:val="Emphasis"/>
          <w:highlight w:val="cyan"/>
        </w:rPr>
        <w:t>productive</w:t>
      </w:r>
      <w:r w:rsidRPr="000709F0">
        <w:rPr>
          <w:rStyle w:val="StyleUnderline"/>
          <w:highlight w:val="cyan"/>
        </w:rPr>
        <w:t xml:space="preserve"> companies </w:t>
      </w:r>
      <w:r w:rsidRPr="000709F0">
        <w:rPr>
          <w:rStyle w:val="Emphasis"/>
          <w:highlight w:val="cyan"/>
        </w:rPr>
        <w:t>gain market share</w:t>
      </w:r>
      <w:r w:rsidRPr="00A8496D">
        <w:rPr>
          <w:sz w:val="16"/>
        </w:rPr>
        <w:t xml:space="preserve"> from the less productive companies </w:t>
      </w:r>
      <w:r w:rsidRPr="000709F0">
        <w:rPr>
          <w:rStyle w:val="StyleUnderline"/>
          <w:highlight w:val="cyan"/>
        </w:rPr>
        <w:t xml:space="preserve">and </w:t>
      </w:r>
      <w:r w:rsidRPr="000709F0">
        <w:rPr>
          <w:rStyle w:val="Emphasis"/>
          <w:highlight w:val="cyan"/>
        </w:rPr>
        <w:t>speeds up</w:t>
      </w:r>
      <w:r w:rsidRPr="000709F0">
        <w:rPr>
          <w:rStyle w:val="StyleUnderline"/>
        </w:rPr>
        <w:t xml:space="preserve"> the </w:t>
      </w:r>
      <w:r w:rsidRPr="000709F0">
        <w:rPr>
          <w:rStyle w:val="StyleUnderline"/>
          <w:highlight w:val="cyan"/>
        </w:rPr>
        <w:t>movement of</w:t>
      </w:r>
      <w:r w:rsidRPr="00A8496D">
        <w:rPr>
          <w:sz w:val="16"/>
        </w:rPr>
        <w:t xml:space="preserve"> labor and </w:t>
      </w:r>
      <w:r w:rsidRPr="000709F0">
        <w:rPr>
          <w:rStyle w:val="StyleUnderline"/>
          <w:highlight w:val="cyan"/>
        </w:rPr>
        <w:t>capital</w:t>
      </w:r>
      <w:r w:rsidRPr="000709F0">
        <w:rPr>
          <w:rStyle w:val="StyleUnderline"/>
        </w:rPr>
        <w:t xml:space="preserve"> </w:t>
      </w:r>
      <w:r w:rsidRPr="000709F0">
        <w:rPr>
          <w:rStyle w:val="Emphasis"/>
        </w:rPr>
        <w:t xml:space="preserve">from low- </w:t>
      </w:r>
      <w:r w:rsidRPr="000709F0">
        <w:rPr>
          <w:rStyle w:val="Emphasis"/>
          <w:highlight w:val="cyan"/>
        </w:rPr>
        <w:t>to high-productivity</w:t>
      </w:r>
      <w:r w:rsidRPr="000709F0">
        <w:rPr>
          <w:rStyle w:val="StyleUnderline"/>
          <w:highlight w:val="cyan"/>
        </w:rPr>
        <w:t xml:space="preserve"> activities, which boosts</w:t>
      </w:r>
      <w:r w:rsidRPr="000709F0">
        <w:rPr>
          <w:rStyle w:val="StyleUnderline"/>
        </w:rPr>
        <w:t xml:space="preserve"> economywide </w:t>
      </w:r>
      <w:r w:rsidRPr="00A8496D">
        <w:rPr>
          <w:rStyle w:val="Emphasis"/>
        </w:rPr>
        <w:t xml:space="preserve">productivity and </w:t>
      </w:r>
      <w:r w:rsidRPr="00A8496D">
        <w:rPr>
          <w:rStyle w:val="Emphasis"/>
          <w:highlight w:val="cyan"/>
        </w:rPr>
        <w:t>output</w:t>
      </w:r>
      <w:r w:rsidRPr="000709F0">
        <w:rPr>
          <w:rStyle w:val="StyleUnderline"/>
        </w:rPr>
        <w:t>, as</w:t>
      </w:r>
      <w:r w:rsidRPr="00A8496D">
        <w:rPr>
          <w:sz w:val="16"/>
        </w:rPr>
        <w:t xml:space="preserve"> several </w:t>
      </w:r>
      <w:r w:rsidRPr="000709F0">
        <w:rPr>
          <w:rStyle w:val="StyleUnderline"/>
        </w:rPr>
        <w:t>studies have shown.</w:t>
      </w:r>
      <w:r w:rsidRPr="00A8496D">
        <w:rPr>
          <w:sz w:val="16"/>
          <w:szCs w:val="16"/>
        </w:rPr>
        <w:t xml:space="preserve"> Productivity bumps can be quite large, as studies indicate that the most productive firms in an industry are nearly twice as productive as the least productive.84</w:t>
      </w:r>
    </w:p>
    <w:p w14:paraId="629AB635" w14:textId="77777777" w:rsidR="009754E1" w:rsidRPr="00A8496D" w:rsidRDefault="009754E1" w:rsidP="009754E1">
      <w:pPr>
        <w:rPr>
          <w:sz w:val="16"/>
        </w:rPr>
      </w:pPr>
      <w:r w:rsidRPr="00A8496D">
        <w:rPr>
          <w:sz w:val="16"/>
        </w:rPr>
        <w:t xml:space="preserve">It is worth noting that interpretations of these productivity-enhancing benefits of more standardized wages can be consistent with the standard, but often overly simplistic, economic model based on the incentives of higher wages. In fact, </w:t>
      </w:r>
      <w:r w:rsidRPr="000709F0">
        <w:rPr>
          <w:rStyle w:val="StyleUnderline"/>
        </w:rPr>
        <w:t xml:space="preserve">the </w:t>
      </w:r>
      <w:r w:rsidRPr="00A8496D">
        <w:rPr>
          <w:rStyle w:val="StyleUnderline"/>
          <w:highlight w:val="cyan"/>
        </w:rPr>
        <w:t xml:space="preserve">incentive to </w:t>
      </w:r>
      <w:r w:rsidRPr="00A8496D">
        <w:rPr>
          <w:rStyle w:val="Emphasis"/>
          <w:highlight w:val="cyan"/>
        </w:rPr>
        <w:t>earn</w:t>
      </w:r>
      <w:r w:rsidRPr="000709F0">
        <w:rPr>
          <w:rStyle w:val="Emphasis"/>
        </w:rPr>
        <w:t xml:space="preserve"> </w:t>
      </w:r>
      <w:r w:rsidRPr="00986A97">
        <w:rPr>
          <w:rStyle w:val="Emphasis"/>
          <w:highlight w:val="cyan"/>
        </w:rPr>
        <w:t>higher wages</w:t>
      </w:r>
      <w:r w:rsidRPr="000709F0">
        <w:rPr>
          <w:rStyle w:val="StyleUnderline"/>
        </w:rPr>
        <w:t xml:space="preserve"> may </w:t>
      </w:r>
      <w:r w:rsidRPr="00A8496D">
        <w:rPr>
          <w:rStyle w:val="StyleUnderline"/>
          <w:highlight w:val="cyan"/>
        </w:rPr>
        <w:t>motivate workers</w:t>
      </w:r>
      <w:r w:rsidRPr="000709F0">
        <w:rPr>
          <w:rStyle w:val="StyleUnderline"/>
        </w:rPr>
        <w:t xml:space="preserve"> </w:t>
      </w:r>
      <w:r w:rsidRPr="000709F0">
        <w:rPr>
          <w:rStyle w:val="Emphasis"/>
        </w:rPr>
        <w:t xml:space="preserve">even </w:t>
      </w:r>
      <w:r w:rsidRPr="00A8496D">
        <w:rPr>
          <w:rStyle w:val="Emphasis"/>
          <w:highlight w:val="cyan"/>
        </w:rPr>
        <w:t>more</w:t>
      </w:r>
      <w:r w:rsidRPr="000709F0">
        <w:rPr>
          <w:rStyle w:val="StyleUnderline"/>
        </w:rPr>
        <w:t xml:space="preserve"> if the wages are bargained </w:t>
      </w:r>
      <w:r w:rsidRPr="00A8496D">
        <w:rPr>
          <w:rStyle w:val="StyleUnderline"/>
          <w:highlight w:val="cyan"/>
        </w:rPr>
        <w:t>at</w:t>
      </w:r>
      <w:r w:rsidRPr="000709F0">
        <w:rPr>
          <w:rStyle w:val="StyleUnderline"/>
        </w:rPr>
        <w:t xml:space="preserve"> an </w:t>
      </w:r>
      <w:r w:rsidRPr="00A8496D">
        <w:rPr>
          <w:rStyle w:val="Emphasis"/>
          <w:highlight w:val="cyan"/>
        </w:rPr>
        <w:t>industry level</w:t>
      </w:r>
      <w:r w:rsidRPr="00A8496D">
        <w:rPr>
          <w:rStyle w:val="StyleUnderline"/>
          <w:highlight w:val="cyan"/>
        </w:rPr>
        <w:t xml:space="preserve"> because</w:t>
      </w:r>
      <w:r w:rsidRPr="000709F0">
        <w:rPr>
          <w:rStyle w:val="StyleUnderline"/>
        </w:rPr>
        <w:t xml:space="preserve"> pay </w:t>
      </w:r>
      <w:r w:rsidRPr="00A8496D">
        <w:rPr>
          <w:rStyle w:val="StyleUnderline"/>
          <w:highlight w:val="cyan"/>
        </w:rPr>
        <w:t>differentials would be based</w:t>
      </w:r>
      <w:r w:rsidRPr="00A8496D">
        <w:rPr>
          <w:sz w:val="16"/>
        </w:rPr>
        <w:t xml:space="preserve"> more clearly </w:t>
      </w:r>
      <w:r w:rsidRPr="00A8496D">
        <w:rPr>
          <w:rStyle w:val="StyleUnderline"/>
          <w:highlight w:val="cyan"/>
        </w:rPr>
        <w:t xml:space="preserve">on </w:t>
      </w:r>
      <w:r w:rsidRPr="00A8496D">
        <w:rPr>
          <w:rStyle w:val="Emphasis"/>
          <w:highlight w:val="cyan"/>
        </w:rPr>
        <w:t>skill</w:t>
      </w:r>
      <w:r w:rsidRPr="000709F0">
        <w:rPr>
          <w:rStyle w:val="Emphasis"/>
        </w:rPr>
        <w:t xml:space="preserve"> upgrades</w:t>
      </w:r>
      <w:r w:rsidRPr="000709F0">
        <w:rPr>
          <w:rStyle w:val="StyleUnderline"/>
        </w:rPr>
        <w:t xml:space="preserve"> </w:t>
      </w:r>
      <w:r w:rsidRPr="00A8496D">
        <w:rPr>
          <w:rStyle w:val="StyleUnderline"/>
          <w:highlight w:val="cyan"/>
        </w:rPr>
        <w:t>rather than</w:t>
      </w:r>
      <w:r w:rsidRPr="000709F0">
        <w:rPr>
          <w:rStyle w:val="StyleUnderline"/>
        </w:rPr>
        <w:t xml:space="preserve"> on all the </w:t>
      </w:r>
      <w:r w:rsidRPr="000709F0">
        <w:rPr>
          <w:rStyle w:val="Emphasis"/>
        </w:rPr>
        <w:t>other random factors</w:t>
      </w:r>
      <w:r w:rsidRPr="000709F0">
        <w:rPr>
          <w:rStyle w:val="StyleUnderline"/>
        </w:rPr>
        <w:t xml:space="preserve"> that affect pay, such as the </w:t>
      </w:r>
      <w:r w:rsidRPr="000709F0">
        <w:rPr>
          <w:rStyle w:val="Emphasis"/>
        </w:rPr>
        <w:t xml:space="preserve">particular </w:t>
      </w:r>
      <w:r w:rsidRPr="00A8496D">
        <w:rPr>
          <w:rStyle w:val="Emphasis"/>
          <w:highlight w:val="cyan"/>
        </w:rPr>
        <w:t>firm</w:t>
      </w:r>
      <w:r w:rsidRPr="00A8496D">
        <w:rPr>
          <w:sz w:val="16"/>
        </w:rPr>
        <w:t xml:space="preserve"> in which a worker works or race and gender.</w:t>
      </w:r>
    </w:p>
    <w:p w14:paraId="644CF4C8" w14:textId="77777777" w:rsidR="009754E1" w:rsidRPr="00A8496D" w:rsidRDefault="009754E1" w:rsidP="009754E1">
      <w:pPr>
        <w:rPr>
          <w:sz w:val="16"/>
        </w:rPr>
      </w:pPr>
      <w:r w:rsidRPr="00A8496D">
        <w:rPr>
          <w:sz w:val="16"/>
        </w:rPr>
        <w:t>Second, industrywide bargaining can promote worker training.85 This is because it provides a framework that helps companies and workers discuss broad industry needs; encourages the creation of more standardized career ladders that enable industrywide training rather than just firm-specific training; and minimizes the financial incentives for employees to leave firms that have paid to train them because competitors’ wages are comparable.</w:t>
      </w:r>
    </w:p>
    <w:p w14:paraId="775786AD" w14:textId="77777777" w:rsidR="009754E1" w:rsidRPr="00A8496D" w:rsidRDefault="009754E1" w:rsidP="009754E1">
      <w:pPr>
        <w:rPr>
          <w:sz w:val="16"/>
        </w:rPr>
      </w:pPr>
      <w:r w:rsidRPr="00A8496D">
        <w:rPr>
          <w:sz w:val="16"/>
        </w:rPr>
        <w:t xml:space="preserve">Finally, </w:t>
      </w:r>
      <w:r w:rsidRPr="000709F0">
        <w:rPr>
          <w:rStyle w:val="StyleUnderline"/>
        </w:rPr>
        <w:t xml:space="preserve">by elevating conflict about pay scales </w:t>
      </w:r>
      <w:r w:rsidRPr="00A8496D">
        <w:rPr>
          <w:rStyle w:val="Emphasis"/>
        </w:rPr>
        <w:t>outside the firm</w:t>
      </w:r>
      <w:r w:rsidRPr="000709F0">
        <w:rPr>
          <w:rStyle w:val="StyleUnderline"/>
        </w:rPr>
        <w:t>, industrial bargaining allows</w:t>
      </w:r>
      <w:r w:rsidRPr="00A8496D">
        <w:rPr>
          <w:sz w:val="16"/>
        </w:rPr>
        <w:t xml:space="preserve"> and encourages the creation of new forms of workplace organizations that can boost productivity. As helpful as collective bargaining beyond the firm level would be in facilitating collaborative, </w:t>
      </w:r>
      <w:r w:rsidRPr="00A8496D">
        <w:rPr>
          <w:rStyle w:val="StyleUnderline"/>
        </w:rPr>
        <w:t xml:space="preserve">productivity-enhancing </w:t>
      </w:r>
      <w:r w:rsidRPr="00A8496D">
        <w:rPr>
          <w:rStyle w:val="Emphasis"/>
        </w:rPr>
        <w:t>relationships</w:t>
      </w:r>
      <w:r w:rsidRPr="00A8496D">
        <w:rPr>
          <w:rStyle w:val="StyleUnderline"/>
        </w:rPr>
        <w:t xml:space="preserve"> between firm </w:t>
      </w:r>
      <w:r w:rsidRPr="00A8496D">
        <w:rPr>
          <w:rStyle w:val="Emphasis"/>
        </w:rPr>
        <w:t>management</w:t>
      </w:r>
      <w:r w:rsidRPr="00A8496D">
        <w:rPr>
          <w:rStyle w:val="StyleUnderline"/>
        </w:rPr>
        <w:t xml:space="preserve"> and their </w:t>
      </w:r>
      <w:r w:rsidRPr="00A8496D">
        <w:rPr>
          <w:rStyle w:val="Emphasis"/>
        </w:rPr>
        <w:t>employees</w:t>
      </w:r>
      <w:r w:rsidRPr="00A8496D">
        <w:rPr>
          <w:sz w:val="16"/>
        </w:rPr>
        <w:t>, workers need a voice at their workplace level to take full advantage of this potential. Improving workplace productivity is important not just for affected workers but also to help shake the nation out of a prolonged period of relatively low productivity growth—which may well be related to a decline in worker voice.</w:t>
      </w:r>
    </w:p>
    <w:p w14:paraId="73D69BDF" w14:textId="77777777" w:rsidR="009754E1" w:rsidRPr="00C8593E" w:rsidRDefault="009754E1" w:rsidP="009754E1"/>
    <w:p w14:paraId="0B26B220" w14:textId="77777777" w:rsidR="009754E1" w:rsidRDefault="009754E1" w:rsidP="009754E1">
      <w:pPr>
        <w:pStyle w:val="Heading2"/>
      </w:pPr>
      <w:r>
        <w:t>ADV---Worker Governance</w:t>
      </w:r>
    </w:p>
    <w:p w14:paraId="68D36AAA" w14:textId="77777777" w:rsidR="009754E1" w:rsidRDefault="009754E1" w:rsidP="009754E1">
      <w:pPr>
        <w:pStyle w:val="Heading2"/>
      </w:pPr>
      <w:r>
        <w:t>Solvency</w:t>
      </w:r>
    </w:p>
    <w:p w14:paraId="0A168470" w14:textId="77777777" w:rsidR="009754E1" w:rsidRDefault="009754E1" w:rsidP="009754E1">
      <w:pPr>
        <w:pStyle w:val="Heading2"/>
      </w:pPr>
      <w:r>
        <w:t>AT: T</w:t>
      </w:r>
    </w:p>
    <w:p w14:paraId="1CE36E71" w14:textId="77777777" w:rsidR="009754E1" w:rsidRPr="00C94F91" w:rsidRDefault="009754E1" w:rsidP="009754E1">
      <w:pPr>
        <w:pStyle w:val="Heading3"/>
        <w:rPr>
          <w:rFonts w:cs="Calibri"/>
        </w:rPr>
      </w:pPr>
      <w:bookmarkStart w:id="0" w:name="_Hlk213940788"/>
      <w:r w:rsidRPr="00C94F91">
        <w:rPr>
          <w:rFonts w:cs="Calibri"/>
        </w:rPr>
        <w:t>T---Generic</w:t>
      </w:r>
    </w:p>
    <w:p w14:paraId="350207C2" w14:textId="77777777" w:rsidR="009754E1" w:rsidRPr="00C94F91" w:rsidRDefault="009754E1" w:rsidP="009754E1">
      <w:pPr>
        <w:pStyle w:val="Heading4"/>
        <w:numPr>
          <w:ilvl w:val="0"/>
          <w:numId w:val="15"/>
        </w:numPr>
        <w:tabs>
          <w:tab w:val="num" w:pos="360"/>
        </w:tabs>
        <w:ind w:left="720" w:firstLine="0"/>
        <w:rPr>
          <w:rFonts w:cs="Calibri"/>
        </w:rPr>
      </w:pPr>
      <w:r w:rsidRPr="00C94F91">
        <w:rPr>
          <w:rFonts w:cs="Calibri"/>
        </w:rPr>
        <w:t>COUNTER-</w:t>
      </w:r>
      <w:proofErr w:type="gramStart"/>
      <w:r w:rsidRPr="00C94F91">
        <w:rPr>
          <w:rFonts w:cs="Calibri"/>
        </w:rPr>
        <w:t>INTERPRETATION: ‘</w:t>
      </w:r>
      <w:proofErr w:type="gramEnd"/>
      <w:r w:rsidRPr="00C94F91">
        <w:rPr>
          <w:rFonts w:cs="Calibri"/>
        </w:rPr>
        <w:t xml:space="preserve">Strengthening collective bargaining </w:t>
      </w:r>
      <w:proofErr w:type="gramStart"/>
      <w:r w:rsidRPr="00C94F91">
        <w:rPr>
          <w:rFonts w:cs="Calibri"/>
        </w:rPr>
        <w:t>rights’</w:t>
      </w:r>
      <w:proofErr w:type="gramEnd"/>
      <w:r w:rsidRPr="00C94F91">
        <w:rPr>
          <w:rFonts w:cs="Calibri"/>
        </w:rPr>
        <w:t xml:space="preserve"> </w:t>
      </w:r>
      <w:r w:rsidRPr="00C94F91">
        <w:rPr>
          <w:rFonts w:cs="Calibri"/>
          <w:u w:val="single"/>
        </w:rPr>
        <w:t>must</w:t>
      </w:r>
      <w:r w:rsidRPr="00C94F91">
        <w:rPr>
          <w:rFonts w:cs="Calibri"/>
        </w:rPr>
        <w:t xml:space="preserve"> reach </w:t>
      </w:r>
      <w:r w:rsidRPr="00C94F91">
        <w:rPr>
          <w:rFonts w:cs="Calibri"/>
          <w:u w:val="single"/>
        </w:rPr>
        <w:t>at least 80%</w:t>
      </w:r>
      <w:r w:rsidRPr="00C94F91">
        <w:rPr>
          <w:rFonts w:cs="Calibri"/>
        </w:rPr>
        <w:t xml:space="preserve"> and be sector-wide.</w:t>
      </w:r>
    </w:p>
    <w:p w14:paraId="29F06D80" w14:textId="77777777" w:rsidR="009754E1" w:rsidRPr="00C94F91" w:rsidRDefault="009754E1" w:rsidP="009754E1">
      <w:r w:rsidRPr="00C94F91">
        <w:rPr>
          <w:rStyle w:val="Style13ptBold"/>
        </w:rPr>
        <w:t>De Spiegelaere 25</w:t>
      </w:r>
      <w:r w:rsidRPr="00C94F91">
        <w:t>, Senior Researcher in Industrial Relations, European Trade Union Institute. (Stan, 6/10, “Policies to Strengthen Collective Bargaining”, Vol 31, https://doi.org/10.1177/09596801251351303)</w:t>
      </w:r>
    </w:p>
    <w:p w14:paraId="07A5A10B" w14:textId="77777777" w:rsidR="009754E1" w:rsidRPr="00986A97" w:rsidRDefault="009754E1" w:rsidP="009754E1">
      <w:pPr>
        <w:rPr>
          <w:sz w:val="16"/>
        </w:rPr>
      </w:pPr>
      <w:r w:rsidRPr="00C94F91">
        <w:rPr>
          <w:sz w:val="16"/>
        </w:rPr>
        <w:t xml:space="preserve">While mainly </w:t>
      </w:r>
      <w:r w:rsidRPr="00986A97">
        <w:rPr>
          <w:sz w:val="16"/>
        </w:rPr>
        <w:t xml:space="preserve">based on, and addressed to, lay knowledge, this article makes several contributions to the industrial relations literature. First, by building on expert contributions from a variety of countries on the same topic, </w:t>
      </w:r>
      <w:r w:rsidRPr="00986A97">
        <w:rPr>
          <w:rStyle w:val="StyleUnderline"/>
        </w:rPr>
        <w:t xml:space="preserve">it </w:t>
      </w:r>
      <w:r w:rsidRPr="00986A97">
        <w:rPr>
          <w:rStyle w:val="Emphasis"/>
        </w:rPr>
        <w:t>proposes</w:t>
      </w:r>
      <w:r w:rsidRPr="00986A97">
        <w:rPr>
          <w:rStyle w:val="StyleUnderline"/>
        </w:rPr>
        <w:t xml:space="preserve"> an</w:t>
      </w:r>
      <w:r w:rsidRPr="00986A97">
        <w:rPr>
          <w:sz w:val="16"/>
        </w:rPr>
        <w:t xml:space="preserve"> analytical </w:t>
      </w:r>
      <w:r w:rsidRPr="00986A97">
        <w:rPr>
          <w:rStyle w:val="StyleUnderline"/>
        </w:rPr>
        <w:t xml:space="preserve">framework to </w:t>
      </w:r>
      <w:r w:rsidRPr="00986A97">
        <w:rPr>
          <w:rStyle w:val="Emphasis"/>
        </w:rPr>
        <w:t>assess</w:t>
      </w:r>
      <w:r w:rsidRPr="00986A97">
        <w:rPr>
          <w:sz w:val="16"/>
        </w:rPr>
        <w:t xml:space="preserve"> obstacles and potential </w:t>
      </w:r>
      <w:r w:rsidRPr="00986A97">
        <w:rPr>
          <w:rStyle w:val="StyleUnderline"/>
        </w:rPr>
        <w:t xml:space="preserve">policy </w:t>
      </w:r>
      <w:r w:rsidRPr="00986A97">
        <w:rPr>
          <w:rStyle w:val="Emphasis"/>
        </w:rPr>
        <w:t>leverage</w:t>
      </w:r>
      <w:r w:rsidRPr="00986A97">
        <w:rPr>
          <w:rStyle w:val="StyleUnderline"/>
        </w:rPr>
        <w:t xml:space="preserve"> on collective bargaining. This framework</w:t>
      </w:r>
      <w:r w:rsidRPr="00986A97">
        <w:rPr>
          <w:sz w:val="16"/>
        </w:rPr>
        <w:t xml:space="preserve"> might be </w:t>
      </w:r>
      <w:r w:rsidRPr="00986A97">
        <w:rPr>
          <w:rStyle w:val="StyleUnderline"/>
        </w:rPr>
        <w:t xml:space="preserve">useful for </w:t>
      </w:r>
      <w:r w:rsidRPr="00986A97">
        <w:rPr>
          <w:rStyle w:val="Emphasis"/>
        </w:rPr>
        <w:t>future</w:t>
      </w:r>
      <w:r w:rsidRPr="00986A97">
        <w:rPr>
          <w:rStyle w:val="StyleUnderline"/>
        </w:rPr>
        <w:t xml:space="preserve"> policy analysis and evaluation of </w:t>
      </w:r>
      <w:r w:rsidRPr="00986A97">
        <w:rPr>
          <w:rStyle w:val="Emphasis"/>
        </w:rPr>
        <w:t>national action</w:t>
      </w:r>
      <w:r w:rsidRPr="00986A97">
        <w:rPr>
          <w:rStyle w:val="StyleUnderline"/>
        </w:rPr>
        <w:t xml:space="preserve"> plans</w:t>
      </w:r>
      <w:r w:rsidRPr="00986A97">
        <w:rPr>
          <w:sz w:val="16"/>
        </w:rPr>
        <w:t xml:space="preserve">. Second, the sheer number of ideas and policy options show how complicated an encompassing policy on collective bargaining is likely to be. </w:t>
      </w:r>
      <w:r w:rsidRPr="00986A97">
        <w:rPr>
          <w:rStyle w:val="StyleUnderline"/>
        </w:rPr>
        <w:t xml:space="preserve">The </w:t>
      </w:r>
      <w:r w:rsidRPr="00986A97">
        <w:rPr>
          <w:rStyle w:val="Emphasis"/>
        </w:rPr>
        <w:t>birds-eye view</w:t>
      </w:r>
      <w:r w:rsidRPr="00986A97">
        <w:rPr>
          <w:rStyle w:val="StyleUnderline"/>
        </w:rPr>
        <w:t xml:space="preserve"> given</w:t>
      </w:r>
      <w:r w:rsidRPr="00986A97">
        <w:rPr>
          <w:sz w:val="16"/>
        </w:rPr>
        <w:t xml:space="preserve"> in this article </w:t>
      </w:r>
      <w:r w:rsidRPr="00986A97">
        <w:rPr>
          <w:rStyle w:val="StyleUnderline"/>
        </w:rPr>
        <w:t xml:space="preserve">contributes </w:t>
      </w:r>
      <w:proofErr w:type="gramStart"/>
      <w:r w:rsidRPr="00986A97">
        <w:rPr>
          <w:rStyle w:val="StyleUnderline"/>
        </w:rPr>
        <w:t>providing</w:t>
      </w:r>
      <w:proofErr w:type="gramEnd"/>
      <w:r w:rsidRPr="00986A97">
        <w:rPr>
          <w:rStyle w:val="StyleUnderline"/>
        </w:rPr>
        <w:t xml:space="preserve"> an </w:t>
      </w:r>
      <w:r w:rsidRPr="00986A97">
        <w:rPr>
          <w:rStyle w:val="Emphasis"/>
        </w:rPr>
        <w:t>encompassing overview</w:t>
      </w:r>
      <w:r w:rsidRPr="00986A97">
        <w:rPr>
          <w:rStyle w:val="StyleUnderline"/>
        </w:rPr>
        <w:t xml:space="preserve"> of intervention</w:t>
      </w:r>
      <w:r w:rsidRPr="00986A97">
        <w:rPr>
          <w:sz w:val="16"/>
        </w:rPr>
        <w:t xml:space="preserve"> areas. Third, and foremost, by abstracting the idiosyncratic proposals from individual country reports, the article </w:t>
      </w:r>
      <w:r w:rsidRPr="00986A97">
        <w:rPr>
          <w:rStyle w:val="StyleUnderline"/>
        </w:rPr>
        <w:t xml:space="preserve">encourages a </w:t>
      </w:r>
      <w:r w:rsidRPr="00986A97">
        <w:rPr>
          <w:rStyle w:val="Emphasis"/>
        </w:rPr>
        <w:t>broader</w:t>
      </w:r>
      <w:r w:rsidRPr="00986A97">
        <w:rPr>
          <w:rStyle w:val="StyleUnderline"/>
        </w:rPr>
        <w:t xml:space="preserve"> and more </w:t>
      </w:r>
      <w:r w:rsidRPr="00986A97">
        <w:rPr>
          <w:rStyle w:val="Emphasis"/>
        </w:rPr>
        <w:t>innovative</w:t>
      </w:r>
      <w:r w:rsidRPr="00986A97">
        <w:rPr>
          <w:rStyle w:val="StyleUnderline"/>
        </w:rPr>
        <w:t xml:space="preserve"> approach to thinking about </w:t>
      </w:r>
      <w:r w:rsidRPr="00986A97">
        <w:rPr>
          <w:rStyle w:val="Emphasis"/>
        </w:rPr>
        <w:t>industrial relations</w:t>
      </w:r>
      <w:r w:rsidRPr="00986A97">
        <w:rPr>
          <w:sz w:val="16"/>
        </w:rPr>
        <w:t xml:space="preserve">. This abstraction helps to move beyond the boundaries of classical industrial relations models. While industrial relations institutions are necessarily embedded in national culture and tradition, the abstraction of </w:t>
      </w:r>
      <w:proofErr w:type="gramStart"/>
      <w:r w:rsidRPr="00986A97">
        <w:rPr>
          <w:sz w:val="16"/>
        </w:rPr>
        <w:t>the ideas</w:t>
      </w:r>
      <w:proofErr w:type="gramEnd"/>
      <w:r w:rsidRPr="00986A97">
        <w:rPr>
          <w:sz w:val="16"/>
        </w:rPr>
        <w:t xml:space="preserve"> can (and should) provide the necessary inspiration on different logics that can be applicable in other contexts.</w:t>
      </w:r>
    </w:p>
    <w:p w14:paraId="781FD8CB" w14:textId="77777777" w:rsidR="009754E1" w:rsidRPr="00C94F91" w:rsidRDefault="009754E1" w:rsidP="009754E1">
      <w:pPr>
        <w:rPr>
          <w:sz w:val="16"/>
        </w:rPr>
      </w:pPr>
      <w:r w:rsidRPr="00986A97">
        <w:rPr>
          <w:sz w:val="16"/>
        </w:rPr>
        <w:t>Conditions for reaching 80% coverage</w:t>
      </w:r>
    </w:p>
    <w:p w14:paraId="78CCCD9E" w14:textId="77777777" w:rsidR="009754E1" w:rsidRPr="00C94F91" w:rsidRDefault="009754E1" w:rsidP="009754E1">
      <w:pPr>
        <w:rPr>
          <w:sz w:val="16"/>
        </w:rPr>
      </w:pPr>
      <w:r w:rsidRPr="00C94F91">
        <w:rPr>
          <w:sz w:val="16"/>
        </w:rPr>
        <w:t xml:space="preserve">According to the Directive, </w:t>
      </w:r>
      <w:r w:rsidRPr="00C94F91">
        <w:rPr>
          <w:rStyle w:val="Emphasis"/>
          <w:highlight w:val="cyan"/>
        </w:rPr>
        <w:t>80% coverage</w:t>
      </w:r>
      <w:r w:rsidRPr="00C94F91">
        <w:rPr>
          <w:rStyle w:val="StyleUnderline"/>
          <w:highlight w:val="cyan"/>
        </w:rPr>
        <w:t xml:space="preserve"> is </w:t>
      </w:r>
      <w:r w:rsidRPr="00C94F91">
        <w:t>the</w:t>
      </w:r>
      <w:r w:rsidRPr="00C94F91">
        <w:rPr>
          <w:rStyle w:val="StyleUnderline"/>
        </w:rPr>
        <w:t xml:space="preserve"> </w:t>
      </w:r>
      <w:r w:rsidRPr="00C94F91">
        <w:rPr>
          <w:rStyle w:val="StyleUnderline"/>
          <w:highlight w:val="cyan"/>
        </w:rPr>
        <w:t>threshold</w:t>
      </w:r>
      <w:r w:rsidRPr="00C94F91">
        <w:rPr>
          <w:sz w:val="16"/>
          <w:highlight w:val="cyan"/>
        </w:rPr>
        <w:t xml:space="preserve"> </w:t>
      </w:r>
      <w:r w:rsidRPr="00C94F91">
        <w:t>below</w:t>
      </w:r>
      <w:r w:rsidRPr="00C94F91">
        <w:rPr>
          <w:sz w:val="16"/>
        </w:rPr>
        <w:t xml:space="preserve"> </w:t>
      </w:r>
      <w:r w:rsidRPr="00C94F91">
        <w:rPr>
          <w:rStyle w:val="StyleUnderline"/>
          <w:highlight w:val="cyan"/>
        </w:rPr>
        <w:t xml:space="preserve">which countries </w:t>
      </w:r>
      <w:r w:rsidRPr="00C94F91">
        <w:rPr>
          <w:rStyle w:val="Emphasis"/>
          <w:highlight w:val="cyan"/>
        </w:rPr>
        <w:t>must develop</w:t>
      </w:r>
      <w:r w:rsidRPr="00C94F91">
        <w:rPr>
          <w:rStyle w:val="StyleUnderline"/>
        </w:rPr>
        <w:t xml:space="preserve"> national action </w:t>
      </w:r>
      <w:r w:rsidRPr="00C94F91">
        <w:rPr>
          <w:rStyle w:val="StyleUnderline"/>
          <w:highlight w:val="cyan"/>
        </w:rPr>
        <w:t xml:space="preserve">plans to </w:t>
      </w:r>
      <w:r w:rsidRPr="00C94F91">
        <w:rPr>
          <w:rStyle w:val="Emphasis"/>
          <w:highlight w:val="cyan"/>
        </w:rPr>
        <w:t>strengthen collective bargaining</w:t>
      </w:r>
      <w:r w:rsidRPr="00C94F91">
        <w:rPr>
          <w:sz w:val="16"/>
        </w:rPr>
        <w:t xml:space="preserve">. However, </w:t>
      </w:r>
      <w:r w:rsidRPr="00C94F91">
        <w:rPr>
          <w:rStyle w:val="StyleUnderline"/>
        </w:rPr>
        <w:t xml:space="preserve">these </w:t>
      </w:r>
      <w:r w:rsidRPr="00C94F91">
        <w:rPr>
          <w:rStyle w:val="StyleUnderline"/>
          <w:highlight w:val="cyan"/>
        </w:rPr>
        <w:t xml:space="preserve">plans are </w:t>
      </w:r>
      <w:r w:rsidRPr="00C94F91">
        <w:rPr>
          <w:rStyle w:val="Emphasis"/>
          <w:highlight w:val="cyan"/>
        </w:rPr>
        <w:t>not</w:t>
      </w:r>
      <w:r w:rsidRPr="00C94F91">
        <w:rPr>
          <w:rStyle w:val="StyleUnderline"/>
        </w:rPr>
        <w:t xml:space="preserve"> an </w:t>
      </w:r>
      <w:r w:rsidRPr="00C94F91">
        <w:rPr>
          <w:rStyle w:val="StyleUnderline"/>
          <w:highlight w:val="cyan"/>
        </w:rPr>
        <w:t xml:space="preserve">obligation of </w:t>
      </w:r>
      <w:r w:rsidRPr="00C94F91">
        <w:rPr>
          <w:rStyle w:val="Emphasis"/>
          <w:highlight w:val="cyan"/>
        </w:rPr>
        <w:t>results</w:t>
      </w:r>
      <w:r w:rsidRPr="00C94F91">
        <w:rPr>
          <w:rStyle w:val="StyleUnderline"/>
          <w:highlight w:val="cyan"/>
        </w:rPr>
        <w:t>, but</w:t>
      </w:r>
      <w:r w:rsidRPr="00C94F91">
        <w:rPr>
          <w:rStyle w:val="StyleUnderline"/>
        </w:rPr>
        <w:t xml:space="preserve"> an obligation </w:t>
      </w:r>
      <w:r w:rsidRPr="00C94F91">
        <w:rPr>
          <w:rStyle w:val="StyleUnderline"/>
          <w:highlight w:val="cyan"/>
        </w:rPr>
        <w:t xml:space="preserve">of </w:t>
      </w:r>
      <w:r w:rsidRPr="00C94F91">
        <w:rPr>
          <w:rStyle w:val="Emphasis"/>
          <w:highlight w:val="cyan"/>
        </w:rPr>
        <w:t>effort</w:t>
      </w:r>
      <w:r w:rsidRPr="00C94F91">
        <w:rPr>
          <w:sz w:val="16"/>
        </w:rPr>
        <w:t>. This means that countries will not be penalised if coverage does not reach 80% after several years but will have to adjust their plans if coverage does not improve or, worse, falls.</w:t>
      </w:r>
    </w:p>
    <w:p w14:paraId="63F91990" w14:textId="77777777" w:rsidR="009754E1" w:rsidRPr="00C94F91" w:rsidRDefault="009754E1" w:rsidP="009754E1">
      <w:pPr>
        <w:rPr>
          <w:sz w:val="16"/>
        </w:rPr>
      </w:pPr>
      <w:r w:rsidRPr="00C94F91">
        <w:rPr>
          <w:sz w:val="16"/>
        </w:rPr>
        <w:t xml:space="preserve">As this article argues, </w:t>
      </w:r>
      <w:r w:rsidRPr="00C94F91">
        <w:rPr>
          <w:rStyle w:val="Emphasis"/>
        </w:rPr>
        <w:t>achieving</w:t>
      </w:r>
      <w:r w:rsidRPr="00C94F91">
        <w:rPr>
          <w:rStyle w:val="StyleUnderline"/>
        </w:rPr>
        <w:t xml:space="preserve"> this level of coverage requires </w:t>
      </w:r>
      <w:r w:rsidRPr="00C94F91">
        <w:rPr>
          <w:rStyle w:val="Emphasis"/>
        </w:rPr>
        <w:t>specific structural</w:t>
      </w:r>
      <w:r w:rsidRPr="00C94F91">
        <w:rPr>
          <w:rStyle w:val="StyleUnderline"/>
        </w:rPr>
        <w:t xml:space="preserve"> conditions</w:t>
      </w:r>
      <w:r w:rsidRPr="00C94F91">
        <w:rPr>
          <w:sz w:val="16"/>
        </w:rPr>
        <w:t xml:space="preserve">: (1) </w:t>
      </w:r>
      <w:r w:rsidRPr="00C94F91">
        <w:rPr>
          <w:rStyle w:val="StyleUnderline"/>
        </w:rPr>
        <w:t xml:space="preserve">the </w:t>
      </w:r>
      <w:r w:rsidRPr="00C94F91">
        <w:rPr>
          <w:rStyle w:val="Emphasis"/>
        </w:rPr>
        <w:t>existence</w:t>
      </w:r>
      <w:r w:rsidRPr="00C94F91">
        <w:rPr>
          <w:rStyle w:val="StyleUnderline"/>
        </w:rPr>
        <w:t xml:space="preserve"> of a system of </w:t>
      </w:r>
      <w:r w:rsidRPr="00C94F91">
        <w:rPr>
          <w:rStyle w:val="Emphasis"/>
        </w:rPr>
        <w:t>multi-employer bargaining</w:t>
      </w:r>
      <w:r w:rsidRPr="00C94F91">
        <w:rPr>
          <w:rStyle w:val="StyleUnderline"/>
        </w:rPr>
        <w:t xml:space="preserve"> and</w:t>
      </w:r>
      <w:r w:rsidRPr="00C94F91">
        <w:rPr>
          <w:sz w:val="16"/>
        </w:rPr>
        <w:t xml:space="preserve"> (2) </w:t>
      </w:r>
      <w:r w:rsidRPr="00C94F91">
        <w:rPr>
          <w:rStyle w:val="StyleUnderline"/>
        </w:rPr>
        <w:t xml:space="preserve">this system </w:t>
      </w:r>
      <w:r w:rsidRPr="00C94F91">
        <w:rPr>
          <w:rStyle w:val="Emphasis"/>
        </w:rPr>
        <w:t>must</w:t>
      </w:r>
      <w:r w:rsidRPr="00C94F91">
        <w:rPr>
          <w:rStyle w:val="StyleUnderline"/>
        </w:rPr>
        <w:t xml:space="preserve"> be supported by </w:t>
      </w:r>
      <w:r w:rsidRPr="00C94F91">
        <w:rPr>
          <w:sz w:val="16"/>
        </w:rPr>
        <w:t xml:space="preserve">either </w:t>
      </w:r>
      <w:r w:rsidRPr="00C94F91">
        <w:rPr>
          <w:rStyle w:val="Emphasis"/>
        </w:rPr>
        <w:t>extensive extension</w:t>
      </w:r>
      <w:r w:rsidRPr="00C94F91">
        <w:rPr>
          <w:rStyle w:val="StyleUnderline"/>
        </w:rPr>
        <w:t xml:space="preserve"> mechanisms</w:t>
      </w:r>
      <w:r w:rsidRPr="00C94F91">
        <w:rPr>
          <w:sz w:val="16"/>
        </w:rPr>
        <w:t xml:space="preserve"> or very high union density.</w:t>
      </w:r>
    </w:p>
    <w:p w14:paraId="66568A31" w14:textId="77777777" w:rsidR="009754E1" w:rsidRPr="00C94F91" w:rsidRDefault="009754E1" w:rsidP="009754E1">
      <w:pPr>
        <w:rPr>
          <w:sz w:val="16"/>
        </w:rPr>
      </w:pPr>
      <w:r w:rsidRPr="00C94F91">
        <w:rPr>
          <w:sz w:val="16"/>
        </w:rPr>
        <w:t xml:space="preserve">Figure 1 shows that some form of </w:t>
      </w:r>
      <w:r w:rsidRPr="00C94F91">
        <w:rPr>
          <w:rStyle w:val="StyleUnderline"/>
        </w:rPr>
        <w:t>multi-</w:t>
      </w:r>
      <w:proofErr w:type="gramStart"/>
      <w:r w:rsidRPr="00C94F91">
        <w:rPr>
          <w:rStyle w:val="StyleUnderline"/>
        </w:rPr>
        <w:t>employer</w:t>
      </w:r>
      <w:proofErr w:type="gramEnd"/>
      <w:r w:rsidRPr="00C94F91">
        <w:rPr>
          <w:rStyle w:val="StyleUnderline"/>
        </w:rPr>
        <w:t xml:space="preserve"> bargaining is indeed a </w:t>
      </w:r>
      <w:r w:rsidRPr="00C94F91">
        <w:rPr>
          <w:rStyle w:val="Emphasis"/>
        </w:rPr>
        <w:t>necessary</w:t>
      </w:r>
      <w:r w:rsidRPr="00C94F91">
        <w:rPr>
          <w:rStyle w:val="StyleUnderline"/>
        </w:rPr>
        <w:t xml:space="preserve"> condition for reaching the </w:t>
      </w:r>
      <w:r w:rsidRPr="00C94F91">
        <w:rPr>
          <w:rStyle w:val="Emphasis"/>
        </w:rPr>
        <w:t>80% coverage</w:t>
      </w:r>
      <w:r w:rsidRPr="00C94F91">
        <w:rPr>
          <w:rStyle w:val="StyleUnderline"/>
        </w:rPr>
        <w:t xml:space="preserve"> rate</w:t>
      </w:r>
      <w:r w:rsidRPr="00C94F91">
        <w:rPr>
          <w:sz w:val="16"/>
        </w:rPr>
        <w:t>. The figure is based on data from the ICTWSS database and represents the most recent data on bargaining coverage, with the colour scale reflecting the presence of multi-employer bargaining. As can be seen, all the countries with 80% coverage have a multi-</w:t>
      </w:r>
      <w:proofErr w:type="gramStart"/>
      <w:r w:rsidRPr="00C94F91">
        <w:rPr>
          <w:sz w:val="16"/>
        </w:rPr>
        <w:t>employer</w:t>
      </w:r>
      <w:proofErr w:type="gramEnd"/>
      <w:r w:rsidRPr="00C94F91">
        <w:rPr>
          <w:sz w:val="16"/>
        </w:rPr>
        <w:t xml:space="preserve"> bargaining system, and none of the countries without multi-employer bargaining come close to achieving 80% coverage. At the same time, the graph shows that multi-</w:t>
      </w:r>
      <w:proofErr w:type="gramStart"/>
      <w:r w:rsidRPr="00C94F91">
        <w:rPr>
          <w:sz w:val="16"/>
        </w:rPr>
        <w:t>employer</w:t>
      </w:r>
      <w:proofErr w:type="gramEnd"/>
      <w:r w:rsidRPr="00C94F91">
        <w:rPr>
          <w:sz w:val="16"/>
        </w:rPr>
        <w:t xml:space="preserve"> bargaining is not a sufficient condition for reaching the threshold.</w:t>
      </w:r>
    </w:p>
    <w:p w14:paraId="210074AF" w14:textId="77777777" w:rsidR="009754E1" w:rsidRPr="00C94F91" w:rsidRDefault="009754E1" w:rsidP="009754E1">
      <w:pPr>
        <w:rPr>
          <w:sz w:val="16"/>
        </w:rPr>
      </w:pPr>
      <w:r w:rsidRPr="00C94F91">
        <w:rPr>
          <w:sz w:val="16"/>
        </w:rPr>
        <w:t>&lt;&lt;FIGURE 1 OMITTED&gt;&gt;</w:t>
      </w:r>
    </w:p>
    <w:p w14:paraId="29893338" w14:textId="77777777" w:rsidR="009754E1" w:rsidRPr="00C94F91" w:rsidRDefault="009754E1" w:rsidP="009754E1">
      <w:pPr>
        <w:rPr>
          <w:sz w:val="16"/>
        </w:rPr>
      </w:pPr>
      <w:r w:rsidRPr="00C94F91">
        <w:rPr>
          <w:sz w:val="16"/>
        </w:rPr>
        <w:t>Figure 2 provides further insight into the institutional arrangements supporting multi-</w:t>
      </w:r>
      <w:proofErr w:type="gramStart"/>
      <w:r w:rsidRPr="00C94F91">
        <w:rPr>
          <w:sz w:val="16"/>
        </w:rPr>
        <w:t>employer</w:t>
      </w:r>
      <w:proofErr w:type="gramEnd"/>
      <w:r w:rsidRPr="00C94F91">
        <w:rPr>
          <w:sz w:val="16"/>
        </w:rPr>
        <w:t xml:space="preserve"> bargaining. Again, the y-axis represents bargaining coverage. However, the x-axis shows the trade union density of each country. Thirdly, a distinction is made between countries with very extensive use of extension mechanisms (the dots) and those with no such system (the triangles).</w:t>
      </w:r>
    </w:p>
    <w:p w14:paraId="0F7EB66D" w14:textId="77777777" w:rsidR="009754E1" w:rsidRPr="00C94F91" w:rsidRDefault="009754E1" w:rsidP="009754E1">
      <w:pPr>
        <w:pStyle w:val="Heading4"/>
        <w:rPr>
          <w:rFonts w:cs="Calibri"/>
        </w:rPr>
      </w:pPr>
      <w:r w:rsidRPr="00C94F91">
        <w:rPr>
          <w:rFonts w:cs="Calibri"/>
        </w:rPr>
        <w:t xml:space="preserve">Only sectoral bargaining meets. </w:t>
      </w:r>
    </w:p>
    <w:p w14:paraId="0B29273A" w14:textId="77777777" w:rsidR="009754E1" w:rsidRPr="00C94F91" w:rsidRDefault="009754E1" w:rsidP="009754E1">
      <w:r w:rsidRPr="00C94F91">
        <w:rPr>
          <w:rStyle w:val="Style13ptBold"/>
        </w:rPr>
        <w:t>De Spiegelaere 25</w:t>
      </w:r>
      <w:r w:rsidRPr="00C94F91">
        <w:t>, Senior Researcher in Industrial Relations, European Trade Union Institute. (Stan, 6/10, “Policies to Strengthen Collective Bargaining”, Vol 31, https://doi.org/10.1177/09596801251351303)</w:t>
      </w:r>
    </w:p>
    <w:p w14:paraId="44D29551" w14:textId="77777777" w:rsidR="009754E1" w:rsidRPr="00C94F91" w:rsidRDefault="009754E1" w:rsidP="009754E1">
      <w:pPr>
        <w:rPr>
          <w:sz w:val="16"/>
        </w:rPr>
      </w:pPr>
      <w:r w:rsidRPr="00C94F91">
        <w:rPr>
          <w:sz w:val="16"/>
        </w:rPr>
        <w:t>&lt;&lt;FIGURE 2 OMITTED&gt;&gt;</w:t>
      </w:r>
    </w:p>
    <w:p w14:paraId="5DB71592" w14:textId="77777777" w:rsidR="009754E1" w:rsidRPr="00C94F91" w:rsidRDefault="009754E1" w:rsidP="009754E1">
      <w:pPr>
        <w:rPr>
          <w:sz w:val="16"/>
        </w:rPr>
      </w:pPr>
      <w:r w:rsidRPr="00C94F91">
        <w:rPr>
          <w:sz w:val="16"/>
        </w:rPr>
        <w:t xml:space="preserve">The </w:t>
      </w:r>
      <w:proofErr w:type="gramStart"/>
      <w:r w:rsidRPr="00C94F91">
        <w:rPr>
          <w:sz w:val="16"/>
        </w:rPr>
        <w:t>figure shows</w:t>
      </w:r>
      <w:proofErr w:type="gramEnd"/>
      <w:r w:rsidRPr="00C94F91">
        <w:rPr>
          <w:sz w:val="16"/>
        </w:rPr>
        <w:t xml:space="preserve"> that </w:t>
      </w:r>
      <w:r w:rsidRPr="00C94F91">
        <w:rPr>
          <w:rStyle w:val="StyleUnderline"/>
        </w:rPr>
        <w:t xml:space="preserve">there are </w:t>
      </w:r>
      <w:r w:rsidRPr="00C94F91">
        <w:rPr>
          <w:rStyle w:val="Emphasis"/>
          <w:highlight w:val="cyan"/>
        </w:rPr>
        <w:t>two</w:t>
      </w:r>
      <w:r w:rsidRPr="00C94F91">
        <w:rPr>
          <w:rStyle w:val="StyleUnderline"/>
        </w:rPr>
        <w:t xml:space="preserve"> main </w:t>
      </w:r>
      <w:r w:rsidRPr="00C94F91">
        <w:rPr>
          <w:rStyle w:val="StyleUnderline"/>
          <w:highlight w:val="cyan"/>
        </w:rPr>
        <w:t xml:space="preserve">ways of </w:t>
      </w:r>
      <w:r w:rsidRPr="00C94F91">
        <w:rPr>
          <w:rStyle w:val="Emphasis"/>
          <w:highlight w:val="cyan"/>
        </w:rPr>
        <w:t>achieving</w:t>
      </w:r>
      <w:r w:rsidRPr="00C94F91">
        <w:rPr>
          <w:rStyle w:val="StyleUnderline"/>
          <w:highlight w:val="cyan"/>
        </w:rPr>
        <w:t xml:space="preserve"> 80%</w:t>
      </w:r>
      <w:r w:rsidRPr="00C94F91">
        <w:rPr>
          <w:rStyle w:val="StyleUnderline"/>
        </w:rPr>
        <w:t xml:space="preserve"> coverage. One way </w:t>
      </w:r>
      <w:r w:rsidRPr="00C94F91">
        <w:rPr>
          <w:rStyle w:val="StyleUnderline"/>
          <w:highlight w:val="cyan"/>
        </w:rPr>
        <w:t>is</w:t>
      </w:r>
      <w:r w:rsidRPr="00C94F91">
        <w:rPr>
          <w:rStyle w:val="StyleUnderline"/>
        </w:rPr>
        <w:t xml:space="preserve"> through </w:t>
      </w:r>
      <w:r w:rsidRPr="00C94F91">
        <w:rPr>
          <w:rStyle w:val="Emphasis"/>
          <w:highlight w:val="cyan"/>
        </w:rPr>
        <w:t>multi-</w:t>
      </w:r>
      <w:proofErr w:type="gramStart"/>
      <w:r w:rsidRPr="00C94F91">
        <w:rPr>
          <w:rStyle w:val="Emphasis"/>
          <w:highlight w:val="cyan"/>
        </w:rPr>
        <w:t>employer</w:t>
      </w:r>
      <w:proofErr w:type="gramEnd"/>
      <w:r w:rsidRPr="00C94F91">
        <w:rPr>
          <w:rStyle w:val="Emphasis"/>
        </w:rPr>
        <w:t xml:space="preserve"> bargaining</w:t>
      </w:r>
      <w:r w:rsidRPr="00C94F91">
        <w:rPr>
          <w:rStyle w:val="StyleUnderline"/>
        </w:rPr>
        <w:t xml:space="preserve"> systems</w:t>
      </w:r>
      <w:r w:rsidRPr="00C94F91">
        <w:rPr>
          <w:sz w:val="16"/>
        </w:rPr>
        <w:t xml:space="preserve"> (as seen above) </w:t>
      </w:r>
      <w:r w:rsidRPr="00C94F91">
        <w:rPr>
          <w:rStyle w:val="StyleUnderline"/>
        </w:rPr>
        <w:t xml:space="preserve">supported by </w:t>
      </w:r>
      <w:r w:rsidRPr="00C94F91">
        <w:rPr>
          <w:rStyle w:val="Emphasis"/>
        </w:rPr>
        <w:t>generous extension</w:t>
      </w:r>
      <w:r w:rsidRPr="00C94F91">
        <w:rPr>
          <w:rStyle w:val="StyleUnderline"/>
        </w:rPr>
        <w:t xml:space="preserve"> mechanisms, where the state </w:t>
      </w:r>
      <w:r w:rsidRPr="00C94F91">
        <w:rPr>
          <w:rStyle w:val="Emphasis"/>
        </w:rPr>
        <w:t>extends</w:t>
      </w:r>
      <w:r w:rsidRPr="00C94F91">
        <w:rPr>
          <w:rStyle w:val="StyleUnderline"/>
        </w:rPr>
        <w:t xml:space="preserve"> the </w:t>
      </w:r>
      <w:r w:rsidRPr="00C94F91">
        <w:rPr>
          <w:rStyle w:val="Emphasis"/>
          <w:highlight w:val="cyan"/>
        </w:rPr>
        <w:t>application</w:t>
      </w:r>
      <w:r w:rsidRPr="00C94F91">
        <w:rPr>
          <w:rStyle w:val="StyleUnderline"/>
        </w:rPr>
        <w:t xml:space="preserve"> of such an agreement </w:t>
      </w:r>
      <w:r w:rsidRPr="00C94F91">
        <w:rPr>
          <w:rStyle w:val="StyleUnderline"/>
          <w:highlight w:val="cyan"/>
        </w:rPr>
        <w:t>to</w:t>
      </w:r>
      <w:r w:rsidRPr="00C94F91">
        <w:rPr>
          <w:rStyle w:val="StyleUnderline"/>
        </w:rPr>
        <w:t xml:space="preserve"> the </w:t>
      </w:r>
      <w:r w:rsidRPr="00C94F91">
        <w:rPr>
          <w:rStyle w:val="Emphasis"/>
          <w:highlight w:val="cyan"/>
        </w:rPr>
        <w:t>whole</w:t>
      </w:r>
      <w:r w:rsidRPr="00C94F91">
        <w:rPr>
          <w:rStyle w:val="StyleUnderline"/>
          <w:highlight w:val="cyan"/>
        </w:rPr>
        <w:t xml:space="preserve"> sector</w:t>
      </w:r>
      <w:r w:rsidRPr="00C94F91">
        <w:rPr>
          <w:sz w:val="16"/>
        </w:rPr>
        <w:t xml:space="preserve">. As can be seen, almost all the points are above the 80% line. Research confirms that </w:t>
      </w:r>
      <w:r w:rsidRPr="00C94F91">
        <w:rPr>
          <w:rStyle w:val="Emphasis"/>
          <w:highlight w:val="cyan"/>
        </w:rPr>
        <w:t>extension</w:t>
      </w:r>
      <w:r w:rsidRPr="00C94F91">
        <w:rPr>
          <w:rStyle w:val="StyleUnderline"/>
          <w:highlight w:val="cyan"/>
        </w:rPr>
        <w:t xml:space="preserve"> mechanisms</w:t>
      </w:r>
      <w:r w:rsidRPr="00C94F91">
        <w:rPr>
          <w:rStyle w:val="StyleUnderline"/>
        </w:rPr>
        <w:t xml:space="preserve"> play an </w:t>
      </w:r>
      <w:r w:rsidRPr="00C94F91">
        <w:rPr>
          <w:rStyle w:val="Emphasis"/>
        </w:rPr>
        <w:t>important</w:t>
      </w:r>
      <w:r w:rsidRPr="00C94F91">
        <w:rPr>
          <w:rStyle w:val="StyleUnderline"/>
        </w:rPr>
        <w:t xml:space="preserve"> role in ensuring </w:t>
      </w:r>
      <w:r w:rsidRPr="00C94F91">
        <w:rPr>
          <w:rStyle w:val="Emphasis"/>
        </w:rPr>
        <w:t>high coverage</w:t>
      </w:r>
      <w:r w:rsidRPr="00C94F91">
        <w:rPr>
          <w:sz w:val="16"/>
        </w:rPr>
        <w:t xml:space="preserve"> (Schulten et al., 2015), as demonstrated in countries such as Spain, France and Portugal, </w:t>
      </w:r>
      <w:r w:rsidRPr="00C94F91">
        <w:rPr>
          <w:rStyle w:val="StyleUnderline"/>
          <w:highlight w:val="cyan"/>
        </w:rPr>
        <w:t>where</w:t>
      </w:r>
      <w:r w:rsidRPr="00C94F91">
        <w:rPr>
          <w:rStyle w:val="StyleUnderline"/>
        </w:rPr>
        <w:t xml:space="preserve"> collective </w:t>
      </w:r>
      <w:r w:rsidRPr="00C94F91">
        <w:rPr>
          <w:rStyle w:val="StyleUnderline"/>
          <w:highlight w:val="cyan"/>
        </w:rPr>
        <w:t>bargaining</w:t>
      </w:r>
      <w:r w:rsidRPr="00C94F91">
        <w:rPr>
          <w:rStyle w:val="StyleUnderline"/>
        </w:rPr>
        <w:t xml:space="preserve"> </w:t>
      </w:r>
      <w:r w:rsidRPr="00C94F91">
        <w:rPr>
          <w:rStyle w:val="StyleUnderline"/>
          <w:highlight w:val="cyan"/>
        </w:rPr>
        <w:t>coverage</w:t>
      </w:r>
      <w:r w:rsidRPr="00C94F91">
        <w:rPr>
          <w:rStyle w:val="StyleUnderline"/>
        </w:rPr>
        <w:t xml:space="preserve"> </w:t>
      </w:r>
      <w:r w:rsidRPr="00C94F91">
        <w:rPr>
          <w:rStyle w:val="Emphasis"/>
          <w:highlight w:val="cyan"/>
        </w:rPr>
        <w:t>remains</w:t>
      </w:r>
      <w:r w:rsidRPr="00C94F91">
        <w:rPr>
          <w:rStyle w:val="StyleUnderline"/>
        </w:rPr>
        <w:t xml:space="preserve"> </w:t>
      </w:r>
      <w:r w:rsidRPr="00C94F91">
        <w:rPr>
          <w:rStyle w:val="StyleUnderline"/>
          <w:highlight w:val="cyan"/>
        </w:rPr>
        <w:t>above</w:t>
      </w:r>
      <w:r w:rsidRPr="00C94F91">
        <w:rPr>
          <w:rStyle w:val="StyleUnderline"/>
        </w:rPr>
        <w:t xml:space="preserve"> 80% </w:t>
      </w:r>
      <w:r w:rsidRPr="00C94F91">
        <w:rPr>
          <w:rStyle w:val="Emphasis"/>
          <w:highlight w:val="cyan"/>
        </w:rPr>
        <w:t>despite declining</w:t>
      </w:r>
      <w:r w:rsidRPr="00C94F91">
        <w:rPr>
          <w:rStyle w:val="StyleUnderline"/>
        </w:rPr>
        <w:t xml:space="preserve"> union </w:t>
      </w:r>
      <w:r w:rsidRPr="00C94F91">
        <w:rPr>
          <w:rStyle w:val="StyleUnderline"/>
          <w:highlight w:val="cyan"/>
        </w:rPr>
        <w:t>membership</w:t>
      </w:r>
      <w:r w:rsidRPr="00C94F91">
        <w:rPr>
          <w:sz w:val="16"/>
        </w:rPr>
        <w:t xml:space="preserve"> (García Calavia and Rigby, 2020).</w:t>
      </w:r>
    </w:p>
    <w:bookmarkEnd w:id="0"/>
    <w:p w14:paraId="174A0CA5" w14:textId="77777777" w:rsidR="009754E1" w:rsidRDefault="009754E1" w:rsidP="009754E1">
      <w:pPr>
        <w:pStyle w:val="Heading2"/>
      </w:pPr>
      <w:r w:rsidRPr="00986A97">
        <w:t xml:space="preserve">AT: </w:t>
      </w:r>
      <w:r>
        <w:t>ASPEC</w:t>
      </w:r>
    </w:p>
    <w:p w14:paraId="0EE01150" w14:textId="77777777" w:rsidR="009754E1" w:rsidRDefault="009754E1" w:rsidP="009754E1">
      <w:pPr>
        <w:pStyle w:val="Heading2"/>
      </w:pPr>
      <w:r>
        <w:t>AT: Adv CP</w:t>
      </w:r>
    </w:p>
    <w:p w14:paraId="33FCFB05" w14:textId="77777777" w:rsidR="009754E1" w:rsidRPr="00C94F91" w:rsidRDefault="009754E1" w:rsidP="009754E1">
      <w:pPr>
        <w:pStyle w:val="Heading3"/>
        <w:rPr>
          <w:rFonts w:cs="Calibri"/>
        </w:rPr>
      </w:pPr>
      <w:bookmarkStart w:id="1" w:name="_Hlk212063647"/>
      <w:bookmarkStart w:id="2" w:name="_Hlk218321517"/>
      <w:r w:rsidRPr="00C94F91">
        <w:rPr>
          <w:rFonts w:cs="Calibri"/>
        </w:rPr>
        <w:t>AT: CP--- NIT---Catch-All---2AC</w:t>
      </w:r>
    </w:p>
    <w:p w14:paraId="0B36B793" w14:textId="77777777" w:rsidR="009754E1" w:rsidRPr="00C94F91" w:rsidRDefault="009754E1" w:rsidP="009754E1">
      <w:pPr>
        <w:pStyle w:val="Heading4"/>
        <w:rPr>
          <w:rFonts w:cs="Calibri"/>
          <w:bCs/>
        </w:rPr>
      </w:pPr>
      <w:r w:rsidRPr="00C94F91">
        <w:rPr>
          <w:rFonts w:cs="Calibri"/>
        </w:rPr>
        <w:t xml:space="preserve">An NIT solves </w:t>
      </w:r>
      <w:r w:rsidRPr="00C94F91">
        <w:rPr>
          <w:rFonts w:cs="Calibri"/>
          <w:u w:val="single"/>
        </w:rPr>
        <w:t>worse</w:t>
      </w:r>
      <w:r w:rsidRPr="00C94F91">
        <w:rPr>
          <w:rFonts w:cs="Calibri"/>
        </w:rPr>
        <w:t xml:space="preserve"> than a UBI and </w:t>
      </w:r>
      <w:r w:rsidRPr="00C94F91">
        <w:rPr>
          <w:rFonts w:cs="Calibri"/>
          <w:u w:val="single"/>
        </w:rPr>
        <w:t>links</w:t>
      </w:r>
      <w:r w:rsidRPr="00C94F91">
        <w:rPr>
          <w:rFonts w:cs="Calibri"/>
        </w:rPr>
        <w:t xml:space="preserve"> to every net benefit </w:t>
      </w:r>
      <w:r w:rsidRPr="00C94F91">
        <w:rPr>
          <w:rFonts w:cs="Calibri"/>
          <w:u w:val="single"/>
        </w:rPr>
        <w:t>harder</w:t>
      </w:r>
      <w:r w:rsidRPr="00C94F91">
        <w:rPr>
          <w:rFonts w:cs="Calibri"/>
        </w:rPr>
        <w:t>---</w:t>
      </w:r>
      <w:r w:rsidRPr="00C94F91">
        <w:rPr>
          <w:rFonts w:cs="Calibri"/>
          <w:u w:val="single"/>
        </w:rPr>
        <w:t>more</w:t>
      </w:r>
      <w:r w:rsidRPr="00C94F91">
        <w:rPr>
          <w:rFonts w:cs="Calibri"/>
        </w:rPr>
        <w:t xml:space="preserve"> expensive, </w:t>
      </w:r>
      <w:r w:rsidRPr="00C94F91">
        <w:rPr>
          <w:rFonts w:cs="Calibri"/>
          <w:u w:val="single"/>
        </w:rPr>
        <w:t>erodes</w:t>
      </w:r>
      <w:r w:rsidRPr="00C94F91">
        <w:rPr>
          <w:rFonts w:cs="Calibri"/>
        </w:rPr>
        <w:t xml:space="preserve"> economic productivity, and </w:t>
      </w:r>
      <w:r w:rsidRPr="00C94F91">
        <w:rPr>
          <w:rFonts w:cs="Calibri"/>
          <w:u w:val="single"/>
        </w:rPr>
        <w:t>links</w:t>
      </w:r>
      <w:r w:rsidRPr="00C94F91">
        <w:rPr>
          <w:rFonts w:cs="Calibri"/>
        </w:rPr>
        <w:t xml:space="preserve"> to politics.</w:t>
      </w:r>
      <w:r w:rsidRPr="00C94F91">
        <w:rPr>
          <w:rFonts w:cs="Calibri"/>
          <w:bCs/>
        </w:rPr>
        <w:t xml:space="preserve"> Star this card.</w:t>
      </w:r>
    </w:p>
    <w:p w14:paraId="4D2D4430" w14:textId="77777777" w:rsidR="009754E1" w:rsidRPr="00C94F91" w:rsidRDefault="009754E1" w:rsidP="009754E1">
      <w:r w:rsidRPr="00C94F91">
        <w:rPr>
          <w:rStyle w:val="Style13ptBold"/>
        </w:rPr>
        <w:t>Santens ‘23</w:t>
      </w:r>
      <w:r w:rsidRPr="00C94F91">
        <w:t xml:space="preserve"> [Scott; May 25; World Renowned Basic Income Proponent; BS in Psychology from the University of Washington; “Negative Income Tax is Not Cheaper Than Universal Basic Income, </w:t>
      </w:r>
      <w:proofErr w:type="gramStart"/>
      <w:r w:rsidRPr="00C94F91">
        <w:t>Nor</w:t>
      </w:r>
      <w:proofErr w:type="gramEnd"/>
      <w:r w:rsidRPr="00C94F91">
        <w:t xml:space="preserve"> is Guaranteed Income 'More Progressive' by Excluding the Rich,” UBI Guide; https://www.scottsantens.com/negative-income-tax-is-not-cheaper-than-universal-basic-income-ubi-nor-is-guaranteed-income-more-progressive-by-excluding-the-rich/]</w:t>
      </w:r>
    </w:p>
    <w:p w14:paraId="5C9DD1B5" w14:textId="77777777" w:rsidR="009754E1" w:rsidRPr="00C94F91" w:rsidRDefault="009754E1" w:rsidP="009754E1">
      <w:pPr>
        <w:rPr>
          <w:sz w:val="16"/>
        </w:rPr>
      </w:pPr>
      <w:r w:rsidRPr="00C94F91">
        <w:rPr>
          <w:u w:val="single"/>
        </w:rPr>
        <w:t>Administrative Differences</w:t>
      </w:r>
    </w:p>
    <w:p w14:paraId="2D82F8A7" w14:textId="77777777" w:rsidR="009754E1" w:rsidRPr="00C94F91" w:rsidRDefault="009754E1" w:rsidP="009754E1">
      <w:pPr>
        <w:rPr>
          <w:sz w:val="16"/>
        </w:rPr>
      </w:pPr>
      <w:r w:rsidRPr="00C94F91">
        <w:rPr>
          <w:sz w:val="16"/>
        </w:rPr>
        <w:t xml:space="preserve">However, we </w:t>
      </w:r>
      <w:r w:rsidRPr="00C94F91">
        <w:rPr>
          <w:u w:val="single"/>
        </w:rPr>
        <w:t xml:space="preserve">can't ignore </w:t>
      </w:r>
      <w:r w:rsidRPr="00C94F91">
        <w:rPr>
          <w:rStyle w:val="Emphasis"/>
          <w:highlight w:val="cyan"/>
        </w:rPr>
        <w:t xml:space="preserve">administrative </w:t>
      </w:r>
      <w:proofErr w:type="gramStart"/>
      <w:r w:rsidRPr="00C94F91">
        <w:rPr>
          <w:rStyle w:val="Emphasis"/>
          <w:highlight w:val="cyan"/>
        </w:rPr>
        <w:t>cost</w:t>
      </w:r>
      <w:proofErr w:type="gramEnd"/>
      <w:r w:rsidRPr="00C94F91">
        <w:rPr>
          <w:sz w:val="16"/>
        </w:rPr>
        <w:t xml:space="preserve">. That's </w:t>
      </w:r>
      <w:proofErr w:type="gramStart"/>
      <w:r w:rsidRPr="00C94F91">
        <w:rPr>
          <w:sz w:val="16"/>
        </w:rPr>
        <w:t>actually really</w:t>
      </w:r>
      <w:proofErr w:type="gramEnd"/>
      <w:r w:rsidRPr="00C94F91">
        <w:rPr>
          <w:sz w:val="16"/>
        </w:rPr>
        <w:t xml:space="preserve"> important. </w:t>
      </w:r>
      <w:proofErr w:type="gramStart"/>
      <w:r w:rsidRPr="00C94F91">
        <w:rPr>
          <w:sz w:val="16"/>
        </w:rPr>
        <w:t>In reality, there</w:t>
      </w:r>
      <w:proofErr w:type="gramEnd"/>
      <w:r w:rsidRPr="00C94F91">
        <w:rPr>
          <w:sz w:val="16"/>
        </w:rPr>
        <w:t xml:space="preserve"> is going to be </w:t>
      </w:r>
      <w:r w:rsidRPr="00C94F91">
        <w:rPr>
          <w:u w:val="single"/>
        </w:rPr>
        <w:t>some amount of overhead to run a NIT program vs a UBI program, separate from the payments they provide</w:t>
      </w:r>
      <w:r w:rsidRPr="00C94F91">
        <w:rPr>
          <w:sz w:val="16"/>
        </w:rPr>
        <w:t xml:space="preserve">. </w:t>
      </w:r>
      <w:proofErr w:type="gramStart"/>
      <w:r w:rsidRPr="00C94F91">
        <w:rPr>
          <w:sz w:val="16"/>
        </w:rPr>
        <w:t xml:space="preserve">A </w:t>
      </w:r>
      <w:r w:rsidRPr="00C94F91">
        <w:rPr>
          <w:rStyle w:val="Emphasis"/>
          <w:highlight w:val="cyan"/>
        </w:rPr>
        <w:t>NIT</w:t>
      </w:r>
      <w:proofErr w:type="gramEnd"/>
      <w:r w:rsidRPr="00C94F91">
        <w:rPr>
          <w:u w:val="single"/>
        </w:rPr>
        <w:t xml:space="preserve"> program is </w:t>
      </w:r>
      <w:r w:rsidRPr="00C94F91">
        <w:rPr>
          <w:rStyle w:val="Emphasis"/>
          <w:highlight w:val="cyan"/>
        </w:rPr>
        <w:t>based on estimates</w:t>
      </w:r>
      <w:r w:rsidRPr="00C94F91">
        <w:rPr>
          <w:u w:val="single"/>
        </w:rPr>
        <w:t xml:space="preserve"> of income</w:t>
      </w:r>
      <w:r w:rsidRPr="00C94F91">
        <w:rPr>
          <w:sz w:val="16"/>
        </w:rPr>
        <w:t xml:space="preserve">. </w:t>
      </w:r>
      <w:proofErr w:type="gramStart"/>
      <w:r w:rsidRPr="00C94F91">
        <w:rPr>
          <w:sz w:val="16"/>
        </w:rPr>
        <w:t>In order to</w:t>
      </w:r>
      <w:proofErr w:type="gramEnd"/>
      <w:r w:rsidRPr="00C94F91">
        <w:rPr>
          <w:sz w:val="16"/>
        </w:rPr>
        <w:t xml:space="preserve"> </w:t>
      </w:r>
      <w:r w:rsidRPr="00C94F91">
        <w:rPr>
          <w:u w:val="single"/>
        </w:rPr>
        <w:t>calculate</w:t>
      </w:r>
      <w:r w:rsidRPr="00C94F91">
        <w:rPr>
          <w:sz w:val="16"/>
        </w:rPr>
        <w:t xml:space="preserve"> the </w:t>
      </w:r>
      <w:r w:rsidRPr="00C94F91">
        <w:rPr>
          <w:u w:val="single"/>
        </w:rPr>
        <w:t>amount of money</w:t>
      </w:r>
      <w:r w:rsidRPr="00C94F91">
        <w:rPr>
          <w:sz w:val="16"/>
        </w:rPr>
        <w:t xml:space="preserve"> you should get, the </w:t>
      </w:r>
      <w:r w:rsidRPr="00C94F91">
        <w:rPr>
          <w:rStyle w:val="Emphasis"/>
          <w:highlight w:val="cyan"/>
        </w:rPr>
        <w:t>gov</w:t>
      </w:r>
      <w:r w:rsidRPr="00C94F91">
        <w:rPr>
          <w:u w:val="single"/>
        </w:rPr>
        <w:t xml:space="preserve">ernment </w:t>
      </w:r>
      <w:r w:rsidRPr="00C94F91">
        <w:rPr>
          <w:highlight w:val="cyan"/>
          <w:u w:val="single"/>
        </w:rPr>
        <w:t>needs</w:t>
      </w:r>
      <w:r w:rsidRPr="00C94F91">
        <w:rPr>
          <w:u w:val="single"/>
        </w:rPr>
        <w:t xml:space="preserve"> to have some idea of what </w:t>
      </w:r>
      <w:r w:rsidRPr="00C94F91">
        <w:rPr>
          <w:highlight w:val="cyan"/>
          <w:u w:val="single"/>
        </w:rPr>
        <w:t>your income</w:t>
      </w:r>
      <w:r w:rsidRPr="00C94F91">
        <w:rPr>
          <w:u w:val="single"/>
        </w:rPr>
        <w:t xml:space="preserve"> is</w:t>
      </w:r>
      <w:r w:rsidRPr="00C94F91">
        <w:rPr>
          <w:sz w:val="16"/>
        </w:rPr>
        <w:t xml:space="preserve">. The most likely way to do this is to use your </w:t>
      </w:r>
      <w:r w:rsidRPr="00C94F91">
        <w:rPr>
          <w:u w:val="single"/>
        </w:rPr>
        <w:t>most recent tax return</w:t>
      </w:r>
      <w:r w:rsidRPr="00C94F91">
        <w:rPr>
          <w:sz w:val="16"/>
        </w:rPr>
        <w:t xml:space="preserve">. </w:t>
      </w:r>
      <w:proofErr w:type="gramStart"/>
      <w:r w:rsidRPr="00C94F91">
        <w:rPr>
          <w:sz w:val="16"/>
        </w:rPr>
        <w:t>Of course</w:t>
      </w:r>
      <w:proofErr w:type="gramEnd"/>
      <w:r w:rsidRPr="00C94F91">
        <w:rPr>
          <w:sz w:val="16"/>
        </w:rPr>
        <w:t xml:space="preserve"> incomes can vary quite a bit, so an old tax return may show you have an income higher or lower than your actual income. Incomes can even vary by the month, which would also require the ability to report or track income changes month by month. This would </w:t>
      </w:r>
      <w:r w:rsidRPr="00C94F91">
        <w:rPr>
          <w:rStyle w:val="Emphasis"/>
        </w:rPr>
        <w:t>necessitate</w:t>
      </w:r>
      <w:r w:rsidRPr="00C94F91">
        <w:rPr>
          <w:u w:val="single"/>
        </w:rPr>
        <w:t xml:space="preserve"> some way for </w:t>
      </w:r>
      <w:r w:rsidRPr="00C94F91">
        <w:rPr>
          <w:rStyle w:val="Emphasis"/>
        </w:rPr>
        <w:t xml:space="preserve">people to </w:t>
      </w:r>
      <w:r w:rsidRPr="00C94F91">
        <w:rPr>
          <w:rStyle w:val="Emphasis"/>
          <w:highlight w:val="cyan"/>
        </w:rPr>
        <w:t>update</w:t>
      </w:r>
      <w:r w:rsidRPr="00C94F91">
        <w:rPr>
          <w:u w:val="single"/>
        </w:rPr>
        <w:t xml:space="preserve"> their incomes each month</w:t>
      </w:r>
      <w:r w:rsidRPr="00C94F91">
        <w:rPr>
          <w:sz w:val="16"/>
        </w:rPr>
        <w:t xml:space="preserve">. </w:t>
      </w:r>
      <w:r w:rsidRPr="00C94F91">
        <w:rPr>
          <w:u w:val="single"/>
        </w:rPr>
        <w:t xml:space="preserve">Variance in payments would also </w:t>
      </w:r>
      <w:r w:rsidRPr="00C94F91">
        <w:rPr>
          <w:rStyle w:val="Emphasis"/>
          <w:highlight w:val="cyan"/>
        </w:rPr>
        <w:t>introduce errors</w:t>
      </w:r>
      <w:r w:rsidRPr="00C94F91">
        <w:rPr>
          <w:u w:val="single"/>
        </w:rPr>
        <w:t xml:space="preserve">, which would </w:t>
      </w:r>
      <w:r w:rsidRPr="00C94F91">
        <w:rPr>
          <w:rStyle w:val="Emphasis"/>
          <w:highlight w:val="cyan"/>
        </w:rPr>
        <w:t>require adjustments</w:t>
      </w:r>
      <w:r w:rsidRPr="00C94F91">
        <w:rPr>
          <w:sz w:val="16"/>
        </w:rPr>
        <w:t xml:space="preserve"> where someone either gets more after getting too little or </w:t>
      </w:r>
      <w:proofErr w:type="gramStart"/>
      <w:r w:rsidRPr="00C94F91">
        <w:rPr>
          <w:sz w:val="16"/>
        </w:rPr>
        <w:t>has to</w:t>
      </w:r>
      <w:proofErr w:type="gramEnd"/>
      <w:r w:rsidRPr="00C94F91">
        <w:rPr>
          <w:sz w:val="16"/>
        </w:rPr>
        <w:t xml:space="preserve"> pay back the amount that was greater than they should have gotten.</w:t>
      </w:r>
    </w:p>
    <w:p w14:paraId="1489E7BA" w14:textId="77777777" w:rsidR="009754E1" w:rsidRPr="00C94F91" w:rsidRDefault="009754E1" w:rsidP="009754E1">
      <w:pPr>
        <w:rPr>
          <w:sz w:val="16"/>
        </w:rPr>
      </w:pPr>
      <w:r w:rsidRPr="00C94F91">
        <w:rPr>
          <w:sz w:val="16"/>
        </w:rPr>
        <w:t xml:space="preserve">The </w:t>
      </w:r>
      <w:r w:rsidRPr="00C94F91">
        <w:rPr>
          <w:u w:val="single"/>
        </w:rPr>
        <w:t xml:space="preserve">closest policy to </w:t>
      </w:r>
      <w:proofErr w:type="gramStart"/>
      <w:r w:rsidRPr="00C94F91">
        <w:rPr>
          <w:u w:val="single"/>
        </w:rPr>
        <w:t>a NIT</w:t>
      </w:r>
      <w:proofErr w:type="gramEnd"/>
      <w:r w:rsidRPr="00C94F91">
        <w:rPr>
          <w:sz w:val="16"/>
        </w:rPr>
        <w:t xml:space="preserve">, and one </w:t>
      </w:r>
      <w:proofErr w:type="gramStart"/>
      <w:r w:rsidRPr="00C94F91">
        <w:rPr>
          <w:sz w:val="16"/>
        </w:rPr>
        <w:t>actually inspired</w:t>
      </w:r>
      <w:proofErr w:type="gramEnd"/>
      <w:r w:rsidRPr="00C94F91">
        <w:rPr>
          <w:sz w:val="16"/>
        </w:rPr>
        <w:t xml:space="preserve"> by it, is the </w:t>
      </w:r>
      <w:r w:rsidRPr="00C94F91">
        <w:rPr>
          <w:u w:val="single"/>
        </w:rPr>
        <w:t>earned income tax credit (EITC)</w:t>
      </w:r>
      <w:r w:rsidRPr="00C94F91">
        <w:rPr>
          <w:sz w:val="16"/>
        </w:rPr>
        <w:t xml:space="preserve">. Unlike a NIT which has only a phaseout, the EITC has both a phase-in and a phase-out, but also whereas a NIT would arrive monthly, the EITC currently only arrives once a year. Because </w:t>
      </w:r>
      <w:proofErr w:type="gramStart"/>
      <w:r w:rsidRPr="00C94F91">
        <w:rPr>
          <w:sz w:val="16"/>
        </w:rPr>
        <w:t>the EITC</w:t>
      </w:r>
      <w:proofErr w:type="gramEnd"/>
      <w:r w:rsidRPr="00C94F91">
        <w:rPr>
          <w:sz w:val="16"/>
        </w:rPr>
        <w:t xml:space="preserve"> is handled by the IRS, </w:t>
      </w:r>
      <w:r w:rsidRPr="00C94F91">
        <w:rPr>
          <w:u w:val="single"/>
        </w:rPr>
        <w:t>everyone who wants it needs to file a tax return</w:t>
      </w:r>
      <w:r w:rsidRPr="00C94F91">
        <w:rPr>
          <w:sz w:val="16"/>
        </w:rPr>
        <w:t xml:space="preserve">. Because so many people need help with their tax returns, this also means people who qualify for the EITC lose 13% to 20% of their benefit in tax prep fees, resulting in an </w:t>
      </w:r>
      <w:r w:rsidRPr="00C94F91">
        <w:rPr>
          <w:u w:val="single"/>
        </w:rPr>
        <w:t xml:space="preserve">average </w:t>
      </w:r>
      <w:r w:rsidRPr="00C94F91">
        <w:rPr>
          <w:rStyle w:val="Emphasis"/>
        </w:rPr>
        <w:t>overhead cost</w:t>
      </w:r>
      <w:r w:rsidRPr="00C94F91">
        <w:rPr>
          <w:u w:val="single"/>
        </w:rPr>
        <w:t xml:space="preserve"> of 11%</w:t>
      </w:r>
      <w:r w:rsidRPr="00C94F91">
        <w:rPr>
          <w:sz w:val="16"/>
        </w:rPr>
        <w:t>.</w:t>
      </w:r>
    </w:p>
    <w:p w14:paraId="098B81DF" w14:textId="77777777" w:rsidR="009754E1" w:rsidRPr="00C94F91" w:rsidRDefault="009754E1" w:rsidP="009754E1">
      <w:pPr>
        <w:rPr>
          <w:sz w:val="16"/>
        </w:rPr>
      </w:pPr>
      <w:r w:rsidRPr="00C94F91">
        <w:rPr>
          <w:noProof/>
          <w:sz w:val="16"/>
        </w:rPr>
        <w:drawing>
          <wp:inline distT="0" distB="0" distL="0" distR="0" wp14:anchorId="2884E967" wp14:editId="0DFAE7E4">
            <wp:extent cx="4908884" cy="1773512"/>
            <wp:effectExtent l="0" t="0" r="6350" b="0"/>
            <wp:docPr id="1578959569" name="Picture 1" descr="A graph of different colored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959569" name="Picture 1" descr="A graph of different colored bars&#10;&#10;Description automatically generated with medium confidenc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927252" cy="1780148"/>
                    </a:xfrm>
                    <a:prstGeom prst="rect">
                      <a:avLst/>
                    </a:prstGeom>
                    <a:noFill/>
                    <a:ln>
                      <a:noFill/>
                    </a:ln>
                  </pic:spPr>
                </pic:pic>
              </a:graphicData>
            </a:graphic>
          </wp:inline>
        </w:drawing>
      </w:r>
    </w:p>
    <w:p w14:paraId="4801FD6F" w14:textId="77777777" w:rsidR="009754E1" w:rsidRPr="00C94F91" w:rsidRDefault="009754E1" w:rsidP="009754E1">
      <w:pPr>
        <w:rPr>
          <w:sz w:val="16"/>
        </w:rPr>
      </w:pPr>
      <w:r w:rsidRPr="00C94F91">
        <w:rPr>
          <w:sz w:val="16"/>
        </w:rPr>
        <w:t xml:space="preserve">Now </w:t>
      </w:r>
      <w:r w:rsidRPr="00C94F91">
        <w:rPr>
          <w:u w:val="single"/>
        </w:rPr>
        <w:t xml:space="preserve">consider a </w:t>
      </w:r>
      <w:r w:rsidRPr="00C94F91">
        <w:rPr>
          <w:rStyle w:val="Emphasis"/>
          <w:highlight w:val="cyan"/>
        </w:rPr>
        <w:t>UBI</w:t>
      </w:r>
      <w:r w:rsidRPr="00C94F91">
        <w:rPr>
          <w:rStyle w:val="Emphasis"/>
        </w:rPr>
        <w:t xml:space="preserve"> strategy</w:t>
      </w:r>
      <w:r w:rsidRPr="00C94F91">
        <w:rPr>
          <w:sz w:val="16"/>
        </w:rPr>
        <w:t xml:space="preserve">. </w:t>
      </w:r>
      <w:r w:rsidRPr="00C94F91">
        <w:rPr>
          <w:u w:val="single"/>
        </w:rPr>
        <w:t>Everyone gets the same amount</w:t>
      </w:r>
      <w:r w:rsidRPr="00C94F91">
        <w:rPr>
          <w:sz w:val="16"/>
        </w:rPr>
        <w:t xml:space="preserve">. </w:t>
      </w:r>
      <w:r w:rsidRPr="00C94F91">
        <w:rPr>
          <w:rStyle w:val="Emphasis"/>
          <w:highlight w:val="cyan"/>
        </w:rPr>
        <w:t>No reporting</w:t>
      </w:r>
      <w:r w:rsidRPr="00C94F91">
        <w:rPr>
          <w:u w:val="single"/>
        </w:rPr>
        <w:t xml:space="preserve"> or income tracking </w:t>
      </w:r>
      <w:proofErr w:type="gramStart"/>
      <w:r w:rsidRPr="00C94F91">
        <w:rPr>
          <w:u w:val="single"/>
        </w:rPr>
        <w:t>needed</w:t>
      </w:r>
      <w:proofErr w:type="gramEnd"/>
      <w:r w:rsidRPr="00C94F91">
        <w:rPr>
          <w:sz w:val="16"/>
        </w:rPr>
        <w:t xml:space="preserve">. </w:t>
      </w:r>
      <w:r w:rsidRPr="00C94F91">
        <w:rPr>
          <w:rStyle w:val="Emphasis"/>
          <w:highlight w:val="cyan"/>
        </w:rPr>
        <w:t>No</w:t>
      </w:r>
      <w:r w:rsidRPr="00C94F91">
        <w:rPr>
          <w:rStyle w:val="Emphasis"/>
        </w:rPr>
        <w:t xml:space="preserve"> need</w:t>
      </w:r>
      <w:r w:rsidRPr="00C94F91">
        <w:rPr>
          <w:u w:val="single"/>
        </w:rPr>
        <w:t xml:space="preserve"> for any </w:t>
      </w:r>
      <w:r w:rsidRPr="00C94F91">
        <w:rPr>
          <w:rStyle w:val="Emphasis"/>
        </w:rPr>
        <w:t xml:space="preserve">additional </w:t>
      </w:r>
      <w:r w:rsidRPr="00C94F91">
        <w:rPr>
          <w:rStyle w:val="Emphasis"/>
          <w:highlight w:val="cyan"/>
        </w:rPr>
        <w:t>overhead</w:t>
      </w:r>
      <w:r w:rsidRPr="00C94F91">
        <w:rPr>
          <w:u w:val="single"/>
        </w:rPr>
        <w:t xml:space="preserve"> at all</w:t>
      </w:r>
      <w:r w:rsidRPr="00C94F91">
        <w:rPr>
          <w:sz w:val="16"/>
        </w:rPr>
        <w:t xml:space="preserve">. The </w:t>
      </w:r>
      <w:r w:rsidRPr="00C94F91">
        <w:rPr>
          <w:u w:val="single"/>
        </w:rPr>
        <w:t>calculation is done at tax time using the same overhead as taxes already require</w:t>
      </w:r>
      <w:r w:rsidRPr="00C94F91">
        <w:rPr>
          <w:sz w:val="16"/>
        </w:rPr>
        <w:t xml:space="preserve">. The overhead for Social Security is 0.5%. The </w:t>
      </w:r>
      <w:r w:rsidRPr="00C94F91">
        <w:rPr>
          <w:u w:val="single"/>
        </w:rPr>
        <w:t>overhead for UBI will likely be even lower than that and could be administrated by existing SSA infrastructure</w:t>
      </w:r>
      <w:r w:rsidRPr="00C94F91">
        <w:rPr>
          <w:sz w:val="16"/>
        </w:rPr>
        <w:t xml:space="preserve">. It is </w:t>
      </w:r>
      <w:r w:rsidRPr="00C94F91">
        <w:rPr>
          <w:rStyle w:val="Emphasis"/>
        </w:rPr>
        <w:t xml:space="preserve">extremely </w:t>
      </w:r>
      <w:r w:rsidRPr="00C94F91">
        <w:rPr>
          <w:rStyle w:val="Emphasis"/>
          <w:highlight w:val="cyan"/>
        </w:rPr>
        <w:t>efficient</w:t>
      </w:r>
      <w:r w:rsidRPr="00C94F91">
        <w:rPr>
          <w:u w:val="single"/>
        </w:rPr>
        <w:t xml:space="preserve"> to just direct deposit two hundred million payments, especially when the amounts are all identical</w:t>
      </w:r>
      <w:r w:rsidRPr="00C94F91">
        <w:rPr>
          <w:sz w:val="16"/>
        </w:rPr>
        <w:t>.</w:t>
      </w:r>
    </w:p>
    <w:p w14:paraId="0F6478B9" w14:textId="77777777" w:rsidR="009754E1" w:rsidRPr="00C94F91" w:rsidRDefault="009754E1" w:rsidP="009754E1">
      <w:pPr>
        <w:rPr>
          <w:sz w:val="16"/>
        </w:rPr>
      </w:pPr>
      <w:r w:rsidRPr="00C94F91">
        <w:rPr>
          <w:sz w:val="16"/>
        </w:rPr>
        <w:t xml:space="preserve">Social Security's coverage is also superior to the EITC which on average excludes one out of every five people who is qualified to receive it based on income and </w:t>
      </w:r>
      <w:proofErr w:type="gramStart"/>
      <w:r w:rsidRPr="00C94F91">
        <w:rPr>
          <w:sz w:val="16"/>
        </w:rPr>
        <w:t>miscalculates</w:t>
      </w:r>
      <w:proofErr w:type="gramEnd"/>
      <w:r w:rsidRPr="00C94F91">
        <w:rPr>
          <w:sz w:val="16"/>
        </w:rPr>
        <w:t xml:space="preserve"> one out of four payments. It is </w:t>
      </w:r>
      <w:r w:rsidRPr="00C94F91">
        <w:rPr>
          <w:u w:val="single"/>
        </w:rPr>
        <w:t xml:space="preserve">fair to assume based on this reality that a </w:t>
      </w:r>
      <w:r w:rsidRPr="00C94F91">
        <w:rPr>
          <w:rStyle w:val="Emphasis"/>
          <w:highlight w:val="cyan"/>
        </w:rPr>
        <w:t>NIT</w:t>
      </w:r>
      <w:r w:rsidRPr="00C94F91">
        <w:rPr>
          <w:u w:val="single"/>
        </w:rPr>
        <w:t xml:space="preserve"> would also have a </w:t>
      </w:r>
      <w:r w:rsidRPr="00C94F91">
        <w:rPr>
          <w:rStyle w:val="Emphasis"/>
          <w:highlight w:val="cyan"/>
        </w:rPr>
        <w:t>high error rate</w:t>
      </w:r>
      <w:r w:rsidRPr="00C94F91">
        <w:rPr>
          <w:u w:val="single"/>
        </w:rPr>
        <w:t xml:space="preserve"> </w:t>
      </w:r>
      <w:proofErr w:type="gramStart"/>
      <w:r w:rsidRPr="00C94F91">
        <w:rPr>
          <w:u w:val="single"/>
        </w:rPr>
        <w:t>and also</w:t>
      </w:r>
      <w:proofErr w:type="gramEnd"/>
      <w:r w:rsidRPr="00C94F91">
        <w:rPr>
          <w:u w:val="single"/>
        </w:rPr>
        <w:t xml:space="preserve"> </w:t>
      </w:r>
      <w:r w:rsidRPr="00C94F91">
        <w:rPr>
          <w:rStyle w:val="Emphasis"/>
          <w:highlight w:val="cyan"/>
        </w:rPr>
        <w:t>exclude</w:t>
      </w:r>
      <w:r w:rsidRPr="00C94F91">
        <w:rPr>
          <w:u w:val="single"/>
        </w:rPr>
        <w:t xml:space="preserve"> a </w:t>
      </w:r>
      <w:r w:rsidRPr="00C94F91">
        <w:rPr>
          <w:rStyle w:val="Emphasis"/>
          <w:highlight w:val="cyan"/>
        </w:rPr>
        <w:t>significant percentage</w:t>
      </w:r>
      <w:r w:rsidRPr="00C94F91">
        <w:rPr>
          <w:highlight w:val="cyan"/>
          <w:u w:val="single"/>
        </w:rPr>
        <w:t xml:space="preserve"> of people</w:t>
      </w:r>
      <w:r w:rsidRPr="00C94F91">
        <w:rPr>
          <w:u w:val="single"/>
        </w:rPr>
        <w:t xml:space="preserve"> in dire need that a UBI</w:t>
      </w:r>
      <w:r w:rsidRPr="00C94F91">
        <w:rPr>
          <w:sz w:val="16"/>
        </w:rPr>
        <w:t xml:space="preserve"> would not exclude, based purely on the reduced hurdles necessary to receive UBI via SSA versus IRS administration.</w:t>
      </w:r>
    </w:p>
    <w:p w14:paraId="1C780C2E" w14:textId="77777777" w:rsidR="009754E1" w:rsidRPr="00C94F91" w:rsidRDefault="009754E1" w:rsidP="009754E1">
      <w:pPr>
        <w:rPr>
          <w:sz w:val="16"/>
        </w:rPr>
      </w:pPr>
      <w:r w:rsidRPr="00C94F91">
        <w:rPr>
          <w:sz w:val="16"/>
        </w:rPr>
        <w:t xml:space="preserve">We should want to maximize the amount of money provided to recipients versus middlemen and minimize the amount of effort required to provide it. Based on the administrative capacity required to make the payments and correct any errors, a </w:t>
      </w:r>
      <w:r w:rsidRPr="00C94F91">
        <w:rPr>
          <w:u w:val="single"/>
        </w:rPr>
        <w:t>NIT and UBI of identical distributive outcomes are not identical in cost</w:t>
      </w:r>
      <w:r w:rsidRPr="00C94F91">
        <w:rPr>
          <w:sz w:val="16"/>
        </w:rPr>
        <w:t xml:space="preserve">. The </w:t>
      </w:r>
      <w:r w:rsidRPr="00C94F91">
        <w:rPr>
          <w:u w:val="single"/>
        </w:rPr>
        <w:t>UBI approach is cheaper</w:t>
      </w:r>
      <w:r w:rsidRPr="00C94F91">
        <w:rPr>
          <w:sz w:val="16"/>
        </w:rPr>
        <w:t>.</w:t>
      </w:r>
    </w:p>
    <w:p w14:paraId="4477F250" w14:textId="77777777" w:rsidR="009754E1" w:rsidRPr="00C94F91" w:rsidRDefault="009754E1" w:rsidP="009754E1">
      <w:pPr>
        <w:rPr>
          <w:sz w:val="16"/>
        </w:rPr>
      </w:pPr>
      <w:r w:rsidRPr="00C94F91">
        <w:rPr>
          <w:sz w:val="16"/>
        </w:rPr>
        <w:t>Marginal Tax Rate Differences</w:t>
      </w:r>
    </w:p>
    <w:p w14:paraId="4897CA58" w14:textId="77777777" w:rsidR="009754E1" w:rsidRPr="00C94F91" w:rsidRDefault="009754E1" w:rsidP="009754E1">
      <w:pPr>
        <w:rPr>
          <w:sz w:val="16"/>
        </w:rPr>
      </w:pPr>
      <w:r w:rsidRPr="00C94F91">
        <w:rPr>
          <w:sz w:val="16"/>
        </w:rPr>
        <w:t>The biggest detail to fully understand though is how little sense it makes to apply a needlessly high MTR on recipients with low- and middle-</w:t>
      </w:r>
      <w:proofErr w:type="gramStart"/>
      <w:r w:rsidRPr="00C94F91">
        <w:rPr>
          <w:sz w:val="16"/>
        </w:rPr>
        <w:t>incomes</w:t>
      </w:r>
      <w:proofErr w:type="gramEnd"/>
      <w:r w:rsidRPr="00C94F91">
        <w:rPr>
          <w:sz w:val="16"/>
        </w:rPr>
        <w:t xml:space="preserve">. The </w:t>
      </w:r>
      <w:r w:rsidRPr="00C94F91">
        <w:rPr>
          <w:rStyle w:val="Emphasis"/>
          <w:highlight w:val="cyan"/>
        </w:rPr>
        <w:t>costs of NIT</w:t>
      </w:r>
      <w:r w:rsidRPr="00C94F91">
        <w:rPr>
          <w:u w:val="single"/>
        </w:rPr>
        <w:t xml:space="preserve"> and UBI can be identical</w:t>
      </w:r>
      <w:r w:rsidRPr="00C94F91">
        <w:rPr>
          <w:sz w:val="16"/>
        </w:rPr>
        <w:t xml:space="preserve">, but </w:t>
      </w:r>
      <w:r w:rsidRPr="00C94F91">
        <w:rPr>
          <w:u w:val="single"/>
        </w:rPr>
        <w:t>who pays the necessary taxes can be different</w:t>
      </w:r>
      <w:r w:rsidRPr="00C94F91">
        <w:rPr>
          <w:sz w:val="16"/>
        </w:rPr>
        <w:t xml:space="preserve">, which can also </w:t>
      </w:r>
      <w:r w:rsidRPr="00C94F91">
        <w:rPr>
          <w:u w:val="single"/>
        </w:rPr>
        <w:t xml:space="preserve">mean </w:t>
      </w:r>
      <w:r w:rsidRPr="00C94F91">
        <w:rPr>
          <w:rStyle w:val="Emphasis"/>
          <w:highlight w:val="cyan"/>
        </w:rPr>
        <w:t>differences in productivity</w:t>
      </w:r>
      <w:r w:rsidRPr="00C94F91">
        <w:rPr>
          <w:sz w:val="16"/>
        </w:rPr>
        <w:t xml:space="preserve">, and </w:t>
      </w:r>
      <w:r w:rsidRPr="00C94F91">
        <w:rPr>
          <w:u w:val="single"/>
        </w:rPr>
        <w:t xml:space="preserve">thus </w:t>
      </w:r>
      <w:r w:rsidRPr="00C94F91">
        <w:rPr>
          <w:rStyle w:val="Emphasis"/>
          <w:highlight w:val="cyan"/>
        </w:rPr>
        <w:t>economic growth</w:t>
      </w:r>
      <w:r w:rsidRPr="00C94F91">
        <w:rPr>
          <w:sz w:val="16"/>
        </w:rPr>
        <w:t xml:space="preserve">. If a NIT that applies a 40% MTR to someone is compared with a UBI that applies a 10% MTR to that person instead, the net costs could be the same, but the NIT approach would have a </w:t>
      </w:r>
      <w:r w:rsidRPr="00C94F91">
        <w:rPr>
          <w:u w:val="single"/>
        </w:rPr>
        <w:t xml:space="preserve">worse </w:t>
      </w:r>
      <w:r w:rsidRPr="00C94F91">
        <w:rPr>
          <w:rStyle w:val="Emphasis"/>
        </w:rPr>
        <w:t>work disincentive</w:t>
      </w:r>
      <w:r w:rsidRPr="00C94F91">
        <w:rPr>
          <w:u w:val="single"/>
        </w:rPr>
        <w:t xml:space="preserve"> for that individual, making it possible for the NIT to reduce work and UBI to increase it</w:t>
      </w:r>
      <w:r w:rsidRPr="00C94F91">
        <w:rPr>
          <w:sz w:val="16"/>
        </w:rPr>
        <w:t>.</w:t>
      </w:r>
    </w:p>
    <w:p w14:paraId="023A5F4D" w14:textId="77777777" w:rsidR="009754E1" w:rsidRPr="00C94F91" w:rsidRDefault="009754E1" w:rsidP="009754E1">
      <w:pPr>
        <w:rPr>
          <w:sz w:val="16"/>
        </w:rPr>
      </w:pPr>
      <w:r w:rsidRPr="00C94F91">
        <w:rPr>
          <w:sz w:val="16"/>
        </w:rPr>
        <w:t xml:space="preserve">There are also </w:t>
      </w:r>
      <w:r w:rsidRPr="00C94F91">
        <w:rPr>
          <w:rStyle w:val="Emphasis"/>
        </w:rPr>
        <w:t>different growth impacts</w:t>
      </w:r>
      <w:r w:rsidRPr="00C94F91">
        <w:rPr>
          <w:u w:val="single"/>
        </w:rPr>
        <w:t xml:space="preserve"> on the economy depending on who is doing the spending</w:t>
      </w:r>
      <w:r w:rsidRPr="00C94F91">
        <w:rPr>
          <w:sz w:val="16"/>
        </w:rPr>
        <w:t xml:space="preserve">. If a NIT means someone in the bottom 20% gets less of a boost than they would with a UBI paired with progressive income taxes, then those economies are going to look different. The </w:t>
      </w:r>
      <w:r w:rsidRPr="00C94F91">
        <w:rPr>
          <w:rStyle w:val="Emphasis"/>
          <w:highlight w:val="cyan"/>
        </w:rPr>
        <w:t>NIT</w:t>
      </w:r>
      <w:r w:rsidRPr="00C94F91">
        <w:rPr>
          <w:rStyle w:val="Emphasis"/>
        </w:rPr>
        <w:t xml:space="preserve"> economy</w:t>
      </w:r>
      <w:r w:rsidRPr="00C94F91">
        <w:rPr>
          <w:u w:val="single"/>
        </w:rPr>
        <w:t xml:space="preserve"> is going to have </w:t>
      </w:r>
      <w:r w:rsidRPr="00C94F91">
        <w:rPr>
          <w:rStyle w:val="Emphasis"/>
          <w:highlight w:val="cyan"/>
        </w:rPr>
        <w:t>more taxation</w:t>
      </w:r>
      <w:r w:rsidRPr="00C94F91">
        <w:rPr>
          <w:u w:val="single"/>
        </w:rPr>
        <w:t xml:space="preserve"> at the </w:t>
      </w:r>
      <w:r w:rsidRPr="00C94F91">
        <w:rPr>
          <w:rStyle w:val="Emphasis"/>
          <w:highlight w:val="cyan"/>
        </w:rPr>
        <w:t>bottom and middle</w:t>
      </w:r>
      <w:r w:rsidRPr="00C94F91">
        <w:rPr>
          <w:sz w:val="16"/>
        </w:rPr>
        <w:t xml:space="preserve">. The </w:t>
      </w:r>
      <w:r w:rsidRPr="00C94F91">
        <w:rPr>
          <w:u w:val="single"/>
        </w:rPr>
        <w:t>UBI economy could have more taxation at the top</w:t>
      </w:r>
      <w:r w:rsidRPr="00C94F91">
        <w:rPr>
          <w:sz w:val="16"/>
        </w:rPr>
        <w:t>, because a NIT phaseout is always going to impact those at the top less than UBI taxes, because the richest never pay any NIT phaseout taxes. Only those in the phaseout range do.</w:t>
      </w:r>
    </w:p>
    <w:p w14:paraId="1466AB79" w14:textId="77777777" w:rsidR="009754E1" w:rsidRPr="00C94F91" w:rsidRDefault="009754E1" w:rsidP="009754E1">
      <w:pPr>
        <w:rPr>
          <w:sz w:val="16"/>
        </w:rPr>
      </w:pPr>
      <w:r w:rsidRPr="00C94F91">
        <w:rPr>
          <w:sz w:val="16"/>
        </w:rPr>
        <w:t xml:space="preserve">A real-world policy example to help illustrate the above points can be found in the enhanced child tax credit compared to a universal child allowance. </w:t>
      </w:r>
      <w:proofErr w:type="gramStart"/>
      <w:r w:rsidRPr="00C94F91">
        <w:rPr>
          <w:sz w:val="16"/>
        </w:rPr>
        <w:t>The CTC</w:t>
      </w:r>
      <w:proofErr w:type="gramEnd"/>
      <w:r w:rsidRPr="00C94F91">
        <w:rPr>
          <w:sz w:val="16"/>
        </w:rPr>
        <w:t xml:space="preserve"> utilized a phaseout tax of 5%. For married couples with kids, the tax </w:t>
      </w:r>
      <w:proofErr w:type="gramStart"/>
      <w:r w:rsidRPr="00C94F91">
        <w:rPr>
          <w:sz w:val="16"/>
        </w:rPr>
        <w:t>hit</w:t>
      </w:r>
      <w:proofErr w:type="gramEnd"/>
      <w:r w:rsidRPr="00C94F91">
        <w:rPr>
          <w:sz w:val="16"/>
        </w:rPr>
        <w:t xml:space="preserve"> those reporting incomes between $150,000 and $400,000. Had everyone within that range been taxed to achieve the same tax goal, not just parents, but childless adults too, the rate could have been more like 2%. Had everyone with incomes over $150,000 been taxed to achieve the same goal, such that those earning over $400,000 weren't excluded from being taxed, the MTR could have been under 1%.</w:t>
      </w:r>
    </w:p>
    <w:p w14:paraId="41CCF1AA" w14:textId="77777777" w:rsidR="009754E1" w:rsidRPr="00C94F91" w:rsidRDefault="009754E1" w:rsidP="009754E1">
      <w:pPr>
        <w:rPr>
          <w:sz w:val="16"/>
        </w:rPr>
      </w:pPr>
      <w:r w:rsidRPr="00C94F91">
        <w:rPr>
          <w:sz w:val="16"/>
        </w:rPr>
        <w:t xml:space="preserve">If we're going to do a universal child allowance where every kid gets $300 a month, does it make more sense to apply a 5% MTR only to parents in the phaseout range (excludes the rich) or a 0.6% MTR to everyone above the desired phaseout starting point (includes the rich)? When you recognize phaseouts as taxes, it's easier to see that the question is really, "Should we find a way to tax the rich less by taxing the middle class more?" If your answer to that question is yes, then you should prefer phaseouts, and thus NIT or guaranteed income approaches. If you believe the </w:t>
      </w:r>
      <w:r w:rsidRPr="00C94F91">
        <w:rPr>
          <w:rStyle w:val="Emphasis"/>
        </w:rPr>
        <w:t xml:space="preserve">increased </w:t>
      </w:r>
      <w:r w:rsidRPr="00C94F91">
        <w:rPr>
          <w:rStyle w:val="Emphasis"/>
          <w:highlight w:val="cyan"/>
        </w:rPr>
        <w:t>tax burden</w:t>
      </w:r>
      <w:r w:rsidRPr="00C94F91">
        <w:rPr>
          <w:highlight w:val="cyan"/>
          <w:u w:val="single"/>
        </w:rPr>
        <w:t xml:space="preserve"> should </w:t>
      </w:r>
      <w:r w:rsidRPr="00C94F91">
        <w:rPr>
          <w:rStyle w:val="Emphasis"/>
          <w:highlight w:val="cyan"/>
        </w:rPr>
        <w:t>fall</w:t>
      </w:r>
      <w:r w:rsidRPr="00C94F91">
        <w:rPr>
          <w:u w:val="single"/>
        </w:rPr>
        <w:t xml:space="preserve"> more </w:t>
      </w:r>
      <w:r w:rsidRPr="00C94F91">
        <w:rPr>
          <w:rStyle w:val="Emphasis"/>
          <w:highlight w:val="cyan"/>
        </w:rPr>
        <w:t>on</w:t>
      </w:r>
      <w:r w:rsidRPr="00C94F91">
        <w:rPr>
          <w:rStyle w:val="Emphasis"/>
        </w:rPr>
        <w:t xml:space="preserve"> the </w:t>
      </w:r>
      <w:r w:rsidRPr="00C94F91">
        <w:rPr>
          <w:rStyle w:val="Emphasis"/>
          <w:highlight w:val="cyan"/>
        </w:rPr>
        <w:t>rich</w:t>
      </w:r>
      <w:r w:rsidRPr="00C94F91">
        <w:rPr>
          <w:u w:val="single"/>
        </w:rPr>
        <w:t xml:space="preserve"> than the middle class, then you should </w:t>
      </w:r>
      <w:r w:rsidRPr="00C94F91">
        <w:rPr>
          <w:rStyle w:val="Emphasis"/>
        </w:rPr>
        <w:t>prefer the UBI</w:t>
      </w:r>
      <w:r w:rsidRPr="00C94F91">
        <w:rPr>
          <w:u w:val="single"/>
        </w:rPr>
        <w:t xml:space="preserve"> approach more</w:t>
      </w:r>
      <w:r w:rsidRPr="00C94F91">
        <w:rPr>
          <w:sz w:val="16"/>
        </w:rPr>
        <w:t xml:space="preserve">. That's just the </w:t>
      </w:r>
      <w:r w:rsidRPr="00C94F91">
        <w:rPr>
          <w:u w:val="single"/>
        </w:rPr>
        <w:t>inherent nature of universal programs compared to targeted programs</w:t>
      </w:r>
      <w:r w:rsidRPr="00C94F91">
        <w:rPr>
          <w:sz w:val="16"/>
        </w:rPr>
        <w:t>.</w:t>
      </w:r>
    </w:p>
    <w:p w14:paraId="6E5FD3C8" w14:textId="77777777" w:rsidR="009754E1" w:rsidRPr="00C94F91" w:rsidRDefault="009754E1" w:rsidP="009754E1">
      <w:pPr>
        <w:rPr>
          <w:sz w:val="16"/>
        </w:rPr>
      </w:pPr>
      <w:r w:rsidRPr="00C94F91">
        <w:rPr>
          <w:sz w:val="16"/>
        </w:rPr>
        <w:t>How convenient is it for the rich that so many people mistakenly believe that targeted approaches are more progressive despite imposing less of a burden on the rich and providing less of a benefit to the middle class than universal approaches?</w:t>
      </w:r>
    </w:p>
    <w:p w14:paraId="6D4C955E" w14:textId="77777777" w:rsidR="009754E1" w:rsidRPr="00C94F91" w:rsidRDefault="009754E1" w:rsidP="009754E1">
      <w:pPr>
        <w:rPr>
          <w:sz w:val="16"/>
        </w:rPr>
      </w:pPr>
      <w:r w:rsidRPr="00C94F91">
        <w:rPr>
          <w:noProof/>
          <w:sz w:val="16"/>
        </w:rPr>
        <w:drawing>
          <wp:inline distT="0" distB="0" distL="0" distR="0" wp14:anchorId="6D9ED6A3" wp14:editId="019D2FFE">
            <wp:extent cx="4590289" cy="3080084"/>
            <wp:effectExtent l="0" t="0" r="1270" b="6350"/>
            <wp:docPr id="1383315416" name="Picture 2"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315416" name="Picture 2" descr="A graph of a number of people&#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06076" cy="3090677"/>
                    </a:xfrm>
                    <a:prstGeom prst="rect">
                      <a:avLst/>
                    </a:prstGeom>
                    <a:noFill/>
                    <a:ln>
                      <a:noFill/>
                    </a:ln>
                  </pic:spPr>
                </pic:pic>
              </a:graphicData>
            </a:graphic>
          </wp:inline>
        </w:drawing>
      </w:r>
    </w:p>
    <w:p w14:paraId="2E0B1EC7" w14:textId="77777777" w:rsidR="009754E1" w:rsidRPr="00C94F91" w:rsidRDefault="009754E1" w:rsidP="009754E1">
      <w:pPr>
        <w:rPr>
          <w:sz w:val="16"/>
        </w:rPr>
      </w:pPr>
      <w:r w:rsidRPr="00C94F91">
        <w:rPr>
          <w:sz w:val="16"/>
        </w:rPr>
        <w:t xml:space="preserve">I really want to make sure no one walks away from reading </w:t>
      </w:r>
      <w:proofErr w:type="gramStart"/>
      <w:r w:rsidRPr="00C94F91">
        <w:rPr>
          <w:sz w:val="16"/>
        </w:rPr>
        <w:t>this</w:t>
      </w:r>
      <w:proofErr w:type="gramEnd"/>
      <w:r w:rsidRPr="00C94F91">
        <w:rPr>
          <w:sz w:val="16"/>
        </w:rPr>
        <w:t xml:space="preserve"> still not understanding that </w:t>
      </w:r>
      <w:r w:rsidRPr="00C94F91">
        <w:rPr>
          <w:rStyle w:val="Emphasis"/>
          <w:highlight w:val="cyan"/>
        </w:rPr>
        <w:t>u</w:t>
      </w:r>
      <w:r w:rsidRPr="00C94F91">
        <w:rPr>
          <w:u w:val="single"/>
        </w:rPr>
        <w:t xml:space="preserve">niversal </w:t>
      </w:r>
      <w:r w:rsidRPr="00C94F91">
        <w:rPr>
          <w:rStyle w:val="Emphasis"/>
          <w:highlight w:val="cyan"/>
        </w:rPr>
        <w:t>b</w:t>
      </w:r>
      <w:r w:rsidRPr="00C94F91">
        <w:rPr>
          <w:u w:val="single"/>
        </w:rPr>
        <w:t xml:space="preserve">asic </w:t>
      </w:r>
      <w:r w:rsidRPr="00C94F91">
        <w:rPr>
          <w:rStyle w:val="Emphasis"/>
          <w:highlight w:val="cyan"/>
        </w:rPr>
        <w:t>i</w:t>
      </w:r>
      <w:r w:rsidRPr="00C94F91">
        <w:rPr>
          <w:u w:val="single"/>
        </w:rPr>
        <w:t xml:space="preserve">ncome is </w:t>
      </w:r>
      <w:proofErr w:type="gramStart"/>
      <w:r w:rsidRPr="00C94F91">
        <w:rPr>
          <w:u w:val="single"/>
        </w:rPr>
        <w:t xml:space="preserve">actually </w:t>
      </w:r>
      <w:r w:rsidRPr="00C94F91">
        <w:rPr>
          <w:rStyle w:val="Emphasis"/>
          <w:highlight w:val="cyan"/>
        </w:rPr>
        <w:t>cheaper</w:t>
      </w:r>
      <w:proofErr w:type="gramEnd"/>
      <w:r w:rsidRPr="00C94F91">
        <w:rPr>
          <w:u w:val="single"/>
        </w:rPr>
        <w:t xml:space="preserve"> and can </w:t>
      </w:r>
      <w:r w:rsidRPr="00C94F91">
        <w:rPr>
          <w:rStyle w:val="Emphasis"/>
          <w:highlight w:val="cyan"/>
        </w:rPr>
        <w:t>reduce inequality more</w:t>
      </w:r>
      <w:r w:rsidRPr="00C94F91">
        <w:rPr>
          <w:u w:val="single"/>
        </w:rPr>
        <w:t xml:space="preserve"> than a </w:t>
      </w:r>
      <w:r w:rsidRPr="00C94F91">
        <w:rPr>
          <w:rStyle w:val="Emphasis"/>
        </w:rPr>
        <w:t>n</w:t>
      </w:r>
      <w:r w:rsidRPr="00C94F91">
        <w:rPr>
          <w:u w:val="single"/>
        </w:rPr>
        <w:t xml:space="preserve">egative </w:t>
      </w:r>
      <w:r w:rsidRPr="00C94F91">
        <w:rPr>
          <w:rStyle w:val="Emphasis"/>
        </w:rPr>
        <w:t>i</w:t>
      </w:r>
      <w:r w:rsidRPr="00C94F91">
        <w:rPr>
          <w:u w:val="single"/>
        </w:rPr>
        <w:t xml:space="preserve">ncome </w:t>
      </w:r>
      <w:r w:rsidRPr="00C94F91">
        <w:rPr>
          <w:rStyle w:val="Emphasis"/>
        </w:rPr>
        <w:t>t</w:t>
      </w:r>
      <w:r w:rsidRPr="00C94F91">
        <w:rPr>
          <w:u w:val="single"/>
        </w:rPr>
        <w:t>ax or a phased-out guaranteed income</w:t>
      </w:r>
      <w:r w:rsidRPr="00C94F91">
        <w:rPr>
          <w:sz w:val="16"/>
        </w:rPr>
        <w:t>, so here's one more thought experiment to consider.</w:t>
      </w:r>
    </w:p>
    <w:p w14:paraId="7BA873DC" w14:textId="77777777" w:rsidR="009754E1" w:rsidRPr="00C94F91" w:rsidRDefault="009754E1" w:rsidP="009754E1">
      <w:pPr>
        <w:rPr>
          <w:sz w:val="16"/>
        </w:rPr>
      </w:pPr>
      <w:r w:rsidRPr="00C94F91">
        <w:rPr>
          <w:sz w:val="16"/>
        </w:rPr>
        <w:t>Imagine that five people sit down to play a game of Monopoly. They each start with different amounts of income which are: $0, $50, $100, $200, and $1,000. Let's say we want to implement a negative income tax as part of the game, such that players receive an income of $50 with a phaseout rate of 10%. Upon passing Go, player 1 would get $50. P2 would get $45. P3 would get $40. P4 would get $30. P5 would get $0 and pay a new $165 tax which is equal to a 16.5% tax.</w:t>
      </w:r>
    </w:p>
    <w:p w14:paraId="0871A846" w14:textId="77777777" w:rsidR="009754E1" w:rsidRPr="00C94F91" w:rsidRDefault="009754E1" w:rsidP="009754E1">
      <w:pPr>
        <w:rPr>
          <w:sz w:val="16"/>
        </w:rPr>
      </w:pPr>
      <w:r w:rsidRPr="00C94F91">
        <w:rPr>
          <w:sz w:val="16"/>
        </w:rPr>
        <w:t xml:space="preserve">Compare this to a UBI approach where every player gets $50, but progressive taxation is applied such that P1 and P2 pay a 5% tax, P3 and P4 pay a 10% tax, and P5 pays a 21.7% tax. P1 would pay $0 in tax, P2 would pay $2.50, P3 would pay $10, P4 would pay $20, and P5 would pay $217.50. With this design, P5 has a higher tax burden and P1 and P2 get a lower tax burden because the phaseout taxes have been shifted upwards, leaving the players with the least income with a larger net benefit after taxes. </w:t>
      </w:r>
      <w:proofErr w:type="gramStart"/>
      <w:r w:rsidRPr="00C94F91">
        <w:rPr>
          <w:sz w:val="16"/>
        </w:rPr>
        <w:t>Additionally</w:t>
      </w:r>
      <w:proofErr w:type="gramEnd"/>
      <w:r w:rsidRPr="00C94F91">
        <w:rPr>
          <w:sz w:val="16"/>
        </w:rPr>
        <w:t xml:space="preserve"> players 1 and 2 face a smaller marginal tax rate of 5% instead of 10%. P5 faces a 21.7% MTR compared to a 16.5% MTR, and the effective tax rate on p5 is </w:t>
      </w:r>
      <w:proofErr w:type="gramStart"/>
      <w:r w:rsidRPr="00C94F91">
        <w:rPr>
          <w:sz w:val="16"/>
        </w:rPr>
        <w:t>actually 16.75%</w:t>
      </w:r>
      <w:proofErr w:type="gramEnd"/>
      <w:r w:rsidRPr="00C94F91">
        <w:rPr>
          <w:sz w:val="16"/>
        </w:rPr>
        <w:t xml:space="preserve"> because of their $50 UBI functioning as a tax credit. Is that enough for them to stop playing despite still having over three times the money of the second richest player? Is that more of a concern than P1 being too broke to even play the game?</w:t>
      </w:r>
    </w:p>
    <w:p w14:paraId="0B5147E5" w14:textId="77777777" w:rsidR="009754E1" w:rsidRPr="00C94F91" w:rsidRDefault="009754E1" w:rsidP="009754E1">
      <w:pPr>
        <w:rPr>
          <w:u w:val="single"/>
        </w:rPr>
      </w:pPr>
      <w:r w:rsidRPr="00C94F91">
        <w:rPr>
          <w:u w:val="single"/>
        </w:rPr>
        <w:t>Tax Method Differences</w:t>
      </w:r>
    </w:p>
    <w:p w14:paraId="483FD416" w14:textId="77777777" w:rsidR="009754E1" w:rsidRPr="00C94F91" w:rsidRDefault="009754E1" w:rsidP="009754E1">
      <w:pPr>
        <w:rPr>
          <w:sz w:val="16"/>
        </w:rPr>
      </w:pPr>
      <w:r w:rsidRPr="00C94F91">
        <w:rPr>
          <w:sz w:val="16"/>
        </w:rPr>
        <w:t xml:space="preserve">Perhaps my </w:t>
      </w:r>
      <w:r w:rsidRPr="00C94F91">
        <w:rPr>
          <w:u w:val="single"/>
        </w:rPr>
        <w:t xml:space="preserve">personal favorite reason to prefer </w:t>
      </w:r>
      <w:r w:rsidRPr="00C94F91">
        <w:rPr>
          <w:highlight w:val="cyan"/>
          <w:u w:val="single"/>
        </w:rPr>
        <w:t>UBI</w:t>
      </w:r>
      <w:r w:rsidRPr="00C94F91">
        <w:rPr>
          <w:u w:val="single"/>
        </w:rPr>
        <w:t xml:space="preserve"> to NIT is the ability to </w:t>
      </w:r>
      <w:r w:rsidRPr="00C94F91">
        <w:rPr>
          <w:rStyle w:val="Emphasis"/>
          <w:highlight w:val="cyan"/>
        </w:rPr>
        <w:t>utilize other taxes</w:t>
      </w:r>
      <w:r w:rsidRPr="00C94F91">
        <w:rPr>
          <w:u w:val="single"/>
        </w:rPr>
        <w:t xml:space="preserve"> than income taxes</w:t>
      </w:r>
      <w:r w:rsidRPr="00C94F91">
        <w:rPr>
          <w:sz w:val="16"/>
        </w:rPr>
        <w:t xml:space="preserve">. A NIT can be combined with any tax of course, but it will always actually be that tax plus a phaseout tax on income. A </w:t>
      </w:r>
      <w:r w:rsidRPr="00C94F91">
        <w:rPr>
          <w:rStyle w:val="Emphasis"/>
        </w:rPr>
        <w:t>UBI</w:t>
      </w:r>
      <w:r w:rsidRPr="00C94F91">
        <w:rPr>
          <w:u w:val="single"/>
        </w:rPr>
        <w:t xml:space="preserve"> can be designed to </w:t>
      </w:r>
      <w:r w:rsidRPr="00C94F91">
        <w:rPr>
          <w:rStyle w:val="Emphasis"/>
        </w:rPr>
        <w:t>not utilize</w:t>
      </w:r>
      <w:r w:rsidRPr="00C94F91">
        <w:rPr>
          <w:u w:val="single"/>
        </w:rPr>
        <w:t xml:space="preserve"> any </w:t>
      </w:r>
      <w:r w:rsidRPr="00C94F91">
        <w:rPr>
          <w:rStyle w:val="Emphasis"/>
        </w:rPr>
        <w:t>income</w:t>
      </w:r>
      <w:r w:rsidRPr="00C94F91">
        <w:rPr>
          <w:u w:val="single"/>
        </w:rPr>
        <w:t xml:space="preserve"> taxes at </w:t>
      </w:r>
      <w:proofErr w:type="gramStart"/>
      <w:r w:rsidRPr="00C94F91">
        <w:rPr>
          <w:u w:val="single"/>
        </w:rPr>
        <w:t>all</w:t>
      </w:r>
      <w:r w:rsidRPr="00C94F91">
        <w:rPr>
          <w:sz w:val="16"/>
        </w:rPr>
        <w:t>, and</w:t>
      </w:r>
      <w:proofErr w:type="gramEnd"/>
      <w:r w:rsidRPr="00C94F91">
        <w:rPr>
          <w:sz w:val="16"/>
        </w:rPr>
        <w:t xml:space="preserve"> instead utilize only taxes like a land value </w:t>
      </w:r>
      <w:proofErr w:type="gramStart"/>
      <w:r w:rsidRPr="00C94F91">
        <w:rPr>
          <w:sz w:val="16"/>
        </w:rPr>
        <w:t>tax, or</w:t>
      </w:r>
      <w:proofErr w:type="gramEnd"/>
      <w:r w:rsidRPr="00C94F91">
        <w:rPr>
          <w:sz w:val="16"/>
        </w:rPr>
        <w:t xml:space="preserve"> an </w:t>
      </w:r>
      <w:r w:rsidRPr="00C94F91">
        <w:rPr>
          <w:u w:val="single"/>
        </w:rPr>
        <w:t>automated payment transaction</w:t>
      </w:r>
      <w:r w:rsidRPr="00C94F91">
        <w:rPr>
          <w:sz w:val="16"/>
        </w:rPr>
        <w:t xml:space="preserve"> tax, or a </w:t>
      </w:r>
      <w:r w:rsidRPr="00C94F91">
        <w:rPr>
          <w:rStyle w:val="Emphasis"/>
          <w:highlight w:val="cyan"/>
        </w:rPr>
        <w:t>progressive</w:t>
      </w:r>
      <w:r w:rsidRPr="00C94F91">
        <w:rPr>
          <w:u w:val="single"/>
        </w:rPr>
        <w:t xml:space="preserve"> consumption</w:t>
      </w:r>
      <w:r w:rsidRPr="00C94F91">
        <w:rPr>
          <w:sz w:val="16"/>
        </w:rPr>
        <w:t xml:space="preserve"> tax, or a </w:t>
      </w:r>
      <w:r w:rsidRPr="00C94F91">
        <w:rPr>
          <w:rStyle w:val="Emphasis"/>
          <w:highlight w:val="cyan"/>
        </w:rPr>
        <w:t>carbon</w:t>
      </w:r>
      <w:r w:rsidRPr="00C94F91">
        <w:rPr>
          <w:u w:val="single"/>
        </w:rPr>
        <w:t xml:space="preserve"> tax</w:t>
      </w:r>
      <w:r w:rsidRPr="00C94F91">
        <w:rPr>
          <w:sz w:val="16"/>
        </w:rPr>
        <w:t xml:space="preserve">, or any other Pigovian tax, or a </w:t>
      </w:r>
      <w:r w:rsidRPr="00C94F91">
        <w:rPr>
          <w:rStyle w:val="Emphasis"/>
          <w:highlight w:val="cyan"/>
        </w:rPr>
        <w:t>value-added</w:t>
      </w:r>
      <w:r w:rsidRPr="00C94F91">
        <w:rPr>
          <w:u w:val="single"/>
        </w:rPr>
        <w:t xml:space="preserve"> tax</w:t>
      </w:r>
      <w:r w:rsidRPr="00C94F91">
        <w:rPr>
          <w:sz w:val="16"/>
        </w:rPr>
        <w:t xml:space="preserve">, or any other tax that isn't income tax. As AI advances and capital replaces labor, it will become increasingly important to tax things other than income. </w:t>
      </w:r>
      <w:r w:rsidRPr="00C94F91">
        <w:rPr>
          <w:u w:val="single"/>
        </w:rPr>
        <w:t>NIT can't escape income taxes</w:t>
      </w:r>
      <w:r w:rsidRPr="00C94F91">
        <w:rPr>
          <w:sz w:val="16"/>
        </w:rPr>
        <w:t>. It will always tax income because it phases out based on income. Its fate is in its name - negative income tax.</w:t>
      </w:r>
    </w:p>
    <w:p w14:paraId="53B83D29" w14:textId="77777777" w:rsidR="009754E1" w:rsidRPr="00C94F91" w:rsidRDefault="009754E1" w:rsidP="009754E1">
      <w:pPr>
        <w:rPr>
          <w:sz w:val="16"/>
        </w:rPr>
      </w:pPr>
      <w:r w:rsidRPr="00C94F91">
        <w:rPr>
          <w:sz w:val="16"/>
        </w:rPr>
        <w:t xml:space="preserve">As one example, consider a land value tax (LVT) which is not a tax on what's built on the land, but only the land itself. Milton Friedman considered it "the least bad tax." The tax rate of LVT imposed on anyone who doesn't own any land is zero. Consider the difference in </w:t>
      </w:r>
      <w:proofErr w:type="gramStart"/>
      <w:r w:rsidRPr="00C94F91">
        <w:rPr>
          <w:sz w:val="16"/>
        </w:rPr>
        <w:t>land ownership</w:t>
      </w:r>
      <w:proofErr w:type="gramEnd"/>
      <w:r w:rsidRPr="00C94F91">
        <w:rPr>
          <w:sz w:val="16"/>
        </w:rPr>
        <w:t xml:space="preserve"> between wealthy individuals/corporations and Black communities who have suffered centuries of systemic exclusion from home ownership. All renters would face a marginal tax rate of 0%. All landowners would only see an increase in their taxes if they bought more land, not if they worked more. Because the value of land is created by the community and all the stuff around it, it makes the most sense to share that value equally (UBI). What would make less sense is to vary the amount provided to the community by income and in doing so impose an entirely unnecessary marginal tax rate on income (NIT).</w:t>
      </w:r>
    </w:p>
    <w:p w14:paraId="5E0F40AF" w14:textId="77777777" w:rsidR="009754E1" w:rsidRPr="00C94F91" w:rsidRDefault="009754E1" w:rsidP="009754E1">
      <w:pPr>
        <w:rPr>
          <w:sz w:val="16"/>
        </w:rPr>
      </w:pPr>
      <w:r w:rsidRPr="00C94F91">
        <w:rPr>
          <w:sz w:val="16"/>
        </w:rPr>
        <w:t xml:space="preserve">Another example is any kind of </w:t>
      </w:r>
      <w:r w:rsidRPr="00C94F91">
        <w:rPr>
          <w:u w:val="single"/>
        </w:rPr>
        <w:t xml:space="preserve">consumption tax. </w:t>
      </w:r>
      <w:r w:rsidRPr="00C94F91">
        <w:rPr>
          <w:rStyle w:val="Emphasis"/>
          <w:highlight w:val="cyan"/>
        </w:rPr>
        <w:t>Everyone</w:t>
      </w:r>
      <w:r w:rsidRPr="00C94F91">
        <w:rPr>
          <w:u w:val="single"/>
        </w:rPr>
        <w:t xml:space="preserve"> could </w:t>
      </w:r>
      <w:r w:rsidRPr="00C94F91">
        <w:rPr>
          <w:rStyle w:val="Emphasis"/>
          <w:highlight w:val="cyan"/>
        </w:rPr>
        <w:t>work more</w:t>
      </w:r>
      <w:r w:rsidRPr="00C94F91">
        <w:rPr>
          <w:u w:val="single"/>
        </w:rPr>
        <w:t xml:space="preserve"> and </w:t>
      </w:r>
      <w:r w:rsidRPr="00C94F91">
        <w:rPr>
          <w:rStyle w:val="Emphasis"/>
        </w:rPr>
        <w:t>not get taxed</w:t>
      </w:r>
      <w:r w:rsidRPr="00C94F91">
        <w:rPr>
          <w:u w:val="single"/>
        </w:rPr>
        <w:t xml:space="preserve"> more</w:t>
      </w:r>
      <w:r w:rsidRPr="00C94F91">
        <w:rPr>
          <w:sz w:val="16"/>
        </w:rPr>
        <w:t xml:space="preserve">. Instead, </w:t>
      </w:r>
      <w:r w:rsidRPr="00C94F91">
        <w:rPr>
          <w:u w:val="single"/>
        </w:rPr>
        <w:t>taxes would go up with consumption</w:t>
      </w:r>
      <w:r w:rsidRPr="00C94F91">
        <w:rPr>
          <w:sz w:val="16"/>
        </w:rPr>
        <w:t xml:space="preserve">. The more money people would spend, the more tax they would pay. The more people saved or invested, the less tax they would pay. Combined with UBI, those who consumed the least would end up keeping more of their UBI and earned income while those who consumed the most would end up losing more of their UBI and earned income. Consider </w:t>
      </w:r>
      <w:proofErr w:type="gramStart"/>
      <w:r w:rsidRPr="00C94F91">
        <w:rPr>
          <w:sz w:val="16"/>
        </w:rPr>
        <w:t>a 10</w:t>
      </w:r>
      <w:proofErr w:type="gramEnd"/>
      <w:r w:rsidRPr="00C94F91">
        <w:rPr>
          <w:sz w:val="16"/>
        </w:rPr>
        <w:t xml:space="preserve">% VAT and </w:t>
      </w:r>
      <w:proofErr w:type="gramStart"/>
      <w:r w:rsidRPr="00C94F91">
        <w:rPr>
          <w:sz w:val="16"/>
        </w:rPr>
        <w:t>a $</w:t>
      </w:r>
      <w:proofErr w:type="gramEnd"/>
      <w:r w:rsidRPr="00C94F91">
        <w:rPr>
          <w:sz w:val="16"/>
        </w:rPr>
        <w:t>15,000 UBI. That could potentially mean everyone spending less than $150,000 would end up with a net benefit from UBI, and everyone spending more would end up paying more in taxes. The combination is essentially a negative consumption tax. Utilizing NIT with VAT instead of UBI would impose an entirely unnecessary marginal tax rate on income.</w:t>
      </w:r>
    </w:p>
    <w:p w14:paraId="0A315DE8" w14:textId="77777777" w:rsidR="009754E1" w:rsidRPr="00C94F91" w:rsidRDefault="009754E1" w:rsidP="009754E1">
      <w:pPr>
        <w:rPr>
          <w:sz w:val="16"/>
        </w:rPr>
      </w:pPr>
      <w:r w:rsidRPr="00C94F91">
        <w:rPr>
          <w:sz w:val="16"/>
        </w:rPr>
        <w:t xml:space="preserve">Consider too the case of Alaska and their UBI in the form of an annual dividend that has been distributed since 1982. Imagine if they had tried to distribute oil revenue as </w:t>
      </w:r>
      <w:proofErr w:type="gramStart"/>
      <w:r w:rsidRPr="00C94F91">
        <w:rPr>
          <w:sz w:val="16"/>
        </w:rPr>
        <w:t>a NIT</w:t>
      </w:r>
      <w:proofErr w:type="gramEnd"/>
      <w:r w:rsidRPr="00C94F91">
        <w:rPr>
          <w:sz w:val="16"/>
        </w:rPr>
        <w:t>? It may have even been deemed unconstitutional just as their original plan to vary payments by length of residency was deemed to violate equal protection rights before they then decided to distribute payments equally.</w:t>
      </w:r>
    </w:p>
    <w:p w14:paraId="22EC4913" w14:textId="77777777" w:rsidR="009754E1" w:rsidRPr="00C94F91" w:rsidRDefault="009754E1" w:rsidP="009754E1">
      <w:pPr>
        <w:rPr>
          <w:sz w:val="16"/>
        </w:rPr>
      </w:pPr>
      <w:r w:rsidRPr="00C94F91">
        <w:rPr>
          <w:sz w:val="16"/>
        </w:rPr>
        <w:t xml:space="preserve">It just makes </w:t>
      </w:r>
      <w:r w:rsidRPr="00C94F91">
        <w:rPr>
          <w:highlight w:val="cyan"/>
          <w:u w:val="single"/>
        </w:rPr>
        <w:t>more sense</w:t>
      </w:r>
      <w:r w:rsidRPr="00C94F91">
        <w:rPr>
          <w:u w:val="single"/>
        </w:rPr>
        <w:t xml:space="preserve"> to </w:t>
      </w:r>
      <w:r w:rsidRPr="00C94F91">
        <w:rPr>
          <w:rStyle w:val="Emphasis"/>
          <w:highlight w:val="cyan"/>
        </w:rPr>
        <w:t>use UBI</w:t>
      </w:r>
      <w:r w:rsidRPr="00C94F91">
        <w:rPr>
          <w:u w:val="single"/>
        </w:rPr>
        <w:t xml:space="preserve"> with </w:t>
      </w:r>
      <w:r w:rsidRPr="00C94F91">
        <w:rPr>
          <w:rStyle w:val="Emphasis"/>
        </w:rPr>
        <w:t>tax methods</w:t>
      </w:r>
      <w:r w:rsidRPr="00C94F91">
        <w:rPr>
          <w:u w:val="single"/>
        </w:rPr>
        <w:t xml:space="preserve"> other than income taxes</w:t>
      </w:r>
      <w:r w:rsidRPr="00C94F91">
        <w:rPr>
          <w:sz w:val="16"/>
        </w:rPr>
        <w:t>.</w:t>
      </w:r>
    </w:p>
    <w:p w14:paraId="5DBC35CB" w14:textId="77777777" w:rsidR="009754E1" w:rsidRPr="00C94F91" w:rsidRDefault="009754E1" w:rsidP="009754E1">
      <w:pPr>
        <w:rPr>
          <w:u w:val="single"/>
        </w:rPr>
      </w:pPr>
      <w:r w:rsidRPr="00C94F91">
        <w:rPr>
          <w:u w:val="single"/>
        </w:rPr>
        <w:t>Psychological Differences</w:t>
      </w:r>
    </w:p>
    <w:p w14:paraId="1868890F" w14:textId="77777777" w:rsidR="009754E1" w:rsidRPr="00C94F91" w:rsidRDefault="009754E1" w:rsidP="009754E1">
      <w:pPr>
        <w:rPr>
          <w:sz w:val="16"/>
        </w:rPr>
      </w:pPr>
      <w:r w:rsidRPr="00C94F91">
        <w:rPr>
          <w:sz w:val="16"/>
        </w:rPr>
        <w:t xml:space="preserve">There's also one more reason to prefer UBI to NIT or GI, and it's a psychological reason. </w:t>
      </w:r>
      <w:r w:rsidRPr="00C94F91">
        <w:rPr>
          <w:u w:val="single"/>
        </w:rPr>
        <w:t xml:space="preserve">Losing benefits </w:t>
      </w:r>
      <w:proofErr w:type="gramStart"/>
      <w:r w:rsidRPr="00C94F91">
        <w:rPr>
          <w:u w:val="single"/>
        </w:rPr>
        <w:t>hurts</w:t>
      </w:r>
      <w:proofErr w:type="gramEnd"/>
      <w:r w:rsidRPr="00C94F91">
        <w:rPr>
          <w:u w:val="single"/>
        </w:rPr>
        <w:t xml:space="preserve"> more than paying taxes</w:t>
      </w:r>
      <w:r w:rsidRPr="00C94F91">
        <w:rPr>
          <w:sz w:val="16"/>
        </w:rPr>
        <w:t xml:space="preserve">. It's not psychologically equivalent to </w:t>
      </w:r>
      <w:proofErr w:type="gramStart"/>
      <w:r w:rsidRPr="00C94F91">
        <w:rPr>
          <w:sz w:val="16"/>
        </w:rPr>
        <w:t>lose</w:t>
      </w:r>
      <w:proofErr w:type="gramEnd"/>
      <w:r w:rsidRPr="00C94F91">
        <w:rPr>
          <w:sz w:val="16"/>
        </w:rPr>
        <w:t xml:space="preserve"> $10 from your NIT as it is to keep $20 in UBI and lose $10 from taxes.</w:t>
      </w:r>
    </w:p>
    <w:p w14:paraId="7D5ED5E5" w14:textId="77777777" w:rsidR="009754E1" w:rsidRPr="00C94F91" w:rsidRDefault="009754E1" w:rsidP="009754E1">
      <w:pPr>
        <w:rPr>
          <w:sz w:val="16"/>
        </w:rPr>
      </w:pPr>
      <w:r w:rsidRPr="00C94F91">
        <w:rPr>
          <w:sz w:val="16"/>
        </w:rPr>
        <w:t>In an experiment conducted at the University of Essex, subjects were required to do a task in exchange for payments, which were taxed. One group paid the tax out of a cash benefit they received up-front (</w:t>
      </w:r>
      <w:r w:rsidRPr="00C94F91">
        <w:rPr>
          <w:rStyle w:val="Emphasis"/>
          <w:highlight w:val="cyan"/>
        </w:rPr>
        <w:t>NIT condition</w:t>
      </w:r>
      <w:r w:rsidRPr="00C94F91">
        <w:rPr>
          <w:sz w:val="16"/>
        </w:rPr>
        <w:t xml:space="preserve">), and another group paid the tax out of their earnings for the task (UBI condition). It should not matter where the tax comes from if the net result is the same, but it did. </w:t>
      </w:r>
      <w:r w:rsidRPr="00C94F91">
        <w:rPr>
          <w:rStyle w:val="Emphasis"/>
        </w:rPr>
        <w:t>Those</w:t>
      </w:r>
      <w:r w:rsidRPr="00C94F91">
        <w:rPr>
          <w:u w:val="single"/>
        </w:rPr>
        <w:t xml:space="preserve"> who were </w:t>
      </w:r>
      <w:r w:rsidRPr="00C94F91">
        <w:rPr>
          <w:rStyle w:val="Emphasis"/>
        </w:rPr>
        <w:t>asked to pay</w:t>
      </w:r>
      <w:r w:rsidRPr="00C94F91">
        <w:rPr>
          <w:u w:val="single"/>
        </w:rPr>
        <w:t xml:space="preserve"> the tax from their up-front benefit rather than from their earnings were around </w:t>
      </w:r>
      <w:r w:rsidRPr="00C94F91">
        <w:rPr>
          <w:rStyle w:val="Emphasis"/>
          <w:highlight w:val="cyan"/>
        </w:rPr>
        <w:t>three times</w:t>
      </w:r>
      <w:r w:rsidRPr="00C94F91">
        <w:rPr>
          <w:rStyle w:val="Emphasis"/>
        </w:rPr>
        <w:t xml:space="preserve"> more </w:t>
      </w:r>
      <w:r w:rsidRPr="00C94F91">
        <w:rPr>
          <w:rStyle w:val="Emphasis"/>
          <w:highlight w:val="cyan"/>
        </w:rPr>
        <w:t>likely</w:t>
      </w:r>
      <w:r w:rsidRPr="00C94F91">
        <w:rPr>
          <w:u w:val="single"/>
        </w:rPr>
        <w:t xml:space="preserve"> to </w:t>
      </w:r>
      <w:r w:rsidRPr="00C94F91">
        <w:rPr>
          <w:rStyle w:val="Emphasis"/>
          <w:highlight w:val="cyan"/>
        </w:rPr>
        <w:t>quit working</w:t>
      </w:r>
      <w:r w:rsidRPr="00C94F91">
        <w:rPr>
          <w:u w:val="single"/>
        </w:rPr>
        <w:t xml:space="preserve"> early</w:t>
      </w:r>
      <w:r w:rsidRPr="00C94F91">
        <w:rPr>
          <w:sz w:val="16"/>
        </w:rPr>
        <w:t xml:space="preserve">. One possible explanation for this finding is loss aversion, where people are more averse to losing what they have than gaining something new. Applying this to NIT and UBI means that even with an identical outcome and marginal tax rate, it's </w:t>
      </w:r>
      <w:r w:rsidRPr="00C94F91">
        <w:rPr>
          <w:u w:val="single"/>
        </w:rPr>
        <w:t>possible that people could be less motivated to increase their incomes by seeing their NIT shrink compared to a UBI that never shrinks</w:t>
      </w:r>
      <w:r w:rsidRPr="00C94F91">
        <w:rPr>
          <w:sz w:val="16"/>
        </w:rPr>
        <w:t>. More research is needed.</w:t>
      </w:r>
    </w:p>
    <w:p w14:paraId="3A409D0A" w14:textId="77777777" w:rsidR="009754E1" w:rsidRPr="00C94F91" w:rsidRDefault="009754E1" w:rsidP="009754E1">
      <w:pPr>
        <w:rPr>
          <w:u w:val="single"/>
        </w:rPr>
      </w:pPr>
      <w:r w:rsidRPr="00C94F91">
        <w:rPr>
          <w:u w:val="single"/>
        </w:rPr>
        <w:t>Political Differences</w:t>
      </w:r>
    </w:p>
    <w:p w14:paraId="5BD5635F" w14:textId="77777777" w:rsidR="009754E1" w:rsidRPr="00C94F91" w:rsidRDefault="009754E1" w:rsidP="009754E1">
      <w:pPr>
        <w:rPr>
          <w:sz w:val="16"/>
        </w:rPr>
      </w:pPr>
      <w:r w:rsidRPr="00C94F91">
        <w:rPr>
          <w:sz w:val="16"/>
        </w:rPr>
        <w:t xml:space="preserve">With </w:t>
      </w:r>
      <w:proofErr w:type="gramStart"/>
      <w:r w:rsidRPr="00C94F91">
        <w:rPr>
          <w:sz w:val="16"/>
        </w:rPr>
        <w:t>all of</w:t>
      </w:r>
      <w:proofErr w:type="gramEnd"/>
      <w:r w:rsidRPr="00C94F91">
        <w:rPr>
          <w:sz w:val="16"/>
        </w:rPr>
        <w:t xml:space="preserve"> the above said, there is one reason that a NIT could be seen as superior to UBI, and </w:t>
      </w:r>
      <w:r w:rsidRPr="00C94F91">
        <w:rPr>
          <w:u w:val="single"/>
        </w:rPr>
        <w:t xml:space="preserve">it's the </w:t>
      </w:r>
      <w:r w:rsidRPr="00C94F91">
        <w:rPr>
          <w:rStyle w:val="Emphasis"/>
        </w:rPr>
        <w:t>political realities</w:t>
      </w:r>
      <w:r w:rsidRPr="00C94F91">
        <w:rPr>
          <w:u w:val="single"/>
        </w:rPr>
        <w:t xml:space="preserve"> of the national context in which the two policies are being discussed</w:t>
      </w:r>
      <w:r w:rsidRPr="00C94F91">
        <w:rPr>
          <w:sz w:val="16"/>
        </w:rPr>
        <w:t>. Most people will never read this post or ever fully understand just how similar these two policies are and for what reasons UBI edges out NIT. It therefore may just be more politically possible to pass a NIT into law based on the lack of understanding of UBI. I don't see that as optimal, but I do see it as far better than lacking either one.</w:t>
      </w:r>
    </w:p>
    <w:p w14:paraId="24520C14" w14:textId="77777777" w:rsidR="009754E1" w:rsidRPr="00C94F91" w:rsidRDefault="009754E1" w:rsidP="009754E1">
      <w:pPr>
        <w:rPr>
          <w:sz w:val="16"/>
        </w:rPr>
      </w:pPr>
      <w:r w:rsidRPr="00C94F91">
        <w:rPr>
          <w:sz w:val="16"/>
        </w:rPr>
        <w:t xml:space="preserve">On the other hand, </w:t>
      </w:r>
      <w:proofErr w:type="gramStart"/>
      <w:r w:rsidRPr="00C94F91">
        <w:rPr>
          <w:sz w:val="16"/>
        </w:rPr>
        <w:t xml:space="preserve">a </w:t>
      </w:r>
      <w:r w:rsidRPr="00C94F91">
        <w:rPr>
          <w:rStyle w:val="Emphasis"/>
          <w:highlight w:val="cyan"/>
        </w:rPr>
        <w:t>UBI</w:t>
      </w:r>
      <w:proofErr w:type="gramEnd"/>
      <w:r w:rsidRPr="00C94F91">
        <w:rPr>
          <w:u w:val="single"/>
        </w:rPr>
        <w:t xml:space="preserve"> could still be </w:t>
      </w:r>
      <w:r w:rsidRPr="00C94F91">
        <w:rPr>
          <w:rStyle w:val="Emphasis"/>
        </w:rPr>
        <w:t xml:space="preserve">more </w:t>
      </w:r>
      <w:r w:rsidRPr="00C94F91">
        <w:rPr>
          <w:rStyle w:val="Emphasis"/>
          <w:highlight w:val="cyan"/>
        </w:rPr>
        <w:t>politically popular</w:t>
      </w:r>
      <w:r w:rsidRPr="00C94F91">
        <w:rPr>
          <w:u w:val="single"/>
        </w:rPr>
        <w:t xml:space="preserve"> by going to everyone and being </w:t>
      </w:r>
      <w:r w:rsidRPr="00C94F91">
        <w:rPr>
          <w:rStyle w:val="Emphasis"/>
        </w:rPr>
        <w:t>widely viewed</w:t>
      </w:r>
      <w:r w:rsidRPr="00C94F91">
        <w:rPr>
          <w:u w:val="single"/>
        </w:rPr>
        <w:t xml:space="preserve"> as an </w:t>
      </w:r>
      <w:r w:rsidRPr="00C94F91">
        <w:rPr>
          <w:rStyle w:val="Emphasis"/>
          <w:highlight w:val="cyan"/>
        </w:rPr>
        <w:t>earned dividend</w:t>
      </w:r>
      <w:r w:rsidRPr="00C94F91">
        <w:rPr>
          <w:u w:val="single"/>
        </w:rPr>
        <w:t xml:space="preserve"> and inheritance</w:t>
      </w:r>
      <w:r w:rsidRPr="00C94F91">
        <w:rPr>
          <w:sz w:val="16"/>
        </w:rPr>
        <w:t xml:space="preserve">. If the discussion driving basic income discussion is centered around AI, </w:t>
      </w:r>
      <w:r w:rsidRPr="00C94F91">
        <w:rPr>
          <w:u w:val="single"/>
        </w:rPr>
        <w:t xml:space="preserve">a lack of understanding of UBI and NIT could still result in a </w:t>
      </w:r>
      <w:r w:rsidRPr="00C94F91">
        <w:rPr>
          <w:rStyle w:val="Emphasis"/>
          <w:highlight w:val="cyan"/>
        </w:rPr>
        <w:t>preference</w:t>
      </w:r>
      <w:r w:rsidRPr="00C94F91">
        <w:rPr>
          <w:u w:val="single"/>
        </w:rPr>
        <w:t xml:space="preserve"> for </w:t>
      </w:r>
      <w:r w:rsidRPr="00C94F91">
        <w:rPr>
          <w:rStyle w:val="Emphasis"/>
          <w:highlight w:val="cyan"/>
        </w:rPr>
        <w:t>universality</w:t>
      </w:r>
      <w:r w:rsidRPr="00C94F91">
        <w:rPr>
          <w:sz w:val="16"/>
        </w:rPr>
        <w:t>. If AI is seen as something we all collectively trained, and the technology behind it is seen as something we've all inherited from those who came before us, does NIT make sense as a mechanism of fairly distributing the benefits to everyone?</w:t>
      </w:r>
    </w:p>
    <w:p w14:paraId="7AA62990" w14:textId="77777777" w:rsidR="009754E1" w:rsidRPr="00C94F91" w:rsidRDefault="009754E1" w:rsidP="009754E1">
      <w:pPr>
        <w:rPr>
          <w:sz w:val="16"/>
        </w:rPr>
      </w:pPr>
      <w:r w:rsidRPr="00C94F91">
        <w:rPr>
          <w:sz w:val="16"/>
        </w:rPr>
        <w:t>Conclusion</w:t>
      </w:r>
    </w:p>
    <w:p w14:paraId="53957265" w14:textId="77777777" w:rsidR="009754E1" w:rsidRPr="00C94F91" w:rsidRDefault="009754E1" w:rsidP="009754E1">
      <w:pPr>
        <w:rPr>
          <w:sz w:val="16"/>
        </w:rPr>
      </w:pPr>
      <w:r w:rsidRPr="00C94F91">
        <w:rPr>
          <w:sz w:val="16"/>
        </w:rPr>
        <w:t xml:space="preserve">I hope at this point it's now clear that for any </w:t>
      </w:r>
      <w:r w:rsidRPr="00C94F91">
        <w:rPr>
          <w:u w:val="single"/>
        </w:rPr>
        <w:t>NIT and UBI designed to be identical in distributive impact</w:t>
      </w:r>
      <w:r w:rsidRPr="00C94F91">
        <w:rPr>
          <w:sz w:val="16"/>
        </w:rPr>
        <w:t xml:space="preserve">, the </w:t>
      </w:r>
      <w:r w:rsidRPr="00C94F91">
        <w:rPr>
          <w:rStyle w:val="Emphasis"/>
        </w:rPr>
        <w:t>UBI</w:t>
      </w:r>
      <w:r w:rsidRPr="00C94F91">
        <w:rPr>
          <w:u w:val="single"/>
        </w:rPr>
        <w:t xml:space="preserve"> is </w:t>
      </w:r>
      <w:r w:rsidRPr="00C94F91">
        <w:rPr>
          <w:rStyle w:val="Emphasis"/>
        </w:rPr>
        <w:t xml:space="preserve">technically </w:t>
      </w:r>
      <w:r w:rsidRPr="00C94F91">
        <w:rPr>
          <w:rStyle w:val="Emphasis"/>
          <w:highlight w:val="cyan"/>
        </w:rPr>
        <w:t>cheaper</w:t>
      </w:r>
      <w:r w:rsidRPr="00C94F91">
        <w:rPr>
          <w:u w:val="single"/>
        </w:rPr>
        <w:t xml:space="preserve"> due to lower administrative costs</w:t>
      </w:r>
      <w:r w:rsidRPr="00C94F91">
        <w:rPr>
          <w:sz w:val="16"/>
        </w:rPr>
        <w:t xml:space="preserve">, and that every </w:t>
      </w:r>
      <w:r w:rsidRPr="00C94F91">
        <w:rPr>
          <w:rStyle w:val="Emphasis"/>
        </w:rPr>
        <w:t>NIT</w:t>
      </w:r>
      <w:r w:rsidRPr="00C94F91">
        <w:rPr>
          <w:u w:val="single"/>
        </w:rPr>
        <w:t xml:space="preserve"> and phased-out GI design imposes a tax on those with lower and middle incomes that a UBI could instead shift onto those with higher incomes</w:t>
      </w:r>
      <w:r w:rsidRPr="00C94F91">
        <w:rPr>
          <w:sz w:val="16"/>
        </w:rPr>
        <w:t xml:space="preserve">. The UBI approach also </w:t>
      </w:r>
      <w:proofErr w:type="gramStart"/>
      <w:r w:rsidRPr="00C94F91">
        <w:rPr>
          <w:sz w:val="16"/>
        </w:rPr>
        <w:t>need</w:t>
      </w:r>
      <w:proofErr w:type="gramEnd"/>
      <w:r w:rsidRPr="00C94F91">
        <w:rPr>
          <w:sz w:val="16"/>
        </w:rPr>
        <w:t xml:space="preserve"> not tax anyone's income at all and </w:t>
      </w:r>
      <w:r w:rsidRPr="00C94F91">
        <w:rPr>
          <w:u w:val="single"/>
        </w:rPr>
        <w:t xml:space="preserve">recognizes </w:t>
      </w:r>
      <w:r w:rsidRPr="00C94F91">
        <w:rPr>
          <w:rStyle w:val="Emphasis"/>
        </w:rPr>
        <w:t>loss aversion</w:t>
      </w:r>
      <w:r w:rsidRPr="00C94F91">
        <w:rPr>
          <w:u w:val="single"/>
        </w:rPr>
        <w:t xml:space="preserve"> psychology</w:t>
      </w:r>
      <w:r w:rsidRPr="00C94F91">
        <w:rPr>
          <w:sz w:val="16"/>
        </w:rPr>
        <w:t>. It can even be communicated as a dividend.</w:t>
      </w:r>
    </w:p>
    <w:p w14:paraId="27527AEA" w14:textId="77777777" w:rsidR="009754E1" w:rsidRPr="00C94F91" w:rsidRDefault="009754E1" w:rsidP="009754E1">
      <w:pPr>
        <w:rPr>
          <w:sz w:val="16"/>
        </w:rPr>
      </w:pPr>
      <w:r w:rsidRPr="00C94F91">
        <w:rPr>
          <w:sz w:val="16"/>
        </w:rPr>
        <w:t xml:space="preserve">Although very similar to a negative income tax (NIT), an unconditional universal basic income (UBI) is simply a </w:t>
      </w:r>
      <w:r w:rsidRPr="00C94F91">
        <w:rPr>
          <w:u w:val="single"/>
        </w:rPr>
        <w:t>better way of going about boosting incomes, decreasing marginal tax rates for those with low- and middle-incomes, and increasing taxes on those earning</w:t>
      </w:r>
      <w:r w:rsidRPr="00C94F91">
        <w:rPr>
          <w:sz w:val="16"/>
        </w:rPr>
        <w:t>, consuming, and owning the most - aka the rich.</w:t>
      </w:r>
    </w:p>
    <w:bookmarkEnd w:id="1"/>
    <w:bookmarkEnd w:id="2"/>
    <w:p w14:paraId="679EFC1F" w14:textId="77777777" w:rsidR="009754E1" w:rsidRDefault="009754E1" w:rsidP="009754E1">
      <w:pPr>
        <w:pStyle w:val="Heading2"/>
      </w:pPr>
      <w:r>
        <w:t>AT: States</w:t>
      </w:r>
    </w:p>
    <w:p w14:paraId="6555D46A" w14:textId="77777777" w:rsidR="009754E1" w:rsidRDefault="009754E1" w:rsidP="009754E1">
      <w:pPr>
        <w:pStyle w:val="Heading3"/>
      </w:pPr>
      <w:bookmarkStart w:id="3" w:name="_Hlk218317210"/>
      <w:r>
        <w:t>States CP---2AC</w:t>
      </w:r>
    </w:p>
    <w:p w14:paraId="28C2DAB9" w14:textId="77777777" w:rsidR="009754E1" w:rsidRDefault="009754E1" w:rsidP="009754E1">
      <w:pPr>
        <w:pStyle w:val="Heading4"/>
      </w:pPr>
      <w:r>
        <w:t xml:space="preserve">1. </w:t>
      </w:r>
      <w:r w:rsidRPr="007F7869">
        <w:rPr>
          <w:u w:val="single"/>
        </w:rPr>
        <w:t>STRIKE DOWN</w:t>
      </w:r>
      <w:r>
        <w:t xml:space="preserve">. Actual sectoral bargaining at the </w:t>
      </w:r>
      <w:r w:rsidRPr="007F7869">
        <w:rPr>
          <w:u w:val="single"/>
        </w:rPr>
        <w:t>state level</w:t>
      </w:r>
      <w:r>
        <w:t xml:space="preserve"> gets </w:t>
      </w:r>
      <w:r w:rsidRPr="007F7869">
        <w:rPr>
          <w:u w:val="single"/>
        </w:rPr>
        <w:t>preempted</w:t>
      </w:r>
      <w:r>
        <w:t xml:space="preserve">. </w:t>
      </w:r>
    </w:p>
    <w:p w14:paraId="564DBA7B" w14:textId="77777777" w:rsidR="009754E1" w:rsidRDefault="009754E1" w:rsidP="009754E1">
      <w:r w:rsidRPr="00A9749E">
        <w:rPr>
          <w:rStyle w:val="Style13ptBold"/>
        </w:rPr>
        <w:t>Andrias 24</w:t>
      </w:r>
      <w:r>
        <w:t>,</w:t>
      </w:r>
      <w:r w:rsidRPr="00A9749E">
        <w:t xml:space="preserve"> Patricia D. and R. Paul Yetter Professor of Law</w:t>
      </w:r>
      <w:r>
        <w:t xml:space="preserve"> at </w:t>
      </w:r>
      <w:r w:rsidRPr="00A9749E">
        <w:t>Columbia Law School</w:t>
      </w:r>
      <w:r>
        <w:t xml:space="preserve"> (Kate Andrias, 2024, “</w:t>
      </w:r>
      <w:r w:rsidRPr="0074072E">
        <w:t>Constitutional and Administrative Innovation Through State Labor La</w:t>
      </w:r>
      <w:r>
        <w:t xml:space="preserve">w,” </w:t>
      </w:r>
      <w:r w:rsidRPr="00A9749E">
        <w:t>2024 WIS. L. REV. 1467</w:t>
      </w:r>
      <w:r>
        <w:t xml:space="preserve">, University of Kansas Libraries, Hein Online) </w:t>
      </w:r>
    </w:p>
    <w:p w14:paraId="7EF7E143" w14:textId="77777777" w:rsidR="009754E1" w:rsidRPr="008F733B" w:rsidRDefault="009754E1" w:rsidP="009754E1">
      <w:pPr>
        <w:rPr>
          <w:sz w:val="16"/>
        </w:rPr>
      </w:pPr>
      <w:r w:rsidRPr="008F733B">
        <w:rPr>
          <w:sz w:val="16"/>
        </w:rPr>
        <w:t xml:space="preserve">What, then, is the labor law reform occurring at the state and local level? States have wide latitude to enact employment legislation that protects workers as individuals, including by passing standards above federal minimums with respect to wages, overtime, family leave, health and safety, and antidiscrimination law. In contrast, </w:t>
      </w:r>
      <w:r w:rsidRPr="008F733B">
        <w:rPr>
          <w:rStyle w:val="StyleUnderline"/>
          <w:highlight w:val="cyan"/>
        </w:rPr>
        <w:t>federal law preempts</w:t>
      </w:r>
      <w:r w:rsidRPr="008F733B">
        <w:rPr>
          <w:rStyle w:val="StyleUnderline"/>
        </w:rPr>
        <w:t xml:space="preserve"> most </w:t>
      </w:r>
      <w:r w:rsidRPr="008F733B">
        <w:rPr>
          <w:rStyle w:val="Emphasis"/>
          <w:highlight w:val="cyan"/>
        </w:rPr>
        <w:t>state</w:t>
      </w:r>
      <w:r w:rsidRPr="008F733B">
        <w:rPr>
          <w:sz w:val="16"/>
        </w:rPr>
        <w:t xml:space="preserve"> and local </w:t>
      </w:r>
      <w:r w:rsidRPr="008F733B">
        <w:rPr>
          <w:rStyle w:val="StyleUnderline"/>
          <w:highlight w:val="cyan"/>
        </w:rPr>
        <w:t>legislation relating to</w:t>
      </w:r>
      <w:r w:rsidRPr="008F733B">
        <w:rPr>
          <w:rStyle w:val="StyleUnderline"/>
        </w:rPr>
        <w:t xml:space="preserve"> </w:t>
      </w:r>
      <w:r w:rsidRPr="008F733B">
        <w:rPr>
          <w:rStyle w:val="Emphasis"/>
        </w:rPr>
        <w:t>union</w:t>
      </w:r>
      <w:r w:rsidRPr="008F733B">
        <w:rPr>
          <w:sz w:val="16"/>
        </w:rPr>
        <w:t xml:space="preserve"> organizing and </w:t>
      </w:r>
      <w:r w:rsidRPr="008F733B">
        <w:rPr>
          <w:rStyle w:val="Emphasis"/>
        </w:rPr>
        <w:t xml:space="preserve">collective </w:t>
      </w:r>
      <w:r w:rsidRPr="008F733B">
        <w:rPr>
          <w:rStyle w:val="Emphasis"/>
          <w:highlight w:val="cyan"/>
        </w:rPr>
        <w:t>bargaining</w:t>
      </w:r>
      <w:r w:rsidRPr="008F733B">
        <w:rPr>
          <w:rStyle w:val="StyleUnderline"/>
          <w:highlight w:val="cyan"/>
        </w:rPr>
        <w:t>. Under</w:t>
      </w:r>
      <w:r w:rsidRPr="008F733B">
        <w:rPr>
          <w:sz w:val="16"/>
        </w:rPr>
        <w:t xml:space="preserve"> what is known as </w:t>
      </w:r>
      <w:r w:rsidRPr="008F733B">
        <w:rPr>
          <w:rStyle w:val="Emphasis"/>
          <w:highlight w:val="cyan"/>
        </w:rPr>
        <w:t>Garmon</w:t>
      </w:r>
      <w:r w:rsidRPr="008F733B">
        <w:rPr>
          <w:rStyle w:val="Emphasis"/>
        </w:rPr>
        <w:t xml:space="preserve"> preemption</w:t>
      </w:r>
      <w:r w:rsidRPr="008F733B">
        <w:rPr>
          <w:rStyle w:val="StyleUnderline"/>
        </w:rPr>
        <w:t xml:space="preserve">, </w:t>
      </w:r>
      <w:r w:rsidRPr="008F733B">
        <w:rPr>
          <w:rStyle w:val="StyleUnderline"/>
          <w:highlight w:val="cyan"/>
        </w:rPr>
        <w:t>states</w:t>
      </w:r>
      <w:r w:rsidRPr="008F733B">
        <w:rPr>
          <w:sz w:val="16"/>
        </w:rPr>
        <w:t xml:space="preserve"> and localities </w:t>
      </w:r>
      <w:r w:rsidRPr="008F733B">
        <w:rPr>
          <w:rStyle w:val="StyleUnderline"/>
          <w:highlight w:val="cyan"/>
        </w:rPr>
        <w:t>are prohibited from regulating</w:t>
      </w:r>
      <w:r w:rsidRPr="008F733B">
        <w:rPr>
          <w:rStyle w:val="StyleUnderline"/>
        </w:rPr>
        <w:t xml:space="preserve"> </w:t>
      </w:r>
      <w:r w:rsidRPr="008F733B">
        <w:rPr>
          <w:rStyle w:val="Emphasis"/>
        </w:rPr>
        <w:t xml:space="preserve">any </w:t>
      </w:r>
      <w:r w:rsidRPr="008F733B">
        <w:rPr>
          <w:rStyle w:val="Emphasis"/>
          <w:highlight w:val="cyan"/>
        </w:rPr>
        <w:t>activity</w:t>
      </w:r>
      <w:r w:rsidRPr="008F733B">
        <w:rPr>
          <w:rStyle w:val="StyleUnderline"/>
        </w:rPr>
        <w:t xml:space="preserve"> that is </w:t>
      </w:r>
      <w:r w:rsidRPr="008F733B">
        <w:rPr>
          <w:rStyle w:val="StyleUnderline"/>
          <w:highlight w:val="cyan"/>
        </w:rPr>
        <w:t>protected</w:t>
      </w:r>
      <w:r w:rsidRPr="008F733B">
        <w:rPr>
          <w:sz w:val="16"/>
        </w:rPr>
        <w:t xml:space="preserve"> or prohibited (or arguably protected or prohibited) </w:t>
      </w:r>
      <w:r w:rsidRPr="008F733B">
        <w:rPr>
          <w:rStyle w:val="Emphasis"/>
          <w:highlight w:val="cyan"/>
        </w:rPr>
        <w:t>by</w:t>
      </w:r>
      <w:r w:rsidRPr="008F733B">
        <w:rPr>
          <w:rStyle w:val="Emphasis"/>
        </w:rPr>
        <w:t xml:space="preserve"> the </w:t>
      </w:r>
      <w:r w:rsidRPr="008F733B">
        <w:rPr>
          <w:rStyle w:val="Emphasis"/>
          <w:highlight w:val="cyan"/>
        </w:rPr>
        <w:t>NLRA</w:t>
      </w:r>
      <w:r w:rsidRPr="008F733B">
        <w:rPr>
          <w:sz w:val="16"/>
        </w:rPr>
        <w:t xml:space="preserve">.60 </w:t>
      </w:r>
      <w:r w:rsidRPr="008F733B">
        <w:rPr>
          <w:rStyle w:val="StyleUnderline"/>
          <w:highlight w:val="cyan"/>
        </w:rPr>
        <w:t xml:space="preserve">Under </w:t>
      </w:r>
      <w:r w:rsidRPr="008F733B">
        <w:rPr>
          <w:rStyle w:val="Emphasis"/>
          <w:highlight w:val="cyan"/>
        </w:rPr>
        <w:t>Machinists</w:t>
      </w:r>
      <w:r w:rsidRPr="008F733B">
        <w:rPr>
          <w:rStyle w:val="Emphasis"/>
        </w:rPr>
        <w:t xml:space="preserve"> preemption</w:t>
      </w:r>
      <w:r w:rsidRPr="008F733B">
        <w:rPr>
          <w:rStyle w:val="StyleUnderline"/>
        </w:rPr>
        <w:t xml:space="preserve">, </w:t>
      </w:r>
      <w:r w:rsidRPr="008F733B">
        <w:rPr>
          <w:rStyle w:val="StyleUnderline"/>
          <w:highlight w:val="cyan"/>
        </w:rPr>
        <w:t>they are</w:t>
      </w:r>
      <w:r w:rsidRPr="008F733B">
        <w:rPr>
          <w:rStyle w:val="StyleUnderline"/>
        </w:rPr>
        <w:t xml:space="preserve"> also </w:t>
      </w:r>
      <w:r w:rsidRPr="008F733B">
        <w:rPr>
          <w:rStyle w:val="StyleUnderline"/>
          <w:highlight w:val="cyan"/>
        </w:rPr>
        <w:t>prohibited from regulating activity</w:t>
      </w:r>
      <w:r w:rsidRPr="008F733B">
        <w:rPr>
          <w:rStyle w:val="StyleUnderline"/>
        </w:rPr>
        <w:t xml:space="preserve"> that </w:t>
      </w:r>
      <w:r w:rsidRPr="008F733B">
        <w:rPr>
          <w:rStyle w:val="StyleUnderline"/>
          <w:highlight w:val="cyan"/>
        </w:rPr>
        <w:t>Congress</w:t>
      </w:r>
      <w:r w:rsidRPr="008F733B">
        <w:rPr>
          <w:sz w:val="16"/>
        </w:rPr>
        <w:t xml:space="preserve"> intentionally </w:t>
      </w:r>
      <w:r w:rsidRPr="008F733B">
        <w:rPr>
          <w:rStyle w:val="Emphasis"/>
          <w:highlight w:val="cyan"/>
        </w:rPr>
        <w:t>left unregulated</w:t>
      </w:r>
      <w:r w:rsidRPr="008F733B">
        <w:rPr>
          <w:sz w:val="16"/>
        </w:rPr>
        <w:t xml:space="preserve">. 61 </w:t>
      </w:r>
      <w:r w:rsidRPr="008F733B">
        <w:rPr>
          <w:rStyle w:val="StyleUnderline"/>
        </w:rPr>
        <w:t>As a result</w:t>
      </w:r>
      <w:r w:rsidRPr="008F733B">
        <w:rPr>
          <w:sz w:val="16"/>
        </w:rPr>
        <w:t xml:space="preserve"> of these doctrines, </w:t>
      </w:r>
      <w:r w:rsidRPr="008F733B">
        <w:rPr>
          <w:rStyle w:val="StyleUnderline"/>
        </w:rPr>
        <w:t>states are</w:t>
      </w:r>
      <w:r w:rsidRPr="008F733B">
        <w:rPr>
          <w:sz w:val="16"/>
        </w:rPr>
        <w:t xml:space="preserve"> largely </w:t>
      </w:r>
      <w:r w:rsidRPr="008F733B">
        <w:rPr>
          <w:rStyle w:val="Emphasis"/>
        </w:rPr>
        <w:t>unable</w:t>
      </w:r>
      <w:r w:rsidRPr="008F733B">
        <w:rPr>
          <w:rStyle w:val="StyleUnderline"/>
        </w:rPr>
        <w:t xml:space="preserve"> to pass legislation that </w:t>
      </w:r>
      <w:r w:rsidRPr="008F733B">
        <w:rPr>
          <w:rStyle w:val="Emphasis"/>
        </w:rPr>
        <w:t>directly governs</w:t>
      </w:r>
      <w:r w:rsidRPr="008F733B">
        <w:rPr>
          <w:sz w:val="16"/>
        </w:rPr>
        <w:t xml:space="preserve"> organizing and </w:t>
      </w:r>
      <w:r w:rsidRPr="008F733B">
        <w:rPr>
          <w:rStyle w:val="Emphasis"/>
        </w:rPr>
        <w:t>bargaining rights</w:t>
      </w:r>
      <w:r w:rsidRPr="008F733B">
        <w:rPr>
          <w:sz w:val="16"/>
        </w:rPr>
        <w:t xml:space="preserve"> of most private sector employees.</w:t>
      </w:r>
    </w:p>
    <w:p w14:paraId="0689CCB7" w14:textId="77777777" w:rsidR="009754E1" w:rsidRDefault="009754E1" w:rsidP="009754E1">
      <w:pPr>
        <w:pStyle w:val="Heading4"/>
      </w:pPr>
      <w:r>
        <w:t xml:space="preserve">2. </w:t>
      </w:r>
      <w:r w:rsidRPr="00CC267F">
        <w:rPr>
          <w:u w:val="single"/>
        </w:rPr>
        <w:t>COMMISSIONS ALONE FAIL</w:t>
      </w:r>
      <w:r>
        <w:t xml:space="preserve">. To </w:t>
      </w:r>
      <w:r w:rsidRPr="00EC1487">
        <w:rPr>
          <w:u w:val="single"/>
        </w:rPr>
        <w:t xml:space="preserve">avoid </w:t>
      </w:r>
      <w:proofErr w:type="gramStart"/>
      <w:r w:rsidRPr="00EC1487">
        <w:rPr>
          <w:u w:val="single"/>
        </w:rPr>
        <w:t>preemption</w:t>
      </w:r>
      <w:proofErr w:type="gramEnd"/>
      <w:r>
        <w:t xml:space="preserve"> they must be </w:t>
      </w:r>
      <w:r w:rsidRPr="00EC1487">
        <w:rPr>
          <w:u w:val="single"/>
        </w:rPr>
        <w:t>unrepresentative</w:t>
      </w:r>
      <w:r>
        <w:t xml:space="preserve"> of unions and, by extension, worker needs. </w:t>
      </w:r>
    </w:p>
    <w:p w14:paraId="6F7F483E" w14:textId="77777777" w:rsidR="009754E1" w:rsidRDefault="009754E1" w:rsidP="009754E1">
      <w:r w:rsidRPr="00C62B33">
        <w:rPr>
          <w:rStyle w:val="Style13ptBold"/>
        </w:rPr>
        <w:t>Lagesen 22</w:t>
      </w:r>
      <w:r>
        <w:t>, Partner at Greenberg Traurig LLP, JD, cum laude, from Lewis and Clark Law School (Riley Lagesen, October 14, 2022, “</w:t>
      </w:r>
      <w:r w:rsidRPr="00C62B33">
        <w:t xml:space="preserve">How </w:t>
      </w:r>
      <w:proofErr w:type="gramStart"/>
      <w:r w:rsidRPr="00C62B33">
        <w:t>The</w:t>
      </w:r>
      <w:proofErr w:type="gramEnd"/>
      <w:r w:rsidRPr="00C62B33">
        <w:t xml:space="preserve"> NLRA May Slow Down </w:t>
      </w:r>
      <w:proofErr w:type="gramStart"/>
      <w:r w:rsidRPr="00C62B33">
        <w:t>The</w:t>
      </w:r>
      <w:proofErr w:type="gramEnd"/>
      <w:r w:rsidRPr="00C62B33">
        <w:t xml:space="preserve"> FAST Ac</w:t>
      </w:r>
      <w:r>
        <w:t>t,” Law360, University of Kansas Libraries, Lexis)</w:t>
      </w:r>
    </w:p>
    <w:p w14:paraId="01036278" w14:textId="77777777" w:rsidR="009754E1" w:rsidRPr="007A6320" w:rsidRDefault="009754E1" w:rsidP="009754E1">
      <w:pPr>
        <w:rPr>
          <w:sz w:val="16"/>
        </w:rPr>
      </w:pPr>
      <w:r w:rsidRPr="001A7F20">
        <w:rPr>
          <w:rStyle w:val="StyleUnderline"/>
        </w:rPr>
        <w:t>The U.S. Supreme Court has</w:t>
      </w:r>
      <w:r w:rsidRPr="001E7F78">
        <w:rPr>
          <w:sz w:val="16"/>
        </w:rPr>
        <w:t xml:space="preserve"> </w:t>
      </w:r>
      <w:r w:rsidRPr="007A6320">
        <w:rPr>
          <w:sz w:val="16"/>
        </w:rPr>
        <w:t xml:space="preserve">developed </w:t>
      </w:r>
      <w:r w:rsidRPr="007A6320">
        <w:rPr>
          <w:rStyle w:val="Emphasis"/>
        </w:rPr>
        <w:t>two doctrines</w:t>
      </w:r>
      <w:r w:rsidRPr="007A6320">
        <w:rPr>
          <w:rStyle w:val="StyleUnderline"/>
        </w:rPr>
        <w:t xml:space="preserve"> under which the NLRA </w:t>
      </w:r>
      <w:r w:rsidRPr="007A6320">
        <w:rPr>
          <w:rStyle w:val="Emphasis"/>
        </w:rPr>
        <w:t>may preempt</w:t>
      </w:r>
      <w:r w:rsidRPr="007A6320">
        <w:rPr>
          <w:rStyle w:val="StyleUnderline"/>
        </w:rPr>
        <w:t xml:space="preserve"> state</w:t>
      </w:r>
      <w:r w:rsidRPr="007A6320">
        <w:rPr>
          <w:sz w:val="16"/>
        </w:rPr>
        <w:t xml:space="preserve"> or local </w:t>
      </w:r>
      <w:r w:rsidRPr="007A6320">
        <w:rPr>
          <w:rStyle w:val="StyleUnderline"/>
        </w:rPr>
        <w:t xml:space="preserve">laws. First, under </w:t>
      </w:r>
      <w:r w:rsidRPr="007A6320">
        <w:rPr>
          <w:rStyle w:val="Emphasis"/>
        </w:rPr>
        <w:t>Garmon</w:t>
      </w:r>
      <w:r w:rsidRPr="007A6320">
        <w:rPr>
          <w:sz w:val="16"/>
        </w:rPr>
        <w:t xml:space="preserve"> preemption, named after the court's 1959 decision in San Diego Building Trades Council v. Garmon,[1] </w:t>
      </w:r>
      <w:r w:rsidRPr="007A6320">
        <w:rPr>
          <w:rStyle w:val="Emphasis"/>
        </w:rPr>
        <w:t>state</w:t>
      </w:r>
      <w:r w:rsidRPr="007A6320">
        <w:rPr>
          <w:sz w:val="16"/>
        </w:rPr>
        <w:t xml:space="preserve"> and local </w:t>
      </w:r>
      <w:r w:rsidRPr="007A6320">
        <w:rPr>
          <w:rStyle w:val="StyleUnderline"/>
        </w:rPr>
        <w:t xml:space="preserve">governments may </w:t>
      </w:r>
      <w:r w:rsidRPr="007A6320">
        <w:rPr>
          <w:rStyle w:val="Emphasis"/>
        </w:rPr>
        <w:t>not regulate</w:t>
      </w:r>
      <w:r w:rsidRPr="007A6320">
        <w:rPr>
          <w:rStyle w:val="StyleUnderline"/>
        </w:rPr>
        <w:t xml:space="preserve"> activities that the </w:t>
      </w:r>
      <w:r w:rsidRPr="007A6320">
        <w:rPr>
          <w:rStyle w:val="Emphasis"/>
        </w:rPr>
        <w:t>NLRA</w:t>
      </w:r>
      <w:r w:rsidRPr="007A6320">
        <w:rPr>
          <w:rStyle w:val="StyleUnderline"/>
        </w:rPr>
        <w:t xml:space="preserve"> either </w:t>
      </w:r>
      <w:r w:rsidRPr="007A6320">
        <w:rPr>
          <w:rStyle w:val="Emphasis"/>
        </w:rPr>
        <w:t>protects</w:t>
      </w:r>
      <w:r w:rsidRPr="007A6320">
        <w:rPr>
          <w:rStyle w:val="StyleUnderline"/>
        </w:rPr>
        <w:t xml:space="preserve"> or prohibits.</w:t>
      </w:r>
      <w:r w:rsidRPr="007A6320">
        <w:rPr>
          <w:sz w:val="16"/>
        </w:rPr>
        <w:t xml:space="preserve"> State laws that overlap with NLRA-governed activities may be susceptible to Garmon preemption.</w:t>
      </w:r>
    </w:p>
    <w:p w14:paraId="79E55774" w14:textId="77777777" w:rsidR="009754E1" w:rsidRPr="007A6320" w:rsidRDefault="009754E1" w:rsidP="009754E1">
      <w:pPr>
        <w:rPr>
          <w:sz w:val="16"/>
        </w:rPr>
      </w:pPr>
      <w:r w:rsidRPr="007A6320">
        <w:rPr>
          <w:sz w:val="16"/>
        </w:rPr>
        <w:t>NRLA-governed activities include most private sector employees' rights to unionize, to bargain collectively through representatives that employees — not the government — select, to seek to improve terms and conditions of employment — with or without union representation — and to refrain from any such activities. State legislative and judicial actions that interfere with the National Labor Relations Board's exclusive responsibility to administer and interpret the NLRA may similarly fail under Garmon.</w:t>
      </w:r>
    </w:p>
    <w:p w14:paraId="6E58F061" w14:textId="77777777" w:rsidR="009754E1" w:rsidRPr="007A6320" w:rsidRDefault="009754E1" w:rsidP="009754E1">
      <w:pPr>
        <w:rPr>
          <w:sz w:val="16"/>
        </w:rPr>
      </w:pPr>
      <w:r w:rsidRPr="007A6320">
        <w:rPr>
          <w:rStyle w:val="StyleUnderline"/>
        </w:rPr>
        <w:t xml:space="preserve">Second, under </w:t>
      </w:r>
      <w:r w:rsidRPr="007A6320">
        <w:rPr>
          <w:rStyle w:val="Emphasis"/>
        </w:rPr>
        <w:t>Machinists</w:t>
      </w:r>
      <w:r w:rsidRPr="007A6320">
        <w:rPr>
          <w:sz w:val="16"/>
        </w:rPr>
        <w:t xml:space="preserve"> preemption, named after the court's 1976 decision in International Association of Machinists and Aerospace Workers v. Wisconsin Employment Relations Commission,[2] state and local governments may not tip the scales in favor of management or labor in areas Congress left subject to the free play of economic forces under the NLRA.</w:t>
      </w:r>
    </w:p>
    <w:p w14:paraId="650AAC8D" w14:textId="77777777" w:rsidR="009754E1" w:rsidRPr="007A6320" w:rsidRDefault="009754E1" w:rsidP="009754E1">
      <w:pPr>
        <w:rPr>
          <w:sz w:val="16"/>
        </w:rPr>
      </w:pPr>
      <w:r w:rsidRPr="007A6320">
        <w:rPr>
          <w:rStyle w:val="StyleUnderline"/>
        </w:rPr>
        <w:t xml:space="preserve">The doctrine </w:t>
      </w:r>
      <w:r w:rsidRPr="007A6320">
        <w:rPr>
          <w:rStyle w:val="Emphasis"/>
        </w:rPr>
        <w:t>prevents states</w:t>
      </w:r>
      <w:r w:rsidRPr="007A6320">
        <w:rPr>
          <w:rStyle w:val="StyleUnderline"/>
        </w:rPr>
        <w:t xml:space="preserve"> from </w:t>
      </w:r>
      <w:r w:rsidRPr="007A6320">
        <w:rPr>
          <w:rStyle w:val="Emphasis"/>
        </w:rPr>
        <w:t>intruding</w:t>
      </w:r>
      <w:r w:rsidRPr="007A6320">
        <w:rPr>
          <w:rStyle w:val="StyleUnderline"/>
        </w:rPr>
        <w:t xml:space="preserve"> upon the </w:t>
      </w:r>
      <w:r w:rsidRPr="007A6320">
        <w:rPr>
          <w:rStyle w:val="Emphasis"/>
        </w:rPr>
        <w:t>NLRA's process</w:t>
      </w:r>
      <w:r w:rsidRPr="007A6320">
        <w:rPr>
          <w:sz w:val="16"/>
        </w:rPr>
        <w:t xml:space="preserve"> for employers and unions </w:t>
      </w:r>
      <w:r w:rsidRPr="007A6320">
        <w:rPr>
          <w:rStyle w:val="StyleUnderline"/>
        </w:rPr>
        <w:t>to determine</w:t>
      </w:r>
      <w:r w:rsidRPr="007A6320">
        <w:rPr>
          <w:sz w:val="16"/>
        </w:rPr>
        <w:t xml:space="preserve"> employees' wages, hours, and other </w:t>
      </w:r>
      <w:r w:rsidRPr="007A6320">
        <w:rPr>
          <w:rStyle w:val="Emphasis"/>
        </w:rPr>
        <w:t>working conditions</w:t>
      </w:r>
      <w:r w:rsidRPr="007A6320">
        <w:rPr>
          <w:sz w:val="16"/>
        </w:rPr>
        <w:t xml:space="preserve"> or with the NLRA's scheme allowing for strikes and lockouts.</w:t>
      </w:r>
    </w:p>
    <w:p w14:paraId="658A8C0A" w14:textId="77777777" w:rsidR="009754E1" w:rsidRPr="001E7F78" w:rsidRDefault="009754E1" w:rsidP="009754E1">
      <w:pPr>
        <w:rPr>
          <w:sz w:val="16"/>
        </w:rPr>
      </w:pPr>
      <w:r w:rsidRPr="007A6320">
        <w:rPr>
          <w:sz w:val="16"/>
        </w:rPr>
        <w:t>For example, the Supreme Court previously invalidated under Machinists a California statute that prohibited</w:t>
      </w:r>
      <w:r w:rsidRPr="001E7F78">
        <w:rPr>
          <w:sz w:val="16"/>
        </w:rPr>
        <w:t xml:space="preserve"> certain employers from using state funds to promote or deter union organizing and a city of Los Angeles decision to condition a taxi company's franchise renewal on the company's resolution of an ongoing labor dispute among striking cab drivers. In the latter case, the court reasoned that the NLRA requires an employer and a union to bargain in good faith but does not require them to reach an agreement.</w:t>
      </w:r>
    </w:p>
    <w:p w14:paraId="0F2B4E47" w14:textId="77777777" w:rsidR="009754E1" w:rsidRPr="001E7F78" w:rsidRDefault="009754E1" w:rsidP="009754E1">
      <w:pPr>
        <w:rPr>
          <w:sz w:val="16"/>
        </w:rPr>
      </w:pPr>
      <w:r w:rsidRPr="00A0738E">
        <w:rPr>
          <w:rStyle w:val="StyleUnderline"/>
        </w:rPr>
        <w:t>While</w:t>
      </w:r>
      <w:r w:rsidRPr="00C751DD">
        <w:rPr>
          <w:rStyle w:val="StyleUnderline"/>
        </w:rPr>
        <w:t xml:space="preserve"> NLRA </w:t>
      </w:r>
      <w:r w:rsidRPr="00A0738E">
        <w:rPr>
          <w:rStyle w:val="StyleUnderline"/>
        </w:rPr>
        <w:t xml:space="preserve">preemption </w:t>
      </w:r>
      <w:r w:rsidRPr="00A0738E">
        <w:rPr>
          <w:rStyle w:val="Emphasis"/>
        </w:rPr>
        <w:t>is broad</w:t>
      </w:r>
      <w:r w:rsidRPr="00A0738E">
        <w:rPr>
          <w:rStyle w:val="StyleUnderline"/>
        </w:rPr>
        <w:t xml:space="preserve">, </w:t>
      </w:r>
      <w:r w:rsidRPr="00A0738E">
        <w:rPr>
          <w:rStyle w:val="StyleUnderline"/>
          <w:highlight w:val="cyan"/>
        </w:rPr>
        <w:t>states</w:t>
      </w:r>
      <w:r w:rsidRPr="00C751DD">
        <w:rPr>
          <w:rStyle w:val="StyleUnderline"/>
        </w:rPr>
        <w:t xml:space="preserve"> remain</w:t>
      </w:r>
      <w:r w:rsidRPr="001E7F78">
        <w:rPr>
          <w:sz w:val="16"/>
        </w:rPr>
        <w:t xml:space="preserve"> generally </w:t>
      </w:r>
      <w:r w:rsidRPr="00C751DD">
        <w:rPr>
          <w:rStyle w:val="StyleUnderline"/>
        </w:rPr>
        <w:t xml:space="preserve">able to </w:t>
      </w:r>
      <w:r w:rsidRPr="00C751DD">
        <w:rPr>
          <w:rStyle w:val="StyleUnderline"/>
          <w:highlight w:val="cyan"/>
        </w:rPr>
        <w:t xml:space="preserve">enact </w:t>
      </w:r>
      <w:r w:rsidRPr="00C751DD">
        <w:rPr>
          <w:rStyle w:val="Emphasis"/>
          <w:highlight w:val="cyan"/>
        </w:rPr>
        <w:t>minimum</w:t>
      </w:r>
      <w:r w:rsidRPr="00C751DD">
        <w:rPr>
          <w:rStyle w:val="Emphasis"/>
        </w:rPr>
        <w:t xml:space="preserve"> employment </w:t>
      </w:r>
      <w:r w:rsidRPr="00C751DD">
        <w:rPr>
          <w:rStyle w:val="Emphasis"/>
          <w:highlight w:val="cyan"/>
        </w:rPr>
        <w:t>standards</w:t>
      </w:r>
      <w:r w:rsidRPr="001E7F78">
        <w:rPr>
          <w:sz w:val="16"/>
        </w:rPr>
        <w:t xml:space="preserve"> that apply to unionized and nonunionized employers and employees alike. The FAST Act's defenders will likely argue that, for preemption purposes, the wage rates, hours of work and other standards established under the FAST Act are no different from the minimum wage, overtime, meal and rest break, and other employment laws that state legislatures regularly enact.</w:t>
      </w:r>
    </w:p>
    <w:p w14:paraId="0B66A9D3" w14:textId="77777777" w:rsidR="009754E1" w:rsidRPr="001E7F78" w:rsidRDefault="009754E1" w:rsidP="009754E1">
      <w:pPr>
        <w:rPr>
          <w:sz w:val="16"/>
        </w:rPr>
      </w:pPr>
      <w:r w:rsidRPr="00E24CDD">
        <w:rPr>
          <w:rStyle w:val="Emphasis"/>
          <w:highlight w:val="cyan"/>
        </w:rPr>
        <w:t>This</w:t>
      </w:r>
      <w:r w:rsidRPr="00E24CDD">
        <w:rPr>
          <w:rStyle w:val="Emphasis"/>
        </w:rPr>
        <w:t xml:space="preserve"> defense</w:t>
      </w:r>
      <w:r w:rsidRPr="00E24CDD">
        <w:rPr>
          <w:rStyle w:val="StyleUnderline"/>
        </w:rPr>
        <w:t xml:space="preserve"> </w:t>
      </w:r>
      <w:r w:rsidRPr="00C751DD">
        <w:rPr>
          <w:rStyle w:val="StyleUnderline"/>
          <w:highlight w:val="cyan"/>
        </w:rPr>
        <w:t xml:space="preserve">may be undercut </w:t>
      </w:r>
      <w:r w:rsidRPr="00C751DD">
        <w:rPr>
          <w:rStyle w:val="Emphasis"/>
          <w:highlight w:val="cyan"/>
        </w:rPr>
        <w:t>by</w:t>
      </w:r>
      <w:r w:rsidRPr="00C751DD">
        <w:rPr>
          <w:rStyle w:val="Emphasis"/>
        </w:rPr>
        <w:t xml:space="preserve"> the </w:t>
      </w:r>
      <w:r w:rsidRPr="00C751DD">
        <w:rPr>
          <w:rStyle w:val="Emphasis"/>
          <w:highlight w:val="cyan"/>
        </w:rPr>
        <w:t>inclusion</w:t>
      </w:r>
      <w:r w:rsidRPr="00C751DD">
        <w:rPr>
          <w:rStyle w:val="StyleUnderline"/>
          <w:highlight w:val="cyan"/>
        </w:rPr>
        <w:t xml:space="preserve"> of</w:t>
      </w:r>
      <w:r w:rsidRPr="001E7F78">
        <w:rPr>
          <w:sz w:val="16"/>
        </w:rPr>
        <w:t xml:space="preserve"> restaurant industry </w:t>
      </w:r>
      <w:r w:rsidRPr="00C751DD">
        <w:rPr>
          <w:rStyle w:val="Emphasis"/>
          <w:highlight w:val="cyan"/>
        </w:rPr>
        <w:t>representatives</w:t>
      </w:r>
      <w:r w:rsidRPr="00C751DD">
        <w:rPr>
          <w:rStyle w:val="StyleUnderline"/>
          <w:highlight w:val="cyan"/>
        </w:rPr>
        <w:t xml:space="preserve"> on the</w:t>
      </w:r>
      <w:r w:rsidRPr="00C751DD">
        <w:rPr>
          <w:rStyle w:val="StyleUnderline"/>
        </w:rPr>
        <w:t xml:space="preserve"> </w:t>
      </w:r>
      <w:proofErr w:type="gramStart"/>
      <w:r w:rsidRPr="00C751DD">
        <w:rPr>
          <w:rStyle w:val="StyleUnderline"/>
        </w:rPr>
        <w:t>Fast Food</w:t>
      </w:r>
      <w:proofErr w:type="gramEnd"/>
      <w:r w:rsidRPr="00C751DD">
        <w:rPr>
          <w:rStyle w:val="StyleUnderline"/>
        </w:rPr>
        <w:t xml:space="preserve"> </w:t>
      </w:r>
      <w:r w:rsidRPr="00C751DD">
        <w:rPr>
          <w:rStyle w:val="StyleUnderline"/>
          <w:highlight w:val="cyan"/>
        </w:rPr>
        <w:t>Council</w:t>
      </w:r>
      <w:r w:rsidRPr="00C751DD">
        <w:rPr>
          <w:rStyle w:val="StyleUnderline"/>
        </w:rPr>
        <w:t xml:space="preserve">, which creates </w:t>
      </w:r>
      <w:r w:rsidRPr="00C751DD">
        <w:rPr>
          <w:rStyle w:val="Emphasis"/>
          <w:sz w:val="40"/>
          <w:szCs w:val="40"/>
          <w:highlight w:val="cyan"/>
        </w:rPr>
        <w:t>a key distinction</w:t>
      </w:r>
      <w:r w:rsidRPr="00C751DD">
        <w:rPr>
          <w:rStyle w:val="StyleUnderline"/>
          <w:highlight w:val="cyan"/>
        </w:rPr>
        <w:t xml:space="preserve"> from the</w:t>
      </w:r>
      <w:r w:rsidRPr="00C751DD">
        <w:rPr>
          <w:rStyle w:val="StyleUnderline"/>
        </w:rPr>
        <w:t xml:space="preserve"> traditional </w:t>
      </w:r>
      <w:r w:rsidRPr="00C751DD">
        <w:rPr>
          <w:rStyle w:val="Emphasis"/>
          <w:highlight w:val="cyan"/>
        </w:rPr>
        <w:t>legislative process</w:t>
      </w:r>
      <w:r w:rsidRPr="00C751DD">
        <w:rPr>
          <w:rStyle w:val="StyleUnderline"/>
          <w:highlight w:val="cyan"/>
        </w:rPr>
        <w:t xml:space="preserve"> wherein</w:t>
      </w:r>
      <w:r w:rsidRPr="00C751DD">
        <w:rPr>
          <w:rStyle w:val="StyleUnderline"/>
        </w:rPr>
        <w:t xml:space="preserve"> publicly </w:t>
      </w:r>
      <w:r w:rsidRPr="00C751DD">
        <w:rPr>
          <w:rStyle w:val="StyleUnderline"/>
          <w:highlight w:val="cyan"/>
        </w:rPr>
        <w:t>elected representatives</w:t>
      </w:r>
      <w:r w:rsidRPr="001E7F78">
        <w:rPr>
          <w:sz w:val="16"/>
        </w:rPr>
        <w:t xml:space="preserve"> propose, debate and </w:t>
      </w:r>
      <w:r w:rsidRPr="00C751DD">
        <w:rPr>
          <w:rStyle w:val="StyleUnderline"/>
          <w:highlight w:val="cyan"/>
        </w:rPr>
        <w:t>pass laws</w:t>
      </w:r>
      <w:r w:rsidRPr="00C751DD">
        <w:rPr>
          <w:rStyle w:val="StyleUnderline"/>
        </w:rPr>
        <w:t xml:space="preserve">. In contrast, </w:t>
      </w:r>
      <w:r w:rsidRPr="00C751DD">
        <w:rPr>
          <w:rStyle w:val="StyleUnderline"/>
          <w:highlight w:val="cyan"/>
        </w:rPr>
        <w:t>the</w:t>
      </w:r>
      <w:r w:rsidRPr="001E7F78">
        <w:rPr>
          <w:sz w:val="16"/>
        </w:rPr>
        <w:t xml:space="preserve"> FAST Act's </w:t>
      </w:r>
      <w:r w:rsidRPr="00C751DD">
        <w:rPr>
          <w:rStyle w:val="Emphasis"/>
        </w:rPr>
        <w:t xml:space="preserve">employment </w:t>
      </w:r>
      <w:r w:rsidRPr="00C751DD">
        <w:rPr>
          <w:rStyle w:val="Emphasis"/>
          <w:highlight w:val="cyan"/>
        </w:rPr>
        <w:t>standards</w:t>
      </w:r>
      <w:r w:rsidRPr="00C751DD">
        <w:rPr>
          <w:rStyle w:val="StyleUnderline"/>
        </w:rPr>
        <w:t xml:space="preserve"> appear likely to </w:t>
      </w:r>
      <w:r w:rsidRPr="00C751DD">
        <w:rPr>
          <w:rStyle w:val="StyleUnderline"/>
          <w:highlight w:val="cyan"/>
        </w:rPr>
        <w:t xml:space="preserve">arise </w:t>
      </w:r>
      <w:proofErr w:type="gramStart"/>
      <w:r w:rsidRPr="00C751DD">
        <w:rPr>
          <w:rStyle w:val="StyleUnderline"/>
          <w:highlight w:val="cyan"/>
        </w:rPr>
        <w:t>as</w:t>
      </w:r>
      <w:r w:rsidRPr="00C751DD">
        <w:rPr>
          <w:rStyle w:val="StyleUnderline"/>
        </w:rPr>
        <w:t xml:space="preserve"> a </w:t>
      </w:r>
      <w:r w:rsidRPr="00C751DD">
        <w:rPr>
          <w:rStyle w:val="StyleUnderline"/>
          <w:highlight w:val="cyan"/>
        </w:rPr>
        <w:t>result of</w:t>
      </w:r>
      <w:proofErr w:type="gramEnd"/>
      <w:r w:rsidRPr="00C751DD">
        <w:rPr>
          <w:rStyle w:val="StyleUnderline"/>
          <w:highlight w:val="cyan"/>
        </w:rPr>
        <w:t xml:space="preserve"> </w:t>
      </w:r>
      <w:r w:rsidRPr="00C751DD">
        <w:rPr>
          <w:rStyle w:val="Emphasis"/>
          <w:highlight w:val="cyan"/>
        </w:rPr>
        <w:t>bargaining</w:t>
      </w:r>
      <w:r w:rsidRPr="00C751DD">
        <w:rPr>
          <w:rStyle w:val="Emphasis"/>
        </w:rPr>
        <w:t xml:space="preserve">-like </w:t>
      </w:r>
      <w:r w:rsidRPr="00A0738E">
        <w:rPr>
          <w:rStyle w:val="Emphasis"/>
          <w:highlight w:val="cyan"/>
        </w:rPr>
        <w:t>activity</w:t>
      </w:r>
      <w:r w:rsidRPr="00A0738E">
        <w:rPr>
          <w:rStyle w:val="StyleUnderline"/>
          <w:highlight w:val="cyan"/>
        </w:rPr>
        <w:t xml:space="preserve"> between</w:t>
      </w:r>
      <w:r w:rsidRPr="00A0738E">
        <w:rPr>
          <w:rStyle w:val="StyleUnderline"/>
        </w:rPr>
        <w:t xml:space="preserve"> </w:t>
      </w:r>
      <w:r w:rsidRPr="00A0738E">
        <w:rPr>
          <w:rStyle w:val="Emphasis"/>
        </w:rPr>
        <w:t>employer</w:t>
      </w:r>
      <w:r w:rsidRPr="00A0738E">
        <w:rPr>
          <w:rStyle w:val="StyleUnderline"/>
        </w:rPr>
        <w:t xml:space="preserve"> and </w:t>
      </w:r>
      <w:r w:rsidRPr="00A0738E">
        <w:rPr>
          <w:rStyle w:val="Emphasis"/>
        </w:rPr>
        <w:t>employee</w:t>
      </w:r>
      <w:r w:rsidRPr="00A0738E">
        <w:rPr>
          <w:rStyle w:val="StyleUnderline"/>
        </w:rPr>
        <w:t xml:space="preserve"> </w:t>
      </w:r>
      <w:r w:rsidRPr="00A0738E">
        <w:rPr>
          <w:rStyle w:val="StyleUnderline"/>
          <w:highlight w:val="cyan"/>
        </w:rPr>
        <w:t>representatives</w:t>
      </w:r>
      <w:r w:rsidRPr="001E7F78">
        <w:rPr>
          <w:sz w:val="16"/>
        </w:rPr>
        <w:t xml:space="preserve"> — </w:t>
      </w:r>
      <w:proofErr w:type="gramStart"/>
      <w:r w:rsidRPr="001E7F78">
        <w:rPr>
          <w:sz w:val="16"/>
        </w:rPr>
        <w:t>similar to</w:t>
      </w:r>
      <w:proofErr w:type="gramEnd"/>
      <w:r w:rsidRPr="001E7F78">
        <w:rPr>
          <w:sz w:val="16"/>
        </w:rPr>
        <w:t xml:space="preserve"> how the parties to collective bargaining determine terms and conditions of employment under the NLRA.</w:t>
      </w:r>
    </w:p>
    <w:p w14:paraId="7C8DC7AF" w14:textId="77777777" w:rsidR="009754E1" w:rsidRPr="00BE0B21" w:rsidRDefault="009754E1" w:rsidP="009754E1">
      <w:pPr>
        <w:rPr>
          <w:rStyle w:val="StyleUnderline"/>
        </w:rPr>
      </w:pPr>
      <w:r w:rsidRPr="00BE0B21">
        <w:rPr>
          <w:rStyle w:val="StyleUnderline"/>
          <w:highlight w:val="cyan"/>
        </w:rPr>
        <w:t>This</w:t>
      </w:r>
      <w:r w:rsidRPr="001E7F78">
        <w:rPr>
          <w:sz w:val="16"/>
        </w:rPr>
        <w:t xml:space="preserve"> and other FAST Act components may give rise to arguments that </w:t>
      </w:r>
      <w:r w:rsidRPr="00C751DD">
        <w:rPr>
          <w:rStyle w:val="StyleUnderline"/>
        </w:rPr>
        <w:t>the</w:t>
      </w:r>
      <w:r w:rsidRPr="001E7F78">
        <w:rPr>
          <w:sz w:val="16"/>
        </w:rPr>
        <w:t xml:space="preserve"> new </w:t>
      </w:r>
      <w:r w:rsidRPr="00C751DD">
        <w:rPr>
          <w:rStyle w:val="StyleUnderline"/>
        </w:rPr>
        <w:t xml:space="preserve">law </w:t>
      </w:r>
      <w:r w:rsidRPr="00BE0B21">
        <w:rPr>
          <w:rStyle w:val="Emphasis"/>
          <w:highlight w:val="cyan"/>
        </w:rPr>
        <w:t>is preempted</w:t>
      </w:r>
      <w:r w:rsidRPr="00A0738E">
        <w:rPr>
          <w:rStyle w:val="StyleUnderline"/>
        </w:rPr>
        <w:t xml:space="preserve">, under Garmon or </w:t>
      </w:r>
      <w:r w:rsidRPr="00BE0B21">
        <w:rPr>
          <w:rStyle w:val="StyleUnderline"/>
        </w:rPr>
        <w:t>Machinists. Potential theories</w:t>
      </w:r>
      <w:r w:rsidRPr="001E7F78">
        <w:rPr>
          <w:sz w:val="16"/>
        </w:rPr>
        <w:t xml:space="preserve"> that the FAST Act unlawfully interferes with the NLRA </w:t>
      </w:r>
      <w:r w:rsidRPr="00BE0B21">
        <w:rPr>
          <w:rStyle w:val="StyleUnderline"/>
        </w:rPr>
        <w:t xml:space="preserve">might </w:t>
      </w:r>
      <w:r w:rsidRPr="00BE0B21">
        <w:rPr>
          <w:rStyle w:val="Emphasis"/>
        </w:rPr>
        <w:t>include</w:t>
      </w:r>
      <w:r w:rsidRPr="00BE0B21">
        <w:rPr>
          <w:rStyle w:val="StyleUnderline"/>
        </w:rPr>
        <w:t xml:space="preserve"> the following.</w:t>
      </w:r>
    </w:p>
    <w:p w14:paraId="66328214" w14:textId="77777777" w:rsidR="009754E1" w:rsidRPr="004875D5" w:rsidRDefault="009754E1" w:rsidP="009754E1">
      <w:pPr>
        <w:pStyle w:val="Heading4"/>
        <w:rPr>
          <w:b w:val="0"/>
          <w:bCs/>
        </w:rPr>
      </w:pPr>
      <w:r>
        <w:t xml:space="preserve">Even then… standards are </w:t>
      </w:r>
      <w:r w:rsidRPr="004875D5">
        <w:rPr>
          <w:u w:val="single"/>
        </w:rPr>
        <w:t>still preempted</w:t>
      </w:r>
      <w:r>
        <w:t xml:space="preserve">. </w:t>
      </w:r>
      <w:r w:rsidRPr="004875D5">
        <w:rPr>
          <w:b w:val="0"/>
          <w:bCs/>
        </w:rPr>
        <w:t xml:space="preserve">Courts will rule them forced bargaining outcomes due to their specificity. </w:t>
      </w:r>
    </w:p>
    <w:p w14:paraId="3AB51CB2" w14:textId="77777777" w:rsidR="009754E1" w:rsidRDefault="009754E1" w:rsidP="009754E1">
      <w:r w:rsidRPr="00191826">
        <w:rPr>
          <w:rStyle w:val="Style13ptBold"/>
        </w:rPr>
        <w:t>Peterson 22</w:t>
      </w:r>
      <w:r>
        <w:t>, Partner at Morgan Lewis, JD from the University of Texas School of Law (</w:t>
      </w:r>
      <w:r w:rsidRPr="000940B9">
        <w:t>William R. Peterson</w:t>
      </w:r>
      <w:r>
        <w:t xml:space="preserve">, June 22, 2022, “Brief of Appellants &amp; Special Appendix,” Document 32 in ECF for Restaurant Law Center, New York State Restaurant Association v. City of New York, No. </w:t>
      </w:r>
      <w:r w:rsidRPr="00E25A1D">
        <w:t>22-491</w:t>
      </w:r>
      <w:r>
        <w:t>, United States Court of Appeals for the Second Circuit, PACER)</w:t>
      </w:r>
    </w:p>
    <w:p w14:paraId="511AB3ED" w14:textId="77777777" w:rsidR="009754E1" w:rsidRPr="00EF499E" w:rsidRDefault="009754E1" w:rsidP="009754E1">
      <w:pPr>
        <w:rPr>
          <w:sz w:val="16"/>
        </w:rPr>
      </w:pPr>
      <w:r w:rsidRPr="00EF499E">
        <w:rPr>
          <w:sz w:val="16"/>
        </w:rPr>
        <w:t xml:space="preserve">First, the Just Cause Laws are preempted by the NLRA under the Machinists doctrine. The Laws are an unprecedented interference in the employer-employee relationship, imposing conditions in areas that Congress intended to leave unregulated. They are a far cry from the </w:t>
      </w:r>
      <w:r w:rsidRPr="00D30FBD">
        <w:rPr>
          <w:rStyle w:val="StyleUnderline"/>
        </w:rPr>
        <w:t>“</w:t>
      </w:r>
      <w:r w:rsidRPr="00EF499E">
        <w:rPr>
          <w:rStyle w:val="Emphasis"/>
          <w:highlight w:val="cyan"/>
        </w:rPr>
        <w:t>minimum</w:t>
      </w:r>
      <w:r w:rsidRPr="00E53DE9">
        <w:rPr>
          <w:rStyle w:val="Emphasis"/>
        </w:rPr>
        <w:t xml:space="preserve"> labor </w:t>
      </w:r>
      <w:r w:rsidRPr="00EF499E">
        <w:rPr>
          <w:rStyle w:val="Emphasis"/>
          <w:highlight w:val="cyan"/>
        </w:rPr>
        <w:t>standards</w:t>
      </w:r>
      <w:r w:rsidRPr="00EF499E">
        <w:rPr>
          <w:rStyle w:val="StyleUnderline"/>
          <w:highlight w:val="cyan"/>
        </w:rPr>
        <w:t>”—such as a</w:t>
      </w:r>
      <w:r w:rsidRPr="00EF499E">
        <w:rPr>
          <w:sz w:val="16"/>
        </w:rPr>
        <w:t xml:space="preserve"> broadly applicable </w:t>
      </w:r>
      <w:r w:rsidRPr="00EF499E">
        <w:rPr>
          <w:rStyle w:val="Emphasis"/>
          <w:highlight w:val="cyan"/>
        </w:rPr>
        <w:t>minimum wage</w:t>
      </w:r>
      <w:r w:rsidRPr="00E53DE9">
        <w:rPr>
          <w:rStyle w:val="Emphasis"/>
        </w:rPr>
        <w:t xml:space="preserve"> law</w:t>
      </w:r>
      <w:r w:rsidRPr="00D30FBD">
        <w:rPr>
          <w:rStyle w:val="StyleUnderline"/>
        </w:rPr>
        <w:t xml:space="preserve">—that </w:t>
      </w:r>
      <w:r w:rsidRPr="00EF499E">
        <w:rPr>
          <w:rStyle w:val="StyleUnderline"/>
          <w:highlight w:val="cyan"/>
        </w:rPr>
        <w:t xml:space="preserve">Machinists </w:t>
      </w:r>
      <w:r w:rsidRPr="00EF499E">
        <w:rPr>
          <w:rStyle w:val="Emphasis"/>
          <w:highlight w:val="cyan"/>
        </w:rPr>
        <w:t>allows</w:t>
      </w:r>
      <w:r w:rsidRPr="00EF499E">
        <w:rPr>
          <w:rStyle w:val="StyleUnderline"/>
        </w:rPr>
        <w:t xml:space="preserve">. The </w:t>
      </w:r>
      <w:r w:rsidRPr="00EF499E">
        <w:rPr>
          <w:rStyle w:val="Emphasis"/>
        </w:rPr>
        <w:t xml:space="preserve">required </w:t>
      </w:r>
      <w:r w:rsidRPr="00EF499E">
        <w:rPr>
          <w:rStyle w:val="Emphasis"/>
          <w:highlight w:val="cyan"/>
        </w:rPr>
        <w:t>procedures</w:t>
      </w:r>
      <w:r w:rsidRPr="00EF499E">
        <w:rPr>
          <w:rStyle w:val="StyleUnderline"/>
          <w:highlight w:val="cyan"/>
        </w:rPr>
        <w:t xml:space="preserve"> for</w:t>
      </w:r>
      <w:r w:rsidRPr="00EF499E">
        <w:rPr>
          <w:sz w:val="16"/>
        </w:rPr>
        <w:t xml:space="preserve"> progressive </w:t>
      </w:r>
      <w:r w:rsidRPr="00EF499E">
        <w:rPr>
          <w:rStyle w:val="Emphasis"/>
          <w:highlight w:val="cyan"/>
        </w:rPr>
        <w:t>discipline</w:t>
      </w:r>
      <w:r w:rsidRPr="00EF499E">
        <w:rPr>
          <w:rStyle w:val="StyleUnderline"/>
          <w:highlight w:val="cyan"/>
        </w:rPr>
        <w:t>, limited</w:t>
      </w:r>
      <w:r w:rsidRPr="00D30FBD">
        <w:rPr>
          <w:rStyle w:val="StyleUnderline"/>
        </w:rPr>
        <w:t xml:space="preserve"> reasons for </w:t>
      </w:r>
      <w:r w:rsidRPr="00E53DE9">
        <w:rPr>
          <w:rStyle w:val="Emphasis"/>
        </w:rPr>
        <w:t>terminations</w:t>
      </w:r>
      <w:r w:rsidRPr="00D30FBD">
        <w:rPr>
          <w:rStyle w:val="StyleUnderline"/>
        </w:rPr>
        <w:t xml:space="preserve"> and </w:t>
      </w:r>
      <w:r w:rsidRPr="00EF499E">
        <w:rPr>
          <w:rStyle w:val="Emphasis"/>
          <w:highlight w:val="cyan"/>
        </w:rPr>
        <w:t>layoffs</w:t>
      </w:r>
      <w:r w:rsidRPr="00EF499E">
        <w:rPr>
          <w:rStyle w:val="StyleUnderline"/>
          <w:highlight w:val="cyan"/>
        </w:rPr>
        <w:t>, and</w:t>
      </w:r>
      <w:r w:rsidRPr="00D30FBD">
        <w:rPr>
          <w:rStyle w:val="StyleUnderline"/>
        </w:rPr>
        <w:t xml:space="preserve"> </w:t>
      </w:r>
      <w:r w:rsidRPr="00E53DE9">
        <w:rPr>
          <w:rStyle w:val="Emphasis"/>
        </w:rPr>
        <w:t xml:space="preserve">new </w:t>
      </w:r>
      <w:r w:rsidRPr="00EF499E">
        <w:rPr>
          <w:rStyle w:val="Emphasis"/>
          <w:highlight w:val="cyan"/>
        </w:rPr>
        <w:t>processes</w:t>
      </w:r>
      <w:r w:rsidRPr="00D30FBD">
        <w:rPr>
          <w:rStyle w:val="StyleUnderline"/>
        </w:rPr>
        <w:t xml:space="preserve"> for dispute resolution (</w:t>
      </w:r>
      <w:r w:rsidRPr="00EF499E">
        <w:rPr>
          <w:rStyle w:val="StyleUnderline"/>
          <w:highlight w:val="cyan"/>
        </w:rPr>
        <w:t>including</w:t>
      </w:r>
      <w:r w:rsidRPr="00D30FBD">
        <w:rPr>
          <w:rStyle w:val="StyleUnderline"/>
        </w:rPr>
        <w:t xml:space="preserve"> mandatory </w:t>
      </w:r>
      <w:r w:rsidRPr="00EF499E">
        <w:rPr>
          <w:rStyle w:val="Emphasis"/>
          <w:highlight w:val="cyan"/>
        </w:rPr>
        <w:t>arbitration</w:t>
      </w:r>
      <w:r w:rsidRPr="00EF499E">
        <w:rPr>
          <w:sz w:val="16"/>
        </w:rPr>
        <w:t xml:space="preserve"> and shifting the burden of proof from the employee to the employer) </w:t>
      </w:r>
      <w:r w:rsidRPr="00EF499E">
        <w:rPr>
          <w:rStyle w:val="StyleUnderline"/>
          <w:highlight w:val="cyan"/>
        </w:rPr>
        <w:t>are</w:t>
      </w:r>
      <w:r w:rsidRPr="00D30FBD">
        <w:rPr>
          <w:rStyle w:val="StyleUnderline"/>
        </w:rPr>
        <w:t xml:space="preserve"> </w:t>
      </w:r>
      <w:r w:rsidRPr="00E53DE9">
        <w:rPr>
          <w:rStyle w:val="Emphasis"/>
        </w:rPr>
        <w:t xml:space="preserve">much </w:t>
      </w:r>
      <w:r w:rsidRPr="00EF499E">
        <w:rPr>
          <w:rStyle w:val="Emphasis"/>
          <w:highlight w:val="cyan"/>
        </w:rPr>
        <w:t>more invasive</w:t>
      </w:r>
      <w:r w:rsidRPr="00EF499E">
        <w:rPr>
          <w:rStyle w:val="StyleUnderline"/>
          <w:highlight w:val="cyan"/>
        </w:rPr>
        <w:t xml:space="preserve"> than </w:t>
      </w:r>
      <w:r w:rsidRPr="00EF499E">
        <w:rPr>
          <w:rStyle w:val="Emphasis"/>
          <w:highlight w:val="cyan"/>
        </w:rPr>
        <w:t>any law</w:t>
      </w:r>
      <w:r w:rsidRPr="00D30FBD">
        <w:rPr>
          <w:rStyle w:val="StyleUnderline"/>
        </w:rPr>
        <w:t xml:space="preserve"> held </w:t>
      </w:r>
      <w:r w:rsidRPr="00EF499E">
        <w:rPr>
          <w:rStyle w:val="StyleUnderline"/>
          <w:highlight w:val="cyan"/>
        </w:rPr>
        <w:t>permissible under</w:t>
      </w:r>
      <w:r w:rsidRPr="00D30FBD">
        <w:rPr>
          <w:rStyle w:val="StyleUnderline"/>
        </w:rPr>
        <w:t xml:space="preserve"> the </w:t>
      </w:r>
      <w:r w:rsidRPr="00EF499E">
        <w:rPr>
          <w:rStyle w:val="Emphasis"/>
          <w:highlight w:val="cyan"/>
        </w:rPr>
        <w:t>NLRA</w:t>
      </w:r>
      <w:r w:rsidRPr="00EF499E">
        <w:rPr>
          <w:rStyle w:val="StyleUnderline"/>
          <w:highlight w:val="cyan"/>
        </w:rPr>
        <w:t xml:space="preserve"> and</w:t>
      </w:r>
      <w:r w:rsidRPr="00EF499E">
        <w:rPr>
          <w:sz w:val="16"/>
        </w:rPr>
        <w:t xml:space="preserve"> regulate in a manner that this Court has recognized </w:t>
      </w:r>
      <w:r w:rsidRPr="00D30FBD">
        <w:rPr>
          <w:rStyle w:val="StyleUnderline"/>
        </w:rPr>
        <w:t>may be preempted</w:t>
      </w:r>
      <w:r w:rsidRPr="00EF499E">
        <w:rPr>
          <w:sz w:val="16"/>
        </w:rPr>
        <w:t>. See Concerned Home Care Providers, Inc. v. Cuomo, 783 F.3d 77, 86 n.8 (2d Cir. 2015). The district court largely ignored these invasive requirements in erroneously treating the Laws as a minimum-wage requirement or other nonintrusive minimum labor standard.</w:t>
      </w:r>
    </w:p>
    <w:p w14:paraId="08756E15" w14:textId="77777777" w:rsidR="009754E1" w:rsidRPr="00E53DE9" w:rsidRDefault="009754E1" w:rsidP="009754E1">
      <w:pPr>
        <w:rPr>
          <w:rStyle w:val="StyleUnderline"/>
        </w:rPr>
      </w:pPr>
      <w:r w:rsidRPr="00EF499E">
        <w:rPr>
          <w:sz w:val="16"/>
        </w:rPr>
        <w:t xml:space="preserve">The Just Cause Laws also pressure employers to favor unionization—which requires preemption under Machinists—by imposing these requirements without any quid pro quo for employers. For example, whenever a CBA includes an arbitration provision, there is a judicially recognized quid pro quo of a no-strike provision. See Boys Markets, Inc. v. Retail Clerks Union, Loc. 770, 398 U.S. 235, 248 (1970). No such quid pro quo is found in the Just Cause Laws, and the district court disregarded the benefit this creates for employers that have agreed to CBAs compared to those that have not. Similarly, because the Laws provide no exception for employer lockouts, they limit the economic weapons fast-food employers may use to negotiate—an independent reason the Laws are preempted that the district court erroneously brushed aside. In short, in both purpose and effect, the Laws interfere with the labor-management relationship to provide certain employees exactly what a union provides. </w:t>
      </w:r>
      <w:r w:rsidRPr="00E53DE9">
        <w:rPr>
          <w:rStyle w:val="StyleUnderline"/>
        </w:rPr>
        <w:t xml:space="preserve">Such an unprecedented </w:t>
      </w:r>
      <w:r w:rsidRPr="00EF499E">
        <w:rPr>
          <w:rStyle w:val="Emphasis"/>
          <w:highlight w:val="cyan"/>
        </w:rPr>
        <w:t>usurpation</w:t>
      </w:r>
      <w:r w:rsidRPr="00EF499E">
        <w:rPr>
          <w:rStyle w:val="StyleUnderline"/>
          <w:highlight w:val="cyan"/>
        </w:rPr>
        <w:t xml:space="preserve"> of</w:t>
      </w:r>
      <w:r w:rsidRPr="00E53DE9">
        <w:rPr>
          <w:rStyle w:val="StyleUnderline"/>
        </w:rPr>
        <w:t xml:space="preserve"> the </w:t>
      </w:r>
      <w:r w:rsidRPr="00EF499E">
        <w:rPr>
          <w:rStyle w:val="Emphasis"/>
          <w:highlight w:val="cyan"/>
        </w:rPr>
        <w:t>bargaining</w:t>
      </w:r>
      <w:r w:rsidRPr="00E53DE9">
        <w:rPr>
          <w:rStyle w:val="Emphasis"/>
        </w:rPr>
        <w:t xml:space="preserve"> process</w:t>
      </w:r>
      <w:r w:rsidRPr="00E53DE9">
        <w:rPr>
          <w:rStyle w:val="StyleUnderline"/>
        </w:rPr>
        <w:t xml:space="preserve"> </w:t>
      </w:r>
      <w:r w:rsidRPr="00EF499E">
        <w:rPr>
          <w:rStyle w:val="StyleUnderline"/>
          <w:highlight w:val="cyan"/>
        </w:rPr>
        <w:t>is preempted</w:t>
      </w:r>
      <w:r w:rsidRPr="00E53DE9">
        <w:rPr>
          <w:rStyle w:val="StyleUnderline"/>
        </w:rPr>
        <w:t>.</w:t>
      </w:r>
    </w:p>
    <w:p w14:paraId="733004B6" w14:textId="77777777" w:rsidR="009754E1" w:rsidRDefault="009754E1" w:rsidP="009754E1">
      <w:pPr>
        <w:pStyle w:val="Heading4"/>
      </w:pPr>
      <w:bookmarkStart w:id="4" w:name="_Hlk209889379"/>
      <w:bookmarkEnd w:id="3"/>
      <w:r>
        <w:t xml:space="preserve">The fed will </w:t>
      </w:r>
      <w:r w:rsidRPr="00407AF0">
        <w:rPr>
          <w:u w:val="single"/>
        </w:rPr>
        <w:t>withdraw support</w:t>
      </w:r>
      <w:r>
        <w:t xml:space="preserve">. </w:t>
      </w:r>
    </w:p>
    <w:p w14:paraId="1431BAFF" w14:textId="77777777" w:rsidR="009754E1" w:rsidRDefault="009754E1" w:rsidP="009754E1">
      <w:r w:rsidRPr="00541C5B">
        <w:rPr>
          <w:rStyle w:val="Style13ptBold"/>
        </w:rPr>
        <w:t>Gardner 19</w:t>
      </w:r>
      <w:r>
        <w:t>, Assistant Professor of Law, University of Washington School of Law (Trevor Gardner, 2019, “</w:t>
      </w:r>
      <w:r w:rsidRPr="007B53D4">
        <w:rPr>
          <w:rFonts w:asciiTheme="minorHAnsi" w:hAnsiTheme="minorHAnsi" w:cstheme="minorHAnsi"/>
        </w:rPr>
        <w:t>Right at Home: Modelling Sub-Federal Resistance as Criminal Justice Reform</w:t>
      </w:r>
      <w:r>
        <w:rPr>
          <w:rFonts w:asciiTheme="minorHAnsi" w:hAnsiTheme="minorHAnsi" w:cstheme="minorHAnsi"/>
        </w:rPr>
        <w:t>,” Florida State University Law Review, Vol. 46, University of Kansas Libraries, Hein Online)</w:t>
      </w:r>
    </w:p>
    <w:p w14:paraId="52DF8C4C" w14:textId="77777777" w:rsidR="009754E1" w:rsidRPr="00407AF0" w:rsidRDefault="009754E1" w:rsidP="009754E1">
      <w:pPr>
        <w:rPr>
          <w:sz w:val="16"/>
        </w:rPr>
      </w:pPr>
      <w:r w:rsidRPr="00541C5B">
        <w:rPr>
          <w:sz w:val="16"/>
        </w:rPr>
        <w:t xml:space="preserve">All of this is simply to say that </w:t>
      </w:r>
      <w:r w:rsidRPr="00047BE0">
        <w:rPr>
          <w:rStyle w:val="StyleUnderline"/>
        </w:rPr>
        <w:t xml:space="preserve">the </w:t>
      </w:r>
      <w:r w:rsidRPr="00047BE0">
        <w:rPr>
          <w:rStyle w:val="Emphasis"/>
          <w:highlight w:val="cyan"/>
        </w:rPr>
        <w:t>fed</w:t>
      </w:r>
      <w:r w:rsidRPr="00E11742">
        <w:rPr>
          <w:rStyle w:val="StyleUnderline"/>
        </w:rPr>
        <w:t xml:space="preserve">eral government </w:t>
      </w:r>
      <w:r w:rsidRPr="00047BE0">
        <w:rPr>
          <w:rStyle w:val="StyleUnderline"/>
          <w:highlight w:val="cyan"/>
        </w:rPr>
        <w:t xml:space="preserve">is </w:t>
      </w:r>
      <w:r w:rsidRPr="00047BE0">
        <w:rPr>
          <w:rStyle w:val="Emphasis"/>
          <w:highlight w:val="cyan"/>
        </w:rPr>
        <w:t>well-positioned</w:t>
      </w:r>
      <w:r w:rsidRPr="00047BE0">
        <w:rPr>
          <w:rStyle w:val="StyleUnderline"/>
          <w:highlight w:val="cyan"/>
        </w:rPr>
        <w:t xml:space="preserve"> to</w:t>
      </w:r>
      <w:r w:rsidRPr="00E11742">
        <w:rPr>
          <w:rStyle w:val="StyleUnderline"/>
        </w:rPr>
        <w:t xml:space="preserve"> aggressively </w:t>
      </w:r>
      <w:r w:rsidRPr="00047BE0">
        <w:rPr>
          <w:rStyle w:val="Emphasis"/>
          <w:highlight w:val="cyan"/>
        </w:rPr>
        <w:t>challenge</w:t>
      </w:r>
      <w:r w:rsidRPr="00541C5B">
        <w:rPr>
          <w:sz w:val="16"/>
        </w:rPr>
        <w:t xml:space="preserve"> police misconduct at </w:t>
      </w:r>
      <w:r w:rsidRPr="00047BE0">
        <w:rPr>
          <w:rStyle w:val="StyleUnderline"/>
          <w:highlight w:val="cyan"/>
        </w:rPr>
        <w:t xml:space="preserve">the </w:t>
      </w:r>
      <w:r w:rsidRPr="00047BE0">
        <w:rPr>
          <w:rStyle w:val="Emphasis"/>
          <w:highlight w:val="cyan"/>
        </w:rPr>
        <w:t>sub-federal</w:t>
      </w:r>
      <w:r w:rsidRPr="00E11742">
        <w:rPr>
          <w:rStyle w:val="StyleUnderline"/>
        </w:rPr>
        <w:t xml:space="preserve"> level </w:t>
      </w:r>
      <w:r w:rsidRPr="00047BE0">
        <w:rPr>
          <w:rStyle w:val="StyleUnderline"/>
          <w:highlight w:val="cyan"/>
        </w:rPr>
        <w:t xml:space="preserve">even as </w:t>
      </w:r>
      <w:r w:rsidRPr="00047BE0">
        <w:rPr>
          <w:rStyle w:val="Emphasis"/>
          <w:highlight w:val="cyan"/>
        </w:rPr>
        <w:t>local</w:t>
      </w:r>
      <w:r w:rsidRPr="00E11742">
        <w:rPr>
          <w:rStyle w:val="StyleUnderline"/>
        </w:rPr>
        <w:t xml:space="preserve"> government</w:t>
      </w:r>
      <w:r w:rsidRPr="00047BE0">
        <w:rPr>
          <w:rStyle w:val="Emphasis"/>
          <w:highlight w:val="cyan"/>
        </w:rPr>
        <w:t>s</w:t>
      </w:r>
      <w:r w:rsidRPr="00047BE0">
        <w:rPr>
          <w:rStyle w:val="StyleUnderline"/>
          <w:highlight w:val="cyan"/>
        </w:rPr>
        <w:t xml:space="preserve"> refuse</w:t>
      </w:r>
      <w:r w:rsidRPr="00541C5B">
        <w:rPr>
          <w:sz w:val="16"/>
        </w:rPr>
        <w:t xml:space="preserve"> to commit the administrative machinery of sub-federal government to controversial forms of federal criminal enforcement. </w:t>
      </w:r>
      <w:r w:rsidRPr="00E11742">
        <w:rPr>
          <w:rStyle w:val="StyleUnderline"/>
        </w:rPr>
        <w:t xml:space="preserve">The </w:t>
      </w:r>
      <w:r w:rsidRPr="00047BE0">
        <w:rPr>
          <w:rStyle w:val="Emphasis"/>
          <w:highlight w:val="cyan"/>
        </w:rPr>
        <w:t>trouble</w:t>
      </w:r>
      <w:r w:rsidRPr="00047BE0">
        <w:rPr>
          <w:rStyle w:val="StyleUnderline"/>
          <w:highlight w:val="cyan"/>
        </w:rPr>
        <w:t xml:space="preserve"> with</w:t>
      </w:r>
      <w:r w:rsidRPr="00541C5B">
        <w:rPr>
          <w:sz w:val="16"/>
        </w:rPr>
        <w:t xml:space="preserve"> much of the current analysis of </w:t>
      </w:r>
      <w:r w:rsidRPr="00047BE0">
        <w:rPr>
          <w:rStyle w:val="Emphasis"/>
          <w:highlight w:val="cyan"/>
        </w:rPr>
        <w:t>sub-fed</w:t>
      </w:r>
      <w:r w:rsidRPr="00E11742">
        <w:rPr>
          <w:rStyle w:val="StyleUnderline"/>
        </w:rPr>
        <w:t xml:space="preserve">eral </w:t>
      </w:r>
      <w:r w:rsidRPr="00047BE0">
        <w:rPr>
          <w:rStyle w:val="StyleUnderline"/>
          <w:highlight w:val="cyan"/>
        </w:rPr>
        <w:t>resistance</w:t>
      </w:r>
      <w:r w:rsidRPr="00541C5B">
        <w:rPr>
          <w:sz w:val="16"/>
        </w:rPr>
        <w:t xml:space="preserve"> in pursuit of criminal justice reform </w:t>
      </w:r>
      <w:r w:rsidRPr="00047BE0">
        <w:rPr>
          <w:rStyle w:val="StyleUnderline"/>
          <w:highlight w:val="cyan"/>
        </w:rPr>
        <w:t>is</w:t>
      </w:r>
      <w:r w:rsidRPr="00E11742">
        <w:rPr>
          <w:rStyle w:val="StyleUnderline"/>
        </w:rPr>
        <w:t xml:space="preserve"> that </w:t>
      </w:r>
      <w:r w:rsidRPr="00047BE0">
        <w:rPr>
          <w:rStyle w:val="StyleUnderline"/>
          <w:highlight w:val="cyan"/>
        </w:rPr>
        <w:t xml:space="preserve">it </w:t>
      </w:r>
      <w:r w:rsidRPr="00047BE0">
        <w:rPr>
          <w:rStyle w:val="Emphasis"/>
          <w:highlight w:val="cyan"/>
        </w:rPr>
        <w:t>equates</w:t>
      </w:r>
      <w:r w:rsidRPr="00E11742">
        <w:rPr>
          <w:rStyle w:val="StyleUnderline"/>
        </w:rPr>
        <w:t xml:space="preserve"> the </w:t>
      </w:r>
      <w:r w:rsidRPr="00047BE0">
        <w:rPr>
          <w:rStyle w:val="Emphasis"/>
          <w:highlight w:val="cyan"/>
        </w:rPr>
        <w:t>withdrawal</w:t>
      </w:r>
      <w:r w:rsidRPr="00047BE0">
        <w:rPr>
          <w:rStyle w:val="StyleUnderline"/>
          <w:highlight w:val="cyan"/>
        </w:rPr>
        <w:t xml:space="preserve"> of support for federal</w:t>
      </w:r>
      <w:r w:rsidRPr="00541C5B">
        <w:rPr>
          <w:sz w:val="16"/>
        </w:rPr>
        <w:t xml:space="preserve"> criminal </w:t>
      </w:r>
      <w:r w:rsidRPr="00047BE0">
        <w:rPr>
          <w:rStyle w:val="Emphasis"/>
          <w:highlight w:val="cyan"/>
        </w:rPr>
        <w:t>initiatives</w:t>
      </w:r>
      <w:r w:rsidRPr="00541C5B">
        <w:rPr>
          <w:sz w:val="16"/>
        </w:rPr>
        <w:t xml:space="preserve"> with the suspension of federal oversight of state and local police departments. The </w:t>
      </w:r>
      <w:r w:rsidRPr="00047BE0">
        <w:rPr>
          <w:rStyle w:val="StyleUnderline"/>
          <w:highlight w:val="cyan"/>
        </w:rPr>
        <w:t>Obama</w:t>
      </w:r>
      <w:r w:rsidRPr="00541C5B">
        <w:rPr>
          <w:sz w:val="16"/>
        </w:rPr>
        <w:t xml:space="preserve"> administration's </w:t>
      </w:r>
      <w:r w:rsidRPr="00047BE0">
        <w:rPr>
          <w:rStyle w:val="StyleUnderline"/>
          <w:highlight w:val="cyan"/>
        </w:rPr>
        <w:t>successful</w:t>
      </w:r>
      <w:r w:rsidRPr="00E11742">
        <w:rPr>
          <w:rStyle w:val="StyleUnderline"/>
        </w:rPr>
        <w:t xml:space="preserve"> </w:t>
      </w:r>
      <w:r w:rsidRPr="00047BE0">
        <w:rPr>
          <w:rStyle w:val="Emphasis"/>
        </w:rPr>
        <w:t>efforts</w:t>
      </w:r>
      <w:r w:rsidRPr="00047BE0">
        <w:rPr>
          <w:rStyle w:val="StyleUnderline"/>
        </w:rPr>
        <w:t xml:space="preserve"> to </w:t>
      </w:r>
      <w:r w:rsidRPr="00047BE0">
        <w:rPr>
          <w:rStyle w:val="StyleUnderline"/>
          <w:highlight w:val="cyan"/>
        </w:rPr>
        <w:t>crack down</w:t>
      </w:r>
      <w:r w:rsidRPr="00541C5B">
        <w:rPr>
          <w:sz w:val="16"/>
        </w:rPr>
        <w:t xml:space="preserve"> on police misconduct </w:t>
      </w:r>
      <w:proofErr w:type="gramStart"/>
      <w:r w:rsidRPr="00047BE0">
        <w:rPr>
          <w:rStyle w:val="StyleUnderline"/>
          <w:highlight w:val="cyan"/>
        </w:rPr>
        <w:t>in spite of</w:t>
      </w:r>
      <w:proofErr w:type="gramEnd"/>
      <w:r w:rsidRPr="00E11742">
        <w:rPr>
          <w:rStyle w:val="StyleUnderline"/>
        </w:rPr>
        <w:t xml:space="preserve"> the</w:t>
      </w:r>
      <w:r w:rsidRPr="00541C5B">
        <w:rPr>
          <w:sz w:val="16"/>
        </w:rPr>
        <w:t xml:space="preserve"> sub-federal </w:t>
      </w:r>
      <w:r w:rsidRPr="00047BE0">
        <w:rPr>
          <w:rStyle w:val="Emphasis"/>
          <w:highlight w:val="cyan"/>
        </w:rPr>
        <w:t>resistance</w:t>
      </w:r>
      <w:r w:rsidRPr="00541C5B">
        <w:rPr>
          <w:sz w:val="16"/>
        </w:rPr>
        <w:t xml:space="preserve"> profiled in this Article </w:t>
      </w:r>
      <w:r w:rsidRPr="00E11742">
        <w:rPr>
          <w:rStyle w:val="StyleUnderline"/>
        </w:rPr>
        <w:t>offer</w:t>
      </w:r>
      <w:r w:rsidRPr="00541C5B">
        <w:rPr>
          <w:sz w:val="16"/>
        </w:rPr>
        <w:t xml:space="preserve"> another piece of </w:t>
      </w:r>
      <w:r w:rsidRPr="00E11742">
        <w:rPr>
          <w:rStyle w:val="StyleUnderline"/>
        </w:rPr>
        <w:t xml:space="preserve">evidence </w:t>
      </w:r>
      <w:r w:rsidRPr="00541C5B">
        <w:rPr>
          <w:rStyle w:val="Emphasis"/>
        </w:rPr>
        <w:t>against this</w:t>
      </w:r>
      <w:r w:rsidRPr="00E11742">
        <w:rPr>
          <w:rStyle w:val="StyleUnderline"/>
        </w:rPr>
        <w:t xml:space="preserve"> claim</w:t>
      </w:r>
      <w:r w:rsidRPr="00541C5B">
        <w:rPr>
          <w:sz w:val="16"/>
        </w:rPr>
        <w:t>.</w:t>
      </w:r>
    </w:p>
    <w:bookmarkEnd w:id="4"/>
    <w:p w14:paraId="486D7760" w14:textId="77777777" w:rsidR="009754E1" w:rsidRPr="009754E1" w:rsidRDefault="009754E1" w:rsidP="009754E1">
      <w:pPr>
        <w:pStyle w:val="Heading2"/>
        <w:rPr>
          <w:lang w:val="pt-BR"/>
        </w:rPr>
      </w:pPr>
      <w:r w:rsidRPr="009754E1">
        <w:rPr>
          <w:lang w:val="pt-BR"/>
        </w:rPr>
        <w:t>AT: AFL-CIO</w:t>
      </w:r>
    </w:p>
    <w:p w14:paraId="2A898521" w14:textId="77777777" w:rsidR="009754E1" w:rsidRPr="009754E1" w:rsidRDefault="009754E1" w:rsidP="009754E1">
      <w:pPr>
        <w:pStyle w:val="Heading3"/>
        <w:rPr>
          <w:lang w:val="pt-BR"/>
        </w:rPr>
      </w:pPr>
      <w:r w:rsidRPr="009754E1">
        <w:rPr>
          <w:lang w:val="pt-BR"/>
        </w:rPr>
        <w:t>CP---AFL-CIO---2AC</w:t>
      </w:r>
    </w:p>
    <w:p w14:paraId="1A19C4C4" w14:textId="77777777" w:rsidR="009754E1" w:rsidRPr="002E5E29" w:rsidRDefault="009754E1" w:rsidP="009754E1">
      <w:pPr>
        <w:pStyle w:val="Heading4"/>
        <w:rPr>
          <w:rFonts w:cs="Calibri"/>
        </w:rPr>
      </w:pPr>
      <w:r w:rsidRPr="002E5E29">
        <w:rPr>
          <w:rFonts w:cs="Calibri"/>
        </w:rPr>
        <w:t xml:space="preserve">And should </w:t>
      </w:r>
      <w:proofErr w:type="gramStart"/>
      <w:r w:rsidRPr="002E5E29">
        <w:rPr>
          <w:rFonts w:cs="Calibri"/>
        </w:rPr>
        <w:t>is not</w:t>
      </w:r>
      <w:proofErr w:type="gramEnd"/>
      <w:r w:rsidRPr="002E5E29">
        <w:rPr>
          <w:rFonts w:cs="Calibri"/>
        </w:rPr>
        <w:t xml:space="preserve"> </w:t>
      </w:r>
      <w:proofErr w:type="gramStart"/>
      <w:r w:rsidRPr="002E5E29">
        <w:rPr>
          <w:rFonts w:cs="Calibri"/>
        </w:rPr>
        <w:t>immediate</w:t>
      </w:r>
      <w:proofErr w:type="gramEnd"/>
      <w:r w:rsidRPr="002E5E29">
        <w:rPr>
          <w:rFonts w:cs="Calibri"/>
        </w:rPr>
        <w:t>.</w:t>
      </w:r>
    </w:p>
    <w:p w14:paraId="699E61A7" w14:textId="77777777" w:rsidR="009754E1" w:rsidRPr="002E5E29" w:rsidRDefault="009754E1" w:rsidP="009754E1">
      <w:r w:rsidRPr="002E5E29">
        <w:rPr>
          <w:b/>
          <w:bCs/>
          <w:sz w:val="26"/>
          <w:szCs w:val="26"/>
        </w:rPr>
        <w:t>Brown 8</w:t>
      </w:r>
      <w:r w:rsidRPr="002E5E29">
        <w:t>, Judge for the Court of Appeals of Iowa (Mary Ann Brown, 2008, “In re Est. of Guthrie,” WL)</w:t>
      </w:r>
    </w:p>
    <w:p w14:paraId="7C152452" w14:textId="77777777" w:rsidR="009754E1" w:rsidRPr="002E5E29" w:rsidRDefault="009754E1" w:rsidP="009754E1">
      <w:r w:rsidRPr="002E5E29">
        <w:t>Brock and Kaitlyn look to the word </w:t>
      </w:r>
      <w:r w:rsidRPr="002E5E29">
        <w:rPr>
          <w:b/>
          <w:bCs/>
        </w:rPr>
        <w:t>“</w:t>
      </w:r>
      <w:r w:rsidRPr="002E5E29">
        <w:rPr>
          <w:rStyle w:val="Emphasis"/>
          <w:highlight w:val="cyan"/>
        </w:rPr>
        <w:t>should</w:t>
      </w:r>
      <w:r w:rsidRPr="002E5E29">
        <w:rPr>
          <w:b/>
          <w:bCs/>
        </w:rPr>
        <w:t>”</w:t>
      </w:r>
      <w:r w:rsidRPr="002E5E29">
        <w:t xml:space="preserve"> in the phrase “in the event any of my children should predecease me” and claim the district court improperly found the word looked to the future. They claim the word should be interpreted as the past tense of “shall” to imply a duty or obligation. See Black's Law Dictionary 1379 (6th ed.1990). Looking at the </w:t>
      </w:r>
      <w:proofErr w:type="gramStart"/>
      <w:r w:rsidRPr="002E5E29">
        <w:t>phrase as a whole, however</w:t>
      </w:r>
      <w:proofErr w:type="gramEnd"/>
      <w:r w:rsidRPr="002E5E29">
        <w:t>, rather than at a single word, we determine the phrase is </w:t>
      </w:r>
      <w:r w:rsidRPr="002E5E29">
        <w:rPr>
          <w:rStyle w:val="Emphasis"/>
          <w:highlight w:val="cyan"/>
        </w:rPr>
        <w:t>considering</w:t>
      </w:r>
      <w:r w:rsidRPr="002E5E29">
        <w:rPr>
          <w:highlight w:val="cyan"/>
          <w:u w:val="single"/>
        </w:rPr>
        <w:t> possible </w:t>
      </w:r>
      <w:r w:rsidRPr="002E5E29">
        <w:rPr>
          <w:rStyle w:val="Emphasis"/>
          <w:highlight w:val="cyan"/>
        </w:rPr>
        <w:t>future events</w:t>
      </w:r>
      <w:r w:rsidRPr="002E5E29">
        <w:t>. See In re Estate of Grulke, 546 N.W.2d 626, 627 (Iowa Ct.App.1996) (noting we must ascertain a testator's intent from the entire will).</w:t>
      </w:r>
    </w:p>
    <w:p w14:paraId="24E8D13B" w14:textId="77777777" w:rsidR="009754E1" w:rsidRPr="002E5E29" w:rsidRDefault="009754E1" w:rsidP="009754E1">
      <w:pPr>
        <w:pStyle w:val="Heading4"/>
        <w:rPr>
          <w:rStyle w:val="Heading4Char"/>
          <w:rFonts w:cs="Calibri"/>
          <w:b/>
          <w:iCs/>
        </w:rPr>
      </w:pPr>
      <w:r w:rsidRPr="002E5E29">
        <w:rPr>
          <w:rFonts w:cs="Calibri"/>
        </w:rPr>
        <w:t xml:space="preserve">1. </w:t>
      </w:r>
      <w:r w:rsidRPr="002E5E29">
        <w:rPr>
          <w:rFonts w:cs="Calibri"/>
          <w:u w:val="single"/>
        </w:rPr>
        <w:t>Say no</w:t>
      </w:r>
      <w:r w:rsidRPr="002E5E29">
        <w:rPr>
          <w:rFonts w:cs="Calibri"/>
        </w:rPr>
        <w:t xml:space="preserve">. </w:t>
      </w:r>
      <w:r w:rsidRPr="002E5E29">
        <w:rPr>
          <w:rStyle w:val="Heading4Char"/>
          <w:rFonts w:cs="Calibri"/>
          <w:b/>
          <w:bCs/>
        </w:rPr>
        <w:t>Large-scale labor reform will never happen without fiat.</w:t>
      </w:r>
    </w:p>
    <w:p w14:paraId="12AF8540" w14:textId="77777777" w:rsidR="009754E1" w:rsidRPr="002E5E29" w:rsidRDefault="009754E1" w:rsidP="009754E1">
      <w:pPr>
        <w:rPr>
          <w:b/>
          <w:bCs/>
        </w:rPr>
      </w:pPr>
      <w:r w:rsidRPr="002E5E29">
        <w:rPr>
          <w:rStyle w:val="Heading4Char"/>
          <w:rFonts w:cs="Calibri"/>
        </w:rPr>
        <w:t>Nolan 20</w:t>
      </w:r>
      <w:r w:rsidRPr="002E5E29">
        <w:t xml:space="preserve">, journalist with two decades of experience, written for The Guardian and In These Times. (Hamilton, May 21, 2020, “The Case </w:t>
      </w:r>
      <w:proofErr w:type="gramStart"/>
      <w:r w:rsidRPr="002E5E29">
        <w:t>For</w:t>
      </w:r>
      <w:proofErr w:type="gramEnd"/>
      <w:r w:rsidRPr="002E5E29">
        <w:t xml:space="preserve"> Sectoral Bargaining Is Now Stronger Than Ever,” In These Times,</w:t>
      </w:r>
      <w:r w:rsidRPr="002E5E29">
        <w:rPr>
          <w:b/>
          <w:bCs/>
        </w:rPr>
        <w:t xml:space="preserve"> </w:t>
      </w:r>
      <w:r w:rsidRPr="002E5E29">
        <w:t>https://inthesetimes.com/article/sectoral-bargaining-unions-workers-pandemic-joe-biden-labor-law)</w:t>
      </w:r>
    </w:p>
    <w:p w14:paraId="7297A04B" w14:textId="77777777" w:rsidR="009754E1" w:rsidRPr="002E5E29" w:rsidRDefault="009754E1" w:rsidP="009754E1">
      <w:pPr>
        <w:rPr>
          <w:sz w:val="16"/>
        </w:rPr>
      </w:pPr>
      <w:r w:rsidRPr="002E5E29">
        <w:rPr>
          <w:sz w:val="16"/>
        </w:rPr>
        <w:t xml:space="preserve">Biden’s labor platform says only that he will create a ​“working group” that will ​“further explore the expansion of sectoral bargaining,” which is quite different from saying that his </w:t>
      </w:r>
      <w:r w:rsidRPr="002E5E29">
        <w:rPr>
          <w:u w:val="single"/>
        </w:rPr>
        <w:t xml:space="preserve">administration would be willing to have </w:t>
      </w:r>
      <w:r w:rsidRPr="002E5E29">
        <w:rPr>
          <w:highlight w:val="cyan"/>
          <w:u w:val="single"/>
        </w:rPr>
        <w:t xml:space="preserve">the </w:t>
      </w:r>
      <w:r w:rsidRPr="002E5E29">
        <w:rPr>
          <w:rStyle w:val="Emphasis"/>
          <w:highlight w:val="cyan"/>
        </w:rPr>
        <w:t>nasty</w:t>
      </w:r>
      <w:r w:rsidRPr="002E5E29">
        <w:rPr>
          <w:highlight w:val="cyan"/>
          <w:u w:val="single"/>
        </w:rPr>
        <w:t xml:space="preserve">, </w:t>
      </w:r>
      <w:r w:rsidRPr="002E5E29">
        <w:rPr>
          <w:rStyle w:val="Emphasis"/>
          <w:highlight w:val="cyan"/>
        </w:rPr>
        <w:t>drag-out</w:t>
      </w:r>
      <w:r w:rsidRPr="002E5E29">
        <w:rPr>
          <w:highlight w:val="cyan"/>
          <w:u w:val="single"/>
        </w:rPr>
        <w:t xml:space="preserve"> </w:t>
      </w:r>
      <w:r w:rsidRPr="002E5E29">
        <w:rPr>
          <w:u w:val="single"/>
        </w:rPr>
        <w:t xml:space="preserve">political </w:t>
      </w:r>
      <w:r w:rsidRPr="002E5E29">
        <w:rPr>
          <w:highlight w:val="cyan"/>
          <w:u w:val="single"/>
        </w:rPr>
        <w:t xml:space="preserve">fight that will </w:t>
      </w:r>
      <w:r w:rsidRPr="002E5E29">
        <w:rPr>
          <w:rStyle w:val="Emphasis"/>
        </w:rPr>
        <w:t>no doubt</w:t>
      </w:r>
      <w:r w:rsidRPr="002E5E29">
        <w:rPr>
          <w:u w:val="single"/>
        </w:rPr>
        <w:t xml:space="preserve"> </w:t>
      </w:r>
      <w:r w:rsidRPr="002E5E29">
        <w:rPr>
          <w:highlight w:val="cyan"/>
          <w:u w:val="single"/>
        </w:rPr>
        <w:t xml:space="preserve">be </w:t>
      </w:r>
      <w:r w:rsidRPr="002E5E29">
        <w:rPr>
          <w:rStyle w:val="Emphasis"/>
          <w:highlight w:val="cyan"/>
        </w:rPr>
        <w:t>required</w:t>
      </w:r>
      <w:r w:rsidRPr="002E5E29">
        <w:rPr>
          <w:highlight w:val="cyan"/>
          <w:u w:val="single"/>
        </w:rPr>
        <w:t xml:space="preserve"> to get significant</w:t>
      </w:r>
      <w:r w:rsidRPr="002E5E29">
        <w:rPr>
          <w:u w:val="single"/>
        </w:rPr>
        <w:t xml:space="preserve"> </w:t>
      </w:r>
      <w:r w:rsidRPr="002E5E29">
        <w:rPr>
          <w:highlight w:val="cyan"/>
          <w:u w:val="single"/>
        </w:rPr>
        <w:t>labor</w:t>
      </w:r>
      <w:r w:rsidRPr="002E5E29">
        <w:rPr>
          <w:u w:val="single"/>
        </w:rPr>
        <w:t xml:space="preserve"> law </w:t>
      </w:r>
      <w:r w:rsidRPr="002E5E29">
        <w:rPr>
          <w:highlight w:val="cyan"/>
          <w:u w:val="single"/>
        </w:rPr>
        <w:t xml:space="preserve">improvements in place, over the </w:t>
      </w:r>
      <w:r w:rsidRPr="002E5E29">
        <w:rPr>
          <w:rStyle w:val="Emphasis"/>
          <w:highlight w:val="cyan"/>
        </w:rPr>
        <w:t>screaming opposition</w:t>
      </w:r>
      <w:r w:rsidRPr="002E5E29">
        <w:rPr>
          <w:highlight w:val="cyan"/>
          <w:u w:val="single"/>
        </w:rPr>
        <w:t xml:space="preserve"> of the Chamber of Commerce, </w:t>
      </w:r>
      <w:r w:rsidRPr="002E5E29">
        <w:rPr>
          <w:rStyle w:val="Emphasis"/>
          <w:highlight w:val="cyan"/>
        </w:rPr>
        <w:t>Wall Street</w:t>
      </w:r>
      <w:r w:rsidRPr="002E5E29">
        <w:rPr>
          <w:highlight w:val="cyan"/>
          <w:u w:val="single"/>
        </w:rPr>
        <w:t xml:space="preserve">, and the </w:t>
      </w:r>
      <w:r w:rsidRPr="002E5E29">
        <w:rPr>
          <w:rStyle w:val="Emphasis"/>
          <w:highlight w:val="cyan"/>
        </w:rPr>
        <w:t>entire</w:t>
      </w:r>
      <w:r w:rsidRPr="002E5E29">
        <w:rPr>
          <w:highlight w:val="cyan"/>
          <w:u w:val="single"/>
        </w:rPr>
        <w:t xml:space="preserve"> Republican Party</w:t>
      </w:r>
      <w:r w:rsidRPr="002E5E29">
        <w:rPr>
          <w:sz w:val="16"/>
        </w:rPr>
        <w:t xml:space="preserve">. </w:t>
      </w:r>
      <w:r w:rsidRPr="002E5E29">
        <w:rPr>
          <w:highlight w:val="cyan"/>
          <w:u w:val="single"/>
        </w:rPr>
        <w:t>Tepid commitment</w:t>
      </w:r>
      <w:r w:rsidRPr="002E5E29">
        <w:rPr>
          <w:u w:val="single"/>
        </w:rPr>
        <w:t xml:space="preserve"> to a hard fight </w:t>
      </w:r>
      <w:r w:rsidRPr="002E5E29">
        <w:rPr>
          <w:highlight w:val="cyan"/>
          <w:u w:val="single"/>
        </w:rPr>
        <w:t xml:space="preserve">is </w:t>
      </w:r>
      <w:r w:rsidRPr="002E5E29">
        <w:rPr>
          <w:rStyle w:val="Emphasis"/>
          <w:highlight w:val="cyan"/>
        </w:rPr>
        <w:t>no commitment</w:t>
      </w:r>
      <w:r w:rsidRPr="002E5E29">
        <w:rPr>
          <w:highlight w:val="cyan"/>
          <w:u w:val="single"/>
        </w:rPr>
        <w:t xml:space="preserve"> at all</w:t>
      </w:r>
      <w:r w:rsidRPr="002E5E29">
        <w:rPr>
          <w:sz w:val="16"/>
        </w:rPr>
        <w:t xml:space="preserve">. </w:t>
      </w:r>
      <w:r w:rsidRPr="002E5E29">
        <w:rPr>
          <w:rStyle w:val="Emphasis"/>
          <w:highlight w:val="cyan"/>
        </w:rPr>
        <w:t>Lesser</w:t>
      </w:r>
      <w:r w:rsidRPr="002E5E29">
        <w:rPr>
          <w:highlight w:val="cyan"/>
          <w:u w:val="single"/>
        </w:rPr>
        <w:t xml:space="preserve"> </w:t>
      </w:r>
      <w:r w:rsidRPr="002E5E29">
        <w:rPr>
          <w:u w:val="single"/>
        </w:rPr>
        <w:t xml:space="preserve">labor </w:t>
      </w:r>
      <w:r w:rsidRPr="002E5E29">
        <w:rPr>
          <w:highlight w:val="cyan"/>
          <w:u w:val="single"/>
        </w:rPr>
        <w:t>reforms</w:t>
      </w:r>
      <w:r w:rsidRPr="002E5E29">
        <w:rPr>
          <w:u w:val="single"/>
        </w:rPr>
        <w:t xml:space="preserve"> that have typically been </w:t>
      </w:r>
      <w:r w:rsidRPr="002E5E29">
        <w:rPr>
          <w:highlight w:val="cyan"/>
          <w:u w:val="single"/>
        </w:rPr>
        <w:t xml:space="preserve">offered as </w:t>
      </w:r>
      <w:r w:rsidRPr="002E5E29">
        <w:rPr>
          <w:rStyle w:val="Emphasis"/>
          <w:highlight w:val="cyan"/>
        </w:rPr>
        <w:t>chum</w:t>
      </w:r>
      <w:r w:rsidRPr="002E5E29">
        <w:rPr>
          <w:u w:val="single"/>
        </w:rPr>
        <w:t xml:space="preserve"> </w:t>
      </w:r>
      <w:r w:rsidRPr="002E5E29">
        <w:rPr>
          <w:sz w:val="16"/>
        </w:rPr>
        <w:t xml:space="preserve">by Democrats to the union world — card check, </w:t>
      </w:r>
      <w:r w:rsidRPr="002E5E29">
        <w:rPr>
          <w:u w:val="single"/>
        </w:rPr>
        <w:t>for example</w:t>
      </w:r>
      <w:r w:rsidRPr="002E5E29">
        <w:rPr>
          <w:sz w:val="16"/>
        </w:rPr>
        <w:t xml:space="preserve">, </w:t>
      </w:r>
      <w:r w:rsidRPr="002E5E29">
        <w:rPr>
          <w:u w:val="single"/>
        </w:rPr>
        <w:t xml:space="preserve">an </w:t>
      </w:r>
      <w:r w:rsidRPr="002E5E29">
        <w:rPr>
          <w:rStyle w:val="Emphasis"/>
        </w:rPr>
        <w:t>extremely modest</w:t>
      </w:r>
      <w:r w:rsidRPr="002E5E29">
        <w:rPr>
          <w:u w:val="single"/>
        </w:rPr>
        <w:t xml:space="preserve"> reform that</w:t>
      </w:r>
      <w:r w:rsidRPr="002E5E29">
        <w:rPr>
          <w:sz w:val="16"/>
        </w:rPr>
        <w:t xml:space="preserve"> the </w:t>
      </w:r>
      <w:r w:rsidRPr="002E5E29">
        <w:rPr>
          <w:u w:val="single"/>
        </w:rPr>
        <w:t>Obama</w:t>
      </w:r>
      <w:r w:rsidRPr="002E5E29">
        <w:rPr>
          <w:sz w:val="16"/>
        </w:rPr>
        <w:t xml:space="preserve"> administration </w:t>
      </w:r>
      <w:r w:rsidRPr="002E5E29">
        <w:rPr>
          <w:u w:val="single"/>
        </w:rPr>
        <w:t xml:space="preserve">still </w:t>
      </w:r>
      <w:r w:rsidRPr="002E5E29">
        <w:rPr>
          <w:rStyle w:val="Emphasis"/>
        </w:rPr>
        <w:t>failed</w:t>
      </w:r>
      <w:r w:rsidRPr="002E5E29">
        <w:rPr>
          <w:u w:val="single"/>
        </w:rPr>
        <w:t xml:space="preserve"> to pass</w:t>
      </w:r>
      <w:r w:rsidRPr="002E5E29">
        <w:rPr>
          <w:sz w:val="16"/>
        </w:rPr>
        <w:t> — </w:t>
      </w:r>
      <w:r w:rsidRPr="002E5E29">
        <w:rPr>
          <w:highlight w:val="cyan"/>
          <w:u w:val="single"/>
        </w:rPr>
        <w:t xml:space="preserve">are </w:t>
      </w:r>
      <w:r w:rsidRPr="002E5E29">
        <w:rPr>
          <w:rStyle w:val="Emphasis"/>
          <w:highlight w:val="cyan"/>
        </w:rPr>
        <w:t>not</w:t>
      </w:r>
      <w:r w:rsidRPr="002E5E29">
        <w:rPr>
          <w:u w:val="single"/>
        </w:rPr>
        <w:t xml:space="preserve"> going to be </w:t>
      </w:r>
      <w:r w:rsidRPr="002E5E29">
        <w:rPr>
          <w:rStyle w:val="Emphasis"/>
          <w:highlight w:val="cyan"/>
        </w:rPr>
        <w:t>enough</w:t>
      </w:r>
      <w:r w:rsidRPr="002E5E29">
        <w:rPr>
          <w:sz w:val="16"/>
        </w:rPr>
        <w:t xml:space="preserve"> to match the scale of tens of millions of currently non-union workers with an economic anvil on their paychecks next year.</w:t>
      </w:r>
    </w:p>
    <w:p w14:paraId="7E32F00F" w14:textId="77777777" w:rsidR="009754E1" w:rsidRPr="00DE22B7" w:rsidRDefault="009754E1" w:rsidP="009754E1">
      <w:pPr>
        <w:pStyle w:val="Heading4"/>
      </w:pPr>
      <w:r>
        <w:t xml:space="preserve">4. General strikes </w:t>
      </w:r>
      <w:r w:rsidRPr="00DE22B7">
        <w:rPr>
          <w:u w:val="single"/>
        </w:rPr>
        <w:t>collapse the economy</w:t>
      </w:r>
      <w:r>
        <w:t xml:space="preserve"> AND </w:t>
      </w:r>
      <w:r w:rsidRPr="00DE22B7">
        <w:rPr>
          <w:u w:val="single"/>
        </w:rPr>
        <w:t>fail</w:t>
      </w:r>
      <w:r>
        <w:t xml:space="preserve">. </w:t>
      </w:r>
      <w:r w:rsidRPr="00DE22B7">
        <w:rPr>
          <w:b w:val="0"/>
          <w:bCs/>
        </w:rPr>
        <w:t xml:space="preserve">We’re citing the </w:t>
      </w:r>
      <w:r w:rsidRPr="00DE22B7">
        <w:rPr>
          <w:b w:val="0"/>
          <w:bCs/>
          <w:u w:val="single"/>
        </w:rPr>
        <w:t>ONLY empirics</w:t>
      </w:r>
      <w:r w:rsidRPr="00DE22B7">
        <w:rPr>
          <w:b w:val="0"/>
          <w:bCs/>
        </w:rPr>
        <w:t>.</w:t>
      </w:r>
      <w:r>
        <w:rPr>
          <w:b w:val="0"/>
          <w:bCs/>
        </w:rPr>
        <w:t xml:space="preserve"> </w:t>
      </w:r>
      <w:r>
        <w:t xml:space="preserve">Strikes </w:t>
      </w:r>
      <w:r w:rsidRPr="00DE22B7">
        <w:rPr>
          <w:u w:val="single"/>
        </w:rPr>
        <w:t>zero</w:t>
      </w:r>
      <w:r>
        <w:t xml:space="preserve"> union power.</w:t>
      </w:r>
    </w:p>
    <w:p w14:paraId="03306D68" w14:textId="77777777" w:rsidR="009754E1" w:rsidRPr="0094339A" w:rsidRDefault="009754E1" w:rsidP="009754E1">
      <w:r w:rsidRPr="002C3504">
        <w:rPr>
          <w:rStyle w:val="Style13ptBold"/>
        </w:rPr>
        <w:t>Thomas 22</w:t>
      </w:r>
      <w:r>
        <w:t xml:space="preserve">, Writer, editor and consultant for publications at VIC. </w:t>
      </w:r>
      <w:r w:rsidRPr="002C3504">
        <w:rPr>
          <w:b/>
          <w:bCs/>
        </w:rPr>
        <w:t>CITING</w:t>
      </w:r>
      <w:r>
        <w:t xml:space="preserve">: </w:t>
      </w:r>
      <w:r w:rsidRPr="002C3504">
        <w:t xml:space="preserve">Gregoris Ioannou, </w:t>
      </w:r>
      <w:r>
        <w:t>L</w:t>
      </w:r>
      <w:r w:rsidRPr="002C3504">
        <w:t>ecturer in employment relations and human resource management at the University of Sheffield</w:t>
      </w:r>
      <w:r>
        <w:t xml:space="preserve"> (Rhys Thomas, 07-13-2022, "What Would Happen If We All Just... Went on Strike?" VICE, </w:t>
      </w:r>
      <w:r w:rsidRPr="00DE22B7">
        <w:t>https://www.vice.com/en/article/general-strike-uk/</w:t>
      </w:r>
      <w:r>
        <w:t xml:space="preserve">) </w:t>
      </w:r>
      <w:r w:rsidRPr="002C3504">
        <w:rPr>
          <w:strike/>
        </w:rPr>
        <w:t>language</w:t>
      </w:r>
      <w:r>
        <w:t xml:space="preserve"> [edited]</w:t>
      </w:r>
    </w:p>
    <w:p w14:paraId="73E1EF4B" w14:textId="77777777" w:rsidR="009754E1" w:rsidRPr="00DE22B7" w:rsidRDefault="009754E1" w:rsidP="009754E1">
      <w:pPr>
        <w:rPr>
          <w:sz w:val="16"/>
        </w:rPr>
      </w:pPr>
      <w:r w:rsidRPr="00DE22B7">
        <w:rPr>
          <w:sz w:val="16"/>
        </w:rPr>
        <w:t xml:space="preserve">Either way, </w:t>
      </w:r>
      <w:r w:rsidRPr="00DE22B7">
        <w:rPr>
          <w:rStyle w:val="StyleUnderline"/>
          <w:highlight w:val="cyan"/>
        </w:rPr>
        <w:t>a</w:t>
      </w:r>
      <w:r w:rsidRPr="00DE22B7">
        <w:rPr>
          <w:sz w:val="16"/>
          <w:highlight w:val="cyan"/>
        </w:rPr>
        <w:t xml:space="preserve"> </w:t>
      </w:r>
      <w:r w:rsidRPr="00DE22B7">
        <w:rPr>
          <w:rStyle w:val="Emphasis"/>
          <w:highlight w:val="cyan"/>
        </w:rPr>
        <w:t>general strike</w:t>
      </w:r>
      <w:r w:rsidRPr="00DE22B7">
        <w:rPr>
          <w:sz w:val="16"/>
          <w:highlight w:val="cyan"/>
        </w:rPr>
        <w:t xml:space="preserve"> </w:t>
      </w:r>
      <w:r w:rsidRPr="00DE22B7">
        <w:rPr>
          <w:rStyle w:val="StyleUnderline"/>
          <w:highlight w:val="cyan"/>
        </w:rPr>
        <w:t>would</w:t>
      </w:r>
      <w:r w:rsidRPr="002C3504">
        <w:rPr>
          <w:rStyle w:val="StyleUnderline"/>
        </w:rPr>
        <w:t xml:space="preserve"> have a</w:t>
      </w:r>
      <w:r w:rsidRPr="00DE22B7">
        <w:rPr>
          <w:sz w:val="16"/>
        </w:rPr>
        <w:t xml:space="preserve"> </w:t>
      </w:r>
      <w:r w:rsidRPr="002C3504">
        <w:rPr>
          <w:rStyle w:val="Emphasis"/>
        </w:rPr>
        <w:t>huge effect</w:t>
      </w:r>
      <w:r w:rsidRPr="00DE22B7">
        <w:rPr>
          <w:sz w:val="16"/>
        </w:rPr>
        <w:t xml:space="preserve"> </w:t>
      </w:r>
      <w:r w:rsidRPr="002C3504">
        <w:rPr>
          <w:rStyle w:val="StyleUnderline"/>
        </w:rPr>
        <w:t>on the country. “It could</w:t>
      </w:r>
      <w:r w:rsidRPr="00DE22B7">
        <w:rPr>
          <w:sz w:val="16"/>
        </w:rPr>
        <w:t xml:space="preserve"> </w:t>
      </w:r>
      <w:r w:rsidRPr="00DE22B7">
        <w:rPr>
          <w:strike/>
          <w:sz w:val="16"/>
        </w:rPr>
        <w:t>paralyse</w:t>
      </w:r>
      <w:r w:rsidRPr="00DE22B7">
        <w:rPr>
          <w:sz w:val="16"/>
        </w:rPr>
        <w:t xml:space="preserve"> [</w:t>
      </w:r>
      <w:r w:rsidRPr="00DE22B7">
        <w:rPr>
          <w:rStyle w:val="Emphasis"/>
          <w:highlight w:val="cyan"/>
        </w:rPr>
        <w:t>freeze</w:t>
      </w:r>
      <w:r w:rsidRPr="00DE22B7">
        <w:rPr>
          <w:sz w:val="16"/>
        </w:rPr>
        <w:t xml:space="preserve">] not just </w:t>
      </w:r>
      <w:r w:rsidRPr="00DE22B7">
        <w:rPr>
          <w:rStyle w:val="StyleUnderline"/>
          <w:highlight w:val="cyan"/>
        </w:rPr>
        <w:t>the</w:t>
      </w:r>
      <w:r w:rsidRPr="00DE22B7">
        <w:rPr>
          <w:sz w:val="16"/>
          <w:highlight w:val="cyan"/>
        </w:rPr>
        <w:t xml:space="preserve"> </w:t>
      </w:r>
      <w:r w:rsidRPr="00DE22B7">
        <w:rPr>
          <w:rStyle w:val="Emphasis"/>
          <w:highlight w:val="cyan"/>
        </w:rPr>
        <w:t>economy</w:t>
      </w:r>
      <w:r w:rsidRPr="00DE22B7">
        <w:rPr>
          <w:sz w:val="16"/>
        </w:rPr>
        <w:t xml:space="preserve">, but </w:t>
      </w:r>
      <w:r w:rsidRPr="002C3504">
        <w:rPr>
          <w:rStyle w:val="StyleUnderline"/>
        </w:rPr>
        <w:t>much of</w:t>
      </w:r>
      <w:r w:rsidRPr="00DE22B7">
        <w:rPr>
          <w:sz w:val="16"/>
        </w:rPr>
        <w:t xml:space="preserve"> </w:t>
      </w:r>
      <w:proofErr w:type="gramStart"/>
      <w:r w:rsidRPr="002C3504">
        <w:rPr>
          <w:rStyle w:val="Emphasis"/>
        </w:rPr>
        <w:t>day to day</w:t>
      </w:r>
      <w:proofErr w:type="gramEnd"/>
      <w:r w:rsidRPr="002C3504">
        <w:rPr>
          <w:rStyle w:val="Emphasis"/>
        </w:rPr>
        <w:t xml:space="preserve"> life</w:t>
      </w:r>
      <w:r w:rsidRPr="00DE22B7">
        <w:rPr>
          <w:sz w:val="16"/>
        </w:rPr>
        <w:t>,” says Dr Gregoris Ioannou, a lecturer in employment relations and human resource management at the University of Sheffield, adding that “some sort of minimum service” would be agreed upon so that services like emergency and essential health care could still be accessed.</w:t>
      </w:r>
    </w:p>
    <w:p w14:paraId="3DA5F926" w14:textId="77777777" w:rsidR="009754E1" w:rsidRPr="00DE22B7" w:rsidRDefault="009754E1" w:rsidP="009754E1">
      <w:pPr>
        <w:rPr>
          <w:sz w:val="16"/>
        </w:rPr>
      </w:pPr>
      <w:r w:rsidRPr="00DE22B7">
        <w:rPr>
          <w:sz w:val="16"/>
        </w:rPr>
        <w:t>“</w:t>
      </w:r>
      <w:r w:rsidRPr="002C3504">
        <w:rPr>
          <w:rStyle w:val="StyleUnderline"/>
        </w:rPr>
        <w:t>We would see</w:t>
      </w:r>
      <w:r w:rsidRPr="00DE22B7">
        <w:rPr>
          <w:sz w:val="16"/>
        </w:rPr>
        <w:t xml:space="preserve"> </w:t>
      </w:r>
      <w:r w:rsidRPr="00DE22B7">
        <w:rPr>
          <w:rStyle w:val="Emphasis"/>
          <w:highlight w:val="cyan"/>
        </w:rPr>
        <w:t>factories</w:t>
      </w:r>
      <w:r w:rsidRPr="00DE22B7">
        <w:rPr>
          <w:sz w:val="16"/>
          <w:highlight w:val="cyan"/>
        </w:rPr>
        <w:t xml:space="preserve"> </w:t>
      </w:r>
      <w:r w:rsidRPr="00DE22B7">
        <w:rPr>
          <w:rStyle w:val="StyleUnderline"/>
          <w:highlight w:val="cyan"/>
        </w:rPr>
        <w:t>cease</w:t>
      </w:r>
      <w:r w:rsidRPr="00DE22B7">
        <w:rPr>
          <w:sz w:val="16"/>
          <w:highlight w:val="cyan"/>
        </w:rPr>
        <w:t xml:space="preserve"> </w:t>
      </w:r>
      <w:r w:rsidRPr="00DE22B7">
        <w:rPr>
          <w:rStyle w:val="Emphasis"/>
          <w:highlight w:val="cyan"/>
        </w:rPr>
        <w:t>output</w:t>
      </w:r>
      <w:r w:rsidRPr="00DE22B7">
        <w:rPr>
          <w:sz w:val="16"/>
        </w:rPr>
        <w:t xml:space="preserve"> </w:t>
      </w:r>
      <w:proofErr w:type="gramStart"/>
      <w:r w:rsidRPr="00DE22B7">
        <w:rPr>
          <w:sz w:val="16"/>
        </w:rPr>
        <w:t xml:space="preserve">pretty </w:t>
      </w:r>
      <w:r w:rsidRPr="00DE22B7">
        <w:rPr>
          <w:rStyle w:val="Emphasis"/>
          <w:highlight w:val="cyan"/>
        </w:rPr>
        <w:t>quickly</w:t>
      </w:r>
      <w:proofErr w:type="gramEnd"/>
      <w:r w:rsidRPr="00DE22B7">
        <w:rPr>
          <w:sz w:val="16"/>
          <w:highlight w:val="cyan"/>
        </w:rPr>
        <w:t xml:space="preserve"> </w:t>
      </w:r>
      <w:r w:rsidRPr="00DE22B7">
        <w:rPr>
          <w:rStyle w:val="StyleUnderline"/>
          <w:highlight w:val="cyan"/>
        </w:rPr>
        <w:t>because they operate on</w:t>
      </w:r>
      <w:r w:rsidRPr="002C3504">
        <w:rPr>
          <w:rStyle w:val="StyleUnderline"/>
        </w:rPr>
        <w:t xml:space="preserve"> a</w:t>
      </w:r>
      <w:r w:rsidRPr="00DE22B7">
        <w:rPr>
          <w:sz w:val="16"/>
        </w:rPr>
        <w:t xml:space="preserve"> </w:t>
      </w:r>
      <w:r w:rsidRPr="00DE22B7">
        <w:rPr>
          <w:rStyle w:val="Emphasis"/>
          <w:highlight w:val="cyan"/>
        </w:rPr>
        <w:t>‘just in time’</w:t>
      </w:r>
      <w:r w:rsidRPr="002C3504">
        <w:rPr>
          <w:rStyle w:val="Emphasis"/>
        </w:rPr>
        <w:t xml:space="preserve"> system</w:t>
      </w:r>
      <w:r w:rsidRPr="00DE22B7">
        <w:rPr>
          <w:sz w:val="16"/>
        </w:rPr>
        <w:t xml:space="preserve"> – they don’t have warehouses full of parts that they can assemble into the finished product,” Gall adds. “And of course, </w:t>
      </w:r>
      <w:r w:rsidRPr="002C3504">
        <w:rPr>
          <w:rStyle w:val="StyleUnderline"/>
        </w:rPr>
        <w:t>if</w:t>
      </w:r>
      <w:r w:rsidRPr="00DE22B7">
        <w:rPr>
          <w:sz w:val="16"/>
        </w:rPr>
        <w:t xml:space="preserve"> </w:t>
      </w:r>
      <w:r w:rsidRPr="00DE22B7">
        <w:rPr>
          <w:rStyle w:val="Emphasis"/>
          <w:highlight w:val="cyan"/>
        </w:rPr>
        <w:t>delivery drivers</w:t>
      </w:r>
      <w:r w:rsidRPr="002C3504">
        <w:rPr>
          <w:rStyle w:val="Emphasis"/>
        </w:rPr>
        <w:t xml:space="preserve"> strike</w:t>
      </w:r>
      <w:r w:rsidRPr="00DE22B7">
        <w:rPr>
          <w:sz w:val="16"/>
        </w:rPr>
        <w:t xml:space="preserve">, </w:t>
      </w:r>
      <w:r w:rsidRPr="002C3504">
        <w:rPr>
          <w:rStyle w:val="StyleUnderline"/>
        </w:rPr>
        <w:t xml:space="preserve">that </w:t>
      </w:r>
      <w:r w:rsidRPr="00DE22B7">
        <w:rPr>
          <w:rStyle w:val="StyleUnderline"/>
          <w:highlight w:val="cyan"/>
        </w:rPr>
        <w:t>disrupts</w:t>
      </w:r>
      <w:r w:rsidRPr="00DE22B7">
        <w:rPr>
          <w:sz w:val="16"/>
        </w:rPr>
        <w:t xml:space="preserve"> a lot of </w:t>
      </w:r>
      <w:r w:rsidRPr="00DE22B7">
        <w:rPr>
          <w:rStyle w:val="Emphasis"/>
          <w:highlight w:val="cyan"/>
        </w:rPr>
        <w:t>industries</w:t>
      </w:r>
      <w:r w:rsidRPr="00DE22B7">
        <w:rPr>
          <w:sz w:val="16"/>
          <w:highlight w:val="cyan"/>
        </w:rPr>
        <w:t xml:space="preserve"> </w:t>
      </w:r>
      <w:r w:rsidRPr="00DE22B7">
        <w:rPr>
          <w:rStyle w:val="StyleUnderline"/>
          <w:highlight w:val="cyan"/>
        </w:rPr>
        <w:t>and</w:t>
      </w:r>
      <w:r w:rsidRPr="00DE22B7">
        <w:rPr>
          <w:sz w:val="16"/>
          <w:highlight w:val="cyan"/>
        </w:rPr>
        <w:t xml:space="preserve"> </w:t>
      </w:r>
      <w:r w:rsidRPr="00DE22B7">
        <w:rPr>
          <w:rStyle w:val="Emphasis"/>
          <w:highlight w:val="cyan"/>
        </w:rPr>
        <w:t>businesses</w:t>
      </w:r>
      <w:r w:rsidRPr="00DE22B7">
        <w:rPr>
          <w:sz w:val="16"/>
        </w:rPr>
        <w:t xml:space="preserve">.” </w:t>
      </w:r>
    </w:p>
    <w:p w14:paraId="2353FCC0" w14:textId="77777777" w:rsidR="009754E1" w:rsidRPr="00DE22B7" w:rsidRDefault="009754E1" w:rsidP="009754E1">
      <w:pPr>
        <w:rPr>
          <w:sz w:val="16"/>
        </w:rPr>
      </w:pPr>
      <w:r w:rsidRPr="00DE22B7">
        <w:rPr>
          <w:sz w:val="16"/>
        </w:rPr>
        <w:t xml:space="preserve">Similar </w:t>
      </w:r>
      <w:r w:rsidRPr="00DE22B7">
        <w:rPr>
          <w:rStyle w:val="Emphasis"/>
          <w:highlight w:val="cyan"/>
        </w:rPr>
        <w:t>knock-on effects</w:t>
      </w:r>
      <w:r w:rsidRPr="00DE22B7">
        <w:rPr>
          <w:sz w:val="16"/>
        </w:rPr>
        <w:t xml:space="preserve"> happened during the RMT strikes: </w:t>
      </w:r>
      <w:r w:rsidRPr="00DE22B7">
        <w:rPr>
          <w:rStyle w:val="StyleUnderline"/>
          <w:highlight w:val="cyan"/>
        </w:rPr>
        <w:t>People couldn’t get to</w:t>
      </w:r>
      <w:r w:rsidRPr="00DE22B7">
        <w:rPr>
          <w:sz w:val="16"/>
          <w:highlight w:val="cyan"/>
        </w:rPr>
        <w:t xml:space="preserve"> </w:t>
      </w:r>
      <w:r w:rsidRPr="00DE22B7">
        <w:rPr>
          <w:rStyle w:val="Emphasis"/>
          <w:highlight w:val="cyan"/>
        </w:rPr>
        <w:t>offices</w:t>
      </w:r>
      <w:r w:rsidRPr="00DE22B7">
        <w:rPr>
          <w:sz w:val="16"/>
        </w:rPr>
        <w:t xml:space="preserve">, </w:t>
      </w:r>
      <w:r w:rsidRPr="00DE22B7">
        <w:rPr>
          <w:rStyle w:val="StyleUnderline"/>
        </w:rPr>
        <w:t>so</w:t>
      </w:r>
      <w:r w:rsidRPr="002C3504">
        <w:rPr>
          <w:rStyle w:val="StyleUnderline"/>
        </w:rPr>
        <w:t xml:space="preserve"> cafes and</w:t>
      </w:r>
      <w:r w:rsidRPr="00DE22B7">
        <w:rPr>
          <w:sz w:val="16"/>
        </w:rPr>
        <w:t xml:space="preserve"> other </w:t>
      </w:r>
      <w:r w:rsidRPr="00DE22B7">
        <w:rPr>
          <w:rStyle w:val="Emphasis"/>
          <w:highlight w:val="cyan"/>
        </w:rPr>
        <w:t>shops</w:t>
      </w:r>
      <w:r w:rsidRPr="00DE22B7">
        <w:rPr>
          <w:sz w:val="16"/>
        </w:rPr>
        <w:t xml:space="preserve"> near those offices </w:t>
      </w:r>
      <w:r w:rsidRPr="00DE22B7">
        <w:rPr>
          <w:rStyle w:val="Emphasis"/>
          <w:highlight w:val="cyan"/>
        </w:rPr>
        <w:t>close</w:t>
      </w:r>
      <w:r w:rsidRPr="00DE22B7">
        <w:rPr>
          <w:sz w:val="16"/>
        </w:rPr>
        <w:t xml:space="preserve">d for the day. Stores </w:t>
      </w:r>
      <w:r w:rsidRPr="002C3504">
        <w:rPr>
          <w:rStyle w:val="StyleUnderline"/>
        </w:rPr>
        <w:t>inside</w:t>
      </w:r>
      <w:r w:rsidRPr="00DE22B7">
        <w:rPr>
          <w:sz w:val="16"/>
        </w:rPr>
        <w:t xml:space="preserve"> train </w:t>
      </w:r>
      <w:r w:rsidRPr="00DE22B7">
        <w:rPr>
          <w:rStyle w:val="Emphasis"/>
          <w:highlight w:val="cyan"/>
        </w:rPr>
        <w:t>stations</w:t>
      </w:r>
      <w:r w:rsidRPr="00DE22B7">
        <w:rPr>
          <w:sz w:val="16"/>
        </w:rPr>
        <w:t xml:space="preserve"> </w:t>
      </w:r>
      <w:r w:rsidRPr="002C3504">
        <w:rPr>
          <w:rStyle w:val="StyleUnderline"/>
        </w:rPr>
        <w:t>would</w:t>
      </w:r>
      <w:r w:rsidRPr="00DE22B7">
        <w:rPr>
          <w:sz w:val="16"/>
        </w:rPr>
        <w:t xml:space="preserve"> also have </w:t>
      </w:r>
      <w:r w:rsidRPr="002C3504">
        <w:rPr>
          <w:rStyle w:val="StyleUnderline"/>
        </w:rPr>
        <w:t>be</w:t>
      </w:r>
      <w:r w:rsidRPr="00DE22B7">
        <w:rPr>
          <w:sz w:val="16"/>
        </w:rPr>
        <w:t xml:space="preserve">en </w:t>
      </w:r>
      <w:r w:rsidRPr="00DE22B7">
        <w:rPr>
          <w:rStyle w:val="Emphasis"/>
          <w:highlight w:val="cyan"/>
        </w:rPr>
        <w:t>heavily impacted</w:t>
      </w:r>
      <w:r w:rsidRPr="00DE22B7">
        <w:rPr>
          <w:sz w:val="16"/>
        </w:rPr>
        <w:t>. Simms offers another example: “</w:t>
      </w:r>
      <w:r w:rsidRPr="002C3504">
        <w:rPr>
          <w:rStyle w:val="StyleUnderline"/>
        </w:rPr>
        <w:t>When</w:t>
      </w:r>
      <w:r w:rsidRPr="00DE22B7">
        <w:rPr>
          <w:sz w:val="16"/>
        </w:rPr>
        <w:t xml:space="preserve"> </w:t>
      </w:r>
      <w:r w:rsidRPr="00DE22B7">
        <w:rPr>
          <w:rStyle w:val="Emphasis"/>
          <w:highlight w:val="cyan"/>
        </w:rPr>
        <w:t>teachers</w:t>
      </w:r>
      <w:r w:rsidRPr="002C3504">
        <w:rPr>
          <w:rStyle w:val="Emphasis"/>
        </w:rPr>
        <w:t xml:space="preserve"> strike</w:t>
      </w:r>
      <w:r w:rsidRPr="00DE22B7">
        <w:rPr>
          <w:sz w:val="16"/>
        </w:rPr>
        <w:t xml:space="preserve">, </w:t>
      </w:r>
      <w:r w:rsidRPr="002C3504">
        <w:rPr>
          <w:rStyle w:val="StyleUnderline"/>
        </w:rPr>
        <w:t>it can</w:t>
      </w:r>
      <w:r w:rsidRPr="00DE22B7">
        <w:rPr>
          <w:sz w:val="16"/>
        </w:rPr>
        <w:t xml:space="preserve"> often </w:t>
      </w:r>
      <w:r w:rsidRPr="00DE22B7">
        <w:rPr>
          <w:rStyle w:val="StyleUnderline"/>
          <w:highlight w:val="cyan"/>
        </w:rPr>
        <w:t>have an impact on</w:t>
      </w:r>
      <w:r w:rsidRPr="002C3504">
        <w:rPr>
          <w:rStyle w:val="StyleUnderline"/>
        </w:rPr>
        <w:t xml:space="preserve"> their</w:t>
      </w:r>
      <w:r w:rsidRPr="00DE22B7">
        <w:rPr>
          <w:sz w:val="16"/>
        </w:rPr>
        <w:t xml:space="preserve"> </w:t>
      </w:r>
      <w:r w:rsidRPr="00DE22B7">
        <w:rPr>
          <w:rStyle w:val="Emphasis"/>
          <w:highlight w:val="cyan"/>
        </w:rPr>
        <w:t>parents</w:t>
      </w:r>
      <w:r w:rsidRPr="00DE22B7">
        <w:rPr>
          <w:sz w:val="16"/>
        </w:rPr>
        <w:t xml:space="preserve"> </w:t>
      </w:r>
      <w:r w:rsidRPr="002C3504">
        <w:rPr>
          <w:rStyle w:val="StyleUnderline"/>
        </w:rPr>
        <w:t>going to work</w:t>
      </w:r>
      <w:r w:rsidRPr="00DE22B7">
        <w:rPr>
          <w:sz w:val="16"/>
        </w:rPr>
        <w:t>.”</w:t>
      </w:r>
    </w:p>
    <w:p w14:paraId="68141256" w14:textId="77777777" w:rsidR="009754E1" w:rsidRPr="00DE22B7" w:rsidRDefault="009754E1" w:rsidP="009754E1">
      <w:pPr>
        <w:rPr>
          <w:sz w:val="16"/>
        </w:rPr>
      </w:pPr>
      <w:r w:rsidRPr="00DE22B7">
        <w:rPr>
          <w:sz w:val="16"/>
        </w:rPr>
        <w:t>To coordinate a strike that would involve a majority of the workforce, “unions would be absolutely essential – as they are in France,” Gall says. “There aren’t any other independent organisations that could do this job.”</w:t>
      </w:r>
    </w:p>
    <w:p w14:paraId="65105D1C" w14:textId="77777777" w:rsidR="009754E1" w:rsidRPr="00DE22B7" w:rsidRDefault="009754E1" w:rsidP="009754E1">
      <w:pPr>
        <w:rPr>
          <w:sz w:val="16"/>
        </w:rPr>
      </w:pPr>
      <w:r w:rsidRPr="00DE22B7">
        <w:rPr>
          <w:sz w:val="16"/>
        </w:rPr>
        <w:t xml:space="preserve">More </w:t>
      </w:r>
      <w:r w:rsidRPr="00DE22B7">
        <w:rPr>
          <w:rStyle w:val="Emphasis"/>
          <w:highlight w:val="cyan"/>
        </w:rPr>
        <w:t>disruption</w:t>
      </w:r>
      <w:r w:rsidRPr="00DE22B7">
        <w:rPr>
          <w:sz w:val="16"/>
          <w:highlight w:val="cyan"/>
        </w:rPr>
        <w:t xml:space="preserve"> </w:t>
      </w:r>
      <w:r w:rsidRPr="00DE22B7">
        <w:rPr>
          <w:rStyle w:val="StyleUnderline"/>
          <w:highlight w:val="cyan"/>
        </w:rPr>
        <w:t>doesn’t</w:t>
      </w:r>
      <w:r w:rsidRPr="00DE22B7">
        <w:rPr>
          <w:sz w:val="16"/>
        </w:rPr>
        <w:t xml:space="preserve"> necessarily </w:t>
      </w:r>
      <w:r w:rsidRPr="00DE22B7">
        <w:rPr>
          <w:rStyle w:val="StyleUnderline"/>
          <w:highlight w:val="cyan"/>
        </w:rPr>
        <w:t>mean</w:t>
      </w:r>
      <w:r w:rsidRPr="002C3504">
        <w:rPr>
          <w:rStyle w:val="StyleUnderline"/>
        </w:rPr>
        <w:t xml:space="preserve"> more chance of</w:t>
      </w:r>
      <w:r w:rsidRPr="00DE22B7">
        <w:rPr>
          <w:sz w:val="16"/>
        </w:rPr>
        <w:t xml:space="preserve"> </w:t>
      </w:r>
      <w:r w:rsidRPr="00DE22B7">
        <w:rPr>
          <w:rStyle w:val="Emphasis"/>
          <w:highlight w:val="cyan"/>
        </w:rPr>
        <w:t>success</w:t>
      </w:r>
      <w:r w:rsidRPr="00DE22B7">
        <w:rPr>
          <w:sz w:val="16"/>
        </w:rPr>
        <w:t xml:space="preserve">, though. </w:t>
      </w:r>
      <w:r w:rsidRPr="00DE22B7">
        <w:rPr>
          <w:rStyle w:val="StyleUnderline"/>
          <w:highlight w:val="cyan"/>
        </w:rPr>
        <w:t>History tells us</w:t>
      </w:r>
      <w:r w:rsidRPr="002C3504">
        <w:rPr>
          <w:rStyle w:val="StyleUnderline"/>
        </w:rPr>
        <w:t xml:space="preserve"> as much: </w:t>
      </w:r>
      <w:r w:rsidRPr="00DE22B7">
        <w:rPr>
          <w:rStyle w:val="StyleUnderline"/>
          <w:highlight w:val="cyan"/>
        </w:rPr>
        <w:t>The</w:t>
      </w:r>
      <w:r w:rsidRPr="00DE22B7">
        <w:rPr>
          <w:sz w:val="16"/>
        </w:rPr>
        <w:t xml:space="preserve"> first – and </w:t>
      </w:r>
      <w:r w:rsidRPr="00DE22B7">
        <w:rPr>
          <w:rStyle w:val="Emphasis"/>
          <w:highlight w:val="cyan"/>
        </w:rPr>
        <w:t>only</w:t>
      </w:r>
      <w:r w:rsidRPr="00DE22B7">
        <w:rPr>
          <w:sz w:val="16"/>
        </w:rPr>
        <w:t xml:space="preserve"> – </w:t>
      </w:r>
      <w:r w:rsidRPr="00DE22B7">
        <w:rPr>
          <w:rStyle w:val="StyleUnderline"/>
          <w:highlight w:val="cyan"/>
        </w:rPr>
        <w:t>general strike</w:t>
      </w:r>
      <w:r w:rsidRPr="00DE22B7">
        <w:rPr>
          <w:sz w:val="16"/>
        </w:rPr>
        <w:t xml:space="preserve"> in the UK occurred in 1926, and it </w:t>
      </w:r>
      <w:r w:rsidRPr="00DE22B7">
        <w:rPr>
          <w:rStyle w:val="StyleUnderline"/>
          <w:highlight w:val="cyan"/>
        </w:rPr>
        <w:t>was</w:t>
      </w:r>
      <w:r w:rsidRPr="002C3504">
        <w:rPr>
          <w:rStyle w:val="StyleUnderline"/>
        </w:rPr>
        <w:t>, basically</w:t>
      </w:r>
      <w:r w:rsidRPr="00DE22B7">
        <w:rPr>
          <w:sz w:val="16"/>
        </w:rPr>
        <w:t xml:space="preserve">, </w:t>
      </w:r>
      <w:r w:rsidRPr="00DE22B7">
        <w:rPr>
          <w:rStyle w:val="Emphasis"/>
          <w:sz w:val="30"/>
          <w:szCs w:val="30"/>
          <w:highlight w:val="cyan"/>
        </w:rPr>
        <w:t>a flop</w:t>
      </w:r>
      <w:r w:rsidRPr="00DE22B7">
        <w:rPr>
          <w:sz w:val="16"/>
        </w:rPr>
        <w:t xml:space="preserve">. The action was an attempt to force the British government to prevent wage reductions and improve working conditions for miners. </w:t>
      </w:r>
    </w:p>
    <w:p w14:paraId="3FD0DC47" w14:textId="77777777" w:rsidR="009754E1" w:rsidRDefault="009754E1" w:rsidP="009754E1">
      <w:pPr>
        <w:rPr>
          <w:sz w:val="16"/>
        </w:rPr>
      </w:pPr>
      <w:r w:rsidRPr="00DE22B7">
        <w:rPr>
          <w:sz w:val="16"/>
        </w:rPr>
        <w:t xml:space="preserve">Almost </w:t>
      </w:r>
      <w:r w:rsidRPr="00DE22B7">
        <w:rPr>
          <w:rStyle w:val="Emphasis"/>
          <w:highlight w:val="cyan"/>
        </w:rPr>
        <w:t>two million people</w:t>
      </w:r>
      <w:r w:rsidRPr="00DE22B7">
        <w:rPr>
          <w:sz w:val="16"/>
        </w:rPr>
        <w:t xml:space="preserve"> </w:t>
      </w:r>
      <w:r w:rsidRPr="002C3504">
        <w:rPr>
          <w:rStyle w:val="StyleUnderline"/>
        </w:rPr>
        <w:t xml:space="preserve">went on </w:t>
      </w:r>
      <w:r w:rsidRPr="00DE22B7">
        <w:rPr>
          <w:rStyle w:val="StyleUnderline"/>
          <w:highlight w:val="cyan"/>
        </w:rPr>
        <w:t>strike across</w:t>
      </w:r>
      <w:r w:rsidRPr="00DE22B7">
        <w:rPr>
          <w:sz w:val="16"/>
          <w:highlight w:val="cyan"/>
        </w:rPr>
        <w:t xml:space="preserve"> </w:t>
      </w:r>
      <w:r w:rsidRPr="00DE22B7">
        <w:rPr>
          <w:rStyle w:val="Emphasis"/>
          <w:highlight w:val="cyan"/>
        </w:rPr>
        <w:t>nine days</w:t>
      </w:r>
      <w:r w:rsidRPr="00DE22B7">
        <w:rPr>
          <w:sz w:val="16"/>
        </w:rPr>
        <w:t xml:space="preserve">, </w:t>
      </w:r>
      <w:r w:rsidRPr="002C3504">
        <w:rPr>
          <w:rStyle w:val="StyleUnderline"/>
        </w:rPr>
        <w:t xml:space="preserve">but </w:t>
      </w:r>
      <w:r w:rsidRPr="00DE22B7">
        <w:rPr>
          <w:rStyle w:val="StyleUnderline"/>
          <w:highlight w:val="cyan"/>
        </w:rPr>
        <w:t>they</w:t>
      </w:r>
      <w:r w:rsidRPr="00DE22B7">
        <w:rPr>
          <w:sz w:val="16"/>
          <w:highlight w:val="cyan"/>
        </w:rPr>
        <w:t xml:space="preserve"> </w:t>
      </w:r>
      <w:r w:rsidRPr="00DE22B7">
        <w:rPr>
          <w:rStyle w:val="Emphasis"/>
          <w:sz w:val="30"/>
          <w:szCs w:val="30"/>
          <w:highlight w:val="cyan"/>
        </w:rPr>
        <w:t>gave up</w:t>
      </w:r>
      <w:r w:rsidRPr="00DE22B7">
        <w:rPr>
          <w:sz w:val="16"/>
        </w:rPr>
        <w:t xml:space="preserve"> on day nine </w:t>
      </w:r>
      <w:r w:rsidRPr="00DE22B7">
        <w:rPr>
          <w:rStyle w:val="StyleUnderline"/>
          <w:highlight w:val="cyan"/>
        </w:rPr>
        <w:t>after the</w:t>
      </w:r>
      <w:r w:rsidRPr="002C3504">
        <w:rPr>
          <w:rStyle w:val="StyleUnderline"/>
        </w:rPr>
        <w:t xml:space="preserve"> Trades </w:t>
      </w:r>
      <w:r w:rsidRPr="00DE22B7">
        <w:rPr>
          <w:rStyle w:val="StyleUnderline"/>
          <w:highlight w:val="cyan"/>
        </w:rPr>
        <w:t>Union</w:t>
      </w:r>
      <w:r w:rsidRPr="002C3504">
        <w:rPr>
          <w:rStyle w:val="StyleUnderline"/>
        </w:rPr>
        <w:t xml:space="preserve"> Congress </w:t>
      </w:r>
      <w:r w:rsidRPr="00DE22B7">
        <w:rPr>
          <w:rStyle w:val="StyleUnderline"/>
          <w:highlight w:val="cyan"/>
        </w:rPr>
        <w:t>failed to negotiate an</w:t>
      </w:r>
      <w:r w:rsidRPr="00DE22B7">
        <w:rPr>
          <w:sz w:val="16"/>
          <w:highlight w:val="cyan"/>
        </w:rPr>
        <w:t xml:space="preserve"> </w:t>
      </w:r>
      <w:r w:rsidRPr="00DE22B7">
        <w:rPr>
          <w:rStyle w:val="Emphasis"/>
          <w:highlight w:val="cyan"/>
        </w:rPr>
        <w:t>agreement</w:t>
      </w:r>
      <w:r w:rsidRPr="00DE22B7">
        <w:rPr>
          <w:sz w:val="16"/>
        </w:rPr>
        <w:t xml:space="preserve"> </w:t>
      </w:r>
      <w:r w:rsidRPr="002C3504">
        <w:rPr>
          <w:rStyle w:val="StyleUnderline"/>
        </w:rPr>
        <w:t>with the government. “</w:t>
      </w:r>
      <w:r w:rsidRPr="00DE22B7">
        <w:rPr>
          <w:rStyle w:val="StyleUnderline"/>
          <w:highlight w:val="cyan"/>
        </w:rPr>
        <w:t>That</w:t>
      </w:r>
      <w:r w:rsidRPr="002C3504">
        <w:rPr>
          <w:rStyle w:val="StyleUnderline"/>
        </w:rPr>
        <w:t xml:space="preserve"> general </w:t>
      </w:r>
      <w:r w:rsidRPr="00DE22B7">
        <w:rPr>
          <w:rStyle w:val="StyleUnderline"/>
          <w:highlight w:val="cyan"/>
        </w:rPr>
        <w:t>strike</w:t>
      </w:r>
      <w:r w:rsidRPr="002C3504">
        <w:rPr>
          <w:rStyle w:val="StyleUnderline"/>
        </w:rPr>
        <w:t xml:space="preserve"> </w:t>
      </w:r>
      <w:r w:rsidRPr="00DE22B7">
        <w:rPr>
          <w:rStyle w:val="StyleUnderline"/>
          <w:highlight w:val="cyan"/>
        </w:rPr>
        <w:t>set the union</w:t>
      </w:r>
      <w:r w:rsidRPr="002C3504">
        <w:rPr>
          <w:rStyle w:val="StyleUnderline"/>
        </w:rPr>
        <w:t xml:space="preserve"> movements</w:t>
      </w:r>
      <w:r w:rsidRPr="00DE22B7">
        <w:rPr>
          <w:sz w:val="16"/>
        </w:rPr>
        <w:t xml:space="preserve"> </w:t>
      </w:r>
      <w:r w:rsidRPr="00DE22B7">
        <w:rPr>
          <w:rStyle w:val="Emphasis"/>
          <w:sz w:val="30"/>
          <w:szCs w:val="30"/>
          <w:highlight w:val="cyan"/>
        </w:rPr>
        <w:t>back</w:t>
      </w:r>
      <w:r w:rsidRPr="00DE22B7">
        <w:rPr>
          <w:sz w:val="16"/>
          <w:highlight w:val="cyan"/>
        </w:rPr>
        <w:t xml:space="preserve"> </w:t>
      </w:r>
      <w:r w:rsidRPr="00DE22B7">
        <w:rPr>
          <w:rStyle w:val="StyleUnderline"/>
          <w:highlight w:val="cyan"/>
        </w:rPr>
        <w:t>quite a</w:t>
      </w:r>
      <w:r w:rsidRPr="00DE22B7">
        <w:rPr>
          <w:sz w:val="16"/>
          <w:highlight w:val="cyan"/>
        </w:rPr>
        <w:t xml:space="preserve"> </w:t>
      </w:r>
      <w:r w:rsidRPr="00DE22B7">
        <w:rPr>
          <w:rStyle w:val="Emphasis"/>
          <w:sz w:val="30"/>
          <w:szCs w:val="30"/>
          <w:highlight w:val="cyan"/>
        </w:rPr>
        <w:t>few years</w:t>
      </w:r>
      <w:r w:rsidRPr="00DE22B7">
        <w:rPr>
          <w:sz w:val="16"/>
        </w:rPr>
        <w:t>,” Gall says. “They didn’t really start to revive until the run up to the Second World War.”</w:t>
      </w:r>
    </w:p>
    <w:p w14:paraId="3595986F" w14:textId="77777777" w:rsidR="009754E1" w:rsidRPr="00986A97" w:rsidRDefault="009754E1" w:rsidP="009754E1">
      <w:pPr>
        <w:pStyle w:val="Heading2"/>
      </w:pPr>
      <w:r w:rsidRPr="00986A97">
        <w:t>AT: FDI DA</w:t>
      </w:r>
    </w:p>
    <w:p w14:paraId="47059D29" w14:textId="77777777" w:rsidR="009754E1" w:rsidRDefault="009754E1" w:rsidP="009754E1">
      <w:pPr>
        <w:pStyle w:val="Heading3"/>
      </w:pPr>
      <w:r>
        <w:t>DA---FDI</w:t>
      </w:r>
    </w:p>
    <w:p w14:paraId="3D6B08A2" w14:textId="77777777" w:rsidR="009754E1" w:rsidRPr="003E0644" w:rsidRDefault="009754E1" w:rsidP="009754E1">
      <w:pPr>
        <w:pStyle w:val="Heading4"/>
        <w:rPr>
          <w:b w:val="0"/>
          <w:bCs/>
        </w:rPr>
      </w:pPr>
      <w:r>
        <w:t xml:space="preserve">FDI has been </w:t>
      </w:r>
      <w:r w:rsidRPr="003E0644">
        <w:rPr>
          <w:u w:val="single"/>
        </w:rPr>
        <w:t>plummeting</w:t>
      </w:r>
      <w:r>
        <w:t xml:space="preserve">. </w:t>
      </w:r>
      <w:r>
        <w:rPr>
          <w:b w:val="0"/>
          <w:bCs/>
        </w:rPr>
        <w:t xml:space="preserve">Prefer </w:t>
      </w:r>
      <w:r w:rsidRPr="003E0644">
        <w:rPr>
          <w:b w:val="0"/>
          <w:bCs/>
          <w:u w:val="single"/>
        </w:rPr>
        <w:t>trends</w:t>
      </w:r>
      <w:r>
        <w:rPr>
          <w:b w:val="0"/>
          <w:bCs/>
        </w:rPr>
        <w:t xml:space="preserve"> over </w:t>
      </w:r>
      <w:r w:rsidRPr="003E0644">
        <w:rPr>
          <w:b w:val="0"/>
          <w:bCs/>
          <w:u w:val="single"/>
        </w:rPr>
        <w:t>snapshots</w:t>
      </w:r>
      <w:r>
        <w:rPr>
          <w:b w:val="0"/>
          <w:bCs/>
        </w:rPr>
        <w:t xml:space="preserve">. </w:t>
      </w:r>
    </w:p>
    <w:p w14:paraId="4E37076B" w14:textId="77777777" w:rsidR="009754E1" w:rsidRPr="003E0644" w:rsidRDefault="009754E1" w:rsidP="009754E1">
      <w:r w:rsidRPr="003E0644">
        <w:rPr>
          <w:b/>
          <w:bCs/>
          <w:sz w:val="26"/>
          <w:szCs w:val="26"/>
        </w:rPr>
        <w:t>Evangelou 25</w:t>
      </w:r>
      <w:r>
        <w:t xml:space="preserve">, *Principal Economics and Director of Real Estate Research for the National Association of REALTORS. (Nadia Evangelou, 08-08-2025, “Foreign Investment in the US: Growing, but Slower,” National Association of Realtors, </w:t>
      </w:r>
      <w:r w:rsidRPr="003E0644">
        <w:t>https://www.nar.realtor/blogs/economists-outlook/foreign-investment-in-the-us-growing-but-slower</w:t>
      </w:r>
      <w:r>
        <w:t xml:space="preserve">) </w:t>
      </w:r>
    </w:p>
    <w:p w14:paraId="3024622C" w14:textId="77777777" w:rsidR="009754E1" w:rsidRPr="003E0644" w:rsidRDefault="009754E1" w:rsidP="009754E1">
      <w:pPr>
        <w:rPr>
          <w:sz w:val="16"/>
        </w:rPr>
      </w:pPr>
      <w:r w:rsidRPr="003E0644">
        <w:rPr>
          <w:sz w:val="16"/>
        </w:rPr>
        <w:t xml:space="preserve">However, the </w:t>
      </w:r>
      <w:r w:rsidRPr="003E0644">
        <w:rPr>
          <w:highlight w:val="cyan"/>
          <w:u w:val="single"/>
        </w:rPr>
        <w:t>story</w:t>
      </w:r>
      <w:r w:rsidRPr="003E0644">
        <w:rPr>
          <w:u w:val="single"/>
        </w:rPr>
        <w:t xml:space="preserve"> looks </w:t>
      </w:r>
      <w:r w:rsidRPr="003E0644">
        <w:rPr>
          <w:highlight w:val="cyan"/>
          <w:u w:val="single"/>
        </w:rPr>
        <w:t>different when</w:t>
      </w:r>
      <w:r w:rsidRPr="003E0644">
        <w:rPr>
          <w:u w:val="single"/>
        </w:rPr>
        <w:t xml:space="preserve"> we </w:t>
      </w:r>
      <w:r w:rsidRPr="003E0644">
        <w:rPr>
          <w:highlight w:val="cyan"/>
          <w:u w:val="single"/>
        </w:rPr>
        <w:t>look at</w:t>
      </w:r>
      <w:r w:rsidRPr="003E0644">
        <w:rPr>
          <w:u w:val="single"/>
        </w:rPr>
        <w:t xml:space="preserve"> just the "new </w:t>
      </w:r>
      <w:r w:rsidRPr="003E0644">
        <w:rPr>
          <w:rStyle w:val="Emphasis"/>
          <w:highlight w:val="cyan"/>
        </w:rPr>
        <w:t>projects</w:t>
      </w:r>
      <w:r w:rsidRPr="003E0644">
        <w:rPr>
          <w:u w:val="single"/>
        </w:rPr>
        <w:t xml:space="preserve">" </w:t>
      </w:r>
      <w:r w:rsidRPr="003E0644">
        <w:rPr>
          <w:highlight w:val="cyan"/>
          <w:u w:val="single"/>
        </w:rPr>
        <w:t>or</w:t>
      </w:r>
      <w:r w:rsidRPr="003E0644">
        <w:rPr>
          <w:u w:val="single"/>
        </w:rPr>
        <w:t xml:space="preserve"> "new </w:t>
      </w:r>
      <w:r w:rsidRPr="003E0644">
        <w:rPr>
          <w:rStyle w:val="Emphasis"/>
          <w:highlight w:val="cyan"/>
        </w:rPr>
        <w:t>investments</w:t>
      </w:r>
      <w:r w:rsidRPr="003E0644">
        <w:rPr>
          <w:sz w:val="16"/>
        </w:rPr>
        <w:t xml:space="preserve">" – the dollars spent to acquire or start U.S. businesses in 2024. Specifically, </w:t>
      </w:r>
      <w:r w:rsidRPr="003E0644">
        <w:rPr>
          <w:highlight w:val="cyan"/>
          <w:u w:val="single"/>
        </w:rPr>
        <w:t>new</w:t>
      </w:r>
      <w:r w:rsidRPr="003E0644">
        <w:rPr>
          <w:u w:val="single"/>
        </w:rPr>
        <w:t xml:space="preserve"> foreign </w:t>
      </w:r>
      <w:r w:rsidRPr="003E0644">
        <w:rPr>
          <w:rStyle w:val="Emphasis"/>
          <w:highlight w:val="cyan"/>
        </w:rPr>
        <w:t>investment</w:t>
      </w:r>
      <w:r w:rsidRPr="003E0644">
        <w:rPr>
          <w:u w:val="single"/>
        </w:rPr>
        <w:t xml:space="preserve"> was </w:t>
      </w:r>
      <w:r w:rsidRPr="003E0644">
        <w:rPr>
          <w:highlight w:val="cyan"/>
          <w:u w:val="single"/>
        </w:rPr>
        <w:t>down</w:t>
      </w:r>
      <w:r w:rsidRPr="003E0644">
        <w:rPr>
          <w:u w:val="single"/>
        </w:rPr>
        <w:t xml:space="preserve"> </w:t>
      </w:r>
      <w:r w:rsidRPr="003E0644">
        <w:rPr>
          <w:rStyle w:val="Emphasis"/>
          <w:highlight w:val="cyan"/>
        </w:rPr>
        <w:t>14</w:t>
      </w:r>
      <w:r w:rsidRPr="003E0644">
        <w:rPr>
          <w:u w:val="single"/>
        </w:rPr>
        <w:t>.2</w:t>
      </w:r>
      <w:r w:rsidRPr="003E0644">
        <w:rPr>
          <w:rStyle w:val="Emphasis"/>
          <w:highlight w:val="cyan"/>
        </w:rPr>
        <w:t>%</w:t>
      </w:r>
      <w:r w:rsidRPr="003E0644">
        <w:rPr>
          <w:sz w:val="16"/>
        </w:rPr>
        <w:t xml:space="preserve"> </w:t>
      </w:r>
      <w:r w:rsidRPr="003E0644">
        <w:rPr>
          <w:highlight w:val="cyan"/>
          <w:u w:val="single"/>
        </w:rPr>
        <w:t>from</w:t>
      </w:r>
      <w:r w:rsidRPr="003E0644">
        <w:rPr>
          <w:u w:val="single"/>
        </w:rPr>
        <w:t xml:space="preserve"> the </w:t>
      </w:r>
      <w:r w:rsidRPr="003E0644">
        <w:rPr>
          <w:rStyle w:val="Emphasis"/>
          <w:highlight w:val="cyan"/>
        </w:rPr>
        <w:t>previous year</w:t>
      </w:r>
      <w:r w:rsidRPr="003E0644">
        <w:rPr>
          <w:u w:val="single"/>
        </w:rPr>
        <w:t xml:space="preserve"> </w:t>
      </w:r>
      <w:r w:rsidRPr="003E0644">
        <w:rPr>
          <w:highlight w:val="cyan"/>
          <w:u w:val="single"/>
        </w:rPr>
        <w:t>and</w:t>
      </w:r>
      <w:r w:rsidRPr="003E0644">
        <w:rPr>
          <w:u w:val="single"/>
        </w:rPr>
        <w:t xml:space="preserve"> </w:t>
      </w:r>
      <w:r w:rsidRPr="003E0644">
        <w:rPr>
          <w:rStyle w:val="Emphasis"/>
          <w:highlight w:val="cyan"/>
        </w:rPr>
        <w:t>42%</w:t>
      </w:r>
      <w:r w:rsidRPr="003E0644">
        <w:rPr>
          <w:u w:val="single"/>
        </w:rPr>
        <w:t xml:space="preserve"> lower than </w:t>
      </w:r>
      <w:r w:rsidRPr="003E0644">
        <w:rPr>
          <w:highlight w:val="cyan"/>
          <w:u w:val="single"/>
        </w:rPr>
        <w:t>a decade</w:t>
      </w:r>
      <w:r w:rsidRPr="003E0644">
        <w:rPr>
          <w:u w:val="single"/>
        </w:rPr>
        <w:t xml:space="preserve"> ago</w:t>
      </w:r>
      <w:r w:rsidRPr="003E0644">
        <w:rPr>
          <w:sz w:val="16"/>
        </w:rPr>
        <w:t xml:space="preserve">. </w:t>
      </w:r>
    </w:p>
    <w:p w14:paraId="7ED704B4" w14:textId="77777777" w:rsidR="009754E1" w:rsidRPr="003E0644" w:rsidRDefault="009754E1" w:rsidP="009754E1">
      <w:pPr>
        <w:rPr>
          <w:sz w:val="16"/>
        </w:rPr>
      </w:pPr>
      <w:r w:rsidRPr="003E0644">
        <w:rPr>
          <w:sz w:val="16"/>
        </w:rPr>
        <w:t xml:space="preserve">New foreign </w:t>
      </w:r>
      <w:r w:rsidRPr="003E0644">
        <w:rPr>
          <w:highlight w:val="cyan"/>
          <w:u w:val="single"/>
        </w:rPr>
        <w:t xml:space="preserve">investments </w:t>
      </w:r>
      <w:r w:rsidRPr="003E0644">
        <w:rPr>
          <w:rStyle w:val="Emphasis"/>
          <w:highlight w:val="cyan"/>
        </w:rPr>
        <w:t>peaked</w:t>
      </w:r>
      <w:r w:rsidRPr="003E0644">
        <w:rPr>
          <w:u w:val="single"/>
        </w:rPr>
        <w:t xml:space="preserve"> in 2015,</w:t>
      </w:r>
      <w:r w:rsidRPr="003E0644">
        <w:rPr>
          <w:sz w:val="16"/>
        </w:rPr>
        <w:t xml:space="preserve"> at nearly $450 billion. In 2021, activity increased again after the pandemic; but since then, flows have cooled, falling sharply in 2022 and continuing to decline in both 2023 and 2024. </w:t>
      </w:r>
    </w:p>
    <w:p w14:paraId="19DC5B9D" w14:textId="77777777" w:rsidR="009754E1" w:rsidRDefault="009754E1" w:rsidP="009754E1">
      <w:pPr>
        <w:rPr>
          <w:sz w:val="16"/>
        </w:rPr>
      </w:pPr>
      <w:r w:rsidRPr="003E0644">
        <w:rPr>
          <w:sz w:val="16"/>
        </w:rPr>
        <w:t xml:space="preserve">Why this slowdown? A </w:t>
      </w:r>
      <w:r w:rsidRPr="003E0644">
        <w:rPr>
          <w:highlight w:val="cyan"/>
          <w:u w:val="single"/>
        </w:rPr>
        <w:t>combination of</w:t>
      </w:r>
      <w:r w:rsidRPr="003E0644">
        <w:rPr>
          <w:u w:val="single"/>
        </w:rPr>
        <w:t xml:space="preserve"> factors drove this trend: a </w:t>
      </w:r>
      <w:r w:rsidRPr="003E0644">
        <w:rPr>
          <w:rStyle w:val="Emphasis"/>
          <w:highlight w:val="cyan"/>
        </w:rPr>
        <w:t>natural cooling</w:t>
      </w:r>
      <w:r w:rsidRPr="003E0644">
        <w:rPr>
          <w:u w:val="single"/>
        </w:rPr>
        <w:t xml:space="preserve"> after the post-pandemic boom, </w:t>
      </w:r>
      <w:r w:rsidRPr="003E0644">
        <w:rPr>
          <w:highlight w:val="cyan"/>
          <w:u w:val="single"/>
        </w:rPr>
        <w:t>higher</w:t>
      </w:r>
      <w:r w:rsidRPr="003E0644">
        <w:rPr>
          <w:u w:val="single"/>
        </w:rPr>
        <w:t xml:space="preserve"> </w:t>
      </w:r>
      <w:r w:rsidRPr="003E0644">
        <w:rPr>
          <w:rStyle w:val="Emphasis"/>
          <w:highlight w:val="cyan"/>
        </w:rPr>
        <w:t>interest rates</w:t>
      </w:r>
      <w:r w:rsidRPr="003E0644">
        <w:rPr>
          <w:u w:val="single"/>
        </w:rPr>
        <w:t xml:space="preserve"> </w:t>
      </w:r>
      <w:r w:rsidRPr="003E0644">
        <w:rPr>
          <w:highlight w:val="cyan"/>
          <w:u w:val="single"/>
        </w:rPr>
        <w:t>and</w:t>
      </w:r>
      <w:r w:rsidRPr="003E0644">
        <w:rPr>
          <w:u w:val="single"/>
        </w:rPr>
        <w:t xml:space="preserve"> financing </w:t>
      </w:r>
      <w:r w:rsidRPr="003E0644">
        <w:rPr>
          <w:highlight w:val="cyan"/>
          <w:u w:val="single"/>
        </w:rPr>
        <w:t>costs</w:t>
      </w:r>
      <w:r w:rsidRPr="003E0644">
        <w:rPr>
          <w:u w:val="single"/>
        </w:rPr>
        <w:t xml:space="preserve">, </w:t>
      </w:r>
      <w:r w:rsidRPr="003E0644">
        <w:rPr>
          <w:highlight w:val="cyan"/>
          <w:u w:val="single"/>
        </w:rPr>
        <w:t>and</w:t>
      </w:r>
      <w:r w:rsidRPr="003E0644">
        <w:rPr>
          <w:u w:val="single"/>
        </w:rPr>
        <w:t xml:space="preserve"> </w:t>
      </w:r>
      <w:r w:rsidRPr="003E0644">
        <w:rPr>
          <w:rStyle w:val="Emphasis"/>
          <w:highlight w:val="cyan"/>
        </w:rPr>
        <w:t>global caution</w:t>
      </w:r>
      <w:r w:rsidRPr="003E0644">
        <w:rPr>
          <w:u w:val="single"/>
        </w:rPr>
        <w:t xml:space="preserve"> </w:t>
      </w:r>
      <w:r w:rsidRPr="003E0644">
        <w:rPr>
          <w:highlight w:val="cyan"/>
          <w:u w:val="single"/>
        </w:rPr>
        <w:t>in</w:t>
      </w:r>
      <w:r w:rsidRPr="003E0644">
        <w:rPr>
          <w:u w:val="single"/>
        </w:rPr>
        <w:t xml:space="preserve"> the </w:t>
      </w:r>
      <w:r w:rsidRPr="003E0644">
        <w:rPr>
          <w:highlight w:val="cyan"/>
          <w:u w:val="single"/>
        </w:rPr>
        <w:t>face of</w:t>
      </w:r>
      <w:r w:rsidRPr="003E0644">
        <w:rPr>
          <w:u w:val="single"/>
        </w:rPr>
        <w:t xml:space="preserve"> </w:t>
      </w:r>
      <w:r w:rsidRPr="003E0644">
        <w:rPr>
          <w:rStyle w:val="Emphasis"/>
          <w:highlight w:val="cyan"/>
        </w:rPr>
        <w:t>uncertainty</w:t>
      </w:r>
      <w:r w:rsidRPr="003E0644">
        <w:rPr>
          <w:sz w:val="16"/>
        </w:rPr>
        <w:t xml:space="preserve">. But, even at these lower levels, the U.S. continues to attract </w:t>
      </w:r>
      <w:proofErr w:type="gramStart"/>
      <w:r w:rsidRPr="003E0644">
        <w:rPr>
          <w:sz w:val="16"/>
        </w:rPr>
        <w:t>more new</w:t>
      </w:r>
      <w:proofErr w:type="gramEnd"/>
      <w:r w:rsidRPr="003E0644">
        <w:rPr>
          <w:sz w:val="16"/>
        </w:rPr>
        <w:t xml:space="preserve"> FDI than most other countries. By industry, manufacturing and finance dominate these new projects, while real estate accounted for a smaller share in 2024. The top countries investing in the real estate industry in 2024 were Japan ($31.3B), Germany ($30.2B), and the United Kingdom ($15.3B). More than 40% of these investments were made by these three countries.</w:t>
      </w:r>
    </w:p>
    <w:p w14:paraId="3F3C956E" w14:textId="77777777" w:rsidR="009754E1" w:rsidRDefault="009754E1" w:rsidP="009754E1">
      <w:pPr>
        <w:pStyle w:val="Heading4"/>
      </w:pPr>
      <w:r>
        <w:t xml:space="preserve">Case turns the DA. Slow growth </w:t>
      </w:r>
      <w:proofErr w:type="gramStart"/>
      <w:r>
        <w:t>tanks</w:t>
      </w:r>
      <w:proofErr w:type="gramEnd"/>
      <w:r>
        <w:t xml:space="preserve"> FDI. </w:t>
      </w:r>
    </w:p>
    <w:p w14:paraId="123D783A" w14:textId="77777777" w:rsidR="009754E1" w:rsidRPr="008D7DE0" w:rsidRDefault="009754E1" w:rsidP="009754E1">
      <w:r w:rsidRPr="008D7DE0">
        <w:rPr>
          <w:rStyle w:val="Style13ptBold"/>
        </w:rPr>
        <w:t>Saleh 23</w:t>
      </w:r>
      <w:r>
        <w:t xml:space="preserve">, PhD candidate in economics at </w:t>
      </w:r>
      <w:proofErr w:type="gramStart"/>
      <w:r>
        <w:t>Birkbeck,</w:t>
      </w:r>
      <w:proofErr w:type="gramEnd"/>
      <w:r>
        <w:t xml:space="preserve"> University of London. (Emad Alchikh, March </w:t>
      </w:r>
      <w:proofErr w:type="gramStart"/>
      <w:r>
        <w:t>2,m</w:t>
      </w:r>
      <w:proofErr w:type="gramEnd"/>
      <w:r>
        <w:t xml:space="preserve"> </w:t>
      </w:r>
      <w:proofErr w:type="gramStart"/>
      <w:r>
        <w:t>2023,m</w:t>
      </w:r>
      <w:proofErr w:type="gramEnd"/>
      <w:r>
        <w:t xml:space="preserve"> “</w:t>
      </w:r>
      <w:r w:rsidRPr="008D7DE0">
        <w:t>The effects of economic and financial crises on FDI: A literature review</w:t>
      </w:r>
      <w:r>
        <w:t xml:space="preserve">,” Journal of Business Research 161, </w:t>
      </w:r>
      <w:r w:rsidRPr="008D7DE0">
        <w:t>https://www.sciencedirect.com/science/article/pii/S0148296323001881</w:t>
      </w:r>
      <w:r>
        <w:t>)</w:t>
      </w:r>
    </w:p>
    <w:p w14:paraId="5B3A05B0" w14:textId="77777777" w:rsidR="009754E1" w:rsidRPr="008D7DE0" w:rsidRDefault="009754E1" w:rsidP="009754E1">
      <w:pPr>
        <w:rPr>
          <w:sz w:val="16"/>
        </w:rPr>
      </w:pPr>
      <w:r w:rsidRPr="008D7DE0">
        <w:rPr>
          <w:sz w:val="16"/>
        </w:rPr>
        <w:t>4. Conclusion</w:t>
      </w:r>
    </w:p>
    <w:p w14:paraId="5BF908C1" w14:textId="77777777" w:rsidR="009754E1" w:rsidRDefault="009754E1" w:rsidP="009754E1">
      <w:pPr>
        <w:rPr>
          <w:sz w:val="16"/>
        </w:rPr>
      </w:pPr>
      <w:r w:rsidRPr="008D7DE0">
        <w:rPr>
          <w:sz w:val="16"/>
        </w:rPr>
        <w:t xml:space="preserve">The </w:t>
      </w:r>
      <w:proofErr w:type="gramStart"/>
      <w:r w:rsidRPr="004D601A">
        <w:rPr>
          <w:u w:val="single"/>
        </w:rPr>
        <w:t>crises</w:t>
      </w:r>
      <w:proofErr w:type="gramEnd"/>
      <w:r w:rsidRPr="008D7DE0">
        <w:rPr>
          <w:sz w:val="16"/>
        </w:rPr>
        <w:t xml:space="preserve">’ damage has </w:t>
      </w:r>
      <w:r w:rsidRPr="004D601A">
        <w:rPr>
          <w:u w:val="single"/>
        </w:rPr>
        <w:t>affected</w:t>
      </w:r>
      <w:r w:rsidRPr="008D7DE0">
        <w:rPr>
          <w:sz w:val="16"/>
        </w:rPr>
        <w:t xml:space="preserve"> both </w:t>
      </w:r>
      <w:r w:rsidRPr="008D7DE0">
        <w:rPr>
          <w:rStyle w:val="Emphasis"/>
        </w:rPr>
        <w:t>developed</w:t>
      </w:r>
      <w:r w:rsidRPr="008D7DE0">
        <w:rPr>
          <w:sz w:val="16"/>
        </w:rPr>
        <w:t xml:space="preserve"> and emerging </w:t>
      </w:r>
      <w:r w:rsidRPr="004D601A">
        <w:rPr>
          <w:u w:val="single"/>
        </w:rPr>
        <w:t>economies</w:t>
      </w:r>
      <w:r w:rsidRPr="008D7DE0">
        <w:rPr>
          <w:sz w:val="16"/>
        </w:rPr>
        <w:t xml:space="preserve">. Crises have occurred in both home and host economies, </w:t>
      </w:r>
      <w:r w:rsidRPr="008D7DE0">
        <w:rPr>
          <w:rStyle w:val="Emphasis"/>
        </w:rPr>
        <w:t>negatively</w:t>
      </w:r>
      <w:r w:rsidRPr="004D601A">
        <w:rPr>
          <w:u w:val="single"/>
        </w:rPr>
        <w:t xml:space="preserve"> affecting FDI flows</w:t>
      </w:r>
      <w:r w:rsidRPr="008D7DE0">
        <w:rPr>
          <w:sz w:val="16"/>
        </w:rPr>
        <w:t xml:space="preserve">, therefore, this paper aims to provide a better understanding of the effects of economic and financial crises on FDI. In the shadow of the absence of a broad perspective or framework looking into these effects in the IB literature, what distinguishes this paper is that it provides a </w:t>
      </w:r>
      <w:r w:rsidRPr="008D7DE0">
        <w:rPr>
          <w:rStyle w:val="Emphasis"/>
          <w:highlight w:val="cyan"/>
        </w:rPr>
        <w:t>comprehensive</w:t>
      </w:r>
      <w:r w:rsidRPr="008D7DE0">
        <w:rPr>
          <w:highlight w:val="cyan"/>
          <w:u w:val="single"/>
        </w:rPr>
        <w:t xml:space="preserve"> picture</w:t>
      </w:r>
      <w:r w:rsidRPr="004D601A">
        <w:rPr>
          <w:u w:val="single"/>
        </w:rPr>
        <w:t xml:space="preserve"> of the effects of economic and financial crises on FDI</w:t>
      </w:r>
      <w:r w:rsidRPr="008D7DE0">
        <w:rPr>
          <w:sz w:val="16"/>
        </w:rPr>
        <w:t xml:space="preserve">. It has reviewed the impacts of various crises on FDI in </w:t>
      </w:r>
      <w:proofErr w:type="gramStart"/>
      <w:r w:rsidRPr="008D7DE0">
        <w:rPr>
          <w:sz w:val="16"/>
        </w:rPr>
        <w:t>the literature</w:t>
      </w:r>
      <w:proofErr w:type="gramEnd"/>
      <w:r w:rsidRPr="008D7DE0">
        <w:rPr>
          <w:sz w:val="16"/>
        </w:rPr>
        <w:t xml:space="preserve">. Fig. 1 below represents the framework summarising the interaction between crises and FDI. The </w:t>
      </w:r>
      <w:r w:rsidRPr="008D7DE0">
        <w:rPr>
          <w:highlight w:val="cyan"/>
          <w:u w:val="single"/>
        </w:rPr>
        <w:t xml:space="preserve">crises </w:t>
      </w:r>
      <w:r w:rsidRPr="008D7DE0">
        <w:rPr>
          <w:rStyle w:val="Emphasis"/>
          <w:highlight w:val="cyan"/>
        </w:rPr>
        <w:t>hurt</w:t>
      </w:r>
      <w:r w:rsidRPr="008D7DE0">
        <w:rPr>
          <w:highlight w:val="cyan"/>
          <w:u w:val="single"/>
        </w:rPr>
        <w:t xml:space="preserve"> FDI</w:t>
      </w:r>
      <w:r w:rsidRPr="004D601A">
        <w:rPr>
          <w:u w:val="single"/>
        </w:rPr>
        <w:t xml:space="preserve"> indirectly </w:t>
      </w:r>
      <w:r w:rsidRPr="008D7DE0">
        <w:rPr>
          <w:highlight w:val="cyan"/>
          <w:u w:val="single"/>
        </w:rPr>
        <w:t xml:space="preserve">by </w:t>
      </w:r>
      <w:r w:rsidRPr="008D7DE0">
        <w:rPr>
          <w:rStyle w:val="Emphasis"/>
          <w:highlight w:val="cyan"/>
        </w:rPr>
        <w:t>damaging</w:t>
      </w:r>
      <w:r w:rsidRPr="008D7DE0">
        <w:rPr>
          <w:highlight w:val="cyan"/>
          <w:u w:val="single"/>
        </w:rPr>
        <w:t xml:space="preserve"> economies</w:t>
      </w:r>
      <w:r w:rsidRPr="008D7DE0">
        <w:rPr>
          <w:sz w:val="16"/>
        </w:rPr>
        <w:t xml:space="preserve">. The </w:t>
      </w:r>
      <w:r w:rsidRPr="008D7DE0">
        <w:rPr>
          <w:highlight w:val="cyan"/>
          <w:u w:val="single"/>
        </w:rPr>
        <w:t>low</w:t>
      </w:r>
      <w:r w:rsidRPr="004D601A">
        <w:rPr>
          <w:u w:val="single"/>
        </w:rPr>
        <w:t xml:space="preserve"> economic </w:t>
      </w:r>
      <w:r w:rsidRPr="008D7DE0">
        <w:rPr>
          <w:highlight w:val="cyan"/>
          <w:u w:val="single"/>
        </w:rPr>
        <w:t>performance</w:t>
      </w:r>
      <w:r w:rsidRPr="008D7DE0">
        <w:rPr>
          <w:sz w:val="16"/>
        </w:rPr>
        <w:t xml:space="preserve"> of the host counties </w:t>
      </w:r>
      <w:r w:rsidRPr="008D7DE0">
        <w:rPr>
          <w:rStyle w:val="Emphasis"/>
          <w:highlight w:val="cyan"/>
        </w:rPr>
        <w:t>discourages</w:t>
      </w:r>
      <w:r w:rsidRPr="004D601A">
        <w:rPr>
          <w:u w:val="single"/>
        </w:rPr>
        <w:t xml:space="preserve"> foreign </w:t>
      </w:r>
      <w:r w:rsidRPr="008D7DE0">
        <w:rPr>
          <w:highlight w:val="cyan"/>
          <w:u w:val="single"/>
        </w:rPr>
        <w:t>firms from</w:t>
      </w:r>
      <w:r w:rsidRPr="004D601A">
        <w:rPr>
          <w:u w:val="single"/>
        </w:rPr>
        <w:t xml:space="preserve"> </w:t>
      </w:r>
      <w:r w:rsidRPr="008D7DE0">
        <w:rPr>
          <w:rStyle w:val="Emphasis"/>
        </w:rPr>
        <w:t>promoting</w:t>
      </w:r>
      <w:r w:rsidRPr="004D601A">
        <w:rPr>
          <w:u w:val="single"/>
        </w:rPr>
        <w:t xml:space="preserve"> their </w:t>
      </w:r>
      <w:r w:rsidRPr="008D7DE0">
        <w:rPr>
          <w:highlight w:val="cyan"/>
          <w:u w:val="single"/>
        </w:rPr>
        <w:t>investment</w:t>
      </w:r>
      <w:r w:rsidRPr="008D7DE0">
        <w:rPr>
          <w:sz w:val="16"/>
        </w:rPr>
        <w:t xml:space="preserve">. Economic growth (i.e., </w:t>
      </w:r>
      <w:r w:rsidRPr="008D7DE0">
        <w:rPr>
          <w:rStyle w:val="Emphasis"/>
          <w:highlight w:val="cyan"/>
        </w:rPr>
        <w:t>GDP</w:t>
      </w:r>
      <w:r w:rsidRPr="008D7DE0">
        <w:rPr>
          <w:sz w:val="16"/>
        </w:rPr>
        <w:t xml:space="preserve"> growth) </w:t>
      </w:r>
      <w:r w:rsidRPr="004D601A">
        <w:rPr>
          <w:u w:val="single"/>
        </w:rPr>
        <w:t xml:space="preserve">has a </w:t>
      </w:r>
      <w:r w:rsidRPr="008D7DE0">
        <w:rPr>
          <w:rStyle w:val="Emphasis"/>
        </w:rPr>
        <w:t>positive</w:t>
      </w:r>
      <w:r w:rsidRPr="004D601A">
        <w:rPr>
          <w:u w:val="single"/>
        </w:rPr>
        <w:t xml:space="preserve"> and </w:t>
      </w:r>
      <w:r w:rsidRPr="008D7DE0">
        <w:rPr>
          <w:rStyle w:val="Emphasis"/>
          <w:highlight w:val="cyan"/>
        </w:rPr>
        <w:t>significant</w:t>
      </w:r>
      <w:r w:rsidRPr="008D7DE0">
        <w:rPr>
          <w:highlight w:val="cyan"/>
          <w:u w:val="single"/>
        </w:rPr>
        <w:t xml:space="preserve"> relationship with FDI</w:t>
      </w:r>
      <w:r w:rsidRPr="008D7DE0">
        <w:rPr>
          <w:sz w:val="16"/>
        </w:rPr>
        <w:t>.</w:t>
      </w:r>
    </w:p>
    <w:p w14:paraId="7BD1A974" w14:textId="77777777" w:rsidR="009754E1" w:rsidRDefault="009754E1" w:rsidP="009754E1">
      <w:pPr>
        <w:rPr>
          <w:sz w:val="16"/>
        </w:rPr>
      </w:pPr>
    </w:p>
    <w:p w14:paraId="355EC313" w14:textId="77777777" w:rsidR="009754E1" w:rsidRPr="004D601A" w:rsidRDefault="009754E1" w:rsidP="009754E1">
      <w:pPr>
        <w:rPr>
          <w:u w:val="single"/>
        </w:rPr>
      </w:pPr>
      <w:r w:rsidRPr="008D7DE0">
        <w:rPr>
          <w:sz w:val="16"/>
        </w:rPr>
        <w:t xml:space="preserve"> GDP </w:t>
      </w:r>
      <w:r w:rsidRPr="008D7DE0">
        <w:rPr>
          <w:highlight w:val="cyan"/>
          <w:u w:val="single"/>
        </w:rPr>
        <w:t xml:space="preserve">growth </w:t>
      </w:r>
      <w:r w:rsidRPr="008D7DE0">
        <w:rPr>
          <w:rStyle w:val="Emphasis"/>
          <w:highlight w:val="cyan"/>
        </w:rPr>
        <w:t>decreases</w:t>
      </w:r>
      <w:r w:rsidRPr="004D601A">
        <w:rPr>
          <w:u w:val="single"/>
        </w:rPr>
        <w:t xml:space="preserve"> in the host countries</w:t>
      </w:r>
      <w:r w:rsidRPr="008D7DE0">
        <w:rPr>
          <w:sz w:val="16"/>
        </w:rPr>
        <w:t xml:space="preserve">. This, </w:t>
      </w:r>
      <w:r w:rsidRPr="004D601A">
        <w:rPr>
          <w:u w:val="single"/>
        </w:rPr>
        <w:t xml:space="preserve">in turn, </w:t>
      </w:r>
      <w:r w:rsidRPr="008D7DE0">
        <w:rPr>
          <w:highlight w:val="cyan"/>
          <w:u w:val="single"/>
        </w:rPr>
        <w:t xml:space="preserve">leads to </w:t>
      </w:r>
      <w:r w:rsidRPr="008D7DE0">
        <w:rPr>
          <w:rStyle w:val="Emphasis"/>
          <w:highlight w:val="cyan"/>
        </w:rPr>
        <w:t>reduced FDI</w:t>
      </w:r>
      <w:r w:rsidRPr="004D601A">
        <w:rPr>
          <w:u w:val="single"/>
        </w:rPr>
        <w:t xml:space="preserve"> flows</w:t>
      </w:r>
      <w:r w:rsidRPr="008D7DE0">
        <w:rPr>
          <w:sz w:val="16"/>
        </w:rPr>
        <w:t xml:space="preserve"> into said countries. The </w:t>
      </w:r>
      <w:r w:rsidRPr="004D601A">
        <w:rPr>
          <w:u w:val="single"/>
        </w:rPr>
        <w:t xml:space="preserve">direct effects are that the </w:t>
      </w:r>
      <w:r w:rsidRPr="008D7DE0">
        <w:rPr>
          <w:highlight w:val="cyan"/>
          <w:u w:val="single"/>
        </w:rPr>
        <w:t>demand for</w:t>
      </w:r>
      <w:r w:rsidRPr="004D601A">
        <w:rPr>
          <w:u w:val="single"/>
        </w:rPr>
        <w:t xml:space="preserve"> the MNEs’ </w:t>
      </w:r>
      <w:r w:rsidRPr="008D7DE0">
        <w:rPr>
          <w:highlight w:val="cyan"/>
          <w:u w:val="single"/>
        </w:rPr>
        <w:t>products and services</w:t>
      </w:r>
      <w:r w:rsidRPr="004D601A">
        <w:rPr>
          <w:u w:val="single"/>
        </w:rPr>
        <w:t xml:space="preserve"> were </w:t>
      </w:r>
      <w:r w:rsidRPr="008D7DE0">
        <w:rPr>
          <w:rStyle w:val="Emphasis"/>
          <w:highlight w:val="cyan"/>
        </w:rPr>
        <w:t>seriously reduced</w:t>
      </w:r>
      <w:r w:rsidRPr="008D7DE0">
        <w:rPr>
          <w:sz w:val="16"/>
        </w:rPr>
        <w:t xml:space="preserve"> during the crisis caused by the increased prices. This </w:t>
      </w:r>
      <w:r w:rsidRPr="004D601A">
        <w:rPr>
          <w:u w:val="single"/>
        </w:rPr>
        <w:t>reduction could be both domestic and international</w:t>
      </w:r>
      <w:r w:rsidRPr="008D7DE0">
        <w:rPr>
          <w:sz w:val="16"/>
        </w:rPr>
        <w:t xml:space="preserve">. The amount of </w:t>
      </w:r>
      <w:r w:rsidRPr="004D601A">
        <w:rPr>
          <w:u w:val="single"/>
        </w:rPr>
        <w:t xml:space="preserve">MNE </w:t>
      </w:r>
      <w:r w:rsidRPr="008D7DE0">
        <w:rPr>
          <w:highlight w:val="cyan"/>
          <w:u w:val="single"/>
        </w:rPr>
        <w:t xml:space="preserve">sales and exports </w:t>
      </w:r>
      <w:r w:rsidRPr="008D7DE0">
        <w:rPr>
          <w:rStyle w:val="Emphasis"/>
          <w:highlight w:val="cyan"/>
        </w:rPr>
        <w:t>dropped</w:t>
      </w:r>
      <w:r w:rsidRPr="004D601A">
        <w:rPr>
          <w:u w:val="single"/>
        </w:rPr>
        <w:t xml:space="preserve"> as a result</w:t>
      </w:r>
      <w:r w:rsidRPr="008D7DE0">
        <w:rPr>
          <w:sz w:val="16"/>
        </w:rPr>
        <w:t xml:space="preserve">. Moreover, the MNEs </w:t>
      </w:r>
      <w:r w:rsidRPr="008D7DE0">
        <w:rPr>
          <w:highlight w:val="cyan"/>
          <w:u w:val="single"/>
        </w:rPr>
        <w:t>suffered from increasing</w:t>
      </w:r>
      <w:r w:rsidRPr="004D601A">
        <w:rPr>
          <w:u w:val="single"/>
        </w:rPr>
        <w:t xml:space="preserve"> bank </w:t>
      </w:r>
      <w:r w:rsidRPr="008D7DE0">
        <w:rPr>
          <w:rStyle w:val="Emphasis"/>
        </w:rPr>
        <w:t xml:space="preserve">interest </w:t>
      </w:r>
      <w:r w:rsidRPr="008D7DE0">
        <w:rPr>
          <w:rStyle w:val="Emphasis"/>
          <w:highlight w:val="cyan"/>
        </w:rPr>
        <w:t>rates</w:t>
      </w:r>
      <w:r w:rsidRPr="004D601A">
        <w:rPr>
          <w:u w:val="single"/>
        </w:rPr>
        <w:t xml:space="preserve">, </w:t>
      </w:r>
      <w:r w:rsidRPr="008D7DE0">
        <w:rPr>
          <w:rStyle w:val="Emphasis"/>
          <w:highlight w:val="cyan"/>
        </w:rPr>
        <w:t>transactions</w:t>
      </w:r>
      <w:r w:rsidRPr="004D601A">
        <w:rPr>
          <w:u w:val="single"/>
        </w:rPr>
        <w:t xml:space="preserve">, coordination, </w:t>
      </w:r>
      <w:r w:rsidRPr="008D7DE0">
        <w:rPr>
          <w:rStyle w:val="Emphasis"/>
          <w:highlight w:val="cyan"/>
        </w:rPr>
        <w:t>trade</w:t>
      </w:r>
      <w:r w:rsidRPr="004D601A">
        <w:rPr>
          <w:u w:val="single"/>
        </w:rPr>
        <w:t xml:space="preserve">, </w:t>
      </w:r>
      <w:r w:rsidRPr="008D7DE0">
        <w:rPr>
          <w:highlight w:val="cyan"/>
          <w:u w:val="single"/>
        </w:rPr>
        <w:t>and transport</w:t>
      </w:r>
      <w:r w:rsidRPr="004D601A">
        <w:rPr>
          <w:u w:val="single"/>
        </w:rPr>
        <w:t xml:space="preserve"> costs.</w:t>
      </w:r>
    </w:p>
    <w:p w14:paraId="0F6E742A" w14:textId="77777777" w:rsidR="009754E1" w:rsidRPr="003762EC" w:rsidRDefault="009754E1" w:rsidP="009754E1">
      <w:pPr>
        <w:rPr>
          <w:sz w:val="16"/>
        </w:rPr>
      </w:pPr>
    </w:p>
    <w:p w14:paraId="3DF1BCD9" w14:textId="77777777" w:rsidR="009754E1" w:rsidRPr="00963B61" w:rsidRDefault="009754E1" w:rsidP="009754E1">
      <w:pPr>
        <w:pStyle w:val="Heading4"/>
      </w:pPr>
      <w:r>
        <w:t xml:space="preserve">B. Labor rights and FDI are simply </w:t>
      </w:r>
      <w:r>
        <w:rPr>
          <w:u w:val="single"/>
        </w:rPr>
        <w:t>not correlated</w:t>
      </w:r>
      <w:r>
        <w:t>. Answers preemption.</w:t>
      </w:r>
    </w:p>
    <w:p w14:paraId="7DE6AF50" w14:textId="77777777" w:rsidR="009754E1" w:rsidRDefault="009754E1" w:rsidP="009754E1">
      <w:r w:rsidRPr="00963B61">
        <w:rPr>
          <w:rStyle w:val="Style13ptBold"/>
        </w:rPr>
        <w:t>Im</w:t>
      </w:r>
      <w:r>
        <w:t xml:space="preserve"> and McLaren </w:t>
      </w:r>
      <w:r w:rsidRPr="00963B61">
        <w:rPr>
          <w:rStyle w:val="Style13ptBold"/>
        </w:rPr>
        <w:t>23</w:t>
      </w:r>
      <w:r>
        <w:t>, *PhD in economics from the University of Virginia, professor in the school of economics and finance at Yeungnam University in Korea, **PhD in economics from Princeton, professor in the department of economics at the University of Virginia. (*Hyejoon and **John, June 2023, “</w:t>
      </w:r>
      <w:r w:rsidRPr="00116B7C">
        <w:t>FOREIGN DIRECT INVESTMENT, GLOBAL VALUE CHAINS, AND LABOR RIGHTS: NO RACE-TO-THE-BOTTOM?</w:t>
      </w:r>
      <w:r>
        <w:t xml:space="preserve">” National Bureau of Economic Research, </w:t>
      </w:r>
      <w:r w:rsidRPr="00116B7C">
        <w:t>https://www.nber.org/system/files/working_papers/w31363/w31363.pdf</w:t>
      </w:r>
      <w:r>
        <w:t>)</w:t>
      </w:r>
    </w:p>
    <w:p w14:paraId="15E09224" w14:textId="77777777" w:rsidR="009754E1" w:rsidRPr="00116B7C" w:rsidRDefault="009754E1" w:rsidP="009754E1">
      <w:pPr>
        <w:rPr>
          <w:sz w:val="16"/>
        </w:rPr>
      </w:pPr>
      <w:r w:rsidRPr="00116B7C">
        <w:rPr>
          <w:sz w:val="16"/>
        </w:rPr>
        <w:t xml:space="preserve">5 Results. </w:t>
      </w:r>
    </w:p>
    <w:p w14:paraId="63532F24" w14:textId="77777777" w:rsidR="009754E1" w:rsidRPr="00116B7C" w:rsidRDefault="009754E1" w:rsidP="009754E1">
      <w:pPr>
        <w:rPr>
          <w:sz w:val="16"/>
        </w:rPr>
      </w:pPr>
      <w:r w:rsidRPr="00116B7C">
        <w:rPr>
          <w:sz w:val="16"/>
        </w:rPr>
        <w:t xml:space="preserve">Table 2 shows the regression results from the FDI specification, corresponding to the intensive-margin effect of Proposition 3. All regressions have country and year fixed effects. (Coefficients of controls interacted with time dummies and </w:t>
      </w:r>
      <w:proofErr w:type="gramStart"/>
      <w:r w:rsidRPr="00116B7C">
        <w:rPr>
          <w:sz w:val="16"/>
        </w:rPr>
        <w:t>intercepts</w:t>
      </w:r>
      <w:proofErr w:type="gramEnd"/>
      <w:r w:rsidRPr="00116B7C">
        <w:rPr>
          <w:sz w:val="16"/>
        </w:rPr>
        <w:t xml:space="preserve"> are not shown.) In each column, the dependent variable is the measure of labor rights by country and year; recall that a higher value of the dependent variable indicates weaker labor rights. The first three columns use OLS, while the remaining columns use TSLS with the Bartik shift-share instrument for FDI. We begin running regressions without interactions and then include the interaction term between FDI and the initial geographic or industy lncompdist. Note that the interaction term is instrumented by the interaction between the Bartik shift-share instrument and the initial value of lncompdist. We allow errors to be correlated within a country and so provide robust standard errors clustered at the country level in all estimations.</w:t>
      </w:r>
    </w:p>
    <w:p w14:paraId="09445D89" w14:textId="77777777" w:rsidR="009754E1" w:rsidRPr="00116B7C" w:rsidRDefault="009754E1" w:rsidP="009754E1">
      <w:pPr>
        <w:rPr>
          <w:sz w:val="16"/>
        </w:rPr>
      </w:pPr>
      <w:r w:rsidRPr="00116B7C">
        <w:rPr>
          <w:sz w:val="16"/>
        </w:rPr>
        <w:t xml:space="preserve">The first row of Columns (1) and (4) in Table 2 shows that the </w:t>
      </w:r>
      <w:r w:rsidRPr="00116B7C">
        <w:rPr>
          <w:u w:val="single"/>
        </w:rPr>
        <w:t xml:space="preserve">average </w:t>
      </w:r>
      <w:r w:rsidRPr="00963B61">
        <w:rPr>
          <w:highlight w:val="cyan"/>
          <w:u w:val="single"/>
        </w:rPr>
        <w:t xml:space="preserve">effect of FDI on labor rights is </w:t>
      </w:r>
      <w:r w:rsidRPr="00963B61">
        <w:rPr>
          <w:rStyle w:val="Emphasis"/>
          <w:highlight w:val="cyan"/>
        </w:rPr>
        <w:t>statistically insignificant</w:t>
      </w:r>
      <w:r w:rsidRPr="00116B7C">
        <w:rPr>
          <w:sz w:val="16"/>
        </w:rPr>
        <w:t xml:space="preserve"> in both OLS and TSLS. When including the interaction term between FDI and the geographic lncompdist, it is negative and significant in OLS (Columns (2)), which is in line with the prediction that countries with closer competitors are more likely to be those for which globalization lowers labor rights. However, this interaction term is insignificant in TSLS (Column (5)). Next, we use the industry measure of lncompdist and interact it with FDI, and the interaction term is negative but insignificant in both OLS and TSLS (Columns (3) and (6)). We find that our instruments are weak, as the first-stage F statistics are below 10.</w:t>
      </w:r>
    </w:p>
    <w:p w14:paraId="1EC50200" w14:textId="77777777" w:rsidR="009754E1" w:rsidRPr="00116B7C" w:rsidRDefault="009754E1" w:rsidP="009754E1">
      <w:pPr>
        <w:rPr>
          <w:sz w:val="16"/>
        </w:rPr>
      </w:pPr>
      <w:r w:rsidRPr="00116B7C">
        <w:rPr>
          <w:sz w:val="16"/>
        </w:rPr>
        <w:t xml:space="preserve">Because </w:t>
      </w:r>
      <w:r w:rsidRPr="00963B61">
        <w:rPr>
          <w:highlight w:val="cyan"/>
          <w:u w:val="single"/>
        </w:rPr>
        <w:t xml:space="preserve">labor rights do </w:t>
      </w:r>
      <w:r w:rsidRPr="00963B61">
        <w:rPr>
          <w:rStyle w:val="Emphasis"/>
          <w:highlight w:val="cyan"/>
        </w:rPr>
        <w:t>not</w:t>
      </w:r>
      <w:r w:rsidRPr="00963B61">
        <w:rPr>
          <w:highlight w:val="cyan"/>
          <w:u w:val="single"/>
        </w:rPr>
        <w:t xml:space="preserve"> vary every year</w:t>
      </w:r>
      <w:r w:rsidRPr="00116B7C">
        <w:rPr>
          <w:sz w:val="16"/>
        </w:rPr>
        <w:t xml:space="preserve"> and need some time to adjust to globalization shocks, we repeat the </w:t>
      </w:r>
      <w:r w:rsidRPr="00963B61">
        <w:rPr>
          <w:highlight w:val="cyan"/>
          <w:u w:val="single"/>
        </w:rPr>
        <w:t>estimation</w:t>
      </w:r>
      <w:r w:rsidRPr="00116B7C">
        <w:rPr>
          <w:sz w:val="16"/>
        </w:rPr>
        <w:t xml:space="preserve"> with a subsample </w:t>
      </w:r>
      <w:r w:rsidRPr="00963B61">
        <w:rPr>
          <w:highlight w:val="cyan"/>
          <w:u w:val="single"/>
        </w:rPr>
        <w:t>at</w:t>
      </w:r>
      <w:r w:rsidRPr="00116B7C">
        <w:rPr>
          <w:sz w:val="16"/>
        </w:rPr>
        <w:t xml:space="preserve"> about </w:t>
      </w:r>
      <w:r w:rsidRPr="00963B61">
        <w:rPr>
          <w:rStyle w:val="Emphasis"/>
          <w:highlight w:val="cyan"/>
        </w:rPr>
        <w:t>five-year</w:t>
      </w:r>
      <w:r w:rsidRPr="00963B61">
        <w:rPr>
          <w:highlight w:val="cyan"/>
          <w:u w:val="single"/>
        </w:rPr>
        <w:t xml:space="preserve"> intervals</w:t>
      </w:r>
      <w:r w:rsidRPr="00116B7C">
        <w:rPr>
          <w:sz w:val="16"/>
        </w:rPr>
        <w:t xml:space="preserve"> (2000, 2005, 2009, and 2015). The results are reported in the bottom panel of Table </w:t>
      </w:r>
      <w:proofErr w:type="gramStart"/>
      <w:r w:rsidRPr="00116B7C">
        <w:rPr>
          <w:sz w:val="16"/>
        </w:rPr>
        <w:t>2, and</w:t>
      </w:r>
      <w:proofErr w:type="gramEnd"/>
      <w:r w:rsidRPr="00116B7C">
        <w:rPr>
          <w:sz w:val="16"/>
        </w:rPr>
        <w:t xml:space="preserve"> are </w:t>
      </w:r>
      <w:proofErr w:type="gramStart"/>
      <w:r w:rsidRPr="00116B7C">
        <w:rPr>
          <w:sz w:val="16"/>
        </w:rPr>
        <w:t>similar to</w:t>
      </w:r>
      <w:proofErr w:type="gramEnd"/>
      <w:r w:rsidRPr="00116B7C">
        <w:rPr>
          <w:sz w:val="16"/>
        </w:rPr>
        <w:t xml:space="preserve"> those from the full sample. The average effects of FDI </w:t>
      </w:r>
      <w:r w:rsidRPr="00116B7C">
        <w:rPr>
          <w:u w:val="single"/>
        </w:rPr>
        <w:t xml:space="preserve">are </w:t>
      </w:r>
      <w:r w:rsidRPr="00963B61">
        <w:rPr>
          <w:highlight w:val="cyan"/>
          <w:u w:val="single"/>
        </w:rPr>
        <w:t xml:space="preserve">again </w:t>
      </w:r>
      <w:r w:rsidRPr="00963B61">
        <w:rPr>
          <w:rStyle w:val="Emphasis"/>
          <w:highlight w:val="cyan"/>
        </w:rPr>
        <w:t>insignificant</w:t>
      </w:r>
      <w:r w:rsidRPr="00116B7C">
        <w:rPr>
          <w:sz w:val="16"/>
        </w:rPr>
        <w:t>. There are no heterogeneous effects over lncompdist either, except for the geographic lncompdist in OLS.</w:t>
      </w:r>
    </w:p>
    <w:p w14:paraId="06EA7A71" w14:textId="77777777" w:rsidR="009754E1" w:rsidRPr="00116B7C" w:rsidRDefault="009754E1" w:rsidP="009754E1">
      <w:pPr>
        <w:rPr>
          <w:sz w:val="16"/>
        </w:rPr>
      </w:pPr>
      <w:r w:rsidRPr="00116B7C">
        <w:rPr>
          <w:sz w:val="16"/>
        </w:rPr>
        <w:t xml:space="preserve">Table 3 shows the results when we use the average number of competing countries instead of the FDI ratio, to capture the extensive-margin effect of Proposition 4. The first three columns use the full </w:t>
      </w:r>
      <w:proofErr w:type="gramStart"/>
      <w:r w:rsidRPr="00116B7C">
        <w:rPr>
          <w:sz w:val="16"/>
        </w:rPr>
        <w:t>sample</w:t>
      </w:r>
      <w:proofErr w:type="gramEnd"/>
      <w:r w:rsidRPr="00116B7C">
        <w:rPr>
          <w:sz w:val="16"/>
        </w:rPr>
        <w:t xml:space="preserve"> and the remaining ones use the subsample of four years. We find that the average effects of the number of competitors are significantly positive in both the full sample and the subsample. This result suggests a </w:t>
      </w:r>
      <w:r w:rsidRPr="00963B61">
        <w:rPr>
          <w:rStyle w:val="Emphasis"/>
          <w:highlight w:val="cyan"/>
        </w:rPr>
        <w:t>race-to-the-bottom</w:t>
      </w:r>
      <w:r w:rsidRPr="00963B61">
        <w:rPr>
          <w:highlight w:val="cyan"/>
          <w:u w:val="single"/>
        </w:rPr>
        <w:t xml:space="preserve"> effect</w:t>
      </w:r>
      <w:r w:rsidRPr="00116B7C">
        <w:rPr>
          <w:sz w:val="16"/>
        </w:rPr>
        <w:t xml:space="preserve">: As the number of competitors for a </w:t>
      </w:r>
      <w:proofErr w:type="gramStart"/>
      <w:r w:rsidRPr="00116B7C">
        <w:rPr>
          <w:sz w:val="16"/>
        </w:rPr>
        <w:t>host country increases</w:t>
      </w:r>
      <w:proofErr w:type="gramEnd"/>
      <w:r w:rsidRPr="00116B7C">
        <w:rPr>
          <w:sz w:val="16"/>
        </w:rPr>
        <w:t xml:space="preserve">, labor rights weaken, which is consistent with Proposition 4. However, the economic magnitude of the effects of the number of competitors </w:t>
      </w:r>
      <w:r w:rsidRPr="00963B61">
        <w:rPr>
          <w:highlight w:val="cyan"/>
          <w:u w:val="single"/>
        </w:rPr>
        <w:t xml:space="preserve">is rather </w:t>
      </w:r>
      <w:r w:rsidRPr="00963B61">
        <w:rPr>
          <w:rStyle w:val="Emphasis"/>
          <w:highlight w:val="cyan"/>
        </w:rPr>
        <w:t>small</w:t>
      </w:r>
      <w:r w:rsidRPr="00963B61">
        <w:rPr>
          <w:highlight w:val="cyan"/>
          <w:u w:val="single"/>
        </w:rPr>
        <w:t>:</w:t>
      </w:r>
      <w:r w:rsidRPr="00116B7C">
        <w:rPr>
          <w:sz w:val="16"/>
        </w:rPr>
        <w:t xml:space="preserve"> The coefficient for either specification (columns (1) or (4)) is close to 1, so a </w:t>
      </w:r>
      <w:r w:rsidRPr="00116B7C">
        <w:rPr>
          <w:u w:val="single"/>
        </w:rPr>
        <w:t>one-</w:t>
      </w:r>
      <w:r w:rsidRPr="00963B61">
        <w:rPr>
          <w:rStyle w:val="Emphasis"/>
        </w:rPr>
        <w:t>standard-deviation</w:t>
      </w:r>
      <w:r w:rsidRPr="00116B7C">
        <w:rPr>
          <w:u w:val="single"/>
        </w:rPr>
        <w:t xml:space="preserve"> </w:t>
      </w:r>
      <w:r w:rsidRPr="00963B61">
        <w:rPr>
          <w:highlight w:val="cyan"/>
          <w:u w:val="single"/>
        </w:rPr>
        <w:t>increase in</w:t>
      </w:r>
      <w:r w:rsidRPr="00116B7C">
        <w:rPr>
          <w:sz w:val="16"/>
        </w:rPr>
        <w:t xml:space="preserve"> the log number of </w:t>
      </w:r>
      <w:r w:rsidRPr="00963B61">
        <w:rPr>
          <w:highlight w:val="cyan"/>
          <w:u w:val="single"/>
        </w:rPr>
        <w:t>competitors</w:t>
      </w:r>
      <w:r w:rsidRPr="00116B7C">
        <w:rPr>
          <w:sz w:val="16"/>
        </w:rPr>
        <w:t xml:space="preserve"> (that is, 0.21, from Table 1) implies an increase in the labor-rights variable of about 0.2, which, from Table 1, </w:t>
      </w:r>
      <w:r w:rsidRPr="00963B61">
        <w:rPr>
          <w:highlight w:val="cyan"/>
          <w:u w:val="single"/>
        </w:rPr>
        <w:t xml:space="preserve">is </w:t>
      </w:r>
      <w:r w:rsidRPr="00963B61">
        <w:rPr>
          <w:rStyle w:val="Emphasis"/>
          <w:highlight w:val="cyan"/>
        </w:rPr>
        <w:t>dwarfed</w:t>
      </w:r>
      <w:r w:rsidRPr="00963B61">
        <w:rPr>
          <w:highlight w:val="cyan"/>
          <w:u w:val="single"/>
        </w:rPr>
        <w:t xml:space="preserve"> by the standard deviation of </w:t>
      </w:r>
      <w:r w:rsidRPr="00963B61">
        <w:rPr>
          <w:rStyle w:val="Emphasis"/>
          <w:highlight w:val="cyan"/>
        </w:rPr>
        <w:t>labor</w:t>
      </w:r>
      <w:r w:rsidRPr="00963B61">
        <w:rPr>
          <w:highlight w:val="cyan"/>
          <w:u w:val="single"/>
        </w:rPr>
        <w:t xml:space="preserve"> rights</w:t>
      </w:r>
      <w:r w:rsidRPr="00116B7C">
        <w:rPr>
          <w:sz w:val="16"/>
        </w:rPr>
        <w:t>, 2.90. On the other hand, the interaction terms between the number of competitors and geographic or industry lncompdist are all insignificant.</w:t>
      </w:r>
    </w:p>
    <w:p w14:paraId="6C67FC9E" w14:textId="77777777" w:rsidR="009754E1" w:rsidRDefault="009754E1" w:rsidP="009754E1">
      <w:pPr>
        <w:rPr>
          <w:sz w:val="16"/>
        </w:rPr>
      </w:pPr>
      <w:r w:rsidRPr="00116B7C">
        <w:rPr>
          <w:sz w:val="16"/>
        </w:rPr>
        <w:t xml:space="preserve">Summary. The overall story of these empirical exercises is that, </w:t>
      </w:r>
      <w:r w:rsidRPr="00963B61">
        <w:rPr>
          <w:highlight w:val="cyan"/>
          <w:u w:val="single"/>
        </w:rPr>
        <w:t xml:space="preserve">although the </w:t>
      </w:r>
      <w:r w:rsidRPr="00963B61">
        <w:rPr>
          <w:rStyle w:val="Emphasis"/>
          <w:highlight w:val="cyan"/>
        </w:rPr>
        <w:t>general</w:t>
      </w:r>
      <w:r w:rsidRPr="00963B61">
        <w:rPr>
          <w:highlight w:val="cyan"/>
          <w:u w:val="single"/>
        </w:rPr>
        <w:t xml:space="preserve"> pattern</w:t>
      </w:r>
      <w:r w:rsidRPr="00116B7C">
        <w:rPr>
          <w:sz w:val="16"/>
        </w:rPr>
        <w:t xml:space="preserve"> over the data </w:t>
      </w:r>
      <w:r w:rsidRPr="00963B61">
        <w:rPr>
          <w:highlight w:val="cyan"/>
          <w:u w:val="single"/>
        </w:rPr>
        <w:t>is for FDI to increase</w:t>
      </w:r>
      <w:r w:rsidRPr="00116B7C">
        <w:rPr>
          <w:u w:val="single"/>
        </w:rPr>
        <w:t xml:space="preserve"> over time </w:t>
      </w:r>
      <w:r w:rsidRPr="00963B61">
        <w:rPr>
          <w:highlight w:val="cyan"/>
          <w:u w:val="single"/>
        </w:rPr>
        <w:t xml:space="preserve">and </w:t>
      </w:r>
      <w:r w:rsidRPr="00963B61">
        <w:rPr>
          <w:rStyle w:val="Emphasis"/>
          <w:highlight w:val="cyan"/>
        </w:rPr>
        <w:t>c</w:t>
      </w:r>
      <w:r w:rsidRPr="00116B7C">
        <w:rPr>
          <w:u w:val="single"/>
        </w:rPr>
        <w:t>ollective</w:t>
      </w:r>
      <w:r>
        <w:rPr>
          <w:u w:val="single"/>
        </w:rPr>
        <w:t xml:space="preserve"> </w:t>
      </w:r>
      <w:r w:rsidRPr="00963B61">
        <w:rPr>
          <w:rStyle w:val="Emphasis"/>
          <w:highlight w:val="cyan"/>
        </w:rPr>
        <w:t>b</w:t>
      </w:r>
      <w:r w:rsidRPr="00116B7C">
        <w:rPr>
          <w:u w:val="single"/>
        </w:rPr>
        <w:t xml:space="preserve">argaining </w:t>
      </w:r>
      <w:r w:rsidRPr="00963B61">
        <w:rPr>
          <w:rStyle w:val="Emphasis"/>
          <w:highlight w:val="cyan"/>
        </w:rPr>
        <w:t>r</w:t>
      </w:r>
      <w:r w:rsidRPr="00116B7C">
        <w:rPr>
          <w:u w:val="single"/>
        </w:rPr>
        <w:t>ight</w:t>
      </w:r>
      <w:r w:rsidRPr="00963B61">
        <w:rPr>
          <w:highlight w:val="cyan"/>
          <w:u w:val="single"/>
        </w:rPr>
        <w:t>s to be weakened</w:t>
      </w:r>
      <w:r w:rsidRPr="00116B7C">
        <w:rPr>
          <w:sz w:val="16"/>
        </w:rPr>
        <w:t xml:space="preserve"> over time, </w:t>
      </w:r>
      <w:r w:rsidRPr="00116B7C">
        <w:rPr>
          <w:u w:val="single"/>
        </w:rPr>
        <w:t>there is no tendency for a country with a larger increase in FDI to see a larger erosion of the labor rights</w:t>
      </w:r>
      <w:r w:rsidRPr="00116B7C">
        <w:rPr>
          <w:sz w:val="16"/>
        </w:rPr>
        <w:t xml:space="preserve">. This is true </w:t>
      </w:r>
      <w:proofErr w:type="gramStart"/>
      <w:r w:rsidRPr="00116B7C">
        <w:rPr>
          <w:sz w:val="16"/>
        </w:rPr>
        <w:t>whether or not</w:t>
      </w:r>
      <w:proofErr w:type="gramEnd"/>
      <w:r w:rsidRPr="00116B7C">
        <w:rPr>
          <w:sz w:val="16"/>
        </w:rPr>
        <w:t xml:space="preserve"> we use an instrumental variable to extract the exogenous portion of the variation in FDI. Consequently, the </w:t>
      </w:r>
      <w:r w:rsidRPr="00963B61">
        <w:rPr>
          <w:highlight w:val="cyan"/>
          <w:u w:val="single"/>
        </w:rPr>
        <w:t xml:space="preserve">data </w:t>
      </w:r>
      <w:proofErr w:type="gramStart"/>
      <w:r w:rsidRPr="00963B61">
        <w:rPr>
          <w:highlight w:val="cyan"/>
          <w:u w:val="single"/>
        </w:rPr>
        <w:t>do</w:t>
      </w:r>
      <w:proofErr w:type="gramEnd"/>
      <w:r w:rsidRPr="00963B61">
        <w:rPr>
          <w:highlight w:val="cyan"/>
          <w:u w:val="single"/>
        </w:rPr>
        <w:t xml:space="preserve"> </w:t>
      </w:r>
      <w:r w:rsidRPr="00963B61">
        <w:rPr>
          <w:rStyle w:val="Emphasis"/>
          <w:highlight w:val="cyan"/>
        </w:rPr>
        <w:t>not support</w:t>
      </w:r>
      <w:r w:rsidRPr="00963B61">
        <w:rPr>
          <w:highlight w:val="cyan"/>
          <w:u w:val="single"/>
        </w:rPr>
        <w:t xml:space="preserve"> a story</w:t>
      </w:r>
      <w:r w:rsidRPr="00116B7C">
        <w:rPr>
          <w:sz w:val="16"/>
        </w:rPr>
        <w:t xml:space="preserve"> in which globalization leads government to water down labor rights. A different story emerges when the measure of globalization is the average number of competitors for FDI. As the number of competitors increases, a host country lowers </w:t>
      </w:r>
      <w:r w:rsidRPr="00963B61">
        <w:rPr>
          <w:highlight w:val="cyan"/>
          <w:u w:val="single"/>
        </w:rPr>
        <w:t>labor rights</w:t>
      </w:r>
      <w:r w:rsidRPr="00116B7C">
        <w:rPr>
          <w:sz w:val="16"/>
        </w:rPr>
        <w:t xml:space="preserve">, </w:t>
      </w:r>
      <w:proofErr w:type="gramStart"/>
      <w:r w:rsidRPr="00116B7C">
        <w:rPr>
          <w:sz w:val="16"/>
        </w:rPr>
        <w:t>supporting for</w:t>
      </w:r>
      <w:proofErr w:type="gramEnd"/>
      <w:r w:rsidRPr="00116B7C">
        <w:rPr>
          <w:sz w:val="16"/>
        </w:rPr>
        <w:t xml:space="preserve"> a race to the bottom. The effect is </w:t>
      </w:r>
      <w:r w:rsidRPr="00963B61">
        <w:rPr>
          <w:highlight w:val="cyan"/>
          <w:u w:val="single"/>
        </w:rPr>
        <w:t xml:space="preserve">for </w:t>
      </w:r>
      <w:r w:rsidRPr="00963B61">
        <w:rPr>
          <w:rStyle w:val="Emphasis"/>
          <w:highlight w:val="cyan"/>
        </w:rPr>
        <w:t>all</w:t>
      </w:r>
      <w:r w:rsidRPr="00963B61">
        <w:rPr>
          <w:highlight w:val="cyan"/>
          <w:u w:val="single"/>
        </w:rPr>
        <w:t xml:space="preserve"> intents and purposes </w:t>
      </w:r>
      <w:r w:rsidRPr="00963B61">
        <w:rPr>
          <w:rStyle w:val="Emphasis"/>
          <w:highlight w:val="cyan"/>
        </w:rPr>
        <w:t>negligible</w:t>
      </w:r>
      <w:r w:rsidRPr="00963B61">
        <w:rPr>
          <w:highlight w:val="cyan"/>
          <w:u w:val="single"/>
        </w:rPr>
        <w:t xml:space="preserve"> in magnitude</w:t>
      </w:r>
      <w:r w:rsidRPr="00116B7C">
        <w:rPr>
          <w:sz w:val="16"/>
        </w:rPr>
        <w:t>, however.26</w:t>
      </w:r>
    </w:p>
    <w:p w14:paraId="6C5322BF" w14:textId="77777777" w:rsidR="009754E1" w:rsidRDefault="009754E1" w:rsidP="009754E1"/>
    <w:p w14:paraId="4C68E236" w14:textId="77777777" w:rsidR="009754E1" w:rsidRDefault="009754E1" w:rsidP="009754E1">
      <w:pPr>
        <w:pStyle w:val="Heading4"/>
      </w:pPr>
      <w:r>
        <w:t xml:space="preserve">Turn. Unions </w:t>
      </w:r>
      <w:r w:rsidRPr="00340EDB">
        <w:rPr>
          <w:u w:val="single"/>
        </w:rPr>
        <w:t>increase FDI</w:t>
      </w:r>
      <w:r>
        <w:t xml:space="preserve"> because they create </w:t>
      </w:r>
      <w:r w:rsidRPr="00340EDB">
        <w:rPr>
          <w:u w:val="single"/>
        </w:rPr>
        <w:t>human capital</w:t>
      </w:r>
      <w:r>
        <w:t xml:space="preserve">. </w:t>
      </w:r>
    </w:p>
    <w:p w14:paraId="6EBB0FF3" w14:textId="77777777" w:rsidR="009754E1" w:rsidRPr="00BD58EB" w:rsidRDefault="009754E1" w:rsidP="009754E1">
      <w:r w:rsidRPr="00110B13">
        <w:rPr>
          <w:rStyle w:val="Style13ptBold"/>
        </w:rPr>
        <w:t>Rejapov et al 21</w:t>
      </w:r>
      <w:r>
        <w:t>, *senior teacher, chair of macroeconomics at the National University of Uzbekistan named after Mirzo Ulugbek, PhD in economics, **Turgunov T., dean of the faculty of economics and construction at the Andijan Institute of Economics and Construction, PhD in economics, ***Kholmuminov Kh., master’s student in macroeconomics at the National University of Uzbekistan named after Mirzo Ulugbek. (Kh., “</w:t>
      </w:r>
      <w:r w:rsidRPr="00BD58EB">
        <w:t>INVESTMENT CLIMATE AND DIRECTIONS FOR STIMULATION OF ATTRACTING THE FOREIGN INVESTMENT</w:t>
      </w:r>
      <w:r>
        <w:t xml:space="preserve">,” The Scientific Heritage Vol. 3, No. 64, </w:t>
      </w:r>
      <w:r w:rsidRPr="00110B13">
        <w:t>https://www.scientific-heritage.com/wp-content/uploads/2021/04/The-scientific-heritage-No-64-64-2021-Vol-3.pdf</w:t>
      </w:r>
      <w:r>
        <w:t>)</w:t>
      </w:r>
    </w:p>
    <w:p w14:paraId="195FD16B" w14:textId="77777777" w:rsidR="009754E1" w:rsidRDefault="009754E1" w:rsidP="009754E1">
      <w:pPr>
        <w:rPr>
          <w:sz w:val="16"/>
        </w:rPr>
      </w:pPr>
      <w:r w:rsidRPr="00BD58EB">
        <w:rPr>
          <w:sz w:val="16"/>
        </w:rPr>
        <w:t xml:space="preserve">Foreign </w:t>
      </w:r>
      <w:proofErr w:type="gramStart"/>
      <w:r w:rsidRPr="00BD58EB">
        <w:rPr>
          <w:sz w:val="16"/>
        </w:rPr>
        <w:t>economist-scientists</w:t>
      </w:r>
      <w:proofErr w:type="gramEnd"/>
      <w:r w:rsidRPr="00BD58EB">
        <w:rPr>
          <w:sz w:val="16"/>
        </w:rPr>
        <w:t xml:space="preserve"> Jiyun Cao and Arijit Mukherjee have demonstrated in their research that foreign direct investment has dominated international trade in recent years. It has also been scientifically substantiated that the </w:t>
      </w:r>
      <w:r w:rsidRPr="00BD58EB">
        <w:rPr>
          <w:u w:val="single"/>
        </w:rPr>
        <w:t xml:space="preserve">existence of trade </w:t>
      </w:r>
      <w:r w:rsidRPr="00BD58EB">
        <w:rPr>
          <w:highlight w:val="cyan"/>
          <w:u w:val="single"/>
        </w:rPr>
        <w:t>unions</w:t>
      </w:r>
      <w:r w:rsidRPr="00BD58EB">
        <w:rPr>
          <w:u w:val="single"/>
        </w:rPr>
        <w:t xml:space="preserve"> can </w:t>
      </w:r>
      <w:r w:rsidRPr="00BD58EB">
        <w:rPr>
          <w:rStyle w:val="Emphasis"/>
          <w:highlight w:val="cyan"/>
        </w:rPr>
        <w:t>encourage</w:t>
      </w:r>
      <w:r w:rsidRPr="00BD58EB">
        <w:rPr>
          <w:sz w:val="16"/>
        </w:rPr>
        <w:t xml:space="preserve"> labor market deficits for </w:t>
      </w:r>
      <w:r w:rsidRPr="00BD58EB">
        <w:rPr>
          <w:rStyle w:val="Emphasis"/>
          <w:highlight w:val="cyan"/>
        </w:rPr>
        <w:t>f</w:t>
      </w:r>
      <w:r w:rsidRPr="00BD58EB">
        <w:rPr>
          <w:u w:val="single"/>
        </w:rPr>
        <w:t xml:space="preserve">oreign </w:t>
      </w:r>
      <w:r w:rsidRPr="00BD58EB">
        <w:rPr>
          <w:rStyle w:val="Emphasis"/>
          <w:highlight w:val="cyan"/>
        </w:rPr>
        <w:t>d</w:t>
      </w:r>
      <w:r w:rsidRPr="00BD58EB">
        <w:rPr>
          <w:u w:val="single"/>
        </w:rPr>
        <w:t xml:space="preserve">irect </w:t>
      </w:r>
      <w:r w:rsidRPr="00BD58EB">
        <w:rPr>
          <w:rStyle w:val="Emphasis"/>
          <w:highlight w:val="cyan"/>
        </w:rPr>
        <w:t>i</w:t>
      </w:r>
      <w:r w:rsidRPr="00BD58EB">
        <w:rPr>
          <w:u w:val="single"/>
        </w:rPr>
        <w:t xml:space="preserve">nvestment </w:t>
      </w:r>
      <w:r w:rsidRPr="00BD58EB">
        <w:rPr>
          <w:highlight w:val="cyan"/>
          <w:u w:val="single"/>
        </w:rPr>
        <w:t>and</w:t>
      </w:r>
      <w:r w:rsidRPr="00BD58EB">
        <w:rPr>
          <w:sz w:val="16"/>
        </w:rPr>
        <w:t xml:space="preserve"> serve to </w:t>
      </w:r>
      <w:r w:rsidRPr="00BD58EB">
        <w:rPr>
          <w:rStyle w:val="Emphasis"/>
          <w:highlight w:val="cyan"/>
        </w:rPr>
        <w:t>increase</w:t>
      </w:r>
      <w:r w:rsidRPr="00BD58EB">
        <w:rPr>
          <w:u w:val="single"/>
        </w:rPr>
        <w:t xml:space="preserve"> the country’s </w:t>
      </w:r>
      <w:r w:rsidRPr="00BD58EB">
        <w:rPr>
          <w:highlight w:val="cyan"/>
          <w:u w:val="single"/>
        </w:rPr>
        <w:t xml:space="preserve">investment </w:t>
      </w:r>
      <w:r w:rsidRPr="00BD58EB">
        <w:rPr>
          <w:rStyle w:val="Emphasis"/>
          <w:highlight w:val="cyan"/>
        </w:rPr>
        <w:t>attractiveness</w:t>
      </w:r>
      <w:r w:rsidRPr="00BD58EB">
        <w:rPr>
          <w:sz w:val="16"/>
        </w:rPr>
        <w:t xml:space="preserve"> [1]. S.V. Zenchenko, M.A. Shemetkin [2]</w:t>
      </w:r>
      <w:proofErr w:type="gramStart"/>
      <w:r w:rsidRPr="00BD58EB">
        <w:rPr>
          <w:sz w:val="16"/>
        </w:rPr>
        <w:t xml:space="preserve"> in</w:t>
      </w:r>
      <w:proofErr w:type="gramEnd"/>
      <w:r w:rsidRPr="00BD58EB">
        <w:rPr>
          <w:sz w:val="16"/>
        </w:rPr>
        <w:t xml:space="preserve"> their </w:t>
      </w:r>
      <w:proofErr w:type="gramStart"/>
      <w:r w:rsidRPr="00BD58EB">
        <w:rPr>
          <w:sz w:val="16"/>
        </w:rPr>
        <w:t>study</w:t>
      </w:r>
      <w:proofErr w:type="gramEnd"/>
      <w:r w:rsidRPr="00BD58EB">
        <w:rPr>
          <w:sz w:val="16"/>
        </w:rPr>
        <w:t xml:space="preserve"> have highlighted </w:t>
      </w:r>
      <w:proofErr w:type="gramStart"/>
      <w:r w:rsidRPr="00BD58EB">
        <w:rPr>
          <w:sz w:val="16"/>
        </w:rPr>
        <w:t xml:space="preserve">a </w:t>
      </w:r>
      <w:r w:rsidRPr="00BD58EB">
        <w:rPr>
          <w:highlight w:val="cyan"/>
          <w:u w:val="single"/>
        </w:rPr>
        <w:t>number of</w:t>
      </w:r>
      <w:proofErr w:type="gramEnd"/>
      <w:r w:rsidRPr="00BD58EB">
        <w:rPr>
          <w:highlight w:val="cyan"/>
          <w:u w:val="single"/>
        </w:rPr>
        <w:t xml:space="preserve"> factors</w:t>
      </w:r>
      <w:r w:rsidRPr="00BD58EB">
        <w:rPr>
          <w:u w:val="single"/>
        </w:rPr>
        <w:t xml:space="preserve"> that have a </w:t>
      </w:r>
      <w:r w:rsidRPr="00BD58EB">
        <w:rPr>
          <w:rStyle w:val="Emphasis"/>
          <w:highlight w:val="cyan"/>
        </w:rPr>
        <w:t>greater</w:t>
      </w:r>
      <w:r w:rsidRPr="00BD58EB">
        <w:rPr>
          <w:highlight w:val="cyan"/>
          <w:u w:val="single"/>
        </w:rPr>
        <w:t xml:space="preserve"> impact on the desire of investors</w:t>
      </w:r>
      <w:r w:rsidRPr="00BD58EB">
        <w:rPr>
          <w:sz w:val="16"/>
        </w:rPr>
        <w:t xml:space="preserve">. In particular, the most </w:t>
      </w:r>
      <w:r w:rsidRPr="00BD58EB">
        <w:rPr>
          <w:u w:val="single"/>
        </w:rPr>
        <w:t>important factors</w:t>
      </w:r>
      <w:r w:rsidRPr="00BD58EB">
        <w:rPr>
          <w:sz w:val="16"/>
        </w:rPr>
        <w:t xml:space="preserve"> for assessing the investment potential of a country / region </w:t>
      </w:r>
      <w:r w:rsidRPr="00BD58EB">
        <w:rPr>
          <w:u w:val="single"/>
        </w:rPr>
        <w:t>are</w:t>
      </w:r>
      <w:r w:rsidRPr="00BD58EB">
        <w:rPr>
          <w:sz w:val="16"/>
        </w:rPr>
        <w:t xml:space="preserve">: </w:t>
      </w:r>
      <w:r w:rsidRPr="00BD58EB">
        <w:rPr>
          <w:rStyle w:val="Emphasis"/>
        </w:rPr>
        <w:t>resource</w:t>
      </w:r>
      <w:r w:rsidRPr="00BD58EB">
        <w:rPr>
          <w:sz w:val="16"/>
        </w:rPr>
        <w:t xml:space="preserve"> - raw (weighted average </w:t>
      </w:r>
      <w:r w:rsidRPr="00BD58EB">
        <w:rPr>
          <w:highlight w:val="cyan"/>
          <w:u w:val="single"/>
        </w:rPr>
        <w:t>supply of</w:t>
      </w:r>
      <w:r w:rsidRPr="00BD58EB">
        <w:rPr>
          <w:sz w:val="16"/>
        </w:rPr>
        <w:t xml:space="preserve"> main types of </w:t>
      </w:r>
      <w:r w:rsidRPr="00BD58EB">
        <w:rPr>
          <w:u w:val="single"/>
        </w:rPr>
        <w:t xml:space="preserve">natural </w:t>
      </w:r>
      <w:r w:rsidRPr="00BD58EB">
        <w:rPr>
          <w:highlight w:val="cyan"/>
          <w:u w:val="single"/>
        </w:rPr>
        <w:t>resources</w:t>
      </w:r>
      <w:r w:rsidRPr="00BD58EB">
        <w:rPr>
          <w:sz w:val="16"/>
        </w:rPr>
        <w:t xml:space="preserve">); </w:t>
      </w:r>
      <w:r w:rsidRPr="00BD58EB">
        <w:rPr>
          <w:rStyle w:val="Emphasis"/>
          <w:highlight w:val="cyan"/>
        </w:rPr>
        <w:t>production</w:t>
      </w:r>
      <w:r w:rsidRPr="00BD58EB">
        <w:rPr>
          <w:sz w:val="16"/>
        </w:rPr>
        <w:t xml:space="preserve"> (general result of </w:t>
      </w:r>
      <w:r w:rsidRPr="00BD58EB">
        <w:rPr>
          <w:highlight w:val="cyan"/>
          <w:u w:val="single"/>
        </w:rPr>
        <w:t>economic activity</w:t>
      </w:r>
      <w:r w:rsidRPr="00BD58EB">
        <w:rPr>
          <w:sz w:val="16"/>
        </w:rPr>
        <w:t xml:space="preserve"> in the region); </w:t>
      </w:r>
      <w:r w:rsidRPr="00BD58EB">
        <w:rPr>
          <w:u w:val="single"/>
        </w:rPr>
        <w:t>consumption</w:t>
      </w:r>
      <w:r w:rsidRPr="00BD58EB">
        <w:rPr>
          <w:sz w:val="16"/>
        </w:rPr>
        <w:t xml:space="preserve"> (</w:t>
      </w:r>
      <w:r w:rsidRPr="00BD58EB">
        <w:rPr>
          <w:rStyle w:val="Emphasis"/>
          <w:highlight w:val="cyan"/>
        </w:rPr>
        <w:t>purchasing power</w:t>
      </w:r>
      <w:r w:rsidRPr="00BD58EB">
        <w:rPr>
          <w:highlight w:val="cyan"/>
          <w:u w:val="single"/>
        </w:rPr>
        <w:t xml:space="preserve"> of the population</w:t>
      </w:r>
      <w:r w:rsidRPr="00BD58EB">
        <w:rPr>
          <w:sz w:val="16"/>
        </w:rPr>
        <w:t xml:space="preserve"> of region); </w:t>
      </w:r>
      <w:r w:rsidRPr="00BD58EB">
        <w:rPr>
          <w:highlight w:val="cyan"/>
          <w:u w:val="single"/>
        </w:rPr>
        <w:t>infrastructural</w:t>
      </w:r>
      <w:r w:rsidRPr="00BD58EB">
        <w:rPr>
          <w:sz w:val="16"/>
        </w:rPr>
        <w:t xml:space="preserve"> (economic and geographical location of the region and its infrastructure); </w:t>
      </w:r>
      <w:r w:rsidRPr="00BD58EB">
        <w:rPr>
          <w:highlight w:val="cyan"/>
          <w:u w:val="single"/>
        </w:rPr>
        <w:t>intellectual</w:t>
      </w:r>
      <w:r w:rsidRPr="00BD58EB">
        <w:rPr>
          <w:sz w:val="16"/>
        </w:rPr>
        <w:t xml:space="preserve"> (</w:t>
      </w:r>
      <w:r w:rsidRPr="00BD58EB">
        <w:rPr>
          <w:highlight w:val="cyan"/>
          <w:u w:val="single"/>
        </w:rPr>
        <w:t>education level</w:t>
      </w:r>
      <w:r w:rsidRPr="00BD58EB">
        <w:rPr>
          <w:sz w:val="16"/>
        </w:rPr>
        <w:t xml:space="preserve"> of the population); </w:t>
      </w:r>
      <w:r w:rsidRPr="00BD58EB">
        <w:rPr>
          <w:rStyle w:val="Emphasis"/>
        </w:rPr>
        <w:t>institutional</w:t>
      </w:r>
      <w:r w:rsidRPr="00BD58EB">
        <w:rPr>
          <w:sz w:val="16"/>
        </w:rPr>
        <w:t xml:space="preserve"> (development level of leading institutions based on a market economy); </w:t>
      </w:r>
      <w:r w:rsidRPr="00BD58EB">
        <w:rPr>
          <w:rStyle w:val="Emphasis"/>
          <w:highlight w:val="cyan"/>
        </w:rPr>
        <w:t>innovative</w:t>
      </w:r>
      <w:r w:rsidRPr="00BD58EB">
        <w:rPr>
          <w:sz w:val="16"/>
        </w:rPr>
        <w:t xml:space="preserve"> (level of implementing the achievements of scientific and </w:t>
      </w:r>
      <w:r w:rsidRPr="00BD58EB">
        <w:rPr>
          <w:rStyle w:val="Emphasis"/>
          <w:highlight w:val="cyan"/>
        </w:rPr>
        <w:t>tech</w:t>
      </w:r>
      <w:r w:rsidRPr="00BD58EB">
        <w:rPr>
          <w:u w:val="single"/>
        </w:rPr>
        <w:t xml:space="preserve">nological </w:t>
      </w:r>
      <w:r w:rsidRPr="00BD58EB">
        <w:rPr>
          <w:highlight w:val="cyan"/>
          <w:u w:val="single"/>
        </w:rPr>
        <w:t>development</w:t>
      </w:r>
      <w:r w:rsidRPr="00BD58EB">
        <w:rPr>
          <w:sz w:val="16"/>
        </w:rPr>
        <w:t xml:space="preserve"> in the region). It should be noted that </w:t>
      </w:r>
      <w:r w:rsidRPr="00BD58EB">
        <w:rPr>
          <w:u w:val="single"/>
        </w:rPr>
        <w:t xml:space="preserve">investment </w:t>
      </w:r>
      <w:r w:rsidRPr="00BD58EB">
        <w:rPr>
          <w:rStyle w:val="Emphasis"/>
          <w:highlight w:val="cyan"/>
        </w:rPr>
        <w:t>potential</w:t>
      </w:r>
      <w:r w:rsidRPr="00BD58EB">
        <w:rPr>
          <w:u w:val="single"/>
        </w:rPr>
        <w:t xml:space="preserve"> is one of the criteria</w:t>
      </w:r>
      <w:r w:rsidRPr="00BD58EB">
        <w:rPr>
          <w:sz w:val="16"/>
        </w:rPr>
        <w:t xml:space="preserve"> for classifying regions.</w:t>
      </w:r>
    </w:p>
    <w:p w14:paraId="0BF1BE55" w14:textId="77777777" w:rsidR="009754E1" w:rsidRDefault="009754E1" w:rsidP="009754E1"/>
    <w:p w14:paraId="541F68CB" w14:textId="77777777" w:rsidR="009754E1" w:rsidRDefault="009754E1" w:rsidP="009754E1">
      <w:pPr>
        <w:pStyle w:val="Heading3"/>
      </w:pPr>
      <w:r>
        <w:t xml:space="preserve">AT: </w:t>
      </w:r>
      <w:proofErr w:type="gramStart"/>
      <w:r>
        <w:t>Dollar !</w:t>
      </w:r>
      <w:proofErr w:type="gramEnd"/>
      <w:r>
        <w:t>---2AC</w:t>
      </w:r>
    </w:p>
    <w:p w14:paraId="54040A23" w14:textId="77777777" w:rsidR="009754E1" w:rsidRDefault="009754E1" w:rsidP="009754E1">
      <w:pPr>
        <w:pStyle w:val="Heading4"/>
      </w:pPr>
      <w:r>
        <w:t xml:space="preserve">America will always have some influence </w:t>
      </w:r>
      <w:proofErr w:type="gramStart"/>
      <w:r>
        <w:t>with</w:t>
      </w:r>
      <w:proofErr w:type="gramEnd"/>
      <w:r>
        <w:t xml:space="preserve"> the dollar.</w:t>
      </w:r>
    </w:p>
    <w:p w14:paraId="3A05CB1D" w14:textId="77777777" w:rsidR="009754E1" w:rsidRDefault="009754E1" w:rsidP="009754E1">
      <w:r w:rsidRPr="00833D7D">
        <w:rPr>
          <w:rStyle w:val="Style13ptBold"/>
        </w:rPr>
        <w:t>Krugman 23</w:t>
      </w:r>
      <w:r>
        <w:t>, PhD in economics from MIT, Nobel Prize in Economics recipient in 2008. (Paul, February 3, 2023, “</w:t>
      </w:r>
      <w:r w:rsidRPr="00833D7D">
        <w:t>Wonking Out: Is the Dollar’s Dominance Under Threat?</w:t>
      </w:r>
      <w:r>
        <w:t xml:space="preserve">” The New York Times, </w:t>
      </w:r>
      <w:r w:rsidRPr="00833D7D">
        <w:t>https://www.nytimes.com/2023/02/03/opinion/us-dollar-reserve-currency.html</w:t>
      </w:r>
      <w:r>
        <w:t>)</w:t>
      </w:r>
    </w:p>
    <w:p w14:paraId="0B4DEEAE" w14:textId="77777777" w:rsidR="009754E1" w:rsidRPr="00833D7D" w:rsidRDefault="009754E1" w:rsidP="009754E1">
      <w:pPr>
        <w:rPr>
          <w:sz w:val="16"/>
        </w:rPr>
      </w:pPr>
      <w:r w:rsidRPr="00833D7D">
        <w:rPr>
          <w:sz w:val="16"/>
        </w:rPr>
        <w:t xml:space="preserve">To some extent, the </w:t>
      </w:r>
      <w:r w:rsidRPr="009B76B0">
        <w:rPr>
          <w:u w:val="single"/>
        </w:rPr>
        <w:t xml:space="preserve">dollar's </w:t>
      </w:r>
      <w:r w:rsidRPr="00833D7D">
        <w:rPr>
          <w:highlight w:val="cyan"/>
          <w:u w:val="single"/>
        </w:rPr>
        <w:t xml:space="preserve">dominance is </w:t>
      </w:r>
      <w:r w:rsidRPr="00833D7D">
        <w:rPr>
          <w:rStyle w:val="Emphasis"/>
          <w:highlight w:val="cyan"/>
        </w:rPr>
        <w:t>locked in</w:t>
      </w:r>
      <w:r w:rsidRPr="009B76B0">
        <w:rPr>
          <w:u w:val="single"/>
        </w:rPr>
        <w:t xml:space="preserve"> </w:t>
      </w:r>
      <w:r w:rsidRPr="00833D7D">
        <w:rPr>
          <w:sz w:val="16"/>
        </w:rPr>
        <w:t xml:space="preserve">because these roles are self-reinforcing. It's </w:t>
      </w:r>
      <w:r w:rsidRPr="00833D7D">
        <w:rPr>
          <w:rStyle w:val="Emphasis"/>
          <w:highlight w:val="cyan"/>
        </w:rPr>
        <w:t>easier</w:t>
      </w:r>
      <w:r w:rsidRPr="00833D7D">
        <w:rPr>
          <w:highlight w:val="cyan"/>
          <w:u w:val="single"/>
        </w:rPr>
        <w:t xml:space="preserve"> to do transactions in dollars</w:t>
      </w:r>
      <w:r w:rsidRPr="00833D7D">
        <w:rPr>
          <w:sz w:val="16"/>
        </w:rPr>
        <w:t xml:space="preserve"> than in other currencies </w:t>
      </w:r>
      <w:r w:rsidRPr="009B76B0">
        <w:rPr>
          <w:u w:val="single"/>
        </w:rPr>
        <w:t xml:space="preserve">because so many </w:t>
      </w:r>
      <w:r w:rsidRPr="00833D7D">
        <w:rPr>
          <w:rStyle w:val="Emphasis"/>
        </w:rPr>
        <w:t>other</w:t>
      </w:r>
      <w:r w:rsidRPr="009B76B0">
        <w:rPr>
          <w:u w:val="single"/>
        </w:rPr>
        <w:t xml:space="preserve"> people use dollars</w:t>
      </w:r>
      <w:r w:rsidRPr="00833D7D">
        <w:rPr>
          <w:sz w:val="16"/>
        </w:rPr>
        <w:t xml:space="preserve">, and the ease of transactions is one reason so many people use dollars. As the great Charles Kindleberger pointed out, the dollar's role as an international currency is quite a lot </w:t>
      </w:r>
      <w:r w:rsidRPr="009B76B0">
        <w:rPr>
          <w:u w:val="single"/>
        </w:rPr>
        <w:t xml:space="preserve">like the role of </w:t>
      </w:r>
      <w:r w:rsidRPr="00833D7D">
        <w:rPr>
          <w:rStyle w:val="Emphasis"/>
        </w:rPr>
        <w:t>English</w:t>
      </w:r>
      <w:r w:rsidRPr="009B76B0">
        <w:rPr>
          <w:u w:val="single"/>
        </w:rPr>
        <w:t xml:space="preserve"> as an international language</w:t>
      </w:r>
      <w:r w:rsidRPr="00833D7D">
        <w:rPr>
          <w:sz w:val="16"/>
        </w:rPr>
        <w:t>.</w:t>
      </w:r>
    </w:p>
    <w:p w14:paraId="47CA4634" w14:textId="77777777" w:rsidR="009754E1" w:rsidRPr="00833D7D" w:rsidRDefault="009754E1" w:rsidP="009754E1">
      <w:pPr>
        <w:rPr>
          <w:sz w:val="16"/>
        </w:rPr>
      </w:pPr>
      <w:r w:rsidRPr="00833D7D">
        <w:rPr>
          <w:sz w:val="16"/>
        </w:rPr>
        <w:t xml:space="preserve">Somewhat similarly, as research by Gita Gopinath (who is now the chief economist at the International Monetary Fund) and Jeremy Stein argues, </w:t>
      </w:r>
      <w:r w:rsidRPr="00833D7D">
        <w:rPr>
          <w:highlight w:val="cyan"/>
          <w:u w:val="single"/>
        </w:rPr>
        <w:t xml:space="preserve">widespread </w:t>
      </w:r>
      <w:r w:rsidRPr="00833D7D">
        <w:rPr>
          <w:rStyle w:val="Emphasis"/>
          <w:highlight w:val="cyan"/>
        </w:rPr>
        <w:t>invoicing</w:t>
      </w:r>
      <w:r w:rsidRPr="009B76B0">
        <w:rPr>
          <w:u w:val="single"/>
        </w:rPr>
        <w:t xml:space="preserve"> in dollars</w:t>
      </w:r>
      <w:r w:rsidRPr="00833D7D">
        <w:rPr>
          <w:sz w:val="16"/>
        </w:rPr>
        <w:t xml:space="preserve"> - setting prices and requiring settlement in dollars - </w:t>
      </w:r>
      <w:r w:rsidRPr="00833D7D">
        <w:rPr>
          <w:rStyle w:val="Emphasis"/>
          <w:highlight w:val="cyan"/>
        </w:rPr>
        <w:t>enhances</w:t>
      </w:r>
      <w:r w:rsidRPr="00833D7D">
        <w:rPr>
          <w:highlight w:val="cyan"/>
          <w:u w:val="single"/>
        </w:rPr>
        <w:t xml:space="preserve"> the demand</w:t>
      </w:r>
      <w:r w:rsidRPr="009B76B0">
        <w:rPr>
          <w:u w:val="single"/>
        </w:rPr>
        <w:t xml:space="preserve"> for </w:t>
      </w:r>
      <w:r w:rsidRPr="00833D7D">
        <w:rPr>
          <w:rStyle w:val="Emphasis"/>
        </w:rPr>
        <w:t>dollar assets</w:t>
      </w:r>
      <w:r w:rsidRPr="00833D7D">
        <w:rPr>
          <w:sz w:val="16"/>
        </w:rPr>
        <w:t>, making dollar borrowing cheaper and hence encouraging dollar invoicing.</w:t>
      </w:r>
    </w:p>
    <w:p w14:paraId="35F40D30" w14:textId="77777777" w:rsidR="009754E1" w:rsidRPr="00833D7D" w:rsidRDefault="009754E1" w:rsidP="009754E1">
      <w:pPr>
        <w:rPr>
          <w:sz w:val="16"/>
        </w:rPr>
      </w:pPr>
      <w:proofErr w:type="gramStart"/>
      <w:r w:rsidRPr="00833D7D">
        <w:rPr>
          <w:sz w:val="16"/>
        </w:rPr>
        <w:t>So</w:t>
      </w:r>
      <w:proofErr w:type="gramEnd"/>
      <w:r w:rsidRPr="00833D7D">
        <w:rPr>
          <w:sz w:val="16"/>
        </w:rPr>
        <w:t xml:space="preserve"> is there anything happening in the world that would plausibly dethrone the dollar from its leading position? Bear in mind that while the </w:t>
      </w:r>
      <w:r w:rsidRPr="00833D7D">
        <w:rPr>
          <w:highlight w:val="cyan"/>
          <w:u w:val="single"/>
        </w:rPr>
        <w:t>dollar</w:t>
      </w:r>
      <w:r w:rsidRPr="009B76B0">
        <w:rPr>
          <w:u w:val="single"/>
        </w:rPr>
        <w:t>'s dominance</w:t>
      </w:r>
      <w:r w:rsidRPr="00833D7D">
        <w:rPr>
          <w:sz w:val="16"/>
        </w:rPr>
        <w:t xml:space="preserve"> is partly caused by self</w:t>
      </w:r>
      <w:proofErr w:type="gramStart"/>
      <w:r w:rsidRPr="00833D7D">
        <w:rPr>
          <w:sz w:val="16"/>
        </w:rPr>
        <w:t>- reinforcement</w:t>
      </w:r>
      <w:proofErr w:type="gramEnd"/>
      <w:r w:rsidRPr="00833D7D">
        <w:rPr>
          <w:sz w:val="16"/>
        </w:rPr>
        <w:t xml:space="preserve">, it also </w:t>
      </w:r>
      <w:r w:rsidRPr="009B76B0">
        <w:rPr>
          <w:u w:val="single"/>
        </w:rPr>
        <w:t>re</w:t>
      </w:r>
      <w:r w:rsidRPr="00833D7D">
        <w:rPr>
          <w:highlight w:val="cyan"/>
          <w:u w:val="single"/>
        </w:rPr>
        <w:t>sts on</w:t>
      </w:r>
      <w:r w:rsidRPr="00833D7D">
        <w:rPr>
          <w:sz w:val="16"/>
        </w:rPr>
        <w:t xml:space="preserve"> some </w:t>
      </w:r>
      <w:r w:rsidRPr="00833D7D">
        <w:rPr>
          <w:rStyle w:val="Emphasis"/>
          <w:highlight w:val="cyan"/>
        </w:rPr>
        <w:t>fundamentals</w:t>
      </w:r>
      <w:r w:rsidRPr="00833D7D">
        <w:rPr>
          <w:highlight w:val="cyan"/>
          <w:u w:val="single"/>
        </w:rPr>
        <w:t>: America</w:t>
      </w:r>
      <w:r w:rsidRPr="009B76B0">
        <w:rPr>
          <w:u w:val="single"/>
        </w:rPr>
        <w:t xml:space="preserve"> has a </w:t>
      </w:r>
      <w:r w:rsidRPr="00833D7D">
        <w:rPr>
          <w:rStyle w:val="Emphasis"/>
        </w:rPr>
        <w:t>huge economy</w:t>
      </w:r>
      <w:r w:rsidRPr="00833D7D">
        <w:rPr>
          <w:sz w:val="16"/>
        </w:rPr>
        <w:t xml:space="preserve"> with a huge, sophisticated capital market, </w:t>
      </w:r>
      <w:r w:rsidRPr="009B76B0">
        <w:rPr>
          <w:u w:val="single"/>
        </w:rPr>
        <w:t>and</w:t>
      </w:r>
      <w:r w:rsidRPr="00833D7D">
        <w:rPr>
          <w:sz w:val="16"/>
        </w:rPr>
        <w:t xml:space="preserve"> usually </w:t>
      </w:r>
      <w:r w:rsidRPr="00833D7D">
        <w:rPr>
          <w:highlight w:val="cyan"/>
          <w:u w:val="single"/>
        </w:rPr>
        <w:t>doesn't have</w:t>
      </w:r>
      <w:r w:rsidRPr="009B76B0">
        <w:rPr>
          <w:u w:val="single"/>
        </w:rPr>
        <w:t xml:space="preserve"> the kind of </w:t>
      </w:r>
      <w:r w:rsidRPr="00833D7D">
        <w:rPr>
          <w:rStyle w:val="Emphasis"/>
          <w:highlight w:val="cyan"/>
        </w:rPr>
        <w:t>capital controls</w:t>
      </w:r>
      <w:r w:rsidRPr="00833D7D">
        <w:rPr>
          <w:highlight w:val="cyan"/>
          <w:u w:val="single"/>
        </w:rPr>
        <w:t xml:space="preserve"> that</w:t>
      </w:r>
      <w:r w:rsidRPr="009B76B0">
        <w:rPr>
          <w:u w:val="single"/>
        </w:rPr>
        <w:t xml:space="preserve"> might </w:t>
      </w:r>
      <w:r w:rsidRPr="00833D7D">
        <w:rPr>
          <w:highlight w:val="cyan"/>
          <w:u w:val="single"/>
        </w:rPr>
        <w:t>leave people unable to access</w:t>
      </w:r>
      <w:r w:rsidRPr="009B76B0">
        <w:rPr>
          <w:u w:val="single"/>
        </w:rPr>
        <w:t xml:space="preserve"> their </w:t>
      </w:r>
      <w:r w:rsidRPr="00833D7D">
        <w:rPr>
          <w:highlight w:val="cyan"/>
          <w:u w:val="single"/>
        </w:rPr>
        <w:t>funds</w:t>
      </w:r>
      <w:r w:rsidRPr="00833D7D">
        <w:rPr>
          <w:sz w:val="16"/>
        </w:rPr>
        <w:t xml:space="preserve"> at will.</w:t>
      </w:r>
    </w:p>
    <w:p w14:paraId="6EAAAB2C" w14:textId="77777777" w:rsidR="009754E1" w:rsidRPr="00833D7D" w:rsidRDefault="009754E1" w:rsidP="009754E1">
      <w:pPr>
        <w:rPr>
          <w:sz w:val="16"/>
        </w:rPr>
      </w:pPr>
      <w:r w:rsidRPr="00833D7D">
        <w:rPr>
          <w:sz w:val="16"/>
        </w:rPr>
        <w:t xml:space="preserve">These fundamentals </w:t>
      </w:r>
      <w:r w:rsidRPr="00833D7D">
        <w:rPr>
          <w:rStyle w:val="Emphasis"/>
          <w:highlight w:val="cyan"/>
        </w:rPr>
        <w:t>immediately</w:t>
      </w:r>
      <w:r w:rsidRPr="00833D7D">
        <w:rPr>
          <w:highlight w:val="cyan"/>
          <w:u w:val="single"/>
        </w:rPr>
        <w:t xml:space="preserve"> rule out the yuan as an alternative</w:t>
      </w:r>
      <w:r w:rsidRPr="00833D7D">
        <w:rPr>
          <w:sz w:val="16"/>
        </w:rPr>
        <w:t xml:space="preserve"> to the dollar, because </w:t>
      </w:r>
      <w:r w:rsidRPr="009B76B0">
        <w:rPr>
          <w:u w:val="single"/>
        </w:rPr>
        <w:t xml:space="preserve">China </w:t>
      </w:r>
      <w:r w:rsidRPr="00833D7D">
        <w:rPr>
          <w:rStyle w:val="Emphasis"/>
        </w:rPr>
        <w:t>does</w:t>
      </w:r>
      <w:r w:rsidRPr="009B76B0">
        <w:rPr>
          <w:u w:val="single"/>
        </w:rPr>
        <w:t xml:space="preserve"> have capital controls and seems </w:t>
      </w:r>
      <w:r w:rsidRPr="00833D7D">
        <w:rPr>
          <w:rStyle w:val="Emphasis"/>
        </w:rPr>
        <w:t>unlikely</w:t>
      </w:r>
      <w:r w:rsidRPr="009B76B0">
        <w:rPr>
          <w:u w:val="single"/>
        </w:rPr>
        <w:t xml:space="preserve"> to give them up any</w:t>
      </w:r>
      <w:r w:rsidRPr="00833D7D">
        <w:rPr>
          <w:sz w:val="16"/>
        </w:rPr>
        <w:t xml:space="preserve"> time soon. Furthermore, while it's true that dictators have some reason to fear that America might impound their assets if they invade a neighbor or decide to kill a bunch of their subjects, </w:t>
      </w:r>
      <w:r w:rsidRPr="00833D7D">
        <w:rPr>
          <w:highlight w:val="cyan"/>
          <w:u w:val="single"/>
        </w:rPr>
        <w:t>private investors</w:t>
      </w:r>
      <w:r w:rsidRPr="009B76B0">
        <w:rPr>
          <w:u w:val="single"/>
        </w:rPr>
        <w:t xml:space="preserve"> have </w:t>
      </w:r>
      <w:r w:rsidRPr="00833D7D">
        <w:rPr>
          <w:highlight w:val="cyan"/>
          <w:u w:val="single"/>
        </w:rPr>
        <w:t xml:space="preserve">much more reason to </w:t>
      </w:r>
      <w:r w:rsidRPr="00833D7D">
        <w:rPr>
          <w:rStyle w:val="Emphasis"/>
          <w:highlight w:val="cyan"/>
        </w:rPr>
        <w:t>fear</w:t>
      </w:r>
      <w:r w:rsidRPr="00833D7D">
        <w:rPr>
          <w:highlight w:val="cyan"/>
          <w:u w:val="single"/>
        </w:rPr>
        <w:t xml:space="preserve"> arbitrary actions from an </w:t>
      </w:r>
      <w:r w:rsidRPr="00833D7D">
        <w:rPr>
          <w:rStyle w:val="Emphasis"/>
          <w:highlight w:val="cyan"/>
        </w:rPr>
        <w:t>authoritarian</w:t>
      </w:r>
      <w:r w:rsidRPr="00833D7D">
        <w:rPr>
          <w:highlight w:val="cyan"/>
          <w:u w:val="single"/>
        </w:rPr>
        <w:t xml:space="preserve"> regime</w:t>
      </w:r>
      <w:r w:rsidRPr="00833D7D">
        <w:rPr>
          <w:sz w:val="16"/>
        </w:rPr>
        <w:t xml:space="preserve"> that doesn't believe in the rule of law.</w:t>
      </w:r>
    </w:p>
    <w:p w14:paraId="2475B4CA" w14:textId="77777777" w:rsidR="009754E1" w:rsidRDefault="009754E1" w:rsidP="009754E1">
      <w:pPr>
        <w:rPr>
          <w:sz w:val="16"/>
        </w:rPr>
      </w:pPr>
      <w:r w:rsidRPr="00833D7D">
        <w:rPr>
          <w:sz w:val="16"/>
        </w:rPr>
        <w:t xml:space="preserve">For a while it looked as if the euro might become a serious rival to the dollar: The euro area economy is comparable to ours in size and sophistication. But since 2010, </w:t>
      </w:r>
      <w:r w:rsidRPr="00833D7D">
        <w:rPr>
          <w:highlight w:val="cyan"/>
          <w:u w:val="single"/>
        </w:rPr>
        <w:t>Europe</w:t>
      </w:r>
      <w:r w:rsidRPr="009B76B0">
        <w:rPr>
          <w:u w:val="single"/>
        </w:rPr>
        <w:t xml:space="preserve">an capital markets have been </w:t>
      </w:r>
      <w:r w:rsidRPr="00833D7D">
        <w:rPr>
          <w:highlight w:val="cyan"/>
          <w:u w:val="single"/>
        </w:rPr>
        <w:t xml:space="preserve">somewhat </w:t>
      </w:r>
      <w:r w:rsidRPr="00833D7D">
        <w:rPr>
          <w:rStyle w:val="Emphasis"/>
          <w:highlight w:val="cyan"/>
        </w:rPr>
        <w:t>fragmented</w:t>
      </w:r>
      <w:r w:rsidRPr="00833D7D">
        <w:rPr>
          <w:sz w:val="16"/>
        </w:rPr>
        <w:t xml:space="preserve">, with, for example, Italian bonds trading at a discount to German bonds. </w:t>
      </w:r>
      <w:proofErr w:type="gramStart"/>
      <w:r w:rsidRPr="00833D7D">
        <w:rPr>
          <w:sz w:val="16"/>
        </w:rPr>
        <w:t>So</w:t>
      </w:r>
      <w:proofErr w:type="gramEnd"/>
      <w:r w:rsidRPr="00833D7D">
        <w:rPr>
          <w:sz w:val="16"/>
        </w:rPr>
        <w:t xml:space="preserve"> a </w:t>
      </w:r>
      <w:r w:rsidRPr="009B76B0">
        <w:rPr>
          <w:u w:val="single"/>
        </w:rPr>
        <w:t xml:space="preserve">euro </w:t>
      </w:r>
      <w:r w:rsidRPr="00833D7D">
        <w:rPr>
          <w:highlight w:val="cyan"/>
          <w:u w:val="single"/>
        </w:rPr>
        <w:t>challenge to the dollar</w:t>
      </w:r>
      <w:r w:rsidRPr="009B76B0">
        <w:rPr>
          <w:u w:val="single"/>
        </w:rPr>
        <w:t xml:space="preserve"> has been </w:t>
      </w:r>
      <w:r w:rsidRPr="00833D7D">
        <w:rPr>
          <w:rStyle w:val="Emphasis"/>
          <w:highlight w:val="cyan"/>
        </w:rPr>
        <w:t>postponed</w:t>
      </w:r>
      <w:r w:rsidRPr="00833D7D">
        <w:rPr>
          <w:sz w:val="16"/>
        </w:rPr>
        <w:t xml:space="preserve">, perhaps </w:t>
      </w:r>
      <w:r w:rsidRPr="00833D7D">
        <w:rPr>
          <w:rStyle w:val="Emphasis"/>
          <w:highlight w:val="cyan"/>
        </w:rPr>
        <w:t>indefinitely</w:t>
      </w:r>
      <w:r w:rsidRPr="00833D7D">
        <w:rPr>
          <w:sz w:val="16"/>
        </w:rPr>
        <w:t>.</w:t>
      </w:r>
    </w:p>
    <w:p w14:paraId="52A58252" w14:textId="77777777" w:rsidR="009754E1" w:rsidRDefault="009754E1" w:rsidP="009754E1">
      <w:pPr>
        <w:rPr>
          <w:sz w:val="16"/>
        </w:rPr>
      </w:pPr>
    </w:p>
    <w:p w14:paraId="328574EF" w14:textId="77777777" w:rsidR="009754E1" w:rsidRPr="00833D7D" w:rsidRDefault="009754E1" w:rsidP="009754E1">
      <w:pPr>
        <w:rPr>
          <w:sz w:val="16"/>
        </w:rPr>
      </w:pPr>
    </w:p>
    <w:p w14:paraId="44E3B2F1" w14:textId="77777777" w:rsidR="009754E1" w:rsidRPr="00833D7D" w:rsidRDefault="009754E1" w:rsidP="009754E1">
      <w:pPr>
        <w:rPr>
          <w:sz w:val="16"/>
        </w:rPr>
      </w:pPr>
      <w:r w:rsidRPr="00833D7D">
        <w:rPr>
          <w:sz w:val="16"/>
        </w:rPr>
        <w:t>What is true, as Barry Eichengreen and his colleagues have pointed out, is that central banks have been diversifying their currency holdings - not into potential dollar rivals but into smaller currencies:</w:t>
      </w:r>
    </w:p>
    <w:p w14:paraId="6E549147" w14:textId="77777777" w:rsidR="009754E1" w:rsidRPr="00833D7D" w:rsidRDefault="009754E1" w:rsidP="009754E1">
      <w:pPr>
        <w:rPr>
          <w:sz w:val="16"/>
        </w:rPr>
      </w:pPr>
      <w:r w:rsidRPr="00833D7D">
        <w:rPr>
          <w:sz w:val="16"/>
        </w:rPr>
        <w:t xml:space="preserve">This is an interesting development, and it would be worth trying to figure out why it's happening, but it's hardly earth-shattering. </w:t>
      </w:r>
      <w:r w:rsidRPr="009B76B0">
        <w:rPr>
          <w:u w:val="single"/>
        </w:rPr>
        <w:t xml:space="preserve">Dollar dominance </w:t>
      </w:r>
      <w:r w:rsidRPr="00833D7D">
        <w:rPr>
          <w:rStyle w:val="Emphasis"/>
        </w:rPr>
        <w:t>sounds</w:t>
      </w:r>
      <w:r w:rsidRPr="009B76B0">
        <w:rPr>
          <w:u w:val="single"/>
        </w:rPr>
        <w:t xml:space="preserve"> important if you </w:t>
      </w:r>
      <w:r w:rsidRPr="00833D7D">
        <w:rPr>
          <w:rStyle w:val="Emphasis"/>
        </w:rPr>
        <w:t>haven't thought about it much</w:t>
      </w:r>
      <w:r w:rsidRPr="009B76B0">
        <w:rPr>
          <w:u w:val="single"/>
        </w:rPr>
        <w:t xml:space="preserve">, but much </w:t>
      </w:r>
      <w:r w:rsidRPr="00833D7D">
        <w:rPr>
          <w:rStyle w:val="Emphasis"/>
        </w:rPr>
        <w:t>less</w:t>
      </w:r>
      <w:r w:rsidRPr="009B76B0">
        <w:rPr>
          <w:u w:val="single"/>
        </w:rPr>
        <w:t xml:space="preserve"> so if you have</w:t>
      </w:r>
      <w:r w:rsidRPr="00833D7D">
        <w:rPr>
          <w:sz w:val="16"/>
        </w:rPr>
        <w:t>. In fact, in general, the more you know about international currencies, the less important you think they are.</w:t>
      </w:r>
    </w:p>
    <w:p w14:paraId="3D5646CE" w14:textId="77777777" w:rsidR="009754E1" w:rsidRPr="00833D7D" w:rsidRDefault="009754E1" w:rsidP="009754E1">
      <w:pPr>
        <w:rPr>
          <w:sz w:val="16"/>
        </w:rPr>
      </w:pPr>
      <w:r w:rsidRPr="00833D7D">
        <w:rPr>
          <w:sz w:val="16"/>
        </w:rPr>
        <w:t xml:space="preserve">For example, I </w:t>
      </w:r>
      <w:proofErr w:type="gramStart"/>
      <w:r w:rsidRPr="00833D7D">
        <w:rPr>
          <w:sz w:val="16"/>
        </w:rPr>
        <w:t>fairly often</w:t>
      </w:r>
      <w:proofErr w:type="gramEnd"/>
      <w:r w:rsidRPr="00833D7D">
        <w:rPr>
          <w:sz w:val="16"/>
        </w:rPr>
        <w:t xml:space="preserve"> encounter statements to the effect that the global role of the dollar gives America a unique ability to run persistent trade deficits. Tell that to the Australians, who have been doing that just fine:</w:t>
      </w:r>
    </w:p>
    <w:p w14:paraId="31E729F9" w14:textId="77777777" w:rsidR="009754E1" w:rsidRPr="00833D7D" w:rsidRDefault="009754E1" w:rsidP="009754E1">
      <w:pPr>
        <w:rPr>
          <w:sz w:val="16"/>
        </w:rPr>
      </w:pPr>
      <w:r w:rsidRPr="00833D7D">
        <w:rPr>
          <w:sz w:val="16"/>
        </w:rPr>
        <w:t>Oh, and I've heard some amazing conspiracy theories over time - like the claim that we invaded Iraq because Saddam Hussein was planning to stop pricing his oil in dollars. Sorry, but no.</w:t>
      </w:r>
    </w:p>
    <w:p w14:paraId="0C4206D5" w14:textId="77777777" w:rsidR="009754E1" w:rsidRPr="00833D7D" w:rsidRDefault="009754E1" w:rsidP="009754E1">
      <w:pPr>
        <w:rPr>
          <w:sz w:val="16"/>
        </w:rPr>
      </w:pPr>
      <w:r w:rsidRPr="00833D7D">
        <w:rPr>
          <w:sz w:val="16"/>
        </w:rPr>
        <w:t xml:space="preserve">It's true that the dollar's special role probably lets America borrow a bit more cheaply than it could otherwise, and we in effect get a zero-interest loan from the large quantity of U.S. paper currency - mainly $100 bills - held outside the country, much of it for nefarious purposes. But these </w:t>
      </w:r>
      <w:r w:rsidRPr="00833D7D">
        <w:rPr>
          <w:highlight w:val="cyan"/>
          <w:u w:val="single"/>
        </w:rPr>
        <w:t xml:space="preserve">advantages are ultimately </w:t>
      </w:r>
      <w:r w:rsidRPr="00833D7D">
        <w:rPr>
          <w:rStyle w:val="Emphasis"/>
          <w:highlight w:val="cyan"/>
        </w:rPr>
        <w:t>trivial</w:t>
      </w:r>
      <w:r w:rsidRPr="00833D7D">
        <w:rPr>
          <w:sz w:val="16"/>
        </w:rPr>
        <w:t xml:space="preserve"> for what is, after all, a $26 trillion economy.</w:t>
      </w:r>
    </w:p>
    <w:p w14:paraId="5C0CD6E5" w14:textId="77777777" w:rsidR="009754E1" w:rsidRPr="00833D7D" w:rsidRDefault="009754E1" w:rsidP="009754E1">
      <w:pPr>
        <w:rPr>
          <w:sz w:val="16"/>
        </w:rPr>
      </w:pPr>
      <w:r w:rsidRPr="00833D7D">
        <w:rPr>
          <w:sz w:val="16"/>
        </w:rPr>
        <w:t xml:space="preserve">So, no, the </w:t>
      </w:r>
      <w:r w:rsidRPr="00833D7D">
        <w:rPr>
          <w:u w:val="single"/>
        </w:rPr>
        <w:t xml:space="preserve">dollar's dominance </w:t>
      </w:r>
      <w:r w:rsidRPr="00833D7D">
        <w:rPr>
          <w:rStyle w:val="Emphasis"/>
        </w:rPr>
        <w:t>isn't</w:t>
      </w:r>
      <w:r w:rsidRPr="00833D7D">
        <w:rPr>
          <w:u w:val="single"/>
        </w:rPr>
        <w:t xml:space="preserve"> under threat. And even if it were, it </w:t>
      </w:r>
      <w:r w:rsidRPr="00833D7D">
        <w:rPr>
          <w:rStyle w:val="Emphasis"/>
        </w:rPr>
        <w:t>wouldn't</w:t>
      </w:r>
      <w:r w:rsidRPr="00833D7D">
        <w:rPr>
          <w:u w:val="single"/>
        </w:rPr>
        <w:t xml:space="preserve"> be a big deal</w:t>
      </w:r>
      <w:r w:rsidRPr="00833D7D">
        <w:rPr>
          <w:sz w:val="16"/>
        </w:rPr>
        <w:t>.</w:t>
      </w:r>
    </w:p>
    <w:p w14:paraId="1F8059F0" w14:textId="77777777" w:rsidR="009754E1" w:rsidRDefault="009754E1" w:rsidP="009754E1">
      <w:pPr>
        <w:pStyle w:val="Heading2"/>
        <w:rPr>
          <w:rFonts w:cs="Calibri"/>
        </w:rPr>
      </w:pPr>
      <w:r w:rsidRPr="00C94F91">
        <w:rPr>
          <w:rFonts w:cs="Calibri"/>
        </w:rPr>
        <w:t>AT: DA---Midterms</w:t>
      </w:r>
    </w:p>
    <w:p w14:paraId="1A071459" w14:textId="77777777" w:rsidR="009754E1" w:rsidRDefault="009754E1" w:rsidP="009754E1">
      <w:pPr>
        <w:pStyle w:val="Heading3"/>
      </w:pPr>
      <w:r>
        <w:t>Frontline---2AC</w:t>
      </w:r>
    </w:p>
    <w:p w14:paraId="17639F91" w14:textId="77777777" w:rsidR="009754E1" w:rsidRPr="00210B59" w:rsidRDefault="009754E1" w:rsidP="009754E1">
      <w:pPr>
        <w:pStyle w:val="Heading4"/>
        <w:rPr>
          <w:rStyle w:val="StyleUnderline"/>
          <w:sz w:val="26"/>
          <w:szCs w:val="26"/>
          <w:u w:val="none"/>
        </w:rPr>
      </w:pPr>
      <w:r w:rsidRPr="00210B59">
        <w:rPr>
          <w:rStyle w:val="StyleUnderline"/>
          <w:sz w:val="26"/>
          <w:szCs w:val="26"/>
          <w:u w:val="none"/>
        </w:rPr>
        <w:t>Other issues outweigh like immigration, Epstein, and Iran.</w:t>
      </w:r>
    </w:p>
    <w:p w14:paraId="63ED4A7A" w14:textId="77777777" w:rsidR="009754E1" w:rsidRPr="009653F0" w:rsidRDefault="009754E1" w:rsidP="009754E1">
      <w:r>
        <w:rPr>
          <w:rStyle w:val="Style13ptBold"/>
        </w:rPr>
        <w:t>Suter 3-4</w:t>
      </w:r>
      <w:r w:rsidRPr="009653F0">
        <w:t>-2026, reporter (Tara Suter</w:t>
      </w:r>
      <w:r>
        <w:t xml:space="preserve">, </w:t>
      </w:r>
      <w:r w:rsidRPr="009653F0">
        <w:t>"Newsom says Trump knows GOP will ‘get crushed’ in the midterms: ‘He’s toast’," Hill, https://thehill.com/homenews/campaign/5767917-gavin-newsom-trump-toast-midterms/)</w:t>
      </w:r>
    </w:p>
    <w:p w14:paraId="214F0B21" w14:textId="77777777" w:rsidR="009754E1" w:rsidRPr="009653F0" w:rsidRDefault="009754E1" w:rsidP="009754E1">
      <w:pPr>
        <w:rPr>
          <w:sz w:val="16"/>
        </w:rPr>
      </w:pPr>
      <w:r w:rsidRPr="009653F0">
        <w:rPr>
          <w:rStyle w:val="StyleUnderline"/>
          <w:highlight w:val="cyan"/>
        </w:rPr>
        <w:t>Republicans</w:t>
      </w:r>
      <w:r w:rsidRPr="009653F0">
        <w:rPr>
          <w:sz w:val="16"/>
        </w:rPr>
        <w:t xml:space="preserve"> are </w:t>
      </w:r>
      <w:r w:rsidRPr="009653F0">
        <w:rPr>
          <w:rStyle w:val="StyleUnderline"/>
          <w:highlight w:val="cyan"/>
        </w:rPr>
        <w:t xml:space="preserve">facing </w:t>
      </w:r>
      <w:r w:rsidRPr="009653F0">
        <w:rPr>
          <w:rStyle w:val="Emphasis"/>
          <w:highlight w:val="cyan"/>
        </w:rPr>
        <w:t>major headwinds</w:t>
      </w:r>
      <w:r w:rsidRPr="009653F0">
        <w:rPr>
          <w:sz w:val="16"/>
        </w:rPr>
        <w:t xml:space="preserve"> heading into November, with </w:t>
      </w:r>
      <w:r w:rsidRPr="009653F0">
        <w:rPr>
          <w:rStyle w:val="StyleUnderline"/>
          <w:highlight w:val="cyan"/>
        </w:rPr>
        <w:t xml:space="preserve">voters </w:t>
      </w:r>
      <w:r w:rsidRPr="009653F0">
        <w:rPr>
          <w:rStyle w:val="Emphasis"/>
          <w:highlight w:val="cyan"/>
        </w:rPr>
        <w:t>souring</w:t>
      </w:r>
      <w:r w:rsidRPr="009653F0">
        <w:rPr>
          <w:rStyle w:val="StyleUnderline"/>
          <w:highlight w:val="cyan"/>
        </w:rPr>
        <w:t xml:space="preserve"> on</w:t>
      </w:r>
      <w:r w:rsidRPr="009653F0">
        <w:rPr>
          <w:rStyle w:val="StyleUnderline"/>
        </w:rPr>
        <w:t xml:space="preserve"> Trump’s handling of </w:t>
      </w:r>
      <w:r w:rsidRPr="009653F0">
        <w:rPr>
          <w:rStyle w:val="StyleUnderline"/>
          <w:highlight w:val="cyan"/>
        </w:rPr>
        <w:t xml:space="preserve">the </w:t>
      </w:r>
      <w:r w:rsidRPr="009653F0">
        <w:rPr>
          <w:rStyle w:val="Emphasis"/>
          <w:highlight w:val="cyan"/>
        </w:rPr>
        <w:t>economy</w:t>
      </w:r>
      <w:r w:rsidRPr="009653F0">
        <w:rPr>
          <w:rStyle w:val="StyleUnderline"/>
          <w:highlight w:val="cyan"/>
        </w:rPr>
        <w:t xml:space="preserve"> and </w:t>
      </w:r>
      <w:r w:rsidRPr="009653F0">
        <w:rPr>
          <w:rStyle w:val="Emphasis"/>
          <w:highlight w:val="cyan"/>
        </w:rPr>
        <w:t>immigration</w:t>
      </w:r>
      <w:r w:rsidRPr="009653F0">
        <w:rPr>
          <w:sz w:val="16"/>
        </w:rPr>
        <w:t xml:space="preserve">, typically two of his strongest issues. Many in the </w:t>
      </w:r>
      <w:r w:rsidRPr="009653F0">
        <w:rPr>
          <w:rStyle w:val="StyleUnderline"/>
          <w:highlight w:val="cyan"/>
        </w:rPr>
        <w:t>Republican base</w:t>
      </w:r>
      <w:r w:rsidRPr="009653F0">
        <w:rPr>
          <w:sz w:val="16"/>
        </w:rPr>
        <w:t xml:space="preserve"> are also </w:t>
      </w:r>
      <w:r w:rsidRPr="009653F0">
        <w:rPr>
          <w:rStyle w:val="StyleUnderline"/>
          <w:highlight w:val="cyan"/>
        </w:rPr>
        <w:t>frustrated</w:t>
      </w:r>
      <w:r w:rsidRPr="009653F0">
        <w:rPr>
          <w:u w:val="single"/>
        </w:rPr>
        <w:t xml:space="preserve"> with the party </w:t>
      </w:r>
      <w:r w:rsidRPr="009653F0">
        <w:rPr>
          <w:rStyle w:val="StyleUnderline"/>
          <w:highlight w:val="cyan"/>
        </w:rPr>
        <w:t>over</w:t>
      </w:r>
      <w:r w:rsidRPr="009653F0">
        <w:rPr>
          <w:sz w:val="16"/>
        </w:rPr>
        <w:t xml:space="preserve"> its handling of </w:t>
      </w:r>
      <w:r w:rsidRPr="009653F0">
        <w:rPr>
          <w:rStyle w:val="StyleUnderline"/>
        </w:rPr>
        <w:t xml:space="preserve">the </w:t>
      </w:r>
      <w:r w:rsidRPr="009653F0">
        <w:rPr>
          <w:rStyle w:val="Emphasis"/>
          <w:highlight w:val="cyan"/>
        </w:rPr>
        <w:t>Epstein</w:t>
      </w:r>
      <w:r w:rsidRPr="009653F0">
        <w:rPr>
          <w:rStyle w:val="StyleUnderline"/>
        </w:rPr>
        <w:t xml:space="preserve"> files</w:t>
      </w:r>
      <w:r w:rsidRPr="009653F0">
        <w:rPr>
          <w:sz w:val="16"/>
        </w:rPr>
        <w:t xml:space="preserve">, while the war in </w:t>
      </w:r>
      <w:r w:rsidRPr="009653F0">
        <w:rPr>
          <w:rStyle w:val="Emphasis"/>
          <w:highlight w:val="cyan"/>
        </w:rPr>
        <w:t>Iran</w:t>
      </w:r>
      <w:r w:rsidRPr="0003504A">
        <w:rPr>
          <w:rStyle w:val="StyleUnderline"/>
        </w:rPr>
        <w:t xml:space="preserve"> risks </w:t>
      </w:r>
      <w:r w:rsidRPr="009653F0">
        <w:rPr>
          <w:rStyle w:val="StyleUnderline"/>
          <w:highlight w:val="cyan"/>
        </w:rPr>
        <w:t>alienating</w:t>
      </w:r>
      <w:r w:rsidRPr="009653F0">
        <w:rPr>
          <w:sz w:val="16"/>
        </w:rPr>
        <w:t xml:space="preserve"> Trump’s </w:t>
      </w:r>
      <w:r w:rsidRPr="009653F0">
        <w:rPr>
          <w:rStyle w:val="StyleUnderline"/>
        </w:rPr>
        <w:t xml:space="preserve">“America First” </w:t>
      </w:r>
      <w:r w:rsidRPr="009653F0">
        <w:rPr>
          <w:rStyle w:val="StyleUnderline"/>
          <w:highlight w:val="cyan"/>
        </w:rPr>
        <w:t>supporters</w:t>
      </w:r>
      <w:r w:rsidRPr="009653F0">
        <w:rPr>
          <w:sz w:val="16"/>
        </w:rPr>
        <w:t>.</w:t>
      </w:r>
    </w:p>
    <w:p w14:paraId="706ABE89" w14:textId="77777777" w:rsidR="009754E1" w:rsidRDefault="009754E1" w:rsidP="009754E1">
      <w:pPr>
        <w:rPr>
          <w:sz w:val="16"/>
        </w:rPr>
      </w:pPr>
      <w:r w:rsidRPr="009653F0">
        <w:rPr>
          <w:sz w:val="16"/>
        </w:rPr>
        <w:t xml:space="preserve">In a polling average from Decision Desk HQ, </w:t>
      </w:r>
      <w:r w:rsidRPr="009653F0">
        <w:rPr>
          <w:rStyle w:val="StyleUnderline"/>
          <w:highlight w:val="cyan"/>
        </w:rPr>
        <w:t>Trump’s approval</w:t>
      </w:r>
      <w:r w:rsidRPr="009653F0">
        <w:rPr>
          <w:sz w:val="16"/>
        </w:rPr>
        <w:t xml:space="preserve"> rating </w:t>
      </w:r>
      <w:r w:rsidRPr="009653F0">
        <w:rPr>
          <w:rStyle w:val="StyleUnderline"/>
        </w:rPr>
        <w:t xml:space="preserve">sits at </w:t>
      </w:r>
      <w:r w:rsidRPr="009653F0">
        <w:rPr>
          <w:rStyle w:val="StyleUnderline"/>
          <w:highlight w:val="cyan"/>
        </w:rPr>
        <w:t xml:space="preserve">42.6 </w:t>
      </w:r>
      <w:proofErr w:type="gramStart"/>
      <w:r w:rsidRPr="009653F0">
        <w:rPr>
          <w:rStyle w:val="StyleUnderline"/>
          <w:highlight w:val="cyan"/>
        </w:rPr>
        <w:t>percent</w:t>
      </w:r>
      <w:proofErr w:type="gramEnd"/>
      <w:r w:rsidRPr="009653F0">
        <w:rPr>
          <w:sz w:val="16"/>
        </w:rPr>
        <w:t xml:space="preserve"> and his disapproval rating is at 55.4 percent.</w:t>
      </w:r>
    </w:p>
    <w:p w14:paraId="5EF777DA" w14:textId="77777777" w:rsidR="009754E1" w:rsidRDefault="009754E1" w:rsidP="009754E1">
      <w:pPr>
        <w:pStyle w:val="Heading4"/>
      </w:pPr>
      <w:r>
        <w:t xml:space="preserve">Testing is </w:t>
      </w:r>
      <w:r w:rsidRPr="005063BE">
        <w:rPr>
          <w:u w:val="single"/>
        </w:rPr>
        <w:t>thumped</w:t>
      </w:r>
      <w:r>
        <w:t xml:space="preserve"> BUT </w:t>
      </w:r>
      <w:proofErr w:type="gramStart"/>
      <w:r w:rsidRPr="005063BE">
        <w:rPr>
          <w:u w:val="single"/>
        </w:rPr>
        <w:t>low-risk</w:t>
      </w:r>
      <w:proofErr w:type="gramEnd"/>
      <w:r>
        <w:t xml:space="preserve">. </w:t>
      </w:r>
    </w:p>
    <w:p w14:paraId="56BDD7A3" w14:textId="77777777" w:rsidR="009754E1" w:rsidRPr="002A4166" w:rsidRDefault="009754E1" w:rsidP="009754E1">
      <w:r>
        <w:t xml:space="preserve">Sanger and </w:t>
      </w:r>
      <w:r w:rsidRPr="005063BE">
        <w:rPr>
          <w:rStyle w:val="Style13ptBold"/>
        </w:rPr>
        <w:t>Broad 25</w:t>
      </w:r>
      <w:r>
        <w:t xml:space="preserve">, *Reporter on nuclear issues at The New York Times, **Writer at The New York Times </w:t>
      </w:r>
      <w:r w:rsidRPr="002A4166">
        <w:t>(*David E. Sanger, **William J. Broad, October 30, 2025, “Trump’s Call to Resume Nuclear Testing After Decades Revives a Cold War Debate,”</w:t>
      </w:r>
      <w:r>
        <w:t xml:space="preserve"> New York Times, </w:t>
      </w:r>
      <w:r w:rsidRPr="002A4166">
        <w:t>https://www.nytimes.com/2025/10/30/us/politics/trump-nuclear-testing-cold-war.html</w:t>
      </w:r>
      <w:r>
        <w:t>)</w:t>
      </w:r>
    </w:p>
    <w:p w14:paraId="4C066234" w14:textId="77777777" w:rsidR="009754E1" w:rsidRPr="002A4166" w:rsidRDefault="009754E1" w:rsidP="009754E1">
      <w:pPr>
        <w:rPr>
          <w:sz w:val="16"/>
        </w:rPr>
      </w:pPr>
      <w:r w:rsidRPr="002A4166">
        <w:rPr>
          <w:sz w:val="16"/>
        </w:rPr>
        <w:t xml:space="preserve">Mr. </w:t>
      </w:r>
      <w:r w:rsidRPr="002A4166">
        <w:rPr>
          <w:rStyle w:val="Emphasis"/>
          <w:highlight w:val="cyan"/>
        </w:rPr>
        <w:t>Trump</w:t>
      </w:r>
      <w:r w:rsidRPr="002A4166">
        <w:rPr>
          <w:rStyle w:val="StyleUnderline"/>
        </w:rPr>
        <w:t xml:space="preserve"> provided no rationale for </w:t>
      </w:r>
      <w:r w:rsidRPr="002A4166">
        <w:rPr>
          <w:rStyle w:val="Emphasis"/>
          <w:highlight w:val="cyan"/>
        </w:rPr>
        <w:t>resuming</w:t>
      </w:r>
      <w:r w:rsidRPr="002A4166">
        <w:rPr>
          <w:rStyle w:val="StyleUnderline"/>
        </w:rPr>
        <w:t xml:space="preserve"> the </w:t>
      </w:r>
      <w:r w:rsidRPr="002A4166">
        <w:rPr>
          <w:rStyle w:val="StyleUnderline"/>
          <w:highlight w:val="cyan"/>
        </w:rPr>
        <w:t>testing</w:t>
      </w:r>
      <w:r w:rsidRPr="002A4166">
        <w:rPr>
          <w:sz w:val="16"/>
        </w:rPr>
        <w:t>, other than his incorrect statement that others were doing the same. He boasted that “the United States has more Nuclear Weapons than any other country,” which is incorrect — Russia has more. (Many of the weapons in Russia’s arsenal are small battlefield weapons of the kind American officials worried in October 2022 would be used against Ukraine.)</w:t>
      </w:r>
    </w:p>
    <w:p w14:paraId="2BF24480" w14:textId="77777777" w:rsidR="009754E1" w:rsidRPr="002A4166" w:rsidRDefault="009754E1" w:rsidP="009754E1">
      <w:pPr>
        <w:rPr>
          <w:sz w:val="16"/>
        </w:rPr>
      </w:pPr>
      <w:r w:rsidRPr="002A4166">
        <w:rPr>
          <w:sz w:val="16"/>
        </w:rPr>
        <w:t>He said China was a “distant third” in its capabilities. That is true, but they are also growing fast. The Pentagon estimated during the Biden administration that China would have 1,000 deployed weapons by 2030 and would hit rough parity with the United States and Russia in 2035.</w:t>
      </w:r>
    </w:p>
    <w:p w14:paraId="083AB3A7" w14:textId="77777777" w:rsidR="009754E1" w:rsidRPr="002A4166" w:rsidRDefault="009754E1" w:rsidP="009754E1">
      <w:pPr>
        <w:rPr>
          <w:sz w:val="16"/>
        </w:rPr>
      </w:pPr>
      <w:r w:rsidRPr="002A4166">
        <w:rPr>
          <w:sz w:val="16"/>
        </w:rPr>
        <w:t>Speaking to reporters on Thursday, Vice President JD Vance said that testing the nuclear arsenal was important to make sure it “actually functions properly.”</w:t>
      </w:r>
    </w:p>
    <w:p w14:paraId="4F0AB647" w14:textId="77777777" w:rsidR="009754E1" w:rsidRPr="002A4166" w:rsidRDefault="009754E1" w:rsidP="009754E1">
      <w:pPr>
        <w:rPr>
          <w:sz w:val="16"/>
        </w:rPr>
      </w:pPr>
      <w:r w:rsidRPr="002A4166">
        <w:rPr>
          <w:sz w:val="16"/>
        </w:rPr>
        <w:t>“To be clear,” he said, “we know that it does work properly, but you got to keep on top of it over time, and the president just wants to make sure that we do that.” He made no reference to testing “on an equal basis” with other nations.</w:t>
      </w:r>
    </w:p>
    <w:p w14:paraId="68FFACDD" w14:textId="77777777" w:rsidR="009754E1" w:rsidRPr="002A4166" w:rsidRDefault="009754E1" w:rsidP="009754E1">
      <w:pPr>
        <w:rPr>
          <w:sz w:val="16"/>
        </w:rPr>
      </w:pPr>
      <w:r w:rsidRPr="002A4166">
        <w:rPr>
          <w:sz w:val="16"/>
        </w:rPr>
        <w:t xml:space="preserve">Many experts believe that </w:t>
      </w:r>
      <w:r w:rsidRPr="002A4166">
        <w:rPr>
          <w:rStyle w:val="StyleUnderline"/>
        </w:rPr>
        <w:t xml:space="preserve">if the </w:t>
      </w:r>
      <w:r w:rsidRPr="002A4166">
        <w:rPr>
          <w:rStyle w:val="Emphasis"/>
        </w:rPr>
        <w:t>U</w:t>
      </w:r>
      <w:r w:rsidRPr="002A4166">
        <w:rPr>
          <w:sz w:val="16"/>
        </w:rPr>
        <w:t xml:space="preserve">nited </w:t>
      </w:r>
      <w:r w:rsidRPr="002A4166">
        <w:rPr>
          <w:rStyle w:val="Emphasis"/>
        </w:rPr>
        <w:t>S</w:t>
      </w:r>
      <w:r w:rsidRPr="002A4166">
        <w:rPr>
          <w:sz w:val="16"/>
        </w:rPr>
        <w:t xml:space="preserve">tates </w:t>
      </w:r>
      <w:r w:rsidRPr="002A4166">
        <w:rPr>
          <w:rStyle w:val="StyleUnderline"/>
        </w:rPr>
        <w:t xml:space="preserve">resumes testing, it </w:t>
      </w:r>
      <w:proofErr w:type="gramStart"/>
      <w:r w:rsidRPr="002A4166">
        <w:rPr>
          <w:rStyle w:val="StyleUnderline"/>
        </w:rPr>
        <w:t>would</w:t>
      </w:r>
      <w:proofErr w:type="gramEnd"/>
      <w:r w:rsidRPr="002A4166">
        <w:rPr>
          <w:sz w:val="16"/>
        </w:rPr>
        <w:t xml:space="preserve"> essentially </w:t>
      </w:r>
      <w:r w:rsidRPr="002A4166">
        <w:rPr>
          <w:rStyle w:val="StyleUnderline"/>
          <w:highlight w:val="cyan"/>
        </w:rPr>
        <w:t>give permission to</w:t>
      </w:r>
      <w:r w:rsidRPr="002A4166">
        <w:rPr>
          <w:rStyle w:val="StyleUnderline"/>
        </w:rPr>
        <w:t xml:space="preserve"> </w:t>
      </w:r>
      <w:r w:rsidRPr="002A4166">
        <w:rPr>
          <w:rStyle w:val="Emphasis"/>
        </w:rPr>
        <w:t xml:space="preserve">other </w:t>
      </w:r>
      <w:r w:rsidRPr="002A4166">
        <w:rPr>
          <w:rStyle w:val="Emphasis"/>
          <w:highlight w:val="cyan"/>
        </w:rPr>
        <w:t>nations</w:t>
      </w:r>
      <w:r w:rsidRPr="002A4166">
        <w:rPr>
          <w:rStyle w:val="StyleUnderline"/>
          <w:highlight w:val="cyan"/>
        </w:rPr>
        <w:t xml:space="preserve"> to do the </w:t>
      </w:r>
      <w:r w:rsidRPr="002A4166">
        <w:rPr>
          <w:rStyle w:val="Emphasis"/>
          <w:highlight w:val="cyan"/>
        </w:rPr>
        <w:t>same</w:t>
      </w:r>
      <w:r w:rsidRPr="002A4166">
        <w:rPr>
          <w:sz w:val="16"/>
        </w:rPr>
        <w:t xml:space="preserve"> — roughly 100 days before the last arms control treaty between the United States and Russia, limiting the size of their arsenals, is set to expire.</w:t>
      </w:r>
    </w:p>
    <w:p w14:paraId="339789C8" w14:textId="77777777" w:rsidR="009754E1" w:rsidRPr="002A4166" w:rsidRDefault="009754E1" w:rsidP="009754E1">
      <w:pPr>
        <w:rPr>
          <w:sz w:val="16"/>
        </w:rPr>
      </w:pPr>
      <w:r w:rsidRPr="002A4166">
        <w:rPr>
          <w:sz w:val="16"/>
        </w:rPr>
        <w:t xml:space="preserve">Nuclear experts say that </w:t>
      </w:r>
      <w:r w:rsidRPr="002A4166">
        <w:rPr>
          <w:rStyle w:val="StyleUnderline"/>
        </w:rPr>
        <w:t>both </w:t>
      </w:r>
      <w:r w:rsidRPr="002A4166">
        <w:rPr>
          <w:rStyle w:val="Emphasis"/>
        </w:rPr>
        <w:t>Russia</w:t>
      </w:r>
      <w:r w:rsidRPr="002A4166">
        <w:rPr>
          <w:rStyle w:val="StyleUnderline"/>
        </w:rPr>
        <w:t> and </w:t>
      </w:r>
      <w:r w:rsidRPr="002A4166">
        <w:rPr>
          <w:rStyle w:val="Emphasis"/>
        </w:rPr>
        <w:t>China</w:t>
      </w:r>
      <w:r w:rsidRPr="002A4166">
        <w:rPr>
          <w:rStyle w:val="StyleUnderline"/>
        </w:rPr>
        <w:t> are prepared to conduct nuclear detonations</w:t>
      </w:r>
      <w:r w:rsidRPr="002A4166">
        <w:rPr>
          <w:sz w:val="16"/>
        </w:rPr>
        <w:t xml:space="preserve"> at their underground test sites </w:t>
      </w:r>
      <w:proofErr w:type="gramStart"/>
      <w:r w:rsidRPr="002A4166">
        <w:rPr>
          <w:rStyle w:val="Emphasis"/>
        </w:rPr>
        <w:t>fairly rapidly</w:t>
      </w:r>
      <w:proofErr w:type="gramEnd"/>
      <w:r w:rsidRPr="002A4166">
        <w:rPr>
          <w:sz w:val="16"/>
        </w:rPr>
        <w:t xml:space="preserve">. That </w:t>
      </w:r>
      <w:proofErr w:type="gramStart"/>
      <w:r w:rsidRPr="002A4166">
        <w:rPr>
          <w:sz w:val="16"/>
        </w:rPr>
        <w:t xml:space="preserve">is </w:t>
      </w:r>
      <w:r w:rsidRPr="002A4166">
        <w:rPr>
          <w:rStyle w:val="StyleUnderline"/>
        </w:rPr>
        <w:t>in contrast to</w:t>
      </w:r>
      <w:proofErr w:type="gramEnd"/>
      <w:r w:rsidRPr="002A4166">
        <w:rPr>
          <w:rStyle w:val="StyleUnderline"/>
        </w:rPr>
        <w:t xml:space="preserve"> the </w:t>
      </w:r>
      <w:r w:rsidRPr="002A4166">
        <w:rPr>
          <w:rStyle w:val="Emphasis"/>
          <w:highlight w:val="cyan"/>
        </w:rPr>
        <w:t>U</w:t>
      </w:r>
      <w:r w:rsidRPr="002A4166">
        <w:rPr>
          <w:sz w:val="16"/>
        </w:rPr>
        <w:t xml:space="preserve">nited </w:t>
      </w:r>
      <w:r w:rsidRPr="002A4166">
        <w:rPr>
          <w:rStyle w:val="Emphasis"/>
          <w:highlight w:val="cyan"/>
        </w:rPr>
        <w:t>S</w:t>
      </w:r>
      <w:r w:rsidRPr="002A4166">
        <w:rPr>
          <w:sz w:val="16"/>
        </w:rPr>
        <w:t xml:space="preserve">tates, </w:t>
      </w:r>
      <w:r w:rsidRPr="002A4166">
        <w:rPr>
          <w:rStyle w:val="StyleUnderline"/>
        </w:rPr>
        <w:t xml:space="preserve">which is seen as having </w:t>
      </w:r>
      <w:r w:rsidRPr="002A4166">
        <w:rPr>
          <w:rStyle w:val="StyleUnderline"/>
          <w:highlight w:val="cyan"/>
        </w:rPr>
        <w:t xml:space="preserve">made </w:t>
      </w:r>
      <w:r w:rsidRPr="002A4166">
        <w:rPr>
          <w:rStyle w:val="Emphasis"/>
          <w:highlight w:val="cyan"/>
        </w:rPr>
        <w:t>few</w:t>
      </w:r>
      <w:r w:rsidRPr="002A4166">
        <w:rPr>
          <w:rStyle w:val="Emphasis"/>
        </w:rPr>
        <w:t xml:space="preserve"> serious </w:t>
      </w:r>
      <w:r w:rsidRPr="002A4166">
        <w:rPr>
          <w:rStyle w:val="Emphasis"/>
          <w:highlight w:val="cyan"/>
        </w:rPr>
        <w:t>preparations</w:t>
      </w:r>
      <w:r w:rsidRPr="002A4166">
        <w:rPr>
          <w:rStyle w:val="StyleUnderline"/>
          <w:highlight w:val="cyan"/>
        </w:rPr>
        <w:t>. Its test site is</w:t>
      </w:r>
      <w:r w:rsidRPr="002A4166">
        <w:rPr>
          <w:rStyle w:val="StyleUnderline"/>
        </w:rPr>
        <w:t xml:space="preserve"> a </w:t>
      </w:r>
      <w:r w:rsidRPr="002A4166">
        <w:rPr>
          <w:rStyle w:val="Emphasis"/>
          <w:highlight w:val="cyan"/>
        </w:rPr>
        <w:t>desolate</w:t>
      </w:r>
      <w:r w:rsidRPr="002A4166">
        <w:rPr>
          <w:rStyle w:val="Emphasis"/>
        </w:rPr>
        <w:t xml:space="preserve"> expanse</w:t>
      </w:r>
      <w:r w:rsidRPr="002A4166">
        <w:rPr>
          <w:sz w:val="16"/>
        </w:rPr>
        <w:t xml:space="preserve"> of the Nevada desert bigger than the state of Rhode Island.</w:t>
      </w:r>
    </w:p>
    <w:p w14:paraId="578D7BEC" w14:textId="77777777" w:rsidR="009754E1" w:rsidRPr="002A4166" w:rsidRDefault="009754E1" w:rsidP="009754E1">
      <w:pPr>
        <w:rPr>
          <w:sz w:val="16"/>
        </w:rPr>
      </w:pPr>
      <w:r w:rsidRPr="002A4166">
        <w:rPr>
          <w:sz w:val="16"/>
        </w:rPr>
        <w:t>During Mr. Trump’s first term, he revived the possibility of new American testing. In addition to discussing a restart of underground detonations, officials called for major reductions in the preparation time for a U.S. nuclear test resumption. The federal agency in charge of the nation’s nuclear test site ordered the required time for preparations to drop from years to as few as six months.</w:t>
      </w:r>
    </w:p>
    <w:p w14:paraId="69D7E466" w14:textId="77777777" w:rsidR="009754E1" w:rsidRPr="002A4166" w:rsidRDefault="009754E1" w:rsidP="009754E1">
      <w:pPr>
        <w:rPr>
          <w:sz w:val="16"/>
        </w:rPr>
      </w:pPr>
      <w:r w:rsidRPr="002A4166">
        <w:rPr>
          <w:sz w:val="16"/>
        </w:rPr>
        <w:t xml:space="preserve">Nuclear experts saw the goal as unrealistic because </w:t>
      </w:r>
      <w:r w:rsidRPr="002A4166">
        <w:rPr>
          <w:rStyle w:val="StyleUnderline"/>
        </w:rPr>
        <w:t xml:space="preserve">testing </w:t>
      </w:r>
      <w:r w:rsidRPr="002A4166">
        <w:rPr>
          <w:rStyle w:val="StyleUnderline"/>
          <w:highlight w:val="cyan"/>
        </w:rPr>
        <w:t>equipment</w:t>
      </w:r>
      <w:r w:rsidRPr="002A4166">
        <w:rPr>
          <w:sz w:val="16"/>
        </w:rPr>
        <w:t xml:space="preserve"> at the sprawling Nevada site </w:t>
      </w:r>
      <w:r w:rsidRPr="002A4166">
        <w:rPr>
          <w:rStyle w:val="StyleUnderline"/>
        </w:rPr>
        <w:t>had </w:t>
      </w:r>
      <w:r w:rsidRPr="002A4166">
        <w:rPr>
          <w:rStyle w:val="StyleUnderline"/>
          <w:highlight w:val="cyan"/>
        </w:rPr>
        <w:t xml:space="preserve">fallen into </w:t>
      </w:r>
      <w:r w:rsidRPr="002A4166">
        <w:rPr>
          <w:rStyle w:val="Emphasis"/>
          <w:highlight w:val="cyan"/>
        </w:rPr>
        <w:t>disrepair</w:t>
      </w:r>
      <w:r w:rsidRPr="002A4166">
        <w:rPr>
          <w:rStyle w:val="StyleUnderline"/>
          <w:highlight w:val="cyan"/>
        </w:rPr>
        <w:t xml:space="preserve">, or </w:t>
      </w:r>
      <w:r w:rsidRPr="002A4166">
        <w:rPr>
          <w:rStyle w:val="Emphasis"/>
          <w:highlight w:val="cyan"/>
        </w:rPr>
        <w:t>vanished</w:t>
      </w:r>
      <w:r w:rsidRPr="002A4166">
        <w:rPr>
          <w:rStyle w:val="StyleUnderline"/>
        </w:rPr>
        <w:t>.</w:t>
      </w:r>
    </w:p>
    <w:p w14:paraId="1A620AD4" w14:textId="77777777" w:rsidR="009754E1" w:rsidRPr="002A4166" w:rsidRDefault="009754E1" w:rsidP="009754E1">
      <w:pPr>
        <w:rPr>
          <w:sz w:val="16"/>
        </w:rPr>
      </w:pPr>
      <w:r w:rsidRPr="002A4166">
        <w:rPr>
          <w:sz w:val="16"/>
        </w:rPr>
        <w:t xml:space="preserve">Even so, Project 2025, the 2023 right-wing blueprint for Mr. Trump’s presidency, echoed the push for </w:t>
      </w:r>
      <w:proofErr w:type="gramStart"/>
      <w:r w:rsidRPr="002A4166">
        <w:rPr>
          <w:sz w:val="16"/>
        </w:rPr>
        <w:t>a quickening</w:t>
      </w:r>
      <w:proofErr w:type="gramEnd"/>
      <w:r w:rsidRPr="002A4166">
        <w:rPr>
          <w:sz w:val="16"/>
        </w:rPr>
        <w:t xml:space="preserve">. It called on Washington to forego the lengthy period of preparation altogether and “move to immediate test readiness” </w:t>
      </w:r>
      <w:proofErr w:type="gramStart"/>
      <w:r w:rsidRPr="002A4166">
        <w:rPr>
          <w:sz w:val="16"/>
        </w:rPr>
        <w:t>in order to</w:t>
      </w:r>
      <w:proofErr w:type="gramEnd"/>
      <w:r w:rsidRPr="002A4166">
        <w:rPr>
          <w:sz w:val="16"/>
        </w:rPr>
        <w:t xml:space="preserve"> give the president “maximum flexibility in responding to adversary actions.”</w:t>
      </w:r>
    </w:p>
    <w:p w14:paraId="3E461E77" w14:textId="77777777" w:rsidR="009754E1" w:rsidRPr="002A4166" w:rsidRDefault="009754E1" w:rsidP="009754E1">
      <w:pPr>
        <w:rPr>
          <w:sz w:val="16"/>
        </w:rPr>
      </w:pPr>
      <w:r w:rsidRPr="002A4166">
        <w:rPr>
          <w:sz w:val="16"/>
        </w:rPr>
        <w:t xml:space="preserve">The drumbeat continued in 2024 when Robert C. O’Brien, a former national security adviser to Mr. Trump, said in Foreign Affairs that Washington “must test new nuclear weapons for reliability and safety in the real world.” But his core argument seemed less about a scientific need for explosive testing than about a political one — to demonstrate </w:t>
      </w:r>
      <w:proofErr w:type="gramStart"/>
      <w:r w:rsidRPr="002A4166">
        <w:rPr>
          <w:sz w:val="16"/>
        </w:rPr>
        <w:t>to rising</w:t>
      </w:r>
      <w:proofErr w:type="gramEnd"/>
      <w:r w:rsidRPr="002A4166">
        <w:rPr>
          <w:sz w:val="16"/>
        </w:rPr>
        <w:t xml:space="preserve"> and aggressive powers that the United States, which opened the nuclear age when it dropped two atomic weapons on Japan, remained prepared to use the ultimate weapon.</w:t>
      </w:r>
    </w:p>
    <w:p w14:paraId="230B7E98" w14:textId="77777777" w:rsidR="009754E1" w:rsidRPr="002A4166" w:rsidRDefault="009754E1" w:rsidP="009754E1">
      <w:pPr>
        <w:rPr>
          <w:sz w:val="16"/>
        </w:rPr>
      </w:pPr>
      <w:r w:rsidRPr="002A4166">
        <w:rPr>
          <w:sz w:val="16"/>
        </w:rPr>
        <w:t>Critics say </w:t>
      </w:r>
      <w:r w:rsidRPr="002A4166">
        <w:rPr>
          <w:rStyle w:val="StyleUnderline"/>
        </w:rPr>
        <w:t xml:space="preserve">a testing </w:t>
      </w:r>
      <w:r w:rsidRPr="002A4166">
        <w:rPr>
          <w:rStyle w:val="StyleUnderline"/>
          <w:highlight w:val="cyan"/>
        </w:rPr>
        <w:t>restart</w:t>
      </w:r>
      <w:r w:rsidRPr="002A4166">
        <w:rPr>
          <w:rStyle w:val="StyleUnderline"/>
        </w:rPr>
        <w:t xml:space="preserve"> would </w:t>
      </w:r>
      <w:r w:rsidRPr="002A4166">
        <w:rPr>
          <w:rStyle w:val="StyleUnderline"/>
          <w:highlight w:val="cyan"/>
        </w:rPr>
        <w:t>incite</w:t>
      </w:r>
      <w:r w:rsidRPr="002A4166">
        <w:rPr>
          <w:rStyle w:val="StyleUnderline"/>
        </w:rPr>
        <w:t xml:space="preserve"> a </w:t>
      </w:r>
      <w:r w:rsidRPr="002A4166">
        <w:rPr>
          <w:rStyle w:val="Emphasis"/>
        </w:rPr>
        <w:t xml:space="preserve">global </w:t>
      </w:r>
      <w:r w:rsidRPr="002A4166">
        <w:rPr>
          <w:rStyle w:val="Emphasis"/>
          <w:highlight w:val="cyan"/>
        </w:rPr>
        <w:t>arms race</w:t>
      </w:r>
      <w:r w:rsidRPr="002A4166">
        <w:rPr>
          <w:sz w:val="16"/>
        </w:rPr>
        <w:t>. They note that directors of the national labs in charge of the nation’s atomic arsenal have repeatedly testified to Congress that the United States did not need to return to nuclear detonations.</w:t>
      </w:r>
    </w:p>
    <w:p w14:paraId="0B044C03" w14:textId="77777777" w:rsidR="009754E1" w:rsidRDefault="009754E1" w:rsidP="009754E1">
      <w:pPr>
        <w:pStyle w:val="Heading4"/>
      </w:pPr>
      <w:r>
        <w:t xml:space="preserve">Arms racing arguments are </w:t>
      </w:r>
      <w:r w:rsidRPr="00505B0D">
        <w:rPr>
          <w:u w:val="single"/>
        </w:rPr>
        <w:t>wrong</w:t>
      </w:r>
      <w:r>
        <w:t>---</w:t>
      </w:r>
      <w:r w:rsidRPr="00505B0D">
        <w:rPr>
          <w:u w:val="single"/>
        </w:rPr>
        <w:t>empirics</w:t>
      </w:r>
      <w:r>
        <w:t xml:space="preserve">, </w:t>
      </w:r>
      <w:r w:rsidRPr="00505B0D">
        <w:rPr>
          <w:u w:val="single"/>
        </w:rPr>
        <w:t>research</w:t>
      </w:r>
      <w:r>
        <w:t xml:space="preserve">, and </w:t>
      </w:r>
      <w:r w:rsidRPr="00505B0D">
        <w:rPr>
          <w:u w:val="single"/>
        </w:rPr>
        <w:t>bias</w:t>
      </w:r>
      <w:r>
        <w:t>.</w:t>
      </w:r>
    </w:p>
    <w:p w14:paraId="3EE4CACF" w14:textId="77777777" w:rsidR="009754E1" w:rsidRPr="00036CD2" w:rsidRDefault="009754E1" w:rsidP="009754E1">
      <w:pPr>
        <w:rPr>
          <w:rStyle w:val="Style13ptBold"/>
        </w:rPr>
      </w:pPr>
      <w:r w:rsidRPr="00036CD2">
        <w:rPr>
          <w:rStyle w:val="Style13ptBold"/>
        </w:rPr>
        <w:t>Trachtenberg et al. 21</w:t>
      </w:r>
      <w:r w:rsidRPr="003F5B73">
        <w:t xml:space="preserve">, </w:t>
      </w:r>
      <w:r>
        <w:t>*MSFS in Foreign Service from Georgetown and a professor of Strategic Studies at Missouri State **is a Research Scholar at the National Institute for Public Policy and received her Ph.D. from George Mason University ***PhD in International Relations from the University of Southern California and served Senior Advisor to the Office of the Secretary of Defense. (*David J. **Michaela Dodge ***Keith B. Payne, June 2021, “</w:t>
      </w:r>
      <w:r>
        <w:softHyphen/>
        <w:t>The “Action-Reaction” Arms Race Narrative vs. Historical Realities,” Occasional Paper, Volume 1, Number 6, https://nipp.org/wp-content/uploads/2021/06/OP-6-final.pdf)</w:t>
      </w:r>
    </w:p>
    <w:p w14:paraId="6A45381F" w14:textId="77777777" w:rsidR="009754E1" w:rsidRPr="00B03A60" w:rsidRDefault="009754E1" w:rsidP="009754E1">
      <w:pPr>
        <w:rPr>
          <w:sz w:val="14"/>
        </w:rPr>
      </w:pPr>
      <w:r w:rsidRPr="006766B6">
        <w:rPr>
          <w:rStyle w:val="StyleUnderline"/>
        </w:rPr>
        <w:t xml:space="preserve">An </w:t>
      </w:r>
      <w:r w:rsidRPr="00713408">
        <w:rPr>
          <w:rStyle w:val="Emphasis"/>
          <w:highlight w:val="cyan"/>
        </w:rPr>
        <w:t>enduring</w:t>
      </w:r>
      <w:r w:rsidRPr="006766B6">
        <w:rPr>
          <w:rStyle w:val="Emphasis"/>
        </w:rPr>
        <w:t xml:space="preserve"> theme</w:t>
      </w:r>
      <w:r w:rsidRPr="006766B6">
        <w:rPr>
          <w:rStyle w:val="StyleUnderline"/>
        </w:rPr>
        <w:t xml:space="preserve"> in the </w:t>
      </w:r>
      <w:r w:rsidRPr="00713408">
        <w:rPr>
          <w:rStyle w:val="Emphasis"/>
          <w:highlight w:val="cyan"/>
        </w:rPr>
        <w:t>critique</w:t>
      </w:r>
      <w:r w:rsidRPr="006766B6">
        <w:rPr>
          <w:rStyle w:val="StyleUnderline"/>
        </w:rPr>
        <w:t xml:space="preserve"> of U.S. strategic acquisition programs </w:t>
      </w:r>
      <w:r w:rsidRPr="00713408">
        <w:rPr>
          <w:rStyle w:val="StyleUnderline"/>
          <w:highlight w:val="cyan"/>
        </w:rPr>
        <w:t>is</w:t>
      </w:r>
      <w:r w:rsidRPr="006766B6">
        <w:rPr>
          <w:rStyle w:val="StyleUnderline"/>
        </w:rPr>
        <w:t xml:space="preserve"> that U.S. programs instigate an </w:t>
      </w:r>
      <w:r w:rsidRPr="00713408">
        <w:rPr>
          <w:rStyle w:val="StyleUnderline"/>
          <w:highlight w:val="cyan"/>
        </w:rPr>
        <w:t xml:space="preserve">action-reaction </w:t>
      </w:r>
      <w:r w:rsidRPr="00713408">
        <w:rPr>
          <w:rStyle w:val="Emphasis"/>
          <w:highlight w:val="cyan"/>
        </w:rPr>
        <w:t>arms race</w:t>
      </w:r>
      <w:r w:rsidRPr="005063BE">
        <w:rPr>
          <w:rStyle w:val="Emphasis"/>
        </w:rPr>
        <w:t xml:space="preserve"> dynamic</w:t>
      </w:r>
      <w:r w:rsidRPr="00B03A60">
        <w:rPr>
          <w:sz w:val="14"/>
        </w:rPr>
        <w:t xml:space="preserve">. For decades, </w:t>
      </w:r>
      <w:r w:rsidRPr="006766B6">
        <w:rPr>
          <w:rStyle w:val="StyleUnderline"/>
        </w:rPr>
        <w:t xml:space="preserve">the argument </w:t>
      </w:r>
      <w:r w:rsidRPr="006766B6">
        <w:rPr>
          <w:rStyle w:val="Emphasis"/>
        </w:rPr>
        <w:t>against</w:t>
      </w:r>
      <w:r w:rsidRPr="006766B6">
        <w:rPr>
          <w:rStyle w:val="StyleUnderline"/>
        </w:rPr>
        <w:t xml:space="preserve"> U.S. nuclear modernization</w:t>
      </w:r>
      <w:r w:rsidRPr="00B03A60">
        <w:rPr>
          <w:sz w:val="14"/>
        </w:rPr>
        <w:t xml:space="preserve"> and missile defense programs that has </w:t>
      </w:r>
      <w:r w:rsidRPr="006766B6">
        <w:rPr>
          <w:rStyle w:val="StyleUnderline"/>
        </w:rPr>
        <w:t>followed from this theme</w:t>
      </w:r>
      <w:r w:rsidRPr="00B03A60">
        <w:rPr>
          <w:sz w:val="14"/>
        </w:rPr>
        <w:t xml:space="preserve"> is </w:t>
      </w:r>
      <w:r w:rsidRPr="006766B6">
        <w:rPr>
          <w:rStyle w:val="StyleUnderline"/>
        </w:rPr>
        <w:t>that if the U</w:t>
      </w:r>
      <w:r w:rsidRPr="00B03A60">
        <w:rPr>
          <w:sz w:val="14"/>
        </w:rPr>
        <w:t xml:space="preserve">nited </w:t>
      </w:r>
      <w:r w:rsidRPr="006766B6">
        <w:rPr>
          <w:rStyle w:val="StyleUnderline"/>
        </w:rPr>
        <w:t>S</w:t>
      </w:r>
      <w:r w:rsidRPr="00B03A60">
        <w:rPr>
          <w:sz w:val="14"/>
        </w:rPr>
        <w:t xml:space="preserve">tates </w:t>
      </w:r>
      <w:r w:rsidRPr="006766B6">
        <w:rPr>
          <w:rStyle w:val="StyleUnderline"/>
        </w:rPr>
        <w:t>would exercise restraint</w:t>
      </w:r>
      <w:r w:rsidRPr="00B03A60">
        <w:rPr>
          <w:sz w:val="14"/>
        </w:rPr>
        <w:t xml:space="preserve"> in its modernization programs, </w:t>
      </w:r>
      <w:r w:rsidRPr="006766B6">
        <w:rPr>
          <w:rStyle w:val="StyleUnderline"/>
        </w:rPr>
        <w:t>so too would other nuclear powers. The contention here</w:t>
      </w:r>
      <w:r w:rsidRPr="00B03A60">
        <w:rPr>
          <w:sz w:val="14"/>
        </w:rPr>
        <w:t xml:space="preserve">, of course, </w:t>
      </w:r>
      <w:r w:rsidRPr="006766B6">
        <w:rPr>
          <w:rStyle w:val="StyleUnderline"/>
        </w:rPr>
        <w:t>is that U.S. nuclear weapons</w:t>
      </w:r>
      <w:r w:rsidRPr="00B03A60">
        <w:rPr>
          <w:sz w:val="14"/>
        </w:rPr>
        <w:t xml:space="preserve"> and missile defense activities </w:t>
      </w:r>
      <w:r w:rsidRPr="006766B6">
        <w:rPr>
          <w:rStyle w:val="StyleUnderline"/>
        </w:rPr>
        <w:t xml:space="preserve">instigate others to </w:t>
      </w:r>
      <w:r w:rsidRPr="006766B6">
        <w:rPr>
          <w:rStyle w:val="Emphasis"/>
        </w:rPr>
        <w:t>pursue</w:t>
      </w:r>
      <w:r w:rsidRPr="006766B6">
        <w:rPr>
          <w:rStyle w:val="StyleUnderline"/>
        </w:rPr>
        <w:t xml:space="preserve"> or </w:t>
      </w:r>
      <w:r w:rsidRPr="006766B6">
        <w:rPr>
          <w:rStyle w:val="Emphasis"/>
        </w:rPr>
        <w:t>expand</w:t>
      </w:r>
      <w:r w:rsidRPr="006766B6">
        <w:rPr>
          <w:rStyle w:val="StyleUnderline"/>
        </w:rPr>
        <w:t xml:space="preserve"> their own nuclear programs</w:t>
      </w:r>
      <w:r w:rsidRPr="00B03A60">
        <w:rPr>
          <w:sz w:val="14"/>
        </w:rPr>
        <w:t>. Thus, if the United States refrains from modernizing its nuclear forces and building or expanding its missile defense capabilities, others will do likewise—thereby bringing an arms race to an end or stopping it before it begins.</w:t>
      </w:r>
    </w:p>
    <w:p w14:paraId="7C86DDB1" w14:textId="77777777" w:rsidR="009754E1" w:rsidRPr="00B03A60" w:rsidRDefault="009754E1" w:rsidP="009754E1">
      <w:pPr>
        <w:rPr>
          <w:sz w:val="14"/>
        </w:rPr>
      </w:pPr>
      <w:r w:rsidRPr="00B03A60">
        <w:rPr>
          <w:sz w:val="14"/>
        </w:rPr>
        <w:t>Critics of U.S. strategic offensive and defensive programs have leveled this charge against U.S. modernization efforts and offered this prescription for ending an arms race since the early 1960s. Opponents of the current U.S. strategic modernization program continue to emphasize this action-reaction narrative. This narrative is relatively uncontested in popular commentary because, with few exceptions, there is little careful discussion of the history of the pertinent U.S.-Soviet Cold War interactions or post-Cold War dynamics.</w:t>
      </w:r>
    </w:p>
    <w:p w14:paraId="5CF3C6BC" w14:textId="77777777" w:rsidR="009754E1" w:rsidRPr="00B03A60" w:rsidRDefault="009754E1" w:rsidP="009754E1">
      <w:pPr>
        <w:rPr>
          <w:sz w:val="14"/>
        </w:rPr>
      </w:pPr>
      <w:r w:rsidRPr="00713408">
        <w:rPr>
          <w:rStyle w:val="StyleUnderline"/>
          <w:highlight w:val="cyan"/>
        </w:rPr>
        <w:t>For</w:t>
      </w:r>
      <w:r w:rsidRPr="00B03A60">
        <w:rPr>
          <w:sz w:val="14"/>
        </w:rPr>
        <w:t xml:space="preserve"> nearly </w:t>
      </w:r>
      <w:r w:rsidRPr="00713408">
        <w:rPr>
          <w:rStyle w:val="Emphasis"/>
          <w:highlight w:val="cyan"/>
        </w:rPr>
        <w:t>three decades</w:t>
      </w:r>
      <w:r w:rsidRPr="00713408">
        <w:rPr>
          <w:rStyle w:val="StyleUnderline"/>
          <w:highlight w:val="cyan"/>
        </w:rPr>
        <w:t>, there has been a</w:t>
      </w:r>
      <w:r w:rsidRPr="006766B6">
        <w:rPr>
          <w:rStyle w:val="StyleUnderline"/>
        </w:rPr>
        <w:t xml:space="preserve"> </w:t>
      </w:r>
      <w:r w:rsidRPr="006766B6">
        <w:rPr>
          <w:rStyle w:val="Emphasis"/>
        </w:rPr>
        <w:t xml:space="preserve">steady </w:t>
      </w:r>
      <w:r w:rsidRPr="00713408">
        <w:rPr>
          <w:rStyle w:val="Emphasis"/>
          <w:highlight w:val="cyan"/>
        </w:rPr>
        <w:t>decline</w:t>
      </w:r>
      <w:r w:rsidRPr="00713408">
        <w:rPr>
          <w:rStyle w:val="StyleUnderline"/>
          <w:highlight w:val="cyan"/>
        </w:rPr>
        <w:t xml:space="preserve"> in</w:t>
      </w:r>
      <w:r w:rsidRPr="006766B6">
        <w:rPr>
          <w:rStyle w:val="StyleUnderline"/>
        </w:rPr>
        <w:t xml:space="preserve"> U.S. </w:t>
      </w:r>
      <w:r w:rsidRPr="00713408">
        <w:rPr>
          <w:rStyle w:val="Emphasis"/>
          <w:highlight w:val="cyan"/>
        </w:rPr>
        <w:t>expertise</w:t>
      </w:r>
      <w:r w:rsidRPr="00713408">
        <w:rPr>
          <w:rStyle w:val="StyleUnderline"/>
          <w:highlight w:val="cyan"/>
        </w:rPr>
        <w:t xml:space="preserve"> in the </w:t>
      </w:r>
      <w:r w:rsidRPr="00713408">
        <w:rPr>
          <w:rStyle w:val="Emphasis"/>
          <w:highlight w:val="cyan"/>
        </w:rPr>
        <w:t>analysis</w:t>
      </w:r>
      <w:r w:rsidRPr="00713408">
        <w:rPr>
          <w:rStyle w:val="StyleUnderline"/>
          <w:highlight w:val="cyan"/>
        </w:rPr>
        <w:t xml:space="preserve"> of </w:t>
      </w:r>
      <w:r w:rsidRPr="00713408">
        <w:rPr>
          <w:rStyle w:val="StyleUnderline"/>
        </w:rPr>
        <w:t xml:space="preserve">strategic </w:t>
      </w:r>
      <w:r w:rsidRPr="00713408">
        <w:rPr>
          <w:rStyle w:val="StyleUnderline"/>
          <w:highlight w:val="cyan"/>
        </w:rPr>
        <w:t>deterrence and nuclear forces</w:t>
      </w:r>
      <w:r w:rsidRPr="006766B6">
        <w:rPr>
          <w:rStyle w:val="StyleUnderline"/>
        </w:rPr>
        <w:t xml:space="preserve"> issues</w:t>
      </w:r>
      <w:r w:rsidRPr="005063BE">
        <w:rPr>
          <w:sz w:val="14"/>
          <w:szCs w:val="14"/>
        </w:rPr>
        <w:t>.1 This decline corresponds to the general U.S. post-Cold War perception of relatively benign relations with both Russia and China, and the related dwindling concern over nuclear policy and a failure to appreciate the enduring relevance of nuclear forces. However</w:t>
      </w:r>
      <w:r w:rsidRPr="00B03A60">
        <w:rPr>
          <w:sz w:val="14"/>
        </w:rPr>
        <w:t xml:space="preserve">, with the renewed emphasis on great power competition and current U.S. plans to modernize all elements of its strategic nuclear deterrent, </w:t>
      </w:r>
      <w:r w:rsidRPr="006766B6">
        <w:rPr>
          <w:rStyle w:val="StyleUnderline"/>
        </w:rPr>
        <w:t xml:space="preserve">the </w:t>
      </w:r>
      <w:r w:rsidRPr="00713408">
        <w:rPr>
          <w:rStyle w:val="StyleUnderline"/>
          <w:highlight w:val="cyan"/>
        </w:rPr>
        <w:t>notion that U.S.</w:t>
      </w:r>
      <w:r w:rsidRPr="006766B6">
        <w:rPr>
          <w:rStyle w:val="StyleUnderline"/>
        </w:rPr>
        <w:t xml:space="preserve"> actions will </w:t>
      </w:r>
      <w:r w:rsidRPr="00713408">
        <w:rPr>
          <w:rStyle w:val="Emphasis"/>
          <w:highlight w:val="cyan"/>
        </w:rPr>
        <w:t>initiate</w:t>
      </w:r>
      <w:r w:rsidRPr="00465A7E">
        <w:rPr>
          <w:rStyle w:val="Emphasis"/>
        </w:rPr>
        <w:t xml:space="preserve"> another </w:t>
      </w:r>
      <w:r w:rsidRPr="00713408">
        <w:rPr>
          <w:rStyle w:val="Emphasis"/>
          <w:highlight w:val="cyan"/>
        </w:rPr>
        <w:t>spiral</w:t>
      </w:r>
      <w:r w:rsidRPr="006766B6">
        <w:rPr>
          <w:rStyle w:val="StyleUnderline"/>
        </w:rPr>
        <w:t xml:space="preserve"> in a nuclear arms race has again </w:t>
      </w:r>
      <w:r w:rsidRPr="00713408">
        <w:rPr>
          <w:rStyle w:val="StyleUnderline"/>
          <w:highlight w:val="cyan"/>
        </w:rPr>
        <w:t>become a</w:t>
      </w:r>
      <w:r w:rsidRPr="006766B6">
        <w:rPr>
          <w:rStyle w:val="StyleUnderline"/>
        </w:rPr>
        <w:t xml:space="preserve"> </w:t>
      </w:r>
      <w:r w:rsidRPr="00465A7E">
        <w:rPr>
          <w:rStyle w:val="Emphasis"/>
        </w:rPr>
        <w:t xml:space="preserve">common </w:t>
      </w:r>
      <w:r w:rsidRPr="00713408">
        <w:rPr>
          <w:rStyle w:val="Emphasis"/>
          <w:highlight w:val="cyan"/>
        </w:rPr>
        <w:t>refrain</w:t>
      </w:r>
      <w:r w:rsidRPr="00713408">
        <w:rPr>
          <w:rStyle w:val="StyleUnderline"/>
          <w:highlight w:val="cyan"/>
        </w:rPr>
        <w:t xml:space="preserve"> </w:t>
      </w:r>
      <w:r w:rsidRPr="005063BE">
        <w:rPr>
          <w:rStyle w:val="StyleUnderline"/>
          <w:highlight w:val="cyan"/>
        </w:rPr>
        <w:t xml:space="preserve">among those who </w:t>
      </w:r>
      <w:r w:rsidRPr="005063BE">
        <w:rPr>
          <w:rStyle w:val="Emphasis"/>
          <w:highlight w:val="cyan"/>
        </w:rPr>
        <w:t>lack</w:t>
      </w:r>
      <w:r w:rsidRPr="005063BE">
        <w:rPr>
          <w:rStyle w:val="Emphasis"/>
        </w:rPr>
        <w:t xml:space="preserve"> an </w:t>
      </w:r>
      <w:r w:rsidRPr="00713408">
        <w:rPr>
          <w:rStyle w:val="Emphasis"/>
          <w:highlight w:val="cyan"/>
        </w:rPr>
        <w:t>understanding</w:t>
      </w:r>
      <w:r w:rsidRPr="006766B6">
        <w:rPr>
          <w:rStyle w:val="StyleUnderline"/>
        </w:rPr>
        <w:t xml:space="preserve"> of </w:t>
      </w:r>
      <w:r w:rsidRPr="00713408">
        <w:rPr>
          <w:rStyle w:val="StyleUnderline"/>
          <w:highlight w:val="cyan"/>
        </w:rPr>
        <w:t>or</w:t>
      </w:r>
      <w:r w:rsidRPr="005063BE">
        <w:rPr>
          <w:rStyle w:val="StyleUnderline"/>
        </w:rPr>
        <w:t xml:space="preserve"> </w:t>
      </w:r>
      <w:r w:rsidRPr="005063BE">
        <w:rPr>
          <w:rStyle w:val="Emphasis"/>
        </w:rPr>
        <w:t xml:space="preserve">choose to </w:t>
      </w:r>
      <w:r w:rsidRPr="00713408">
        <w:rPr>
          <w:rStyle w:val="Emphasis"/>
          <w:highlight w:val="cyan"/>
        </w:rPr>
        <w:t>ignore</w:t>
      </w:r>
      <w:r w:rsidRPr="006766B6">
        <w:rPr>
          <w:rStyle w:val="StyleUnderline"/>
        </w:rPr>
        <w:t xml:space="preserve"> the </w:t>
      </w:r>
      <w:r w:rsidRPr="00713408">
        <w:rPr>
          <w:rStyle w:val="StyleUnderline"/>
          <w:highlight w:val="cyan"/>
        </w:rPr>
        <w:t>historical</w:t>
      </w:r>
      <w:r w:rsidRPr="006766B6">
        <w:rPr>
          <w:rStyle w:val="StyleUnderline"/>
        </w:rPr>
        <w:t xml:space="preserve"> and contemporary </w:t>
      </w:r>
      <w:r w:rsidRPr="00713408">
        <w:rPr>
          <w:rStyle w:val="Emphasis"/>
          <w:highlight w:val="cyan"/>
        </w:rPr>
        <w:t>linkages</w:t>
      </w:r>
      <w:r w:rsidRPr="006766B6">
        <w:rPr>
          <w:rStyle w:val="StyleUnderline"/>
        </w:rPr>
        <w:t xml:space="preserve"> between adversary actions and U.S. responses</w:t>
      </w:r>
      <w:r w:rsidRPr="00B03A60">
        <w:rPr>
          <w:sz w:val="14"/>
        </w:rPr>
        <w:t xml:space="preserve">. Consequently, </w:t>
      </w:r>
      <w:r w:rsidRPr="006766B6">
        <w:rPr>
          <w:rStyle w:val="StyleUnderline"/>
        </w:rPr>
        <w:t xml:space="preserve">setting the record straight is of </w:t>
      </w:r>
      <w:r w:rsidRPr="006766B6">
        <w:rPr>
          <w:rStyle w:val="Emphasis"/>
        </w:rPr>
        <w:t>critical importance</w:t>
      </w:r>
      <w:r w:rsidRPr="00B03A60">
        <w:rPr>
          <w:sz w:val="14"/>
        </w:rPr>
        <w:t>.</w:t>
      </w:r>
    </w:p>
    <w:p w14:paraId="0F1C08D2" w14:textId="77777777" w:rsidR="009754E1" w:rsidRPr="00B03A60" w:rsidRDefault="009754E1" w:rsidP="009754E1">
      <w:pPr>
        <w:rPr>
          <w:sz w:val="10"/>
          <w:szCs w:val="18"/>
        </w:rPr>
      </w:pPr>
      <w:r w:rsidRPr="00B03A60">
        <w:rPr>
          <w:sz w:val="10"/>
          <w:szCs w:val="18"/>
        </w:rPr>
        <w:t>In the absence of an accurate understanding of the relationship between adversary developments and the evolution of U.S. nuclear and missile defense policy and strategy, a dominant notion remains widespread that the Cold War was a period of “mindless” arms racing—driven by a U.S.-led action-reaction cycle.2 This characterization of U.S. policy and behavior endures despite overwhelming empirical data to the contrary. The belief that U.S. actions are the primary instigators of arms races is again evident in the expressed opposition to the contemporary U.S. nuclear modernization program initiated by the Obama Administration and sustained by the Trump Administration. As some critics have asserted, “The parties are caught up in an action-reaction cycle that significantly increases the risks of escalation…. [U.S.] surplus forces… provide incentives and possible justification for potential U.S. adversaries to maintain unnecessarily large nuclear forces of their own, a self-perpetuating dynamic that fuels nuclear arms competition.”3 This critique of U.S. nuclear posture is now also applied to U.S. relations with North Korea.4</w:t>
      </w:r>
    </w:p>
    <w:p w14:paraId="418B10B1" w14:textId="77777777" w:rsidR="009754E1" w:rsidRPr="00B03A60" w:rsidRDefault="009754E1" w:rsidP="009754E1">
      <w:pPr>
        <w:rPr>
          <w:sz w:val="10"/>
          <w:szCs w:val="18"/>
        </w:rPr>
      </w:pPr>
      <w:r w:rsidRPr="00B03A60">
        <w:rPr>
          <w:sz w:val="10"/>
          <w:szCs w:val="18"/>
        </w:rPr>
        <w:t xml:space="preserve">This Occasional Paper is based on a detailed, 2020 study that addresses the lack of understanding of strategic deterrence, nuclear force issues and history that has led to a resurgent belief in a contemporary action-reaction arms race dynamic.5 It identifies and analyzes the evolution of, and changes to, U.S. nuclear policy and strategy and the variety of factors that led to those changes—from the late 1960’s to the present. By identifying the major inflection points in U.S. policy and strategy and the reasons behind them, this Occasional Paper empirically challenges the narrative of a U.S.-led action-reaction arms race and helps to fill the knowledge gap that often leads to such mischaracterizations. It also helps </w:t>
      </w:r>
      <w:proofErr w:type="gramStart"/>
      <w:r w:rsidRPr="00B03A60">
        <w:rPr>
          <w:sz w:val="10"/>
          <w:szCs w:val="18"/>
        </w:rPr>
        <w:t>today’s</w:t>
      </w:r>
      <w:proofErr w:type="gramEnd"/>
      <w:r w:rsidRPr="00B03A60">
        <w:rPr>
          <w:sz w:val="10"/>
          <w:szCs w:val="18"/>
        </w:rPr>
        <w:t xml:space="preserve"> interested public and policymakers understand the many factors </w:t>
      </w:r>
      <w:proofErr w:type="gramStart"/>
      <w:r w:rsidRPr="00B03A60">
        <w:rPr>
          <w:sz w:val="10"/>
          <w:szCs w:val="18"/>
        </w:rPr>
        <w:t>actually driving</w:t>
      </w:r>
      <w:proofErr w:type="gramEnd"/>
      <w:r w:rsidRPr="00B03A60">
        <w:rPr>
          <w:sz w:val="10"/>
          <w:szCs w:val="18"/>
        </w:rPr>
        <w:t xml:space="preserve"> U.S. policy and programs. A cogent, well-researched testing of the “mindless arms race” critique is critical to an understanding of the long-term implications of the nuclear modernization programs supported by the Obama and Trump Administrations.</w:t>
      </w:r>
    </w:p>
    <w:p w14:paraId="0F0C3D2E" w14:textId="77777777" w:rsidR="009754E1" w:rsidRPr="00B03A60" w:rsidRDefault="009754E1" w:rsidP="009754E1">
      <w:pPr>
        <w:rPr>
          <w:sz w:val="10"/>
          <w:szCs w:val="18"/>
        </w:rPr>
      </w:pPr>
      <w:r w:rsidRPr="00B03A60">
        <w:rPr>
          <w:sz w:val="10"/>
          <w:szCs w:val="18"/>
        </w:rPr>
        <w:t xml:space="preserve">Importantly, this Occasional Paper is not advancing the hypothesis that there was no arms interaction between the United States and the Soviet Union, nor that there is no U.S.- Russian interaction today. After all, it is not unreasonable to assume that a rational U.S. adversary will consider U.S. military capabilities in any relative assessment of comparative strength, whether it be for deterrence or arms acquisition purposes. Similarly, the United States would be foolish not to consider an adversary’s military programs in its own defense planning. The focus of this paper pertains to the types of interaction that have taken place and the way that interaction </w:t>
      </w:r>
      <w:proofErr w:type="gramStart"/>
      <w:r w:rsidRPr="00B03A60">
        <w:rPr>
          <w:sz w:val="10"/>
          <w:szCs w:val="18"/>
        </w:rPr>
        <w:t>has been</w:t>
      </w:r>
      <w:proofErr w:type="gramEnd"/>
      <w:r w:rsidRPr="00B03A60">
        <w:rPr>
          <w:sz w:val="10"/>
          <w:szCs w:val="18"/>
        </w:rPr>
        <w:t xml:space="preserve"> described in the public debate at the time when significant nuclear and missile defense programs were discussed. The contention here is that the description of this interaction as a U.S.-led action-reaction arms race is a significant mischaracterization of the actual interaction that has taken place over decades. In fact, in many cases U.S. inaction has prompted adversary responsive reactions and U.S. moves have been prompted by prior adversary initiatives.</w:t>
      </w:r>
    </w:p>
    <w:p w14:paraId="6393D03F" w14:textId="77777777" w:rsidR="009754E1" w:rsidRPr="00B03A60" w:rsidRDefault="009754E1" w:rsidP="009754E1">
      <w:pPr>
        <w:rPr>
          <w:sz w:val="14"/>
        </w:rPr>
      </w:pPr>
      <w:r w:rsidRPr="00B03A60">
        <w:rPr>
          <w:sz w:val="14"/>
        </w:rPr>
        <w:t xml:space="preserve">In general, the action-reaction arms race thesis suggests that the actions taken by the United States in the area of nuclear and missile defense policy and programs were the primary motivator for reactions on the part of the Soviet Union/Russia that proved dangerous and destabilizing— leading to a decrease in the security of each and to a significant waste of resources. The corollary to this thinking, as expressed in the public debate, is that if only the United States had refrained from taking actions in the nuclear and missile defense spheres its restraint would have been reciprocated by others. </w:t>
      </w:r>
      <w:r w:rsidRPr="006516CA">
        <w:rPr>
          <w:rStyle w:val="Emphasis"/>
        </w:rPr>
        <w:t>Extensive</w:t>
      </w:r>
      <w:r w:rsidRPr="006516CA">
        <w:rPr>
          <w:rStyle w:val="StyleUnderline"/>
        </w:rPr>
        <w:t xml:space="preserve"> research </w:t>
      </w:r>
      <w:r w:rsidRPr="006516CA">
        <w:rPr>
          <w:rStyle w:val="Emphasis"/>
        </w:rPr>
        <w:t>uncovered virtually</w:t>
      </w:r>
      <w:r w:rsidRPr="006516CA">
        <w:rPr>
          <w:rStyle w:val="StyleUnderline"/>
        </w:rPr>
        <w:t xml:space="preserve"> </w:t>
      </w:r>
      <w:r w:rsidRPr="00713408">
        <w:rPr>
          <w:rStyle w:val="StyleUnderline"/>
          <w:highlight w:val="cyan"/>
        </w:rPr>
        <w:t xml:space="preserve">no </w:t>
      </w:r>
      <w:r w:rsidRPr="00713408">
        <w:rPr>
          <w:rStyle w:val="Emphasis"/>
          <w:highlight w:val="cyan"/>
        </w:rPr>
        <w:t>empirical evidence</w:t>
      </w:r>
      <w:r w:rsidRPr="006516CA">
        <w:rPr>
          <w:rStyle w:val="StyleUnderline"/>
        </w:rPr>
        <w:t xml:space="preserve"> to </w:t>
      </w:r>
      <w:r w:rsidRPr="00713408">
        <w:rPr>
          <w:rStyle w:val="StyleUnderline"/>
          <w:highlight w:val="cyan"/>
        </w:rPr>
        <w:t>suggest</w:t>
      </w:r>
      <w:r w:rsidRPr="006516CA">
        <w:rPr>
          <w:rStyle w:val="StyleUnderline"/>
        </w:rPr>
        <w:t xml:space="preserve"> that this </w:t>
      </w:r>
      <w:r w:rsidRPr="00713408">
        <w:rPr>
          <w:rStyle w:val="StyleUnderline"/>
          <w:highlight w:val="cyan"/>
        </w:rPr>
        <w:t xml:space="preserve">“inaction-inaction” </w:t>
      </w:r>
      <w:r w:rsidRPr="00713408">
        <w:rPr>
          <w:rStyle w:val="Emphasis"/>
          <w:highlight w:val="cyan"/>
        </w:rPr>
        <w:t>corollary</w:t>
      </w:r>
      <w:r w:rsidRPr="006516CA">
        <w:rPr>
          <w:rStyle w:val="StyleUnderline"/>
        </w:rPr>
        <w:t xml:space="preserve"> to the action-reaction thesis is </w:t>
      </w:r>
      <w:r w:rsidRPr="006516CA">
        <w:rPr>
          <w:rStyle w:val="Emphasis"/>
        </w:rPr>
        <w:t>valid</w:t>
      </w:r>
      <w:r w:rsidRPr="00B03A60">
        <w:rPr>
          <w:sz w:val="14"/>
        </w:rPr>
        <w:t>. Former senior Defense Department and White House official Franklin Miller stated that “</w:t>
      </w:r>
      <w:r w:rsidRPr="006516CA">
        <w:rPr>
          <w:rStyle w:val="StyleUnderline"/>
        </w:rPr>
        <w:t xml:space="preserve">this </w:t>
      </w:r>
      <w:r w:rsidRPr="006516CA">
        <w:rPr>
          <w:rStyle w:val="Emphasis"/>
        </w:rPr>
        <w:t xml:space="preserve">whole </w:t>
      </w:r>
      <w:r w:rsidRPr="00713408">
        <w:rPr>
          <w:rStyle w:val="Emphasis"/>
          <w:highlight w:val="cyan"/>
        </w:rPr>
        <w:t>notion</w:t>
      </w:r>
      <w:r w:rsidRPr="00713408">
        <w:rPr>
          <w:rStyle w:val="StyleUnderline"/>
        </w:rPr>
        <w:t xml:space="preserve"> that </w:t>
      </w:r>
      <w:r w:rsidRPr="00713408">
        <w:rPr>
          <w:rStyle w:val="Emphasis"/>
        </w:rPr>
        <w:t>if only</w:t>
      </w:r>
      <w:r w:rsidRPr="00713408">
        <w:rPr>
          <w:rStyle w:val="StyleUnderline"/>
        </w:rPr>
        <w:t xml:space="preserve"> we </w:t>
      </w:r>
      <w:r w:rsidRPr="00713408">
        <w:rPr>
          <w:rStyle w:val="Emphasis"/>
        </w:rPr>
        <w:t>exercise restraint</w:t>
      </w:r>
      <w:r w:rsidRPr="006516CA">
        <w:rPr>
          <w:rStyle w:val="StyleUnderline"/>
        </w:rPr>
        <w:t xml:space="preserve">, so too will the Russians, </w:t>
      </w:r>
      <w:r w:rsidRPr="00713408">
        <w:rPr>
          <w:rStyle w:val="StyleUnderline"/>
          <w:highlight w:val="cyan"/>
        </w:rPr>
        <w:t>is</w:t>
      </w:r>
      <w:r w:rsidRPr="006516CA">
        <w:rPr>
          <w:rStyle w:val="StyleUnderline"/>
        </w:rPr>
        <w:t xml:space="preserve"> built on a completely false premise that the Russians react to us</w:t>
      </w:r>
      <w:r w:rsidRPr="00B03A60">
        <w:rPr>
          <w:sz w:val="14"/>
        </w:rPr>
        <w:t xml:space="preserve">.” He called </w:t>
      </w:r>
      <w:r w:rsidRPr="006516CA">
        <w:rPr>
          <w:rStyle w:val="StyleUnderline"/>
        </w:rPr>
        <w:t>this notion “</w:t>
      </w:r>
      <w:r w:rsidRPr="00713408">
        <w:rPr>
          <w:rStyle w:val="Emphasis"/>
          <w:highlight w:val="cyan"/>
        </w:rPr>
        <w:t>absurd</w:t>
      </w:r>
      <w:r w:rsidRPr="006516CA">
        <w:rPr>
          <w:rStyle w:val="StyleUnderline"/>
        </w:rPr>
        <w:t>,”</w:t>
      </w:r>
      <w:r w:rsidRPr="00B03A60">
        <w:rPr>
          <w:sz w:val="14"/>
        </w:rPr>
        <w:t xml:space="preserve"> noting, for example, that the U.S. move to de-MIRV its ICBM force did not lead the Soviets to do the same.6 In fact, many of the participants who agreed to be interviewed as part of an “oral history” cited the statement of former Secretary of Defense Harold Brown to argue that Soviet developments were not merely a reaction to U.S. actions: “Soviet spending has shown no response to U.S. restraint—when we build, they build; when we cut, they build.”7</w:t>
      </w:r>
    </w:p>
    <w:p w14:paraId="38A8E61E" w14:textId="77777777" w:rsidR="009754E1" w:rsidRDefault="009754E1" w:rsidP="009754E1">
      <w:pPr>
        <w:rPr>
          <w:rStyle w:val="Emphasis"/>
        </w:rPr>
      </w:pPr>
      <w:r w:rsidRPr="006516CA">
        <w:rPr>
          <w:rStyle w:val="StyleUnderline"/>
        </w:rPr>
        <w:t xml:space="preserve">Other </w:t>
      </w:r>
      <w:r w:rsidRPr="005063BE">
        <w:rPr>
          <w:rStyle w:val="Emphasis"/>
        </w:rPr>
        <w:t>official</w:t>
      </w:r>
      <w:r w:rsidRPr="005063BE">
        <w:rPr>
          <w:rStyle w:val="StyleUnderline"/>
        </w:rPr>
        <w:t xml:space="preserve"> and </w:t>
      </w:r>
      <w:r w:rsidRPr="005063BE">
        <w:rPr>
          <w:rStyle w:val="Emphasis"/>
        </w:rPr>
        <w:t>unofficial</w:t>
      </w:r>
      <w:r w:rsidRPr="005063BE">
        <w:rPr>
          <w:rStyle w:val="StyleUnderline"/>
        </w:rPr>
        <w:t xml:space="preserve"> </w:t>
      </w:r>
      <w:r w:rsidRPr="00713408">
        <w:rPr>
          <w:rStyle w:val="StyleUnderline"/>
          <w:highlight w:val="cyan"/>
        </w:rPr>
        <w:t>studies</w:t>
      </w:r>
      <w:r w:rsidRPr="006516CA">
        <w:rPr>
          <w:rStyle w:val="StyleUnderline"/>
        </w:rPr>
        <w:t xml:space="preserve"> and reports have </w:t>
      </w:r>
      <w:r w:rsidRPr="006516CA">
        <w:rPr>
          <w:rStyle w:val="Emphasis"/>
        </w:rPr>
        <w:t>analyzed</w:t>
      </w:r>
      <w:r w:rsidRPr="006516CA">
        <w:rPr>
          <w:rStyle w:val="StyleUnderline"/>
        </w:rPr>
        <w:t xml:space="preserve"> the action-reaction metaphor and </w:t>
      </w:r>
      <w:r w:rsidRPr="00713408">
        <w:rPr>
          <w:rStyle w:val="Emphasis"/>
          <w:highlight w:val="cyan"/>
        </w:rPr>
        <w:t>found</w:t>
      </w:r>
      <w:r w:rsidRPr="00713408">
        <w:rPr>
          <w:rStyle w:val="StyleUnderline"/>
          <w:highlight w:val="cyan"/>
        </w:rPr>
        <w:t xml:space="preserve"> it to be </w:t>
      </w:r>
      <w:r w:rsidRPr="00713408">
        <w:rPr>
          <w:rStyle w:val="Emphasis"/>
          <w:highlight w:val="cyan"/>
        </w:rPr>
        <w:t>incomplete</w:t>
      </w:r>
      <w:r w:rsidRPr="00713408">
        <w:rPr>
          <w:rStyle w:val="StyleUnderline"/>
          <w:highlight w:val="cyan"/>
        </w:rPr>
        <w:t xml:space="preserve"> or </w:t>
      </w:r>
      <w:r w:rsidRPr="00713408">
        <w:rPr>
          <w:rStyle w:val="Emphasis"/>
          <w:highlight w:val="cyan"/>
        </w:rPr>
        <w:t>inaccurate</w:t>
      </w:r>
    </w:p>
    <w:p w14:paraId="4290CF96" w14:textId="77777777" w:rsidR="009754E1" w:rsidRDefault="009754E1" w:rsidP="009754E1">
      <w:pPr>
        <w:rPr>
          <w:rStyle w:val="Emphasis"/>
        </w:rPr>
      </w:pPr>
    </w:p>
    <w:p w14:paraId="48787A4B" w14:textId="77777777" w:rsidR="009754E1" w:rsidRPr="00B03A60" w:rsidRDefault="009754E1" w:rsidP="009754E1">
      <w:pPr>
        <w:rPr>
          <w:sz w:val="14"/>
        </w:rPr>
      </w:pPr>
      <w:r w:rsidRPr="006516CA">
        <w:rPr>
          <w:rStyle w:val="StyleUnderline"/>
        </w:rPr>
        <w:t xml:space="preserve"> in describing the</w:t>
      </w:r>
      <w:r w:rsidRPr="00B03A60">
        <w:rPr>
          <w:sz w:val="14"/>
        </w:rPr>
        <w:t xml:space="preserve"> historical </w:t>
      </w:r>
      <w:r w:rsidRPr="006516CA">
        <w:rPr>
          <w:rStyle w:val="StyleUnderline"/>
        </w:rPr>
        <w:t>strategic relationship</w:t>
      </w:r>
      <w:r w:rsidRPr="00B03A60">
        <w:rPr>
          <w:sz w:val="14"/>
        </w:rPr>
        <w:t xml:space="preserve"> between the United States and the Soviet Union. For example, as Richard B. Foster of the Stanford Research Institute noted:</w:t>
      </w:r>
    </w:p>
    <w:p w14:paraId="50F8700E" w14:textId="77777777" w:rsidR="009754E1" w:rsidRPr="00B03A60" w:rsidRDefault="009754E1" w:rsidP="009754E1">
      <w:pPr>
        <w:ind w:left="720"/>
        <w:rPr>
          <w:sz w:val="14"/>
        </w:rPr>
      </w:pPr>
      <w:r w:rsidRPr="00B03A60">
        <w:rPr>
          <w:sz w:val="14"/>
        </w:rPr>
        <w:t xml:space="preserve">There has, in the past, been only a vaguely discernible correlation between changes in U.S. and Soviet defense expenditures and allocations within the annual military budgets. This has been especially true for supposed changes in corresponding parts of the United States budget. Some new defense </w:t>
      </w:r>
      <w:proofErr w:type="gramStart"/>
      <w:r w:rsidRPr="00B03A60">
        <w:rPr>
          <w:sz w:val="14"/>
        </w:rPr>
        <w:t>expenditures</w:t>
      </w:r>
      <w:proofErr w:type="gramEnd"/>
      <w:r w:rsidRPr="00B03A60">
        <w:rPr>
          <w:sz w:val="14"/>
        </w:rPr>
        <w:t xml:space="preserve"> on specific items by one power have provoked no reaction at all from the other. Others have provoked a quite irrelevant reaction—not a direct counter to the adversary’s reaction but an imitation of it.8</w:t>
      </w:r>
    </w:p>
    <w:p w14:paraId="65EF96A2" w14:textId="77777777" w:rsidR="009754E1" w:rsidRPr="00B03A60" w:rsidRDefault="009754E1" w:rsidP="009754E1">
      <w:pPr>
        <w:ind w:left="720"/>
        <w:rPr>
          <w:sz w:val="14"/>
        </w:rPr>
      </w:pPr>
      <w:r w:rsidRPr="00B03A60">
        <w:rPr>
          <w:sz w:val="14"/>
        </w:rPr>
        <w:t>Soviet expenditures cannot be related to a reaction to U.S. outlays, except for the possibility that the sharply increasing Soviet expenditures for strategic forces (now $16-18 billion per year) are a reaction to decreasing U.S. expenditures for the same programs (now $8-9 billion per year).9 (emphasis in original)</w:t>
      </w:r>
    </w:p>
    <w:p w14:paraId="3372C4FB" w14:textId="77777777" w:rsidR="009754E1" w:rsidRPr="00B03A60" w:rsidRDefault="009754E1" w:rsidP="009754E1">
      <w:pPr>
        <w:rPr>
          <w:sz w:val="14"/>
        </w:rPr>
      </w:pPr>
      <w:r w:rsidRPr="00B03A60">
        <w:rPr>
          <w:sz w:val="14"/>
        </w:rPr>
        <w:t>Moreover, a 1995 study conducted for the Department of Defense’s Office of Net Assessment concluded that while the Soviets responded to “qualitative technological advances” on the U.S. side, their “quantitative arms buildup was driven primarily by the internal dynamic and needs of the vast civilian-dominated defense-industrial establishment, where stability and continuity of production were imperative.”10 A more recent study concluded, “The ‘action-reaction’ model of the arms competition failed to account for Soviet behavior because it disregarded the autonomy of Soviet decision-making.”11 And a comprehensive analysis of the U.S.-Soviet strategic competition concluded:</w:t>
      </w:r>
    </w:p>
    <w:p w14:paraId="54FB9BE3" w14:textId="77777777" w:rsidR="009754E1" w:rsidRPr="00B03A60" w:rsidRDefault="009754E1" w:rsidP="009754E1">
      <w:pPr>
        <w:ind w:left="720"/>
        <w:rPr>
          <w:sz w:val="14"/>
        </w:rPr>
      </w:pPr>
      <w:r w:rsidRPr="00B03A60">
        <w:rPr>
          <w:sz w:val="14"/>
        </w:rPr>
        <w:t>The facts will not support the proposition that either the Soviet Union or the United States developed strategic forces only in direct immediate reaction to each other…. The facts and the historical circumstances in which they occurred testify to complex patterns of mutual influence…. No sweeping generalizations about action-reaction cycles or inexorable Soviet designs or the momentum of science and technology can survive detailed examination of the sequence of events.12</w:t>
      </w:r>
    </w:p>
    <w:p w14:paraId="539830F9" w14:textId="77777777" w:rsidR="009754E1" w:rsidRPr="00B03A60" w:rsidRDefault="009754E1" w:rsidP="009754E1">
      <w:pPr>
        <w:rPr>
          <w:sz w:val="14"/>
        </w:rPr>
      </w:pPr>
      <w:r w:rsidRPr="00B03A60">
        <w:rPr>
          <w:sz w:val="14"/>
        </w:rPr>
        <w:t xml:space="preserve">Numerous former U.S. government officials interviewed for this project also challenged the action-reaction arms race metaphor, with some referring to it as “deeply flawed” and “foolish.” Amb. Ronald Lehman, former Director of the U.S. Arms Control and Disarmament Agency, called it “hyper-simplistic.”13 Several who served in both Republican and Democratic administrations argued that the narrative “doesn’t hold water” historically and “doesn’t stand up to the facts.” Amb. Robert Joseph, Under Secretary of State for Arms Control and International Security in the George W. Bush Administration, referred to it as “an article of faith” within the arms control community that is </w:t>
      </w:r>
      <w:r w:rsidRPr="00713408">
        <w:rPr>
          <w:sz w:val="14"/>
        </w:rPr>
        <w:t xml:space="preserve">both “faulty” and “inimical to U.S. security.”14 Dr. John Harvey, Principal Deputy to the Assistant Secretary of Defense for Nuclear and Chemical and Biological Defense Programs in the Obama Administration, stated </w:t>
      </w:r>
      <w:r w:rsidRPr="00713408">
        <w:rPr>
          <w:rStyle w:val="StyleUnderline"/>
        </w:rPr>
        <w:t>the U</w:t>
      </w:r>
      <w:r w:rsidRPr="00713408">
        <w:rPr>
          <w:sz w:val="14"/>
        </w:rPr>
        <w:t xml:space="preserve">nited </w:t>
      </w:r>
      <w:r w:rsidRPr="00713408">
        <w:rPr>
          <w:rStyle w:val="StyleUnderline"/>
        </w:rPr>
        <w:t>S</w:t>
      </w:r>
      <w:r w:rsidRPr="00713408">
        <w:rPr>
          <w:sz w:val="14"/>
        </w:rPr>
        <w:t xml:space="preserve">tates </w:t>
      </w:r>
      <w:r w:rsidRPr="00713408">
        <w:rPr>
          <w:rStyle w:val="StyleUnderline"/>
        </w:rPr>
        <w:t xml:space="preserve">“is </w:t>
      </w:r>
      <w:r w:rsidRPr="00713408">
        <w:rPr>
          <w:rStyle w:val="Emphasis"/>
        </w:rPr>
        <w:t>not a stimulator</w:t>
      </w:r>
      <w:r w:rsidRPr="00713408">
        <w:rPr>
          <w:rStyle w:val="StyleUnderline"/>
        </w:rPr>
        <w:t xml:space="preserve"> of the arms race” and called </w:t>
      </w:r>
      <w:r w:rsidRPr="00B212FD">
        <w:rPr>
          <w:rStyle w:val="Emphasis"/>
          <w:highlight w:val="cyan"/>
        </w:rPr>
        <w:t>assertions</w:t>
      </w:r>
      <w:r w:rsidRPr="00B212FD">
        <w:rPr>
          <w:rStyle w:val="StyleUnderline"/>
          <w:highlight w:val="cyan"/>
        </w:rPr>
        <w:t xml:space="preserve"> to</w:t>
      </w:r>
      <w:r w:rsidRPr="00713408">
        <w:rPr>
          <w:rStyle w:val="StyleUnderline"/>
        </w:rPr>
        <w:t xml:space="preserve"> the </w:t>
      </w:r>
      <w:r w:rsidRPr="00B212FD">
        <w:rPr>
          <w:rStyle w:val="Emphasis"/>
          <w:highlight w:val="cyan"/>
        </w:rPr>
        <w:t>contrary</w:t>
      </w:r>
      <w:r w:rsidRPr="00713408">
        <w:rPr>
          <w:rStyle w:val="StyleUnderline"/>
        </w:rPr>
        <w:t xml:space="preserve"> “</w:t>
      </w:r>
      <w:r w:rsidRPr="00B212FD">
        <w:rPr>
          <w:rStyle w:val="Emphasis"/>
          <w:highlight w:val="cyan"/>
        </w:rPr>
        <w:t>blatant fabrications</w:t>
      </w:r>
      <w:r w:rsidRPr="00713408">
        <w:rPr>
          <w:rStyle w:val="StyleUnderline"/>
        </w:rPr>
        <w:t xml:space="preserve">.” He noted that the U.S.-led </w:t>
      </w:r>
      <w:r w:rsidRPr="00B212FD">
        <w:rPr>
          <w:rStyle w:val="StyleUnderline"/>
          <w:highlight w:val="cyan"/>
        </w:rPr>
        <w:t>action-reaction</w:t>
      </w:r>
      <w:r w:rsidRPr="006516CA">
        <w:rPr>
          <w:rStyle w:val="StyleUnderline"/>
        </w:rPr>
        <w:t xml:space="preserve"> narrative </w:t>
      </w:r>
      <w:r w:rsidRPr="00B212FD">
        <w:rPr>
          <w:rStyle w:val="StyleUnderline"/>
          <w:highlight w:val="cyan"/>
        </w:rPr>
        <w:t>is</w:t>
      </w:r>
      <w:r w:rsidRPr="006516CA">
        <w:rPr>
          <w:rStyle w:val="StyleUnderline"/>
        </w:rPr>
        <w:t xml:space="preserve"> a “</w:t>
      </w:r>
      <w:r w:rsidRPr="00B212FD">
        <w:rPr>
          <w:rStyle w:val="Emphasis"/>
          <w:highlight w:val="cyan"/>
        </w:rPr>
        <w:t>mantra</w:t>
      </w:r>
      <w:r w:rsidRPr="006516CA">
        <w:rPr>
          <w:rStyle w:val="StyleUnderline"/>
        </w:rPr>
        <w:t xml:space="preserve">” </w:t>
      </w:r>
      <w:r w:rsidRPr="00B212FD">
        <w:rPr>
          <w:rStyle w:val="StyleUnderline"/>
          <w:highlight w:val="cyan"/>
        </w:rPr>
        <w:t>for</w:t>
      </w:r>
      <w:r w:rsidRPr="006516CA">
        <w:rPr>
          <w:rStyle w:val="StyleUnderline"/>
        </w:rPr>
        <w:t xml:space="preserve"> the </w:t>
      </w:r>
      <w:r w:rsidRPr="00B212FD">
        <w:rPr>
          <w:rStyle w:val="Emphasis"/>
          <w:highlight w:val="cyan"/>
        </w:rPr>
        <w:t>anti-nuclear community</w:t>
      </w:r>
      <w:r w:rsidRPr="006516CA">
        <w:rPr>
          <w:rStyle w:val="StyleUnderline"/>
        </w:rPr>
        <w:t xml:space="preserve"> that has “</w:t>
      </w:r>
      <w:r w:rsidRPr="006516CA">
        <w:rPr>
          <w:rStyle w:val="Emphasis"/>
        </w:rPr>
        <w:t>not one ounce</w:t>
      </w:r>
      <w:r w:rsidRPr="006516CA">
        <w:rPr>
          <w:rStyle w:val="StyleUnderline"/>
        </w:rPr>
        <w:t xml:space="preserve"> of </w:t>
      </w:r>
      <w:r w:rsidRPr="006516CA">
        <w:rPr>
          <w:rStyle w:val="Emphasis"/>
        </w:rPr>
        <w:t>credibility</w:t>
      </w:r>
      <w:r w:rsidRPr="006516CA">
        <w:rPr>
          <w:rStyle w:val="StyleUnderline"/>
        </w:rPr>
        <w:t>” and that there is “</w:t>
      </w:r>
      <w:r w:rsidRPr="006516CA">
        <w:rPr>
          <w:rStyle w:val="Emphasis"/>
        </w:rPr>
        <w:t>not one piece of evidence</w:t>
      </w:r>
      <w:r w:rsidRPr="006516CA">
        <w:rPr>
          <w:rStyle w:val="StyleUnderline"/>
        </w:rPr>
        <w:t>” to support</w:t>
      </w:r>
      <w:r w:rsidRPr="00B03A60">
        <w:rPr>
          <w:sz w:val="14"/>
        </w:rPr>
        <w:t xml:space="preserve"> it.15 He also characterized as erroneous the action-reaction argument that India’s decision not to adopt a “no first use” policy regarding nuclear weapons was driven by the U.S. decision not to do so.16</w:t>
      </w:r>
    </w:p>
    <w:p w14:paraId="109BB4AD" w14:textId="77777777" w:rsidR="009754E1" w:rsidRDefault="009754E1" w:rsidP="009754E1">
      <w:pPr>
        <w:pStyle w:val="Heading2"/>
      </w:pPr>
      <w:r>
        <w:t>AT: Politics DA</w:t>
      </w:r>
    </w:p>
    <w:p w14:paraId="406EF9C2" w14:textId="77777777" w:rsidR="009754E1" w:rsidRPr="00566F26" w:rsidRDefault="009754E1" w:rsidP="009754E1">
      <w:pPr>
        <w:pStyle w:val="Heading3"/>
      </w:pPr>
      <w:r>
        <w:t>2AC</w:t>
      </w:r>
    </w:p>
    <w:p w14:paraId="2E69EFFC" w14:textId="77777777" w:rsidR="009754E1" w:rsidRDefault="009754E1" w:rsidP="009754E1">
      <w:pPr>
        <w:pStyle w:val="Heading4"/>
      </w:pPr>
      <w:r>
        <w:t>Iran thumps GOP fissures</w:t>
      </w:r>
    </w:p>
    <w:p w14:paraId="31285856" w14:textId="77777777" w:rsidR="009754E1" w:rsidRPr="001938FD" w:rsidRDefault="009754E1" w:rsidP="009754E1">
      <w:r w:rsidRPr="001938FD">
        <w:rPr>
          <w:rStyle w:val="Style13ptBold"/>
        </w:rPr>
        <w:t>MSN 3-6</w:t>
      </w:r>
      <w:r>
        <w:t xml:space="preserve">-26 (Trump’s $50B </w:t>
      </w:r>
      <w:r w:rsidRPr="001938FD">
        <w:rPr>
          <w:rStyle w:val="Emphasis"/>
          <w:highlight w:val="cyan"/>
        </w:rPr>
        <w:t>Iran</w:t>
      </w:r>
      <w:r>
        <w:t xml:space="preserve"> war plan </w:t>
      </w:r>
      <w:r w:rsidRPr="001938FD">
        <w:rPr>
          <w:rStyle w:val="Emphasis"/>
          <w:highlight w:val="cyan"/>
        </w:rPr>
        <w:t>fuels GOP split</w:t>
      </w:r>
      <w:r>
        <w:t>,” https://www.msn.com/en-us/news/insight/trump-s-50b-iran-war-plan-fuels-gop-split/gm-GM89BAB459?gemSnapshotKey=GM89BAB459-snapshot-15&amp;uxmode=ruby)</w:t>
      </w:r>
    </w:p>
    <w:p w14:paraId="73D1A126" w14:textId="77777777" w:rsidR="009754E1" w:rsidRPr="009C0898" w:rsidRDefault="009754E1" w:rsidP="009754E1">
      <w:pPr>
        <w:rPr>
          <w:sz w:val="16"/>
        </w:rPr>
      </w:pPr>
      <w:r w:rsidRPr="009C0898">
        <w:rPr>
          <w:sz w:val="16"/>
        </w:rPr>
        <w:t>Trump’s $50B war request tests GOP unity</w:t>
      </w:r>
    </w:p>
    <w:p w14:paraId="4C201AB3" w14:textId="77777777" w:rsidR="009754E1" w:rsidRPr="009C0898" w:rsidRDefault="009754E1" w:rsidP="009754E1">
      <w:pPr>
        <w:rPr>
          <w:sz w:val="16"/>
        </w:rPr>
      </w:pPr>
      <w:r w:rsidRPr="009C0898">
        <w:rPr>
          <w:sz w:val="16"/>
        </w:rPr>
        <w:t xml:space="preserve">Reports indicate the Trump administration could ask Congress for up to $50 billion to sustain </w:t>
      </w:r>
      <w:r w:rsidRPr="001938FD">
        <w:rPr>
          <w:rStyle w:val="StyleUnderline"/>
        </w:rPr>
        <w:t>military operations in Iran</w:t>
      </w:r>
      <w:r w:rsidRPr="009C0898">
        <w:rPr>
          <w:sz w:val="16"/>
        </w:rPr>
        <w:t xml:space="preserve">, a move that risks further </w:t>
      </w:r>
      <w:r w:rsidRPr="001938FD">
        <w:rPr>
          <w:rStyle w:val="Emphasis"/>
          <w:highlight w:val="cyan"/>
        </w:rPr>
        <w:t>fractur</w:t>
      </w:r>
      <w:r w:rsidRPr="009C0898">
        <w:rPr>
          <w:sz w:val="16"/>
        </w:rPr>
        <w:t xml:space="preserve">ing </w:t>
      </w:r>
      <w:r w:rsidRPr="001938FD">
        <w:rPr>
          <w:rStyle w:val="StyleUnderline"/>
          <w:highlight w:val="cyan"/>
        </w:rPr>
        <w:t>the Republican Party</w:t>
      </w:r>
      <w:r w:rsidRPr="009C0898">
        <w:rPr>
          <w:sz w:val="16"/>
        </w:rPr>
        <w:t>. Hardline fiscal conservatives and foreign policy restraint advocates are skeptical, while others cite economic growth as justification for the request. Polling shows the war is unpopular nationally, raising election-year risks for lawmakers who back it.</w:t>
      </w:r>
    </w:p>
    <w:p w14:paraId="06AD3473" w14:textId="77777777" w:rsidR="009754E1" w:rsidRDefault="009754E1" w:rsidP="009754E1">
      <w:pPr>
        <w:pStyle w:val="Heading4"/>
      </w:pPr>
      <w:proofErr w:type="gramStart"/>
      <w:r>
        <w:t>AND,</w:t>
      </w:r>
      <w:proofErr w:type="gramEnd"/>
      <w:r>
        <w:t xml:space="preserve"> Bondi</w:t>
      </w:r>
    </w:p>
    <w:p w14:paraId="3DC1D713" w14:textId="77777777" w:rsidR="009754E1" w:rsidRPr="001938FD" w:rsidRDefault="009754E1" w:rsidP="009754E1">
      <w:r w:rsidRPr="001938FD">
        <w:rPr>
          <w:rStyle w:val="Style13ptBold"/>
        </w:rPr>
        <w:t>Lynch 3-4</w:t>
      </w:r>
      <w:r>
        <w:t>-2026 (James, “Handful of Republicans Join Democrats in Voting to Subpoena AG Bondi for House Epstein Probe,” https://www.nationalreview.com/news/handful-of-republicans-join-democrats-in-voting-to-subpoena-ag-bondi-for-house-epstein-probe/)</w:t>
      </w:r>
    </w:p>
    <w:p w14:paraId="5064CFB0" w14:textId="77777777" w:rsidR="009754E1" w:rsidRPr="001938FD" w:rsidRDefault="009754E1" w:rsidP="009754E1">
      <w:pPr>
        <w:rPr>
          <w:sz w:val="16"/>
        </w:rPr>
      </w:pPr>
      <w:r w:rsidRPr="001938FD">
        <w:rPr>
          <w:rStyle w:val="StyleUnderline"/>
          <w:highlight w:val="cyan"/>
        </w:rPr>
        <w:t>A group of House Republicans joined</w:t>
      </w:r>
      <w:r w:rsidRPr="001938FD">
        <w:rPr>
          <w:rStyle w:val="StyleUnderline"/>
        </w:rPr>
        <w:t xml:space="preserve"> their </w:t>
      </w:r>
      <w:r w:rsidRPr="001938FD">
        <w:rPr>
          <w:rStyle w:val="Emphasis"/>
          <w:highlight w:val="cyan"/>
        </w:rPr>
        <w:t>Dem</w:t>
      </w:r>
      <w:r w:rsidRPr="001938FD">
        <w:rPr>
          <w:rStyle w:val="StyleUnderline"/>
        </w:rPr>
        <w:t xml:space="preserve">ocratic colleagues in </w:t>
      </w:r>
      <w:r w:rsidRPr="001938FD">
        <w:rPr>
          <w:rStyle w:val="StyleUnderline"/>
          <w:highlight w:val="cyan"/>
        </w:rPr>
        <w:t>voting to subpoena</w:t>
      </w:r>
      <w:r w:rsidRPr="001938FD">
        <w:rPr>
          <w:sz w:val="16"/>
        </w:rPr>
        <w:t xml:space="preserve"> Attorney General Pam </w:t>
      </w:r>
      <w:r w:rsidRPr="001938FD">
        <w:rPr>
          <w:rStyle w:val="Emphasis"/>
          <w:highlight w:val="cyan"/>
        </w:rPr>
        <w:t>Bondi</w:t>
      </w:r>
      <w:r w:rsidRPr="001938FD">
        <w:rPr>
          <w:sz w:val="16"/>
        </w:rPr>
        <w:t xml:space="preserve"> Wednesday as part of the House Oversight Committee’s investigation into deceased sex offender Jeffrey Epstein, a bipartisan rebuke of the Trump administration’s efforts to release the Epstein files.</w:t>
      </w:r>
    </w:p>
    <w:p w14:paraId="4AC81E36" w14:textId="77777777" w:rsidR="009754E1" w:rsidRPr="00C94F91" w:rsidRDefault="009754E1" w:rsidP="009754E1">
      <w:pPr>
        <w:pStyle w:val="Heading4"/>
        <w:rPr>
          <w:rFonts w:cs="Calibri"/>
          <w:color w:val="000000" w:themeColor="text1"/>
        </w:rPr>
      </w:pPr>
      <w:r w:rsidRPr="00C94F91">
        <w:rPr>
          <w:rFonts w:cs="Calibri"/>
          <w:color w:val="000000" w:themeColor="text1"/>
        </w:rPr>
        <w:t xml:space="preserve">Lawmakers </w:t>
      </w:r>
      <w:r w:rsidRPr="00C94F91">
        <w:rPr>
          <w:rFonts w:cs="Calibri"/>
          <w:color w:val="000000" w:themeColor="text1"/>
          <w:u w:val="single"/>
        </w:rPr>
        <w:t>compartmentalize</w:t>
      </w:r>
      <w:r w:rsidRPr="00C94F91">
        <w:rPr>
          <w:rFonts w:cs="Calibri"/>
          <w:color w:val="000000" w:themeColor="text1"/>
        </w:rPr>
        <w:t xml:space="preserve">. </w:t>
      </w:r>
    </w:p>
    <w:p w14:paraId="7A3BD594" w14:textId="77777777" w:rsidR="009754E1" w:rsidRPr="00C94F91" w:rsidRDefault="009754E1" w:rsidP="009754E1">
      <w:pPr>
        <w:rPr>
          <w:color w:val="000000" w:themeColor="text1"/>
        </w:rPr>
      </w:pPr>
      <w:r w:rsidRPr="00C94F91">
        <w:rPr>
          <w:rStyle w:val="Style13ptBold"/>
          <w:color w:val="000000" w:themeColor="text1"/>
        </w:rPr>
        <w:t>Pergram 18</w:t>
      </w:r>
      <w:r w:rsidRPr="00C94F91">
        <w:rPr>
          <w:color w:val="000000" w:themeColor="text1"/>
        </w:rPr>
        <w:t>, Congressional reporter. (Chad, October 13, 2018, “Amid Kavanaugh cacophony, Congress forges bipartisan agreements on key issues,” https://www.foxnews.com/politics/amid-kavanaugh-cacophony-congress-forges-bipartisan-agreements-on-key-issues)</w:t>
      </w:r>
    </w:p>
    <w:p w14:paraId="647D9868" w14:textId="77777777" w:rsidR="009754E1" w:rsidRPr="00C94F91" w:rsidRDefault="009754E1" w:rsidP="009754E1">
      <w:pPr>
        <w:rPr>
          <w:color w:val="000000" w:themeColor="text1"/>
          <w:sz w:val="16"/>
        </w:rPr>
      </w:pPr>
      <w:r w:rsidRPr="00C94F91">
        <w:rPr>
          <w:rStyle w:val="StyleUnderline"/>
          <w:color w:val="000000" w:themeColor="text1"/>
        </w:rPr>
        <w:t>Step back from</w:t>
      </w:r>
      <w:r w:rsidRPr="00C94F91">
        <w:rPr>
          <w:color w:val="000000" w:themeColor="text1"/>
          <w:sz w:val="16"/>
        </w:rPr>
        <w:t xml:space="preserve"> </w:t>
      </w:r>
      <w:proofErr w:type="gramStart"/>
      <w:r w:rsidRPr="00C94F91">
        <w:rPr>
          <w:color w:val="000000" w:themeColor="text1"/>
          <w:sz w:val="16"/>
        </w:rPr>
        <w:t xml:space="preserve">the </w:t>
      </w:r>
      <w:r w:rsidRPr="00C94F91">
        <w:rPr>
          <w:rStyle w:val="StyleUnderline"/>
          <w:color w:val="000000" w:themeColor="text1"/>
        </w:rPr>
        <w:t>Kavanaugh</w:t>
      </w:r>
      <w:proofErr w:type="gramEnd"/>
      <w:r w:rsidRPr="00C94F91">
        <w:rPr>
          <w:color w:val="000000" w:themeColor="text1"/>
          <w:sz w:val="16"/>
        </w:rPr>
        <w:t xml:space="preserve"> cacophony. </w:t>
      </w:r>
      <w:r w:rsidRPr="00C94F91">
        <w:rPr>
          <w:rStyle w:val="StyleUnderline"/>
          <w:color w:val="000000" w:themeColor="text1"/>
        </w:rPr>
        <w:t>Examine what lawmakers from both parties in both chambers accomplished</w:t>
      </w:r>
      <w:r w:rsidRPr="00C94F91">
        <w:rPr>
          <w:color w:val="000000" w:themeColor="text1"/>
          <w:sz w:val="16"/>
        </w:rPr>
        <w:t xml:space="preserve"> </w:t>
      </w:r>
      <w:r w:rsidRPr="00C94F91">
        <w:rPr>
          <w:rStyle w:val="StyleUnderline"/>
          <w:color w:val="000000" w:themeColor="text1"/>
        </w:rPr>
        <w:t>in September and early October,</w:t>
      </w:r>
      <w:r w:rsidRPr="00C94F91">
        <w:rPr>
          <w:color w:val="000000" w:themeColor="text1"/>
          <w:sz w:val="16"/>
        </w:rPr>
        <w:t xml:space="preserve"> with virtually zero fanfare. </w:t>
      </w:r>
      <w:r w:rsidRPr="00C94F91">
        <w:rPr>
          <w:rStyle w:val="Emphasis"/>
          <w:color w:val="000000" w:themeColor="text1"/>
          <w:highlight w:val="cyan"/>
        </w:rPr>
        <w:t>Amid</w:t>
      </w:r>
      <w:r w:rsidRPr="00C94F91">
        <w:rPr>
          <w:color w:val="000000" w:themeColor="text1"/>
          <w:sz w:val="16"/>
        </w:rPr>
        <w:t xml:space="preserve"> the </w:t>
      </w:r>
      <w:r w:rsidRPr="00C94F91">
        <w:rPr>
          <w:rStyle w:val="Emphasis"/>
          <w:color w:val="000000" w:themeColor="text1"/>
          <w:highlight w:val="cyan"/>
        </w:rPr>
        <w:t>turmoil</w:t>
      </w:r>
      <w:r w:rsidRPr="00C94F91">
        <w:rPr>
          <w:color w:val="000000" w:themeColor="text1"/>
          <w:sz w:val="16"/>
        </w:rPr>
        <w:t xml:space="preserve">, </w:t>
      </w:r>
      <w:r w:rsidRPr="00C94F91">
        <w:rPr>
          <w:rStyle w:val="StyleUnderline"/>
          <w:color w:val="000000" w:themeColor="text1"/>
          <w:highlight w:val="cyan"/>
        </w:rPr>
        <w:t>Congress approved</w:t>
      </w:r>
      <w:r w:rsidRPr="00C94F91">
        <w:rPr>
          <w:rStyle w:val="StyleUnderline"/>
          <w:color w:val="000000" w:themeColor="text1"/>
        </w:rPr>
        <w:t xml:space="preserve"> the first revamp of national </w:t>
      </w:r>
      <w:r w:rsidRPr="00C94F91">
        <w:rPr>
          <w:rStyle w:val="StyleUnderline"/>
          <w:color w:val="000000" w:themeColor="text1"/>
          <w:highlight w:val="cyan"/>
        </w:rPr>
        <w:t>aviation policy</w:t>
      </w:r>
      <w:r w:rsidRPr="00C94F91">
        <w:rPr>
          <w:color w:val="000000" w:themeColor="text1"/>
          <w:sz w:val="16"/>
        </w:rPr>
        <w:t xml:space="preserve"> in years. The Senate approved the final version of the legislation 93-6. This came after a staggering six extensions due to bickering and disagreement. Then, </w:t>
      </w:r>
      <w:r w:rsidRPr="00C94F91">
        <w:rPr>
          <w:rStyle w:val="StyleUnderline"/>
          <w:color w:val="000000" w:themeColor="text1"/>
        </w:rPr>
        <w:t xml:space="preserve">Congress approved a sweeping, bipartisan </w:t>
      </w:r>
      <w:r w:rsidRPr="00225BBB">
        <w:rPr>
          <w:rStyle w:val="StyleUnderline"/>
          <w:color w:val="000000" w:themeColor="text1"/>
        </w:rPr>
        <w:t>measure to combat opioid abuse</w:t>
      </w:r>
      <w:r w:rsidRPr="00C94F91">
        <w:rPr>
          <w:rStyle w:val="StyleUnderline"/>
          <w:color w:val="000000" w:themeColor="text1"/>
        </w:rPr>
        <w:t>.</w:t>
      </w:r>
      <w:r w:rsidRPr="00C94F91">
        <w:rPr>
          <w:color w:val="000000" w:themeColor="text1"/>
          <w:sz w:val="16"/>
        </w:rPr>
        <w:t xml:space="preserve"> The House okayed the package 393-8. The Senate adopted </w:t>
      </w:r>
      <w:proofErr w:type="gramStart"/>
      <w:r w:rsidRPr="00C94F91">
        <w:rPr>
          <w:color w:val="000000" w:themeColor="text1"/>
          <w:sz w:val="16"/>
        </w:rPr>
        <w:t>the measure</w:t>
      </w:r>
      <w:proofErr w:type="gramEnd"/>
      <w:r w:rsidRPr="00C94F91">
        <w:rPr>
          <w:color w:val="000000" w:themeColor="text1"/>
          <w:sz w:val="16"/>
        </w:rPr>
        <w:t xml:space="preserve"> 98-1. </w:t>
      </w:r>
      <w:proofErr w:type="gramStart"/>
      <w:r w:rsidRPr="00C94F91">
        <w:rPr>
          <w:color w:val="000000" w:themeColor="text1"/>
          <w:sz w:val="16"/>
        </w:rPr>
        <w:t>And,</w:t>
      </w:r>
      <w:proofErr w:type="gramEnd"/>
      <w:r w:rsidRPr="00C94F91">
        <w:rPr>
          <w:color w:val="000000" w:themeColor="text1"/>
          <w:sz w:val="16"/>
        </w:rPr>
        <w:t xml:space="preserve"> there was no government shutdown. The House and Senate came to terms </w:t>
      </w:r>
      <w:proofErr w:type="gramStart"/>
      <w:r w:rsidRPr="00C94F91">
        <w:rPr>
          <w:color w:val="000000" w:themeColor="text1"/>
          <w:sz w:val="16"/>
        </w:rPr>
        <w:t>on</w:t>
      </w:r>
      <w:proofErr w:type="gramEnd"/>
      <w:r w:rsidRPr="00C94F91">
        <w:rPr>
          <w:color w:val="000000" w:themeColor="text1"/>
          <w:sz w:val="16"/>
        </w:rPr>
        <w:t xml:space="preserve"> two bipartisan bills which funded five of the 12 annual spending bills which operate the government. The sides agreed to latch an additional measure to one of the spending plans to fund the remaining seven areas of federal spending through December 7. President Trump briefly threatened to force a government shutdown if lawmakers didn’t include money for his border wall in the plan. But the President ultimately punted that battle until December. </w:t>
      </w:r>
      <w:r w:rsidRPr="00C94F91">
        <w:rPr>
          <w:rStyle w:val="StyleUnderline"/>
          <w:color w:val="000000" w:themeColor="text1"/>
        </w:rPr>
        <w:t>Democrats praised Republicans for keeping conservative “poison pill” riders out of the appropriations</w:t>
      </w:r>
      <w:r w:rsidRPr="00C94F91">
        <w:rPr>
          <w:color w:val="000000" w:themeColor="text1"/>
          <w:sz w:val="16"/>
        </w:rPr>
        <w:t xml:space="preserve"> bills. That decision drew Democratic support for the measures. </w:t>
      </w:r>
      <w:r w:rsidRPr="00C94F91">
        <w:rPr>
          <w:rStyle w:val="StyleUnderline"/>
          <w:color w:val="000000" w:themeColor="text1"/>
        </w:rPr>
        <w:t xml:space="preserve">The Senate approved a </w:t>
      </w:r>
      <w:r w:rsidRPr="00225BBB">
        <w:rPr>
          <w:rStyle w:val="StyleUnderline"/>
          <w:color w:val="000000" w:themeColor="text1"/>
        </w:rPr>
        <w:t>bipartisan water and infrastructure package. McConnell hailed</w:t>
      </w:r>
      <w:r w:rsidRPr="00225BBB">
        <w:rPr>
          <w:color w:val="000000" w:themeColor="text1"/>
          <w:sz w:val="16"/>
        </w:rPr>
        <w:t xml:space="preserve"> the </w:t>
      </w:r>
      <w:r w:rsidRPr="00225BBB">
        <w:rPr>
          <w:rStyle w:val="StyleUnderline"/>
          <w:color w:val="000000" w:themeColor="text1"/>
        </w:rPr>
        <w:t>bipartisanship</w:t>
      </w:r>
      <w:r w:rsidRPr="00225BBB">
        <w:rPr>
          <w:color w:val="000000" w:themeColor="text1"/>
          <w:sz w:val="16"/>
        </w:rPr>
        <w:t xml:space="preserve"> which descended upon the Senate – </w:t>
      </w:r>
      <w:r w:rsidRPr="00225BBB">
        <w:rPr>
          <w:rStyle w:val="Emphasis"/>
          <w:color w:val="000000" w:themeColor="text1"/>
          <w:highlight w:val="cyan"/>
        </w:rPr>
        <w:t>even</w:t>
      </w:r>
      <w:r w:rsidRPr="00225BBB">
        <w:rPr>
          <w:rStyle w:val="Emphasis"/>
          <w:color w:val="000000" w:themeColor="text1"/>
        </w:rPr>
        <w:t xml:space="preserve"> as the senators</w:t>
      </w:r>
      <w:r w:rsidRPr="00C94F91">
        <w:rPr>
          <w:rStyle w:val="Emphasis"/>
          <w:color w:val="000000" w:themeColor="text1"/>
        </w:rPr>
        <w:t xml:space="preserve"> </w:t>
      </w:r>
      <w:r w:rsidRPr="00C94F91">
        <w:rPr>
          <w:rStyle w:val="Emphasis"/>
          <w:color w:val="000000" w:themeColor="text1"/>
          <w:highlight w:val="cyan"/>
        </w:rPr>
        <w:t>fought over Kavanaugh</w:t>
      </w:r>
      <w:r w:rsidRPr="00C94F91">
        <w:rPr>
          <w:color w:val="000000" w:themeColor="text1"/>
          <w:sz w:val="16"/>
        </w:rPr>
        <w:t xml:space="preserve">. Nearly </w:t>
      </w:r>
      <w:r w:rsidRPr="00C94F91">
        <w:rPr>
          <w:rStyle w:val="Emphasis"/>
          <w:color w:val="000000" w:themeColor="text1"/>
          <w:highlight w:val="cyan"/>
        </w:rPr>
        <w:t>in the same breath</w:t>
      </w:r>
      <w:r w:rsidRPr="00C94F91">
        <w:rPr>
          <w:color w:val="000000" w:themeColor="text1"/>
          <w:sz w:val="16"/>
        </w:rPr>
        <w:t xml:space="preserve">, McConnell derided boisterous, anti-Kavanaugh protesters outside the Capitol as a “mob.” McConnell insisted this week he needed the Senate to clear a slate of 15 conservative judges to lower courts before he could cut senators loose for the midterm elections. McConnell and Schumer appeared at loggerheads. McConnell’s goal was clear: extract the confirmation of these nominees – or tether to Washington vulnerable Democratic senators from battleground states to keep them off the campaign trail. Schumer knew McConnell would ultimately prevail </w:t>
      </w:r>
      <w:proofErr w:type="gramStart"/>
      <w:r w:rsidRPr="00C94F91">
        <w:rPr>
          <w:color w:val="000000" w:themeColor="text1"/>
          <w:sz w:val="16"/>
        </w:rPr>
        <w:t>on</w:t>
      </w:r>
      <w:proofErr w:type="gramEnd"/>
      <w:r w:rsidRPr="00C94F91">
        <w:rPr>
          <w:color w:val="000000" w:themeColor="text1"/>
          <w:sz w:val="16"/>
        </w:rPr>
        <w:t xml:space="preserve"> the nominees after the midterms. </w:t>
      </w:r>
      <w:proofErr w:type="gramStart"/>
      <w:r w:rsidRPr="00C94F91">
        <w:rPr>
          <w:color w:val="000000" w:themeColor="text1"/>
          <w:sz w:val="16"/>
        </w:rPr>
        <w:t>So</w:t>
      </w:r>
      <w:proofErr w:type="gramEnd"/>
      <w:r w:rsidRPr="00C94F91">
        <w:rPr>
          <w:color w:val="000000" w:themeColor="text1"/>
          <w:sz w:val="16"/>
        </w:rPr>
        <w:t xml:space="preserve"> the New York Democrat accepted McConnell’s ransom, permitting the Senate vote on a slate of nominees on Thursday night. </w:t>
      </w:r>
      <w:r w:rsidRPr="00C94F91">
        <w:rPr>
          <w:rStyle w:val="StyleUnderline"/>
          <w:color w:val="000000" w:themeColor="text1"/>
        </w:rPr>
        <w:t>Schumer also extracted a concession from McConnell</w:t>
      </w:r>
      <w:r w:rsidRPr="00C94F91">
        <w:rPr>
          <w:color w:val="000000" w:themeColor="text1"/>
          <w:sz w:val="16"/>
        </w:rPr>
        <w:t xml:space="preserve">: send senators home until November 13th. One may wonder how </w:t>
      </w:r>
      <w:r w:rsidRPr="00C94F91">
        <w:rPr>
          <w:rStyle w:val="StyleUnderline"/>
          <w:color w:val="000000" w:themeColor="text1"/>
          <w:highlight w:val="cyan"/>
        </w:rPr>
        <w:t xml:space="preserve">lawmakers can find themselves in an </w:t>
      </w:r>
      <w:r w:rsidRPr="00C94F91">
        <w:rPr>
          <w:rStyle w:val="Emphasis"/>
          <w:color w:val="000000" w:themeColor="text1"/>
          <w:highlight w:val="cyan"/>
        </w:rPr>
        <w:t>imbroglio</w:t>
      </w:r>
      <w:r w:rsidRPr="00C94F91">
        <w:rPr>
          <w:rStyle w:val="StyleUnderline"/>
          <w:color w:val="000000" w:themeColor="text1"/>
        </w:rPr>
        <w:t xml:space="preserve"> </w:t>
      </w:r>
      <w:r w:rsidRPr="00225BBB">
        <w:rPr>
          <w:rStyle w:val="StyleUnderline"/>
          <w:color w:val="000000" w:themeColor="text1"/>
        </w:rPr>
        <w:t>over a major issue</w:t>
      </w:r>
      <w:r w:rsidRPr="00225BBB">
        <w:rPr>
          <w:color w:val="000000" w:themeColor="text1"/>
          <w:sz w:val="16"/>
        </w:rPr>
        <w:t xml:space="preserve"> like</w:t>
      </w:r>
      <w:r w:rsidRPr="00C94F91">
        <w:rPr>
          <w:color w:val="000000" w:themeColor="text1"/>
          <w:sz w:val="16"/>
        </w:rPr>
        <w:t xml:space="preserve"> Kavanaugh – </w:t>
      </w:r>
      <w:r w:rsidRPr="00C94F91">
        <w:rPr>
          <w:rStyle w:val="Emphasis"/>
          <w:color w:val="000000" w:themeColor="text1"/>
          <w:highlight w:val="cyan"/>
        </w:rPr>
        <w:t>yet forge major bipartisan accords on other</w:t>
      </w:r>
      <w:r w:rsidRPr="00C94F91">
        <w:rPr>
          <w:color w:val="000000" w:themeColor="text1"/>
          <w:sz w:val="16"/>
        </w:rPr>
        <w:t xml:space="preserve">. Frankly, that’s just politics. Politics always elicits strange bedfellows. </w:t>
      </w:r>
      <w:r w:rsidRPr="00C94F91">
        <w:rPr>
          <w:rStyle w:val="StyleUnderline"/>
          <w:color w:val="000000" w:themeColor="text1"/>
        </w:rPr>
        <w:t xml:space="preserve">Successful </w:t>
      </w:r>
      <w:r w:rsidRPr="00225BBB">
        <w:rPr>
          <w:rStyle w:val="StyleUnderline"/>
          <w:color w:val="000000" w:themeColor="text1"/>
        </w:rPr>
        <w:t xml:space="preserve">lawmakers know they should </w:t>
      </w:r>
      <w:r w:rsidRPr="00225BBB">
        <w:rPr>
          <w:rStyle w:val="Emphasis"/>
          <w:color w:val="000000" w:themeColor="text1"/>
        </w:rPr>
        <w:t>compartmentalize their disputes</w:t>
      </w:r>
      <w:r w:rsidRPr="00225BBB">
        <w:rPr>
          <w:color w:val="000000" w:themeColor="text1"/>
          <w:sz w:val="16"/>
        </w:rPr>
        <w:t>.</w:t>
      </w:r>
      <w:r w:rsidRPr="00C94F91">
        <w:rPr>
          <w:color w:val="000000" w:themeColor="text1"/>
          <w:sz w:val="16"/>
        </w:rPr>
        <w:t xml:space="preserve"> The enemy today may be your best ally tomorrow</w:t>
      </w:r>
    </w:p>
    <w:p w14:paraId="414CC18C" w14:textId="77777777" w:rsidR="009754E1" w:rsidRDefault="009754E1" w:rsidP="009754E1">
      <w:pPr>
        <w:pStyle w:val="Heading3"/>
      </w:pPr>
      <w:r>
        <w:t>Exports Turn---2AC</w:t>
      </w:r>
    </w:p>
    <w:p w14:paraId="38A9E3B0" w14:textId="77777777" w:rsidR="009754E1" w:rsidRDefault="009754E1" w:rsidP="009754E1">
      <w:pPr>
        <w:pStyle w:val="Heading4"/>
      </w:pPr>
      <w:r>
        <w:t xml:space="preserve">Exports are </w:t>
      </w:r>
      <w:r w:rsidRPr="008F2981">
        <w:rPr>
          <w:u w:val="single"/>
        </w:rPr>
        <w:t>high</w:t>
      </w:r>
      <w:r>
        <w:t xml:space="preserve"> and </w:t>
      </w:r>
      <w:r w:rsidRPr="008F2981">
        <w:rPr>
          <w:u w:val="single"/>
        </w:rPr>
        <w:t>solve their impact</w:t>
      </w:r>
      <w:r>
        <w:t>. Year-Round E15 trades off.</w:t>
      </w:r>
    </w:p>
    <w:p w14:paraId="6890A9E2" w14:textId="77777777" w:rsidR="009754E1" w:rsidRPr="006729F5" w:rsidRDefault="009754E1" w:rsidP="009754E1">
      <w:r w:rsidRPr="006E69AF">
        <w:rPr>
          <w:rStyle w:val="Style13ptBold"/>
        </w:rPr>
        <w:t>McCollough 3-2</w:t>
      </w:r>
      <w:r>
        <w:t>-2026, biofuels analyst @ RFD TV (Currey, ““More and More Countries Want American Ethanol,” According to Deputy Secretary Vaden,” RFD TV, https://www.rfdtv.com/more-and-more-countries-want-american-ethanol-according-to-deputy-secretary-vaden)</w:t>
      </w:r>
    </w:p>
    <w:p w14:paraId="10D21FDE" w14:textId="77777777" w:rsidR="009754E1" w:rsidRPr="006E69AF" w:rsidRDefault="009754E1" w:rsidP="009754E1">
      <w:pPr>
        <w:rPr>
          <w:sz w:val="16"/>
        </w:rPr>
      </w:pPr>
      <w:r w:rsidRPr="006E69AF">
        <w:rPr>
          <w:sz w:val="16"/>
        </w:rPr>
        <w:t xml:space="preserve">Deputy USDA Secretary Stephen Vaden has spoken to </w:t>
      </w:r>
      <w:proofErr w:type="gramStart"/>
      <w:r w:rsidRPr="006E69AF">
        <w:rPr>
          <w:sz w:val="16"/>
        </w:rPr>
        <w:t>a number of</w:t>
      </w:r>
      <w:proofErr w:type="gramEnd"/>
      <w:r w:rsidRPr="006E69AF">
        <w:rPr>
          <w:sz w:val="16"/>
        </w:rPr>
        <w:t xml:space="preserve"> trade partners in recent months and says </w:t>
      </w:r>
      <w:r w:rsidRPr="008F2981">
        <w:rPr>
          <w:rStyle w:val="StyleUnderline"/>
          <w:highlight w:val="cyan"/>
        </w:rPr>
        <w:t>other countries are eager for biofuels</w:t>
      </w:r>
      <w:r w:rsidRPr="006E69AF">
        <w:rPr>
          <w:sz w:val="16"/>
        </w:rPr>
        <w:t>.</w:t>
      </w:r>
    </w:p>
    <w:p w14:paraId="681D362D" w14:textId="77777777" w:rsidR="009754E1" w:rsidRPr="006E69AF" w:rsidRDefault="009754E1" w:rsidP="009754E1">
      <w:pPr>
        <w:rPr>
          <w:sz w:val="16"/>
        </w:rPr>
      </w:pPr>
      <w:r w:rsidRPr="006E69AF">
        <w:rPr>
          <w:sz w:val="16"/>
        </w:rPr>
        <w:t xml:space="preserve">“This summer, </w:t>
      </w:r>
      <w:r w:rsidRPr="006729F5">
        <w:rPr>
          <w:rStyle w:val="Emphasis"/>
        </w:rPr>
        <w:t>Vietnam</w:t>
      </w:r>
      <w:r w:rsidRPr="006E69AF">
        <w:rPr>
          <w:sz w:val="16"/>
        </w:rPr>
        <w:t xml:space="preserve"> is adopting E10. They wanted the United States to be the provider of that ethanol, and as they develop their infrastructure further, and build plants that can produce ethanol in Vietnam, they want American corn to be the source material that feeds those plants. The trade framework that the Administration has reached with </w:t>
      </w:r>
      <w:r w:rsidRPr="006729F5">
        <w:rPr>
          <w:rStyle w:val="Emphasis"/>
        </w:rPr>
        <w:t>Japan</w:t>
      </w:r>
      <w:r w:rsidRPr="006E69AF">
        <w:rPr>
          <w:sz w:val="16"/>
        </w:rPr>
        <w:t xml:space="preserve"> specifically has a request to buy sustainable or synthetic, whichever ‘s’ you please, aviation fuel from the United States.”</w:t>
      </w:r>
    </w:p>
    <w:p w14:paraId="43B454D5" w14:textId="77777777" w:rsidR="009754E1" w:rsidRPr="006E69AF" w:rsidRDefault="009754E1" w:rsidP="009754E1">
      <w:pPr>
        <w:rPr>
          <w:sz w:val="16"/>
        </w:rPr>
      </w:pPr>
    </w:p>
    <w:p w14:paraId="78274C36" w14:textId="77777777" w:rsidR="009754E1" w:rsidRPr="008F2981" w:rsidRDefault="009754E1" w:rsidP="009754E1">
      <w:pPr>
        <w:rPr>
          <w:sz w:val="16"/>
        </w:rPr>
      </w:pPr>
      <w:r w:rsidRPr="008F2981">
        <w:rPr>
          <w:rStyle w:val="StyleUnderline"/>
          <w:highlight w:val="cyan"/>
        </w:rPr>
        <w:t>U.S. biofuel</w:t>
      </w:r>
      <w:r w:rsidRPr="006729F5">
        <w:rPr>
          <w:rStyle w:val="StyleUnderline"/>
        </w:rPr>
        <w:t xml:space="preserve"> groups </w:t>
      </w:r>
      <w:r w:rsidRPr="008F2981">
        <w:rPr>
          <w:rStyle w:val="StyleUnderline"/>
          <w:highlight w:val="cyan"/>
        </w:rPr>
        <w:t>remain in a holding pattern over year-round</w:t>
      </w:r>
      <w:r w:rsidRPr="006E69AF">
        <w:rPr>
          <w:sz w:val="16"/>
        </w:rPr>
        <w:t xml:space="preserve"> sales of </w:t>
      </w:r>
      <w:r w:rsidRPr="008F2981">
        <w:rPr>
          <w:rStyle w:val="Emphasis"/>
          <w:highlight w:val="cyan"/>
        </w:rPr>
        <w:t>E15</w:t>
      </w:r>
      <w:r w:rsidRPr="006E69AF">
        <w:rPr>
          <w:sz w:val="16"/>
        </w:rPr>
        <w:t xml:space="preserve">. The House council tasked with finding a way forward has missed key deadlines in recent weeks; </w:t>
      </w:r>
      <w:r w:rsidRPr="008F2981">
        <w:rPr>
          <w:rStyle w:val="Emphasis"/>
          <w:sz w:val="40"/>
          <w:szCs w:val="40"/>
          <w:highlight w:val="cyan"/>
        </w:rPr>
        <w:t>however</w:t>
      </w:r>
      <w:r w:rsidRPr="006E69AF">
        <w:rPr>
          <w:sz w:val="16"/>
        </w:rPr>
        <w:t xml:space="preserve">, Sam Hudson with Cornbelt Marketing tells us that </w:t>
      </w:r>
      <w:r w:rsidRPr="008F2981">
        <w:rPr>
          <w:rStyle w:val="StyleUnderline"/>
          <w:highlight w:val="cyan"/>
        </w:rPr>
        <w:t>foreign demand is strong and</w:t>
      </w:r>
      <w:r w:rsidRPr="006729F5">
        <w:rPr>
          <w:rStyle w:val="StyleUnderline"/>
        </w:rPr>
        <w:t xml:space="preserve"> warns </w:t>
      </w:r>
      <w:r w:rsidRPr="008F2981">
        <w:rPr>
          <w:rStyle w:val="StyleUnderline"/>
          <w:highlight w:val="cyan"/>
        </w:rPr>
        <w:t>more ethanol demand in the U.S. could</w:t>
      </w:r>
      <w:r w:rsidRPr="008F2981">
        <w:rPr>
          <w:rStyle w:val="StyleUnderline"/>
        </w:rPr>
        <w:t xml:space="preserve"> put pressure on the entire U.S. biofuels industry</w:t>
      </w:r>
      <w:r w:rsidRPr="008F2981">
        <w:rPr>
          <w:sz w:val="16"/>
        </w:rPr>
        <w:t>.</w:t>
      </w:r>
    </w:p>
    <w:p w14:paraId="16A3B5D8" w14:textId="77777777" w:rsidR="009754E1" w:rsidRPr="006E69AF" w:rsidRDefault="009754E1" w:rsidP="009754E1">
      <w:pPr>
        <w:rPr>
          <w:sz w:val="16"/>
        </w:rPr>
      </w:pPr>
      <w:r w:rsidRPr="008F2981">
        <w:rPr>
          <w:sz w:val="16"/>
        </w:rPr>
        <w:t xml:space="preserve">“Every time we get </w:t>
      </w:r>
      <w:r w:rsidRPr="008F2981">
        <w:rPr>
          <w:rStyle w:val="Emphasis"/>
        </w:rPr>
        <w:t>legislation</w:t>
      </w:r>
      <w:r w:rsidRPr="008F2981">
        <w:rPr>
          <w:sz w:val="16"/>
        </w:rPr>
        <w:t xml:space="preserve">, you know, related to demand, there’s always a blow off valve or some relief valve, and that’s unfortunate. We’ve continued to see out a </w:t>
      </w:r>
      <w:proofErr w:type="gramStart"/>
      <w:r w:rsidRPr="008F2981">
        <w:rPr>
          <w:sz w:val="16"/>
        </w:rPr>
        <w:t>small refinery exemptions</w:t>
      </w:r>
      <w:proofErr w:type="gramEnd"/>
      <w:r w:rsidRPr="008F2981">
        <w:rPr>
          <w:sz w:val="16"/>
        </w:rPr>
        <w:t>, and so if we just give ourselves</w:t>
      </w:r>
      <w:r w:rsidRPr="006E69AF">
        <w:rPr>
          <w:sz w:val="16"/>
        </w:rPr>
        <w:t xml:space="preserve"> a different valve, you know, it </w:t>
      </w:r>
      <w:r w:rsidRPr="006729F5">
        <w:rPr>
          <w:rStyle w:val="Emphasis"/>
        </w:rPr>
        <w:t xml:space="preserve">could </w:t>
      </w:r>
      <w:r w:rsidRPr="008F2981">
        <w:rPr>
          <w:rStyle w:val="Emphasis"/>
          <w:highlight w:val="cyan"/>
        </w:rPr>
        <w:t>hurt</w:t>
      </w:r>
      <w:r w:rsidRPr="006E69AF">
        <w:rPr>
          <w:sz w:val="16"/>
        </w:rPr>
        <w:t xml:space="preserve"> other things. </w:t>
      </w:r>
      <w:r w:rsidRPr="008F2981">
        <w:rPr>
          <w:rStyle w:val="Emphasis"/>
          <w:highlight w:val="cyan"/>
        </w:rPr>
        <w:t>The</w:t>
      </w:r>
      <w:r w:rsidRPr="006E69AF">
        <w:rPr>
          <w:sz w:val="16"/>
        </w:rPr>
        <w:t xml:space="preserve"> main thing I’m thinking about is our </w:t>
      </w:r>
      <w:r w:rsidRPr="008F2981">
        <w:rPr>
          <w:rStyle w:val="Emphasis"/>
          <w:highlight w:val="cyan"/>
        </w:rPr>
        <w:t>export market</w:t>
      </w:r>
      <w:r w:rsidRPr="006E69AF">
        <w:rPr>
          <w:sz w:val="16"/>
        </w:rPr>
        <w:t xml:space="preserve"> and how much </w:t>
      </w:r>
      <w:r w:rsidRPr="006729F5">
        <w:rPr>
          <w:rStyle w:val="StyleUnderline"/>
        </w:rPr>
        <w:t>that</w:t>
      </w:r>
      <w:r w:rsidRPr="008F2981">
        <w:rPr>
          <w:rStyle w:val="Emphasis"/>
          <w:highlight w:val="cyan"/>
        </w:rPr>
        <w:t>’s</w:t>
      </w:r>
      <w:r w:rsidRPr="006729F5">
        <w:rPr>
          <w:rStyle w:val="StyleUnderline"/>
        </w:rPr>
        <w:t xml:space="preserve"> grown</w:t>
      </w:r>
      <w:r w:rsidRPr="006E69AF">
        <w:rPr>
          <w:sz w:val="16"/>
        </w:rPr>
        <w:t xml:space="preserve"> over the past two or three years, potentially </w:t>
      </w:r>
      <w:r w:rsidRPr="006729F5">
        <w:rPr>
          <w:rStyle w:val="StyleUnderline"/>
        </w:rPr>
        <w:t xml:space="preserve">even </w:t>
      </w:r>
      <w:r w:rsidRPr="008F2981">
        <w:rPr>
          <w:rStyle w:val="Emphasis"/>
          <w:highlight w:val="cyan"/>
        </w:rPr>
        <w:t>eclipsing</w:t>
      </w:r>
      <w:r w:rsidRPr="008F2981">
        <w:rPr>
          <w:rStyle w:val="StyleUnderline"/>
          <w:highlight w:val="cyan"/>
        </w:rPr>
        <w:t xml:space="preserve"> the growth that’s desired with E15</w:t>
      </w:r>
      <w:r w:rsidRPr="006E69AF">
        <w:rPr>
          <w:sz w:val="16"/>
        </w:rPr>
        <w:t xml:space="preserve">. </w:t>
      </w:r>
      <w:proofErr w:type="gramStart"/>
      <w:r w:rsidRPr="006E69AF">
        <w:rPr>
          <w:sz w:val="16"/>
        </w:rPr>
        <w:t>So</w:t>
      </w:r>
      <w:proofErr w:type="gramEnd"/>
      <w:r w:rsidRPr="006E69AF">
        <w:rPr>
          <w:sz w:val="16"/>
        </w:rPr>
        <w:t xml:space="preserve"> I think that </w:t>
      </w:r>
      <w:r w:rsidRPr="006729F5">
        <w:rPr>
          <w:rStyle w:val="StyleUnderline"/>
        </w:rPr>
        <w:t xml:space="preserve">organic </w:t>
      </w:r>
      <w:r w:rsidRPr="008F2981">
        <w:rPr>
          <w:rStyle w:val="StyleUnderline"/>
          <w:highlight w:val="cyan"/>
        </w:rPr>
        <w:t>growth</w:t>
      </w:r>
      <w:r w:rsidRPr="006729F5">
        <w:rPr>
          <w:rStyle w:val="StyleUnderline"/>
        </w:rPr>
        <w:t xml:space="preserve"> </w:t>
      </w:r>
      <w:r w:rsidRPr="008F2981">
        <w:rPr>
          <w:rStyle w:val="StyleUnderline"/>
          <w:highlight w:val="cyan"/>
        </w:rPr>
        <w:t>around the globe is outpacing what we’re</w:t>
      </w:r>
      <w:r w:rsidRPr="006729F5">
        <w:rPr>
          <w:rStyle w:val="StyleUnderline"/>
        </w:rPr>
        <w:t xml:space="preserve"> even </w:t>
      </w:r>
      <w:r w:rsidRPr="008F2981">
        <w:rPr>
          <w:rStyle w:val="StyleUnderline"/>
          <w:highlight w:val="cyan"/>
        </w:rPr>
        <w:t>able to do</w:t>
      </w:r>
      <w:r w:rsidRPr="006729F5">
        <w:rPr>
          <w:rStyle w:val="StyleUnderline"/>
        </w:rPr>
        <w:t xml:space="preserve"> here </w:t>
      </w:r>
      <w:r w:rsidRPr="008F2981">
        <w:rPr>
          <w:rStyle w:val="StyleUnderline"/>
          <w:highlight w:val="cyan"/>
        </w:rPr>
        <w:t>domestically</w:t>
      </w:r>
      <w:r w:rsidRPr="006E69AF">
        <w:rPr>
          <w:sz w:val="16"/>
        </w:rPr>
        <w:t xml:space="preserve">. And </w:t>
      </w:r>
      <w:r w:rsidRPr="006729F5">
        <w:rPr>
          <w:rStyle w:val="StyleUnderline"/>
        </w:rPr>
        <w:t xml:space="preserve">when you look at </w:t>
      </w:r>
      <w:r w:rsidRPr="008F2981">
        <w:rPr>
          <w:rStyle w:val="StyleUnderline"/>
          <w:highlight w:val="cyan"/>
        </w:rPr>
        <w:t>usage</w:t>
      </w:r>
      <w:r w:rsidRPr="006729F5">
        <w:rPr>
          <w:rStyle w:val="StyleUnderline"/>
        </w:rPr>
        <w:t xml:space="preserve"> here in general, it</w:t>
      </w:r>
      <w:r w:rsidRPr="008F2981">
        <w:rPr>
          <w:rStyle w:val="Emphasis"/>
          <w:highlight w:val="cyan"/>
        </w:rPr>
        <w:t>’s</w:t>
      </w:r>
      <w:r w:rsidRPr="006729F5">
        <w:rPr>
          <w:rStyle w:val="StyleUnderline"/>
        </w:rPr>
        <w:t xml:space="preserve"> </w:t>
      </w:r>
      <w:r w:rsidRPr="008F2981">
        <w:rPr>
          <w:rStyle w:val="StyleUnderline"/>
          <w:highlight w:val="cyan"/>
        </w:rPr>
        <w:t>already</w:t>
      </w:r>
      <w:r w:rsidRPr="006729F5">
        <w:rPr>
          <w:rStyle w:val="StyleUnderline"/>
        </w:rPr>
        <w:t xml:space="preserve"> </w:t>
      </w:r>
      <w:r w:rsidRPr="008F2981">
        <w:rPr>
          <w:rStyle w:val="StyleUnderline"/>
          <w:highlight w:val="cyan"/>
        </w:rPr>
        <w:t xml:space="preserve">record large, so, I don’t think </w:t>
      </w:r>
      <w:r w:rsidRPr="008F2981">
        <w:rPr>
          <w:rStyle w:val="Emphasis"/>
          <w:highlight w:val="cyan"/>
        </w:rPr>
        <w:t>jamming more into the pipeline</w:t>
      </w:r>
      <w:r w:rsidRPr="008F2981">
        <w:rPr>
          <w:rStyle w:val="StyleUnderline"/>
          <w:highlight w:val="cyan"/>
        </w:rPr>
        <w:t xml:space="preserve"> is</w:t>
      </w:r>
      <w:r w:rsidRPr="006729F5">
        <w:rPr>
          <w:rStyle w:val="StyleUnderline"/>
        </w:rPr>
        <w:t xml:space="preserve"> </w:t>
      </w:r>
      <w:r w:rsidRPr="008F2981">
        <w:rPr>
          <w:rStyle w:val="Emphasis"/>
          <w:highlight w:val="cyan"/>
        </w:rPr>
        <w:t>necessar</w:t>
      </w:r>
      <w:r w:rsidRPr="006729F5">
        <w:rPr>
          <w:rStyle w:val="StyleUnderline"/>
        </w:rPr>
        <w:t>il</w:t>
      </w:r>
      <w:r w:rsidRPr="008F2981">
        <w:rPr>
          <w:rStyle w:val="Emphasis"/>
          <w:highlight w:val="cyan"/>
        </w:rPr>
        <w:t>y</w:t>
      </w:r>
      <w:r w:rsidRPr="006729F5">
        <w:rPr>
          <w:rStyle w:val="StyleUnderline"/>
        </w:rPr>
        <w:t xml:space="preserve"> what we need</w:t>
      </w:r>
      <w:r w:rsidRPr="006E69AF">
        <w:rPr>
          <w:sz w:val="16"/>
        </w:rPr>
        <w:t>.”</w:t>
      </w:r>
    </w:p>
    <w:p w14:paraId="2183ED9F" w14:textId="77777777" w:rsidR="009754E1" w:rsidRDefault="009754E1" w:rsidP="009754E1">
      <w:pPr>
        <w:pStyle w:val="Heading4"/>
      </w:pPr>
      <w:r>
        <w:t xml:space="preserve">The impact is </w:t>
      </w:r>
      <w:r w:rsidRPr="008F2981">
        <w:rPr>
          <w:u w:val="single"/>
        </w:rPr>
        <w:t>global decarb</w:t>
      </w:r>
      <w:r>
        <w:t xml:space="preserve"> and key to </w:t>
      </w:r>
      <w:r w:rsidRPr="008F2981">
        <w:rPr>
          <w:u w:val="single"/>
        </w:rPr>
        <w:t>India</w:t>
      </w:r>
      <w:r>
        <w:t xml:space="preserve"> specifically.</w:t>
      </w:r>
    </w:p>
    <w:p w14:paraId="5D3FB18B" w14:textId="77777777" w:rsidR="009754E1" w:rsidRPr="006A5AAD" w:rsidRDefault="009754E1" w:rsidP="009754E1">
      <w:r w:rsidRPr="00013036">
        <w:rPr>
          <w:rStyle w:val="Style13ptBold"/>
        </w:rPr>
        <w:t>Larson 25</w:t>
      </w:r>
      <w:r>
        <w:t>, Stephanie Larson, U.S. Grains Council Regional Ethanol Manager for the EU, UK and Canada (Stephanie, “Ethanol’s Role in Global Decarbonization,” Ethanol Producer, https://ethanolproducer.com/articles/ethanols-role-in-global-decarbonization)</w:t>
      </w:r>
    </w:p>
    <w:p w14:paraId="6F8B17F5" w14:textId="77777777" w:rsidR="009754E1" w:rsidRPr="00013036" w:rsidRDefault="009754E1" w:rsidP="009754E1">
      <w:pPr>
        <w:rPr>
          <w:sz w:val="16"/>
        </w:rPr>
      </w:pPr>
      <w:r w:rsidRPr="00013036">
        <w:rPr>
          <w:sz w:val="16"/>
        </w:rPr>
        <w:t xml:space="preserve">As the U.S. Grains Council celebrates its 65th Anniversary this year and hosts its flagship biannual Global </w:t>
      </w:r>
      <w:r w:rsidRPr="00492FB8">
        <w:rPr>
          <w:rStyle w:val="StyleUnderline"/>
          <w:highlight w:val="cyan"/>
        </w:rPr>
        <w:t>Ethanol</w:t>
      </w:r>
      <w:r w:rsidRPr="00013036">
        <w:rPr>
          <w:sz w:val="16"/>
        </w:rPr>
        <w:t xml:space="preserve"> Summit (GES) in October; it is an opportunity to reaffirm the Council’s steadfast commitment </w:t>
      </w:r>
      <w:r w:rsidRPr="00013036">
        <w:rPr>
          <w:rStyle w:val="StyleUnderline"/>
        </w:rPr>
        <w:t>to developing</w:t>
      </w:r>
      <w:r w:rsidRPr="00013036">
        <w:rPr>
          <w:sz w:val="16"/>
        </w:rPr>
        <w:t xml:space="preserve"> </w:t>
      </w:r>
      <w:r w:rsidRPr="00492FB8">
        <w:rPr>
          <w:rStyle w:val="Emphasis"/>
          <w:highlight w:val="cyan"/>
        </w:rPr>
        <w:t>export</w:t>
      </w:r>
      <w:r w:rsidRPr="00013036">
        <w:rPr>
          <w:sz w:val="16"/>
        </w:rPr>
        <w:t xml:space="preserve"> </w:t>
      </w:r>
      <w:r w:rsidRPr="00013036">
        <w:rPr>
          <w:rStyle w:val="StyleUnderline"/>
        </w:rPr>
        <w:t>market</w:t>
      </w:r>
      <w:r w:rsidRPr="00492FB8">
        <w:rPr>
          <w:rStyle w:val="Emphasis"/>
          <w:highlight w:val="cyan"/>
        </w:rPr>
        <w:t>s</w:t>
      </w:r>
      <w:r w:rsidRPr="00013036">
        <w:rPr>
          <w:sz w:val="16"/>
        </w:rPr>
        <w:t xml:space="preserve"> for agricultural products, including increasing visibility around the benefits of ethanol as a </w:t>
      </w:r>
      <w:r w:rsidRPr="00013036">
        <w:rPr>
          <w:rStyle w:val="StyleUnderline"/>
        </w:rPr>
        <w:t>fundamental</w:t>
      </w:r>
      <w:r w:rsidRPr="00013036">
        <w:rPr>
          <w:sz w:val="16"/>
        </w:rPr>
        <w:t xml:space="preserve"> tool </w:t>
      </w:r>
      <w:r w:rsidRPr="00013036">
        <w:rPr>
          <w:rStyle w:val="StyleUnderline"/>
        </w:rPr>
        <w:t xml:space="preserve">to </w:t>
      </w:r>
      <w:r w:rsidRPr="00492FB8">
        <w:rPr>
          <w:rStyle w:val="Emphasis"/>
          <w:highlight w:val="cyan"/>
        </w:rPr>
        <w:t>reduce global carbon emissions</w:t>
      </w:r>
      <w:r w:rsidRPr="00013036">
        <w:rPr>
          <w:sz w:val="16"/>
        </w:rPr>
        <w:t>.</w:t>
      </w:r>
    </w:p>
    <w:p w14:paraId="4622F283" w14:textId="77777777" w:rsidR="009754E1" w:rsidRPr="00013036" w:rsidRDefault="009754E1" w:rsidP="009754E1">
      <w:pPr>
        <w:rPr>
          <w:sz w:val="16"/>
        </w:rPr>
      </w:pPr>
      <w:r w:rsidRPr="00013036">
        <w:rPr>
          <w:sz w:val="16"/>
        </w:rPr>
        <w:t>Marketing year 2023/2024 saw a record-setting level of export volumes of U.S. ethanol to the world, reaching 1.746 billion gallons (6.609 billion liters), for a total value of $4.1 billion. This figure does not include exports to Japan. Current ethanol exports are on track for a similar performance this year.</w:t>
      </w:r>
    </w:p>
    <w:p w14:paraId="45BE63A1" w14:textId="77777777" w:rsidR="009754E1" w:rsidRPr="00013036" w:rsidRDefault="009754E1" w:rsidP="009754E1">
      <w:pPr>
        <w:rPr>
          <w:sz w:val="16"/>
        </w:rPr>
      </w:pPr>
      <w:r w:rsidRPr="00013036">
        <w:rPr>
          <w:sz w:val="16"/>
        </w:rPr>
        <w:t xml:space="preserve">While </w:t>
      </w:r>
      <w:r w:rsidRPr="00492FB8">
        <w:rPr>
          <w:rStyle w:val="StyleUnderline"/>
          <w:highlight w:val="cyan"/>
        </w:rPr>
        <w:t>Canada</w:t>
      </w:r>
      <w:r w:rsidRPr="00013036">
        <w:rPr>
          <w:rStyle w:val="StyleUnderline"/>
        </w:rPr>
        <w:t xml:space="preserve">, the </w:t>
      </w:r>
      <w:r w:rsidRPr="00492FB8">
        <w:rPr>
          <w:rStyle w:val="Emphasis"/>
          <w:highlight w:val="cyan"/>
        </w:rPr>
        <w:t>U</w:t>
      </w:r>
      <w:r w:rsidRPr="00013036">
        <w:rPr>
          <w:rStyle w:val="StyleUnderline"/>
        </w:rPr>
        <w:t xml:space="preserve">nited </w:t>
      </w:r>
      <w:r w:rsidRPr="00492FB8">
        <w:rPr>
          <w:rStyle w:val="Emphasis"/>
          <w:highlight w:val="cyan"/>
        </w:rPr>
        <w:t>K</w:t>
      </w:r>
      <w:r w:rsidRPr="00013036">
        <w:rPr>
          <w:rStyle w:val="StyleUnderline"/>
        </w:rPr>
        <w:t xml:space="preserve">ingdom, </w:t>
      </w:r>
      <w:r w:rsidRPr="00492FB8">
        <w:rPr>
          <w:rStyle w:val="StyleUnderline"/>
          <w:highlight w:val="cyan"/>
        </w:rPr>
        <w:t>India</w:t>
      </w:r>
      <w:r w:rsidRPr="00013036">
        <w:rPr>
          <w:rStyle w:val="StyleUnderline"/>
        </w:rPr>
        <w:t xml:space="preserve"> and the </w:t>
      </w:r>
      <w:r w:rsidRPr="00492FB8">
        <w:rPr>
          <w:rStyle w:val="Emphasis"/>
          <w:highlight w:val="cyan"/>
        </w:rPr>
        <w:t>E</w:t>
      </w:r>
      <w:r w:rsidRPr="00013036">
        <w:rPr>
          <w:rStyle w:val="StyleUnderline"/>
        </w:rPr>
        <w:t xml:space="preserve">uropean </w:t>
      </w:r>
      <w:r w:rsidRPr="00492FB8">
        <w:rPr>
          <w:rStyle w:val="Emphasis"/>
          <w:highlight w:val="cyan"/>
        </w:rPr>
        <w:t>U</w:t>
      </w:r>
      <w:r w:rsidRPr="00013036">
        <w:rPr>
          <w:rStyle w:val="StyleUnderline"/>
        </w:rPr>
        <w:t>nion</w:t>
      </w:r>
      <w:r w:rsidRPr="00013036">
        <w:rPr>
          <w:sz w:val="16"/>
        </w:rPr>
        <w:t xml:space="preserve"> figure among </w:t>
      </w:r>
      <w:r w:rsidRPr="00013036">
        <w:rPr>
          <w:rStyle w:val="StyleUnderline"/>
        </w:rPr>
        <w:t xml:space="preserve">U.S. </w:t>
      </w:r>
      <w:r w:rsidRPr="00492FB8">
        <w:rPr>
          <w:rStyle w:val="StyleUnderline"/>
          <w:highlight w:val="cyan"/>
        </w:rPr>
        <w:t>top export destination</w:t>
      </w:r>
      <w:r w:rsidRPr="00013036">
        <w:rPr>
          <w:rStyle w:val="StyleUnderline"/>
        </w:rPr>
        <w:t xml:space="preserve"> market</w:t>
      </w:r>
      <w:r w:rsidRPr="00492FB8">
        <w:rPr>
          <w:rStyle w:val="Emphasis"/>
          <w:highlight w:val="cyan"/>
        </w:rPr>
        <w:t>s</w:t>
      </w:r>
      <w:r w:rsidRPr="00013036">
        <w:rPr>
          <w:sz w:val="16"/>
        </w:rPr>
        <w:t xml:space="preserve">, </w:t>
      </w:r>
      <w:r w:rsidRPr="00492FB8">
        <w:rPr>
          <w:rStyle w:val="StyleUnderline"/>
          <w:highlight w:val="cyan"/>
        </w:rPr>
        <w:t>rapid</w:t>
      </w:r>
      <w:r w:rsidRPr="00013036">
        <w:rPr>
          <w:rStyle w:val="StyleUnderline"/>
        </w:rPr>
        <w:t xml:space="preserve"> expansion and </w:t>
      </w:r>
      <w:r w:rsidRPr="00492FB8">
        <w:rPr>
          <w:rStyle w:val="StyleUnderline"/>
          <w:highlight w:val="cyan"/>
        </w:rPr>
        <w:t>uptake is</w:t>
      </w:r>
      <w:r w:rsidRPr="00013036">
        <w:rPr>
          <w:rStyle w:val="StyleUnderline"/>
        </w:rPr>
        <w:t xml:space="preserve"> also </w:t>
      </w:r>
      <w:r w:rsidRPr="00492FB8">
        <w:rPr>
          <w:rStyle w:val="StyleUnderline"/>
          <w:highlight w:val="cyan"/>
        </w:rPr>
        <w:t>occurring</w:t>
      </w:r>
      <w:r w:rsidRPr="00013036">
        <w:rPr>
          <w:rStyle w:val="StyleUnderline"/>
        </w:rPr>
        <w:t xml:space="preserve"> in other</w:t>
      </w:r>
      <w:r w:rsidRPr="00013036">
        <w:rPr>
          <w:sz w:val="16"/>
        </w:rPr>
        <w:t xml:space="preserve"> less mature global </w:t>
      </w:r>
      <w:r w:rsidRPr="00013036">
        <w:rPr>
          <w:rStyle w:val="StyleUnderline"/>
        </w:rPr>
        <w:t>markets</w:t>
      </w:r>
      <w:r w:rsidRPr="00013036">
        <w:rPr>
          <w:sz w:val="16"/>
        </w:rPr>
        <w:t xml:space="preserve">. For example, several countries throughout Central America (Costa Rica, Guatemala and Panama) are moving forward with commitments to implement an E10 blending mandate, while Colombia and Peru are exploring ways of increasing current blending rates to higher levels. Similarly, Japan recently announced its intention to transition to E10 by 2023 and E20 by 2040, and the Philippines continues to blend at E10 but allows E20 on a voluntary basis. </w:t>
      </w:r>
    </w:p>
    <w:p w14:paraId="340101BD" w14:textId="77777777" w:rsidR="009754E1" w:rsidRPr="00013036" w:rsidRDefault="009754E1" w:rsidP="009754E1">
      <w:pPr>
        <w:rPr>
          <w:sz w:val="16"/>
        </w:rPr>
      </w:pPr>
      <w:r w:rsidRPr="00013036">
        <w:rPr>
          <w:sz w:val="16"/>
        </w:rPr>
        <w:t xml:space="preserve">Several drivers fuel this demand for </w:t>
      </w:r>
      <w:r w:rsidRPr="00492FB8">
        <w:rPr>
          <w:rStyle w:val="Emphasis"/>
          <w:highlight w:val="cyan"/>
        </w:rPr>
        <w:t>U.S. ethanol</w:t>
      </w:r>
      <w:r w:rsidRPr="00013036">
        <w:rPr>
          <w:sz w:val="16"/>
        </w:rPr>
        <w:t xml:space="preserve">, including economic, environmental and public health considerations. Concerns about air quality have led many foreign governments to consider ethanol as a readily available resource that provides immediate reductions in outdoor air pollution. Another aspect of USGC’s engagement involves ethanol educational programming, specifically to help raise awareness about the benefits of </w:t>
      </w:r>
      <w:r w:rsidRPr="00013036">
        <w:rPr>
          <w:rStyle w:val="StyleUnderline"/>
        </w:rPr>
        <w:t>ethanol</w:t>
      </w:r>
      <w:r w:rsidRPr="00013036">
        <w:rPr>
          <w:sz w:val="16"/>
        </w:rPr>
        <w:t xml:space="preserve"> and its ability </w:t>
      </w:r>
      <w:r w:rsidRPr="00013036">
        <w:rPr>
          <w:rStyle w:val="StyleUnderline"/>
        </w:rPr>
        <w:t xml:space="preserve">to </w:t>
      </w:r>
      <w:r w:rsidRPr="00492FB8">
        <w:rPr>
          <w:rStyle w:val="StyleUnderline"/>
          <w:highlight w:val="cyan"/>
        </w:rPr>
        <w:t>help</w:t>
      </w:r>
      <w:r w:rsidRPr="00013036">
        <w:rPr>
          <w:rStyle w:val="StyleUnderline"/>
        </w:rPr>
        <w:t xml:space="preserve"> countries </w:t>
      </w:r>
      <w:r w:rsidRPr="00492FB8">
        <w:rPr>
          <w:rStyle w:val="Emphasis"/>
          <w:highlight w:val="cyan"/>
        </w:rPr>
        <w:t>meet</w:t>
      </w:r>
      <w:r w:rsidRPr="00013036">
        <w:rPr>
          <w:rStyle w:val="Emphasis"/>
        </w:rPr>
        <w:t xml:space="preserve"> their </w:t>
      </w:r>
      <w:r w:rsidRPr="00492FB8">
        <w:rPr>
          <w:rStyle w:val="Emphasis"/>
          <w:highlight w:val="cyan"/>
        </w:rPr>
        <w:t>climate goals</w:t>
      </w:r>
      <w:r w:rsidRPr="00013036">
        <w:rPr>
          <w:sz w:val="16"/>
        </w:rPr>
        <w:t xml:space="preserve">. </w:t>
      </w:r>
    </w:p>
    <w:p w14:paraId="25AC78DE" w14:textId="77777777" w:rsidR="009754E1" w:rsidRPr="00013036" w:rsidRDefault="009754E1" w:rsidP="009754E1">
      <w:pPr>
        <w:rPr>
          <w:sz w:val="16"/>
        </w:rPr>
      </w:pPr>
      <w:r w:rsidRPr="00013036">
        <w:rPr>
          <w:sz w:val="16"/>
        </w:rPr>
        <w:t>Beyond ethanol’s role in on-road applications, there is tremendous potential for its use in sustainable aviation fuel (SAF), particularly via the alcohol-to-jet (AtJ) pathway. There are also growing opportunities for its use as a sustainable marine fuel (SMF), in the chemical space, household energy and other emerging sectors. Council staff recently travelled to the Philippines, China, South Korea, Taiwan and Japan to showcase how ethanol can play a role in SAF and SMF development, while supporting new research initiatives and engaging with stakeholders.</w:t>
      </w:r>
    </w:p>
    <w:p w14:paraId="64A5A1E1" w14:textId="77777777" w:rsidR="009754E1" w:rsidRDefault="009754E1" w:rsidP="009754E1">
      <w:pPr>
        <w:rPr>
          <w:sz w:val="16"/>
        </w:rPr>
      </w:pPr>
      <w:r w:rsidRPr="00492FB8">
        <w:rPr>
          <w:rStyle w:val="StyleUnderline"/>
          <w:highlight w:val="cyan"/>
        </w:rPr>
        <w:t>U.S. ethanol</w:t>
      </w:r>
      <w:r w:rsidRPr="00013036">
        <w:rPr>
          <w:rStyle w:val="StyleUnderline"/>
        </w:rPr>
        <w:t xml:space="preserve"> is poised to </w:t>
      </w:r>
      <w:r w:rsidRPr="00492FB8">
        <w:rPr>
          <w:rStyle w:val="StyleUnderline"/>
          <w:highlight w:val="cyan"/>
        </w:rPr>
        <w:t xml:space="preserve">play a </w:t>
      </w:r>
      <w:r w:rsidRPr="00492FB8">
        <w:rPr>
          <w:rStyle w:val="Emphasis"/>
          <w:highlight w:val="cyan"/>
        </w:rPr>
        <w:t>critical role</w:t>
      </w:r>
      <w:r w:rsidRPr="00492FB8">
        <w:rPr>
          <w:rStyle w:val="StyleUnderline"/>
          <w:highlight w:val="cyan"/>
        </w:rPr>
        <w:t xml:space="preserve"> in the energy transition</w:t>
      </w:r>
      <w:r w:rsidRPr="00013036">
        <w:rPr>
          <w:sz w:val="16"/>
        </w:rPr>
        <w:t xml:space="preserve">. In response to global demand, </w:t>
      </w:r>
      <w:r w:rsidRPr="00492FB8">
        <w:rPr>
          <w:rStyle w:val="StyleUnderline"/>
        </w:rPr>
        <w:t>U</w:t>
      </w:r>
      <w:r w:rsidRPr="00013036">
        <w:rPr>
          <w:rStyle w:val="StyleUnderline"/>
        </w:rPr>
        <w:t>.S. ethanol is consistently improving its carbon intensity score</w:t>
      </w:r>
      <w:r w:rsidRPr="00013036">
        <w:rPr>
          <w:sz w:val="16"/>
        </w:rPr>
        <w:t xml:space="preserve">. To be effective as a decarbonization tool, policy frameworks must allow for the use of ethanol in all forms. </w:t>
      </w:r>
      <w:r w:rsidRPr="00013036">
        <w:rPr>
          <w:rStyle w:val="StyleUnderline"/>
        </w:rPr>
        <w:t>Policies that</w:t>
      </w:r>
      <w:r w:rsidRPr="00013036">
        <w:rPr>
          <w:sz w:val="16"/>
        </w:rPr>
        <w:t xml:space="preserve"> constrict ethanol use in the form of feedstock restrictions and/or quantitative limits in favor of other technologies or fuels </w:t>
      </w:r>
      <w:r w:rsidRPr="00013036">
        <w:rPr>
          <w:rStyle w:val="StyleUnderline"/>
        </w:rPr>
        <w:t>render the path to carbon neutrality more costly</w:t>
      </w:r>
      <w:r w:rsidRPr="00013036">
        <w:rPr>
          <w:sz w:val="16"/>
        </w:rPr>
        <w:t xml:space="preserve">, placing a premium on clean energy and </w:t>
      </w:r>
      <w:r w:rsidRPr="00013036">
        <w:rPr>
          <w:rStyle w:val="Emphasis"/>
        </w:rPr>
        <w:t>increas</w:t>
      </w:r>
      <w:r w:rsidRPr="00013036">
        <w:rPr>
          <w:sz w:val="16"/>
        </w:rPr>
        <w:t xml:space="preserve">ing the </w:t>
      </w:r>
      <w:r w:rsidRPr="00013036">
        <w:rPr>
          <w:rStyle w:val="Emphasis"/>
        </w:rPr>
        <w:t>cost of decarbonization</w:t>
      </w:r>
      <w:r w:rsidRPr="00013036">
        <w:rPr>
          <w:sz w:val="16"/>
        </w:rPr>
        <w:t xml:space="preserve"> for consumers.</w:t>
      </w:r>
    </w:p>
    <w:p w14:paraId="41402EA6" w14:textId="77777777" w:rsidR="009754E1" w:rsidRDefault="009754E1" w:rsidP="009754E1">
      <w:pPr>
        <w:pStyle w:val="Heading4"/>
      </w:pPr>
      <w:r>
        <w:t xml:space="preserve">Global decarb solves existential </w:t>
      </w:r>
      <w:proofErr w:type="gramStart"/>
      <w:r>
        <w:t>risk</w:t>
      </w:r>
      <w:proofErr w:type="gramEnd"/>
    </w:p>
    <w:p w14:paraId="564A5E16" w14:textId="77777777" w:rsidR="009754E1" w:rsidRPr="00C94F91" w:rsidRDefault="009754E1" w:rsidP="009754E1">
      <w:r w:rsidRPr="00C94F91">
        <w:rPr>
          <w:rStyle w:val="Style13ptBold"/>
        </w:rPr>
        <w:t>Spratt 24</w:t>
      </w:r>
      <w:r w:rsidRPr="00C94F91">
        <w:t>, Research Director at the Breakthrough National Center for Climate Restoration, Founder of the Climate Action Center, two-decades experience in climate modeling and advocacy, BS in Economics from Australian National University, citing: Jason Eric Box, Professor of Glaciology at Ohio State University, PhD, University of Colorado, Merritt Turetsky, Professor of Ecology and Evolutionary Biology at University of Colorado, PhD, University of Alberta, Katharine Hayhoe, Professor of Atmospheric Science at Texas Tech University, PhD, University of Illinois, Gavin Schmidt, Director of the Goddard Institute at NASA, PhD, University College London, Johan Rockström, Professor of Environmental Science at Stockholm University, PhD, Stockholm University, Stefan Rahmstorf, Professor of Ocean Physics at Potsdam University, PhD, Victoria University, Tim Lenton, Professor of Earth Science at University of Exeter, PhD, University of East Anglia, Jim Skea, Chair of the IPCC, Professor of Sustainable Energy at Imperial College London, PhD, Cambridge University. (David Spratt, December 2, 2024, “Collision Course: 3-degrees of Warming and Humanity’s Future,” Breakthrough National Center for Climate Restoration, https://www.breakthroughonline.org.au/_files/ugd/148cb0_085aaeb2f1a1481789014b8e895ad23b.pdf) [[Figures omitted]]</w:t>
      </w:r>
    </w:p>
    <w:p w14:paraId="7E084C47" w14:textId="77777777" w:rsidR="009754E1" w:rsidRPr="00C94F91" w:rsidRDefault="009754E1" w:rsidP="009754E1">
      <w:pPr>
        <w:rPr>
          <w:sz w:val="16"/>
          <w:szCs w:val="16"/>
        </w:rPr>
      </w:pPr>
      <w:r w:rsidRPr="00C94F91">
        <w:rPr>
          <w:sz w:val="16"/>
          <w:szCs w:val="16"/>
        </w:rPr>
        <w:t xml:space="preserve">More frequent and intense extreme weather and climate-related events, as well as changes in average climate conditions, are expected to continue to damage infrastructure, ecosystems, and social systems that provide essential benefits to communities… </w:t>
      </w:r>
      <w:r w:rsidRPr="00C94F91">
        <w:rPr>
          <w:rStyle w:val="StyleUnderline"/>
        </w:rPr>
        <w:t xml:space="preserve">Extreme </w:t>
      </w:r>
      <w:r w:rsidRPr="00C94F91">
        <w:rPr>
          <w:rStyle w:val="Emphasis"/>
          <w:highlight w:val="cyan"/>
        </w:rPr>
        <w:t>weather</w:t>
      </w:r>
      <w:r w:rsidRPr="00C94F91">
        <w:rPr>
          <w:sz w:val="16"/>
          <w:szCs w:val="16"/>
        </w:rPr>
        <w:t xml:space="preserve"> and climate-related impacts on one system </w:t>
      </w:r>
      <w:r w:rsidRPr="00C94F91">
        <w:rPr>
          <w:rStyle w:val="StyleUnderline"/>
          <w:highlight w:val="cyan"/>
        </w:rPr>
        <w:t>can result in</w:t>
      </w:r>
      <w:r w:rsidRPr="00C94F91">
        <w:rPr>
          <w:sz w:val="16"/>
          <w:szCs w:val="16"/>
        </w:rPr>
        <w:t xml:space="preserve"> increased risks or </w:t>
      </w:r>
      <w:r w:rsidRPr="00C94F91">
        <w:rPr>
          <w:rStyle w:val="Emphasis"/>
          <w:highlight w:val="cyan"/>
        </w:rPr>
        <w:t>failures</w:t>
      </w:r>
      <w:r w:rsidRPr="00C94F91">
        <w:rPr>
          <w:rStyle w:val="StyleUnderline"/>
          <w:highlight w:val="cyan"/>
        </w:rPr>
        <w:t xml:space="preserve"> in</w:t>
      </w:r>
      <w:r w:rsidRPr="00C94F91">
        <w:rPr>
          <w:sz w:val="16"/>
          <w:szCs w:val="16"/>
        </w:rPr>
        <w:t xml:space="preserve"> other </w:t>
      </w:r>
      <w:r w:rsidRPr="00C94F91">
        <w:rPr>
          <w:rStyle w:val="Emphasis"/>
          <w:highlight w:val="cyan"/>
        </w:rPr>
        <w:t>critical systems</w:t>
      </w:r>
      <w:r w:rsidRPr="00C94F91">
        <w:rPr>
          <w:rStyle w:val="StyleUnderline"/>
          <w:highlight w:val="cyan"/>
        </w:rPr>
        <w:t>,</w:t>
      </w:r>
      <w:r w:rsidRPr="00C94F91">
        <w:rPr>
          <w:rStyle w:val="StyleUnderline"/>
        </w:rPr>
        <w:t xml:space="preserve"> including </w:t>
      </w:r>
      <w:r w:rsidRPr="00C94F91">
        <w:rPr>
          <w:rStyle w:val="Emphasis"/>
          <w:highlight w:val="cyan"/>
        </w:rPr>
        <w:t>water</w:t>
      </w:r>
      <w:r w:rsidRPr="00C94F91">
        <w:rPr>
          <w:rStyle w:val="StyleUnderline"/>
        </w:rPr>
        <w:t xml:space="preserve"> resources, </w:t>
      </w:r>
      <w:r w:rsidRPr="00C94F91">
        <w:rPr>
          <w:rStyle w:val="Emphasis"/>
          <w:highlight w:val="cyan"/>
        </w:rPr>
        <w:t>food</w:t>
      </w:r>
      <w:r w:rsidRPr="00C94F91">
        <w:rPr>
          <w:rStyle w:val="StyleUnderline"/>
        </w:rPr>
        <w:t xml:space="preserve"> production and </w:t>
      </w:r>
      <w:r w:rsidRPr="00C94F91">
        <w:rPr>
          <w:rStyle w:val="Emphasis"/>
        </w:rPr>
        <w:t>distribution</w:t>
      </w:r>
      <w:r w:rsidRPr="00C94F91">
        <w:rPr>
          <w:rStyle w:val="StyleUnderline"/>
        </w:rPr>
        <w:t xml:space="preserve">, </w:t>
      </w:r>
      <w:r w:rsidRPr="00C94F91">
        <w:rPr>
          <w:rStyle w:val="StyleUnderline"/>
          <w:highlight w:val="cyan"/>
        </w:rPr>
        <w:t>energy</w:t>
      </w:r>
      <w:r w:rsidRPr="00C94F91">
        <w:rPr>
          <w:sz w:val="16"/>
          <w:szCs w:val="16"/>
        </w:rPr>
        <w:t xml:space="preserve"> and transportation, </w:t>
      </w:r>
      <w:r w:rsidRPr="00C94F91">
        <w:rPr>
          <w:rStyle w:val="StyleUnderline"/>
        </w:rPr>
        <w:t>public health</w:t>
      </w:r>
      <w:r w:rsidRPr="00C94F91">
        <w:rPr>
          <w:sz w:val="16"/>
          <w:szCs w:val="16"/>
        </w:rPr>
        <w:t xml:space="preserve">, international </w:t>
      </w:r>
      <w:r w:rsidRPr="00C94F91">
        <w:rPr>
          <w:rStyle w:val="Emphasis"/>
          <w:highlight w:val="cyan"/>
        </w:rPr>
        <w:t>trade</w:t>
      </w:r>
      <w:r w:rsidRPr="00C94F91">
        <w:rPr>
          <w:rStyle w:val="StyleUnderline"/>
          <w:highlight w:val="cyan"/>
        </w:rPr>
        <w:t>, and</w:t>
      </w:r>
      <w:r w:rsidRPr="00C94F91">
        <w:rPr>
          <w:sz w:val="16"/>
          <w:szCs w:val="16"/>
        </w:rPr>
        <w:t xml:space="preserve"> national </w:t>
      </w:r>
      <w:r w:rsidRPr="00C94F91">
        <w:rPr>
          <w:rStyle w:val="Emphasis"/>
          <w:highlight w:val="cyan"/>
        </w:rPr>
        <w:t>security</w:t>
      </w:r>
      <w:r w:rsidRPr="00C94F91">
        <w:rPr>
          <w:sz w:val="16"/>
          <w:szCs w:val="16"/>
        </w:rPr>
        <w:t>. The full extent of climate change risks to interconnected systems, many of which span regional and national boundaries, is often greater than the sum of risks to individual sectors.120</w:t>
      </w:r>
    </w:p>
    <w:p w14:paraId="1F633B47" w14:textId="77777777" w:rsidR="009754E1" w:rsidRPr="00C94F91" w:rsidRDefault="009754E1" w:rsidP="009754E1">
      <w:pPr>
        <w:rPr>
          <w:sz w:val="16"/>
          <w:szCs w:val="16"/>
        </w:rPr>
      </w:pPr>
      <w:r w:rsidRPr="00C94F91">
        <w:rPr>
          <w:sz w:val="16"/>
          <w:szCs w:val="16"/>
        </w:rPr>
        <w:t>Systemic change means climate elements can tip from one state to an entirely different one with a sudden shock that may permanently alter the way the planet works.121 In the physical interactions among the Greenland and West Antarctic ice sheets, the Atlantic Meridional Overturning Circulation and the Amazon rainforest, the polar sheets are often the initiators of cascade events,122 with Greenland and West Antarctica at risk of passing their tipping points within the 1.5°C–2°C Paris range (and there is evidence they have already done so).</w:t>
      </w:r>
    </w:p>
    <w:p w14:paraId="3CE5D375" w14:textId="77777777" w:rsidR="009754E1" w:rsidRPr="00C94F91" w:rsidRDefault="009754E1" w:rsidP="009754E1">
      <w:pPr>
        <w:rPr>
          <w:sz w:val="16"/>
          <w:szCs w:val="16"/>
        </w:rPr>
      </w:pPr>
      <w:r w:rsidRPr="00C94F91">
        <w:rPr>
          <w:sz w:val="16"/>
          <w:szCs w:val="16"/>
        </w:rPr>
        <w:t xml:space="preserve">Such changes are not adequately incorporated into climate models: “Change can come about abruptly and even catastrophically… Predictive models are the lifeblood of climate science, and the foundation upon which political responses to the climate and ecological crisis are often based. But their ability to predict such large-scale disruptive events is severely limited… </w:t>
      </w:r>
      <w:r w:rsidRPr="00C94F91">
        <w:rPr>
          <w:rStyle w:val="StyleUnderline"/>
          <w:highlight w:val="cyan"/>
        </w:rPr>
        <w:t xml:space="preserve">The </w:t>
      </w:r>
      <w:r w:rsidRPr="00C94F91">
        <w:rPr>
          <w:rStyle w:val="Emphasis"/>
          <w:highlight w:val="cyan"/>
        </w:rPr>
        <w:t>IPCC</w:t>
      </w:r>
      <w:r w:rsidRPr="00C94F91">
        <w:rPr>
          <w:rStyle w:val="StyleUnderline"/>
        </w:rPr>
        <w:t xml:space="preserve">’s estimates of how much </w:t>
      </w:r>
      <w:r w:rsidRPr="00C94F91">
        <w:rPr>
          <w:rStyle w:val="Emphasis"/>
        </w:rPr>
        <w:t>CO2</w:t>
      </w:r>
      <w:r w:rsidRPr="00C94F91">
        <w:rPr>
          <w:rStyle w:val="StyleUnderline"/>
        </w:rPr>
        <w:t xml:space="preserve"> we can </w:t>
      </w:r>
      <w:r w:rsidRPr="00C94F91">
        <w:rPr>
          <w:rStyle w:val="Emphasis"/>
        </w:rPr>
        <w:t>still emit</w:t>
      </w:r>
      <w:r w:rsidRPr="00C94F91">
        <w:rPr>
          <w:sz w:val="16"/>
          <w:szCs w:val="16"/>
        </w:rPr>
        <w:t xml:space="preserve"> to be on the safe side explicitly </w:t>
      </w:r>
      <w:r w:rsidRPr="00C94F91">
        <w:rPr>
          <w:rStyle w:val="Emphasis"/>
          <w:highlight w:val="cyan"/>
        </w:rPr>
        <w:t>leave out</w:t>
      </w:r>
      <w:r w:rsidRPr="00C94F91">
        <w:rPr>
          <w:rStyle w:val="StyleUnderline"/>
          <w:highlight w:val="cyan"/>
        </w:rPr>
        <w:t xml:space="preserve"> many</w:t>
      </w:r>
      <w:r w:rsidRPr="00C94F91">
        <w:rPr>
          <w:rStyle w:val="StyleUnderline"/>
        </w:rPr>
        <w:t xml:space="preserve"> known</w:t>
      </w:r>
      <w:r w:rsidRPr="00C94F91">
        <w:rPr>
          <w:sz w:val="16"/>
          <w:szCs w:val="16"/>
        </w:rPr>
        <w:t xml:space="preserve"> large-scale disruptions or </w:t>
      </w:r>
      <w:r w:rsidRPr="00C94F91">
        <w:rPr>
          <w:rStyle w:val="Emphasis"/>
          <w:highlight w:val="cyan"/>
        </w:rPr>
        <w:t>tipping points</w:t>
      </w:r>
      <w:r w:rsidRPr="00C94F91">
        <w:rPr>
          <w:rStyle w:val="StyleUnderline"/>
        </w:rPr>
        <w:t xml:space="preserve"> because</w:t>
      </w:r>
      <w:r w:rsidRPr="00C94F91">
        <w:rPr>
          <w:sz w:val="16"/>
          <w:szCs w:val="16"/>
        </w:rPr>
        <w:t xml:space="preserve"> of insufficient understanding or because </w:t>
      </w:r>
      <w:r w:rsidRPr="00C94F91">
        <w:rPr>
          <w:rStyle w:val="StyleUnderline"/>
        </w:rPr>
        <w:t xml:space="preserve">models </w:t>
      </w:r>
      <w:r w:rsidRPr="00C94F91">
        <w:rPr>
          <w:rStyle w:val="Emphasis"/>
        </w:rPr>
        <w:t>cannot capture</w:t>
      </w:r>
      <w:r w:rsidRPr="00C94F91">
        <w:rPr>
          <w:rStyle w:val="StyleUnderline"/>
        </w:rPr>
        <w:t xml:space="preserve"> them</w:t>
      </w:r>
      <w:r w:rsidRPr="00C94F91">
        <w:rPr>
          <w:sz w:val="16"/>
          <w:szCs w:val="16"/>
        </w:rPr>
        <w:t>.”123</w:t>
      </w:r>
    </w:p>
    <w:p w14:paraId="57EDFFFA" w14:textId="77777777" w:rsidR="009754E1" w:rsidRPr="00C94F91" w:rsidRDefault="009754E1" w:rsidP="009754E1">
      <w:pPr>
        <w:rPr>
          <w:sz w:val="16"/>
          <w:szCs w:val="16"/>
        </w:rPr>
      </w:pPr>
      <w:r w:rsidRPr="00C94F91">
        <w:rPr>
          <w:sz w:val="16"/>
          <w:szCs w:val="16"/>
        </w:rPr>
        <w:t xml:space="preserve">Researchers have also investigated how changes in forest degradation and monsoon circulation are interlinked: “It turns out that </w:t>
      </w:r>
      <w:r w:rsidRPr="00C94F91">
        <w:rPr>
          <w:rStyle w:val="Emphasis"/>
        </w:rPr>
        <w:t>forest loss</w:t>
      </w:r>
      <w:r w:rsidRPr="00C94F91">
        <w:rPr>
          <w:sz w:val="16"/>
          <w:szCs w:val="16"/>
        </w:rPr>
        <w:t xml:space="preserve"> caused by direct deforestation, droughts, and fires might vastly contribute to a changing climate in South America and </w:t>
      </w:r>
      <w:r w:rsidRPr="00C94F91">
        <w:rPr>
          <w:rStyle w:val="StyleUnderline"/>
        </w:rPr>
        <w:t xml:space="preserve">could </w:t>
      </w:r>
      <w:r w:rsidRPr="00C94F91">
        <w:rPr>
          <w:rStyle w:val="Emphasis"/>
        </w:rPr>
        <w:t>drive</w:t>
      </w:r>
      <w:r w:rsidRPr="00C94F91">
        <w:rPr>
          <w:rStyle w:val="StyleUnderline"/>
        </w:rPr>
        <w:t xml:space="preserve"> the</w:t>
      </w:r>
      <w:r w:rsidRPr="00C94F91">
        <w:rPr>
          <w:sz w:val="16"/>
          <w:szCs w:val="16"/>
        </w:rPr>
        <w:t xml:space="preserve"> coupled Amazon rainforest/ South American </w:t>
      </w:r>
      <w:r w:rsidRPr="00C94F91">
        <w:rPr>
          <w:rStyle w:val="Emphasis"/>
        </w:rPr>
        <w:t>monsoon</w:t>
      </w:r>
      <w:r w:rsidRPr="00C94F91">
        <w:rPr>
          <w:sz w:val="16"/>
          <w:szCs w:val="16"/>
        </w:rPr>
        <w:t xml:space="preserve"> circulation </w:t>
      </w:r>
      <w:r w:rsidRPr="00C94F91">
        <w:rPr>
          <w:rStyle w:val="StyleUnderline"/>
        </w:rPr>
        <w:t xml:space="preserve">system past a </w:t>
      </w:r>
      <w:r w:rsidRPr="00C94F91">
        <w:rPr>
          <w:rStyle w:val="Emphasis"/>
        </w:rPr>
        <w:t>tipping point</w:t>
      </w:r>
      <w:r w:rsidRPr="00C94F91">
        <w:rPr>
          <w:sz w:val="16"/>
          <w:szCs w:val="16"/>
        </w:rPr>
        <w:t xml:space="preserve"> [and] suggest an upcoming regime shift of the Amazon ecosystem.”124</w:t>
      </w:r>
    </w:p>
    <w:p w14:paraId="6081F6CE" w14:textId="77777777" w:rsidR="009754E1" w:rsidRPr="00C94F91" w:rsidRDefault="009754E1" w:rsidP="009754E1">
      <w:pPr>
        <w:rPr>
          <w:sz w:val="16"/>
          <w:szCs w:val="16"/>
        </w:rPr>
      </w:pPr>
      <w:r w:rsidRPr="00C94F91">
        <w:rPr>
          <w:sz w:val="16"/>
          <w:szCs w:val="16"/>
        </w:rPr>
        <w:t xml:space="preserve">If cascades coalesce, there is the possibility of “Hothouse Earth”. In 2018, a group of eminent scientists explored the potential for </w:t>
      </w:r>
      <w:r w:rsidRPr="00C94F91">
        <w:rPr>
          <w:rStyle w:val="StyleUnderline"/>
        </w:rPr>
        <w:t>self-reinforcing</w:t>
      </w:r>
      <w:r w:rsidRPr="00C94F91">
        <w:rPr>
          <w:sz w:val="16"/>
          <w:szCs w:val="16"/>
        </w:rPr>
        <w:t xml:space="preserve"> positive </w:t>
      </w:r>
      <w:r w:rsidRPr="00C94F91">
        <w:rPr>
          <w:rStyle w:val="Emphasis"/>
          <w:highlight w:val="cyan"/>
        </w:rPr>
        <w:t>feedbacks</w:t>
      </w:r>
      <w:r w:rsidRPr="00C94F91">
        <w:rPr>
          <w:sz w:val="16"/>
          <w:szCs w:val="16"/>
        </w:rPr>
        <w:t xml:space="preserve"> in major elements of the climate system feedbacks and their mutual interaction to </w:t>
      </w:r>
      <w:r w:rsidRPr="00C94F91">
        <w:rPr>
          <w:rStyle w:val="StyleUnderline"/>
          <w:highlight w:val="cyan"/>
        </w:rPr>
        <w:t>drive the Earth</w:t>
      </w:r>
      <w:r w:rsidRPr="00C94F91">
        <w:rPr>
          <w:sz w:val="16"/>
          <w:szCs w:val="16"/>
        </w:rPr>
        <w:t xml:space="preserve"> System climate </w:t>
      </w:r>
      <w:r w:rsidRPr="00C94F91">
        <w:rPr>
          <w:rStyle w:val="StyleUnderline"/>
          <w:highlight w:val="cyan"/>
        </w:rPr>
        <w:t>to a</w:t>
      </w:r>
      <w:r w:rsidRPr="00C94F91">
        <w:rPr>
          <w:rStyle w:val="StyleUnderline"/>
        </w:rPr>
        <w:t xml:space="preserve"> point of </w:t>
      </w:r>
      <w:r w:rsidRPr="00C94F91">
        <w:rPr>
          <w:rStyle w:val="Emphasis"/>
          <w:highlight w:val="cyan"/>
        </w:rPr>
        <w:t>no return</w:t>
      </w:r>
      <w:r w:rsidRPr="00C94F91">
        <w:rPr>
          <w:sz w:val="16"/>
          <w:szCs w:val="16"/>
        </w:rPr>
        <w:t xml:space="preserve">, whereby further warming would become self-sustaining (that is, without further human perturbations), and prevent temperature stabilization, driving the system to what they termed </w:t>
      </w:r>
      <w:r w:rsidRPr="00C94F91">
        <w:rPr>
          <w:rStyle w:val="StyleUnderline"/>
        </w:rPr>
        <w:t>a “</w:t>
      </w:r>
      <w:r w:rsidRPr="00C94F91">
        <w:rPr>
          <w:rStyle w:val="StyleUnderline"/>
          <w:highlight w:val="cyan"/>
        </w:rPr>
        <w:t>Hothouse</w:t>
      </w:r>
      <w:r w:rsidRPr="00C94F91">
        <w:rPr>
          <w:rStyle w:val="StyleUnderline"/>
        </w:rPr>
        <w:t xml:space="preserve"> Earth”</w:t>
      </w:r>
      <w:r w:rsidRPr="00C94F91">
        <w:rPr>
          <w:sz w:val="16"/>
          <w:szCs w:val="16"/>
        </w:rPr>
        <w:t xml:space="preserve">.125 In plain terms, </w:t>
      </w:r>
      <w:r w:rsidRPr="00C94F91">
        <w:rPr>
          <w:rStyle w:val="StyleUnderline"/>
          <w:highlight w:val="cyan"/>
        </w:rPr>
        <w:t>humans</w:t>
      </w:r>
      <w:r w:rsidRPr="00C94F91">
        <w:rPr>
          <w:rStyle w:val="StyleUnderline"/>
        </w:rPr>
        <w:t xml:space="preserve"> would</w:t>
      </w:r>
      <w:r w:rsidRPr="00C94F91">
        <w:rPr>
          <w:sz w:val="16"/>
          <w:szCs w:val="16"/>
        </w:rPr>
        <w:t xml:space="preserve"> lose control and </w:t>
      </w:r>
      <w:r w:rsidRPr="00C94F91">
        <w:rPr>
          <w:rStyle w:val="Emphasis"/>
          <w:highlight w:val="cyan"/>
        </w:rPr>
        <w:t>lack</w:t>
      </w:r>
      <w:r w:rsidRPr="00C94F91">
        <w:rPr>
          <w:sz w:val="16"/>
          <w:szCs w:val="16"/>
        </w:rPr>
        <w:t xml:space="preserve"> the </w:t>
      </w:r>
      <w:r w:rsidRPr="00C94F91">
        <w:rPr>
          <w:rStyle w:val="StyleUnderline"/>
          <w:highlight w:val="cyan"/>
        </w:rPr>
        <w:t xml:space="preserve">capacity to </w:t>
      </w:r>
      <w:r w:rsidRPr="00C94F91">
        <w:rPr>
          <w:rStyle w:val="Emphasis"/>
          <w:highlight w:val="cyan"/>
        </w:rPr>
        <w:t>stop</w:t>
      </w:r>
      <w:r w:rsidRPr="00C94F91">
        <w:rPr>
          <w:rStyle w:val="StyleUnderline"/>
        </w:rPr>
        <w:t xml:space="preserve"> cascading </w:t>
      </w:r>
      <w:r w:rsidRPr="00C94F91">
        <w:rPr>
          <w:rStyle w:val="Emphasis"/>
          <w:highlight w:val="cyan"/>
        </w:rPr>
        <w:t>warming</w:t>
      </w:r>
      <w:r w:rsidRPr="00C94F91">
        <w:rPr>
          <w:sz w:val="16"/>
          <w:szCs w:val="16"/>
        </w:rPr>
        <w:t xml:space="preserve"> and the researchers warned that “we are in a climate emergency… this is </w:t>
      </w:r>
      <w:r w:rsidRPr="00C94F91">
        <w:rPr>
          <w:rStyle w:val="StyleUnderline"/>
          <w:highlight w:val="cyan"/>
        </w:rPr>
        <w:t xml:space="preserve">an </w:t>
      </w:r>
      <w:r w:rsidRPr="00C94F91">
        <w:rPr>
          <w:rStyle w:val="Emphasis"/>
          <w:highlight w:val="cyan"/>
        </w:rPr>
        <w:t>existential</w:t>
      </w:r>
      <w:r w:rsidRPr="00C94F91">
        <w:rPr>
          <w:rStyle w:val="StyleUnderline"/>
          <w:highlight w:val="cyan"/>
        </w:rPr>
        <w:t xml:space="preserve"> threat</w:t>
      </w:r>
      <w:r w:rsidRPr="00C94F91">
        <w:rPr>
          <w:sz w:val="16"/>
          <w:szCs w:val="16"/>
        </w:rPr>
        <w:t xml:space="preserve"> to civilisation”.126 </w:t>
      </w:r>
      <w:r w:rsidRPr="00C94F91">
        <w:rPr>
          <w:rStyle w:val="StyleUnderline"/>
        </w:rPr>
        <w:t>This</w:t>
      </w:r>
      <w:r w:rsidRPr="00C94F91">
        <w:rPr>
          <w:sz w:val="16"/>
          <w:szCs w:val="16"/>
        </w:rPr>
        <w:t xml:space="preserve"> planetary </w:t>
      </w:r>
      <w:r w:rsidRPr="00C94F91">
        <w:rPr>
          <w:rStyle w:val="StyleUnderline"/>
        </w:rPr>
        <w:t xml:space="preserve">threshold </w:t>
      </w:r>
      <w:r w:rsidRPr="00C94F91">
        <w:rPr>
          <w:rStyle w:val="Emphasis"/>
          <w:highlight w:val="cyan"/>
        </w:rPr>
        <w:t>could exist</w:t>
      </w:r>
      <w:r w:rsidRPr="00C94F91">
        <w:rPr>
          <w:rStyle w:val="StyleUnderline"/>
          <w:highlight w:val="cyan"/>
        </w:rPr>
        <w:t xml:space="preserve"> at</w:t>
      </w:r>
      <w:r w:rsidRPr="00C94F91">
        <w:rPr>
          <w:rStyle w:val="StyleUnderline"/>
        </w:rPr>
        <w:t xml:space="preserve"> a</w:t>
      </w:r>
      <w:r w:rsidRPr="00C94F91">
        <w:rPr>
          <w:sz w:val="16"/>
          <w:szCs w:val="16"/>
        </w:rPr>
        <w:t xml:space="preserve"> temperature </w:t>
      </w:r>
      <w:r w:rsidRPr="00C94F91">
        <w:rPr>
          <w:rStyle w:val="StyleUnderline"/>
        </w:rPr>
        <w:t xml:space="preserve">rise as low as </w:t>
      </w:r>
      <w:r w:rsidRPr="00C94F91">
        <w:rPr>
          <w:rStyle w:val="Emphasis"/>
        </w:rPr>
        <w:t>2°C</w:t>
      </w:r>
      <w:r w:rsidRPr="00C94F91">
        <w:rPr>
          <w:rStyle w:val="StyleUnderline"/>
        </w:rPr>
        <w:t>, possibly even</w:t>
      </w:r>
      <w:r w:rsidRPr="00C94F91">
        <w:rPr>
          <w:sz w:val="16"/>
          <w:szCs w:val="16"/>
        </w:rPr>
        <w:t xml:space="preserve"> in the </w:t>
      </w:r>
      <w:r w:rsidRPr="00C94F91">
        <w:rPr>
          <w:rStyle w:val="Emphasis"/>
          <w:highlight w:val="cyan"/>
        </w:rPr>
        <w:t>1.5°</w:t>
      </w:r>
      <w:r w:rsidRPr="00C94F91">
        <w:rPr>
          <w:rStyle w:val="StyleUnderline"/>
        </w:rPr>
        <w:t>C</w:t>
      </w:r>
      <w:r w:rsidRPr="00C94F91">
        <w:rPr>
          <w:sz w:val="16"/>
          <w:szCs w:val="16"/>
        </w:rPr>
        <w:t>–2°C range.127 In other words, we may have already arrived at this point, but conclusive evidence of this moment requires hindsight.</w:t>
      </w:r>
    </w:p>
    <w:p w14:paraId="74E626A2" w14:textId="77777777" w:rsidR="009754E1" w:rsidRDefault="009754E1" w:rsidP="009754E1">
      <w:pPr>
        <w:pStyle w:val="Heading4"/>
      </w:pPr>
      <w:r>
        <w:t xml:space="preserve">Ethanol supply cushion solves </w:t>
      </w:r>
      <w:r w:rsidRPr="000F4371">
        <w:rPr>
          <w:u w:val="single"/>
        </w:rPr>
        <w:t>Indian economic collapse</w:t>
      </w:r>
      <w:r>
        <w:t xml:space="preserve">. </w:t>
      </w:r>
    </w:p>
    <w:p w14:paraId="3C6500F9" w14:textId="77777777" w:rsidR="009754E1" w:rsidRPr="006E69AF" w:rsidRDefault="009754E1" w:rsidP="009754E1">
      <w:r w:rsidRPr="006E69AF">
        <w:rPr>
          <w:rStyle w:val="Style13ptBold"/>
        </w:rPr>
        <w:t>Jain 3-7</w:t>
      </w:r>
      <w:r>
        <w:t>-2026 (Dr CK, “Overcapacity in ethanol: Not a burden, but a national asset,” https://www.chinimandi.com/overcapacity-in-ethanol-not-a-burden-but-a-national-asset/)</w:t>
      </w:r>
    </w:p>
    <w:p w14:paraId="09E32E7F" w14:textId="77777777" w:rsidR="009754E1" w:rsidRPr="006E69AF" w:rsidRDefault="009754E1" w:rsidP="009754E1">
      <w:pPr>
        <w:rPr>
          <w:sz w:val="16"/>
        </w:rPr>
      </w:pPr>
      <w:r w:rsidRPr="00301D6A">
        <w:rPr>
          <w:rStyle w:val="StyleUnderline"/>
          <w:highlight w:val="cyan"/>
        </w:rPr>
        <w:t>India</w:t>
      </w:r>
      <w:r w:rsidRPr="006E69AF">
        <w:rPr>
          <w:rStyle w:val="StyleUnderline"/>
        </w:rPr>
        <w:t xml:space="preserve"> today stands at a </w:t>
      </w:r>
      <w:r w:rsidRPr="00301D6A">
        <w:rPr>
          <w:rStyle w:val="StyleUnderline"/>
          <w:highlight w:val="cyan"/>
        </w:rPr>
        <w:t>critical juncture in</w:t>
      </w:r>
      <w:r w:rsidRPr="006E69AF">
        <w:rPr>
          <w:rStyle w:val="StyleUnderline"/>
        </w:rPr>
        <w:t xml:space="preserve"> its energy </w:t>
      </w:r>
      <w:r w:rsidRPr="00301D6A">
        <w:rPr>
          <w:rStyle w:val="StyleUnderline"/>
          <w:highlight w:val="cyan"/>
        </w:rPr>
        <w:t>security strategy</w:t>
      </w:r>
      <w:r w:rsidRPr="006E69AF">
        <w:rPr>
          <w:sz w:val="16"/>
        </w:rPr>
        <w:t xml:space="preserve">. </w:t>
      </w:r>
      <w:r w:rsidRPr="006E69AF">
        <w:rPr>
          <w:rStyle w:val="StyleUnderline"/>
        </w:rPr>
        <w:t>Global geopolitical uncertainties</w:t>
      </w:r>
      <w:r w:rsidRPr="006E69AF">
        <w:rPr>
          <w:sz w:val="16"/>
        </w:rPr>
        <w:t xml:space="preserve">, </w:t>
      </w:r>
      <w:r w:rsidRPr="006E69AF">
        <w:rPr>
          <w:rStyle w:val="Emphasis"/>
        </w:rPr>
        <w:t>particularly</w:t>
      </w:r>
      <w:r w:rsidRPr="006E69AF">
        <w:rPr>
          <w:sz w:val="16"/>
        </w:rPr>
        <w:t xml:space="preserve"> the continuing instability in the Middle East and rising tensions such as </w:t>
      </w:r>
      <w:r w:rsidRPr="006E69AF">
        <w:rPr>
          <w:rStyle w:val="Emphasis"/>
        </w:rPr>
        <w:t>the</w:t>
      </w:r>
      <w:r w:rsidRPr="006E69AF">
        <w:rPr>
          <w:sz w:val="16"/>
        </w:rPr>
        <w:t xml:space="preserve"> emerging </w:t>
      </w:r>
      <w:r w:rsidRPr="006E69AF">
        <w:rPr>
          <w:rStyle w:val="Emphasis"/>
        </w:rPr>
        <w:t>U.S.–</w:t>
      </w:r>
      <w:r w:rsidRPr="00301D6A">
        <w:rPr>
          <w:rStyle w:val="Emphasis"/>
          <w:highlight w:val="cyan"/>
        </w:rPr>
        <w:t>Iran</w:t>
      </w:r>
      <w:r w:rsidRPr="006E69AF">
        <w:rPr>
          <w:rStyle w:val="Emphasis"/>
        </w:rPr>
        <w:t xml:space="preserve"> conflict</w:t>
      </w:r>
      <w:r w:rsidRPr="006E69AF">
        <w:rPr>
          <w:sz w:val="16"/>
        </w:rPr>
        <w:t xml:space="preserve">, </w:t>
      </w:r>
      <w:r w:rsidRPr="006E69AF">
        <w:rPr>
          <w:rStyle w:val="StyleUnderline"/>
        </w:rPr>
        <w:t xml:space="preserve">remind us that </w:t>
      </w:r>
      <w:r w:rsidRPr="00301D6A">
        <w:rPr>
          <w:rStyle w:val="StyleUnderline"/>
          <w:highlight w:val="cyan"/>
        </w:rPr>
        <w:t>dependence</w:t>
      </w:r>
      <w:r w:rsidRPr="006E69AF">
        <w:rPr>
          <w:rStyle w:val="StyleUnderline"/>
        </w:rPr>
        <w:t xml:space="preserve"> on imported</w:t>
      </w:r>
      <w:r w:rsidRPr="006E69AF">
        <w:rPr>
          <w:sz w:val="16"/>
        </w:rPr>
        <w:t xml:space="preserve"> </w:t>
      </w:r>
      <w:r w:rsidRPr="006E69AF">
        <w:rPr>
          <w:rStyle w:val="StyleUnderline"/>
        </w:rPr>
        <w:t xml:space="preserve">crude oil </w:t>
      </w:r>
      <w:r w:rsidRPr="00301D6A">
        <w:rPr>
          <w:rStyle w:val="StyleUnderline"/>
          <w:highlight w:val="cyan"/>
        </w:rPr>
        <w:t>is a</w:t>
      </w:r>
      <w:r w:rsidRPr="006E69AF">
        <w:rPr>
          <w:rStyle w:val="StyleUnderline"/>
        </w:rPr>
        <w:t xml:space="preserve"> strategic </w:t>
      </w:r>
      <w:r w:rsidRPr="00301D6A">
        <w:rPr>
          <w:rStyle w:val="StyleUnderline"/>
          <w:highlight w:val="cyan"/>
        </w:rPr>
        <w:t>vulnerability</w:t>
      </w:r>
      <w:r w:rsidRPr="006E69AF">
        <w:rPr>
          <w:rStyle w:val="StyleUnderline"/>
        </w:rPr>
        <w:t xml:space="preserve">. In such a volatile global environment, the possibility of </w:t>
      </w:r>
      <w:r w:rsidRPr="00301D6A">
        <w:rPr>
          <w:rStyle w:val="StyleUnderline"/>
          <w:highlight w:val="cyan"/>
        </w:rPr>
        <w:t>disruptions</w:t>
      </w:r>
      <w:r w:rsidRPr="006E69AF">
        <w:rPr>
          <w:rStyle w:val="StyleUnderline"/>
        </w:rPr>
        <w:t xml:space="preserve"> in petroleum supply </w:t>
      </w:r>
      <w:r w:rsidRPr="00301D6A">
        <w:rPr>
          <w:rStyle w:val="StyleUnderline"/>
          <w:highlight w:val="cyan"/>
        </w:rPr>
        <w:t>cannot be</w:t>
      </w:r>
      <w:r w:rsidRPr="00301D6A">
        <w:rPr>
          <w:sz w:val="16"/>
          <w:highlight w:val="cyan"/>
        </w:rPr>
        <w:t xml:space="preserve"> </w:t>
      </w:r>
      <w:r w:rsidRPr="00301D6A">
        <w:rPr>
          <w:rStyle w:val="StyleUnderline"/>
          <w:highlight w:val="cyan"/>
        </w:rPr>
        <w:t>ruled out</w:t>
      </w:r>
      <w:r w:rsidRPr="006E69AF">
        <w:rPr>
          <w:sz w:val="16"/>
        </w:rPr>
        <w:t>. In extreme circumstances, nations dependent on imported fuel could even face the prospect of rationing of petroleum products.</w:t>
      </w:r>
    </w:p>
    <w:p w14:paraId="6B7B7009" w14:textId="77777777" w:rsidR="009754E1" w:rsidRPr="006E69AF" w:rsidRDefault="009754E1" w:rsidP="009754E1">
      <w:pPr>
        <w:rPr>
          <w:sz w:val="16"/>
        </w:rPr>
      </w:pPr>
      <w:r w:rsidRPr="006E69AF">
        <w:rPr>
          <w:sz w:val="16"/>
        </w:rPr>
        <w:t xml:space="preserve">At this time, </w:t>
      </w:r>
      <w:r w:rsidRPr="006E69AF">
        <w:rPr>
          <w:rStyle w:val="StyleUnderline"/>
        </w:rPr>
        <w:t xml:space="preserve">India must recognize that its </w:t>
      </w:r>
      <w:r w:rsidRPr="00301D6A">
        <w:rPr>
          <w:rStyle w:val="Emphasis"/>
          <w:highlight w:val="cyan"/>
        </w:rPr>
        <w:t>ethanol</w:t>
      </w:r>
      <w:r w:rsidRPr="006E69AF">
        <w:rPr>
          <w:sz w:val="16"/>
        </w:rPr>
        <w:t xml:space="preserve"> production capacity </w:t>
      </w:r>
      <w:r w:rsidRPr="00301D6A">
        <w:rPr>
          <w:rStyle w:val="Emphasis"/>
          <w:highlight w:val="cyan"/>
        </w:rPr>
        <w:t>is</w:t>
      </w:r>
      <w:r w:rsidRPr="006E69AF">
        <w:rPr>
          <w:sz w:val="16"/>
        </w:rPr>
        <w:t xml:space="preserve"> not an industrial excess—it is </w:t>
      </w:r>
      <w:r w:rsidRPr="00301D6A">
        <w:rPr>
          <w:rStyle w:val="Emphasis"/>
          <w:highlight w:val="cyan"/>
        </w:rPr>
        <w:t>a national asset</w:t>
      </w:r>
      <w:r w:rsidRPr="006E69AF">
        <w:rPr>
          <w:sz w:val="16"/>
        </w:rPr>
        <w:t>.</w:t>
      </w:r>
    </w:p>
    <w:p w14:paraId="7986086B" w14:textId="77777777" w:rsidR="009754E1" w:rsidRPr="006E69AF" w:rsidRDefault="009754E1" w:rsidP="009754E1">
      <w:pPr>
        <w:rPr>
          <w:sz w:val="16"/>
        </w:rPr>
      </w:pPr>
      <w:r w:rsidRPr="006E69AF">
        <w:rPr>
          <w:sz w:val="16"/>
        </w:rPr>
        <w:t>Ethanol: India’s Most Practical Alternative to Petrol</w:t>
      </w:r>
    </w:p>
    <w:p w14:paraId="25FDFA84" w14:textId="77777777" w:rsidR="009754E1" w:rsidRPr="006E69AF" w:rsidRDefault="009754E1" w:rsidP="009754E1">
      <w:pPr>
        <w:rPr>
          <w:sz w:val="16"/>
        </w:rPr>
      </w:pPr>
      <w:r w:rsidRPr="006E69AF">
        <w:rPr>
          <w:sz w:val="16"/>
        </w:rPr>
        <w:t>Among all renewable fuel options, ethanol stands out as the most viable and immediately scalable substitute for petrol. The Government of India has already demonstrated remarkable progress through the Ethanol Blended Petrol (EBP) Programme. The rapid success of E20 blending within a relatively short period has proven that India possesses both the technical capability and the agricultural resources to support higher ethanol blending levels.</w:t>
      </w:r>
    </w:p>
    <w:p w14:paraId="1B80675B" w14:textId="77777777" w:rsidR="009754E1" w:rsidRPr="006E69AF" w:rsidRDefault="009754E1" w:rsidP="009754E1">
      <w:pPr>
        <w:rPr>
          <w:sz w:val="16"/>
        </w:rPr>
      </w:pPr>
      <w:r w:rsidRPr="006E69AF">
        <w:rPr>
          <w:sz w:val="16"/>
        </w:rPr>
        <w:t xml:space="preserve">The benefits of ethanol extend far beyond fuel substitution. </w:t>
      </w:r>
      <w:r w:rsidRPr="00301D6A">
        <w:rPr>
          <w:rStyle w:val="Emphasis"/>
          <w:highlight w:val="cyan"/>
        </w:rPr>
        <w:t>Ethanol</w:t>
      </w:r>
      <w:r w:rsidRPr="006E69AF">
        <w:rPr>
          <w:sz w:val="16"/>
        </w:rPr>
        <w:t xml:space="preserve"> serves as a powerful tool for:</w:t>
      </w:r>
    </w:p>
    <w:p w14:paraId="2809D9E3" w14:textId="77777777" w:rsidR="009754E1" w:rsidRPr="006E69AF" w:rsidRDefault="009754E1" w:rsidP="009754E1">
      <w:pPr>
        <w:rPr>
          <w:rStyle w:val="StyleUnderline"/>
        </w:rPr>
      </w:pPr>
      <w:r w:rsidRPr="006E69AF">
        <w:rPr>
          <w:rStyle w:val="StyleUnderline"/>
        </w:rPr>
        <w:t>Reducing India’s dependence on imported crude oil</w:t>
      </w:r>
    </w:p>
    <w:p w14:paraId="1CF8AC6A" w14:textId="77777777" w:rsidR="009754E1" w:rsidRPr="006E69AF" w:rsidRDefault="009754E1" w:rsidP="009754E1">
      <w:pPr>
        <w:rPr>
          <w:sz w:val="16"/>
        </w:rPr>
      </w:pPr>
      <w:r w:rsidRPr="006E69AF">
        <w:rPr>
          <w:sz w:val="16"/>
        </w:rPr>
        <w:t>Saving precious foreign exchange</w:t>
      </w:r>
    </w:p>
    <w:p w14:paraId="0AFB14E9" w14:textId="77777777" w:rsidR="009754E1" w:rsidRPr="006E69AF" w:rsidRDefault="009754E1" w:rsidP="009754E1">
      <w:pPr>
        <w:rPr>
          <w:sz w:val="16"/>
        </w:rPr>
      </w:pPr>
      <w:r w:rsidRPr="006E69AF">
        <w:rPr>
          <w:sz w:val="16"/>
        </w:rPr>
        <w:t>Strengthening the rural economy</w:t>
      </w:r>
    </w:p>
    <w:p w14:paraId="5D5DDD2C" w14:textId="77777777" w:rsidR="009754E1" w:rsidRPr="006E69AF" w:rsidRDefault="009754E1" w:rsidP="009754E1">
      <w:pPr>
        <w:rPr>
          <w:sz w:val="16"/>
        </w:rPr>
      </w:pPr>
      <w:r w:rsidRPr="006E69AF">
        <w:rPr>
          <w:sz w:val="16"/>
        </w:rPr>
        <w:t>Enhancing farmers’ income</w:t>
      </w:r>
    </w:p>
    <w:p w14:paraId="74FAD977" w14:textId="77777777" w:rsidR="009754E1" w:rsidRPr="006E69AF" w:rsidRDefault="009754E1" w:rsidP="009754E1">
      <w:pPr>
        <w:rPr>
          <w:sz w:val="16"/>
        </w:rPr>
      </w:pPr>
      <w:r w:rsidRPr="006E69AF">
        <w:rPr>
          <w:sz w:val="16"/>
        </w:rPr>
        <w:t>Creating a stable domestic market for agricultural produce</w:t>
      </w:r>
    </w:p>
    <w:p w14:paraId="5675AD6E" w14:textId="77777777" w:rsidR="009754E1" w:rsidRDefault="009754E1" w:rsidP="009754E1">
      <w:pPr>
        <w:rPr>
          <w:sz w:val="16"/>
        </w:rPr>
      </w:pPr>
      <w:r w:rsidRPr="00301D6A">
        <w:rPr>
          <w:rStyle w:val="Emphasis"/>
          <w:highlight w:val="cyan"/>
        </w:rPr>
        <w:t>Every litre</w:t>
      </w:r>
      <w:r w:rsidRPr="00BC010D">
        <w:rPr>
          <w:rStyle w:val="Emphasis"/>
        </w:rPr>
        <w:t xml:space="preserve"> of ethanol</w:t>
      </w:r>
      <w:r w:rsidRPr="006E69AF">
        <w:rPr>
          <w:sz w:val="16"/>
        </w:rPr>
        <w:t xml:space="preserve"> blended into petrol represents foreign exchange saved and income transferred directly into the rural economy. Instead of paying billions of dollars to oil-exporting nations, the same money circulates within India—</w:t>
      </w:r>
      <w:r w:rsidRPr="00301D6A">
        <w:rPr>
          <w:rStyle w:val="Emphasis"/>
          <w:highlight w:val="cyan"/>
        </w:rPr>
        <w:t>benefit</w:t>
      </w:r>
      <w:r w:rsidRPr="006E69AF">
        <w:rPr>
          <w:sz w:val="16"/>
        </w:rPr>
        <w:t xml:space="preserve">ing farmers, rural industries and ultimately </w:t>
      </w:r>
      <w:r w:rsidRPr="00301D6A">
        <w:rPr>
          <w:rStyle w:val="Emphasis"/>
          <w:highlight w:val="cyan"/>
        </w:rPr>
        <w:t>national economy</w:t>
      </w:r>
      <w:r w:rsidRPr="006E69AF">
        <w:rPr>
          <w:sz w:val="16"/>
        </w:rPr>
        <w:t>.</w:t>
      </w:r>
    </w:p>
    <w:p w14:paraId="7B8B30E5" w14:textId="77777777" w:rsidR="009754E1" w:rsidRDefault="009754E1" w:rsidP="009754E1">
      <w:pPr>
        <w:pStyle w:val="Heading4"/>
      </w:pPr>
      <w:r>
        <w:t>War with Pakistan and China</w:t>
      </w:r>
    </w:p>
    <w:p w14:paraId="25DFBC86" w14:textId="77777777" w:rsidR="009754E1" w:rsidRPr="00D5319B" w:rsidRDefault="009754E1" w:rsidP="009754E1">
      <w:r w:rsidRPr="00845C41">
        <w:rPr>
          <w:rStyle w:val="Style13ptBold"/>
        </w:rPr>
        <w:t>Sareen 19</w:t>
      </w:r>
      <w:r>
        <w:t xml:space="preserve">, MA Economics, Delhi School of Economics, University of Delhi, Senior Fellow at Observer Research Foundation (Sushant, “Why India’s economic slowdown is a national security problem,” </w:t>
      </w:r>
      <w:r w:rsidRPr="00845C41">
        <w:rPr>
          <w:i/>
          <w:iCs/>
        </w:rPr>
        <w:t>Observer Research Foundation</w:t>
      </w:r>
      <w:r>
        <w:t xml:space="preserve">, https://www.orfonline.org/english/research/why-indias-economic-slowdown-is-a-national-security-problem-58431) </w:t>
      </w:r>
    </w:p>
    <w:p w14:paraId="135039EC" w14:textId="77777777" w:rsidR="009754E1" w:rsidRPr="004A35C5" w:rsidRDefault="009754E1" w:rsidP="009754E1">
      <w:pPr>
        <w:rPr>
          <w:sz w:val="16"/>
        </w:rPr>
      </w:pPr>
      <w:r w:rsidRPr="004A35C5">
        <w:rPr>
          <w:sz w:val="16"/>
        </w:rPr>
        <w:t xml:space="preserve">The latest </w:t>
      </w:r>
      <w:r w:rsidRPr="00301D6A">
        <w:rPr>
          <w:sz w:val="16"/>
        </w:rPr>
        <w:t xml:space="preserve">GDP growth </w:t>
      </w:r>
      <w:proofErr w:type="gramStart"/>
      <w:r w:rsidRPr="00301D6A">
        <w:rPr>
          <w:sz w:val="16"/>
        </w:rPr>
        <w:t>number</w:t>
      </w:r>
      <w:proofErr w:type="gramEnd"/>
      <w:r w:rsidRPr="00301D6A">
        <w:rPr>
          <w:sz w:val="16"/>
        </w:rPr>
        <w:t xml:space="preserve"> of </w:t>
      </w:r>
      <w:r w:rsidRPr="00301D6A">
        <w:rPr>
          <w:rStyle w:val="Emphasis"/>
        </w:rPr>
        <w:t>4.5%</w:t>
      </w:r>
      <w:r w:rsidRPr="00301D6A">
        <w:rPr>
          <w:sz w:val="16"/>
        </w:rPr>
        <w:t xml:space="preserve"> has</w:t>
      </w:r>
      <w:r w:rsidRPr="004A35C5">
        <w:rPr>
          <w:sz w:val="16"/>
        </w:rPr>
        <w:t xml:space="preserve"> set alarm bells ringing in the corridors of power. Although officials are putting up a brave face and </w:t>
      </w:r>
      <w:proofErr w:type="gramStart"/>
      <w:r w:rsidRPr="004A35C5">
        <w:rPr>
          <w:sz w:val="16"/>
        </w:rPr>
        <w:t>insisting</w:t>
      </w:r>
      <w:proofErr w:type="gramEnd"/>
      <w:r w:rsidRPr="004A35C5">
        <w:rPr>
          <w:sz w:val="16"/>
        </w:rPr>
        <w:t xml:space="preserve"> that the economic downturn has bottomed out, there is very little to suggest that this is indeed the case. The economic and political fallout of the sharp fall in economic growth will of course manifest itself in the weeks and months ahead. But an anaemic economy </w:t>
      </w:r>
      <w:r w:rsidRPr="00E0701A">
        <w:rPr>
          <w:sz w:val="16"/>
        </w:rPr>
        <w:t xml:space="preserve">also </w:t>
      </w:r>
      <w:r w:rsidRPr="00E0701A">
        <w:rPr>
          <w:rStyle w:val="StyleUnderline"/>
        </w:rPr>
        <w:t>has a major foreign and security policy dimension</w:t>
      </w:r>
      <w:r w:rsidRPr="00E0701A">
        <w:rPr>
          <w:sz w:val="16"/>
        </w:rPr>
        <w:t xml:space="preserve"> that has</w:t>
      </w:r>
      <w:r w:rsidRPr="004A35C5">
        <w:rPr>
          <w:sz w:val="16"/>
        </w:rPr>
        <w:t xml:space="preserve"> not </w:t>
      </w:r>
      <w:proofErr w:type="gramStart"/>
      <w:r w:rsidRPr="004A35C5">
        <w:rPr>
          <w:sz w:val="16"/>
        </w:rPr>
        <w:t>as yet</w:t>
      </w:r>
      <w:proofErr w:type="gramEnd"/>
      <w:r w:rsidRPr="004A35C5">
        <w:rPr>
          <w:sz w:val="16"/>
        </w:rPr>
        <w:t xml:space="preserve"> received adequate attention. The bottomline is that </w:t>
      </w:r>
      <w:r w:rsidRPr="00E0701A">
        <w:rPr>
          <w:rStyle w:val="StyleUnderline"/>
          <w:highlight w:val="cyan"/>
        </w:rPr>
        <w:t xml:space="preserve">a weak </w:t>
      </w:r>
      <w:r w:rsidRPr="00C430B1">
        <w:rPr>
          <w:rStyle w:val="Emphasis"/>
          <w:highlight w:val="cyan"/>
        </w:rPr>
        <w:t>econ</w:t>
      </w:r>
      <w:r w:rsidRPr="00C430B1">
        <w:rPr>
          <w:rStyle w:val="StyleUnderline"/>
        </w:rPr>
        <w:t>omy exposes India to external pulls and pressures</w:t>
      </w:r>
      <w:r w:rsidRPr="00C430B1">
        <w:rPr>
          <w:sz w:val="16"/>
        </w:rPr>
        <w:t xml:space="preserve">. Worse, </w:t>
      </w:r>
      <w:r w:rsidRPr="00C430B1">
        <w:rPr>
          <w:rStyle w:val="StyleUnderline"/>
        </w:rPr>
        <w:t xml:space="preserve">it </w:t>
      </w:r>
      <w:r w:rsidRPr="00E0701A">
        <w:rPr>
          <w:rStyle w:val="StyleUnderline"/>
          <w:highlight w:val="cyan"/>
        </w:rPr>
        <w:t xml:space="preserve">makes India vulnerable to adventurism </w:t>
      </w:r>
      <w:r w:rsidRPr="00E0701A">
        <w:rPr>
          <w:rStyle w:val="StyleUnderline"/>
        </w:rPr>
        <w:t>from adversaries</w:t>
      </w:r>
      <w:r w:rsidRPr="004A35C5">
        <w:rPr>
          <w:rStyle w:val="StyleUnderline"/>
        </w:rPr>
        <w:t xml:space="preserve"> </w:t>
      </w:r>
      <w:r w:rsidRPr="00E0701A">
        <w:rPr>
          <w:rStyle w:val="StyleUnderline"/>
          <w:highlight w:val="cyan"/>
        </w:rPr>
        <w:t xml:space="preserve">because </w:t>
      </w:r>
      <w:r w:rsidRPr="00C430B1">
        <w:rPr>
          <w:rStyle w:val="Emphasis"/>
          <w:highlight w:val="cyan"/>
        </w:rPr>
        <w:t>paucity of resources</w:t>
      </w:r>
      <w:r w:rsidRPr="00E0701A">
        <w:rPr>
          <w:rStyle w:val="StyleUnderline"/>
          <w:highlight w:val="cyan"/>
        </w:rPr>
        <w:t xml:space="preserve"> impacts</w:t>
      </w:r>
      <w:r w:rsidRPr="004A35C5">
        <w:rPr>
          <w:rStyle w:val="StyleUnderline"/>
        </w:rPr>
        <w:t xml:space="preserve"> on </w:t>
      </w:r>
      <w:r w:rsidRPr="00E0701A">
        <w:rPr>
          <w:rStyle w:val="StyleUnderline"/>
          <w:highlight w:val="cyan"/>
        </w:rPr>
        <w:t>defence preparedness and modernisation</w:t>
      </w:r>
      <w:r w:rsidRPr="004A35C5">
        <w:rPr>
          <w:sz w:val="16"/>
        </w:rPr>
        <w:t>.</w:t>
      </w:r>
    </w:p>
    <w:p w14:paraId="07CAD307" w14:textId="77777777" w:rsidR="009754E1" w:rsidRPr="004A35C5" w:rsidRDefault="009754E1" w:rsidP="009754E1">
      <w:pPr>
        <w:rPr>
          <w:sz w:val="16"/>
        </w:rPr>
      </w:pPr>
      <w:r w:rsidRPr="004A35C5">
        <w:rPr>
          <w:sz w:val="16"/>
        </w:rPr>
        <w:t xml:space="preserve">The warning signals about the economy being on a downward trajectory have been flashing for some years now. But instead of taking corrective action, the negative trends looming over the Indian economy were met by denial. Even though anecdotal evidence suggested that business was down, industrial production was going negative, people were being laid off and growth was falling, people in government would fling fancy numbers in the face of those who were pointing out that the economy was sliding. For some time, even though the growth number had fallen from over 8% to around 7%, India could boast that not only was it the fastest growing large economy in the world, </w:t>
      </w:r>
      <w:proofErr w:type="gramStart"/>
      <w:r w:rsidRPr="004A35C5">
        <w:rPr>
          <w:sz w:val="16"/>
        </w:rPr>
        <w:t>it</w:t>
      </w:r>
      <w:proofErr w:type="gramEnd"/>
      <w:r w:rsidRPr="004A35C5">
        <w:rPr>
          <w:sz w:val="16"/>
        </w:rPr>
        <w:t xml:space="preserve"> was also growing faster than China. But it is no longer possible to claim that things are not as bleak as they were being made out to be.</w:t>
      </w:r>
    </w:p>
    <w:p w14:paraId="0B0E612E" w14:textId="77777777" w:rsidR="009754E1" w:rsidRPr="00A25E6E" w:rsidRDefault="009754E1" w:rsidP="009754E1">
      <w:pPr>
        <w:rPr>
          <w:sz w:val="16"/>
        </w:rPr>
      </w:pPr>
      <w:r w:rsidRPr="004A35C5">
        <w:rPr>
          <w:sz w:val="16"/>
        </w:rPr>
        <w:t xml:space="preserve">Apart from there being an aversion within the governing party’s camp to paying any heed to bearers of bad news on the economic front, the denial that there was a problem in the economy was prompted by the fact that the party kept winning one election after another, even sweeping the general election early this year with an enhanced mandate. This was seen as an emphatic endorsement by the people of its economic policies. After all, if the economy was doing as badly as was being made out by the critics, then surely the electorate wouldn’t be voting for the party. </w:t>
      </w:r>
      <w:r w:rsidRPr="00A25E6E">
        <w:rPr>
          <w:sz w:val="16"/>
        </w:rPr>
        <w:t>But the growth number of 4.5% is a scathing statement that lays bare the trajectory of the economy.</w:t>
      </w:r>
    </w:p>
    <w:p w14:paraId="41B2C693" w14:textId="77777777" w:rsidR="009754E1" w:rsidRPr="004A35C5" w:rsidRDefault="009754E1" w:rsidP="009754E1">
      <w:pPr>
        <w:rPr>
          <w:sz w:val="16"/>
        </w:rPr>
      </w:pPr>
      <w:r w:rsidRPr="00A25E6E">
        <w:rPr>
          <w:sz w:val="16"/>
        </w:rPr>
        <w:t xml:space="preserve">Coming as it does at a time when </w:t>
      </w:r>
      <w:r w:rsidRPr="00A25E6E">
        <w:rPr>
          <w:rStyle w:val="StyleUnderline"/>
        </w:rPr>
        <w:t>foreign and security policy challenges are multiplying</w:t>
      </w:r>
      <w:r w:rsidRPr="00A25E6E">
        <w:rPr>
          <w:sz w:val="16"/>
        </w:rPr>
        <w:t xml:space="preserve">, and </w:t>
      </w:r>
      <w:r w:rsidRPr="00A25E6E">
        <w:rPr>
          <w:rStyle w:val="StyleUnderline"/>
        </w:rPr>
        <w:t xml:space="preserve">the strategic environment around India is in a flux, </w:t>
      </w:r>
      <w:r w:rsidRPr="00E0701A">
        <w:rPr>
          <w:rStyle w:val="StyleUnderline"/>
          <w:highlight w:val="cyan"/>
        </w:rPr>
        <w:t>the</w:t>
      </w:r>
      <w:r w:rsidRPr="00A25E6E">
        <w:rPr>
          <w:rStyle w:val="StyleUnderline"/>
        </w:rPr>
        <w:t xml:space="preserve"> national </w:t>
      </w:r>
      <w:r w:rsidRPr="00E0701A">
        <w:rPr>
          <w:rStyle w:val="StyleUnderline"/>
          <w:highlight w:val="cyan"/>
        </w:rPr>
        <w:t>security implications of</w:t>
      </w:r>
      <w:r w:rsidRPr="004A35C5">
        <w:rPr>
          <w:rStyle w:val="StyleUnderline"/>
        </w:rPr>
        <w:t xml:space="preserve"> </w:t>
      </w:r>
      <w:r w:rsidRPr="004A35C5">
        <w:rPr>
          <w:sz w:val="16"/>
        </w:rPr>
        <w:t>the</w:t>
      </w:r>
      <w:r w:rsidRPr="004A35C5">
        <w:rPr>
          <w:rStyle w:val="StyleUnderline"/>
        </w:rPr>
        <w:t xml:space="preserve"> </w:t>
      </w:r>
      <w:r w:rsidRPr="00C430B1">
        <w:rPr>
          <w:rStyle w:val="Emphasis"/>
        </w:rPr>
        <w:t xml:space="preserve">economic </w:t>
      </w:r>
      <w:r w:rsidRPr="00E0701A">
        <w:rPr>
          <w:rStyle w:val="Emphasis"/>
          <w:highlight w:val="cyan"/>
        </w:rPr>
        <w:t>downturn</w:t>
      </w:r>
      <w:r w:rsidRPr="00E0701A">
        <w:rPr>
          <w:rStyle w:val="StyleUnderline"/>
          <w:highlight w:val="cyan"/>
        </w:rPr>
        <w:t xml:space="preserve"> are</w:t>
      </w:r>
      <w:r w:rsidRPr="004A35C5">
        <w:rPr>
          <w:sz w:val="16"/>
        </w:rPr>
        <w:t xml:space="preserve"> even more </w:t>
      </w:r>
      <w:r w:rsidRPr="00E0701A">
        <w:rPr>
          <w:rStyle w:val="Emphasis"/>
          <w:highlight w:val="cyan"/>
        </w:rPr>
        <w:t>serious</w:t>
      </w:r>
      <w:r w:rsidRPr="004A35C5">
        <w:rPr>
          <w:sz w:val="16"/>
        </w:rPr>
        <w:t xml:space="preserve"> than they would be had things </w:t>
      </w:r>
      <w:r w:rsidRPr="00C430B1">
        <w:rPr>
          <w:sz w:val="16"/>
        </w:rPr>
        <w:t xml:space="preserve">been more stable in the immediate and extended neighbourhood. Many of the pathbreaking </w:t>
      </w:r>
      <w:r w:rsidRPr="00C430B1">
        <w:rPr>
          <w:rStyle w:val="StyleUnderline"/>
        </w:rPr>
        <w:t>decisions</w:t>
      </w:r>
      <w:r w:rsidRPr="00C430B1">
        <w:rPr>
          <w:sz w:val="16"/>
        </w:rPr>
        <w:t xml:space="preserve"> and initiatives </w:t>
      </w:r>
      <w:r w:rsidRPr="00C430B1">
        <w:rPr>
          <w:rStyle w:val="StyleUnderline"/>
        </w:rPr>
        <w:t>in</w:t>
      </w:r>
      <w:r w:rsidRPr="00C430B1">
        <w:rPr>
          <w:sz w:val="16"/>
        </w:rPr>
        <w:t xml:space="preserve"> the domain of </w:t>
      </w:r>
      <w:r w:rsidRPr="00C430B1">
        <w:rPr>
          <w:rStyle w:val="StyleUnderline"/>
        </w:rPr>
        <w:t xml:space="preserve">foreign and security </w:t>
      </w:r>
      <w:r w:rsidRPr="00301D6A">
        <w:rPr>
          <w:rStyle w:val="StyleUnderline"/>
        </w:rPr>
        <w:t>policy taken by</w:t>
      </w:r>
      <w:r w:rsidRPr="00301D6A">
        <w:rPr>
          <w:sz w:val="16"/>
        </w:rPr>
        <w:t xml:space="preserve"> the Narendra </w:t>
      </w:r>
      <w:r w:rsidRPr="00301D6A">
        <w:rPr>
          <w:rStyle w:val="Emphasis"/>
        </w:rPr>
        <w:t>Modi</w:t>
      </w:r>
      <w:r w:rsidRPr="00301D6A">
        <w:rPr>
          <w:sz w:val="16"/>
        </w:rPr>
        <w:t xml:space="preserve"> government </w:t>
      </w:r>
      <w:r w:rsidRPr="00301D6A">
        <w:rPr>
          <w:rStyle w:val="StyleUnderline"/>
        </w:rPr>
        <w:t>were predicated on a robust economy</w:t>
      </w:r>
      <w:r w:rsidRPr="00301D6A">
        <w:rPr>
          <w:sz w:val="16"/>
        </w:rPr>
        <w:t xml:space="preserve">. </w:t>
      </w:r>
      <w:r w:rsidRPr="00301D6A">
        <w:rPr>
          <w:rStyle w:val="StyleUnderline"/>
        </w:rPr>
        <w:t>From the con</w:t>
      </w:r>
      <w:r w:rsidRPr="004A35C5">
        <w:rPr>
          <w:rStyle w:val="StyleUnderline"/>
        </w:rPr>
        <w:t xml:space="preserve">stitutional </w:t>
      </w:r>
      <w:r w:rsidRPr="00E0701A">
        <w:rPr>
          <w:rStyle w:val="StyleUnderline"/>
          <w:highlight w:val="cyan"/>
        </w:rPr>
        <w:t>changes in</w:t>
      </w:r>
      <w:r w:rsidRPr="004A35C5">
        <w:rPr>
          <w:rStyle w:val="StyleUnderline"/>
        </w:rPr>
        <w:t xml:space="preserve"> Jammu and </w:t>
      </w:r>
      <w:r w:rsidRPr="00E0701A">
        <w:rPr>
          <w:rStyle w:val="Emphasis"/>
          <w:highlight w:val="cyan"/>
        </w:rPr>
        <w:t>Kashmir</w:t>
      </w:r>
      <w:r w:rsidRPr="00E0701A">
        <w:rPr>
          <w:rStyle w:val="StyleUnderline"/>
          <w:highlight w:val="cyan"/>
        </w:rPr>
        <w:t xml:space="preserve"> to</w:t>
      </w:r>
      <w:r w:rsidRPr="004A35C5">
        <w:rPr>
          <w:rStyle w:val="StyleUnderline"/>
        </w:rPr>
        <w:t xml:space="preserve"> the </w:t>
      </w:r>
      <w:r w:rsidRPr="00E0701A">
        <w:rPr>
          <w:rStyle w:val="StyleUnderline"/>
          <w:highlight w:val="cyan"/>
        </w:rPr>
        <w:t>assertive</w:t>
      </w:r>
      <w:r w:rsidRPr="004A35C5">
        <w:rPr>
          <w:rStyle w:val="StyleUnderline"/>
        </w:rPr>
        <w:t xml:space="preserve">, even aggressive, </w:t>
      </w:r>
      <w:r w:rsidRPr="00E0701A">
        <w:rPr>
          <w:rStyle w:val="StyleUnderline"/>
          <w:highlight w:val="cyan"/>
        </w:rPr>
        <w:t xml:space="preserve">policy towards </w:t>
      </w:r>
      <w:r w:rsidRPr="00E0701A">
        <w:rPr>
          <w:rStyle w:val="Emphasis"/>
          <w:highlight w:val="cyan"/>
        </w:rPr>
        <w:t>terrorism</w:t>
      </w:r>
      <w:r w:rsidRPr="00C430B1">
        <w:rPr>
          <w:rStyle w:val="Emphasis"/>
        </w:rPr>
        <w:t xml:space="preserve"> emanating </w:t>
      </w:r>
      <w:r w:rsidRPr="00E0701A">
        <w:rPr>
          <w:rStyle w:val="Emphasis"/>
          <w:highlight w:val="cyan"/>
        </w:rPr>
        <w:t>from Pakistan</w:t>
      </w:r>
      <w:r w:rsidRPr="00C430B1">
        <w:rPr>
          <w:rStyle w:val="StyleUnderline"/>
        </w:rPr>
        <w:t>, from</w:t>
      </w:r>
      <w:r w:rsidRPr="004A35C5">
        <w:rPr>
          <w:rStyle w:val="StyleUnderline"/>
        </w:rPr>
        <w:t xml:space="preserve"> presenting </w:t>
      </w:r>
      <w:r w:rsidRPr="00E0701A">
        <w:rPr>
          <w:rStyle w:val="StyleUnderline"/>
          <w:highlight w:val="cyan"/>
        </w:rPr>
        <w:t>India as a net</w:t>
      </w:r>
      <w:r w:rsidRPr="004A35C5">
        <w:rPr>
          <w:rStyle w:val="StyleUnderline"/>
        </w:rPr>
        <w:t xml:space="preserve"> </w:t>
      </w:r>
      <w:r w:rsidRPr="00E0701A">
        <w:rPr>
          <w:rStyle w:val="StyleUnderline"/>
          <w:highlight w:val="cyan"/>
        </w:rPr>
        <w:t>security provider</w:t>
      </w:r>
      <w:r w:rsidRPr="004A35C5">
        <w:rPr>
          <w:rStyle w:val="StyleUnderline"/>
        </w:rPr>
        <w:t xml:space="preserve"> in the region </w:t>
      </w:r>
      <w:r w:rsidRPr="00C430B1">
        <w:rPr>
          <w:rStyle w:val="StyleUnderline"/>
        </w:rPr>
        <w:t xml:space="preserve">to </w:t>
      </w:r>
      <w:r w:rsidRPr="00E0701A">
        <w:rPr>
          <w:rStyle w:val="StyleUnderline"/>
          <w:highlight w:val="cyan"/>
        </w:rPr>
        <w:t>making common cause with</w:t>
      </w:r>
      <w:r w:rsidRPr="004A35C5">
        <w:rPr>
          <w:rStyle w:val="StyleUnderline"/>
        </w:rPr>
        <w:t xml:space="preserve"> countries like </w:t>
      </w:r>
      <w:r w:rsidRPr="00E0701A">
        <w:rPr>
          <w:rStyle w:val="Emphasis"/>
          <w:highlight w:val="cyan"/>
        </w:rPr>
        <w:t>the U</w:t>
      </w:r>
      <w:r w:rsidRPr="004A35C5">
        <w:rPr>
          <w:rStyle w:val="StyleUnderline"/>
        </w:rPr>
        <w:t xml:space="preserve">nited </w:t>
      </w:r>
      <w:r w:rsidRPr="00E0701A">
        <w:rPr>
          <w:rStyle w:val="Emphasis"/>
          <w:highlight w:val="cyan"/>
        </w:rPr>
        <w:t>S</w:t>
      </w:r>
      <w:r w:rsidRPr="004A35C5">
        <w:rPr>
          <w:rStyle w:val="StyleUnderline"/>
        </w:rPr>
        <w:t>tates in the Indo-Pacific</w:t>
      </w:r>
      <w:r w:rsidRPr="004A35C5">
        <w:rPr>
          <w:sz w:val="16"/>
        </w:rPr>
        <w:t xml:space="preserve">, from </w:t>
      </w:r>
      <w:r w:rsidRPr="00E0701A">
        <w:rPr>
          <w:rStyle w:val="StyleUnderline"/>
          <w:highlight w:val="cyan"/>
        </w:rPr>
        <w:t xml:space="preserve">standing up to </w:t>
      </w:r>
      <w:r w:rsidRPr="00301D6A">
        <w:rPr>
          <w:rStyle w:val="StyleUnderline"/>
          <w:highlight w:val="cyan"/>
        </w:rPr>
        <w:t>China’s intrusions</w:t>
      </w:r>
      <w:r w:rsidRPr="004A35C5">
        <w:rPr>
          <w:rStyle w:val="StyleUnderline"/>
        </w:rPr>
        <w:t xml:space="preserve"> along</w:t>
      </w:r>
      <w:r w:rsidRPr="004A35C5">
        <w:rPr>
          <w:sz w:val="16"/>
        </w:rPr>
        <w:t xml:space="preserve"> the </w:t>
      </w:r>
      <w:r w:rsidRPr="004A35C5">
        <w:rPr>
          <w:rStyle w:val="StyleUnderline"/>
        </w:rPr>
        <w:t>borders</w:t>
      </w:r>
      <w:r w:rsidRPr="004A35C5">
        <w:rPr>
          <w:sz w:val="16"/>
        </w:rPr>
        <w:t xml:space="preserve"> to engaging with neighbours like Bangladesh, Maldives and Sri Lanka to protect India’s </w:t>
      </w:r>
      <w:r w:rsidRPr="00E0701A">
        <w:rPr>
          <w:sz w:val="16"/>
        </w:rPr>
        <w:t xml:space="preserve">interests, the </w:t>
      </w:r>
      <w:r w:rsidRPr="00E0701A">
        <w:rPr>
          <w:rStyle w:val="StyleUnderline"/>
        </w:rPr>
        <w:t>Modi</w:t>
      </w:r>
      <w:r w:rsidRPr="00E0701A">
        <w:rPr>
          <w:sz w:val="16"/>
        </w:rPr>
        <w:t xml:space="preserve"> government </w:t>
      </w:r>
      <w:r w:rsidRPr="00E0701A">
        <w:rPr>
          <w:rStyle w:val="StyleUnderline"/>
        </w:rPr>
        <w:t>has</w:t>
      </w:r>
      <w:r w:rsidRPr="004A35C5">
        <w:rPr>
          <w:rStyle w:val="StyleUnderline"/>
        </w:rPr>
        <w:t xml:space="preserve"> been pushing the envelope because</w:t>
      </w:r>
      <w:r w:rsidRPr="004A35C5">
        <w:rPr>
          <w:sz w:val="16"/>
        </w:rPr>
        <w:t xml:space="preserve"> of the confidence that </w:t>
      </w:r>
      <w:r w:rsidRPr="00E0701A">
        <w:rPr>
          <w:rStyle w:val="Emphasis"/>
          <w:highlight w:val="cyan"/>
        </w:rPr>
        <w:t>a strong Indian econ</w:t>
      </w:r>
      <w:r w:rsidRPr="00C430B1">
        <w:rPr>
          <w:sz w:val="16"/>
          <w:szCs w:val="16"/>
        </w:rPr>
        <w:t xml:space="preserve">omy </w:t>
      </w:r>
      <w:r w:rsidRPr="00E0701A">
        <w:rPr>
          <w:rStyle w:val="Emphasis"/>
          <w:highlight w:val="cyan"/>
        </w:rPr>
        <w:t>lends to</w:t>
      </w:r>
      <w:r w:rsidRPr="004A35C5">
        <w:rPr>
          <w:sz w:val="16"/>
        </w:rPr>
        <w:t xml:space="preserve"> his </w:t>
      </w:r>
      <w:r w:rsidRPr="00E0701A">
        <w:rPr>
          <w:rStyle w:val="Emphasis"/>
          <w:highlight w:val="cyan"/>
        </w:rPr>
        <w:t>outreach</w:t>
      </w:r>
      <w:r w:rsidRPr="004A35C5">
        <w:rPr>
          <w:sz w:val="16"/>
        </w:rPr>
        <w:t>.</w:t>
      </w:r>
    </w:p>
    <w:p w14:paraId="0278DD55" w14:textId="77777777" w:rsidR="009754E1" w:rsidRPr="004A35C5" w:rsidRDefault="009754E1" w:rsidP="009754E1">
      <w:pPr>
        <w:rPr>
          <w:sz w:val="16"/>
        </w:rPr>
      </w:pPr>
      <w:r w:rsidRPr="004A35C5">
        <w:rPr>
          <w:rStyle w:val="StyleUnderline"/>
        </w:rPr>
        <w:t>But</w:t>
      </w:r>
      <w:r w:rsidRPr="004A35C5">
        <w:rPr>
          <w:sz w:val="16"/>
        </w:rPr>
        <w:t xml:space="preserve"> the </w:t>
      </w:r>
      <w:r w:rsidRPr="00E0701A">
        <w:rPr>
          <w:rStyle w:val="Emphasis"/>
          <w:highlight w:val="cyan"/>
        </w:rPr>
        <w:t>proactive</w:t>
      </w:r>
      <w:r w:rsidRPr="001D17A8">
        <w:rPr>
          <w:rStyle w:val="Emphasis"/>
        </w:rPr>
        <w:t xml:space="preserve"> </w:t>
      </w:r>
      <w:r w:rsidRPr="00E0701A">
        <w:rPr>
          <w:rStyle w:val="Emphasis"/>
          <w:highlight w:val="cyan"/>
        </w:rPr>
        <w:t>foreign</w:t>
      </w:r>
      <w:r w:rsidRPr="001D17A8">
        <w:rPr>
          <w:rStyle w:val="Emphasis"/>
        </w:rPr>
        <w:t xml:space="preserve"> and security </w:t>
      </w:r>
      <w:r w:rsidRPr="00E0701A">
        <w:rPr>
          <w:rStyle w:val="Emphasis"/>
          <w:highlight w:val="cyan"/>
        </w:rPr>
        <w:t>policy</w:t>
      </w:r>
      <w:r w:rsidRPr="00E0701A">
        <w:rPr>
          <w:rStyle w:val="StyleUnderline"/>
          <w:highlight w:val="cyan"/>
        </w:rPr>
        <w:t xml:space="preserve"> will become untenable</w:t>
      </w:r>
      <w:r w:rsidRPr="004A35C5">
        <w:rPr>
          <w:rStyle w:val="StyleUnderline"/>
        </w:rPr>
        <w:t xml:space="preserve"> and unsustainable </w:t>
      </w:r>
      <w:r w:rsidRPr="00E0701A">
        <w:rPr>
          <w:rStyle w:val="StyleUnderline"/>
          <w:highlight w:val="cyan"/>
        </w:rPr>
        <w:t>if the Indian econ</w:t>
      </w:r>
      <w:r w:rsidRPr="00C430B1">
        <w:rPr>
          <w:rStyle w:val="StyleUnderline"/>
        </w:rPr>
        <w:t xml:space="preserve">omy </w:t>
      </w:r>
      <w:r w:rsidRPr="00E0701A">
        <w:rPr>
          <w:rStyle w:val="StyleUnderline"/>
          <w:highlight w:val="cyan"/>
        </w:rPr>
        <w:t>is on the downswing</w:t>
      </w:r>
      <w:r w:rsidRPr="004A35C5">
        <w:rPr>
          <w:sz w:val="16"/>
        </w:rPr>
        <w:t xml:space="preserve">. The difference between growing at over 8% and growing at </w:t>
      </w:r>
      <w:r w:rsidRPr="00301D6A">
        <w:rPr>
          <w:sz w:val="16"/>
        </w:rPr>
        <w:t xml:space="preserve">just over </w:t>
      </w:r>
      <w:r w:rsidRPr="00301D6A">
        <w:rPr>
          <w:rStyle w:val="Emphasis"/>
        </w:rPr>
        <w:t>4%</w:t>
      </w:r>
      <w:r w:rsidRPr="00301D6A">
        <w:rPr>
          <w:sz w:val="16"/>
        </w:rPr>
        <w:t xml:space="preserve"> is that </w:t>
      </w:r>
      <w:r w:rsidRPr="00301D6A">
        <w:rPr>
          <w:rStyle w:val="Emphasis"/>
          <w:highlight w:val="cyan"/>
        </w:rPr>
        <w:t>it</w:t>
      </w:r>
      <w:r w:rsidRPr="00301D6A">
        <w:rPr>
          <w:sz w:val="16"/>
        </w:rPr>
        <w:t xml:space="preserve"> not only</w:t>
      </w:r>
      <w:r w:rsidRPr="004A35C5">
        <w:rPr>
          <w:sz w:val="16"/>
        </w:rPr>
        <w:t xml:space="preserve"> </w:t>
      </w:r>
      <w:r w:rsidRPr="00E0701A">
        <w:rPr>
          <w:rStyle w:val="StyleUnderline"/>
          <w:highlight w:val="cyan"/>
        </w:rPr>
        <w:t xml:space="preserve">impinges on India’s ability to </w:t>
      </w:r>
      <w:r w:rsidRPr="00C430B1">
        <w:rPr>
          <w:rStyle w:val="Emphasis"/>
          <w:highlight w:val="cyan"/>
        </w:rPr>
        <w:t>win friends and influence people</w:t>
      </w:r>
      <w:r w:rsidRPr="004A35C5">
        <w:rPr>
          <w:sz w:val="16"/>
        </w:rPr>
        <w:t xml:space="preserve">, but that </w:t>
      </w:r>
      <w:r w:rsidRPr="00E0701A">
        <w:rPr>
          <w:rStyle w:val="StyleUnderline"/>
          <w:highlight w:val="cyan"/>
        </w:rPr>
        <w:t>it</w:t>
      </w:r>
      <w:r w:rsidRPr="004A35C5">
        <w:rPr>
          <w:sz w:val="16"/>
        </w:rPr>
        <w:t xml:space="preserve"> also </w:t>
      </w:r>
      <w:r w:rsidRPr="00E0701A">
        <w:rPr>
          <w:rStyle w:val="StyleUnderline"/>
          <w:highlight w:val="cyan"/>
        </w:rPr>
        <w:t>emboldens</w:t>
      </w:r>
      <w:r w:rsidRPr="004A35C5">
        <w:rPr>
          <w:sz w:val="16"/>
        </w:rPr>
        <w:t xml:space="preserve"> even two-bit </w:t>
      </w:r>
      <w:r w:rsidRPr="00E0701A">
        <w:rPr>
          <w:rStyle w:val="StyleUnderline"/>
          <w:highlight w:val="cyan"/>
        </w:rPr>
        <w:t>countries</w:t>
      </w:r>
      <w:r w:rsidRPr="004A35C5">
        <w:rPr>
          <w:sz w:val="16"/>
        </w:rPr>
        <w:t xml:space="preserve"> like Malaysia and Turkey, not to mention some European busybodies, </w:t>
      </w:r>
      <w:r w:rsidRPr="00E0701A">
        <w:rPr>
          <w:rStyle w:val="StyleUnderline"/>
          <w:highlight w:val="cyan"/>
        </w:rPr>
        <w:t>to interfere</w:t>
      </w:r>
      <w:r w:rsidRPr="004A35C5">
        <w:rPr>
          <w:rStyle w:val="StyleUnderline"/>
        </w:rPr>
        <w:t xml:space="preserve"> and comment </w:t>
      </w:r>
      <w:r w:rsidRPr="00E0701A">
        <w:rPr>
          <w:rStyle w:val="StyleUnderline"/>
          <w:highlight w:val="cyan"/>
        </w:rPr>
        <w:t>on</w:t>
      </w:r>
      <w:r w:rsidRPr="004A35C5">
        <w:rPr>
          <w:rStyle w:val="StyleUnderline"/>
        </w:rPr>
        <w:t xml:space="preserve"> matters of core interest to India – </w:t>
      </w:r>
      <w:r w:rsidRPr="00E0701A">
        <w:rPr>
          <w:rStyle w:val="Emphasis"/>
          <w:highlight w:val="cyan"/>
        </w:rPr>
        <w:t>Jammu and Kashmir</w:t>
      </w:r>
      <w:r w:rsidRPr="004A35C5">
        <w:rPr>
          <w:rStyle w:val="StyleUnderline"/>
        </w:rPr>
        <w:t>, for example</w:t>
      </w:r>
      <w:r w:rsidRPr="004A35C5">
        <w:rPr>
          <w:sz w:val="16"/>
        </w:rPr>
        <w:t>. If India grows at 8% and above, many of these countries would not dare to offer gratuitous advice to India.</w:t>
      </w:r>
    </w:p>
    <w:p w14:paraId="71CFB6E1" w14:textId="77777777" w:rsidR="009754E1" w:rsidRDefault="009754E1" w:rsidP="009754E1">
      <w:pPr>
        <w:pStyle w:val="Heading4"/>
      </w:pPr>
      <w:r>
        <w:t xml:space="preserve">Asian territorial conflicts lead to extinction. </w:t>
      </w:r>
    </w:p>
    <w:p w14:paraId="48A7CE00" w14:textId="77777777" w:rsidR="009754E1" w:rsidRPr="002E0E66" w:rsidRDefault="009754E1" w:rsidP="009754E1">
      <w:r w:rsidRPr="002E0E66">
        <w:rPr>
          <w:rStyle w:val="Style13ptBold"/>
        </w:rPr>
        <w:t>Thakur 22</w:t>
      </w:r>
      <w:r w:rsidRPr="002E0E66">
        <w:t xml:space="preserve">, PhD, former Senior Research Fellow for the Toda Peace Institute where he was responsible for the programme on cooperative security (Ramesh, et al, “Introduction: </w:t>
      </w:r>
      <w:r w:rsidRPr="00CF4B9A">
        <w:rPr>
          <w:rStyle w:val="Emphasis"/>
          <w:highlight w:val="cyan"/>
        </w:rPr>
        <w:t>China</w:t>
      </w:r>
      <w:r>
        <w:rPr>
          <w:rStyle w:val="Emphasis"/>
          <w:highlight w:val="cyan"/>
        </w:rPr>
        <w:t>-</w:t>
      </w:r>
      <w:r w:rsidRPr="00CF4B9A">
        <w:rPr>
          <w:rStyle w:val="Emphasis"/>
          <w:highlight w:val="cyan"/>
        </w:rPr>
        <w:t>India-Pakistan</w:t>
      </w:r>
      <w:r w:rsidRPr="002E0E66">
        <w:t xml:space="preserve"> Nuclear Trilemma and the Imperative of Risk Reduction Measures,” Journal for Peace and Nuclear Disarmament, p. 215-218)</w:t>
      </w:r>
    </w:p>
    <w:p w14:paraId="6896B4EF" w14:textId="77777777" w:rsidR="009754E1" w:rsidRPr="00B12E70" w:rsidRDefault="009754E1" w:rsidP="009754E1">
      <w:pPr>
        <w:rPr>
          <w:sz w:val="16"/>
        </w:rPr>
      </w:pPr>
      <w:r w:rsidRPr="00B12E70">
        <w:rPr>
          <w:rStyle w:val="StyleUnderline"/>
        </w:rPr>
        <w:t>In Asia</w:t>
      </w:r>
      <w:r w:rsidRPr="00B12E70">
        <w:rPr>
          <w:sz w:val="16"/>
        </w:rPr>
        <w:t xml:space="preserve"> and the Pacific, the bigger limitation of </w:t>
      </w:r>
      <w:r w:rsidRPr="00B12E70">
        <w:rPr>
          <w:rStyle w:val="StyleUnderline"/>
        </w:rPr>
        <w:t>the NPT</w:t>
      </w:r>
      <w:r w:rsidRPr="00B12E70">
        <w:rPr>
          <w:sz w:val="16"/>
        </w:rPr>
        <w:t xml:space="preserve"> as one of the two global normative frameworks is that its legal obligations in turn </w:t>
      </w:r>
      <w:r w:rsidRPr="00B12E70">
        <w:rPr>
          <w:rStyle w:val="StyleUnderline"/>
        </w:rPr>
        <w:t>do not apply to</w:t>
      </w:r>
      <w:r w:rsidRPr="00B12E70">
        <w:rPr>
          <w:sz w:val="16"/>
        </w:rPr>
        <w:t xml:space="preserve"> at least two and possibly three of Asia’s four possessor states. China is the only Asian nuclear-weapon state (NWS) under the NPT. </w:t>
      </w:r>
      <w:r w:rsidRPr="00B12E70">
        <w:rPr>
          <w:rStyle w:val="StyleUnderline"/>
        </w:rPr>
        <w:t>India and Pakistan</w:t>
      </w:r>
      <w:r w:rsidRPr="00B12E70">
        <w:rPr>
          <w:sz w:val="16"/>
        </w:rPr>
        <w:t xml:space="preserve"> never signed it and have always opposed it and are consequently free of any legal obligations under the NPT. North Korea used to be a non-NWS State Party but withdrew early in this century and has since conducted several nuclear and missile tests and is believed to have acquired a modest arsenal of nuclear warheads along with short range, medium range and intercontinental ballistic missile delivery systems. Although its legal status with respect to the NPT remains disputed, in practice it has defected from the global nonproliferation regime.</w:t>
      </w:r>
    </w:p>
    <w:p w14:paraId="78A813FB" w14:textId="77777777" w:rsidR="009754E1" w:rsidRPr="00B12E70" w:rsidRDefault="009754E1" w:rsidP="009754E1">
      <w:pPr>
        <w:rPr>
          <w:sz w:val="16"/>
        </w:rPr>
      </w:pPr>
      <w:r w:rsidRPr="00CF4B9A">
        <w:rPr>
          <w:rStyle w:val="StyleUnderline"/>
          <w:highlight w:val="cyan"/>
        </w:rPr>
        <w:t>There is no</w:t>
      </w:r>
      <w:r w:rsidRPr="00B12E70">
        <w:rPr>
          <w:sz w:val="16"/>
        </w:rPr>
        <w:t xml:space="preserve"> extant over-arching </w:t>
      </w:r>
      <w:r w:rsidRPr="00CF4B9A">
        <w:rPr>
          <w:rStyle w:val="StyleUnderline"/>
          <w:highlight w:val="cyan"/>
        </w:rPr>
        <w:t xml:space="preserve">security architecture </w:t>
      </w:r>
      <w:r w:rsidRPr="00225BBB">
        <w:rPr>
          <w:rStyle w:val="StyleUnderline"/>
        </w:rPr>
        <w:t>to regulate and moderate interstate relations across Asia</w:t>
      </w:r>
      <w:r w:rsidRPr="00225BBB">
        <w:rPr>
          <w:sz w:val="16"/>
        </w:rPr>
        <w:t xml:space="preserve"> and the Pacific </w:t>
      </w:r>
      <w:r w:rsidRPr="00225BBB">
        <w:rPr>
          <w:rStyle w:val="StyleUnderline"/>
        </w:rPr>
        <w:t>and act as shock absorbers and crisis stabilisers</w:t>
      </w:r>
      <w:r w:rsidRPr="00225BBB">
        <w:rPr>
          <w:sz w:val="16"/>
        </w:rPr>
        <w:t xml:space="preserve">. This </w:t>
      </w:r>
      <w:proofErr w:type="gramStart"/>
      <w:r w:rsidRPr="00225BBB">
        <w:rPr>
          <w:sz w:val="16"/>
        </w:rPr>
        <w:t>matters</w:t>
      </w:r>
      <w:proofErr w:type="gramEnd"/>
      <w:r w:rsidRPr="00225BBB">
        <w:rPr>
          <w:sz w:val="16"/>
        </w:rPr>
        <w:t xml:space="preserve">, </w:t>
      </w:r>
      <w:proofErr w:type="gramStart"/>
      <w:r w:rsidRPr="00225BBB">
        <w:rPr>
          <w:sz w:val="16"/>
        </w:rPr>
        <w:t>for</w:t>
      </w:r>
      <w:proofErr w:type="gramEnd"/>
      <w:r w:rsidRPr="00225BBB">
        <w:rPr>
          <w:sz w:val="16"/>
        </w:rPr>
        <w:t xml:space="preserve"> </w:t>
      </w:r>
      <w:r w:rsidRPr="00225BBB">
        <w:rPr>
          <w:rStyle w:val="StyleUnderline"/>
        </w:rPr>
        <w:t>the possibility of a nuclear war</w:t>
      </w:r>
      <w:r w:rsidRPr="00225BBB">
        <w:rPr>
          <w:sz w:val="16"/>
        </w:rPr>
        <w:t xml:space="preserve">, either by design or, more likely, by accident through human or system error, </w:t>
      </w:r>
      <w:r w:rsidRPr="00225BBB">
        <w:rPr>
          <w:rStyle w:val="Emphasis"/>
        </w:rPr>
        <w:t>is</w:t>
      </w:r>
      <w:r w:rsidRPr="00225BBB">
        <w:rPr>
          <w:sz w:val="16"/>
        </w:rPr>
        <w:t xml:space="preserve"> small but </w:t>
      </w:r>
      <w:r w:rsidRPr="00225BBB">
        <w:rPr>
          <w:rStyle w:val="Emphasis"/>
        </w:rPr>
        <w:t>real</w:t>
      </w:r>
      <w:r w:rsidRPr="00225BBB">
        <w:rPr>
          <w:sz w:val="16"/>
        </w:rPr>
        <w:t>. To take</w:t>
      </w:r>
      <w:r w:rsidRPr="00B12E70">
        <w:rPr>
          <w:sz w:val="16"/>
        </w:rPr>
        <w:t xml:space="preserve"> but one example, unlike the role of nuclear-armed submarines as strategic stabilizers in the US–Russia equation, in Asia the race to attain continuous at-sea deterrence capability through nuclear-armed submarines is potentially quite destabilizing. The </w:t>
      </w:r>
      <w:r w:rsidRPr="00CF4B9A">
        <w:rPr>
          <w:rStyle w:val="StyleUnderline"/>
          <w:highlight w:val="cyan"/>
        </w:rPr>
        <w:t>Asian powers lack</w:t>
      </w:r>
      <w:r w:rsidRPr="008154F9">
        <w:rPr>
          <w:rStyle w:val="StyleUnderline"/>
        </w:rPr>
        <w:t xml:space="preserve"> well-developed operational concepts, </w:t>
      </w:r>
      <w:r w:rsidRPr="00CF4B9A">
        <w:rPr>
          <w:rStyle w:val="StyleUnderline"/>
          <w:highlight w:val="cyan"/>
        </w:rPr>
        <w:t>robust</w:t>
      </w:r>
      <w:r w:rsidRPr="004664D9">
        <w:rPr>
          <w:rStyle w:val="StyleUnderline"/>
        </w:rPr>
        <w:t xml:space="preserve"> and redundant </w:t>
      </w:r>
      <w:r w:rsidRPr="008154F9">
        <w:rPr>
          <w:rStyle w:val="Emphasis"/>
          <w:highlight w:val="cyan"/>
        </w:rPr>
        <w:t>c</w:t>
      </w:r>
      <w:r w:rsidRPr="008154F9">
        <w:rPr>
          <w:rStyle w:val="StyleUnderline"/>
        </w:rPr>
        <w:t>ommand-a</w:t>
      </w:r>
      <w:r w:rsidRPr="008154F9">
        <w:rPr>
          <w:rStyle w:val="Emphasis"/>
          <w:highlight w:val="cyan"/>
        </w:rPr>
        <w:t>n</w:t>
      </w:r>
      <w:r w:rsidRPr="008154F9">
        <w:rPr>
          <w:rStyle w:val="StyleUnderline"/>
        </w:rPr>
        <w:t>d-</w:t>
      </w:r>
      <w:r w:rsidRPr="008154F9">
        <w:rPr>
          <w:rStyle w:val="Emphasis"/>
          <w:highlight w:val="cyan"/>
        </w:rPr>
        <w:t>c</w:t>
      </w:r>
      <w:r w:rsidRPr="008154F9">
        <w:rPr>
          <w:rStyle w:val="StyleUnderline"/>
        </w:rPr>
        <w:t>ontrol systems</w:t>
      </w:r>
      <w:r w:rsidRPr="008154F9">
        <w:rPr>
          <w:sz w:val="16"/>
        </w:rPr>
        <w:t xml:space="preserve"> a</w:t>
      </w:r>
      <w:r w:rsidRPr="00B12E70">
        <w:rPr>
          <w:sz w:val="16"/>
        </w:rPr>
        <w:t>nd secure communications over submarines at sea. State-sponsored cross-border militancy and extremism involving nuclear-armed states is another local reality, as is the fear of nuclear terrorism. Unlike the Cold War practice of strategic nuclear policy dialogues firstly among the United States and its allies, and secondly between the US allies and the Soviet Union, no equivalent dialogues exist in Asia and the Pacific either among allies or between adversaries. While there have been some episodic dialogues between India and Pakistan they have not been sustained. Besides, no such dialogue has occurred between China and India.</w:t>
      </w:r>
    </w:p>
    <w:p w14:paraId="6313783F" w14:textId="77777777" w:rsidR="009754E1" w:rsidRPr="00225BBB" w:rsidRDefault="009754E1" w:rsidP="009754E1">
      <w:pPr>
        <w:rPr>
          <w:sz w:val="16"/>
        </w:rPr>
      </w:pPr>
      <w:r w:rsidRPr="008154F9">
        <w:rPr>
          <w:rStyle w:val="StyleUnderline"/>
        </w:rPr>
        <w:t xml:space="preserve">The geostrategic environment of </w:t>
      </w:r>
      <w:r w:rsidRPr="00225BBB">
        <w:rPr>
          <w:rStyle w:val="StyleUnderline"/>
        </w:rPr>
        <w:t xml:space="preserve">Southern Asia had </w:t>
      </w:r>
      <w:r w:rsidRPr="00CF4B9A">
        <w:rPr>
          <w:rStyle w:val="StyleUnderline"/>
          <w:highlight w:val="cyan"/>
        </w:rPr>
        <w:t>no parallel</w:t>
      </w:r>
      <w:r w:rsidRPr="008154F9">
        <w:rPr>
          <w:rStyle w:val="StyleUnderline"/>
        </w:rPr>
        <w:t xml:space="preserve"> in the Cold War</w:t>
      </w:r>
      <w:r w:rsidRPr="00B12E70">
        <w:rPr>
          <w:rStyle w:val="StyleUnderline"/>
        </w:rPr>
        <w:t xml:space="preserve">, </w:t>
      </w:r>
      <w:r w:rsidRPr="00CF4B9A">
        <w:rPr>
          <w:rStyle w:val="Emphasis"/>
          <w:highlight w:val="cyan"/>
        </w:rPr>
        <w:t>with</w:t>
      </w:r>
      <w:r w:rsidRPr="00B12E70">
        <w:rPr>
          <w:rStyle w:val="StyleUnderline"/>
        </w:rPr>
        <w:t xml:space="preserve"> </w:t>
      </w:r>
      <w:r w:rsidRPr="00CF4B9A">
        <w:rPr>
          <w:rStyle w:val="Emphasis"/>
          <w:highlight w:val="cyan"/>
        </w:rPr>
        <w:t>shared borders</w:t>
      </w:r>
      <w:r w:rsidRPr="00B12E70">
        <w:rPr>
          <w:rStyle w:val="StyleUnderline"/>
        </w:rPr>
        <w:t xml:space="preserve">, major </w:t>
      </w:r>
      <w:r w:rsidRPr="00CF4B9A">
        <w:rPr>
          <w:rStyle w:val="Emphasis"/>
          <w:highlight w:val="cyan"/>
        </w:rPr>
        <w:t>territorial disputes</w:t>
      </w:r>
      <w:r w:rsidRPr="00B12E70">
        <w:rPr>
          <w:rStyle w:val="StyleUnderline"/>
        </w:rPr>
        <w:t>, history of</w:t>
      </w:r>
      <w:r w:rsidRPr="00B12E70">
        <w:rPr>
          <w:sz w:val="16"/>
        </w:rPr>
        <w:t xml:space="preserve"> many </w:t>
      </w:r>
      <w:r w:rsidRPr="00B12E70">
        <w:rPr>
          <w:rStyle w:val="StyleUnderline"/>
        </w:rPr>
        <w:t>wars</w:t>
      </w:r>
      <w:r w:rsidRPr="00B12E70">
        <w:rPr>
          <w:sz w:val="16"/>
        </w:rPr>
        <w:t xml:space="preserve"> since 1947, </w:t>
      </w:r>
      <w:r w:rsidRPr="00CF4B9A">
        <w:rPr>
          <w:rStyle w:val="Emphasis"/>
          <w:highlight w:val="cyan"/>
        </w:rPr>
        <w:t>compressed timeframes</w:t>
      </w:r>
      <w:r w:rsidRPr="00CF4B9A">
        <w:rPr>
          <w:rStyle w:val="StyleUnderline"/>
          <w:highlight w:val="cyan"/>
        </w:rPr>
        <w:t xml:space="preserve"> </w:t>
      </w:r>
      <w:r w:rsidRPr="00225BBB">
        <w:rPr>
          <w:rStyle w:val="StyleUnderline"/>
        </w:rPr>
        <w:t xml:space="preserve">for using or losing </w:t>
      </w:r>
      <w:r w:rsidRPr="00225BBB">
        <w:rPr>
          <w:rStyle w:val="Emphasis"/>
        </w:rPr>
        <w:t>nuc</w:t>
      </w:r>
      <w:r w:rsidRPr="00225BBB">
        <w:rPr>
          <w:rStyle w:val="StyleUnderline"/>
        </w:rPr>
        <w:t>lear weapon</w:t>
      </w:r>
      <w:r w:rsidRPr="00225BBB">
        <w:rPr>
          <w:rStyle w:val="Emphasis"/>
        </w:rPr>
        <w:t>s</w:t>
      </w:r>
      <w:r w:rsidRPr="00225BBB">
        <w:rPr>
          <w:rStyle w:val="StyleUnderline"/>
        </w:rPr>
        <w:t>, and political volatility and instability</w:t>
      </w:r>
      <w:r w:rsidRPr="00225BBB">
        <w:rPr>
          <w:sz w:val="16"/>
        </w:rPr>
        <w:t xml:space="preserve">. The subcontinental rivalry is not free of the risk of a nuclear exchange triggered by acts of terror committed on Indian territory by individuals and groups linked to networks across the border in Pakistan. </w:t>
      </w:r>
      <w:r w:rsidRPr="00225BBB">
        <w:rPr>
          <w:sz w:val="16"/>
          <w:szCs w:val="16"/>
        </w:rPr>
        <w:t>Moreover, each party will feel more insecure with every increase in the other’s nuclear weapons stockpiles and capabilities. China does not view India as a significant military threat (Dalton and Zhao Citation2020), is dismissive of India’s great power pretensions, holds India’s (and Pakistan’s) possession of nuclear weapons to be illegitimate and argues the programme should be rolled back because it w</w:t>
      </w:r>
      <w:r w:rsidRPr="00225BBB">
        <w:rPr>
          <w:sz w:val="16"/>
        </w:rPr>
        <w:t>as done ou</w:t>
      </w:r>
      <w:r w:rsidRPr="00B12E70">
        <w:rPr>
          <w:sz w:val="16"/>
        </w:rPr>
        <w:t>tside the NPT</w:t>
      </w:r>
      <w:r w:rsidRPr="00225BBB">
        <w:rPr>
          <w:sz w:val="16"/>
        </w:rPr>
        <w:t>, and expects the military-nuclear power gap between them to grow rather than narrow.</w:t>
      </w:r>
    </w:p>
    <w:p w14:paraId="7CF8F0A9" w14:textId="77777777" w:rsidR="009754E1" w:rsidRPr="00B12E70" w:rsidRDefault="009754E1" w:rsidP="009754E1">
      <w:pPr>
        <w:rPr>
          <w:sz w:val="16"/>
        </w:rPr>
      </w:pPr>
      <w:r w:rsidRPr="00225BBB">
        <w:rPr>
          <w:rStyle w:val="StyleUnderline"/>
          <w:highlight w:val="cyan"/>
        </w:rPr>
        <w:t>Even</w:t>
      </w:r>
      <w:r w:rsidRPr="00225BBB">
        <w:rPr>
          <w:rStyle w:val="StyleUnderline"/>
        </w:rPr>
        <w:t xml:space="preserve"> a </w:t>
      </w:r>
      <w:r w:rsidRPr="00225BBB">
        <w:rPr>
          <w:rStyle w:val="StyleUnderline"/>
          <w:highlight w:val="cyan"/>
        </w:rPr>
        <w:t>limited</w:t>
      </w:r>
      <w:r w:rsidRPr="00225BBB">
        <w:rPr>
          <w:rStyle w:val="StyleUnderline"/>
        </w:rPr>
        <w:t xml:space="preserve"> regional nuclear </w:t>
      </w:r>
      <w:r w:rsidRPr="00225BBB">
        <w:rPr>
          <w:rStyle w:val="StyleUnderline"/>
          <w:highlight w:val="cyan"/>
        </w:rPr>
        <w:t>war</w:t>
      </w:r>
      <w:r w:rsidRPr="00225BBB">
        <w:rPr>
          <w:rStyle w:val="StyleUnderline"/>
        </w:rPr>
        <w:t xml:space="preserve"> between India and Pakistan</w:t>
      </w:r>
      <w:r w:rsidRPr="00225BBB">
        <w:rPr>
          <w:sz w:val="16"/>
        </w:rPr>
        <w:t xml:space="preserve"> involving the use of 100 Hiroshima-size (15kt) bombs in total </w:t>
      </w:r>
      <w:r w:rsidRPr="00225BBB">
        <w:rPr>
          <w:rStyle w:val="StyleUnderline"/>
        </w:rPr>
        <w:t xml:space="preserve">could </w:t>
      </w:r>
      <w:r w:rsidRPr="00225BBB">
        <w:rPr>
          <w:rStyle w:val="StyleUnderline"/>
          <w:highlight w:val="cyan"/>
        </w:rPr>
        <w:t>cause</w:t>
      </w:r>
      <w:r w:rsidRPr="00225BBB">
        <w:rPr>
          <w:sz w:val="16"/>
        </w:rPr>
        <w:t xml:space="preserve"> a global famine through </w:t>
      </w:r>
      <w:r w:rsidRPr="00225BBB">
        <w:rPr>
          <w:rStyle w:val="Emphasis"/>
          <w:highlight w:val="cyan"/>
        </w:rPr>
        <w:t>nuclear winter</w:t>
      </w:r>
      <w:r w:rsidRPr="00225BBB">
        <w:rPr>
          <w:sz w:val="16"/>
        </w:rPr>
        <w:t xml:space="preserve"> effects that destroy crop production, disrupt global food distribution networks and over a decade kill up to two billion people (International Physicians for the Prevention of Nuclear War Citation2022). Premeditated nuclear strikes are unlikely pathways to a nuclear exchange between any two or all three of China–India–Pakistan. But </w:t>
      </w:r>
      <w:r w:rsidRPr="00225BBB">
        <w:rPr>
          <w:rStyle w:val="StyleUnderline"/>
        </w:rPr>
        <w:t>the toxic cocktail of growing nuclear stockpiles, expanding weapon platforms</w:t>
      </w:r>
      <w:r w:rsidRPr="00225BBB">
        <w:rPr>
          <w:sz w:val="16"/>
        </w:rPr>
        <w:t xml:space="preserve"> (both nuclear and advanced conventional), </w:t>
      </w:r>
      <w:r w:rsidRPr="00225BBB">
        <w:rPr>
          <w:rStyle w:val="Emphasis"/>
        </w:rPr>
        <w:t>irredentist territorial claims</w:t>
      </w:r>
      <w:r w:rsidRPr="00225BBB">
        <w:rPr>
          <w:sz w:val="16"/>
        </w:rPr>
        <w:t xml:space="preserve">, out of control jihadist groups, </w:t>
      </w:r>
      <w:r w:rsidRPr="00225BBB">
        <w:rPr>
          <w:rStyle w:val="StyleUnderline"/>
        </w:rPr>
        <w:t xml:space="preserve">and intimate cross-conflict linkages makes the </w:t>
      </w:r>
      <w:r w:rsidRPr="004664D9">
        <w:rPr>
          <w:rStyle w:val="Emphasis"/>
          <w:highlight w:val="cyan"/>
        </w:rPr>
        <w:t>China–India–Pakistan</w:t>
      </w:r>
      <w:r w:rsidRPr="00CF4B9A">
        <w:rPr>
          <w:rStyle w:val="StyleUnderline"/>
          <w:highlight w:val="cyan"/>
        </w:rPr>
        <w:t xml:space="preserve"> </w:t>
      </w:r>
      <w:r w:rsidRPr="00225BBB">
        <w:rPr>
          <w:rStyle w:val="StyleUnderline"/>
        </w:rPr>
        <w:t>nuclear chain a</w:t>
      </w:r>
      <w:r w:rsidRPr="004664D9">
        <w:rPr>
          <w:rStyle w:val="StyleUnderline"/>
        </w:rPr>
        <w:t xml:space="preserve"> </w:t>
      </w:r>
      <w:r w:rsidRPr="00CF4B9A">
        <w:rPr>
          <w:rStyle w:val="Emphasis"/>
          <w:highlight w:val="cyan"/>
        </w:rPr>
        <w:t>high-risk and high-impact</w:t>
      </w:r>
      <w:r w:rsidRPr="004664D9">
        <w:rPr>
          <w:rStyle w:val="StyleUnderline"/>
        </w:rPr>
        <w:t xml:space="preserve"> geopolitical equation</w:t>
      </w:r>
      <w:r w:rsidRPr="00B12E70">
        <w:rPr>
          <w:sz w:val="16"/>
        </w:rPr>
        <w:t>.</w:t>
      </w:r>
    </w:p>
    <w:p w14:paraId="7535732F" w14:textId="77777777" w:rsidR="009754E1" w:rsidRPr="009E3BB4" w:rsidRDefault="009754E1" w:rsidP="009754E1">
      <w:pPr>
        <w:pStyle w:val="Heading4"/>
      </w:pPr>
      <w:r>
        <w:t>Summer E15 leads to ozone</w:t>
      </w:r>
    </w:p>
    <w:p w14:paraId="1E90D294" w14:textId="77777777" w:rsidR="009754E1" w:rsidRPr="009E3BB4" w:rsidRDefault="009754E1" w:rsidP="009754E1">
      <w:r>
        <w:t>Goldberg</w:t>
      </w:r>
      <w:r w:rsidRPr="00F03A4D">
        <w:rPr>
          <w:rStyle w:val="Style13ptBold"/>
        </w:rPr>
        <w:t xml:space="preserve"> Segalla 22</w:t>
      </w:r>
      <w:r>
        <w:t>, national civil litigation firm (“The Ethanol Waiver for E15 Is Not a Reason to Fill Up,” https://www.goldbergsegalla.com/blog/environmental-law-monitor/epa/the-ethanol-waiver-for-e15-is-not-a-reason-to-fill-up/)</w:t>
      </w:r>
    </w:p>
    <w:p w14:paraId="34EB3F06" w14:textId="77777777" w:rsidR="009754E1" w:rsidRDefault="009754E1" w:rsidP="009754E1">
      <w:pPr>
        <w:rPr>
          <w:sz w:val="16"/>
        </w:rPr>
      </w:pPr>
      <w:r w:rsidRPr="009E3BB4">
        <w:rPr>
          <w:sz w:val="16"/>
        </w:rPr>
        <w:t xml:space="preserve">Based, in part, on air pollution concerns, the sale of </w:t>
      </w:r>
      <w:r w:rsidRPr="00F03A4D">
        <w:rPr>
          <w:rStyle w:val="StyleUnderline"/>
          <w:highlight w:val="cyan"/>
        </w:rPr>
        <w:t>E15</w:t>
      </w:r>
      <w:r w:rsidRPr="009E3BB4">
        <w:rPr>
          <w:rStyle w:val="StyleUnderline"/>
        </w:rPr>
        <w:t xml:space="preserve"> gasoline </w:t>
      </w:r>
      <w:r w:rsidRPr="00F03A4D">
        <w:rPr>
          <w:rStyle w:val="StyleUnderline"/>
          <w:highlight w:val="cyan"/>
        </w:rPr>
        <w:t>is usually banned from June</w:t>
      </w:r>
      <w:r w:rsidRPr="009E3BB4">
        <w:rPr>
          <w:rStyle w:val="StyleUnderline"/>
        </w:rPr>
        <w:t xml:space="preserve"> 1 </w:t>
      </w:r>
      <w:r w:rsidRPr="00F03A4D">
        <w:rPr>
          <w:rStyle w:val="StyleUnderline"/>
          <w:highlight w:val="cyan"/>
        </w:rPr>
        <w:t>to September</w:t>
      </w:r>
      <w:r w:rsidRPr="009E3BB4">
        <w:rPr>
          <w:rStyle w:val="StyleUnderline"/>
        </w:rPr>
        <w:t xml:space="preserve"> 15</w:t>
      </w:r>
      <w:r w:rsidRPr="009E3BB4">
        <w:rPr>
          <w:sz w:val="16"/>
        </w:rPr>
        <w:t xml:space="preserve">. </w:t>
      </w:r>
      <w:r w:rsidRPr="009E3BB4">
        <w:rPr>
          <w:rStyle w:val="StyleUnderline"/>
        </w:rPr>
        <w:t xml:space="preserve">This is because </w:t>
      </w:r>
      <w:r w:rsidRPr="00F03A4D">
        <w:rPr>
          <w:rStyle w:val="StyleUnderline"/>
          <w:highlight w:val="cyan"/>
        </w:rPr>
        <w:t>it contributes</w:t>
      </w:r>
      <w:r w:rsidRPr="009E3BB4">
        <w:rPr>
          <w:rStyle w:val="StyleUnderline"/>
        </w:rPr>
        <w:t xml:space="preserve"> more heavily </w:t>
      </w:r>
      <w:r w:rsidRPr="00F03A4D">
        <w:rPr>
          <w:rStyle w:val="StyleUnderline"/>
          <w:highlight w:val="cyan"/>
        </w:rPr>
        <w:t>to smog during warmer weather</w:t>
      </w:r>
      <w:r w:rsidRPr="009E3BB4">
        <w:rPr>
          <w:sz w:val="16"/>
        </w:rPr>
        <w:t xml:space="preserve">. </w:t>
      </w:r>
      <w:r w:rsidRPr="00F03A4D">
        <w:rPr>
          <w:rStyle w:val="StyleUnderline"/>
          <w:highlight w:val="cyan"/>
        </w:rPr>
        <w:t>Specifically</w:t>
      </w:r>
      <w:r w:rsidRPr="009E3BB4">
        <w:rPr>
          <w:rStyle w:val="StyleUnderline"/>
        </w:rPr>
        <w:t xml:space="preserve">, higher </w:t>
      </w:r>
      <w:r w:rsidRPr="00F03A4D">
        <w:rPr>
          <w:rStyle w:val="Emphasis"/>
          <w:highlight w:val="cyan"/>
        </w:rPr>
        <w:t>n</w:t>
      </w:r>
      <w:r w:rsidRPr="009E3BB4">
        <w:rPr>
          <w:rStyle w:val="StyleUnderline"/>
        </w:rPr>
        <w:t>itr</w:t>
      </w:r>
      <w:r w:rsidRPr="00F03A4D">
        <w:rPr>
          <w:rStyle w:val="Emphasis"/>
          <w:highlight w:val="cyan"/>
        </w:rPr>
        <w:t>o</w:t>
      </w:r>
      <w:r w:rsidRPr="009E3BB4">
        <w:rPr>
          <w:rStyle w:val="StyleUnderline"/>
        </w:rPr>
        <w:t>gen o</w:t>
      </w:r>
      <w:r w:rsidRPr="00F03A4D">
        <w:rPr>
          <w:rStyle w:val="Emphasis"/>
          <w:highlight w:val="cyan"/>
        </w:rPr>
        <w:t>x</w:t>
      </w:r>
      <w:r w:rsidRPr="009E3BB4">
        <w:rPr>
          <w:rStyle w:val="StyleUnderline"/>
        </w:rPr>
        <w:t xml:space="preserve">ide </w:t>
      </w:r>
      <w:r w:rsidRPr="00F03A4D">
        <w:rPr>
          <w:rStyle w:val="StyleUnderline"/>
          <w:highlight w:val="cyan"/>
        </w:rPr>
        <w:t xml:space="preserve">emissions </w:t>
      </w:r>
      <w:r w:rsidRPr="00F03A4D">
        <w:rPr>
          <w:rStyle w:val="Emphasis"/>
          <w:highlight w:val="cyan"/>
        </w:rPr>
        <w:t>contribute to ozone</w:t>
      </w:r>
      <w:r w:rsidRPr="00F03A4D">
        <w:rPr>
          <w:rStyle w:val="StyleUnderline"/>
          <w:highlight w:val="cyan"/>
        </w:rPr>
        <w:t xml:space="preserve"> formation</w:t>
      </w:r>
      <w:r w:rsidRPr="009E3BB4">
        <w:rPr>
          <w:sz w:val="16"/>
        </w:rPr>
        <w:t xml:space="preserve">. Despite its </w:t>
      </w:r>
      <w:proofErr w:type="gramStart"/>
      <w:r w:rsidRPr="009E3BB4">
        <w:rPr>
          <w:sz w:val="16"/>
        </w:rPr>
        <w:t>impacts</w:t>
      </w:r>
      <w:proofErr w:type="gramEnd"/>
      <w:r w:rsidRPr="009E3BB4">
        <w:rPr>
          <w:sz w:val="16"/>
        </w:rPr>
        <w:t xml:space="preserve"> on greenhouse gases, E15 gasoline is about 10 cents per gallon less than E10 blends—a huge amount in the world of fuel prices which typically only fluctuate by a few pennies a gallon. To try and relieve recent burdens on drivers and rising fuel prices, President Biden announced this week that he will have the EPA issue an emergency order to lift bans on E15 sales in the summer months. It is unclear what, if </w:t>
      </w:r>
      <w:proofErr w:type="gramStart"/>
      <w:r w:rsidRPr="009E3BB4">
        <w:rPr>
          <w:sz w:val="16"/>
        </w:rPr>
        <w:t>any</w:t>
      </w:r>
      <w:proofErr w:type="gramEnd"/>
      <w:r w:rsidRPr="009E3BB4">
        <w:rPr>
          <w:sz w:val="16"/>
        </w:rPr>
        <w:t xml:space="preserve">, impact this will have on our gas prices. E15 is only available in some areas of the country and is not compatible with many older vehicles since it is only approved for use in vehicles manufactured after 2001. Further, the E15 gas is not approved for use in motorcycles, boats or other </w:t>
      </w:r>
      <w:proofErr w:type="gramStart"/>
      <w:r w:rsidRPr="009E3BB4">
        <w:rPr>
          <w:sz w:val="16"/>
        </w:rPr>
        <w:t>gas powered</w:t>
      </w:r>
      <w:proofErr w:type="gramEnd"/>
      <w:r w:rsidRPr="009E3BB4">
        <w:rPr>
          <w:sz w:val="16"/>
        </w:rPr>
        <w:t xml:space="preserve"> equipment because it could damage their engines. It is only sold at gas stations with the capacity to store E15, further lowering the impact on gas prices. </w:t>
      </w:r>
      <w:r w:rsidRPr="009E3BB4">
        <w:rPr>
          <w:rStyle w:val="StyleUnderline"/>
        </w:rPr>
        <w:t xml:space="preserve">These </w:t>
      </w:r>
      <w:r w:rsidRPr="00F03A4D">
        <w:rPr>
          <w:rStyle w:val="StyleUnderline"/>
          <w:highlight w:val="cyan"/>
        </w:rPr>
        <w:t>year-round</w:t>
      </w:r>
      <w:r w:rsidRPr="009E3BB4">
        <w:rPr>
          <w:rStyle w:val="StyleUnderline"/>
        </w:rPr>
        <w:t xml:space="preserve"> sales</w:t>
      </w:r>
      <w:r w:rsidRPr="009E3BB4">
        <w:rPr>
          <w:sz w:val="16"/>
        </w:rPr>
        <w:t xml:space="preserve">, however, </w:t>
      </w:r>
      <w:r w:rsidRPr="00F03A4D">
        <w:rPr>
          <w:rStyle w:val="StyleUnderline"/>
          <w:highlight w:val="cyan"/>
        </w:rPr>
        <w:t>will</w:t>
      </w:r>
      <w:r w:rsidRPr="009E3BB4">
        <w:rPr>
          <w:rStyle w:val="StyleUnderline"/>
        </w:rPr>
        <w:t xml:space="preserve"> likely </w:t>
      </w:r>
      <w:r w:rsidRPr="00F03A4D">
        <w:rPr>
          <w:rStyle w:val="StyleUnderline"/>
          <w:highlight w:val="cyan"/>
        </w:rPr>
        <w:t>increase</w:t>
      </w:r>
      <w:r w:rsidRPr="009E3BB4">
        <w:rPr>
          <w:rStyle w:val="StyleUnderline"/>
        </w:rPr>
        <w:t xml:space="preserve"> the </w:t>
      </w:r>
      <w:r w:rsidRPr="00F03A4D">
        <w:rPr>
          <w:rStyle w:val="StyleUnderline"/>
          <w:highlight w:val="cyan"/>
        </w:rPr>
        <w:t>environmental impact</w:t>
      </w:r>
      <w:r w:rsidRPr="009E3BB4">
        <w:rPr>
          <w:sz w:val="16"/>
        </w:rPr>
        <w:t xml:space="preserve"> and cost more than the savings per gallon.</w:t>
      </w:r>
    </w:p>
    <w:p w14:paraId="3FDD990E" w14:textId="77777777" w:rsidR="009754E1" w:rsidRDefault="009754E1" w:rsidP="009754E1">
      <w:pPr>
        <w:pStyle w:val="Heading4"/>
      </w:pPr>
      <w:r>
        <w:t xml:space="preserve">Turns </w:t>
      </w:r>
      <w:proofErr w:type="gramStart"/>
      <w:r>
        <w:t>ag</w:t>
      </w:r>
      <w:proofErr w:type="gramEnd"/>
    </w:p>
    <w:p w14:paraId="334579B1" w14:textId="77777777" w:rsidR="009754E1" w:rsidRPr="001A5F71" w:rsidRDefault="009754E1" w:rsidP="009754E1">
      <w:r w:rsidRPr="002739A9">
        <w:rPr>
          <w:rStyle w:val="Style13ptBold"/>
        </w:rPr>
        <w:t>Emberson 20</w:t>
      </w:r>
      <w:r>
        <w:t xml:space="preserve"> (“Effects of ozone on agriculture, forests and grasslands,” Royal Society Publishing, https://royalsocietypublishing.org/rsta/article/378/2183/20190327/41096/Effects-of-ozone-on-agriculture-forests-and)</w:t>
      </w:r>
    </w:p>
    <w:p w14:paraId="0B5A3958" w14:textId="77777777" w:rsidR="009754E1" w:rsidRPr="00EA5A57" w:rsidRDefault="009754E1" w:rsidP="009754E1">
      <w:pPr>
        <w:rPr>
          <w:sz w:val="16"/>
        </w:rPr>
      </w:pPr>
      <w:r w:rsidRPr="009E3BB4">
        <w:rPr>
          <w:sz w:val="16"/>
        </w:rPr>
        <w:t xml:space="preserve">Tropospheric ozone (O3) occurs naturally in the </w:t>
      </w:r>
      <w:proofErr w:type="gramStart"/>
      <w:r w:rsidRPr="009E3BB4">
        <w:rPr>
          <w:sz w:val="16"/>
        </w:rPr>
        <w:t>environment</w:t>
      </w:r>
      <w:proofErr w:type="gramEnd"/>
      <w:r w:rsidRPr="009E3BB4">
        <w:rPr>
          <w:sz w:val="16"/>
        </w:rPr>
        <w:t xml:space="preserve"> but industrialization has seen a steady increase in O3 pollution as anthropogenic emissions of nitrogen oxides (NOx), carbon monoxide (CO), non-methane volatile organic compounds (NMVOCs) and methane (CH4) have led to the formation of O3 through photochemical reactions. This has caused O3 levels to increase from concentrations of less than 20 ppb in pre-industrial times [1] to current levels that have increased Northern mid-latitude average O3 concentrations to 30–50 ppb [2]. Since the 1950s mean O3 concentrations have been growing at a rate of 1–5 ppb/decade in the Northern Hemisphere (NH) and by 2 ppb/decade in the Southern Hemisphere (SH) [2]. As these concentrations have risen, evidence of </w:t>
      </w:r>
      <w:r w:rsidRPr="00F03A4D">
        <w:rPr>
          <w:rStyle w:val="Emphasis"/>
          <w:highlight w:val="cyan"/>
        </w:rPr>
        <w:t>O3</w:t>
      </w:r>
      <w:r w:rsidRPr="009E3BB4">
        <w:rPr>
          <w:sz w:val="16"/>
        </w:rPr>
        <w:t xml:space="preserve"> injury and </w:t>
      </w:r>
      <w:r w:rsidRPr="00F03A4D">
        <w:rPr>
          <w:rStyle w:val="Emphasis"/>
          <w:highlight w:val="cyan"/>
        </w:rPr>
        <w:t>damage</w:t>
      </w:r>
      <w:r w:rsidRPr="009E3BB4">
        <w:rPr>
          <w:sz w:val="16"/>
        </w:rPr>
        <w:t xml:space="preserve"> to </w:t>
      </w:r>
      <w:r w:rsidRPr="00F03A4D">
        <w:rPr>
          <w:rStyle w:val="Emphasis"/>
          <w:highlight w:val="cyan"/>
        </w:rPr>
        <w:t>vegetation</w:t>
      </w:r>
      <w:r w:rsidRPr="009E3BB4">
        <w:rPr>
          <w:sz w:val="16"/>
        </w:rPr>
        <w:t xml:space="preserve"> due to the phyto-toxic nature of O3, has also increased substantially over the last half-century [1]. The fact that O3 is a secondary pollutant leads to significant geospatial and temporal variability in O3 concentrations caused by conditions such as downwind proximity to large-scale emission sources, meteorological patterns (such as seasonality, land-coastal processes and monsoon systems) and stratosphere–troposphere exchange. This means that </w:t>
      </w:r>
      <w:r w:rsidRPr="00F03A4D">
        <w:rPr>
          <w:rStyle w:val="Emphasis"/>
          <w:highlight w:val="cyan"/>
        </w:rPr>
        <w:t>O3</w:t>
      </w:r>
      <w:r w:rsidRPr="009E3BB4">
        <w:rPr>
          <w:rStyle w:val="StyleUnderline"/>
        </w:rPr>
        <w:t xml:space="preserve"> </w:t>
      </w:r>
      <w:r w:rsidRPr="00F03A4D">
        <w:rPr>
          <w:rStyle w:val="StyleUnderline"/>
          <w:highlight w:val="cyan"/>
        </w:rPr>
        <w:t>concentrations tend to be highest in</w:t>
      </w:r>
      <w:r w:rsidRPr="009E3BB4">
        <w:rPr>
          <w:sz w:val="16"/>
        </w:rPr>
        <w:t xml:space="preserve"> rural and </w:t>
      </w:r>
      <w:r w:rsidRPr="009E3BB4">
        <w:rPr>
          <w:rStyle w:val="StyleUnderline"/>
        </w:rPr>
        <w:t xml:space="preserve">semi-rural </w:t>
      </w:r>
      <w:r w:rsidRPr="00F03A4D">
        <w:rPr>
          <w:rStyle w:val="StyleUnderline"/>
          <w:highlight w:val="cyan"/>
        </w:rPr>
        <w:t>areas</w:t>
      </w:r>
      <w:r w:rsidRPr="009E3BB4">
        <w:rPr>
          <w:sz w:val="16"/>
        </w:rPr>
        <w:t xml:space="preserve"> downwind of urban and industrial sources of pre-cursor emissions, </w:t>
      </w:r>
      <w:r w:rsidRPr="009E3BB4">
        <w:rPr>
          <w:rStyle w:val="StyleUnderline"/>
        </w:rPr>
        <w:t xml:space="preserve">i.e. in those locations </w:t>
      </w:r>
      <w:r w:rsidRPr="00F03A4D">
        <w:rPr>
          <w:rStyle w:val="StyleUnderline"/>
          <w:highlight w:val="cyan"/>
        </w:rPr>
        <w:t>important for</w:t>
      </w:r>
      <w:r w:rsidRPr="00F03A4D">
        <w:rPr>
          <w:sz w:val="16"/>
          <w:highlight w:val="cyan"/>
        </w:rPr>
        <w:t xml:space="preserve"> </w:t>
      </w:r>
      <w:r w:rsidRPr="00F03A4D">
        <w:rPr>
          <w:rStyle w:val="Emphasis"/>
          <w:highlight w:val="cyan"/>
        </w:rPr>
        <w:t>ag</w:t>
      </w:r>
      <w:r w:rsidRPr="009E3BB4">
        <w:rPr>
          <w:sz w:val="16"/>
        </w:rPr>
        <w:t>riculture, forestry and grasslands, along with the ecosystem services they provide [3]. O3 and its precursors are also transported around the world in air masses; when O3 degradation (by chemical transformation and deposition) is slower than O3 generation, background O3 concentrations will be enhanced. These global processes influence local-to-regional O3 concentrations (including the duration, frequency and magnitude of O3 levels), all of which are important in determining vegetation response.</w:t>
      </w:r>
    </w:p>
    <w:p w14:paraId="1F56A7BB" w14:textId="77777777" w:rsidR="009754E1" w:rsidRDefault="009754E1" w:rsidP="009754E1">
      <w:pPr>
        <w:pStyle w:val="Heading4"/>
      </w:pPr>
      <w:r>
        <w:t>That’s existential.</w:t>
      </w:r>
    </w:p>
    <w:p w14:paraId="5A6D84B4" w14:textId="77777777" w:rsidR="009754E1" w:rsidRPr="002E2A45" w:rsidRDefault="009754E1" w:rsidP="009754E1">
      <w:r w:rsidRPr="002E2A45">
        <w:rPr>
          <w:b/>
          <w:bCs/>
          <w:sz w:val="26"/>
          <w:szCs w:val="26"/>
        </w:rPr>
        <w:t>Gibbons 21</w:t>
      </w:r>
      <w:r>
        <w:t>, Irish environmental campaigner, citing John Marshall, PhD in palynology from the University of Bristol, professor leading research in palaeoceanography and palaeoclimate at Southampton University. (John, January 28, 2021, “</w:t>
      </w:r>
      <w:r w:rsidRPr="002E2A45">
        <w:t>What caused the mass extinction on Earth 359m years ago?</w:t>
      </w:r>
      <w:r>
        <w:t xml:space="preserve">” The Irish Times, </w:t>
      </w:r>
      <w:r w:rsidRPr="002E2A45">
        <w:t>https://www.irishtimes.com/news/science/what-caused-the-mass-extinction-on-earth-359m-years-ago-1.4457340</w:t>
      </w:r>
      <w:r>
        <w:t>)</w:t>
      </w:r>
    </w:p>
    <w:p w14:paraId="3688CA14" w14:textId="77777777" w:rsidR="009754E1" w:rsidRPr="005927E9" w:rsidRDefault="009754E1" w:rsidP="009754E1">
      <w:pPr>
        <w:rPr>
          <w:sz w:val="16"/>
        </w:rPr>
      </w:pPr>
      <w:r w:rsidRPr="005927E9">
        <w:rPr>
          <w:sz w:val="16"/>
        </w:rPr>
        <w:t xml:space="preserve">Nothing has so dramatically reconfigured the history of life on Earth as the </w:t>
      </w:r>
      <w:r w:rsidRPr="005927E9">
        <w:rPr>
          <w:rStyle w:val="Emphasis"/>
          <w:highlight w:val="cyan"/>
        </w:rPr>
        <w:t>epic</w:t>
      </w:r>
      <w:r w:rsidRPr="005927E9">
        <w:rPr>
          <w:highlight w:val="cyan"/>
          <w:u w:val="single"/>
        </w:rPr>
        <w:t xml:space="preserve"> mass extinction events</w:t>
      </w:r>
      <w:r w:rsidRPr="005927E9">
        <w:rPr>
          <w:sz w:val="16"/>
        </w:rPr>
        <w:t xml:space="preserve"> that </w:t>
      </w:r>
      <w:r w:rsidRPr="00225BBB">
        <w:rPr>
          <w:rStyle w:val="Emphasis"/>
        </w:rPr>
        <w:t>punctuate</w:t>
      </w:r>
      <w:r w:rsidRPr="00225BBB">
        <w:rPr>
          <w:u w:val="single"/>
        </w:rPr>
        <w:t xml:space="preserve"> the fossil record</w:t>
      </w:r>
      <w:r w:rsidRPr="005927E9">
        <w:rPr>
          <w:sz w:val="16"/>
        </w:rPr>
        <w:t xml:space="preserve"> stretching back at least half a billion years.</w:t>
      </w:r>
    </w:p>
    <w:p w14:paraId="38BD2F31" w14:textId="77777777" w:rsidR="009754E1" w:rsidRPr="005927E9" w:rsidRDefault="009754E1" w:rsidP="009754E1">
      <w:pPr>
        <w:rPr>
          <w:sz w:val="16"/>
        </w:rPr>
      </w:pPr>
      <w:r w:rsidRPr="005927E9">
        <w:rPr>
          <w:sz w:val="16"/>
        </w:rPr>
        <w:t>One such episode, known as the end-Devonian mass extinction (or Hangenberg Crisis), occurred 359 million years ago, and as many as 75 per cent of species disappeared during this tumultuous period.</w:t>
      </w:r>
    </w:p>
    <w:p w14:paraId="4CC8410B" w14:textId="77777777" w:rsidR="009754E1" w:rsidRPr="005927E9" w:rsidRDefault="009754E1" w:rsidP="009754E1">
      <w:pPr>
        <w:rPr>
          <w:sz w:val="16"/>
        </w:rPr>
      </w:pPr>
      <w:r w:rsidRPr="005927E9">
        <w:rPr>
          <w:sz w:val="16"/>
        </w:rPr>
        <w:t xml:space="preserve">While the exact trigger of this mass extinction event has been long debated, what is </w:t>
      </w:r>
      <w:r w:rsidRPr="005927E9">
        <w:rPr>
          <w:rStyle w:val="Emphasis"/>
          <w:highlight w:val="cyan"/>
        </w:rPr>
        <w:t>beyond dispute</w:t>
      </w:r>
      <w:r w:rsidRPr="005927E9">
        <w:rPr>
          <w:sz w:val="16"/>
        </w:rPr>
        <w:t xml:space="preserve"> is that </w:t>
      </w:r>
      <w:r w:rsidRPr="005927E9">
        <w:rPr>
          <w:u w:val="single"/>
        </w:rPr>
        <w:t xml:space="preserve">it </w:t>
      </w:r>
      <w:r w:rsidRPr="005927E9">
        <w:rPr>
          <w:highlight w:val="cyan"/>
          <w:u w:val="single"/>
        </w:rPr>
        <w:t xml:space="preserve">involved a </w:t>
      </w:r>
      <w:r w:rsidRPr="005927E9">
        <w:rPr>
          <w:rStyle w:val="Emphasis"/>
          <w:highlight w:val="cyan"/>
        </w:rPr>
        <w:t>sudden</w:t>
      </w:r>
      <w:r w:rsidRPr="005927E9">
        <w:rPr>
          <w:highlight w:val="cyan"/>
          <w:u w:val="single"/>
        </w:rPr>
        <w:t xml:space="preserve"> and </w:t>
      </w:r>
      <w:r w:rsidRPr="005927E9">
        <w:rPr>
          <w:rStyle w:val="Emphasis"/>
          <w:highlight w:val="cyan"/>
        </w:rPr>
        <w:t>catastrophic</w:t>
      </w:r>
      <w:r w:rsidRPr="005927E9">
        <w:rPr>
          <w:highlight w:val="cyan"/>
          <w:u w:val="single"/>
        </w:rPr>
        <w:t xml:space="preserve"> depletion in </w:t>
      </w:r>
      <w:r w:rsidRPr="00225BBB">
        <w:rPr>
          <w:u w:val="single"/>
        </w:rPr>
        <w:t>the</w:t>
      </w:r>
      <w:r w:rsidRPr="005927E9">
        <w:rPr>
          <w:u w:val="single"/>
        </w:rPr>
        <w:t xml:space="preserve"> global </w:t>
      </w:r>
      <w:r w:rsidRPr="005927E9">
        <w:rPr>
          <w:rStyle w:val="Emphasis"/>
          <w:highlight w:val="cyan"/>
        </w:rPr>
        <w:t>ozone</w:t>
      </w:r>
      <w:r w:rsidRPr="005927E9">
        <w:rPr>
          <w:highlight w:val="cyan"/>
          <w:u w:val="single"/>
        </w:rPr>
        <w:t xml:space="preserve"> </w:t>
      </w:r>
      <w:r w:rsidRPr="00225BBB">
        <w:rPr>
          <w:u w:val="single"/>
        </w:rPr>
        <w:t>layer</w:t>
      </w:r>
      <w:r w:rsidRPr="005927E9">
        <w:rPr>
          <w:sz w:val="16"/>
        </w:rPr>
        <w:t>.</w:t>
      </w:r>
    </w:p>
    <w:p w14:paraId="39741F75" w14:textId="77777777" w:rsidR="009754E1" w:rsidRPr="005927E9" w:rsidRDefault="009754E1" w:rsidP="009754E1">
      <w:pPr>
        <w:rPr>
          <w:sz w:val="16"/>
        </w:rPr>
      </w:pPr>
      <w:r w:rsidRPr="005927E9">
        <w:rPr>
          <w:sz w:val="16"/>
        </w:rPr>
        <w:t xml:space="preserve">One theory published last September in the Proceedings of the National Academy of Sciences proposed that the </w:t>
      </w:r>
      <w:r w:rsidRPr="005927E9">
        <w:rPr>
          <w:u w:val="single"/>
        </w:rPr>
        <w:t>effects of deadly cosmic rays</w:t>
      </w:r>
      <w:r w:rsidRPr="005927E9">
        <w:rPr>
          <w:sz w:val="16"/>
        </w:rPr>
        <w:t xml:space="preserve"> from a Supernova explosion </w:t>
      </w:r>
      <w:r w:rsidRPr="005927E9">
        <w:rPr>
          <w:u w:val="single"/>
        </w:rPr>
        <w:t xml:space="preserve">led to the </w:t>
      </w:r>
      <w:r w:rsidRPr="005927E9">
        <w:rPr>
          <w:rStyle w:val="Emphasis"/>
        </w:rPr>
        <w:t>destruction</w:t>
      </w:r>
      <w:r w:rsidRPr="005927E9">
        <w:rPr>
          <w:u w:val="single"/>
        </w:rPr>
        <w:t xml:space="preserve"> of the ozone layer</w:t>
      </w:r>
      <w:r w:rsidRPr="005927E9">
        <w:rPr>
          <w:sz w:val="16"/>
        </w:rPr>
        <w:t>. Its conclusions, however, remain speculative.</w:t>
      </w:r>
    </w:p>
    <w:p w14:paraId="36E7AAE3" w14:textId="77777777" w:rsidR="009754E1" w:rsidRPr="00225BBB" w:rsidRDefault="009754E1" w:rsidP="009754E1">
      <w:pPr>
        <w:rPr>
          <w:sz w:val="16"/>
        </w:rPr>
      </w:pPr>
      <w:r w:rsidRPr="005927E9">
        <w:rPr>
          <w:sz w:val="16"/>
        </w:rPr>
        <w:t xml:space="preserve">A paper published earlier last year in the journal Science Advances presents a more compelling and altogether more worrying scenario. According </w:t>
      </w:r>
      <w:r w:rsidRPr="00225BBB">
        <w:rPr>
          <w:sz w:val="16"/>
        </w:rPr>
        <w:t xml:space="preserve">to this study, the end-Devonian extinction event was </w:t>
      </w:r>
      <w:r w:rsidRPr="00225BBB">
        <w:rPr>
          <w:u w:val="single"/>
        </w:rPr>
        <w:t>preceded by rapid warming</w:t>
      </w:r>
      <w:r w:rsidRPr="00225BBB">
        <w:rPr>
          <w:sz w:val="16"/>
        </w:rPr>
        <w:t xml:space="preserve">, and it was this warming spike, not volcanic activity or cosmic rays, that </w:t>
      </w:r>
      <w:r w:rsidRPr="00225BBB">
        <w:rPr>
          <w:u w:val="single"/>
        </w:rPr>
        <w:t xml:space="preserve">led directly to </w:t>
      </w:r>
      <w:r w:rsidRPr="00225BBB">
        <w:rPr>
          <w:rStyle w:val="Emphasis"/>
        </w:rPr>
        <w:t>massive</w:t>
      </w:r>
      <w:r w:rsidRPr="00225BBB">
        <w:rPr>
          <w:u w:val="single"/>
        </w:rPr>
        <w:t xml:space="preserve"> ozone depletion and a subsequent </w:t>
      </w:r>
      <w:r w:rsidRPr="00225BBB">
        <w:rPr>
          <w:rStyle w:val="Emphasis"/>
        </w:rPr>
        <w:t>spike</w:t>
      </w:r>
      <w:r w:rsidRPr="00225BBB">
        <w:rPr>
          <w:u w:val="single"/>
        </w:rPr>
        <w:t xml:space="preserve"> in deadly UV-B radiation</w:t>
      </w:r>
      <w:r w:rsidRPr="00225BBB">
        <w:rPr>
          <w:sz w:val="16"/>
        </w:rPr>
        <w:t xml:space="preserve"> reaching the Earth’s surface and even </w:t>
      </w:r>
      <w:proofErr w:type="gramStart"/>
      <w:r w:rsidRPr="00225BBB">
        <w:rPr>
          <w:u w:val="single"/>
        </w:rPr>
        <w:t>penetrating into</w:t>
      </w:r>
      <w:proofErr w:type="gramEnd"/>
      <w:r w:rsidRPr="00225BBB">
        <w:rPr>
          <w:u w:val="single"/>
        </w:rPr>
        <w:t xml:space="preserve"> shallower ocean waters</w:t>
      </w:r>
      <w:r w:rsidRPr="00225BBB">
        <w:rPr>
          <w:sz w:val="16"/>
        </w:rPr>
        <w:t>.</w:t>
      </w:r>
    </w:p>
    <w:p w14:paraId="7093A911" w14:textId="77777777" w:rsidR="009754E1" w:rsidRPr="005927E9" w:rsidRDefault="009754E1" w:rsidP="009754E1">
      <w:pPr>
        <w:rPr>
          <w:sz w:val="16"/>
        </w:rPr>
      </w:pPr>
      <w:r w:rsidRPr="00225BBB">
        <w:rPr>
          <w:sz w:val="16"/>
        </w:rPr>
        <w:t xml:space="preserve">Lead author </w:t>
      </w:r>
      <w:proofErr w:type="gramStart"/>
      <w:r w:rsidRPr="00225BBB">
        <w:rPr>
          <w:sz w:val="16"/>
        </w:rPr>
        <w:t>on</w:t>
      </w:r>
      <w:proofErr w:type="gramEnd"/>
      <w:r w:rsidRPr="00225BBB">
        <w:rPr>
          <w:sz w:val="16"/>
        </w:rPr>
        <w:t xml:space="preserve"> the study, Dr </w:t>
      </w:r>
      <w:r w:rsidRPr="00225BBB">
        <w:rPr>
          <w:rStyle w:val="Emphasis"/>
          <w:sz w:val="32"/>
          <w:szCs w:val="32"/>
        </w:rPr>
        <w:t>John Marshall</w:t>
      </w:r>
      <w:r w:rsidRPr="00225BBB">
        <w:rPr>
          <w:sz w:val="16"/>
        </w:rPr>
        <w:t xml:space="preserve">, professor of earth science at the University of </w:t>
      </w:r>
      <w:proofErr w:type="gramStart"/>
      <w:r w:rsidRPr="00225BBB">
        <w:rPr>
          <w:sz w:val="16"/>
        </w:rPr>
        <w:t>Southampton</w:t>
      </w:r>
      <w:proofErr w:type="gramEnd"/>
      <w:r w:rsidRPr="00225BBB">
        <w:rPr>
          <w:sz w:val="16"/>
        </w:rPr>
        <w:t xml:space="preserve"> was excited and alarmed in equal</w:t>
      </w:r>
      <w:r w:rsidRPr="005927E9">
        <w:rPr>
          <w:sz w:val="16"/>
        </w:rPr>
        <w:t xml:space="preserve"> measure by the implications of the research. "There was a lot of push-back on our study when it was first published; obviously, we're saying something quite big here," he told The Irish Times.</w:t>
      </w:r>
    </w:p>
    <w:p w14:paraId="6BC9F2E0" w14:textId="77777777" w:rsidR="009754E1" w:rsidRPr="005927E9" w:rsidRDefault="009754E1" w:rsidP="009754E1">
      <w:pPr>
        <w:rPr>
          <w:sz w:val="16"/>
        </w:rPr>
      </w:pPr>
      <w:r w:rsidRPr="005927E9">
        <w:rPr>
          <w:sz w:val="16"/>
        </w:rPr>
        <w:t>“I felt like we had suddenly tumbled into a big secret in knowing how the world works, so I was actually slightly more careful crossing the road, because we wanted to communicate it.” The bombshell finding in Dr Marshall’s research is that while ozone depletion was the end-Devonian “kill mechanism,” the trigger was primed by rapid global warming.</w:t>
      </w:r>
    </w:p>
    <w:p w14:paraId="3D776566" w14:textId="77777777" w:rsidR="009754E1" w:rsidRPr="005927E9" w:rsidRDefault="009754E1" w:rsidP="009754E1">
      <w:pPr>
        <w:rPr>
          <w:sz w:val="16"/>
        </w:rPr>
      </w:pPr>
      <w:r w:rsidRPr="005927E9">
        <w:rPr>
          <w:sz w:val="16"/>
        </w:rPr>
        <w:t xml:space="preserve">The </w:t>
      </w:r>
      <w:r w:rsidRPr="005927E9">
        <w:rPr>
          <w:u w:val="single"/>
        </w:rPr>
        <w:t>implications are stark</w:t>
      </w:r>
      <w:r w:rsidRPr="005927E9">
        <w:rPr>
          <w:sz w:val="16"/>
        </w:rPr>
        <w:t xml:space="preserve">, given that the Earth today is heating rapidly. “We’re now in this rate of fast warming, so </w:t>
      </w:r>
      <w:r w:rsidRPr="005927E9">
        <w:rPr>
          <w:rStyle w:val="Emphasis"/>
          <w:highlight w:val="cyan"/>
        </w:rPr>
        <w:t xml:space="preserve">you should be alarmed </w:t>
      </w:r>
      <w:r w:rsidRPr="00225BBB">
        <w:rPr>
          <w:rStyle w:val="Emphasis"/>
        </w:rPr>
        <w:t>now</w:t>
      </w:r>
      <w:r w:rsidRPr="00225BBB">
        <w:rPr>
          <w:sz w:val="16"/>
        </w:rPr>
        <w:t xml:space="preserve"> - </w:t>
      </w:r>
      <w:r w:rsidRPr="00225BBB">
        <w:rPr>
          <w:u w:val="single"/>
        </w:rPr>
        <w:t>it’s a decadal problem</w:t>
      </w:r>
      <w:r w:rsidRPr="005927E9">
        <w:rPr>
          <w:sz w:val="16"/>
        </w:rPr>
        <w:t xml:space="preserve">, </w:t>
      </w:r>
      <w:r w:rsidRPr="005927E9">
        <w:rPr>
          <w:u w:val="single"/>
        </w:rPr>
        <w:t>not a thousand-year problem</w:t>
      </w:r>
      <w:r w:rsidRPr="005927E9">
        <w:rPr>
          <w:sz w:val="16"/>
        </w:rPr>
        <w:t>, because the speed of warming is like nothing else the planet has seen,” Dr Marshall says.</w:t>
      </w:r>
    </w:p>
    <w:p w14:paraId="2879D4CB" w14:textId="77777777" w:rsidR="009754E1" w:rsidRPr="005927E9" w:rsidRDefault="009754E1" w:rsidP="009754E1">
      <w:pPr>
        <w:rPr>
          <w:sz w:val="16"/>
        </w:rPr>
      </w:pPr>
      <w:r w:rsidRPr="005927E9">
        <w:rPr>
          <w:sz w:val="16"/>
        </w:rPr>
        <w:t>During Earth’s last mass extinction event some 55 million years ago, known as the Paleocene-Eocene Thermal Maximum, rates of warming were 100 times slower than today’s human-induced climate shift, he notes.</w:t>
      </w:r>
    </w:p>
    <w:p w14:paraId="64E5484F" w14:textId="77777777" w:rsidR="009754E1" w:rsidRPr="005927E9" w:rsidRDefault="009754E1" w:rsidP="009754E1">
      <w:pPr>
        <w:rPr>
          <w:sz w:val="16"/>
        </w:rPr>
      </w:pPr>
      <w:r w:rsidRPr="005927E9">
        <w:rPr>
          <w:sz w:val="16"/>
        </w:rPr>
        <w:t xml:space="preserve">Dr Marshall's research team gathered rock samples from the mountainous polar regions in east Greenland, an area that was once an ancient </w:t>
      </w:r>
      <w:proofErr w:type="gramStart"/>
      <w:r w:rsidRPr="005927E9">
        <w:rPr>
          <w:sz w:val="16"/>
        </w:rPr>
        <w:t>lake bed</w:t>
      </w:r>
      <w:proofErr w:type="gramEnd"/>
      <w:r w:rsidRPr="005927E9">
        <w:rPr>
          <w:sz w:val="16"/>
        </w:rPr>
        <w:t xml:space="preserve"> in the Earth's southern hemisphere. The team also collected samples in Bolivia, which would have been located close to today's South Pole during the Devonian period.</w:t>
      </w:r>
    </w:p>
    <w:p w14:paraId="4B13F35D" w14:textId="77777777" w:rsidR="009754E1" w:rsidRPr="005927E9" w:rsidRDefault="009754E1" w:rsidP="009754E1">
      <w:pPr>
        <w:rPr>
          <w:sz w:val="16"/>
        </w:rPr>
      </w:pPr>
      <w:r w:rsidRPr="005927E9">
        <w:rPr>
          <w:sz w:val="16"/>
        </w:rPr>
        <w:t>Plant spores</w:t>
      </w:r>
    </w:p>
    <w:p w14:paraId="576C0981" w14:textId="77777777" w:rsidR="009754E1" w:rsidRPr="005927E9" w:rsidRDefault="009754E1" w:rsidP="009754E1">
      <w:pPr>
        <w:rPr>
          <w:sz w:val="16"/>
        </w:rPr>
      </w:pPr>
      <w:r w:rsidRPr="005927E9">
        <w:rPr>
          <w:sz w:val="16"/>
        </w:rPr>
        <w:t xml:space="preserve">On analysing the samples, they discovered </w:t>
      </w:r>
      <w:r w:rsidRPr="005927E9">
        <w:rPr>
          <w:highlight w:val="cyan"/>
          <w:u w:val="single"/>
        </w:rPr>
        <w:t>microscopic</w:t>
      </w:r>
      <w:r w:rsidRPr="005927E9">
        <w:rPr>
          <w:u w:val="single"/>
        </w:rPr>
        <w:t xml:space="preserve"> </w:t>
      </w:r>
      <w:r w:rsidRPr="005927E9">
        <w:rPr>
          <w:highlight w:val="cyan"/>
          <w:u w:val="single"/>
        </w:rPr>
        <w:t>plant spores</w:t>
      </w:r>
      <w:r w:rsidRPr="005927E9">
        <w:rPr>
          <w:sz w:val="16"/>
        </w:rPr>
        <w:t xml:space="preserve"> right along the end-Devonian period </w:t>
      </w:r>
      <w:r w:rsidRPr="005927E9">
        <w:rPr>
          <w:highlight w:val="cyan"/>
          <w:u w:val="single"/>
        </w:rPr>
        <w:t xml:space="preserve">showing </w:t>
      </w:r>
      <w:r w:rsidRPr="005927E9">
        <w:rPr>
          <w:rStyle w:val="Emphasis"/>
          <w:highlight w:val="cyan"/>
        </w:rPr>
        <w:t>clear evidence</w:t>
      </w:r>
      <w:r w:rsidRPr="005927E9">
        <w:rPr>
          <w:highlight w:val="cyan"/>
          <w:u w:val="single"/>
        </w:rPr>
        <w:t xml:space="preserve"> </w:t>
      </w:r>
      <w:r w:rsidRPr="00225BBB">
        <w:rPr>
          <w:u w:val="single"/>
        </w:rPr>
        <w:t>of ultraviolet radiation damage</w:t>
      </w:r>
      <w:r w:rsidRPr="005927E9">
        <w:rPr>
          <w:sz w:val="16"/>
        </w:rPr>
        <w:t xml:space="preserve"> </w:t>
      </w:r>
      <w:r w:rsidRPr="005927E9">
        <w:rPr>
          <w:u w:val="single"/>
        </w:rPr>
        <w:t>at the DNA level</w:t>
      </w:r>
      <w:r w:rsidRPr="005927E9">
        <w:rPr>
          <w:sz w:val="16"/>
        </w:rPr>
        <w:t>. Some of the spores were also found to have developed dark pigmented walls, as an apparent attempt to develop a protective “tan” against extremely high levels of UV radiation.</w:t>
      </w:r>
    </w:p>
    <w:p w14:paraId="66B58815" w14:textId="77777777" w:rsidR="009754E1" w:rsidRPr="005927E9" w:rsidRDefault="009754E1" w:rsidP="009754E1">
      <w:pPr>
        <w:rPr>
          <w:sz w:val="16"/>
        </w:rPr>
      </w:pPr>
      <w:r w:rsidRPr="005927E9">
        <w:rPr>
          <w:sz w:val="16"/>
        </w:rPr>
        <w:t>The question remained as to how exactly a spike in global warming, in the absence of a massive volcanic event, could lead to the virtual obliteration of the global ozone layer? This puzzle may have been solved by earlier research published by Dr James Anderson and colleagues in a paper in Science which noted the "increased risk of ozone loss from convectively injected water vapour". This research, mainly carried out over the continental US, identified water vapour that that been convectively injected deep into the stratosphere.</w:t>
      </w:r>
    </w:p>
    <w:p w14:paraId="5D326EE2" w14:textId="77777777" w:rsidR="009754E1" w:rsidRPr="005927E9" w:rsidRDefault="009754E1" w:rsidP="009754E1">
      <w:pPr>
        <w:rPr>
          <w:sz w:val="16"/>
        </w:rPr>
      </w:pPr>
      <w:r w:rsidRPr="005927E9">
        <w:rPr>
          <w:sz w:val="16"/>
        </w:rPr>
        <w:t xml:space="preserve">This, they noted, “can fundamentally change the catalytic chlorine/bromine free-radical chemistry of the lower stratosphere” by transporting ozone-destroying substances such as chlorine high into the stratosphere. “This chemical shift markedly affects </w:t>
      </w:r>
      <w:r w:rsidRPr="005927E9">
        <w:rPr>
          <w:u w:val="single"/>
        </w:rPr>
        <w:t xml:space="preserve">total </w:t>
      </w:r>
      <w:r w:rsidRPr="005927E9">
        <w:rPr>
          <w:highlight w:val="cyan"/>
          <w:u w:val="single"/>
        </w:rPr>
        <w:t>ozone loss</w:t>
      </w:r>
      <w:r w:rsidRPr="005927E9">
        <w:rPr>
          <w:u w:val="single"/>
        </w:rPr>
        <w:t xml:space="preserve"> rates</w:t>
      </w:r>
      <w:r w:rsidRPr="005927E9">
        <w:rPr>
          <w:sz w:val="16"/>
        </w:rPr>
        <w:t xml:space="preserve"> and </w:t>
      </w:r>
      <w:r w:rsidRPr="005927E9">
        <w:rPr>
          <w:highlight w:val="cyan"/>
          <w:u w:val="single"/>
        </w:rPr>
        <w:t xml:space="preserve">makes the </w:t>
      </w:r>
      <w:r w:rsidRPr="00225BBB">
        <w:rPr>
          <w:u w:val="single"/>
        </w:rPr>
        <w:t xml:space="preserve">catalytic </w:t>
      </w:r>
      <w:r w:rsidRPr="005927E9">
        <w:rPr>
          <w:highlight w:val="cyan"/>
          <w:u w:val="single"/>
        </w:rPr>
        <w:t xml:space="preserve">system </w:t>
      </w:r>
      <w:r w:rsidRPr="005927E9">
        <w:rPr>
          <w:rStyle w:val="Emphasis"/>
          <w:highlight w:val="cyan"/>
        </w:rPr>
        <w:t>extraordinarily</w:t>
      </w:r>
      <w:r w:rsidRPr="005927E9">
        <w:rPr>
          <w:highlight w:val="cyan"/>
          <w:u w:val="single"/>
        </w:rPr>
        <w:t xml:space="preserve"> sensitive</w:t>
      </w:r>
      <w:r w:rsidRPr="005927E9">
        <w:rPr>
          <w:sz w:val="16"/>
        </w:rPr>
        <w:t xml:space="preserve"> to convective injection into the mid-latitude lower stratosphere in summer,” the paper observed.</w:t>
      </w:r>
    </w:p>
    <w:p w14:paraId="72D4CB76" w14:textId="77777777" w:rsidR="009754E1" w:rsidRPr="005927E9" w:rsidRDefault="009754E1" w:rsidP="009754E1">
      <w:pPr>
        <w:rPr>
          <w:sz w:val="16"/>
        </w:rPr>
      </w:pPr>
      <w:r w:rsidRPr="005927E9">
        <w:rPr>
          <w:sz w:val="16"/>
        </w:rPr>
        <w:t xml:space="preserve">The research concluded that if the intensity and frequency of convective injection were to increase </w:t>
      </w:r>
      <w:proofErr w:type="gramStart"/>
      <w:r w:rsidRPr="005927E9">
        <w:rPr>
          <w:sz w:val="16"/>
        </w:rPr>
        <w:t>as a result of</w:t>
      </w:r>
      <w:proofErr w:type="gramEnd"/>
      <w:r w:rsidRPr="005927E9">
        <w:rPr>
          <w:sz w:val="16"/>
        </w:rPr>
        <w:t xml:space="preserve"> climate forcing by the continued addition of CO2 and methane to the atmosphere, “</w:t>
      </w:r>
      <w:r w:rsidRPr="005927E9">
        <w:rPr>
          <w:u w:val="single"/>
        </w:rPr>
        <w:t>increased risk of ozone loss and associated increases in ultraviolet dosage would follow</w:t>
      </w:r>
      <w:r w:rsidRPr="005927E9">
        <w:rPr>
          <w:sz w:val="16"/>
        </w:rPr>
        <w:t>”.</w:t>
      </w:r>
    </w:p>
    <w:p w14:paraId="688E5544" w14:textId="77777777" w:rsidR="009754E1" w:rsidRPr="005927E9" w:rsidRDefault="009754E1" w:rsidP="009754E1">
      <w:pPr>
        <w:rPr>
          <w:sz w:val="16"/>
        </w:rPr>
      </w:pPr>
      <w:r w:rsidRPr="005927E9">
        <w:rPr>
          <w:sz w:val="16"/>
        </w:rPr>
        <w:t xml:space="preserve">Such </w:t>
      </w:r>
      <w:r w:rsidRPr="005927E9">
        <w:rPr>
          <w:u w:val="single"/>
        </w:rPr>
        <w:t xml:space="preserve">ozone depletion is </w:t>
      </w:r>
      <w:r w:rsidRPr="005927E9">
        <w:rPr>
          <w:rStyle w:val="Emphasis"/>
        </w:rPr>
        <w:t>already</w:t>
      </w:r>
      <w:r w:rsidRPr="005927E9">
        <w:rPr>
          <w:u w:val="single"/>
        </w:rPr>
        <w:t xml:space="preserve"> being recorded</w:t>
      </w:r>
      <w:r w:rsidRPr="005927E9">
        <w:rPr>
          <w:sz w:val="16"/>
        </w:rPr>
        <w:t xml:space="preserve"> over the US </w:t>
      </w:r>
      <w:proofErr w:type="gramStart"/>
      <w:r w:rsidRPr="005927E9">
        <w:rPr>
          <w:u w:val="single"/>
        </w:rPr>
        <w:t>as a result of</w:t>
      </w:r>
      <w:proofErr w:type="gramEnd"/>
      <w:r w:rsidRPr="005927E9">
        <w:rPr>
          <w:sz w:val="16"/>
        </w:rPr>
        <w:t xml:space="preserve"> the rapidly </w:t>
      </w:r>
      <w:r w:rsidRPr="005927E9">
        <w:rPr>
          <w:u w:val="single"/>
        </w:rPr>
        <w:t>warming</w:t>
      </w:r>
      <w:r w:rsidRPr="005927E9">
        <w:rPr>
          <w:sz w:val="16"/>
        </w:rPr>
        <w:t xml:space="preserve"> atmosphere, which is fuelling increased storminess and higher levels of atmospheric water vapour and provides the energy to sweep terrestrial elements all the way into the stratosphere.</w:t>
      </w:r>
    </w:p>
    <w:p w14:paraId="376A0505" w14:textId="77777777" w:rsidR="009754E1" w:rsidRPr="005927E9" w:rsidRDefault="009754E1" w:rsidP="009754E1">
      <w:pPr>
        <w:rPr>
          <w:sz w:val="16"/>
        </w:rPr>
      </w:pPr>
      <w:r w:rsidRPr="005927E9">
        <w:rPr>
          <w:sz w:val="16"/>
        </w:rPr>
        <w:t xml:space="preserve">Ironically, the history of how the Earth’s ozone layer was inadvertently damaged during the 20th century by the widespread use of chlorofluorocarbons (CFCs) and how the international scientific and political establishment rallied to avert </w:t>
      </w:r>
      <w:proofErr w:type="gramStart"/>
      <w:r w:rsidRPr="005927E9">
        <w:rPr>
          <w:sz w:val="16"/>
        </w:rPr>
        <w:t>the danger</w:t>
      </w:r>
      <w:proofErr w:type="gramEnd"/>
      <w:r w:rsidRPr="005927E9">
        <w:rPr>
          <w:sz w:val="16"/>
        </w:rPr>
        <w:t xml:space="preserve"> is one of the great success stories of the modern era. It is often cited as an example of the kind of decisive science-led political action now sorely absent when it comes to tackling the global greenhouse gas emissions crisis.</w:t>
      </w:r>
    </w:p>
    <w:p w14:paraId="794F5932" w14:textId="77777777" w:rsidR="009754E1" w:rsidRPr="005927E9" w:rsidRDefault="009754E1" w:rsidP="009754E1">
      <w:pPr>
        <w:rPr>
          <w:sz w:val="16"/>
        </w:rPr>
      </w:pPr>
      <w:r w:rsidRPr="005927E9">
        <w:rPr>
          <w:sz w:val="16"/>
        </w:rPr>
        <w:t>Although apparently safe and inert, CFCs were widely used in fridges, air conditioning units and as a propellant in aerosol cans. Scientists Mario Molina and Sherwood Rowland shared the Nobel Prize in Chemistry for their work in showing how the ozone layer was the Achilles' heel of the biosphere, and just how vulnerable it was to anthropogenic emissions of key chemicals which would eventually drift into the stratosphere, with potentially grave consequences for the ozone shield.</w:t>
      </w:r>
    </w:p>
    <w:p w14:paraId="741DBED5" w14:textId="77777777" w:rsidR="009754E1" w:rsidRPr="005927E9" w:rsidRDefault="009754E1" w:rsidP="009754E1">
      <w:pPr>
        <w:rPr>
          <w:sz w:val="16"/>
        </w:rPr>
      </w:pPr>
      <w:r w:rsidRPr="005927E9">
        <w:rPr>
          <w:sz w:val="16"/>
        </w:rPr>
        <w:t>Their theoretical work in the 1970s was vindicated in the most dramatic fashion when, in 1985, the British Antarctic Survey reported drastic depletion of the ozone layer, the so-called ozone hole. Public alarm led to intense political action, culminating just two years later with the United Nations developing the Montreal Protocol in 1987, which was ratified by almost 200 nations. This led to the rapid phasing out of the most destructive ozone-destroying gases. Disaster had been narrowly averted.</w:t>
      </w:r>
    </w:p>
    <w:p w14:paraId="342EF255" w14:textId="77777777" w:rsidR="009754E1" w:rsidRPr="005927E9" w:rsidRDefault="009754E1" w:rsidP="009754E1">
      <w:pPr>
        <w:rPr>
          <w:sz w:val="16"/>
        </w:rPr>
      </w:pPr>
      <w:r w:rsidRPr="005927E9">
        <w:rPr>
          <w:sz w:val="16"/>
        </w:rPr>
        <w:t>Ozone depletion</w:t>
      </w:r>
    </w:p>
    <w:p w14:paraId="08137196" w14:textId="77777777" w:rsidR="009754E1" w:rsidRPr="005927E9" w:rsidRDefault="009754E1" w:rsidP="009754E1">
      <w:pPr>
        <w:rPr>
          <w:sz w:val="16"/>
        </w:rPr>
      </w:pPr>
      <w:r w:rsidRPr="005927E9">
        <w:rPr>
          <w:sz w:val="16"/>
        </w:rPr>
        <w:t xml:space="preserve">Now, it seems </w:t>
      </w:r>
      <w:r w:rsidRPr="005927E9">
        <w:rPr>
          <w:highlight w:val="cyan"/>
          <w:u w:val="single"/>
        </w:rPr>
        <w:t xml:space="preserve">the </w:t>
      </w:r>
      <w:r w:rsidRPr="005927E9">
        <w:rPr>
          <w:rStyle w:val="Emphasis"/>
          <w:highlight w:val="cyan"/>
        </w:rPr>
        <w:t>spectre</w:t>
      </w:r>
      <w:r w:rsidRPr="005927E9">
        <w:rPr>
          <w:highlight w:val="cyan"/>
          <w:u w:val="single"/>
        </w:rPr>
        <w:t xml:space="preserve"> </w:t>
      </w:r>
      <w:r w:rsidRPr="00225BBB">
        <w:rPr>
          <w:u w:val="single"/>
        </w:rPr>
        <w:t>of dangerous</w:t>
      </w:r>
      <w:r w:rsidRPr="005927E9">
        <w:rPr>
          <w:u w:val="single"/>
        </w:rPr>
        <w:t xml:space="preserve"> global </w:t>
      </w:r>
      <w:r w:rsidRPr="00225BBB">
        <w:rPr>
          <w:u w:val="single"/>
        </w:rPr>
        <w:t xml:space="preserve">ozone depletion may have </w:t>
      </w:r>
      <w:r w:rsidRPr="005927E9">
        <w:rPr>
          <w:rStyle w:val="Emphasis"/>
          <w:highlight w:val="cyan"/>
        </w:rPr>
        <w:t>returned</w:t>
      </w:r>
      <w:r w:rsidRPr="005927E9">
        <w:rPr>
          <w:sz w:val="16"/>
        </w:rPr>
        <w:t xml:space="preserve">. It is known that </w:t>
      </w:r>
      <w:r w:rsidRPr="005927E9">
        <w:rPr>
          <w:u w:val="single"/>
        </w:rPr>
        <w:t xml:space="preserve">stratospheric ozone was also </w:t>
      </w:r>
      <w:r w:rsidRPr="005927E9">
        <w:rPr>
          <w:sz w:val="16"/>
        </w:rPr>
        <w:t xml:space="preserve">virtually </w:t>
      </w:r>
      <w:r w:rsidRPr="00225BBB">
        <w:rPr>
          <w:rStyle w:val="Emphasis"/>
        </w:rPr>
        <w:t>obliterated</w:t>
      </w:r>
      <w:r w:rsidRPr="00225BBB">
        <w:rPr>
          <w:u w:val="single"/>
        </w:rPr>
        <w:t xml:space="preserve"> during the end-Permian mass extinction event</w:t>
      </w:r>
      <w:r w:rsidRPr="00225BBB">
        <w:rPr>
          <w:sz w:val="16"/>
        </w:rPr>
        <w:t xml:space="preserve"> (or the Great Dying, as it is known) some 252 million years ago. In that instance, </w:t>
      </w:r>
      <w:proofErr w:type="gramStart"/>
      <w:r w:rsidRPr="00225BBB">
        <w:rPr>
          <w:sz w:val="16"/>
        </w:rPr>
        <w:t>ozone</w:t>
      </w:r>
      <w:proofErr w:type="gramEnd"/>
      <w:r w:rsidRPr="00225BBB">
        <w:rPr>
          <w:sz w:val="16"/>
        </w:rPr>
        <w:t xml:space="preserve"> was destroyed </w:t>
      </w:r>
      <w:proofErr w:type="gramStart"/>
      <w:r w:rsidRPr="00225BBB">
        <w:rPr>
          <w:sz w:val="16"/>
        </w:rPr>
        <w:t>as a result of</w:t>
      </w:r>
      <w:proofErr w:type="gramEnd"/>
      <w:r w:rsidRPr="00225BBB">
        <w:rPr>
          <w:sz w:val="16"/>
        </w:rPr>
        <w:t xml:space="preserve"> the emission of huge quantities of hydrothermal organohalogens following a prolonged period of massive volcanic activity.</w:t>
      </w:r>
    </w:p>
    <w:p w14:paraId="6CF93EA3" w14:textId="77777777" w:rsidR="009754E1" w:rsidRPr="005927E9" w:rsidRDefault="009754E1" w:rsidP="009754E1">
      <w:pPr>
        <w:rPr>
          <w:sz w:val="16"/>
        </w:rPr>
      </w:pPr>
      <w:r w:rsidRPr="005927E9">
        <w:rPr>
          <w:sz w:val="16"/>
        </w:rPr>
        <w:t>What makes the ozone loss as a trigger for the end-Devonian mass extinction of pressing scientific concern is that it appears to have been precipitated by rapid global warming with clear analogues to the present day.</w:t>
      </w:r>
    </w:p>
    <w:p w14:paraId="30E4E76E" w14:textId="77777777" w:rsidR="009754E1" w:rsidRPr="005927E9" w:rsidRDefault="009754E1" w:rsidP="009754E1">
      <w:pPr>
        <w:rPr>
          <w:sz w:val="16"/>
        </w:rPr>
      </w:pPr>
      <w:r w:rsidRPr="005927E9">
        <w:rPr>
          <w:sz w:val="16"/>
        </w:rPr>
        <w:t>“Ozone loss during rapid warming is an inherent Earth system process, with the unavoidable conclusion that we should be alert for such an eventuality in the future warming world,” Marshall’s research paper concluded.</w:t>
      </w:r>
    </w:p>
    <w:p w14:paraId="588F364F" w14:textId="77777777" w:rsidR="009754E1" w:rsidRPr="005927E9" w:rsidRDefault="009754E1" w:rsidP="009754E1">
      <w:pPr>
        <w:rPr>
          <w:sz w:val="16"/>
        </w:rPr>
      </w:pPr>
      <w:r w:rsidRPr="005927E9">
        <w:rPr>
          <w:sz w:val="16"/>
        </w:rPr>
        <w:t>Among the biggest evolutionary losers in the end-Devonian die-off, which involved two discrete extinction pulses separated by around 300,000 years, were armoured fish, while sharks survived. Other casualties were ancient tetrapods with seven or eight digits per limb. Once this extinction period ended, the dominant number of digits became five. “</w:t>
      </w:r>
      <w:r w:rsidRPr="005927E9">
        <w:rPr>
          <w:u w:val="single"/>
        </w:rPr>
        <w:t xml:space="preserve">It </w:t>
      </w:r>
      <w:r w:rsidRPr="005927E9">
        <w:rPr>
          <w:highlight w:val="cyan"/>
          <w:u w:val="single"/>
        </w:rPr>
        <w:t xml:space="preserve">completely changes the </w:t>
      </w:r>
      <w:r w:rsidRPr="005927E9">
        <w:rPr>
          <w:rStyle w:val="Emphasis"/>
          <w:highlight w:val="cyan"/>
        </w:rPr>
        <w:t>terrestrial trajectory</w:t>
      </w:r>
      <w:r w:rsidRPr="005927E9">
        <w:rPr>
          <w:highlight w:val="cyan"/>
          <w:u w:val="single"/>
        </w:rPr>
        <w:t xml:space="preserve"> of life</w:t>
      </w:r>
      <w:r w:rsidRPr="005927E9">
        <w:rPr>
          <w:sz w:val="16"/>
          <w:highlight w:val="cyan"/>
        </w:rPr>
        <w:t>,</w:t>
      </w:r>
      <w:r w:rsidRPr="005927E9">
        <w:rPr>
          <w:sz w:val="16"/>
        </w:rPr>
        <w:t>” according to Dr Marshall.</w:t>
      </w:r>
    </w:p>
    <w:p w14:paraId="09235C41" w14:textId="77777777" w:rsidR="009754E1" w:rsidRPr="005927E9" w:rsidRDefault="009754E1" w:rsidP="009754E1">
      <w:pPr>
        <w:rPr>
          <w:sz w:val="16"/>
        </w:rPr>
      </w:pPr>
      <w:r w:rsidRPr="005927E9">
        <w:rPr>
          <w:sz w:val="16"/>
        </w:rPr>
        <w:t xml:space="preserve">The hypothesis presented by this new research remains to be definitively proven or rejected. The fact that the period in question </w:t>
      </w:r>
      <w:proofErr w:type="gramStart"/>
      <w:r w:rsidRPr="005927E9">
        <w:rPr>
          <w:sz w:val="16"/>
        </w:rPr>
        <w:t>is</w:t>
      </w:r>
      <w:proofErr w:type="gramEnd"/>
      <w:r w:rsidRPr="005927E9">
        <w:rPr>
          <w:sz w:val="16"/>
        </w:rPr>
        <w:t xml:space="preserve"> more than a third of a billion years ago further complicates matters. While crucial to life on Earth, stratospheric ozone is surprisingly fickle, according to Dr Marshall.</w:t>
      </w:r>
    </w:p>
    <w:p w14:paraId="2C96DE24" w14:textId="77777777" w:rsidR="009754E1" w:rsidRPr="005927E9" w:rsidRDefault="009754E1" w:rsidP="009754E1">
      <w:pPr>
        <w:rPr>
          <w:sz w:val="16"/>
        </w:rPr>
      </w:pPr>
      <w:r w:rsidRPr="005927E9">
        <w:rPr>
          <w:sz w:val="16"/>
        </w:rPr>
        <w:t xml:space="preserve">He hopes that, in time, researchers will have pieced together a definitive “ozone history” of Earth. His more urgent concern </w:t>
      </w:r>
      <w:proofErr w:type="gramStart"/>
      <w:r w:rsidRPr="005927E9">
        <w:rPr>
          <w:sz w:val="16"/>
        </w:rPr>
        <w:t>is</w:t>
      </w:r>
      <w:proofErr w:type="gramEnd"/>
      <w:r w:rsidRPr="005927E9">
        <w:rPr>
          <w:sz w:val="16"/>
        </w:rPr>
        <w:t xml:space="preserve"> his ozone hypothesis does not become a deadly reality in the coming decades.</w:t>
      </w:r>
    </w:p>
    <w:p w14:paraId="7ED996E5" w14:textId="77777777" w:rsidR="009754E1" w:rsidRPr="009754E1" w:rsidRDefault="009754E1" w:rsidP="009754E1">
      <w:pPr>
        <w:pStyle w:val="Heading1"/>
        <w:rPr>
          <w:lang w:val="pt-BR"/>
        </w:rPr>
      </w:pPr>
      <w:r w:rsidRPr="009754E1">
        <w:rPr>
          <w:lang w:val="pt-BR"/>
        </w:rPr>
        <w:t>1AR---ADA Doubles</w:t>
      </w:r>
    </w:p>
    <w:p w14:paraId="7C7EC55A" w14:textId="77777777" w:rsidR="009754E1" w:rsidRPr="009754E1" w:rsidRDefault="009754E1" w:rsidP="009754E1">
      <w:pPr>
        <w:pStyle w:val="Heading2"/>
        <w:rPr>
          <w:lang w:val="pt-BR"/>
        </w:rPr>
      </w:pPr>
      <w:r w:rsidRPr="009754E1">
        <w:rPr>
          <w:lang w:val="pt-BR"/>
        </w:rPr>
        <w:t>ADV---Inequality</w:t>
      </w:r>
    </w:p>
    <w:p w14:paraId="2579387D" w14:textId="77777777" w:rsidR="009754E1" w:rsidRPr="009754E1" w:rsidRDefault="009754E1" w:rsidP="009754E1">
      <w:pPr>
        <w:pStyle w:val="Heading2"/>
        <w:rPr>
          <w:lang w:val="pt-BR"/>
        </w:rPr>
      </w:pPr>
      <w:r w:rsidRPr="009754E1">
        <w:rPr>
          <w:lang w:val="pt-BR"/>
        </w:rPr>
        <w:t>ADV---Governance</w:t>
      </w:r>
    </w:p>
    <w:p w14:paraId="6A636E08" w14:textId="77777777" w:rsidR="009754E1" w:rsidRPr="009754E1" w:rsidRDefault="009754E1" w:rsidP="009754E1">
      <w:pPr>
        <w:pStyle w:val="Heading2"/>
        <w:rPr>
          <w:lang w:val="pt-BR"/>
        </w:rPr>
      </w:pPr>
      <w:r w:rsidRPr="009754E1">
        <w:rPr>
          <w:lang w:val="pt-BR"/>
        </w:rPr>
        <w:t>DA---FDI</w:t>
      </w:r>
    </w:p>
    <w:p w14:paraId="32D64428" w14:textId="77777777" w:rsidR="009754E1" w:rsidRDefault="009754E1" w:rsidP="009754E1">
      <w:pPr>
        <w:pStyle w:val="Heading3"/>
      </w:pPr>
      <w:r>
        <w:t>Link</w:t>
      </w:r>
    </w:p>
    <w:p w14:paraId="0729EB19" w14:textId="77777777" w:rsidR="009754E1" w:rsidRDefault="009754E1" w:rsidP="009754E1">
      <w:pPr>
        <w:pStyle w:val="Heading4"/>
      </w:pPr>
      <w:r>
        <w:t xml:space="preserve">Sectoral bargaining </w:t>
      </w:r>
      <w:r w:rsidRPr="00853B8C">
        <w:rPr>
          <w:u w:val="single"/>
        </w:rPr>
        <w:t>solves</w:t>
      </w:r>
      <w:r>
        <w:t xml:space="preserve"> by forcing unions to consider the </w:t>
      </w:r>
      <w:r w:rsidRPr="00853B8C">
        <w:rPr>
          <w:u w:val="single"/>
        </w:rPr>
        <w:t>economic effects</w:t>
      </w:r>
      <w:r>
        <w:t xml:space="preserve"> of their deals. </w:t>
      </w:r>
    </w:p>
    <w:p w14:paraId="6E2CC68A" w14:textId="77777777" w:rsidR="009754E1" w:rsidRPr="008742B7" w:rsidRDefault="009754E1" w:rsidP="009754E1">
      <w:r w:rsidRPr="00853B8C">
        <w:rPr>
          <w:rStyle w:val="Style13ptBold"/>
        </w:rPr>
        <w:t>Rolf 20</w:t>
      </w:r>
      <w:r>
        <w:t>, Founder and President Emeritus of SEIU 775, BA from Bard College (David Rolf, September 17, 2020, “</w:t>
      </w:r>
      <w:r w:rsidRPr="008742B7">
        <w:t>With Labor Power Will Come Labor Responsibility</w:t>
      </w:r>
      <w:r>
        <w:t xml:space="preserve">,” American Compass, </w:t>
      </w:r>
      <w:r w:rsidRPr="00853B8C">
        <w:t>https://americancompass.org/with-labor-power-will-come-labor-responsibility/</w:t>
      </w:r>
      <w:r w:rsidRPr="008742B7">
        <w:t>)</w:t>
      </w:r>
    </w:p>
    <w:p w14:paraId="46C99FA2" w14:textId="77777777" w:rsidR="009754E1" w:rsidRPr="00853B8C" w:rsidRDefault="009754E1" w:rsidP="009754E1">
      <w:pPr>
        <w:rPr>
          <w:sz w:val="16"/>
        </w:rPr>
      </w:pPr>
      <w:r w:rsidRPr="00853B8C">
        <w:rPr>
          <w:sz w:val="16"/>
        </w:rPr>
        <w:t xml:space="preserve">But virtually no-one in the U.S. today was even in the workforce the last time that private sector </w:t>
      </w:r>
      <w:r w:rsidRPr="00853B8C">
        <w:rPr>
          <w:rStyle w:val="StyleUnderline"/>
          <w:highlight w:val="cyan"/>
        </w:rPr>
        <w:t>workers</w:t>
      </w:r>
      <w:r w:rsidRPr="00853B8C">
        <w:rPr>
          <w:rStyle w:val="StyleUnderline"/>
        </w:rPr>
        <w:t xml:space="preserve"> got </w:t>
      </w:r>
      <w:r w:rsidRPr="00853B8C">
        <w:rPr>
          <w:rStyle w:val="Emphasis"/>
          <w:highlight w:val="cyan"/>
        </w:rPr>
        <w:t>“too good”</w:t>
      </w:r>
      <w:r w:rsidRPr="00853B8C">
        <w:rPr>
          <w:rStyle w:val="StyleUnderline"/>
        </w:rPr>
        <w:t xml:space="preserve"> of </w:t>
      </w:r>
      <w:r w:rsidRPr="00853B8C">
        <w:rPr>
          <w:rStyle w:val="StyleUnderline"/>
          <w:highlight w:val="cyan"/>
        </w:rPr>
        <w:t>a deal</w:t>
      </w:r>
      <w:r w:rsidRPr="00853B8C">
        <w:rPr>
          <w:sz w:val="16"/>
        </w:rPr>
        <w:t xml:space="preserve"> (arguably following the </w:t>
      </w:r>
      <w:r w:rsidRPr="00853B8C">
        <w:rPr>
          <w:rStyle w:val="Emphasis"/>
          <w:highlight w:val="cyan"/>
        </w:rPr>
        <w:t>inflationary</w:t>
      </w:r>
      <w:r w:rsidRPr="00853B8C">
        <w:rPr>
          <w:rStyle w:val="StyleUnderline"/>
        </w:rPr>
        <w:t xml:space="preserve"> strikes</w:t>
      </w:r>
      <w:r w:rsidRPr="00853B8C">
        <w:rPr>
          <w:sz w:val="16"/>
        </w:rPr>
        <w:t xml:space="preserve"> of the early 1970’s).  We have the opposite problem: union strength is so low that most workers haven’t benefited from the country’s economic growth for decades now.  Shareholders and the C-suite executives, by contrast, do seem to do exceptionally well regardless of the broader economy’s performance.</w:t>
      </w:r>
    </w:p>
    <w:p w14:paraId="3FFDDB4D" w14:textId="77777777" w:rsidR="009754E1" w:rsidRPr="00853B8C" w:rsidRDefault="009754E1" w:rsidP="009754E1">
      <w:pPr>
        <w:rPr>
          <w:sz w:val="16"/>
        </w:rPr>
      </w:pPr>
      <w:r w:rsidRPr="00853B8C">
        <w:rPr>
          <w:rStyle w:val="StyleUnderline"/>
          <w:highlight w:val="cyan"/>
        </w:rPr>
        <w:t xml:space="preserve">Sectoral bargaining </w:t>
      </w:r>
      <w:r w:rsidRPr="00853B8C">
        <w:rPr>
          <w:rStyle w:val="Emphasis"/>
          <w:highlight w:val="cyan"/>
        </w:rPr>
        <w:t>solves</w:t>
      </w:r>
      <w:r w:rsidRPr="00853B8C">
        <w:rPr>
          <w:sz w:val="16"/>
        </w:rPr>
        <w:t xml:space="preserve"> both problems: </w:t>
      </w:r>
      <w:r w:rsidRPr="00853B8C">
        <w:rPr>
          <w:rStyle w:val="StyleUnderline"/>
        </w:rPr>
        <w:t xml:space="preserve">by </w:t>
      </w:r>
      <w:r w:rsidRPr="00853B8C">
        <w:rPr>
          <w:rStyle w:val="StyleUnderline"/>
          <w:highlight w:val="cyan"/>
        </w:rPr>
        <w:t xml:space="preserve">making unions </w:t>
      </w:r>
      <w:r w:rsidRPr="00853B8C">
        <w:rPr>
          <w:rStyle w:val="Emphasis"/>
          <w:highlight w:val="cyan"/>
        </w:rPr>
        <w:t>co-stewards</w:t>
      </w:r>
      <w:r w:rsidRPr="00853B8C">
        <w:rPr>
          <w:rStyle w:val="StyleUnderline"/>
          <w:highlight w:val="cyan"/>
        </w:rPr>
        <w:t xml:space="preserve"> of the </w:t>
      </w:r>
      <w:r w:rsidRPr="00853B8C">
        <w:rPr>
          <w:rStyle w:val="Emphasis"/>
          <w:highlight w:val="cyan"/>
        </w:rPr>
        <w:t>economy</w:t>
      </w:r>
      <w:r w:rsidRPr="00853B8C">
        <w:rPr>
          <w:rStyle w:val="StyleUnderline"/>
        </w:rPr>
        <w:t xml:space="preserve">, their </w:t>
      </w:r>
      <w:r w:rsidRPr="00853B8C">
        <w:rPr>
          <w:rStyle w:val="StyleUnderline"/>
          <w:highlight w:val="cyan"/>
        </w:rPr>
        <w:t>incentives change from</w:t>
      </w:r>
      <w:r w:rsidRPr="00853B8C">
        <w:rPr>
          <w:rStyle w:val="StyleUnderline"/>
        </w:rPr>
        <w:t xml:space="preserve"> </w:t>
      </w:r>
      <w:r w:rsidRPr="00853B8C">
        <w:rPr>
          <w:rStyle w:val="Emphasis"/>
        </w:rPr>
        <w:t>“polishing the apple”</w:t>
      </w:r>
      <w:r w:rsidRPr="00853B8C">
        <w:rPr>
          <w:rStyle w:val="StyleUnderline"/>
        </w:rPr>
        <w:t xml:space="preserve"> and </w:t>
      </w:r>
      <w:r w:rsidRPr="00853B8C">
        <w:rPr>
          <w:rStyle w:val="StyleUnderline"/>
          <w:highlight w:val="cyan"/>
        </w:rPr>
        <w:t>making</w:t>
      </w:r>
      <w:r w:rsidRPr="00853B8C">
        <w:rPr>
          <w:sz w:val="16"/>
        </w:rPr>
        <w:t xml:space="preserve"> the lucky few </w:t>
      </w:r>
      <w:r w:rsidRPr="00853B8C">
        <w:rPr>
          <w:rStyle w:val="StyleUnderline"/>
        </w:rPr>
        <w:t xml:space="preserve">union </w:t>
      </w:r>
      <w:r w:rsidRPr="00853B8C">
        <w:rPr>
          <w:rStyle w:val="StyleUnderline"/>
          <w:highlight w:val="cyan"/>
        </w:rPr>
        <w:t>members</w:t>
      </w:r>
      <w:r w:rsidRPr="00853B8C">
        <w:rPr>
          <w:rStyle w:val="StyleUnderline"/>
        </w:rPr>
        <w:t xml:space="preserve"> even </w:t>
      </w:r>
      <w:r w:rsidRPr="00853B8C">
        <w:rPr>
          <w:rStyle w:val="Emphasis"/>
          <w:highlight w:val="cyan"/>
        </w:rPr>
        <w:t>better</w:t>
      </w:r>
      <w:r w:rsidRPr="00853B8C">
        <w:rPr>
          <w:rStyle w:val="Emphasis"/>
        </w:rPr>
        <w:t xml:space="preserve"> off</w:t>
      </w:r>
      <w:r w:rsidRPr="00853B8C">
        <w:rPr>
          <w:rStyle w:val="StyleUnderline"/>
        </w:rPr>
        <w:t xml:space="preserve">, </w:t>
      </w:r>
      <w:r w:rsidRPr="00853B8C">
        <w:rPr>
          <w:rStyle w:val="StyleUnderline"/>
          <w:highlight w:val="cyan"/>
        </w:rPr>
        <w:t>to focusing on</w:t>
      </w:r>
      <w:r w:rsidRPr="00853B8C">
        <w:rPr>
          <w:rStyle w:val="StyleUnderline"/>
        </w:rPr>
        <w:t xml:space="preserve"> the </w:t>
      </w:r>
      <w:r w:rsidRPr="00853B8C">
        <w:rPr>
          <w:rStyle w:val="Emphasis"/>
          <w:highlight w:val="cyan"/>
        </w:rPr>
        <w:t>common good</w:t>
      </w:r>
      <w:r w:rsidRPr="00853B8C">
        <w:rPr>
          <w:rStyle w:val="StyleUnderline"/>
          <w:highlight w:val="cyan"/>
        </w:rPr>
        <w:t xml:space="preserve"> for</w:t>
      </w:r>
      <w:r w:rsidRPr="00853B8C">
        <w:rPr>
          <w:sz w:val="16"/>
        </w:rPr>
        <w:t xml:space="preserve"> all workers within </w:t>
      </w:r>
      <w:r w:rsidRPr="00853B8C">
        <w:rPr>
          <w:rStyle w:val="StyleUnderline"/>
          <w:highlight w:val="cyan"/>
        </w:rPr>
        <w:t>an industry</w:t>
      </w:r>
      <w:r w:rsidRPr="00853B8C">
        <w:rPr>
          <w:sz w:val="16"/>
        </w:rPr>
        <w:t xml:space="preserve">. (Longtime SEIU leader Andy Stern used to talk about “justice for all” unionism versus “just-for-us” or “I got mine” unionism.)  But more importantly, in my view, nearly </w:t>
      </w:r>
      <w:r w:rsidRPr="00853B8C">
        <w:rPr>
          <w:rStyle w:val="StyleUnderline"/>
          <w:highlight w:val="cyan"/>
        </w:rPr>
        <w:t>universal</w:t>
      </w:r>
      <w:r w:rsidRPr="00853B8C">
        <w:rPr>
          <w:rStyle w:val="StyleUnderline"/>
        </w:rPr>
        <w:t xml:space="preserve"> union </w:t>
      </w:r>
      <w:r w:rsidRPr="00853B8C">
        <w:rPr>
          <w:rStyle w:val="StyleUnderline"/>
          <w:highlight w:val="cyan"/>
        </w:rPr>
        <w:t xml:space="preserve">coverage helps </w:t>
      </w:r>
      <w:r w:rsidRPr="00853B8C">
        <w:rPr>
          <w:rStyle w:val="Emphasis"/>
          <w:highlight w:val="cyan"/>
        </w:rPr>
        <w:t>mitigate</w:t>
      </w:r>
      <w:r w:rsidRPr="00853B8C">
        <w:rPr>
          <w:sz w:val="16"/>
        </w:rPr>
        <w:t xml:space="preserve"> the opposite (and today more prevalent) trends of short-termism, financialization, and </w:t>
      </w:r>
      <w:r w:rsidRPr="00853B8C">
        <w:rPr>
          <w:rStyle w:val="Emphasis"/>
          <w:highlight w:val="cyan"/>
        </w:rPr>
        <w:t>cost externalization</w:t>
      </w:r>
      <w:r w:rsidRPr="00853B8C">
        <w:rPr>
          <w:sz w:val="16"/>
        </w:rPr>
        <w:t xml:space="preserve"> on the part of firms.</w:t>
      </w:r>
    </w:p>
    <w:p w14:paraId="08D2DD76" w14:textId="77777777" w:rsidR="009754E1" w:rsidRPr="00853B8C" w:rsidRDefault="009754E1" w:rsidP="009754E1">
      <w:pPr>
        <w:rPr>
          <w:sz w:val="16"/>
        </w:rPr>
      </w:pPr>
      <w:r w:rsidRPr="00853B8C">
        <w:rPr>
          <w:sz w:val="16"/>
        </w:rPr>
        <w:t xml:space="preserve">Industry self-governance and labor market flexibility.  I must say, you are sounding a lot like Louis Brandeis here, my friend! In the early 20th century, union organizers and supporters imagined that where there was </w:t>
      </w:r>
      <w:proofErr w:type="gramStart"/>
      <w:r w:rsidRPr="00853B8C">
        <w:rPr>
          <w:sz w:val="16"/>
        </w:rPr>
        <w:t>equivalency of</w:t>
      </w:r>
      <w:proofErr w:type="gramEnd"/>
      <w:r w:rsidRPr="00853B8C">
        <w:rPr>
          <w:sz w:val="16"/>
        </w:rPr>
        <w:t xml:space="preserve"> power, workers and managers could solve most problems within their industries and worksites bilaterally, part of a vision of industrial democracy that ran in parallel with political democracy.  Rather than one-size-fits-all regulatory approaches, bargaining counterparts would be free to craft solutions that fit their crafts and industries.   Brandeis helped negotiate a landmark multi-employer agreement that covered the New York garment industry between 1910 and 1916, “the Protocols of Peace,” which explicitly set out to eliminate sweatshops, stabilize wages and prices, and empowered shop-floor labor-management committees to make real-time adjustments to solve problems as they arose at the worksite before they impeded production.  But the agreement ultimately failed in its objectives, in significant part because it wasn’t universal enough, and the standards could still be undermined by non-union employers.</w:t>
      </w:r>
    </w:p>
    <w:p w14:paraId="1C86AC18" w14:textId="77777777" w:rsidR="009754E1" w:rsidRPr="00853B8C" w:rsidRDefault="009754E1" w:rsidP="009754E1">
      <w:pPr>
        <w:rPr>
          <w:sz w:val="16"/>
        </w:rPr>
      </w:pPr>
      <w:r w:rsidRPr="00853B8C">
        <w:rPr>
          <w:sz w:val="16"/>
        </w:rPr>
        <w:t xml:space="preserve">Industry-specific labor-management innovation still occurs today in the few places where unions still have real density and engage in pattern or association bargaining covering a super-majority of employers in their market –the construction trades in many metro areas, the hospitality industry in Las Vegas, the hospital industry in New York, and the home care sector in Washington State (where I was the founding president of the union for those workers).  In these now anomalous examples, the level of </w:t>
      </w:r>
      <w:r w:rsidRPr="00853B8C">
        <w:rPr>
          <w:rStyle w:val="Emphasis"/>
          <w:highlight w:val="cyan"/>
        </w:rPr>
        <w:t>partnership</w:t>
      </w:r>
      <w:r w:rsidRPr="00853B8C">
        <w:rPr>
          <w:rStyle w:val="StyleUnderline"/>
          <w:highlight w:val="cyan"/>
        </w:rPr>
        <w:t xml:space="preserve"> between unions and employers</w:t>
      </w:r>
      <w:r w:rsidRPr="00853B8C">
        <w:rPr>
          <w:sz w:val="16"/>
        </w:rPr>
        <w:t xml:space="preserve"> is exceedingly high and each party </w:t>
      </w:r>
      <w:r w:rsidRPr="00853B8C">
        <w:rPr>
          <w:rStyle w:val="StyleUnderline"/>
          <w:highlight w:val="cyan"/>
        </w:rPr>
        <w:t xml:space="preserve">helps </w:t>
      </w:r>
      <w:r w:rsidRPr="00853B8C">
        <w:rPr>
          <w:rStyle w:val="Emphasis"/>
          <w:highlight w:val="cyan"/>
        </w:rPr>
        <w:t>the other</w:t>
      </w:r>
      <w:r w:rsidRPr="00853B8C">
        <w:rPr>
          <w:rStyle w:val="StyleUnderline"/>
          <w:highlight w:val="cyan"/>
        </w:rPr>
        <w:t xml:space="preserve"> solve</w:t>
      </w:r>
      <w:r w:rsidRPr="00853B8C">
        <w:rPr>
          <w:rStyle w:val="StyleUnderline"/>
        </w:rPr>
        <w:t xml:space="preserve"> its </w:t>
      </w:r>
      <w:r w:rsidRPr="00853B8C">
        <w:rPr>
          <w:rStyle w:val="StyleUnderline"/>
          <w:highlight w:val="cyan"/>
        </w:rPr>
        <w:t>problems</w:t>
      </w:r>
      <w:r w:rsidRPr="00853B8C">
        <w:rPr>
          <w:sz w:val="16"/>
        </w:rPr>
        <w:t xml:space="preserve">. One CEO with whom I used to sit across the bargaining table described the union as his “most important strategic partner” in addressing issues facing his business and his industry.  But that was </w:t>
      </w:r>
      <w:r w:rsidRPr="00853B8C">
        <w:rPr>
          <w:rStyle w:val="Emphasis"/>
        </w:rPr>
        <w:t xml:space="preserve">only </w:t>
      </w:r>
      <w:r w:rsidRPr="00853B8C">
        <w:rPr>
          <w:rStyle w:val="Emphasis"/>
          <w:highlight w:val="cyan"/>
        </w:rPr>
        <w:t>possible</w:t>
      </w:r>
      <w:r w:rsidRPr="00853B8C">
        <w:rPr>
          <w:rStyle w:val="StyleUnderline"/>
          <w:highlight w:val="cyan"/>
        </w:rPr>
        <w:t xml:space="preserve"> because</w:t>
      </w:r>
      <w:r w:rsidRPr="00853B8C">
        <w:rPr>
          <w:rStyle w:val="StyleUnderline"/>
        </w:rPr>
        <w:t xml:space="preserve"> the </w:t>
      </w:r>
      <w:r w:rsidRPr="00853B8C">
        <w:rPr>
          <w:rStyle w:val="StyleUnderline"/>
          <w:highlight w:val="cyan"/>
        </w:rPr>
        <w:t xml:space="preserve">union represented </w:t>
      </w:r>
      <w:r w:rsidRPr="00853B8C">
        <w:rPr>
          <w:rStyle w:val="Emphasis"/>
          <w:highlight w:val="cyan"/>
        </w:rPr>
        <w:t>all</w:t>
      </w:r>
      <w:r w:rsidRPr="00853B8C">
        <w:rPr>
          <w:sz w:val="16"/>
        </w:rPr>
        <w:t xml:space="preserve"> </w:t>
      </w:r>
      <w:proofErr w:type="gramStart"/>
      <w:r w:rsidRPr="00853B8C">
        <w:rPr>
          <w:sz w:val="16"/>
        </w:rPr>
        <w:t>his</w:t>
      </w:r>
      <w:proofErr w:type="gramEnd"/>
      <w:r w:rsidRPr="00853B8C">
        <w:rPr>
          <w:sz w:val="16"/>
        </w:rPr>
        <w:t xml:space="preserve"> major </w:t>
      </w:r>
      <w:r w:rsidRPr="00853B8C">
        <w:rPr>
          <w:rStyle w:val="Emphasis"/>
          <w:highlight w:val="cyan"/>
        </w:rPr>
        <w:t>competitors</w:t>
      </w:r>
      <w:r w:rsidRPr="00853B8C">
        <w:rPr>
          <w:rStyle w:val="StyleUnderline"/>
        </w:rPr>
        <w:t xml:space="preserve"> as well</w:t>
      </w:r>
      <w:r w:rsidRPr="00853B8C">
        <w:rPr>
          <w:sz w:val="16"/>
        </w:rPr>
        <w:t>. It would have been nearly impossible had the union and the employers alike been constantly pressured by fissured work in competing franchises, gig platforms, and the like.</w:t>
      </w:r>
    </w:p>
    <w:p w14:paraId="7584DF58" w14:textId="77777777" w:rsidR="009754E1" w:rsidRDefault="009754E1" w:rsidP="009754E1">
      <w:pPr>
        <w:pStyle w:val="Heading4"/>
      </w:pPr>
      <w:r>
        <w:t xml:space="preserve">Unions </w:t>
      </w:r>
      <w:r w:rsidRPr="00853B8C">
        <w:rPr>
          <w:u w:val="single"/>
        </w:rPr>
        <w:t>will be</w:t>
      </w:r>
      <w:r>
        <w:t xml:space="preserve"> mindful of getting </w:t>
      </w:r>
      <w:r w:rsidRPr="00853B8C">
        <w:rPr>
          <w:u w:val="single"/>
        </w:rPr>
        <w:t>too good a deal</w:t>
      </w:r>
      <w:r>
        <w:t xml:space="preserve">. </w:t>
      </w:r>
    </w:p>
    <w:p w14:paraId="05792FE1" w14:textId="77777777" w:rsidR="009754E1" w:rsidRDefault="009754E1" w:rsidP="009754E1">
      <w:r>
        <w:t>Barth, Bryson and Dale-</w:t>
      </w:r>
      <w:r w:rsidRPr="00A57BE7">
        <w:rPr>
          <w:rStyle w:val="Style13ptBold"/>
        </w:rPr>
        <w:t>Olsen 20</w:t>
      </w:r>
      <w:r>
        <w:t>, *</w:t>
      </w:r>
      <w:r w:rsidRPr="00BD129C">
        <w:t>Research Professor at the Institute for Social Research in Oslo and Professor at the Department of Economics, University of Oslo</w:t>
      </w:r>
      <w:r>
        <w:t>, PhD in Economics from the University of Oslo, **</w:t>
      </w:r>
      <w:r w:rsidRPr="00A57BE7">
        <w:t>Professor of Quantitative Social Science at UCL’s Social Research Institute, and a Research Fellow at the National Institute of Economic and Social Research</w:t>
      </w:r>
      <w:r>
        <w:t xml:space="preserve">, PhD in Sociology, ***PhD in Economics (*Erling Barth, **Alex Bryson, ***Harald Dale-Olsen, 2020, “Union Density Effects on Productivity and Wages,” </w:t>
      </w:r>
      <w:r w:rsidRPr="0032559F">
        <w:t>The Economic Journal</w:t>
      </w:r>
      <w:r>
        <w:t xml:space="preserve">, Vol. 130, pp. </w:t>
      </w:r>
      <w:r w:rsidRPr="0032559F">
        <w:t>1898–1936</w:t>
      </w:r>
      <w:r>
        <w:t>, University of Kansas Libraries, JSTOR)</w:t>
      </w:r>
    </w:p>
    <w:p w14:paraId="3BF23C6E" w14:textId="56B1681A" w:rsidR="009754E1" w:rsidRPr="009754E1" w:rsidRDefault="009754E1" w:rsidP="009754E1">
      <w:pPr>
        <w:rPr>
          <w:sz w:val="16"/>
        </w:rPr>
      </w:pPr>
      <w:r w:rsidRPr="008B1F81">
        <w:rPr>
          <w:sz w:val="16"/>
        </w:rPr>
        <w:t xml:space="preserve">The implications of a union bargained wage for employment outcomes will depend, in part, on whether unions bargain solely over wages—as in the right-to-manage model in which employers set employment conditional on the union bargained wage (Oswald, 1982; Pencavel, 1984)—or over wages and employment simultaneously (efficient bargaining) leading to potentially Pareto efficient outcomes (McDonald and Solow, 1981; Hendricks and Kahn, 1991). </w:t>
      </w:r>
      <w:r w:rsidRPr="008B1F81">
        <w:rPr>
          <w:rStyle w:val="StyleUnderline"/>
        </w:rPr>
        <w:t xml:space="preserve">Employment </w:t>
      </w:r>
      <w:r w:rsidRPr="008B1F81">
        <w:rPr>
          <w:rStyle w:val="StyleUnderline"/>
          <w:highlight w:val="cyan"/>
        </w:rPr>
        <w:t>outcomes</w:t>
      </w:r>
      <w:r w:rsidRPr="008B1F81">
        <w:rPr>
          <w:rStyle w:val="StyleUnderline"/>
        </w:rPr>
        <w:t xml:space="preserve"> will also </w:t>
      </w:r>
      <w:r w:rsidRPr="008B1F81">
        <w:rPr>
          <w:rStyle w:val="StyleUnderline"/>
          <w:highlight w:val="cyan"/>
        </w:rPr>
        <w:t xml:space="preserve">depend on </w:t>
      </w:r>
      <w:r w:rsidRPr="008B1F81">
        <w:rPr>
          <w:rStyle w:val="Emphasis"/>
          <w:highlight w:val="cyan"/>
        </w:rPr>
        <w:t>what utility</w:t>
      </w:r>
      <w:r w:rsidRPr="008B1F81">
        <w:rPr>
          <w:rStyle w:val="StyleUnderline"/>
        </w:rPr>
        <w:t xml:space="preserve"> the </w:t>
      </w:r>
      <w:r w:rsidRPr="008B1F81">
        <w:rPr>
          <w:rStyle w:val="StyleUnderline"/>
          <w:highlight w:val="cyan"/>
        </w:rPr>
        <w:t xml:space="preserve">union is </w:t>
      </w:r>
      <w:r w:rsidRPr="008B1F81">
        <w:rPr>
          <w:rStyle w:val="Emphasis"/>
          <w:highlight w:val="cyan"/>
        </w:rPr>
        <w:t>seeking</w:t>
      </w:r>
      <w:r w:rsidRPr="008B1F81">
        <w:rPr>
          <w:rStyle w:val="Emphasis"/>
        </w:rPr>
        <w:t xml:space="preserve"> to maximize</w:t>
      </w:r>
      <w:r w:rsidRPr="008B1F81">
        <w:rPr>
          <w:rStyle w:val="StyleUnderline"/>
        </w:rPr>
        <w:t xml:space="preserve">. The </w:t>
      </w:r>
      <w:r w:rsidRPr="008B1F81">
        <w:rPr>
          <w:rStyle w:val="StyleUnderline"/>
          <w:highlight w:val="cyan"/>
        </w:rPr>
        <w:t xml:space="preserve">union </w:t>
      </w:r>
      <w:r w:rsidRPr="008B1F81">
        <w:rPr>
          <w:rStyle w:val="Emphasis"/>
          <w:highlight w:val="cyan"/>
        </w:rPr>
        <w:t>will be cognizant</w:t>
      </w:r>
      <w:r w:rsidRPr="008B1F81">
        <w:rPr>
          <w:rStyle w:val="StyleUnderline"/>
          <w:highlight w:val="cyan"/>
        </w:rPr>
        <w:t xml:space="preserve"> of</w:t>
      </w:r>
      <w:r w:rsidRPr="008B1F81">
        <w:rPr>
          <w:rStyle w:val="StyleUnderline"/>
        </w:rPr>
        <w:t xml:space="preserve"> potential </w:t>
      </w:r>
      <w:r w:rsidRPr="008B1F81">
        <w:rPr>
          <w:rStyle w:val="StyleUnderline"/>
          <w:highlight w:val="cyan"/>
        </w:rPr>
        <w:t>negative</w:t>
      </w:r>
      <w:r w:rsidRPr="008B1F81">
        <w:rPr>
          <w:rStyle w:val="StyleUnderline"/>
        </w:rPr>
        <w:t xml:space="preserve"> employment </w:t>
      </w:r>
      <w:r w:rsidRPr="008B1F81">
        <w:rPr>
          <w:rStyle w:val="StyleUnderline"/>
          <w:highlight w:val="cyan"/>
        </w:rPr>
        <w:t>consequences where</w:t>
      </w:r>
      <w:r w:rsidRPr="008B1F81">
        <w:rPr>
          <w:rStyle w:val="StyleUnderline"/>
        </w:rPr>
        <w:t xml:space="preserve"> </w:t>
      </w:r>
      <w:r w:rsidRPr="008B1F81">
        <w:rPr>
          <w:rStyle w:val="Emphasis"/>
        </w:rPr>
        <w:t xml:space="preserve">bargained </w:t>
      </w:r>
      <w:r w:rsidRPr="008B1F81">
        <w:rPr>
          <w:rStyle w:val="Emphasis"/>
          <w:highlight w:val="cyan"/>
        </w:rPr>
        <w:t>wages</w:t>
      </w:r>
      <w:r w:rsidRPr="008B1F81">
        <w:rPr>
          <w:rStyle w:val="StyleUnderline"/>
          <w:highlight w:val="cyan"/>
        </w:rPr>
        <w:t xml:space="preserve"> are set </w:t>
      </w:r>
      <w:r w:rsidRPr="008B1F81">
        <w:rPr>
          <w:rStyle w:val="Emphasis"/>
          <w:highlight w:val="cyan"/>
        </w:rPr>
        <w:t>‘too high’</w:t>
      </w:r>
      <w:r w:rsidRPr="008B1F81">
        <w:rPr>
          <w:rStyle w:val="StyleUnderline"/>
        </w:rPr>
        <w:t>.</w:t>
      </w:r>
    </w:p>
    <w:p w14:paraId="57051596" w14:textId="77777777" w:rsidR="009754E1" w:rsidRDefault="009754E1" w:rsidP="009754E1">
      <w:pPr>
        <w:pStyle w:val="Heading4"/>
      </w:pPr>
      <w:r>
        <w:t>Unionization does not affect FDI.</w:t>
      </w:r>
    </w:p>
    <w:p w14:paraId="7919FC39" w14:textId="77777777" w:rsidR="009754E1" w:rsidRPr="005174C6" w:rsidRDefault="009754E1" w:rsidP="009754E1">
      <w:r w:rsidRPr="005174C6">
        <w:rPr>
          <w:rStyle w:val="Style13ptBold"/>
        </w:rPr>
        <w:t>Krzywdzinski 14</w:t>
      </w:r>
      <w:r>
        <w:t xml:space="preserve">, PhD in economics from </w:t>
      </w:r>
      <w:r w:rsidRPr="005174C6">
        <w:t>Freie Universität Berlin</w:t>
      </w:r>
      <w:r>
        <w:t xml:space="preserve">, guest professor of political economy at </w:t>
      </w:r>
      <w:r w:rsidRPr="005174C6">
        <w:t>the Ludwig-Maximilians-University in Munich</w:t>
      </w:r>
      <w:r>
        <w:t>. (Martin, “</w:t>
      </w:r>
      <w:r w:rsidRPr="005174C6">
        <w:t>Do investors avoid strong trade unions and labour regulation? Social dumping in the European automotive and chemical industries</w:t>
      </w:r>
      <w:r>
        <w:t xml:space="preserve">,” Vol. 28, No. 6, </w:t>
      </w:r>
      <w:r w:rsidRPr="005174C6">
        <w:t>10.1177/0950017013516692</w:t>
      </w:r>
      <w:r>
        <w:t>)</w:t>
      </w:r>
    </w:p>
    <w:p w14:paraId="74EE03A6" w14:textId="77777777" w:rsidR="009754E1" w:rsidRPr="005174C6" w:rsidRDefault="009754E1" w:rsidP="009754E1">
      <w:pPr>
        <w:rPr>
          <w:sz w:val="16"/>
        </w:rPr>
      </w:pPr>
      <w:r w:rsidRPr="005174C6">
        <w:rPr>
          <w:sz w:val="16"/>
        </w:rPr>
        <w:t xml:space="preserve">Regarding industrial relations variables, the evidence was less clear. </w:t>
      </w:r>
      <w:r w:rsidRPr="005174C6">
        <w:rPr>
          <w:rStyle w:val="StyleUnderline"/>
        </w:rPr>
        <w:t xml:space="preserve">Union </w:t>
      </w:r>
      <w:r w:rsidRPr="005174C6">
        <w:rPr>
          <w:rStyle w:val="StyleUnderline"/>
          <w:highlight w:val="cyan"/>
        </w:rPr>
        <w:t xml:space="preserve">density had </w:t>
      </w:r>
      <w:r w:rsidRPr="005174C6">
        <w:rPr>
          <w:rStyle w:val="Emphasis"/>
          <w:highlight w:val="cyan"/>
        </w:rPr>
        <w:t>no</w:t>
      </w:r>
      <w:r w:rsidRPr="005174C6">
        <w:rPr>
          <w:rStyle w:val="StyleUnderline"/>
        </w:rPr>
        <w:t xml:space="preserve"> systematic </w:t>
      </w:r>
      <w:r w:rsidRPr="005174C6">
        <w:rPr>
          <w:rStyle w:val="StyleUnderline"/>
          <w:highlight w:val="cyan"/>
        </w:rPr>
        <w:t>negative impact on FDI inflows</w:t>
      </w:r>
      <w:r w:rsidRPr="005174C6">
        <w:rPr>
          <w:sz w:val="16"/>
        </w:rPr>
        <w:t xml:space="preserve">. This might be related to the fact that </w:t>
      </w:r>
      <w:r w:rsidRPr="005174C6">
        <w:rPr>
          <w:rStyle w:val="StyleUnderline"/>
        </w:rPr>
        <w:t xml:space="preserve">automotive and chemical </w:t>
      </w:r>
      <w:r w:rsidRPr="005174C6">
        <w:rPr>
          <w:rStyle w:val="StyleUnderline"/>
          <w:highlight w:val="cyan"/>
        </w:rPr>
        <w:t>companies</w:t>
      </w:r>
      <w:r w:rsidRPr="005174C6">
        <w:rPr>
          <w:sz w:val="16"/>
          <w:highlight w:val="cyan"/>
        </w:rPr>
        <w:t xml:space="preserve"> </w:t>
      </w:r>
      <w:r w:rsidRPr="005174C6">
        <w:rPr>
          <w:highlight w:val="cyan"/>
          <w:u w:val="single"/>
        </w:rPr>
        <w:t>from</w:t>
      </w:r>
      <w:r w:rsidRPr="005174C6">
        <w:rPr>
          <w:sz w:val="16"/>
        </w:rPr>
        <w:t xml:space="preserve"> both </w:t>
      </w:r>
      <w:r w:rsidRPr="005174C6">
        <w:rPr>
          <w:highlight w:val="cyan"/>
          <w:u w:val="single"/>
        </w:rPr>
        <w:t>the US</w:t>
      </w:r>
      <w:r w:rsidRPr="005174C6">
        <w:rPr>
          <w:sz w:val="16"/>
        </w:rPr>
        <w:t xml:space="preserve">A and Germany </w:t>
      </w:r>
      <w:r w:rsidRPr="005174C6">
        <w:rPr>
          <w:highlight w:val="cyan"/>
          <w:u w:val="single"/>
        </w:rPr>
        <w:t xml:space="preserve">are </w:t>
      </w:r>
      <w:r w:rsidRPr="005174C6">
        <w:rPr>
          <w:rStyle w:val="Emphasis"/>
          <w:highlight w:val="cyan"/>
        </w:rPr>
        <w:t>used</w:t>
      </w:r>
      <w:r w:rsidRPr="005174C6">
        <w:rPr>
          <w:highlight w:val="cyan"/>
          <w:u w:val="single"/>
        </w:rPr>
        <w:t xml:space="preserve"> to union representation</w:t>
      </w:r>
      <w:r w:rsidRPr="005174C6">
        <w:rPr>
          <w:sz w:val="16"/>
        </w:rPr>
        <w:t xml:space="preserve">. It might also be the case that </w:t>
      </w:r>
      <w:r w:rsidRPr="005174C6">
        <w:rPr>
          <w:rStyle w:val="StyleUnderline"/>
          <w:highlight w:val="cyan"/>
        </w:rPr>
        <w:t xml:space="preserve">companies simply </w:t>
      </w:r>
      <w:r w:rsidRPr="005174C6">
        <w:rPr>
          <w:rStyle w:val="Emphasis"/>
          <w:highlight w:val="cyan"/>
        </w:rPr>
        <w:t>do not consider</w:t>
      </w:r>
      <w:r w:rsidRPr="005174C6">
        <w:rPr>
          <w:rStyle w:val="StyleUnderline"/>
        </w:rPr>
        <w:t xml:space="preserve"> </w:t>
      </w:r>
      <w:r w:rsidRPr="005174C6">
        <w:rPr>
          <w:rStyle w:val="StyleUnderline"/>
          <w:highlight w:val="cyan"/>
        </w:rPr>
        <w:t xml:space="preserve">industrial relations when choosing </w:t>
      </w:r>
      <w:r w:rsidRPr="005174C6">
        <w:rPr>
          <w:rStyle w:val="Emphasis"/>
          <w:highlight w:val="cyan"/>
        </w:rPr>
        <w:t>investment</w:t>
      </w:r>
      <w:r w:rsidRPr="005174C6">
        <w:rPr>
          <w:rStyle w:val="Emphasis"/>
        </w:rPr>
        <w:t xml:space="preserve"> locations</w:t>
      </w:r>
      <w:r w:rsidRPr="005174C6">
        <w:rPr>
          <w:sz w:val="16"/>
        </w:rPr>
        <w:t xml:space="preserve">, as was argued by Kinkel and Zanker (2007). Haufler and Mittermaier (2011) suggest that countries with </w:t>
      </w:r>
      <w:r w:rsidRPr="005174C6">
        <w:rPr>
          <w:rStyle w:val="Emphasis"/>
          <w:highlight w:val="cyan"/>
        </w:rPr>
        <w:t>high</w:t>
      </w:r>
      <w:r w:rsidRPr="005174C6">
        <w:rPr>
          <w:rStyle w:val="StyleUnderline"/>
          <w:highlight w:val="cyan"/>
        </w:rPr>
        <w:t xml:space="preserve"> union membership levels</w:t>
      </w:r>
      <w:r w:rsidRPr="005174C6">
        <w:rPr>
          <w:rStyle w:val="StyleUnderline"/>
        </w:rPr>
        <w:t xml:space="preserve"> tend to </w:t>
      </w:r>
      <w:r w:rsidRPr="005174C6">
        <w:rPr>
          <w:rStyle w:val="StyleUnderline"/>
          <w:highlight w:val="cyan"/>
        </w:rPr>
        <w:t xml:space="preserve">offer more </w:t>
      </w:r>
      <w:r w:rsidRPr="005174C6">
        <w:rPr>
          <w:rStyle w:val="Emphasis"/>
          <w:highlight w:val="cyan"/>
        </w:rPr>
        <w:t>generous</w:t>
      </w:r>
      <w:r w:rsidRPr="005174C6">
        <w:rPr>
          <w:rStyle w:val="StyleUnderline"/>
          <w:highlight w:val="cyan"/>
        </w:rPr>
        <w:t xml:space="preserve"> investment </w:t>
      </w:r>
      <w:r w:rsidRPr="005174C6">
        <w:rPr>
          <w:rStyle w:val="Emphasis"/>
          <w:highlight w:val="cyan"/>
        </w:rPr>
        <w:t>incentives</w:t>
      </w:r>
      <w:r w:rsidRPr="005174C6">
        <w:rPr>
          <w:rStyle w:val="StyleUnderline"/>
        </w:rPr>
        <w:t xml:space="preserve"> </w:t>
      </w:r>
      <w:proofErr w:type="gramStart"/>
      <w:r w:rsidRPr="005174C6">
        <w:rPr>
          <w:rStyle w:val="StyleUnderline"/>
        </w:rPr>
        <w:t>in order to</w:t>
      </w:r>
      <w:proofErr w:type="gramEnd"/>
      <w:r w:rsidRPr="005174C6">
        <w:rPr>
          <w:rStyle w:val="StyleUnderline"/>
        </w:rPr>
        <w:t xml:space="preserve"> compensate</w:t>
      </w:r>
      <w:r w:rsidRPr="005174C6">
        <w:rPr>
          <w:sz w:val="16"/>
        </w:rPr>
        <w:t xml:space="preserve"> for their ‘bad image’ as union strongholds.</w:t>
      </w:r>
    </w:p>
    <w:p w14:paraId="761A1BF9" w14:textId="77777777" w:rsidR="009754E1" w:rsidRPr="00D86F5A" w:rsidRDefault="009754E1" w:rsidP="009754E1">
      <w:pPr>
        <w:keepNext/>
        <w:keepLines/>
        <w:spacing w:before="40" w:after="0"/>
        <w:outlineLvl w:val="3"/>
        <w:rPr>
          <w:rFonts w:eastAsia="Times New Roman" w:cs="Times New Roman"/>
          <w:b/>
          <w:iCs/>
          <w:sz w:val="26"/>
        </w:rPr>
      </w:pPr>
      <w:r w:rsidRPr="00D86F5A">
        <w:rPr>
          <w:rFonts w:eastAsia="Times New Roman" w:cs="Times New Roman"/>
          <w:b/>
          <w:iCs/>
          <w:sz w:val="26"/>
        </w:rPr>
        <w:t xml:space="preserve">Trade isn’t pacifying---reverse causality and empirics. </w:t>
      </w:r>
    </w:p>
    <w:p w14:paraId="62B02115" w14:textId="77777777" w:rsidR="009754E1" w:rsidRPr="00D86F5A" w:rsidRDefault="009754E1" w:rsidP="009754E1">
      <w:pPr>
        <w:rPr>
          <w:rFonts w:eastAsia="Calibri"/>
        </w:rPr>
      </w:pPr>
      <w:r w:rsidRPr="00D86F5A">
        <w:rPr>
          <w:rFonts w:eastAsia="Calibri"/>
          <w:b/>
          <w:bCs/>
          <w:sz w:val="26"/>
        </w:rPr>
        <w:t>Grygiel 24</w:t>
      </w:r>
      <w:r w:rsidRPr="00D86F5A">
        <w:rPr>
          <w:rFonts w:eastAsia="Calibri"/>
        </w:rPr>
        <w:t>, PhD, professor of politics at the Catholic University of America. (Jakub, 3-19-2024, "Three Illusions of US Foreign Policy," Orbis, Volume 68, Issue 2, https://doi.org/10.1016/j.orbis.2024.02.011)</w:t>
      </w:r>
    </w:p>
    <w:p w14:paraId="19F205C3" w14:textId="77777777" w:rsidR="009754E1" w:rsidRPr="00D86F5A" w:rsidRDefault="009754E1" w:rsidP="009754E1">
      <w:pPr>
        <w:rPr>
          <w:rFonts w:eastAsia="Calibri"/>
          <w:u w:val="single"/>
        </w:rPr>
      </w:pPr>
      <w:r w:rsidRPr="00D86F5A">
        <w:rPr>
          <w:rFonts w:eastAsia="Calibri"/>
          <w:sz w:val="16"/>
        </w:rPr>
        <w:t xml:space="preserve">Hence, China was encouraged to join the WTO and not to change its domestic regime. Membership in the WTO would do that work effortlessly—a growing commercial interdependence would de facto convert a Communist dictatorship into a geopolitical actor committed to maintaining the international order. China would automatically understand it was in its own best interest to become a “responsible stakeholder.”23 </w:t>
      </w:r>
      <w:r w:rsidRPr="00D86F5A">
        <w:rPr>
          <w:rFonts w:eastAsia="Calibri"/>
          <w:u w:val="single"/>
        </w:rPr>
        <w:t>Western policy</w:t>
      </w:r>
      <w:r w:rsidRPr="00D86F5A">
        <w:rPr>
          <w:rFonts w:eastAsia="Calibri"/>
          <w:sz w:val="16"/>
        </w:rPr>
        <w:t xml:space="preserve">, in other words, </w:t>
      </w:r>
      <w:r w:rsidRPr="00D86F5A">
        <w:rPr>
          <w:rFonts w:eastAsia="Calibri"/>
          <w:u w:val="single"/>
        </w:rPr>
        <w:t xml:space="preserve">was based on a bet that participation in global </w:t>
      </w:r>
      <w:r w:rsidRPr="00D86F5A">
        <w:rPr>
          <w:rFonts w:eastAsia="Calibri"/>
          <w:b/>
          <w:iCs/>
          <w:u w:val="single"/>
          <w:bdr w:val="single" w:sz="8" w:space="0" w:color="auto"/>
        </w:rPr>
        <w:t>trade</w:t>
      </w:r>
      <w:r w:rsidRPr="00D86F5A">
        <w:rPr>
          <w:rFonts w:eastAsia="Calibri"/>
          <w:u w:val="single"/>
        </w:rPr>
        <w:t xml:space="preserve"> would </w:t>
      </w:r>
      <w:r w:rsidRPr="00D86F5A">
        <w:rPr>
          <w:rFonts w:eastAsia="Calibri"/>
          <w:b/>
          <w:iCs/>
          <w:u w:val="single"/>
          <w:bdr w:val="single" w:sz="8" w:space="0" w:color="auto"/>
        </w:rPr>
        <w:t>overcome</w:t>
      </w:r>
      <w:r w:rsidRPr="00D86F5A">
        <w:rPr>
          <w:rFonts w:eastAsia="Calibri"/>
          <w:sz w:val="16"/>
        </w:rPr>
        <w:t xml:space="preserve"> ideological differences and political </w:t>
      </w:r>
      <w:r w:rsidRPr="00D86F5A">
        <w:rPr>
          <w:rFonts w:eastAsia="Calibri"/>
          <w:b/>
          <w:iCs/>
          <w:u w:val="single"/>
          <w:bdr w:val="single" w:sz="8" w:space="0" w:color="auto"/>
        </w:rPr>
        <w:t>rivalries</w:t>
      </w:r>
      <w:r w:rsidRPr="00D86F5A">
        <w:rPr>
          <w:rFonts w:eastAsia="Calibri"/>
          <w:u w:val="single"/>
        </w:rPr>
        <w:t xml:space="preserve">. That bet </w:t>
      </w:r>
      <w:r w:rsidRPr="00D86F5A">
        <w:rPr>
          <w:rFonts w:eastAsia="Calibri"/>
          <w:b/>
          <w:iCs/>
          <w:u w:val="single"/>
          <w:bdr w:val="single" w:sz="8" w:space="0" w:color="auto"/>
        </w:rPr>
        <w:t>proved wrong.</w:t>
      </w:r>
    </w:p>
    <w:p w14:paraId="74D3C93A" w14:textId="77777777" w:rsidR="009754E1" w:rsidRPr="00D86F5A" w:rsidRDefault="009754E1" w:rsidP="009754E1">
      <w:pPr>
        <w:rPr>
          <w:rFonts w:eastAsia="Calibri"/>
          <w:sz w:val="16"/>
        </w:rPr>
      </w:pPr>
      <w:r w:rsidRPr="00D86F5A">
        <w:rPr>
          <w:rFonts w:eastAsia="Calibri"/>
          <w:sz w:val="16"/>
        </w:rPr>
        <w:t xml:space="preserve">The trouble with the </w:t>
      </w:r>
      <w:r w:rsidRPr="00D86F5A">
        <w:rPr>
          <w:rFonts w:eastAsia="Calibri"/>
          <w:u w:val="single"/>
        </w:rPr>
        <w:t>belief in the primacy of economics is</w:t>
      </w:r>
      <w:r w:rsidRPr="00D86F5A">
        <w:rPr>
          <w:rFonts w:eastAsia="Calibri"/>
          <w:sz w:val="16"/>
        </w:rPr>
        <w:t xml:space="preserve"> that it is </w:t>
      </w:r>
      <w:r w:rsidRPr="00D86F5A">
        <w:rPr>
          <w:rFonts w:eastAsia="Calibri"/>
          <w:u w:val="single"/>
        </w:rPr>
        <w:t xml:space="preserve">based on the </w:t>
      </w:r>
      <w:r w:rsidRPr="00D86F5A">
        <w:rPr>
          <w:rFonts w:eastAsia="Calibri"/>
          <w:b/>
          <w:iCs/>
          <w:u w:val="single"/>
          <w:bdr w:val="single" w:sz="8" w:space="0" w:color="auto"/>
        </w:rPr>
        <w:t>wrong causation</w:t>
      </w:r>
      <w:r w:rsidRPr="00D86F5A">
        <w:rPr>
          <w:rFonts w:eastAsia="Calibri"/>
          <w:sz w:val="16"/>
        </w:rPr>
        <w:t xml:space="preserve">. Wealth and </w:t>
      </w:r>
      <w:r w:rsidRPr="00D86F5A">
        <w:rPr>
          <w:rFonts w:eastAsia="Calibri"/>
          <w:highlight w:val="cyan"/>
          <w:u w:val="single"/>
        </w:rPr>
        <w:t>trade are not</w:t>
      </w:r>
      <w:r w:rsidRPr="00D86F5A">
        <w:rPr>
          <w:rFonts w:eastAsia="Calibri"/>
          <w:sz w:val="16"/>
        </w:rPr>
        <w:t xml:space="preserve"> the </w:t>
      </w:r>
      <w:r w:rsidRPr="00D86F5A">
        <w:rPr>
          <w:rFonts w:eastAsia="Calibri"/>
          <w:b/>
          <w:iCs/>
          <w:highlight w:val="cyan"/>
          <w:u w:val="single"/>
          <w:bdr w:val="single" w:sz="8" w:space="0" w:color="auto"/>
        </w:rPr>
        <w:t>causes</w:t>
      </w:r>
      <w:r w:rsidRPr="00D86F5A">
        <w:rPr>
          <w:rFonts w:eastAsia="Calibri"/>
          <w:sz w:val="16"/>
        </w:rPr>
        <w:t xml:space="preserve">, </w:t>
      </w:r>
      <w:r w:rsidRPr="00D86F5A">
        <w:rPr>
          <w:rFonts w:eastAsia="Calibri"/>
          <w:highlight w:val="cyan"/>
          <w:u w:val="single"/>
        </w:rPr>
        <w:t>but</w:t>
      </w:r>
      <w:r w:rsidRPr="00D86F5A">
        <w:rPr>
          <w:rFonts w:eastAsia="Calibri"/>
          <w:sz w:val="16"/>
        </w:rPr>
        <w:t xml:space="preserve"> the </w:t>
      </w:r>
      <w:r w:rsidRPr="00D86F5A">
        <w:rPr>
          <w:rFonts w:eastAsia="Calibri"/>
          <w:b/>
          <w:iCs/>
          <w:highlight w:val="cyan"/>
          <w:u w:val="single"/>
          <w:bdr w:val="single" w:sz="8" w:space="0" w:color="auto"/>
        </w:rPr>
        <w:t>products</w:t>
      </w:r>
      <w:r w:rsidRPr="00D86F5A">
        <w:rPr>
          <w:rFonts w:eastAsia="Calibri"/>
          <w:highlight w:val="cyan"/>
          <w:u w:val="single"/>
        </w:rPr>
        <w:t xml:space="preserve"> of peace</w:t>
      </w:r>
      <w:r w:rsidRPr="00D86F5A">
        <w:rPr>
          <w:rFonts w:eastAsia="Calibri"/>
          <w:sz w:val="16"/>
        </w:rPr>
        <w:t xml:space="preserve">.24 They are also correlated to peace: </w:t>
      </w:r>
      <w:r w:rsidRPr="00D86F5A">
        <w:rPr>
          <w:rFonts w:eastAsia="Calibri"/>
          <w:highlight w:val="cyan"/>
          <w:u w:val="single"/>
        </w:rPr>
        <w:t xml:space="preserve">it is easier to become wealthy when not </w:t>
      </w:r>
      <w:r w:rsidRPr="00D86F5A">
        <w:rPr>
          <w:rFonts w:eastAsia="Calibri"/>
          <w:b/>
          <w:iCs/>
          <w:highlight w:val="cyan"/>
          <w:u w:val="single"/>
          <w:bdr w:val="single" w:sz="8" w:space="0" w:color="auto"/>
        </w:rPr>
        <w:t>under</w:t>
      </w:r>
      <w:r w:rsidRPr="00D86F5A">
        <w:rPr>
          <w:rFonts w:eastAsia="Calibri"/>
          <w:u w:val="single"/>
        </w:rPr>
        <w:t xml:space="preserve"> an artillery </w:t>
      </w:r>
      <w:r w:rsidRPr="00D86F5A">
        <w:rPr>
          <w:rFonts w:eastAsia="Calibri"/>
          <w:b/>
          <w:iCs/>
          <w:highlight w:val="cyan"/>
          <w:u w:val="single"/>
          <w:bdr w:val="single" w:sz="8" w:space="0" w:color="auto"/>
        </w:rPr>
        <w:t>barrage</w:t>
      </w:r>
      <w:r w:rsidRPr="00D86F5A">
        <w:rPr>
          <w:rFonts w:eastAsia="Calibri"/>
          <w:sz w:val="16"/>
        </w:rPr>
        <w:t xml:space="preserve">, and to prosper from commerce when trade routes are open and secure. But </w:t>
      </w:r>
      <w:r w:rsidRPr="00D86F5A">
        <w:rPr>
          <w:rFonts w:eastAsia="Calibri"/>
          <w:u w:val="single"/>
        </w:rPr>
        <w:t>the danger of basing policy on this mistaken causation</w:t>
      </w:r>
      <w:r w:rsidRPr="00D86F5A">
        <w:rPr>
          <w:rFonts w:eastAsia="Calibri"/>
          <w:sz w:val="16"/>
        </w:rPr>
        <w:t>—wealth/</w:t>
      </w:r>
      <w:r w:rsidRPr="00D86F5A">
        <w:rPr>
          <w:rFonts w:eastAsia="Calibri"/>
          <w:b/>
          <w:iCs/>
          <w:highlight w:val="cyan"/>
          <w:u w:val="single"/>
          <w:bdr w:val="single" w:sz="8" w:space="0" w:color="auto"/>
        </w:rPr>
        <w:t>trade ergo peace</w:t>
      </w:r>
      <w:r w:rsidRPr="00D86F5A">
        <w:rPr>
          <w:rFonts w:eastAsia="Calibri"/>
          <w:sz w:val="16"/>
        </w:rPr>
        <w:t>—</w:t>
      </w:r>
      <w:r w:rsidRPr="00D86F5A">
        <w:rPr>
          <w:rFonts w:eastAsia="Calibri"/>
          <w:highlight w:val="cyan"/>
          <w:u w:val="single"/>
        </w:rPr>
        <w:t>is</w:t>
      </w:r>
      <w:r w:rsidRPr="00D86F5A">
        <w:rPr>
          <w:rFonts w:eastAsia="Calibri"/>
          <w:u w:val="single"/>
        </w:rPr>
        <w:t xml:space="preserve"> that we expect highly </w:t>
      </w:r>
      <w:r w:rsidRPr="00D86F5A">
        <w:rPr>
          <w:rFonts w:eastAsia="Calibri"/>
          <w:b/>
          <w:iCs/>
          <w:highlight w:val="cyan"/>
          <w:u w:val="single"/>
          <w:bdr w:val="single" w:sz="8" w:space="0" w:color="auto"/>
        </w:rPr>
        <w:t>unrealistic</w:t>
      </w:r>
      <w:r w:rsidRPr="00D86F5A">
        <w:rPr>
          <w:rFonts w:eastAsia="Calibri"/>
          <w:u w:val="single"/>
        </w:rPr>
        <w:t xml:space="preserve"> outcomes</w:t>
      </w:r>
      <w:r w:rsidRPr="00D86F5A">
        <w:rPr>
          <w:rFonts w:eastAsia="Calibri"/>
          <w:sz w:val="16"/>
        </w:rPr>
        <w:t>, ultimately undermining the security of the state. This is a costly intellectual mistake.</w:t>
      </w:r>
    </w:p>
    <w:p w14:paraId="7BDBA988" w14:textId="77777777" w:rsidR="009754E1" w:rsidRPr="00D86F5A" w:rsidRDefault="009754E1" w:rsidP="009754E1">
      <w:pPr>
        <w:rPr>
          <w:rFonts w:eastAsia="Calibri"/>
          <w:sz w:val="16"/>
        </w:rPr>
      </w:pPr>
      <w:r w:rsidRPr="00D86F5A">
        <w:rPr>
          <w:rFonts w:eastAsia="Calibri"/>
          <w:sz w:val="16"/>
        </w:rPr>
        <w:t xml:space="preserve">This fallacy raises three risks. First, people like wealth but often not as an </w:t>
      </w:r>
      <w:proofErr w:type="gramStart"/>
      <w:r w:rsidRPr="00D86F5A">
        <w:rPr>
          <w:rFonts w:eastAsia="Calibri"/>
          <w:sz w:val="16"/>
        </w:rPr>
        <w:t>end in itself</w:t>
      </w:r>
      <w:proofErr w:type="gramEnd"/>
      <w:r w:rsidRPr="00D86F5A">
        <w:rPr>
          <w:rFonts w:eastAsia="Calibri"/>
          <w:sz w:val="16"/>
        </w:rPr>
        <w:t xml:space="preserve">. In fact, </w:t>
      </w:r>
      <w:r w:rsidRPr="00D86F5A">
        <w:rPr>
          <w:rFonts w:eastAsia="Calibri"/>
          <w:strike/>
          <w:sz w:val="16"/>
        </w:rPr>
        <w:t>men</w:t>
      </w:r>
      <w:r w:rsidRPr="00D86F5A">
        <w:rPr>
          <w:rFonts w:eastAsia="Calibri"/>
          <w:sz w:val="16"/>
        </w:rPr>
        <w:t xml:space="preserve"> and states work hard to become wealthy not to be at peace but to prevail over others. </w:t>
      </w:r>
      <w:r w:rsidRPr="00D86F5A">
        <w:rPr>
          <w:rFonts w:eastAsia="Calibri"/>
          <w:u w:val="single"/>
        </w:rPr>
        <w:t xml:space="preserve">A </w:t>
      </w:r>
      <w:r w:rsidRPr="00D86F5A">
        <w:rPr>
          <w:rFonts w:eastAsia="Calibri"/>
          <w:b/>
          <w:iCs/>
          <w:u w:val="single"/>
          <w:bdr w:val="single" w:sz="8" w:space="0" w:color="auto"/>
        </w:rPr>
        <w:t>wealthy China</w:t>
      </w:r>
      <w:r w:rsidRPr="00D86F5A">
        <w:rPr>
          <w:rFonts w:eastAsia="Calibri"/>
          <w:u w:val="single"/>
        </w:rPr>
        <w:t xml:space="preserve"> deeply enmeshed in global commerce</w:t>
      </w:r>
      <w:r w:rsidRPr="00D86F5A">
        <w:rPr>
          <w:rFonts w:eastAsia="Calibri"/>
          <w:sz w:val="16"/>
        </w:rPr>
        <w:t xml:space="preserve">, for instance, </w:t>
      </w:r>
      <w:r w:rsidRPr="00D86F5A">
        <w:rPr>
          <w:rFonts w:eastAsia="Calibri"/>
          <w:u w:val="single"/>
        </w:rPr>
        <w:t xml:space="preserve">is not </w:t>
      </w:r>
      <w:r w:rsidRPr="00D86F5A">
        <w:rPr>
          <w:rFonts w:eastAsia="Calibri"/>
          <w:b/>
          <w:iCs/>
          <w:u w:val="single"/>
          <w:bdr w:val="single" w:sz="8" w:space="0" w:color="auto"/>
        </w:rPr>
        <w:t>automatically</w:t>
      </w:r>
      <w:r w:rsidRPr="00D86F5A">
        <w:rPr>
          <w:rFonts w:eastAsia="Calibri"/>
          <w:u w:val="single"/>
        </w:rPr>
        <w:t xml:space="preserve"> a </w:t>
      </w:r>
      <w:r w:rsidRPr="00D86F5A">
        <w:rPr>
          <w:rFonts w:eastAsia="Calibri"/>
          <w:b/>
          <w:iCs/>
          <w:u w:val="single"/>
          <w:bdr w:val="single" w:sz="8" w:space="0" w:color="auto"/>
        </w:rPr>
        <w:t>peaceful</w:t>
      </w:r>
      <w:r w:rsidRPr="00D86F5A">
        <w:rPr>
          <w:rFonts w:eastAsia="Calibri"/>
          <w:u w:val="single"/>
        </w:rPr>
        <w:t xml:space="preserve"> China with no aspirations to extend its</w:t>
      </w:r>
      <w:r w:rsidRPr="00D86F5A">
        <w:rPr>
          <w:rFonts w:eastAsia="Calibri"/>
          <w:sz w:val="16"/>
        </w:rPr>
        <w:t xml:space="preserve"> authoritarian </w:t>
      </w:r>
      <w:r w:rsidRPr="00D86F5A">
        <w:rPr>
          <w:rFonts w:eastAsia="Calibri"/>
          <w:u w:val="single"/>
        </w:rPr>
        <w:t>reach</w:t>
      </w:r>
      <w:r w:rsidRPr="00D86F5A">
        <w:rPr>
          <w:rFonts w:eastAsia="Calibri"/>
          <w:sz w:val="16"/>
        </w:rPr>
        <w:t xml:space="preserve"> abroad </w:t>
      </w:r>
      <w:r w:rsidRPr="00D86F5A">
        <w:rPr>
          <w:rFonts w:eastAsia="Calibri"/>
          <w:u w:val="single"/>
        </w:rPr>
        <w:t>or</w:t>
      </w:r>
      <w:r w:rsidRPr="00D86F5A">
        <w:rPr>
          <w:rFonts w:eastAsia="Calibri"/>
          <w:sz w:val="16"/>
        </w:rPr>
        <w:t xml:space="preserve"> to expand its </w:t>
      </w:r>
      <w:r w:rsidRPr="00D86F5A">
        <w:rPr>
          <w:rFonts w:eastAsia="Calibri"/>
          <w:u w:val="single"/>
        </w:rPr>
        <w:t>territorial</w:t>
      </w:r>
      <w:r w:rsidRPr="00D86F5A">
        <w:rPr>
          <w:rFonts w:eastAsia="Calibri"/>
          <w:sz w:val="16"/>
        </w:rPr>
        <w:t xml:space="preserve"> and maritime </w:t>
      </w:r>
      <w:r w:rsidRPr="00D86F5A">
        <w:rPr>
          <w:rFonts w:eastAsia="Calibri"/>
          <w:u w:val="single"/>
        </w:rPr>
        <w:t>possessions</w:t>
      </w:r>
      <w:r w:rsidRPr="00D86F5A">
        <w:rPr>
          <w:rFonts w:eastAsia="Calibri"/>
          <w:sz w:val="16"/>
        </w:rPr>
        <w:t>.</w:t>
      </w:r>
    </w:p>
    <w:p w14:paraId="3503C32A" w14:textId="77777777" w:rsidR="009754E1" w:rsidRPr="00D86F5A" w:rsidRDefault="009754E1" w:rsidP="009754E1">
      <w:pPr>
        <w:rPr>
          <w:rFonts w:eastAsia="Calibri"/>
          <w:sz w:val="16"/>
        </w:rPr>
      </w:pPr>
      <w:r w:rsidRPr="00D86F5A">
        <w:rPr>
          <w:rFonts w:eastAsia="Calibri"/>
          <w:sz w:val="16"/>
        </w:rPr>
        <w:t xml:space="preserve">Similarly, </w:t>
      </w:r>
      <w:r w:rsidRPr="00D86F5A">
        <w:rPr>
          <w:rFonts w:eastAsia="Calibri"/>
          <w:b/>
          <w:iCs/>
          <w:highlight w:val="cyan"/>
          <w:u w:val="single"/>
          <w:bdr w:val="single" w:sz="8" w:space="0" w:color="auto"/>
        </w:rPr>
        <w:t>historically</w:t>
      </w:r>
      <w:r w:rsidRPr="00D86F5A">
        <w:rPr>
          <w:rFonts w:eastAsia="Calibri"/>
          <w:sz w:val="16"/>
        </w:rPr>
        <w:t xml:space="preserve">, </w:t>
      </w:r>
      <w:r w:rsidRPr="00D86F5A">
        <w:rPr>
          <w:rFonts w:eastAsia="Calibri"/>
          <w:u w:val="single"/>
        </w:rPr>
        <w:t>commercial republics such as Venice did not always seek peaceful relations wit</w:t>
      </w:r>
      <w:r w:rsidRPr="00D86F5A">
        <w:rPr>
          <w:rFonts w:eastAsia="Calibri"/>
          <w:sz w:val="16"/>
        </w:rPr>
        <w:t xml:space="preserve">h its </w:t>
      </w:r>
      <w:r w:rsidRPr="00D86F5A">
        <w:rPr>
          <w:rFonts w:eastAsia="Calibri"/>
          <w:u w:val="single"/>
        </w:rPr>
        <w:t>rivals</w:t>
      </w:r>
      <w:r w:rsidRPr="00D86F5A">
        <w:rPr>
          <w:rFonts w:eastAsia="Calibri"/>
          <w:sz w:val="16"/>
        </w:rPr>
        <w:t>—such as Genoa or the Ottoman empire. On the contrary</w:t>
      </w:r>
      <w:r w:rsidRPr="00D86F5A">
        <w:rPr>
          <w:rFonts w:eastAsia="Calibri"/>
          <w:u w:val="single"/>
        </w:rPr>
        <w:t xml:space="preserve">, it was willing to </w:t>
      </w:r>
      <w:r w:rsidRPr="00D86F5A">
        <w:rPr>
          <w:rFonts w:eastAsia="Calibri"/>
          <w:b/>
          <w:iCs/>
          <w:u w:val="single"/>
          <w:bdr w:val="single" w:sz="8" w:space="0" w:color="auto"/>
        </w:rPr>
        <w:t>incur commercial losses</w:t>
      </w:r>
      <w:r w:rsidRPr="00D86F5A">
        <w:rPr>
          <w:rFonts w:eastAsia="Calibri"/>
          <w:sz w:val="16"/>
        </w:rPr>
        <w:t xml:space="preserve"> </w:t>
      </w:r>
      <w:proofErr w:type="gramStart"/>
      <w:r w:rsidRPr="00D86F5A">
        <w:rPr>
          <w:rFonts w:eastAsia="Calibri"/>
          <w:sz w:val="16"/>
        </w:rPr>
        <w:t xml:space="preserve">in order </w:t>
      </w:r>
      <w:r w:rsidRPr="00D86F5A">
        <w:rPr>
          <w:rFonts w:eastAsia="Calibri"/>
          <w:u w:val="single"/>
        </w:rPr>
        <w:t>to</w:t>
      </w:r>
      <w:proofErr w:type="gramEnd"/>
      <w:r w:rsidRPr="00D86F5A">
        <w:rPr>
          <w:rFonts w:eastAsia="Calibri"/>
          <w:u w:val="single"/>
        </w:rPr>
        <w:t xml:space="preserve"> </w:t>
      </w:r>
      <w:r w:rsidRPr="00D86F5A">
        <w:rPr>
          <w:rFonts w:eastAsia="Calibri"/>
          <w:b/>
          <w:iCs/>
          <w:u w:val="single"/>
          <w:bdr w:val="single" w:sz="8" w:space="0" w:color="auto"/>
        </w:rPr>
        <w:t>inflict defeat</w:t>
      </w:r>
      <w:r w:rsidRPr="00D86F5A">
        <w:rPr>
          <w:rFonts w:eastAsia="Calibri"/>
          <w:sz w:val="16"/>
        </w:rPr>
        <w:t xml:space="preserve"> on the enemy. As Jacob Viner has put it, “</w:t>
      </w:r>
      <w:r w:rsidRPr="00D86F5A">
        <w:rPr>
          <w:rFonts w:eastAsia="Calibri"/>
          <w:u w:val="single"/>
        </w:rPr>
        <w:t>plague</w:t>
      </w:r>
      <w:r w:rsidRPr="00D86F5A">
        <w:rPr>
          <w:rFonts w:eastAsia="Calibri"/>
          <w:sz w:val="16"/>
        </w:rPr>
        <w:t xml:space="preserve">, </w:t>
      </w:r>
      <w:r w:rsidRPr="00D86F5A">
        <w:rPr>
          <w:rFonts w:eastAsia="Calibri"/>
          <w:u w:val="single"/>
        </w:rPr>
        <w:t>war</w:t>
      </w:r>
      <w:r w:rsidRPr="00D86F5A">
        <w:rPr>
          <w:rFonts w:eastAsia="Calibri"/>
          <w:sz w:val="16"/>
        </w:rPr>
        <w:t xml:space="preserve">, </w:t>
      </w:r>
      <w:r w:rsidRPr="00D86F5A">
        <w:rPr>
          <w:rFonts w:eastAsia="Calibri"/>
          <w:u w:val="single"/>
        </w:rPr>
        <w:t>famine</w:t>
      </w:r>
      <w:r w:rsidRPr="00D86F5A">
        <w:rPr>
          <w:rFonts w:eastAsia="Calibri"/>
          <w:sz w:val="16"/>
        </w:rPr>
        <w:t xml:space="preserve">, harvest failure, </w:t>
      </w:r>
      <w:r w:rsidRPr="00D86F5A">
        <w:rPr>
          <w:rFonts w:eastAsia="Calibri"/>
          <w:u w:val="single"/>
        </w:rPr>
        <w:t>in a neighboring country was of</w:t>
      </w:r>
      <w:r w:rsidRPr="00D86F5A">
        <w:rPr>
          <w:rFonts w:eastAsia="Calibri"/>
          <w:sz w:val="16"/>
        </w:rPr>
        <w:t xml:space="preserve"> economic </w:t>
      </w:r>
      <w:r w:rsidRPr="00D86F5A">
        <w:rPr>
          <w:rFonts w:eastAsia="Calibri"/>
          <w:u w:val="single"/>
        </w:rPr>
        <w:t>advantage to your own</w:t>
      </w:r>
      <w:r w:rsidRPr="00D86F5A">
        <w:rPr>
          <w:rFonts w:eastAsia="Calibri"/>
          <w:sz w:val="16"/>
        </w:rPr>
        <w:t xml:space="preserve"> country.”25 Mercantilists thought that wealth was necessary for power and that power was necessary to acquire and keep wealth. It is </w:t>
      </w:r>
      <w:r w:rsidRPr="00D86F5A">
        <w:rPr>
          <w:rFonts w:eastAsia="Calibri"/>
          <w:highlight w:val="cyan"/>
          <w:u w:val="single"/>
        </w:rPr>
        <w:t>political calculations</w:t>
      </w:r>
      <w:r w:rsidRPr="00D86F5A">
        <w:rPr>
          <w:rFonts w:eastAsia="Calibri"/>
          <w:sz w:val="16"/>
        </w:rPr>
        <w:t xml:space="preserve">—whether seeking domination over others to achieve imperial glory or for a sense of security—that </w:t>
      </w:r>
      <w:r w:rsidRPr="00D86F5A">
        <w:rPr>
          <w:rFonts w:eastAsia="Calibri"/>
          <w:b/>
          <w:iCs/>
          <w:highlight w:val="cyan"/>
          <w:u w:val="single"/>
          <w:bdr w:val="single" w:sz="8" w:space="0" w:color="auto"/>
        </w:rPr>
        <w:t>trump</w:t>
      </w:r>
      <w:r w:rsidRPr="00D86F5A">
        <w:rPr>
          <w:rFonts w:eastAsia="Calibri"/>
          <w:highlight w:val="cyan"/>
          <w:u w:val="single"/>
        </w:rPr>
        <w:t xml:space="preserve"> economic ones</w:t>
      </w:r>
      <w:r w:rsidRPr="00D86F5A">
        <w:rPr>
          <w:rFonts w:eastAsia="Calibri"/>
          <w:u w:val="single"/>
        </w:rPr>
        <w:t>.</w:t>
      </w:r>
      <w:r w:rsidRPr="00D86F5A">
        <w:rPr>
          <w:rFonts w:eastAsia="Calibri"/>
          <w:sz w:val="16"/>
        </w:rPr>
        <w:t xml:space="preserve"> </w:t>
      </w:r>
      <w:r w:rsidRPr="00D86F5A">
        <w:rPr>
          <w:rFonts w:eastAsia="Calibri"/>
          <w:b/>
          <w:iCs/>
          <w:highlight w:val="cyan"/>
          <w:u w:val="single"/>
          <w:bdr w:val="single" w:sz="8" w:space="0" w:color="auto"/>
        </w:rPr>
        <w:t>Russia</w:t>
      </w:r>
      <w:r w:rsidRPr="00D86F5A">
        <w:rPr>
          <w:rFonts w:eastAsia="Calibri"/>
          <w:highlight w:val="cyan"/>
          <w:u w:val="single"/>
        </w:rPr>
        <w:t xml:space="preserve"> with Europe</w:t>
      </w:r>
      <w:r w:rsidRPr="00D86F5A">
        <w:rPr>
          <w:rFonts w:eastAsia="Calibri"/>
          <w:sz w:val="16"/>
        </w:rPr>
        <w:t xml:space="preserve"> since Peter the Great, </w:t>
      </w:r>
      <w:r w:rsidRPr="00D86F5A">
        <w:rPr>
          <w:rFonts w:eastAsia="Calibri"/>
          <w:u w:val="single"/>
        </w:rPr>
        <w:t xml:space="preserve">the Soviet Union </w:t>
      </w:r>
      <w:r w:rsidRPr="00D86F5A">
        <w:rPr>
          <w:rFonts w:eastAsia="Calibri"/>
          <w:sz w:val="16"/>
        </w:rPr>
        <w:t xml:space="preserve">with the West during the Cold War, </w:t>
      </w:r>
      <w:r w:rsidRPr="00D86F5A">
        <w:rPr>
          <w:rFonts w:eastAsia="Calibri"/>
          <w:u w:val="single"/>
        </w:rPr>
        <w:t xml:space="preserve">and </w:t>
      </w:r>
      <w:r w:rsidRPr="00D86F5A">
        <w:rPr>
          <w:rFonts w:eastAsia="Calibri"/>
          <w:b/>
          <w:iCs/>
          <w:highlight w:val="cyan"/>
          <w:u w:val="single"/>
          <w:bdr w:val="single" w:sz="8" w:space="0" w:color="auto"/>
        </w:rPr>
        <w:t>China</w:t>
      </w:r>
      <w:r w:rsidRPr="00D86F5A">
        <w:rPr>
          <w:rFonts w:eastAsia="Calibri"/>
          <w:sz w:val="16"/>
        </w:rPr>
        <w:t xml:space="preserve"> </w:t>
      </w:r>
      <w:r w:rsidRPr="00D86F5A">
        <w:rPr>
          <w:rFonts w:eastAsia="Calibri"/>
          <w:highlight w:val="cyan"/>
          <w:u w:val="single"/>
        </w:rPr>
        <w:t xml:space="preserve">with the </w:t>
      </w:r>
      <w:r w:rsidRPr="00D86F5A">
        <w:rPr>
          <w:rFonts w:eastAsia="Calibri"/>
          <w:b/>
          <w:iCs/>
          <w:highlight w:val="cyan"/>
          <w:u w:val="single"/>
          <w:bdr w:val="single" w:sz="8" w:space="0" w:color="auto"/>
        </w:rPr>
        <w:t>U</w:t>
      </w:r>
      <w:r w:rsidRPr="00D86F5A">
        <w:rPr>
          <w:rFonts w:eastAsia="Calibri"/>
          <w:sz w:val="16"/>
        </w:rPr>
        <w:t xml:space="preserve">nited </w:t>
      </w:r>
      <w:r w:rsidRPr="00D86F5A">
        <w:rPr>
          <w:rFonts w:eastAsia="Calibri"/>
          <w:b/>
          <w:iCs/>
          <w:highlight w:val="cyan"/>
          <w:u w:val="single"/>
          <w:bdr w:val="single" w:sz="8" w:space="0" w:color="auto"/>
        </w:rPr>
        <w:t>S</w:t>
      </w:r>
      <w:r w:rsidRPr="00D86F5A">
        <w:rPr>
          <w:rFonts w:eastAsia="Calibri"/>
          <w:sz w:val="16"/>
        </w:rPr>
        <w:t xml:space="preserve">tates in the twenty-first century </w:t>
      </w:r>
      <w:r w:rsidRPr="00D86F5A">
        <w:rPr>
          <w:rFonts w:eastAsia="Calibri"/>
          <w:u w:val="single"/>
        </w:rPr>
        <w:t>are all examples</w:t>
      </w:r>
      <w:r w:rsidRPr="00D86F5A">
        <w:rPr>
          <w:rFonts w:eastAsia="Calibri"/>
          <w:sz w:val="16"/>
        </w:rPr>
        <w:t xml:space="preserve"> of states pursuing trade to accrue advantages over their commercial partner.26 They </w:t>
      </w:r>
      <w:r w:rsidRPr="00D86F5A">
        <w:rPr>
          <w:rFonts w:eastAsia="Calibri"/>
          <w:u w:val="single"/>
        </w:rPr>
        <w:t xml:space="preserve">thus acquired </w:t>
      </w:r>
      <w:r w:rsidRPr="00D86F5A">
        <w:rPr>
          <w:rFonts w:eastAsia="Calibri"/>
          <w:b/>
          <w:iCs/>
          <w:u w:val="single"/>
          <w:bdr w:val="single" w:sz="8" w:space="0" w:color="auto"/>
        </w:rPr>
        <w:t>new tech</w:t>
      </w:r>
      <w:r w:rsidRPr="00D86F5A">
        <w:rPr>
          <w:rFonts w:eastAsia="Calibri"/>
          <w:sz w:val="16"/>
        </w:rPr>
        <w:t xml:space="preserve">nologies </w:t>
      </w:r>
      <w:r w:rsidRPr="00D86F5A">
        <w:rPr>
          <w:rFonts w:eastAsia="Calibri"/>
          <w:u w:val="single"/>
        </w:rPr>
        <w:t xml:space="preserve">to </w:t>
      </w:r>
      <w:r w:rsidRPr="00D86F5A">
        <w:rPr>
          <w:rFonts w:eastAsia="Calibri"/>
          <w:b/>
          <w:iCs/>
          <w:u w:val="single"/>
          <w:bdr w:val="single" w:sz="8" w:space="0" w:color="auto"/>
        </w:rPr>
        <w:t>compete more effectively</w:t>
      </w:r>
      <w:r w:rsidRPr="00D86F5A">
        <w:rPr>
          <w:rFonts w:eastAsia="Calibri"/>
          <w:u w:val="single"/>
        </w:rPr>
        <w:t xml:space="preserve"> or </w:t>
      </w:r>
      <w:r w:rsidRPr="00D86F5A">
        <w:rPr>
          <w:rFonts w:eastAsia="Calibri"/>
          <w:highlight w:val="cyan"/>
          <w:u w:val="single"/>
        </w:rPr>
        <w:t>made the</w:t>
      </w:r>
      <w:r w:rsidRPr="00D86F5A">
        <w:rPr>
          <w:rFonts w:eastAsia="Calibri"/>
          <w:u w:val="single"/>
        </w:rPr>
        <w:t xml:space="preserve"> trading </w:t>
      </w:r>
      <w:r w:rsidRPr="00D86F5A">
        <w:rPr>
          <w:rFonts w:eastAsia="Calibri"/>
          <w:highlight w:val="cyan"/>
          <w:u w:val="single"/>
        </w:rPr>
        <w:t xml:space="preserve">counterpart </w:t>
      </w:r>
      <w:r w:rsidRPr="00D86F5A">
        <w:rPr>
          <w:rFonts w:eastAsia="Calibri"/>
          <w:b/>
          <w:iCs/>
          <w:highlight w:val="cyan"/>
          <w:u w:val="single"/>
          <w:bdr w:val="single" w:sz="8" w:space="0" w:color="auto"/>
        </w:rPr>
        <w:t>dependent</w:t>
      </w:r>
      <w:r w:rsidRPr="00D86F5A">
        <w:rPr>
          <w:rFonts w:eastAsia="Calibri"/>
          <w:u w:val="single"/>
        </w:rPr>
        <w:t xml:space="preserve"> on a product</w:t>
      </w:r>
      <w:r w:rsidRPr="00D86F5A">
        <w:rPr>
          <w:rFonts w:eastAsia="Calibri"/>
          <w:sz w:val="16"/>
        </w:rPr>
        <w:t xml:space="preserve"> or resource </w:t>
      </w:r>
      <w:r w:rsidRPr="00D86F5A">
        <w:rPr>
          <w:rFonts w:eastAsia="Calibri"/>
          <w:highlight w:val="cyan"/>
          <w:u w:val="single"/>
        </w:rPr>
        <w:t>and</w:t>
      </w:r>
      <w:r w:rsidRPr="00D86F5A">
        <w:rPr>
          <w:rFonts w:eastAsia="Calibri"/>
          <w:u w:val="single"/>
        </w:rPr>
        <w:t xml:space="preserve"> hence </w:t>
      </w:r>
      <w:r w:rsidRPr="00D86F5A">
        <w:rPr>
          <w:rFonts w:eastAsia="Calibri"/>
          <w:b/>
          <w:iCs/>
          <w:highlight w:val="cyan"/>
          <w:u w:val="single"/>
          <w:bdr w:val="single" w:sz="8" w:space="0" w:color="auto"/>
        </w:rPr>
        <w:t>vulnerable to pressure</w:t>
      </w:r>
      <w:r w:rsidRPr="00D86F5A">
        <w:rPr>
          <w:rFonts w:eastAsia="Calibri"/>
          <w:sz w:val="16"/>
        </w:rPr>
        <w:t>. Neither the goal pursued, nor the unintended consequence of trade, was peace.</w:t>
      </w:r>
    </w:p>
    <w:p w14:paraId="6C62E65E" w14:textId="77777777" w:rsidR="009754E1" w:rsidRPr="00D86F5A" w:rsidRDefault="009754E1" w:rsidP="009754E1">
      <w:pPr>
        <w:rPr>
          <w:rFonts w:eastAsia="Calibri"/>
          <w:sz w:val="16"/>
        </w:rPr>
      </w:pPr>
      <w:r w:rsidRPr="00D86F5A">
        <w:rPr>
          <w:rFonts w:eastAsia="Calibri"/>
          <w:sz w:val="16"/>
        </w:rPr>
        <w:t xml:space="preserve">The liberal faith in the transformative power of economics, and of </w:t>
      </w:r>
      <w:proofErr w:type="gramStart"/>
      <w:r w:rsidRPr="00D86F5A">
        <w:rPr>
          <w:rFonts w:eastAsia="Calibri"/>
          <w:sz w:val="16"/>
        </w:rPr>
        <w:t>trade in particular, is</w:t>
      </w:r>
      <w:proofErr w:type="gramEnd"/>
      <w:r w:rsidRPr="00D86F5A">
        <w:rPr>
          <w:rFonts w:eastAsia="Calibri"/>
          <w:sz w:val="16"/>
        </w:rPr>
        <w:t xml:space="preserve"> an unrealistic faith that can only end in disappointment. </w:t>
      </w:r>
      <w:r w:rsidRPr="00D86F5A">
        <w:rPr>
          <w:rFonts w:eastAsia="Calibri"/>
          <w:u w:val="single"/>
        </w:rPr>
        <w:t>Trade might</w:t>
      </w:r>
      <w:r w:rsidRPr="00D86F5A">
        <w:rPr>
          <w:rFonts w:eastAsia="Calibri"/>
          <w:sz w:val="16"/>
        </w:rPr>
        <w:t xml:space="preserve"> not alter the political nature of states, but it may </w:t>
      </w:r>
      <w:proofErr w:type="gramStart"/>
      <w:r w:rsidRPr="00D86F5A">
        <w:rPr>
          <w:rFonts w:eastAsia="Calibri"/>
          <w:sz w:val="16"/>
        </w:rPr>
        <w:t xml:space="preserve">actually </w:t>
      </w:r>
      <w:r w:rsidRPr="00D86F5A">
        <w:rPr>
          <w:rFonts w:eastAsia="Calibri"/>
          <w:u w:val="single"/>
        </w:rPr>
        <w:t>increase</w:t>
      </w:r>
      <w:proofErr w:type="gramEnd"/>
      <w:r w:rsidRPr="00D86F5A">
        <w:rPr>
          <w:rFonts w:eastAsia="Calibri"/>
          <w:u w:val="single"/>
        </w:rPr>
        <w:t xml:space="preserve"> incentives to build military power, resulting in</w:t>
      </w:r>
      <w:r w:rsidRPr="00D86F5A">
        <w:rPr>
          <w:rFonts w:eastAsia="Calibri"/>
          <w:sz w:val="16"/>
        </w:rPr>
        <w:t xml:space="preserve"> ever more assertive foreign policies and even </w:t>
      </w:r>
      <w:r w:rsidRPr="00D86F5A">
        <w:rPr>
          <w:rFonts w:eastAsia="Calibri"/>
          <w:b/>
          <w:iCs/>
          <w:u w:val="single"/>
          <w:bdr w:val="single" w:sz="8" w:space="0" w:color="auto"/>
        </w:rPr>
        <w:t>greater rivalries</w:t>
      </w:r>
      <w:r w:rsidRPr="00D86F5A">
        <w:rPr>
          <w:rFonts w:eastAsia="Calibri"/>
          <w:sz w:val="16"/>
        </w:rPr>
        <w:t xml:space="preserve">. </w:t>
      </w:r>
      <w:r w:rsidRPr="00D86F5A">
        <w:rPr>
          <w:rFonts w:eastAsia="Calibri"/>
          <w:u w:val="single"/>
        </w:rPr>
        <w:t>Numerous great powers</w:t>
      </w:r>
      <w:r w:rsidRPr="00D86F5A">
        <w:rPr>
          <w:rFonts w:eastAsia="Calibri"/>
          <w:sz w:val="16"/>
        </w:rPr>
        <w:t xml:space="preserve"> in history </w:t>
      </w:r>
      <w:r w:rsidRPr="00D86F5A">
        <w:rPr>
          <w:rFonts w:eastAsia="Calibri"/>
          <w:u w:val="single"/>
        </w:rPr>
        <w:t>that engaged in trade</w:t>
      </w:r>
      <w:r w:rsidRPr="00D86F5A">
        <w:rPr>
          <w:rFonts w:eastAsia="Calibri"/>
          <w:sz w:val="16"/>
        </w:rPr>
        <w:t xml:space="preserve">—and that grew economically because </w:t>
      </w:r>
      <w:proofErr w:type="gramStart"/>
      <w:r w:rsidRPr="00D86F5A">
        <w:rPr>
          <w:rFonts w:eastAsia="Calibri"/>
          <w:sz w:val="16"/>
        </w:rPr>
        <w:t>of it—</w:t>
      </w:r>
      <w:proofErr w:type="gramEnd"/>
      <w:r w:rsidRPr="00D86F5A">
        <w:rPr>
          <w:rFonts w:eastAsia="Calibri"/>
          <w:u w:val="single"/>
        </w:rPr>
        <w:t>developed large power projection capabilities</w:t>
      </w:r>
      <w:r w:rsidRPr="00D86F5A">
        <w:rPr>
          <w:rFonts w:eastAsia="Calibri"/>
          <w:sz w:val="16"/>
        </w:rPr>
        <w:t xml:space="preserve">, most often navies. Venice in the eleventh century, Britain in the seventeenth century, Germany and the United States at the end of the nineteenth century, and China in the twenty first century are all examples of states that have sought to strengthen their commerce with powerful navies. Their goal was to protect not trade per se but their own ability to control trade, and to enjoy continued access to markets and goods. Interdependence is not </w:t>
      </w:r>
      <w:proofErr w:type="gramStart"/>
      <w:r w:rsidRPr="00D86F5A">
        <w:rPr>
          <w:rFonts w:eastAsia="Calibri"/>
          <w:sz w:val="16"/>
        </w:rPr>
        <w:t>independence</w:t>
      </w:r>
      <w:proofErr w:type="gramEnd"/>
      <w:r w:rsidRPr="00D86F5A">
        <w:rPr>
          <w:rFonts w:eastAsia="Calibri"/>
          <w:sz w:val="16"/>
        </w:rPr>
        <w:t>, and states prefer the latter.</w:t>
      </w:r>
    </w:p>
    <w:p w14:paraId="292C8243" w14:textId="77777777" w:rsidR="009754E1" w:rsidRPr="00D86F5A" w:rsidRDefault="009754E1" w:rsidP="009754E1">
      <w:pPr>
        <w:rPr>
          <w:rFonts w:eastAsia="Calibri"/>
          <w:sz w:val="16"/>
        </w:rPr>
      </w:pPr>
      <w:r w:rsidRPr="00D86F5A">
        <w:rPr>
          <w:rFonts w:eastAsia="Calibri"/>
          <w:sz w:val="16"/>
        </w:rPr>
        <w:t>Second, believing that economic factors drive politics risks an overreliance on economic levers in foreign policy. Specifically, economic and financial sanctions have become the first tools many Western states adopt in response to a threatening rival. This choice is driven partly by the Western democratic reluctance to use, or even to threaten to use, military force. Sanctions provide the appearance of serious action at very low cost and risk.27 But behind sanctions is the recurrent hope that economic pressures suffice to alter the behavior of the enemy, redirecting their behavior toward a more propitious purpose.</w:t>
      </w:r>
    </w:p>
    <w:p w14:paraId="2B8DFD36" w14:textId="77777777" w:rsidR="009754E1" w:rsidRPr="00D86F5A" w:rsidRDefault="009754E1" w:rsidP="009754E1">
      <w:pPr>
        <w:rPr>
          <w:rFonts w:eastAsia="Calibri"/>
          <w:sz w:val="16"/>
        </w:rPr>
      </w:pPr>
      <w:r w:rsidRPr="00D86F5A">
        <w:rPr>
          <w:rFonts w:eastAsia="Calibri"/>
          <w:sz w:val="16"/>
        </w:rPr>
        <w:t xml:space="preserve">And yet, </w:t>
      </w:r>
      <w:r w:rsidRPr="00D86F5A">
        <w:rPr>
          <w:rFonts w:eastAsia="Calibri"/>
          <w:highlight w:val="cyan"/>
          <w:u w:val="single"/>
        </w:rPr>
        <w:t xml:space="preserve">sanctions </w:t>
      </w:r>
      <w:r w:rsidRPr="00D86F5A">
        <w:rPr>
          <w:rFonts w:eastAsia="Calibri"/>
          <w:b/>
          <w:iCs/>
          <w:highlight w:val="cyan"/>
          <w:u w:val="single"/>
          <w:bdr w:val="single" w:sz="8" w:space="0" w:color="auto"/>
        </w:rPr>
        <w:t>rarely change</w:t>
      </w:r>
      <w:r w:rsidRPr="00D86F5A">
        <w:rPr>
          <w:rFonts w:eastAsia="Calibri"/>
          <w:highlight w:val="cyan"/>
          <w:u w:val="single"/>
        </w:rPr>
        <w:t xml:space="preserve"> the</w:t>
      </w:r>
      <w:r w:rsidRPr="00D86F5A">
        <w:rPr>
          <w:rFonts w:eastAsia="Calibri"/>
          <w:sz w:val="16"/>
        </w:rPr>
        <w:t xml:space="preserve"> political </w:t>
      </w:r>
      <w:r w:rsidRPr="00D86F5A">
        <w:rPr>
          <w:rFonts w:eastAsia="Calibri"/>
          <w:b/>
          <w:iCs/>
          <w:highlight w:val="cyan"/>
          <w:u w:val="single"/>
          <w:bdr w:val="single" w:sz="8" w:space="0" w:color="auto"/>
        </w:rPr>
        <w:t>calculus</w:t>
      </w:r>
      <w:r w:rsidRPr="00D86F5A">
        <w:rPr>
          <w:rFonts w:eastAsia="Calibri"/>
          <w:u w:val="single"/>
        </w:rPr>
        <w:t xml:space="preserve"> of the </w:t>
      </w:r>
      <w:r w:rsidRPr="00D86F5A">
        <w:rPr>
          <w:rFonts w:eastAsia="Calibri"/>
          <w:b/>
          <w:iCs/>
          <w:u w:val="single"/>
          <w:bdr w:val="single" w:sz="8" w:space="0" w:color="auto"/>
        </w:rPr>
        <w:t>target</w:t>
      </w:r>
      <w:r w:rsidRPr="00D86F5A">
        <w:rPr>
          <w:rFonts w:eastAsia="Calibri"/>
          <w:sz w:val="16"/>
        </w:rPr>
        <w:t xml:space="preserve">ed states. </w:t>
      </w:r>
      <w:r w:rsidRPr="00D86F5A">
        <w:rPr>
          <w:rFonts w:eastAsia="Calibri"/>
          <w:u w:val="single"/>
        </w:rPr>
        <w:t xml:space="preserve">The </w:t>
      </w:r>
      <w:r w:rsidRPr="00D86F5A">
        <w:rPr>
          <w:rFonts w:eastAsia="Calibri"/>
          <w:b/>
          <w:iCs/>
          <w:u w:val="single"/>
          <w:bdr w:val="single" w:sz="8" w:space="0" w:color="auto"/>
        </w:rPr>
        <w:t>U</w:t>
      </w:r>
      <w:r w:rsidRPr="00D86F5A">
        <w:rPr>
          <w:rFonts w:eastAsia="Calibri"/>
          <w:sz w:val="16"/>
        </w:rPr>
        <w:t xml:space="preserve">nited </w:t>
      </w:r>
      <w:r w:rsidRPr="00D86F5A">
        <w:rPr>
          <w:rFonts w:eastAsia="Calibri"/>
          <w:b/>
          <w:iCs/>
          <w:u w:val="single"/>
          <w:bdr w:val="single" w:sz="8" w:space="0" w:color="auto"/>
        </w:rPr>
        <w:t>S</w:t>
      </w:r>
      <w:r w:rsidRPr="00D86F5A">
        <w:rPr>
          <w:rFonts w:eastAsia="Calibri"/>
          <w:sz w:val="16"/>
        </w:rPr>
        <w:t xml:space="preserve">tates has </w:t>
      </w:r>
      <w:r w:rsidRPr="00D86F5A">
        <w:rPr>
          <w:rFonts w:eastAsia="Calibri"/>
          <w:u w:val="single"/>
        </w:rPr>
        <w:t xml:space="preserve">imposed </w:t>
      </w:r>
      <w:r w:rsidRPr="00D86F5A">
        <w:rPr>
          <w:rFonts w:eastAsia="Calibri"/>
          <w:highlight w:val="cyan"/>
          <w:u w:val="single"/>
        </w:rPr>
        <w:t xml:space="preserve">sanctions on </w:t>
      </w:r>
      <w:r w:rsidRPr="00D86F5A">
        <w:rPr>
          <w:rFonts w:eastAsia="Calibri"/>
          <w:b/>
          <w:iCs/>
          <w:highlight w:val="cyan"/>
          <w:u w:val="single"/>
          <w:bdr w:val="single" w:sz="8" w:space="0" w:color="auto"/>
        </w:rPr>
        <w:t>Cuba</w:t>
      </w:r>
      <w:r w:rsidRPr="00D86F5A">
        <w:rPr>
          <w:rFonts w:eastAsia="Calibri"/>
          <w:sz w:val="16"/>
        </w:rPr>
        <w:t xml:space="preserve"> since 1961, on </w:t>
      </w:r>
      <w:r w:rsidRPr="00D86F5A">
        <w:rPr>
          <w:rFonts w:eastAsia="Calibri"/>
          <w:b/>
          <w:iCs/>
          <w:highlight w:val="cyan"/>
          <w:u w:val="single"/>
          <w:bdr w:val="single" w:sz="8" w:space="0" w:color="auto"/>
        </w:rPr>
        <w:t>Iran</w:t>
      </w:r>
      <w:r w:rsidRPr="00D86F5A">
        <w:rPr>
          <w:rFonts w:eastAsia="Calibri"/>
          <w:sz w:val="16"/>
        </w:rPr>
        <w:t xml:space="preserve"> since 1979, and on </w:t>
      </w:r>
      <w:r w:rsidRPr="00D86F5A">
        <w:rPr>
          <w:rFonts w:eastAsia="Calibri"/>
          <w:b/>
          <w:iCs/>
          <w:highlight w:val="cyan"/>
          <w:u w:val="single"/>
          <w:bdr w:val="single" w:sz="8" w:space="0" w:color="auto"/>
        </w:rPr>
        <w:t>No</w:t>
      </w:r>
      <w:r w:rsidRPr="00D86F5A">
        <w:rPr>
          <w:rFonts w:eastAsia="Calibri"/>
          <w:sz w:val="16"/>
        </w:rPr>
        <w:t xml:space="preserve">rth </w:t>
      </w:r>
      <w:r w:rsidRPr="00D86F5A">
        <w:rPr>
          <w:rFonts w:eastAsia="Calibri"/>
          <w:b/>
          <w:iCs/>
          <w:highlight w:val="cyan"/>
          <w:u w:val="single"/>
          <w:bdr w:val="single" w:sz="8" w:space="0" w:color="auto"/>
        </w:rPr>
        <w:t>Ko</w:t>
      </w:r>
      <w:r w:rsidRPr="00D86F5A">
        <w:rPr>
          <w:rFonts w:eastAsia="Calibri"/>
          <w:sz w:val="16"/>
        </w:rPr>
        <w:t xml:space="preserve">rea since 1950, all </w:t>
      </w:r>
      <w:r w:rsidRPr="00D86F5A">
        <w:rPr>
          <w:rFonts w:eastAsia="Calibri"/>
          <w:u w:val="single"/>
        </w:rPr>
        <w:t>with no tangible strategic effect</w:t>
      </w:r>
      <w:r w:rsidRPr="00D86F5A">
        <w:rPr>
          <w:rFonts w:eastAsia="Calibri"/>
          <w:sz w:val="16"/>
        </w:rPr>
        <w:t xml:space="preserve">. While poor and decrepit, these countries continue to be threats. Some have even acquired (North Korea) or are on the path to acquire (Iran) nuclear weapons. Similarly, </w:t>
      </w:r>
      <w:r w:rsidRPr="00D86F5A">
        <w:rPr>
          <w:rFonts w:eastAsia="Calibri"/>
          <w:u w:val="single"/>
        </w:rPr>
        <w:t xml:space="preserve">current sanctions on </w:t>
      </w:r>
      <w:r w:rsidRPr="00D86F5A">
        <w:rPr>
          <w:rFonts w:eastAsia="Calibri"/>
          <w:b/>
          <w:iCs/>
          <w:highlight w:val="cyan"/>
          <w:u w:val="single"/>
          <w:bdr w:val="single" w:sz="8" w:space="0" w:color="auto"/>
        </w:rPr>
        <w:t>Russia</w:t>
      </w:r>
      <w:r w:rsidRPr="00D86F5A">
        <w:rPr>
          <w:rFonts w:eastAsia="Calibri"/>
          <w:sz w:val="16"/>
        </w:rPr>
        <w:t xml:space="preserve">, imposed after its 2014 attack on Ukraine and expanded and invigorated after the 2022 renewed invasion, </w:t>
      </w:r>
      <w:r w:rsidRPr="00D86F5A">
        <w:rPr>
          <w:rFonts w:eastAsia="Calibri"/>
          <w:highlight w:val="cyan"/>
          <w:u w:val="single"/>
        </w:rPr>
        <w:t xml:space="preserve">have </w:t>
      </w:r>
      <w:r w:rsidRPr="00D86F5A">
        <w:rPr>
          <w:rFonts w:eastAsia="Calibri"/>
          <w:b/>
          <w:iCs/>
          <w:highlight w:val="cyan"/>
          <w:u w:val="single"/>
          <w:bdr w:val="single" w:sz="8" w:space="0" w:color="auto"/>
        </w:rPr>
        <w:t>not diminished</w:t>
      </w:r>
      <w:r w:rsidRPr="00D86F5A">
        <w:rPr>
          <w:rFonts w:eastAsia="Calibri"/>
          <w:u w:val="single"/>
        </w:rPr>
        <w:t xml:space="preserve"> Moscow’s will or ability to </w:t>
      </w:r>
      <w:r w:rsidRPr="00D86F5A">
        <w:rPr>
          <w:rFonts w:eastAsia="Calibri"/>
          <w:b/>
          <w:iCs/>
          <w:u w:val="single"/>
          <w:bdr w:val="single" w:sz="8" w:space="0" w:color="auto"/>
        </w:rPr>
        <w:t>continue</w:t>
      </w:r>
      <w:r w:rsidRPr="00D86F5A">
        <w:rPr>
          <w:rFonts w:eastAsia="Calibri"/>
          <w:sz w:val="16"/>
        </w:rPr>
        <w:t xml:space="preserve"> a brutal war of </w:t>
      </w:r>
      <w:r w:rsidRPr="00D86F5A">
        <w:rPr>
          <w:rFonts w:eastAsia="Calibri"/>
          <w:b/>
          <w:iCs/>
          <w:highlight w:val="cyan"/>
          <w:u w:val="single"/>
          <w:bdr w:val="single" w:sz="8" w:space="0" w:color="auto"/>
        </w:rPr>
        <w:t>aggression</w:t>
      </w:r>
      <w:r w:rsidRPr="00D86F5A">
        <w:rPr>
          <w:rFonts w:eastAsia="Calibri"/>
          <w:sz w:val="16"/>
        </w:rPr>
        <w:t xml:space="preserve"> on its neighbor. Moscow has clearly not ceased its offensive war and will not withdraw from occupied lands unless forced to do so by Ukrainian forces.</w:t>
      </w:r>
    </w:p>
    <w:p w14:paraId="0137D54A" w14:textId="77777777" w:rsidR="009754E1" w:rsidRPr="00D86F5A" w:rsidRDefault="009754E1" w:rsidP="009754E1">
      <w:pPr>
        <w:rPr>
          <w:rFonts w:eastAsia="Calibri"/>
          <w:sz w:val="16"/>
        </w:rPr>
      </w:pPr>
      <w:r w:rsidRPr="00D86F5A">
        <w:rPr>
          <w:rFonts w:eastAsia="Calibri"/>
          <w:sz w:val="16"/>
        </w:rPr>
        <w:t xml:space="preserve">Third, this faith in the power of economics risks mistaking the veneer of commercial harmony for the political reality of peace. This temptation was present at the birth of the American republic, most notably in the ideas of Thomas Paine. He went so far as to advocate for the “renunciation of all political alliances” because an independent America would be a “free port to serve the commercial interests of all nations.”28 Geography and commerce, not a strong military force, were, in his view, the best guarantees of security. </w:t>
      </w:r>
      <w:r w:rsidRPr="00D86F5A">
        <w:rPr>
          <w:rFonts w:eastAsia="Calibri"/>
          <w:u w:val="single"/>
        </w:rPr>
        <w:t xml:space="preserve">If economic wellbeing through trade is seen as an </w:t>
      </w:r>
      <w:r w:rsidRPr="00D86F5A">
        <w:rPr>
          <w:rFonts w:eastAsia="Calibri"/>
          <w:b/>
          <w:iCs/>
          <w:u w:val="single"/>
          <w:bdr w:val="single" w:sz="8" w:space="0" w:color="auto"/>
        </w:rPr>
        <w:t>alternative</w:t>
      </w:r>
      <w:r w:rsidRPr="00D86F5A">
        <w:rPr>
          <w:rFonts w:eastAsia="Calibri"/>
          <w:u w:val="single"/>
        </w:rPr>
        <w:t xml:space="preserve"> to</w:t>
      </w:r>
      <w:r w:rsidRPr="00D86F5A">
        <w:rPr>
          <w:rFonts w:eastAsia="Calibri"/>
          <w:sz w:val="16"/>
        </w:rPr>
        <w:t xml:space="preserve"> the use of </w:t>
      </w:r>
      <w:r w:rsidRPr="00D86F5A">
        <w:rPr>
          <w:rFonts w:eastAsia="Calibri"/>
          <w:u w:val="single"/>
        </w:rPr>
        <w:t>military force, the risk is that the state turns out</w:t>
      </w:r>
      <w:r w:rsidRPr="00D86F5A">
        <w:rPr>
          <w:rFonts w:eastAsia="Calibri"/>
          <w:sz w:val="16"/>
        </w:rPr>
        <w:t xml:space="preserve"> to be </w:t>
      </w:r>
      <w:r w:rsidRPr="00D86F5A">
        <w:rPr>
          <w:rFonts w:eastAsia="Calibri"/>
          <w:u w:val="single"/>
        </w:rPr>
        <w:t>wealthy but</w:t>
      </w:r>
      <w:r w:rsidRPr="00D86F5A">
        <w:rPr>
          <w:rFonts w:eastAsia="Calibri"/>
          <w:sz w:val="16"/>
        </w:rPr>
        <w:t xml:space="preserve"> quite </w:t>
      </w:r>
      <w:r w:rsidRPr="00D86F5A">
        <w:rPr>
          <w:rFonts w:eastAsia="Calibri"/>
          <w:u w:val="single"/>
        </w:rPr>
        <w:t>vulnerable</w:t>
      </w:r>
      <w:r w:rsidRPr="00D86F5A">
        <w:rPr>
          <w:rFonts w:eastAsia="Calibri"/>
          <w:sz w:val="16"/>
        </w:rPr>
        <w:t>. It may survive, but its independence becomes a function of the decisions of those others who possess military power.29</w:t>
      </w:r>
    </w:p>
    <w:p w14:paraId="015D5308" w14:textId="77777777" w:rsidR="000E53A2" w:rsidRDefault="000E53A2"/>
    <w:sectPr w:rsidR="000E53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BC5539"/>
    <w:multiLevelType w:val="hybridMultilevel"/>
    <w:tmpl w:val="2D187E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E73981"/>
    <w:multiLevelType w:val="hybridMultilevel"/>
    <w:tmpl w:val="F702D228"/>
    <w:lvl w:ilvl="0" w:tplc="6D34CC60">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52112D5"/>
    <w:multiLevelType w:val="hybridMultilevel"/>
    <w:tmpl w:val="84B69B42"/>
    <w:lvl w:ilvl="0" w:tplc="77C09D48">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1865710050">
    <w:abstractNumId w:val="11"/>
  </w:num>
  <w:num w:numId="16" w16cid:durableId="1257715806">
    <w:abstractNumId w:val="14"/>
  </w:num>
  <w:num w:numId="17" w16cid:durableId="25817785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4E1"/>
    <w:rsid w:val="000E53A2"/>
    <w:rsid w:val="006E0BB6"/>
    <w:rsid w:val="00770459"/>
    <w:rsid w:val="009754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348AF"/>
  <w15:chartTrackingRefBased/>
  <w15:docId w15:val="{C8C6246D-C56C-4015-BEAB-A32B6ABE8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754E1"/>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9754E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9754E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9754E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T"/>
    <w:basedOn w:val="Normal"/>
    <w:next w:val="Normal"/>
    <w:link w:val="Heading4Char"/>
    <w:uiPriority w:val="3"/>
    <w:qFormat/>
    <w:rsid w:val="009754E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754E1"/>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9754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54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54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54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754E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754E1"/>
  </w:style>
  <w:style w:type="character" w:customStyle="1" w:styleId="Heading1Char">
    <w:name w:val="Heading 1 Char"/>
    <w:aliases w:val="Pocket Char"/>
    <w:basedOn w:val="DefaultParagraphFont"/>
    <w:link w:val="Heading1"/>
    <w:rsid w:val="009754E1"/>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9754E1"/>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9754E1"/>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9754E1"/>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9754E1"/>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9754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54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54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54E1"/>
    <w:rPr>
      <w:rFonts w:eastAsiaTheme="majorEastAsia" w:cstheme="majorBidi"/>
      <w:color w:val="272727" w:themeColor="text1" w:themeTint="D8"/>
    </w:rPr>
  </w:style>
  <w:style w:type="paragraph" w:styleId="Title">
    <w:name w:val="Title"/>
    <w:basedOn w:val="Normal"/>
    <w:next w:val="Normal"/>
    <w:link w:val="TitleChar"/>
    <w:uiPriority w:val="10"/>
    <w:qFormat/>
    <w:rsid w:val="009754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54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54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54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54E1"/>
    <w:pPr>
      <w:spacing w:before="160"/>
      <w:jc w:val="center"/>
    </w:pPr>
    <w:rPr>
      <w:i/>
      <w:iCs/>
      <w:color w:val="404040" w:themeColor="text1" w:themeTint="BF"/>
    </w:rPr>
  </w:style>
  <w:style w:type="character" w:customStyle="1" w:styleId="QuoteChar">
    <w:name w:val="Quote Char"/>
    <w:basedOn w:val="DefaultParagraphFont"/>
    <w:link w:val="Quote"/>
    <w:uiPriority w:val="29"/>
    <w:rsid w:val="009754E1"/>
    <w:rPr>
      <w:i/>
      <w:iCs/>
      <w:color w:val="404040" w:themeColor="text1" w:themeTint="BF"/>
    </w:rPr>
  </w:style>
  <w:style w:type="paragraph" w:styleId="ListParagraph">
    <w:name w:val="List Paragraph"/>
    <w:basedOn w:val="Normal"/>
    <w:uiPriority w:val="34"/>
    <w:qFormat/>
    <w:rsid w:val="009754E1"/>
    <w:pPr>
      <w:ind w:left="720"/>
      <w:contextualSpacing/>
    </w:pPr>
  </w:style>
  <w:style w:type="character" w:styleId="IntenseEmphasis">
    <w:name w:val="Intense Emphasis"/>
    <w:basedOn w:val="DefaultParagraphFont"/>
    <w:uiPriority w:val="21"/>
    <w:qFormat/>
    <w:rsid w:val="009754E1"/>
    <w:rPr>
      <w:i/>
      <w:iCs/>
      <w:color w:val="0F4761" w:themeColor="accent1" w:themeShade="BF"/>
    </w:rPr>
  </w:style>
  <w:style w:type="paragraph" w:styleId="IntenseQuote">
    <w:name w:val="Intense Quote"/>
    <w:basedOn w:val="Normal"/>
    <w:next w:val="Normal"/>
    <w:link w:val="IntenseQuoteChar"/>
    <w:uiPriority w:val="30"/>
    <w:qFormat/>
    <w:rsid w:val="009754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54E1"/>
    <w:rPr>
      <w:i/>
      <w:iCs/>
      <w:color w:val="0F4761" w:themeColor="accent1" w:themeShade="BF"/>
    </w:rPr>
  </w:style>
  <w:style w:type="character" w:styleId="IntenseReference">
    <w:name w:val="Intense Reference"/>
    <w:basedOn w:val="DefaultParagraphFont"/>
    <w:uiPriority w:val="32"/>
    <w:qFormat/>
    <w:rsid w:val="009754E1"/>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s"/>
    <w:basedOn w:val="DefaultParagraphFont"/>
    <w:link w:val="textbold"/>
    <w:uiPriority w:val="8"/>
    <w:qFormat/>
    <w:rsid w:val="009754E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754E1"/>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754E1"/>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ci,Citation Char Char Char,c,Minimized Char,9.5 p,9,Bo,Sty,S"/>
    <w:basedOn w:val="DefaultParagraphFont"/>
    <w:uiPriority w:val="7"/>
    <w:qFormat/>
    <w:rsid w:val="009754E1"/>
    <w:rPr>
      <w:b w:val="0"/>
      <w:sz w:val="22"/>
      <w:u w:val="single"/>
    </w:rPr>
  </w:style>
  <w:style w:type="character" w:styleId="Strong">
    <w:name w:val="Strong"/>
    <w:basedOn w:val="DefaultParagraphFont"/>
    <w:uiPriority w:val="22"/>
    <w:qFormat/>
    <w:rsid w:val="009754E1"/>
    <w:rPr>
      <w:b/>
      <w:bCs/>
    </w:rPr>
  </w:style>
  <w:style w:type="character" w:styleId="BookTitle">
    <w:name w:val="Book Title"/>
    <w:basedOn w:val="DefaultParagraphFont"/>
    <w:uiPriority w:val="33"/>
    <w:qFormat/>
    <w:rsid w:val="009754E1"/>
    <w:rPr>
      <w:b/>
      <w:bCs/>
      <w:i/>
      <w:iCs/>
      <w:spacing w:val="5"/>
    </w:rPr>
  </w:style>
  <w:style w:type="numbering" w:styleId="111111">
    <w:name w:val="Outline List 2"/>
    <w:basedOn w:val="NoList"/>
    <w:uiPriority w:val="99"/>
    <w:semiHidden/>
    <w:unhideWhenUsed/>
    <w:rsid w:val="009754E1"/>
  </w:style>
  <w:style w:type="paragraph" w:styleId="Header">
    <w:name w:val="header"/>
    <w:basedOn w:val="Normal"/>
    <w:link w:val="HeaderChar"/>
    <w:uiPriority w:val="99"/>
    <w:semiHidden/>
    <w:rsid w:val="009754E1"/>
    <w:pPr>
      <w:tabs>
        <w:tab w:val="center" w:pos="4680"/>
        <w:tab w:val="right" w:pos="9360"/>
      </w:tabs>
    </w:pPr>
  </w:style>
  <w:style w:type="character" w:customStyle="1" w:styleId="HeaderChar">
    <w:name w:val="Header Char"/>
    <w:basedOn w:val="DefaultParagraphFont"/>
    <w:link w:val="Header"/>
    <w:uiPriority w:val="99"/>
    <w:semiHidden/>
    <w:rsid w:val="009754E1"/>
    <w:rPr>
      <w:rFonts w:ascii="Calibri" w:hAnsi="Calibri" w:cs="Calibri"/>
      <w:kern w:val="0"/>
      <w:sz w:val="22"/>
      <w:szCs w:val="22"/>
      <w14:ligatures w14:val="none"/>
    </w:rPr>
  </w:style>
  <w:style w:type="paragraph" w:styleId="Footer">
    <w:name w:val="footer"/>
    <w:basedOn w:val="Normal"/>
    <w:link w:val="FooterChar"/>
    <w:uiPriority w:val="99"/>
    <w:semiHidden/>
    <w:rsid w:val="009754E1"/>
    <w:pPr>
      <w:tabs>
        <w:tab w:val="center" w:pos="4680"/>
        <w:tab w:val="right" w:pos="9360"/>
      </w:tabs>
    </w:pPr>
  </w:style>
  <w:style w:type="character" w:customStyle="1" w:styleId="FooterChar">
    <w:name w:val="Footer Char"/>
    <w:basedOn w:val="DefaultParagraphFont"/>
    <w:link w:val="Footer"/>
    <w:uiPriority w:val="99"/>
    <w:semiHidden/>
    <w:rsid w:val="009754E1"/>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9754E1"/>
    <w:pPr>
      <w:spacing w:after="120"/>
    </w:pPr>
  </w:style>
  <w:style w:type="character" w:customStyle="1" w:styleId="BodyTextChar">
    <w:name w:val="Body Text Char"/>
    <w:basedOn w:val="DefaultParagraphFont"/>
    <w:link w:val="BodyText"/>
    <w:uiPriority w:val="99"/>
    <w:semiHidden/>
    <w:rsid w:val="009754E1"/>
    <w:rPr>
      <w:rFonts w:ascii="Calibri" w:hAnsi="Calibri" w:cs="Calibri"/>
      <w:kern w:val="0"/>
      <w:sz w:val="22"/>
      <w:szCs w:val="22"/>
      <w14:ligatures w14:val="none"/>
    </w:rPr>
  </w:style>
  <w:style w:type="paragraph" w:styleId="NoSpacing">
    <w:name w:val="No Spacing"/>
    <w:link w:val="NoSpacingChar"/>
    <w:uiPriority w:val="99"/>
    <w:unhideWhenUsed/>
    <w:qFormat/>
    <w:rsid w:val="009754E1"/>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9754E1"/>
    <w:rPr>
      <w:rFonts w:ascii="Calibri" w:hAnsi="Calibri" w:cs="Calibri"/>
      <w:kern w:val="0"/>
      <w:sz w:val="22"/>
      <w:szCs w:val="22"/>
      <w14:ligatures w14:val="none"/>
    </w:rPr>
  </w:style>
  <w:style w:type="character" w:styleId="Hyperlink">
    <w:name w:val="Hyperlink"/>
    <w:aliases w:val="Note Level 2 Char,Card Format Char,No Spacing31 Char,ClearFormatting Char,Clear Char,DDI Tag Char,Tag Title Char,No Spacing51 Char,No Spacing22 Char,card Char,Medium Grid 21 Char,Dont use Char,No Spacing41 Char,Small Text Char,Read,Important"/>
    <w:basedOn w:val="DefaultParagraphFont"/>
    <w:link w:val="NoSpacing61"/>
    <w:uiPriority w:val="99"/>
    <w:unhideWhenUsed/>
    <w:rsid w:val="009754E1"/>
    <w:rPr>
      <w:color w:val="467886" w:themeColor="hyperlink"/>
      <w:u w:val="single"/>
    </w:rPr>
  </w:style>
  <w:style w:type="character" w:styleId="UnresolvedMention">
    <w:name w:val="Unresolved Mention"/>
    <w:basedOn w:val="DefaultParagraphFont"/>
    <w:uiPriority w:val="99"/>
    <w:semiHidden/>
    <w:unhideWhenUsed/>
    <w:rsid w:val="009754E1"/>
    <w:rPr>
      <w:color w:val="605E5C"/>
      <w:shd w:val="clear" w:color="auto" w:fill="E1DFDD"/>
    </w:rPr>
  </w:style>
  <w:style w:type="paragraph" w:customStyle="1" w:styleId="Undertag">
    <w:name w:val="Undertag"/>
    <w:link w:val="UndertagChar"/>
    <w:autoRedefine/>
    <w:uiPriority w:val="5"/>
    <w:qFormat/>
    <w:rsid w:val="009754E1"/>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9754E1"/>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9754E1"/>
    <w:rPr>
      <w:color w:val="0A2F41" w:themeColor="accent1" w:themeShade="80"/>
    </w:rPr>
  </w:style>
  <w:style w:type="character" w:customStyle="1" w:styleId="AnalyticChar">
    <w:name w:val="Analytic Char"/>
    <w:basedOn w:val="DefaultParagraphFont"/>
    <w:link w:val="Analytic"/>
    <w:uiPriority w:val="5"/>
    <w:rsid w:val="009754E1"/>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9754E1"/>
    <w:pPr>
      <w:pBdr>
        <w:top w:val="single" w:sz="4" w:space="0" w:color="auto"/>
        <w:left w:val="single" w:sz="4" w:space="0" w:color="auto"/>
        <w:bottom w:val="single" w:sz="4" w:space="0" w:color="auto"/>
        <w:right w:val="single" w:sz="4" w:space="0" w:color="auto"/>
      </w:pBdr>
      <w:spacing w:line="256" w:lineRule="auto"/>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9754E1"/>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9754E1"/>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Emphasis0">
    <w:name w:val="!!_Emphasis"/>
    <w:basedOn w:val="Normal"/>
    <w:autoRedefine/>
    <w:uiPriority w:val="8"/>
    <w:qFormat/>
    <w:rsid w:val="009754E1"/>
    <w:pPr>
      <w:pBdr>
        <w:top w:val="single" w:sz="4" w:space="0" w:color="auto"/>
        <w:left w:val="single" w:sz="4" w:space="0" w:color="auto"/>
        <w:bottom w:val="single" w:sz="4" w:space="0" w:color="auto"/>
        <w:right w:val="single" w:sz="4" w:space="0" w:color="auto"/>
      </w:pBdr>
      <w:spacing w:line="254" w:lineRule="auto"/>
      <w:ind w:left="720"/>
      <w:contextualSpacing/>
    </w:pPr>
    <w:rPr>
      <w:b/>
      <w:iCs/>
      <w:kern w:val="2"/>
      <w:szCs w:val="24"/>
      <w:u w:val="single"/>
      <w:bdr w:val="single" w:sz="8" w:space="0" w:color="auto"/>
      <w14:ligatures w14:val="standardContextual"/>
    </w:rPr>
  </w:style>
  <w:style w:type="paragraph" w:customStyle="1" w:styleId="card">
    <w:name w:val="%card"/>
    <w:basedOn w:val="Normal"/>
    <w:next w:val="Normal"/>
    <w:link w:val="cardChar"/>
    <w:qFormat/>
    <w:rsid w:val="009754E1"/>
  </w:style>
  <w:style w:type="paragraph" w:customStyle="1" w:styleId="NoSpacing61">
    <w:name w:val="No Spacing61"/>
    <w:basedOn w:val="Heading1"/>
    <w:next w:val="NoSpacing"/>
    <w:link w:val="Hyperlink"/>
    <w:autoRedefine/>
    <w:uiPriority w:val="99"/>
    <w:qFormat/>
    <w:rsid w:val="009754E1"/>
    <w:pPr>
      <w:keepNext w:val="0"/>
      <w:keepLines w:val="0"/>
      <w:spacing w:before="0"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apple-converted-space">
    <w:name w:val="apple-converted-space"/>
    <w:basedOn w:val="DefaultParagraphFont"/>
    <w:qFormat/>
    <w:rsid w:val="009754E1"/>
  </w:style>
  <w:style w:type="character" w:customStyle="1" w:styleId="cardChar">
    <w:name w:val="%card Char"/>
    <w:link w:val="card"/>
    <w:rsid w:val="009754E1"/>
    <w:rPr>
      <w:rFonts w:ascii="Calibri" w:hAnsi="Calibri" w:cs="Calibri"/>
      <w:kern w:val="0"/>
      <w:sz w:val="22"/>
      <w:szCs w:val="22"/>
      <w14:ligatures w14:val="none"/>
    </w:rPr>
  </w:style>
  <w:style w:type="paragraph" w:customStyle="1" w:styleId="Heading411">
    <w:name w:val="Heading 411"/>
    <w:basedOn w:val="Heading1"/>
    <w:next w:val="NoSpacing"/>
    <w:autoRedefine/>
    <w:uiPriority w:val="99"/>
    <w:qFormat/>
    <w:rsid w:val="009754E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h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16935</Words>
  <Characters>96533</Characters>
  <Application>Microsoft Office Word</Application>
  <DocSecurity>0</DocSecurity>
  <Lines>804</Lines>
  <Paragraphs>226</Paragraphs>
  <ScaleCrop>false</ScaleCrop>
  <Company/>
  <LinksUpToDate>false</LinksUpToDate>
  <CharactersWithSpaces>113242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Brown</dc:creator>
  <cp:keywords/>
  <dc:description/>
  <cp:lastModifiedBy>Connor Brown</cp:lastModifiedBy>
  <cp:revision>1</cp:revision>
  <dcterms:created xsi:type="dcterms:W3CDTF">2026-03-08T22:53:00Z</dcterms:created>
  <dcterms:modified xsi:type="dcterms:W3CDTF">2026-03-08T22:55:00Z</dcterms:modified>
</cp:coreProperties>
</file>