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53EF9" w14:textId="347AE16E" w:rsidR="008C1D73" w:rsidRDefault="008C1D73" w:rsidP="008C1D73">
      <w:pPr>
        <w:pStyle w:val="Heading1"/>
      </w:pPr>
      <w:r>
        <w:t>Open Source---Round 2---Wake</w:t>
      </w:r>
    </w:p>
    <w:p w14:paraId="0545BE9E" w14:textId="66E262CD" w:rsidR="008C1D73" w:rsidRDefault="008C1D73" w:rsidP="008C1D73">
      <w:pPr>
        <w:pStyle w:val="Heading1"/>
      </w:pPr>
      <w:r>
        <w:lastRenderedPageBreak/>
        <w:t>2AC---Round 2---Wake</w:t>
      </w:r>
    </w:p>
    <w:p w14:paraId="7F6EFA87" w14:textId="03124AC6" w:rsidR="008C1D73" w:rsidRPr="0055091F" w:rsidRDefault="008C1D73" w:rsidP="008C1D73">
      <w:pPr>
        <w:pStyle w:val="Heading2"/>
      </w:pPr>
      <w:r>
        <w:t>ADV---Bureaucracy</w:t>
      </w:r>
    </w:p>
    <w:p w14:paraId="5F8E09F2" w14:textId="77777777" w:rsidR="008C1D73" w:rsidRPr="00B77C93" w:rsidRDefault="008C1D73" w:rsidP="008C1D73">
      <w:pPr>
        <w:pStyle w:val="Heading4"/>
        <w:rPr>
          <w:color w:val="000000" w:themeColor="text1"/>
        </w:rPr>
      </w:pPr>
      <w:r w:rsidRPr="00B77C93">
        <w:rPr>
          <w:bCs/>
          <w:iCs w:val="0"/>
          <w:color w:val="000000" w:themeColor="text1"/>
        </w:rPr>
        <w:t>1.</w:t>
      </w:r>
      <w:r w:rsidRPr="00B77C93">
        <w:rPr>
          <w:bCs/>
          <w:color w:val="000000" w:themeColor="text1"/>
        </w:rPr>
        <w:t xml:space="preserve"> </w:t>
      </w:r>
      <w:r w:rsidRPr="009D0136">
        <w:rPr>
          <w:bCs/>
          <w:color w:val="000000" w:themeColor="text1"/>
          <w:u w:val="single"/>
        </w:rPr>
        <w:t>STRUCTURAL DISMANTLEMENT</w:t>
      </w:r>
      <w:r w:rsidRPr="00B77C93">
        <w:rPr>
          <w:color w:val="000000" w:themeColor="text1"/>
        </w:rPr>
        <w:t>. Firings, budget cuts, and political appointments zero impact uniqueness. 1AC Handler.</w:t>
      </w:r>
    </w:p>
    <w:p w14:paraId="67208152" w14:textId="77777777" w:rsidR="008C1D73" w:rsidRPr="00691293" w:rsidRDefault="008C1D73" w:rsidP="008C1D73">
      <w:pPr>
        <w:pStyle w:val="ListParagraph"/>
        <w:ind w:left="0"/>
        <w:rPr>
          <w:color w:val="0070C0"/>
        </w:rPr>
      </w:pPr>
      <w:r w:rsidRPr="00691293">
        <w:rPr>
          <w:color w:val="0070C0"/>
        </w:rPr>
        <w:t>[[[1AC Handler]]]</w:t>
      </w:r>
    </w:p>
    <w:p w14:paraId="650E2305" w14:textId="77777777" w:rsidR="008C1D73" w:rsidRPr="008E7A5E" w:rsidRDefault="008C1D73" w:rsidP="008C1D73">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001101">
        <w:rPr>
          <w:rStyle w:val="Emphasis"/>
          <w:highlight w:val="lightGray"/>
        </w:rPr>
        <w:t>Trump</w:t>
      </w:r>
      <w:r w:rsidRPr="008E7A5E">
        <w:rPr>
          <w:sz w:val="16"/>
        </w:rPr>
        <w:t xml:space="preserve"> </w:t>
      </w:r>
      <w:r w:rsidRPr="00FE3828">
        <w:rPr>
          <w:rStyle w:val="StyleUnderline"/>
        </w:rPr>
        <w:t>administration</w:t>
      </w:r>
      <w:r w:rsidRPr="0084493F">
        <w:rPr>
          <w:rStyle w:val="StyleUnderline"/>
        </w:rPr>
        <w:t xml:space="preserve"> has </w:t>
      </w:r>
      <w:r w:rsidRPr="00001101">
        <w:rPr>
          <w:rStyle w:val="StyleUnderline"/>
          <w:highlight w:val="lightGray"/>
        </w:rPr>
        <w:t>embarked on an</w:t>
      </w:r>
      <w:r w:rsidRPr="00001101">
        <w:rPr>
          <w:sz w:val="16"/>
          <w:highlight w:val="lightGray"/>
        </w:rPr>
        <w:t xml:space="preserve"> </w:t>
      </w:r>
      <w:r w:rsidRPr="00001101">
        <w:rPr>
          <w:rStyle w:val="Emphasis"/>
          <w:highlight w:val="lightGray"/>
        </w:rPr>
        <w:t>unprecedented campaign</w:t>
      </w:r>
      <w:r w:rsidRPr="00001101">
        <w:rPr>
          <w:sz w:val="16"/>
          <w:highlight w:val="lightGray"/>
        </w:rPr>
        <w:t xml:space="preserve"> </w:t>
      </w:r>
      <w:r w:rsidRPr="00001101">
        <w:rPr>
          <w:rStyle w:val="StyleUnderline"/>
          <w:highlight w:val="lightGray"/>
        </w:rPr>
        <w:t>to</w:t>
      </w:r>
      <w:r w:rsidRPr="00001101">
        <w:rPr>
          <w:sz w:val="16"/>
          <w:highlight w:val="lightGray"/>
        </w:rPr>
        <w:t xml:space="preserve"> </w:t>
      </w:r>
      <w:r w:rsidRPr="00001101">
        <w:rPr>
          <w:rStyle w:val="Emphasis"/>
          <w:highlight w:val="lightGray"/>
        </w:rPr>
        <w:t>remake</w:t>
      </w:r>
      <w:r w:rsidRPr="00001101">
        <w:rPr>
          <w:sz w:val="16"/>
          <w:highlight w:val="lightGray"/>
        </w:rPr>
        <w:t xml:space="preserve"> </w:t>
      </w:r>
      <w:r w:rsidRPr="00001101">
        <w:rPr>
          <w:rStyle w:val="StyleUnderline"/>
          <w:highlight w:val="lightGray"/>
        </w:rPr>
        <w:t>federal policy</w:t>
      </w:r>
      <w:r w:rsidRPr="008E7A5E">
        <w:rPr>
          <w:sz w:val="16"/>
        </w:rPr>
        <w:t xml:space="preserve">, often </w:t>
      </w:r>
      <w:r w:rsidRPr="0084493F">
        <w:rPr>
          <w:rStyle w:val="StyleUnderline"/>
        </w:rPr>
        <w:t xml:space="preserve">by </w:t>
      </w:r>
      <w:r w:rsidRPr="00001101">
        <w:rPr>
          <w:rStyle w:val="StyleUnderline"/>
          <w:highlight w:val="lightGray"/>
        </w:rPr>
        <w:t>leveraging</w:t>
      </w:r>
      <w:r w:rsidRPr="00001101">
        <w:rPr>
          <w:sz w:val="16"/>
          <w:highlight w:val="lightGray"/>
        </w:rPr>
        <w:t xml:space="preserve"> </w:t>
      </w:r>
      <w:r w:rsidRPr="00001101">
        <w:rPr>
          <w:rStyle w:val="Emphasis"/>
          <w:highlight w:val="lightGray"/>
        </w:rPr>
        <w:t>personnel</w:t>
      </w:r>
      <w:r w:rsidRPr="00001101">
        <w:rPr>
          <w:sz w:val="16"/>
          <w:highlight w:val="lightGray"/>
        </w:rPr>
        <w:t xml:space="preserve"> </w:t>
      </w:r>
      <w:r w:rsidRPr="00001101">
        <w:rPr>
          <w:rStyle w:val="StyleUnderline"/>
          <w:highlight w:val="lightGray"/>
        </w:rPr>
        <w:t>management</w:t>
      </w:r>
      <w:r w:rsidRPr="00001101">
        <w:rPr>
          <w:sz w:val="16"/>
          <w:highlight w:val="lightGray"/>
        </w:rPr>
        <w:t xml:space="preserve">, </w:t>
      </w:r>
      <w:r w:rsidRPr="00001101">
        <w:rPr>
          <w:rStyle w:val="Emphasis"/>
          <w:highlight w:val="lightGray"/>
        </w:rPr>
        <w:t>budget</w:t>
      </w:r>
      <w:r w:rsidRPr="008E7A5E">
        <w:rPr>
          <w:sz w:val="16"/>
        </w:rPr>
        <w:t xml:space="preserve"> management, </w:t>
      </w:r>
      <w:r w:rsidRPr="00001101">
        <w:rPr>
          <w:rStyle w:val="StyleUnderline"/>
          <w:highlight w:val="lightGray"/>
        </w:rPr>
        <w:t>and</w:t>
      </w:r>
      <w:r w:rsidRPr="008E7A5E">
        <w:rPr>
          <w:sz w:val="16"/>
        </w:rPr>
        <w:t xml:space="preserve"> </w:t>
      </w:r>
      <w:r w:rsidRPr="0084493F">
        <w:rPr>
          <w:rStyle w:val="Emphasis"/>
        </w:rPr>
        <w:t xml:space="preserve">dramatic </w:t>
      </w:r>
      <w:r w:rsidRPr="00001101">
        <w:rPr>
          <w:rStyle w:val="Emphasis"/>
          <w:highlight w:val="lightGray"/>
        </w:rPr>
        <w:t>changes</w:t>
      </w:r>
      <w:r w:rsidRPr="00001101">
        <w:rPr>
          <w:sz w:val="16"/>
          <w:highlight w:val="lightGray"/>
        </w:rPr>
        <w:t xml:space="preserve"> </w:t>
      </w:r>
      <w:r w:rsidRPr="00001101">
        <w:rPr>
          <w:rStyle w:val="StyleUnderline"/>
          <w:highlight w:val="lightGray"/>
        </w:rPr>
        <w:t>to</w:t>
      </w:r>
      <w:r w:rsidRPr="008E7A5E">
        <w:rPr>
          <w:sz w:val="16"/>
        </w:rPr>
        <w:t xml:space="preserve"> other areas of internal </w:t>
      </w:r>
      <w:r w:rsidRPr="00001101">
        <w:rPr>
          <w:rStyle w:val="StyleUnderline"/>
          <w:highlight w:val="lightGray"/>
        </w:rPr>
        <w:t>executive</w:t>
      </w:r>
      <w:r w:rsidRPr="0084493F">
        <w:rPr>
          <w:rStyle w:val="StyleUnderline"/>
        </w:rPr>
        <w:t xml:space="preserve"> branch </w:t>
      </w:r>
      <w:r w:rsidRPr="00001101">
        <w:rPr>
          <w:rStyle w:val="StyleUnderline"/>
          <w:highlight w:val="lightGray"/>
        </w:rPr>
        <w:t>management</w:t>
      </w:r>
      <w:r w:rsidRPr="008E7A5E">
        <w:rPr>
          <w:sz w:val="16"/>
        </w:rPr>
        <w:t xml:space="preserve">. 297 </w:t>
      </w:r>
    </w:p>
    <w:p w14:paraId="6A6256CC" w14:textId="77777777" w:rsidR="008C1D73" w:rsidRDefault="008C1D73" w:rsidP="008C1D73">
      <w:r>
        <w:t>[…]</w:t>
      </w:r>
    </w:p>
    <w:p w14:paraId="59A8C419" w14:textId="77777777" w:rsidR="008C1D73" w:rsidRDefault="008C1D73" w:rsidP="008C1D73">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001101">
        <w:rPr>
          <w:rStyle w:val="Emphasis"/>
          <w:highlight w:val="lightGray"/>
        </w:rPr>
        <w:t>collapsing</w:t>
      </w:r>
      <w:r w:rsidRPr="008E7A5E">
        <w:rPr>
          <w:sz w:val="16"/>
        </w:rPr>
        <w:t xml:space="preserve">] </w:t>
      </w:r>
      <w:r w:rsidRPr="00001101">
        <w:rPr>
          <w:rStyle w:val="StyleUnderline"/>
          <w:highlight w:val="lightGray"/>
        </w:rPr>
        <w:t>offices whose missions it</w:t>
      </w:r>
      <w:r w:rsidRPr="00001101">
        <w:rPr>
          <w:sz w:val="16"/>
          <w:highlight w:val="lightGray"/>
        </w:rPr>
        <w:t xml:space="preserve"> </w:t>
      </w:r>
      <w:r w:rsidRPr="00001101">
        <w:rPr>
          <w:rStyle w:val="Emphasis"/>
          <w:highlight w:val="lightGray"/>
        </w:rPr>
        <w:t>opposes</w:t>
      </w:r>
      <w:r w:rsidRPr="00001101">
        <w:rPr>
          <w:sz w:val="16"/>
          <w:highlight w:val="lightGray"/>
        </w:rPr>
        <w:t xml:space="preserve"> </w:t>
      </w:r>
      <w:r w:rsidRPr="00001101">
        <w:rPr>
          <w:rStyle w:val="StyleUnderline"/>
          <w:highlight w:val="lightGray"/>
        </w:rPr>
        <w:t>through</w:t>
      </w:r>
      <w:r w:rsidRPr="008E7A5E">
        <w:rPr>
          <w:sz w:val="16"/>
        </w:rPr>
        <w:t xml:space="preserve"> </w:t>
      </w:r>
      <w:r w:rsidRPr="0084493F">
        <w:rPr>
          <w:rStyle w:val="Emphasis"/>
        </w:rPr>
        <w:t xml:space="preserve">mass </w:t>
      </w:r>
      <w:r w:rsidRPr="00001101">
        <w:rPr>
          <w:rStyle w:val="Emphasis"/>
          <w:highlight w:val="lightGray"/>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001101">
        <w:rPr>
          <w:rStyle w:val="Emphasis"/>
          <w:highlight w:val="lightGray"/>
        </w:rPr>
        <w:t>dismantle</w:t>
      </w:r>
      <w:r w:rsidRPr="00001101">
        <w:rPr>
          <w:sz w:val="16"/>
          <w:highlight w:val="lightGray"/>
        </w:rPr>
        <w:t xml:space="preserve"> </w:t>
      </w:r>
      <w:r w:rsidRPr="00001101">
        <w:rPr>
          <w:rStyle w:val="StyleUnderline"/>
          <w:highlight w:val="lightGray"/>
        </w:rPr>
        <w:t>the</w:t>
      </w:r>
      <w:r w:rsidRPr="008E7A5E">
        <w:rPr>
          <w:sz w:val="16"/>
        </w:rPr>
        <w:t xml:space="preserve"> U.S. </w:t>
      </w:r>
      <w:r w:rsidRPr="00001101">
        <w:rPr>
          <w:rStyle w:val="StyleUnderline"/>
          <w:highlight w:val="lightGray"/>
        </w:rPr>
        <w:t>Department of</w:t>
      </w:r>
      <w:r w:rsidRPr="00001101">
        <w:rPr>
          <w:sz w:val="16"/>
          <w:highlight w:val="lightGray"/>
        </w:rPr>
        <w:t xml:space="preserve"> </w:t>
      </w:r>
      <w:r w:rsidRPr="00001101">
        <w:rPr>
          <w:rStyle w:val="Emphasis"/>
          <w:highlight w:val="lightGray"/>
        </w:rPr>
        <w:t>Ed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has </w:t>
      </w:r>
      <w:r w:rsidRPr="00001101">
        <w:rPr>
          <w:rStyle w:val="StyleUnderline"/>
          <w:highlight w:val="lightGray"/>
        </w:rPr>
        <w:t>sought to</w:t>
      </w:r>
      <w:r w:rsidRPr="00001101">
        <w:rPr>
          <w:sz w:val="16"/>
          <w:highlight w:val="lightGray"/>
        </w:rPr>
        <w:t xml:space="preserve"> “</w:t>
      </w:r>
      <w:r w:rsidRPr="00001101">
        <w:rPr>
          <w:rStyle w:val="Emphasis"/>
          <w:highlight w:val="lightGray"/>
        </w:rPr>
        <w:t>feed</w:t>
      </w:r>
      <w:r w:rsidRPr="008E7A5E">
        <w:rPr>
          <w:sz w:val="16"/>
        </w:rPr>
        <w:t xml:space="preserve">” the </w:t>
      </w:r>
      <w:r w:rsidRPr="00001101">
        <w:rPr>
          <w:rStyle w:val="Emphasis"/>
          <w:highlight w:val="lightGray"/>
        </w:rPr>
        <w:t>U.S. A</w:t>
      </w:r>
      <w:r w:rsidRPr="008E7A5E">
        <w:rPr>
          <w:sz w:val="16"/>
        </w:rPr>
        <w:t xml:space="preserve">gency for </w:t>
      </w:r>
      <w:r w:rsidRPr="00001101">
        <w:rPr>
          <w:rStyle w:val="Emphasis"/>
          <w:highlight w:val="lightGray"/>
        </w:rPr>
        <w:t>I</w:t>
      </w:r>
      <w:r w:rsidRPr="008E7A5E">
        <w:rPr>
          <w:sz w:val="16"/>
        </w:rPr>
        <w:t xml:space="preserve">nternational </w:t>
      </w:r>
      <w:r w:rsidRPr="00001101">
        <w:rPr>
          <w:rStyle w:val="Emphasis"/>
          <w:highlight w:val="lightGray"/>
        </w:rPr>
        <w:t>D</w:t>
      </w:r>
      <w:r w:rsidRPr="008E7A5E">
        <w:rPr>
          <w:sz w:val="16"/>
        </w:rPr>
        <w:t>evelopment “</w:t>
      </w:r>
      <w:r w:rsidRPr="00001101">
        <w:rPr>
          <w:rStyle w:val="StyleUnderline"/>
          <w:highlight w:val="lightGray"/>
        </w:rPr>
        <w:t>into the</w:t>
      </w:r>
      <w:r w:rsidRPr="00001101">
        <w:rPr>
          <w:sz w:val="16"/>
          <w:highlight w:val="lightGray"/>
        </w:rPr>
        <w:t xml:space="preserve"> </w:t>
      </w:r>
      <w:r w:rsidRPr="00001101">
        <w:rPr>
          <w:rStyle w:val="Emphasis"/>
          <w:highlight w:val="lightGray"/>
        </w:rPr>
        <w:t>woodchipper</w:t>
      </w:r>
      <w:r w:rsidRPr="008E7A5E">
        <w:rPr>
          <w:sz w:val="16"/>
        </w:rPr>
        <w:t xml:space="preserve">,” firing nearly its entire staff301; and it has </w:t>
      </w:r>
      <w:r w:rsidRPr="00001101">
        <w:rPr>
          <w:rStyle w:val="StyleUnderline"/>
          <w:highlight w:val="lightGray"/>
        </w:rPr>
        <w:t>pursued</w:t>
      </w:r>
      <w:r w:rsidRPr="00001101">
        <w:rPr>
          <w:sz w:val="16"/>
          <w:highlight w:val="lightGray"/>
        </w:rPr>
        <w:t xml:space="preserve"> </w:t>
      </w:r>
      <w:r w:rsidRPr="00001101">
        <w:rPr>
          <w:rStyle w:val="Emphasis"/>
          <w:highlight w:val="lightGray"/>
        </w:rPr>
        <w:t>similar goals</w:t>
      </w:r>
      <w:r w:rsidRPr="00001101">
        <w:rPr>
          <w:sz w:val="16"/>
          <w:highlight w:val="lightGray"/>
        </w:rPr>
        <w:t xml:space="preserve"> </w:t>
      </w:r>
      <w:r w:rsidRPr="00001101">
        <w:rPr>
          <w:rStyle w:val="StyleUnderline"/>
          <w:highlight w:val="lightGray"/>
        </w:rPr>
        <w:t>at</w:t>
      </w:r>
      <w:r w:rsidRPr="0084493F">
        <w:rPr>
          <w:rStyle w:val="StyleUnderline"/>
        </w:rPr>
        <w:t xml:space="preserve"> a number of other agencies</w:t>
      </w:r>
      <w:r w:rsidRPr="008E7A5E">
        <w:rPr>
          <w:sz w:val="16"/>
        </w:rPr>
        <w:t xml:space="preserve">, including the Department of </w:t>
      </w:r>
      <w:r w:rsidRPr="00001101">
        <w:rPr>
          <w:rStyle w:val="Emphasis"/>
          <w:highlight w:val="lightGray"/>
        </w:rPr>
        <w:t>H</w:t>
      </w:r>
      <w:r w:rsidRPr="008E7A5E">
        <w:rPr>
          <w:sz w:val="16"/>
        </w:rPr>
        <w:t xml:space="preserve">ealth and </w:t>
      </w:r>
      <w:r w:rsidRPr="00001101">
        <w:rPr>
          <w:rStyle w:val="Emphasis"/>
          <w:highlight w:val="lightGray"/>
        </w:rPr>
        <w:t>H</w:t>
      </w:r>
      <w:r w:rsidRPr="008E7A5E">
        <w:rPr>
          <w:sz w:val="16"/>
        </w:rPr>
        <w:t xml:space="preserve">uman </w:t>
      </w:r>
      <w:r w:rsidRPr="00001101">
        <w:rPr>
          <w:rStyle w:val="Emphasis"/>
          <w:highlight w:val="lightGray"/>
        </w:rPr>
        <w:t>S</w:t>
      </w:r>
      <w:r w:rsidRPr="008E7A5E">
        <w:rPr>
          <w:sz w:val="16"/>
        </w:rPr>
        <w:t xml:space="preserve">ervices </w:t>
      </w:r>
      <w:r w:rsidRPr="00001101">
        <w:rPr>
          <w:rStyle w:val="StyleUnderline"/>
          <w:highlight w:val="lightGray"/>
        </w:rPr>
        <w:t>and</w:t>
      </w:r>
      <w:r w:rsidRPr="00001101">
        <w:rPr>
          <w:sz w:val="16"/>
          <w:highlight w:val="lightGray"/>
        </w:rPr>
        <w:t xml:space="preserve"> </w:t>
      </w:r>
      <w:r w:rsidRPr="00001101">
        <w:rPr>
          <w:rStyle w:val="Emphasis"/>
          <w:highlight w:val="lightGray"/>
        </w:rPr>
        <w:t>D</w:t>
      </w:r>
      <w:r w:rsidRPr="008E7A5E">
        <w:rPr>
          <w:sz w:val="16"/>
        </w:rPr>
        <w:t xml:space="preserve">epartment </w:t>
      </w:r>
      <w:r w:rsidRPr="00001101">
        <w:rPr>
          <w:rStyle w:val="Emphasis"/>
          <w:highlight w:val="lightGray"/>
        </w:rPr>
        <w:t>o</w:t>
      </w:r>
      <w:r w:rsidRPr="008E7A5E">
        <w:rPr>
          <w:sz w:val="16"/>
        </w:rPr>
        <w:t xml:space="preserve">f </w:t>
      </w:r>
      <w:r w:rsidRPr="00001101">
        <w:rPr>
          <w:rStyle w:val="Emphasis"/>
          <w:highlight w:val="lightGray"/>
        </w:rPr>
        <w:t>S</w:t>
      </w:r>
      <w:r w:rsidRPr="008E7A5E">
        <w:rPr>
          <w:sz w:val="16"/>
        </w:rPr>
        <w:t>tate, among many others. 302</w:t>
      </w:r>
    </w:p>
    <w:p w14:paraId="3A77D3D1" w14:textId="77777777" w:rsidR="008C1D73" w:rsidRDefault="008C1D73" w:rsidP="008C1D73">
      <w:pPr>
        <w:rPr>
          <w:sz w:val="16"/>
        </w:rPr>
      </w:pPr>
    </w:p>
    <w:p w14:paraId="2205BF83" w14:textId="77777777" w:rsidR="008C1D73" w:rsidRDefault="008C1D73" w:rsidP="008C1D73">
      <w:pPr>
        <w:pStyle w:val="Heading4"/>
      </w:pPr>
      <w:r>
        <w:t xml:space="preserve">2. EFFICIENCY. Bargaining guarantees union voice which checks abusive workplaces increasing info sharing creating a more efficient bureaucracy. </w:t>
      </w:r>
    </w:p>
    <w:p w14:paraId="5190BC1C" w14:textId="77777777" w:rsidR="008C1D73" w:rsidRPr="00D214C1" w:rsidRDefault="008C1D73" w:rsidP="008C1D73">
      <w:r>
        <w:rPr>
          <w:color w:val="0070C0"/>
        </w:rPr>
        <w:t>[[[1AC Keppler]]]</w:t>
      </w:r>
    </w:p>
    <w:p w14:paraId="388D6EDD" w14:textId="77777777" w:rsidR="008C1D73" w:rsidRDefault="008C1D73" w:rsidP="008C1D73">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885EB9">
        <w:rPr>
          <w:rStyle w:val="StyleUnderline"/>
        </w:rPr>
        <w:t xml:space="preserve">Collective </w:t>
      </w:r>
      <w:r w:rsidRPr="00435427">
        <w:rPr>
          <w:rStyle w:val="StyleUnderline"/>
          <w:highlight w:val="lightGray"/>
        </w:rPr>
        <w:t>bargaining gives employees a</w:t>
      </w:r>
      <w:r w:rsidRPr="00CE67CD">
        <w:rPr>
          <w:rStyle w:val="StyleUnderline"/>
        </w:rPr>
        <w:t xml:space="preserve"> collective</w:t>
      </w:r>
      <w:r w:rsidRPr="00387AA4">
        <w:rPr>
          <w:sz w:val="16"/>
        </w:rPr>
        <w:t xml:space="preserve"> "</w:t>
      </w:r>
      <w:r w:rsidRPr="00435427">
        <w:rPr>
          <w:rStyle w:val="Emphasis"/>
          <w:highlight w:val="lightGray"/>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435427">
        <w:rPr>
          <w:rStyle w:val="StyleUnderline"/>
          <w:highlight w:val="lightGray"/>
        </w:rPr>
        <w:t>Exercising</w:t>
      </w:r>
      <w:r w:rsidRPr="00387AA4">
        <w:rPr>
          <w:sz w:val="16"/>
        </w:rPr>
        <w:t xml:space="preserve"> their </w:t>
      </w:r>
      <w:r w:rsidRPr="00435427">
        <w:rPr>
          <w:rStyle w:val="StyleUnderline"/>
          <w:highlight w:val="lightGray"/>
        </w:rPr>
        <w:t>voice</w:t>
      </w:r>
      <w:r w:rsidRPr="00387AA4">
        <w:rPr>
          <w:sz w:val="16"/>
        </w:rPr>
        <w:t xml:space="preserve"> not only </w:t>
      </w:r>
      <w:r w:rsidRPr="00435427">
        <w:rPr>
          <w:rStyle w:val="StyleUnderline"/>
          <w:highlight w:val="lightGray"/>
        </w:rPr>
        <w:t>permits employees to improve</w:t>
      </w:r>
      <w:r w:rsidRPr="00387AA4">
        <w:rPr>
          <w:sz w:val="16"/>
        </w:rPr>
        <w:t xml:space="preserve"> their </w:t>
      </w:r>
      <w:r w:rsidRPr="00435427">
        <w:rPr>
          <w:rStyle w:val="Emphasis"/>
          <w:highlight w:val="lightGray"/>
        </w:rPr>
        <w:t>working conditions</w:t>
      </w:r>
      <w:r w:rsidRPr="00387AA4">
        <w:rPr>
          <w:sz w:val="16"/>
        </w:rPr>
        <w:t xml:space="preserve"> but </w:t>
      </w:r>
      <w:r w:rsidRPr="00885EB9">
        <w:rPr>
          <w:rStyle w:val="StyleUnderline"/>
        </w:rPr>
        <w:t>also results in</w:t>
      </w:r>
      <w:r w:rsidRPr="00885EB9">
        <w:rPr>
          <w:sz w:val="16"/>
        </w:rPr>
        <w:t xml:space="preserve"> </w:t>
      </w:r>
      <w:r w:rsidRPr="00435427">
        <w:rPr>
          <w:rStyle w:val="Emphasis"/>
          <w:highlight w:val="lightGray"/>
        </w:rPr>
        <w:t>info</w:t>
      </w:r>
      <w:r w:rsidRPr="00387AA4">
        <w:rPr>
          <w:sz w:val="16"/>
        </w:rPr>
        <w:t xml:space="preserve">rmation </w:t>
      </w:r>
      <w:r w:rsidRPr="00435427">
        <w:rPr>
          <w:rStyle w:val="Emphasis"/>
          <w:highlight w:val="lightGray"/>
        </w:rPr>
        <w:t>sharing</w:t>
      </w:r>
      <w:r w:rsidRPr="00435427">
        <w:rPr>
          <w:sz w:val="16"/>
          <w:highlight w:val="lightGray"/>
        </w:rPr>
        <w:t xml:space="preserve"> </w:t>
      </w:r>
      <w:r w:rsidRPr="00885EB9">
        <w:rPr>
          <w:rStyle w:val="StyleUnderline"/>
        </w:rPr>
        <w:t>between employees and management</w:t>
      </w:r>
      <w:r w:rsidRPr="00CE67CD">
        <w:rPr>
          <w:rStyle w:val="StyleUnderline"/>
        </w:rPr>
        <w:t xml:space="preserve"> that can </w:t>
      </w:r>
      <w:r w:rsidRPr="00435427">
        <w:rPr>
          <w:rStyle w:val="StyleUnderline"/>
          <w:highlight w:val="lightGray"/>
        </w:rPr>
        <w:t>produce</w:t>
      </w:r>
      <w:r w:rsidRPr="00CE67CD">
        <w:rPr>
          <w:rStyle w:val="StyleUnderline"/>
        </w:rPr>
        <w:t xml:space="preserve"> a </w:t>
      </w:r>
      <w:r w:rsidRPr="00435427">
        <w:rPr>
          <w:rStyle w:val="StyleUnderline"/>
          <w:highlight w:val="lightGray"/>
        </w:rPr>
        <w:t>more</w:t>
      </w:r>
      <w:r w:rsidRPr="00435427">
        <w:rPr>
          <w:sz w:val="16"/>
          <w:highlight w:val="lightGray"/>
        </w:rPr>
        <w:t xml:space="preserve"> </w:t>
      </w:r>
      <w:r w:rsidRPr="00435427">
        <w:rPr>
          <w:rStyle w:val="Emphasis"/>
          <w:highlight w:val="lightGray"/>
        </w:rPr>
        <w:t>effective</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efficient</w:t>
      </w:r>
      <w:r w:rsidRPr="00435427">
        <w:rPr>
          <w:sz w:val="16"/>
          <w:highlight w:val="lightGray"/>
        </w:rPr>
        <w:t xml:space="preserve"> </w:t>
      </w:r>
      <w:r w:rsidRPr="00435427">
        <w:rPr>
          <w:rStyle w:val="StyleUnderline"/>
          <w:highlight w:val="lightGray"/>
        </w:rPr>
        <w:t>work</w:t>
      </w:r>
      <w:r w:rsidRPr="001447B9">
        <w:rPr>
          <w:sz w:val="16"/>
          <w:szCs w:val="16"/>
        </w:rPr>
        <w:t xml:space="preserve">ing </w:t>
      </w:r>
      <w:r w:rsidRPr="00CE67CD">
        <w:rPr>
          <w:rStyle w:val="StyleUnderline"/>
        </w:rPr>
        <w:t>environment</w:t>
      </w:r>
      <w:r w:rsidRPr="00387AA4">
        <w:rPr>
          <w:sz w:val="16"/>
        </w:rPr>
        <w:t xml:space="preserve">.526 </w:t>
      </w:r>
    </w:p>
    <w:p w14:paraId="24E2F552" w14:textId="77777777" w:rsidR="008C1D73" w:rsidRPr="008E7A5E" w:rsidRDefault="008C1D73" w:rsidP="008C1D73">
      <w:pPr>
        <w:rPr>
          <w:sz w:val="16"/>
        </w:rPr>
      </w:pPr>
    </w:p>
    <w:p w14:paraId="31EA06E2" w14:textId="77777777" w:rsidR="008C1D73" w:rsidRPr="00387AA4" w:rsidRDefault="008C1D73" w:rsidP="008C1D73">
      <w:pPr>
        <w:pStyle w:val="Heading4"/>
      </w:pPr>
      <w:r>
        <w:t xml:space="preserve">3. PRODUCTIVITY. Union voice boosts morale causing higher engagement AND good faith requirements ensures productive talks---without bargaining disputes are perpetual and adversarial killing productivity. </w:t>
      </w:r>
    </w:p>
    <w:p w14:paraId="7A16D980" w14:textId="77777777" w:rsidR="008C1D73" w:rsidRDefault="008C1D73" w:rsidP="008C1D73">
      <w:pPr>
        <w:rPr>
          <w:sz w:val="16"/>
        </w:rPr>
      </w:pPr>
      <w:r>
        <w:rPr>
          <w:color w:val="0070C0"/>
        </w:rPr>
        <w:t>[[[1AC Keppler]]]</w:t>
      </w:r>
    </w:p>
    <w:p w14:paraId="59A2F5B1" w14:textId="77777777" w:rsidR="008C1D73" w:rsidRDefault="008C1D73" w:rsidP="008C1D7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5BB85A3F" w14:textId="77777777" w:rsidR="008C1D73" w:rsidRDefault="008C1D73" w:rsidP="008C1D73">
      <w:pPr>
        <w:pStyle w:val="Heading4"/>
      </w:pPr>
      <w:r>
        <w:t>4. STATS. Metanalysis of 1000 papers proves only merit systems improve efficiency, public trust, worker motivation, and declines corruption---political control kills performance.</w:t>
      </w:r>
    </w:p>
    <w:p w14:paraId="4A6AFFA6" w14:textId="77777777" w:rsidR="008C1D73" w:rsidRPr="008C24BF" w:rsidRDefault="008C1D73" w:rsidP="008C1D73">
      <w:pPr>
        <w:rPr>
          <w:color w:val="0070C0"/>
        </w:rPr>
      </w:pPr>
      <w:r>
        <w:rPr>
          <w:color w:val="0070C0"/>
        </w:rPr>
        <w:t>[[[1AC Suzuki]]]</w:t>
      </w:r>
    </w:p>
    <w:p w14:paraId="05DE5834" w14:textId="77777777" w:rsidR="008C1D73" w:rsidRPr="00F35412" w:rsidRDefault="008C1D73" w:rsidP="008C1D7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3DEA6EA6" w14:textId="77777777" w:rsidR="008C1D73" w:rsidRDefault="008C1D73" w:rsidP="008C1D73">
      <w:pPr>
        <w:rPr>
          <w:sz w:val="16"/>
          <w:szCs w:val="16"/>
        </w:rPr>
      </w:pPr>
    </w:p>
    <w:p w14:paraId="65A3B324" w14:textId="77777777" w:rsidR="008C1D73" w:rsidRPr="00387AA4" w:rsidRDefault="008C1D73" w:rsidP="008C1D73">
      <w:pPr>
        <w:pStyle w:val="Heading4"/>
      </w:pPr>
      <w:r>
        <w:t xml:space="preserve">5. PRODUCTIVITY. Union voice boosts morale causing higher engagement AND good faith requirements ensures productive talks---without bargaining disputes are perpetual and adversarial killing productivity. </w:t>
      </w:r>
    </w:p>
    <w:p w14:paraId="541C47F0" w14:textId="77777777" w:rsidR="008C1D73" w:rsidRDefault="008C1D73" w:rsidP="008C1D73">
      <w:pPr>
        <w:rPr>
          <w:sz w:val="16"/>
        </w:rPr>
      </w:pPr>
      <w:r>
        <w:rPr>
          <w:color w:val="0070C0"/>
        </w:rPr>
        <w:t>[[[1AC Keppler]]]</w:t>
      </w:r>
    </w:p>
    <w:p w14:paraId="5C00B68D" w14:textId="77777777" w:rsidR="008C1D73" w:rsidRPr="00F35412" w:rsidRDefault="008C1D73" w:rsidP="008C1D7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2681C70" w14:textId="77777777" w:rsidR="008C1D73" w:rsidRDefault="008C1D73" w:rsidP="008C1D73">
      <w:pPr>
        <w:rPr>
          <w:sz w:val="16"/>
        </w:rPr>
      </w:pPr>
    </w:p>
    <w:p w14:paraId="0F17A6AB" w14:textId="77777777" w:rsidR="008C1D73" w:rsidRPr="00F67927" w:rsidRDefault="008C1D73" w:rsidP="008C1D73">
      <w:pPr>
        <w:rPr>
          <w:sz w:val="16"/>
        </w:rPr>
      </w:pPr>
    </w:p>
    <w:p w14:paraId="1961A785" w14:textId="77777777" w:rsidR="008C1D73" w:rsidRPr="00AD5430" w:rsidRDefault="008C1D73" w:rsidP="008C1D73">
      <w:pPr>
        <w:pStyle w:val="Heading4"/>
        <w:rPr>
          <w:sz w:val="16"/>
        </w:rPr>
      </w:pPr>
      <w:r>
        <w:rPr>
          <w:color w:val="000000" w:themeColor="text1"/>
        </w:rPr>
        <w:t>6</w:t>
      </w:r>
      <w:r>
        <w:rPr>
          <w:sz w:val="16"/>
        </w:rPr>
        <w:t xml:space="preserve">. </w:t>
      </w:r>
      <w:r w:rsidRPr="00B77C93">
        <w:rPr>
          <w:color w:val="000000" w:themeColor="text1"/>
        </w:rPr>
        <w:t xml:space="preserve">Trumpism collapses the government from the </w:t>
      </w:r>
      <w:r w:rsidRPr="009D0136">
        <w:rPr>
          <w:color w:val="000000" w:themeColor="text1"/>
          <w:u w:val="single"/>
        </w:rPr>
        <w:t>inside-out</w:t>
      </w:r>
      <w:r w:rsidRPr="00B77C93">
        <w:rPr>
          <w:color w:val="000000" w:themeColor="text1"/>
        </w:rPr>
        <w:t xml:space="preserve">. 1AC Sasso. </w:t>
      </w:r>
    </w:p>
    <w:p w14:paraId="52645209" w14:textId="77777777" w:rsidR="008C1D73" w:rsidRPr="00691293" w:rsidRDefault="008C1D73" w:rsidP="008C1D73">
      <w:pPr>
        <w:rPr>
          <w:color w:val="0070C0"/>
        </w:rPr>
      </w:pPr>
      <w:r w:rsidRPr="00691293">
        <w:rPr>
          <w:color w:val="0070C0"/>
        </w:rPr>
        <w:t>[[[1AC Sasso &amp; Morelli]]]</w:t>
      </w:r>
    </w:p>
    <w:p w14:paraId="6DAC105D" w14:textId="77777777" w:rsidR="008C1D73" w:rsidRPr="00D42FFE" w:rsidRDefault="008C1D73" w:rsidP="008C1D73">
      <w:pPr>
        <w:rPr>
          <w:sz w:val="16"/>
        </w:rPr>
      </w:pPr>
      <w:r w:rsidRPr="00D42FFE">
        <w:rPr>
          <w:rStyle w:val="StyleUnderline"/>
        </w:rPr>
        <w:t>Populists’ rhetoric often includes</w:t>
      </w:r>
      <w:r w:rsidRPr="00D42FFE">
        <w:rPr>
          <w:sz w:val="16"/>
        </w:rPr>
        <w:t xml:space="preserve"> </w:t>
      </w:r>
      <w:r w:rsidRPr="00D42FFE">
        <w:rPr>
          <w:rStyle w:val="Emphasis"/>
        </w:rPr>
        <w:t>criticism</w:t>
      </w:r>
      <w:r w:rsidRPr="00D42FFE">
        <w:rPr>
          <w:sz w:val="16"/>
        </w:rPr>
        <w:t xml:space="preserve"> </w:t>
      </w:r>
      <w:r w:rsidRPr="00D42FFE">
        <w:rPr>
          <w:rStyle w:val="StyleUnderline"/>
        </w:rPr>
        <w:t xml:space="preserve">of the bureaucracy.1 However, </w:t>
      </w:r>
      <w:r w:rsidRPr="00001101">
        <w:rPr>
          <w:rStyle w:val="StyleUnderline"/>
          <w:highlight w:val="lightGray"/>
        </w:rPr>
        <w:t>policymaking is</w:t>
      </w:r>
      <w:r w:rsidRPr="00D42FFE">
        <w:rPr>
          <w:rStyle w:val="StyleUnderline"/>
        </w:rPr>
        <w:t xml:space="preserve"> a</w:t>
      </w:r>
      <w:r w:rsidRPr="00D42FFE">
        <w:rPr>
          <w:sz w:val="16"/>
        </w:rPr>
        <w:t xml:space="preserve"> </w:t>
      </w:r>
      <w:r w:rsidRPr="00001101">
        <w:rPr>
          <w:rStyle w:val="Emphasis"/>
          <w:highlight w:val="lightGray"/>
        </w:rPr>
        <w:t>complex</w:t>
      </w:r>
      <w:r w:rsidRPr="00D42FFE">
        <w:rPr>
          <w:rStyle w:val="Emphasis"/>
        </w:rPr>
        <w:t xml:space="preserve"> process</w:t>
      </w:r>
      <w:r w:rsidRPr="00D42FFE">
        <w:rPr>
          <w:sz w:val="16"/>
        </w:rPr>
        <w:t xml:space="preserve"> </w:t>
      </w:r>
      <w:r w:rsidRPr="00001101">
        <w:rPr>
          <w:rStyle w:val="StyleUnderline"/>
          <w:highlight w:val="lightGray"/>
        </w:rPr>
        <w:t>and</w:t>
      </w:r>
      <w:r w:rsidRPr="00D42FFE">
        <w:rPr>
          <w:rStyle w:val="StyleUnderline"/>
        </w:rPr>
        <w:t xml:space="preserve"> policy </w:t>
      </w:r>
      <w:r w:rsidRPr="00001101">
        <w:rPr>
          <w:rStyle w:val="StyleUnderline"/>
          <w:highlight w:val="lightGray"/>
        </w:rPr>
        <w:t>implementation</w:t>
      </w:r>
      <w:r w:rsidRPr="00001101">
        <w:rPr>
          <w:sz w:val="16"/>
          <w:highlight w:val="lightGray"/>
        </w:rPr>
        <w:t xml:space="preserve"> </w:t>
      </w:r>
      <w:r w:rsidRPr="00001101">
        <w:rPr>
          <w:rStyle w:val="Emphasis"/>
          <w:highlight w:val="lightGray"/>
        </w:rPr>
        <w:t>requires</w:t>
      </w:r>
      <w:r w:rsidRPr="00D42FFE">
        <w:rPr>
          <w:sz w:val="16"/>
        </w:rPr>
        <w:t xml:space="preserve"> </w:t>
      </w:r>
      <w:r w:rsidRPr="00D42FFE">
        <w:rPr>
          <w:rStyle w:val="StyleUnderline"/>
        </w:rPr>
        <w:t xml:space="preserve">use of </w:t>
      </w:r>
      <w:r w:rsidRPr="00001101">
        <w:rPr>
          <w:rStyle w:val="StyleUnderline"/>
          <w:highlight w:val="lightGray"/>
        </w:rPr>
        <w:t>the</w:t>
      </w:r>
      <w:r w:rsidRPr="00001101">
        <w:rPr>
          <w:sz w:val="16"/>
          <w:highlight w:val="lightGray"/>
        </w:rPr>
        <w:t xml:space="preserve"> </w:t>
      </w:r>
      <w:r w:rsidRPr="00001101">
        <w:rPr>
          <w:rStyle w:val="Emphasis"/>
          <w:highlight w:val="lightGray"/>
        </w:rPr>
        <w:t>bureaucracy</w:t>
      </w:r>
      <w:r w:rsidRPr="00D42FFE">
        <w:rPr>
          <w:sz w:val="16"/>
        </w:rPr>
        <w:t xml:space="preserve">. </w:t>
      </w:r>
      <w:r w:rsidRPr="00D42FFE">
        <w:rPr>
          <w:rStyle w:val="StyleUnderline"/>
        </w:rPr>
        <w:t>Even when populists are in power</w:t>
      </w:r>
      <w:r w:rsidRPr="00D42FFE">
        <w:rPr>
          <w:sz w:val="16"/>
        </w:rPr>
        <w:t xml:space="preserve">, </w:t>
      </w:r>
      <w:r w:rsidRPr="00001101">
        <w:rPr>
          <w:rStyle w:val="Emphasis"/>
          <w:highlight w:val="lightGray"/>
        </w:rPr>
        <w:t>high-level agents</w:t>
      </w:r>
      <w:r w:rsidRPr="00001101">
        <w:rPr>
          <w:sz w:val="16"/>
          <w:highlight w:val="lightGray"/>
        </w:rPr>
        <w:t xml:space="preserve"> </w:t>
      </w:r>
      <w:r w:rsidRPr="00001101">
        <w:rPr>
          <w:rStyle w:val="StyleUnderline"/>
          <w:highlight w:val="lightGray"/>
        </w:rPr>
        <w:t>are needed for implementation and</w:t>
      </w:r>
      <w:r w:rsidRPr="00D42FFE">
        <w:rPr>
          <w:rStyle w:val="StyleUnderline"/>
        </w:rPr>
        <w:t xml:space="preserve"> can</w:t>
      </w:r>
      <w:r w:rsidRPr="00D42FFE">
        <w:rPr>
          <w:sz w:val="16"/>
        </w:rPr>
        <w:t xml:space="preserve"> </w:t>
      </w:r>
      <w:r w:rsidRPr="00001101">
        <w:rPr>
          <w:rStyle w:val="Emphasis"/>
          <w:highlight w:val="lightGray"/>
        </w:rPr>
        <w:t>greatly affect</w:t>
      </w:r>
      <w:r w:rsidRPr="00001101">
        <w:rPr>
          <w:sz w:val="16"/>
          <w:highlight w:val="lightGray"/>
        </w:rPr>
        <w:t xml:space="preserve"> </w:t>
      </w:r>
      <w:r w:rsidRPr="00001101">
        <w:rPr>
          <w:rStyle w:val="StyleUnderline"/>
          <w:highlight w:val="lightGray"/>
        </w:rPr>
        <w:t>policy</w:t>
      </w:r>
      <w:r w:rsidRPr="00D42FFE">
        <w:rPr>
          <w:rStyle w:val="StyleUnderline"/>
        </w:rPr>
        <w:t xml:space="preserve">. To combat this, </w:t>
      </w:r>
      <w:r w:rsidRPr="00001101">
        <w:rPr>
          <w:rStyle w:val="StyleUnderline"/>
          <w:highlight w:val="lightGray"/>
        </w:rPr>
        <w:t>populist leaders</w:t>
      </w:r>
      <w:r w:rsidRPr="00D42FFE">
        <w:rPr>
          <w:sz w:val="16"/>
        </w:rPr>
        <w:t xml:space="preserve"> often </w:t>
      </w:r>
      <w:r w:rsidRPr="00001101">
        <w:rPr>
          <w:rStyle w:val="StyleUnderline"/>
          <w:highlight w:val="lightGray"/>
        </w:rPr>
        <w:t>try to</w:t>
      </w:r>
      <w:r w:rsidRPr="00001101">
        <w:rPr>
          <w:sz w:val="16"/>
          <w:highlight w:val="lightGray"/>
        </w:rPr>
        <w:t xml:space="preserve"> </w:t>
      </w:r>
      <w:r w:rsidRPr="00001101">
        <w:rPr>
          <w:rStyle w:val="Emphasis"/>
          <w:highlight w:val="lightGray"/>
        </w:rPr>
        <w:t>hire</w:t>
      </w:r>
      <w:r w:rsidRPr="00D42FFE">
        <w:rPr>
          <w:sz w:val="16"/>
        </w:rPr>
        <w:t xml:space="preserve"> </w:t>
      </w:r>
      <w:r w:rsidRPr="00D42FFE">
        <w:rPr>
          <w:rStyle w:val="StyleUnderline"/>
        </w:rPr>
        <w:t>their own</w:t>
      </w:r>
      <w:r w:rsidRPr="00D42FFE">
        <w:rPr>
          <w:sz w:val="16"/>
        </w:rPr>
        <w:t xml:space="preserve"> </w:t>
      </w:r>
      <w:r w:rsidRPr="00001101">
        <w:rPr>
          <w:rStyle w:val="Emphasis"/>
          <w:highlight w:val="lightGray"/>
        </w:rPr>
        <w:t>loyalist</w:t>
      </w:r>
      <w:r w:rsidRPr="00001101">
        <w:rPr>
          <w:sz w:val="16"/>
          <w:highlight w:val="lightGray"/>
        </w:rPr>
        <w:t xml:space="preserve"> </w:t>
      </w:r>
      <w:r w:rsidRPr="00001101">
        <w:rPr>
          <w:rStyle w:val="StyleUnderline"/>
          <w:highlight w:val="lightGray"/>
        </w:rPr>
        <w:t>agents</w:t>
      </w:r>
      <w:r w:rsidRPr="00D42FFE">
        <w:rPr>
          <w:sz w:val="16"/>
        </w:rPr>
        <w:t xml:space="preserve"> (Muller 2017). ¨ 2 The </w:t>
      </w:r>
      <w:r w:rsidRPr="00D42FFE">
        <w:rPr>
          <w:rStyle w:val="Emphasis"/>
        </w:rPr>
        <w:t>Trump</w:t>
      </w:r>
      <w:r w:rsidRPr="00D42FFE">
        <w:rPr>
          <w:sz w:val="16"/>
        </w:rPr>
        <w:t xml:space="preserve"> administration </w:t>
      </w:r>
      <w:r w:rsidRPr="00D42FFE">
        <w:rPr>
          <w:rStyle w:val="StyleUnderline"/>
        </w:rPr>
        <w:t>had a</w:t>
      </w:r>
      <w:r w:rsidRPr="00D42FFE">
        <w:rPr>
          <w:sz w:val="16"/>
        </w:rPr>
        <w:t xml:space="preserve"> </w:t>
      </w:r>
      <w:r w:rsidRPr="00D42FFE">
        <w:rPr>
          <w:rStyle w:val="Emphasis"/>
        </w:rPr>
        <w:t>far higher</w:t>
      </w:r>
      <w:r w:rsidRPr="00D42FFE">
        <w:rPr>
          <w:sz w:val="16"/>
        </w:rPr>
        <w:t xml:space="preserve"> </w:t>
      </w:r>
      <w:r w:rsidRPr="00D42FFE">
        <w:rPr>
          <w:rStyle w:val="StyleUnderline"/>
        </w:rPr>
        <w:t>number of</w:t>
      </w:r>
      <w:r w:rsidRPr="00D42FFE">
        <w:rPr>
          <w:sz w:val="16"/>
        </w:rPr>
        <w:t xml:space="preserve"> </w:t>
      </w:r>
      <w:r w:rsidRPr="00D42FFE">
        <w:rPr>
          <w:rStyle w:val="Emphasis"/>
        </w:rPr>
        <w:t>overturned policies</w:t>
      </w:r>
      <w:r w:rsidRPr="00D42FFE">
        <w:rPr>
          <w:sz w:val="16"/>
        </w:rPr>
        <w:t xml:space="preserve"> </w:t>
      </w:r>
      <w:r w:rsidRPr="00D42FFE">
        <w:rPr>
          <w:rStyle w:val="StyleUnderline"/>
        </w:rPr>
        <w:t>than previous administrations</w:t>
      </w:r>
      <w:r w:rsidRPr="00D42FFE">
        <w:rPr>
          <w:sz w:val="16"/>
        </w:rPr>
        <w:t xml:space="preserve"> (Barbash and Paul 2019). Moreover, </w:t>
      </w:r>
      <w:r w:rsidRPr="00D42FFE">
        <w:rPr>
          <w:rStyle w:val="StyleUnderline"/>
        </w:rPr>
        <w:t xml:space="preserve">the </w:t>
      </w:r>
      <w:r w:rsidRPr="00001101">
        <w:rPr>
          <w:rStyle w:val="StyleUnderline"/>
          <w:highlight w:val="lightGray"/>
        </w:rPr>
        <w:t>higher</w:t>
      </w:r>
      <w:r w:rsidRPr="00D42FFE">
        <w:rPr>
          <w:rStyle w:val="StyleUnderline"/>
        </w:rPr>
        <w:t xml:space="preserve"> rate of</w:t>
      </w:r>
      <w:r w:rsidRPr="00D42FFE">
        <w:rPr>
          <w:sz w:val="16"/>
        </w:rPr>
        <w:t xml:space="preserve"> </w:t>
      </w:r>
      <w:r w:rsidRPr="00001101">
        <w:rPr>
          <w:rStyle w:val="Emphasis"/>
          <w:highlight w:val="lightGray"/>
        </w:rPr>
        <w:t>turnover</w:t>
      </w:r>
      <w:r w:rsidRPr="00D42FFE">
        <w:rPr>
          <w:sz w:val="16"/>
        </w:rPr>
        <w:t xml:space="preserve"> </w:t>
      </w:r>
      <w:r w:rsidRPr="00D42FFE">
        <w:rPr>
          <w:rStyle w:val="StyleUnderline"/>
        </w:rPr>
        <w:t>among appointees</w:t>
      </w:r>
      <w:r w:rsidRPr="00D42FFE">
        <w:rPr>
          <w:sz w:val="16"/>
        </w:rPr>
        <w:t xml:space="preserve"> (Tenpass 2018) </w:t>
      </w:r>
      <w:r w:rsidRPr="00001101">
        <w:rPr>
          <w:rStyle w:val="StyleUnderline"/>
          <w:highlight w:val="lightGray"/>
        </w:rPr>
        <w:t>is likely to have</w:t>
      </w:r>
      <w:r w:rsidRPr="00001101">
        <w:rPr>
          <w:sz w:val="16"/>
          <w:highlight w:val="lightGray"/>
        </w:rPr>
        <w:t xml:space="preserve"> </w:t>
      </w:r>
      <w:r w:rsidRPr="00001101">
        <w:rPr>
          <w:rStyle w:val="Emphasis"/>
          <w:highlight w:val="lightGray"/>
        </w:rPr>
        <w:t>instability effects</w:t>
      </w:r>
      <w:r w:rsidRPr="00001101">
        <w:rPr>
          <w:sz w:val="16"/>
          <w:highlight w:val="lightGray"/>
        </w:rPr>
        <w:t xml:space="preserve">, </w:t>
      </w:r>
      <w:r w:rsidRPr="00001101">
        <w:rPr>
          <w:rStyle w:val="StyleUnderline"/>
          <w:highlight w:val="lightGray"/>
        </w:rPr>
        <w:t>incentive</w:t>
      </w:r>
      <w:r w:rsidRPr="00001101">
        <w:rPr>
          <w:sz w:val="16"/>
          <w:highlight w:val="lightGray"/>
        </w:rPr>
        <w:t xml:space="preserve"> </w:t>
      </w:r>
      <w:r w:rsidRPr="00001101">
        <w:rPr>
          <w:rStyle w:val="Emphasis"/>
          <w:highlight w:val="lightGray"/>
        </w:rPr>
        <w:t>distortion</w:t>
      </w:r>
      <w:r w:rsidRPr="00D42FFE">
        <w:rPr>
          <w:rStyle w:val="Emphasis"/>
        </w:rPr>
        <w:t xml:space="preserve"> effects</w:t>
      </w:r>
      <w:r w:rsidRPr="00D42FFE">
        <w:rPr>
          <w:sz w:val="16"/>
        </w:rPr>
        <w:t xml:space="preserve">, </w:t>
      </w:r>
      <w:r w:rsidRPr="00001101">
        <w:rPr>
          <w:rStyle w:val="StyleUnderline"/>
          <w:highlight w:val="lightGray"/>
        </w:rPr>
        <w:t>and</w:t>
      </w:r>
      <w:r w:rsidRPr="00D42FFE">
        <w:rPr>
          <w:sz w:val="16"/>
        </w:rPr>
        <w:t xml:space="preserve"> to </w:t>
      </w:r>
      <w:r w:rsidRPr="00001101">
        <w:rPr>
          <w:rStyle w:val="StyleUnderline"/>
          <w:highlight w:val="lightGray"/>
        </w:rPr>
        <w:t>reduce</w:t>
      </w:r>
      <w:r w:rsidRPr="00001101">
        <w:rPr>
          <w:sz w:val="16"/>
          <w:highlight w:val="lightGray"/>
        </w:rPr>
        <w:t xml:space="preserve"> </w:t>
      </w:r>
      <w:r w:rsidRPr="00001101">
        <w:rPr>
          <w:rStyle w:val="Emphasis"/>
          <w:highlight w:val="lightGray"/>
        </w:rPr>
        <w:t>institutional memory</w:t>
      </w:r>
      <w:r w:rsidRPr="00D42FFE">
        <w:rPr>
          <w:sz w:val="16"/>
        </w:rPr>
        <w:t xml:space="preserve">. </w:t>
      </w:r>
    </w:p>
    <w:p w14:paraId="7CFCAB9B" w14:textId="77777777" w:rsidR="008C1D73" w:rsidRDefault="008C1D73" w:rsidP="008C1D73">
      <w:pPr>
        <w:rPr>
          <w:sz w:val="16"/>
        </w:rPr>
      </w:pPr>
      <w:r w:rsidRPr="00D42FFE">
        <w:rPr>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001101">
        <w:rPr>
          <w:rStyle w:val="StyleUnderline"/>
          <w:highlight w:val="lightGray"/>
        </w:rPr>
        <w:t>populist</w:t>
      </w:r>
      <w:r w:rsidRPr="00D42FFE">
        <w:rPr>
          <w:sz w:val="16"/>
        </w:rPr>
        <w:t xml:space="preserve"> may </w:t>
      </w:r>
      <w:r w:rsidRPr="00001101">
        <w:rPr>
          <w:rStyle w:val="StyleUnderline"/>
          <w:highlight w:val="lightGray"/>
        </w:rPr>
        <w:t>prefer a</w:t>
      </w:r>
      <w:r w:rsidRPr="00001101">
        <w:rPr>
          <w:sz w:val="16"/>
          <w:highlight w:val="lightGray"/>
        </w:rPr>
        <w:t xml:space="preserve"> </w:t>
      </w:r>
      <w:r w:rsidRPr="00001101">
        <w:rPr>
          <w:rStyle w:val="Emphasis"/>
          <w:highlight w:val="lightGray"/>
        </w:rPr>
        <w:t>bad bureaucrat</w:t>
      </w:r>
      <w:r w:rsidRPr="00D42FFE">
        <w:rPr>
          <w:sz w:val="16"/>
        </w:rPr>
        <w:t xml:space="preserve"> </w:t>
      </w:r>
      <w:r w:rsidRPr="00D42FFE">
        <w:rPr>
          <w:rStyle w:val="StyleUnderline"/>
        </w:rPr>
        <w:t>over a good bureaucrat</w:t>
      </w:r>
      <w:r w:rsidRPr="00D42FFE">
        <w:rPr>
          <w:sz w:val="16"/>
        </w:rPr>
        <w:t xml:space="preserve">. In fact, </w:t>
      </w:r>
      <w:r w:rsidRPr="00001101">
        <w:rPr>
          <w:rStyle w:val="StyleUnderline"/>
          <w:highlight w:val="lightGray"/>
        </w:rPr>
        <w:t>for</w:t>
      </w:r>
      <w:r w:rsidRPr="00D42FFE">
        <w:rPr>
          <w:rStyle w:val="StyleUnderline"/>
        </w:rPr>
        <w:t xml:space="preserve"> a </w:t>
      </w:r>
      <w:r w:rsidRPr="00001101">
        <w:rPr>
          <w:rStyle w:val="StyleUnderline"/>
          <w:highlight w:val="lightGray"/>
        </w:rPr>
        <w:t>bad</w:t>
      </w:r>
      <w:r w:rsidRPr="00D42FFE">
        <w:rPr>
          <w:rStyle w:val="StyleUnderline"/>
        </w:rPr>
        <w:t xml:space="preserve"> bureaucrat </w:t>
      </w:r>
      <w:r w:rsidRPr="00001101">
        <w:rPr>
          <w:rStyle w:val="StyleUnderline"/>
          <w:highlight w:val="lightGray"/>
        </w:rPr>
        <w:t>the</w:t>
      </w:r>
      <w:r w:rsidRPr="00001101">
        <w:rPr>
          <w:sz w:val="16"/>
          <w:highlight w:val="lightGray"/>
        </w:rPr>
        <w:t xml:space="preserve"> </w:t>
      </w:r>
      <w:r w:rsidRPr="00001101">
        <w:rPr>
          <w:rStyle w:val="Emphasis"/>
          <w:highlight w:val="lightGray"/>
        </w:rPr>
        <w:t>opportunity cost</w:t>
      </w:r>
      <w:r w:rsidRPr="00001101">
        <w:rPr>
          <w:sz w:val="16"/>
          <w:highlight w:val="lightGray"/>
        </w:rPr>
        <w:t xml:space="preserve"> </w:t>
      </w:r>
      <w:r w:rsidRPr="00001101">
        <w:rPr>
          <w:rStyle w:val="StyleUnderline"/>
          <w:highlight w:val="lightGray"/>
        </w:rPr>
        <w:t>of loyalty</w:t>
      </w:r>
      <w:r w:rsidRPr="00D42FFE">
        <w:rPr>
          <w:rStyle w:val="StyleUnderline"/>
        </w:rPr>
        <w:t xml:space="preserve"> to the populist</w:t>
      </w:r>
      <w:r w:rsidRPr="00D42FFE">
        <w:rPr>
          <w:sz w:val="16"/>
        </w:rPr>
        <w:t xml:space="preserve"> fixed policy </w:t>
      </w:r>
      <w:r w:rsidRPr="00001101">
        <w:rPr>
          <w:rStyle w:val="StyleUnderline"/>
          <w:highlight w:val="lightGray"/>
        </w:rPr>
        <w:t>is</w:t>
      </w:r>
      <w:r w:rsidRPr="00001101">
        <w:rPr>
          <w:sz w:val="16"/>
          <w:highlight w:val="lightGray"/>
        </w:rPr>
        <w:t xml:space="preserve"> </w:t>
      </w:r>
      <w:r w:rsidRPr="00001101">
        <w:rPr>
          <w:rStyle w:val="Emphasis"/>
          <w:highlight w:val="lightGray"/>
        </w:rPr>
        <w:t>lower</w:t>
      </w:r>
      <w:r w:rsidRPr="00D42FFE">
        <w:rPr>
          <w:sz w:val="16"/>
        </w:rPr>
        <w:t xml:space="preserve"> </w:t>
      </w:r>
      <w:r w:rsidRPr="00D42FFE">
        <w:rPr>
          <w:rStyle w:val="StyleUnderline"/>
        </w:rPr>
        <w:t>than for a good bureaucrat, since the latter knows what the</w:t>
      </w:r>
      <w:r w:rsidRPr="00D42FFE">
        <w:rPr>
          <w:sz w:val="16"/>
        </w:rPr>
        <w:t xml:space="preserve"> </w:t>
      </w:r>
      <w:r w:rsidRPr="00D42FFE">
        <w:rPr>
          <w:rStyle w:val="Emphasis"/>
        </w:rPr>
        <w:t>correct policy</w:t>
      </w:r>
      <w:r w:rsidRPr="00D42FFE">
        <w:rPr>
          <w:sz w:val="16"/>
        </w:rPr>
        <w:t xml:space="preserve"> </w:t>
      </w:r>
      <w:r w:rsidRPr="00D42FFE">
        <w:rPr>
          <w:rStyle w:val="StyleUnderline"/>
        </w:rPr>
        <w:t>would be</w:t>
      </w:r>
      <w:r w:rsidRPr="00D42FFE">
        <w:rPr>
          <w:sz w:val="16"/>
        </w:rPr>
        <w:t xml:space="preserve"> and the bad does not. Beside analyzing the different hiring and firing decisions by politicians, we also characterize the consequent incentive distortions by good and bad bureaucrats. </w:t>
      </w:r>
    </w:p>
    <w:p w14:paraId="045041D6" w14:textId="77777777" w:rsidR="008C1D73" w:rsidRDefault="008C1D73" w:rsidP="008C1D73">
      <w:pPr>
        <w:pStyle w:val="Heading4"/>
      </w:pPr>
      <w:r>
        <w:t xml:space="preserve">AND </w:t>
      </w:r>
    </w:p>
    <w:p w14:paraId="15FA7135" w14:textId="77777777" w:rsidR="008C1D73" w:rsidRPr="008C24BF" w:rsidRDefault="008C1D73" w:rsidP="008C1D73">
      <w:pPr>
        <w:rPr>
          <w:color w:val="0070C0"/>
        </w:rPr>
      </w:pPr>
      <w:r>
        <w:rPr>
          <w:color w:val="0070C0"/>
        </w:rPr>
        <w:t>[[[1AC Suzuki]]]</w:t>
      </w:r>
    </w:p>
    <w:p w14:paraId="43D5B627" w14:textId="77777777" w:rsidR="008C1D73" w:rsidRPr="00A41B4D" w:rsidRDefault="008C1D73" w:rsidP="008C1D73">
      <w:pPr>
        <w:rPr>
          <w:sz w:val="16"/>
        </w:rPr>
      </w:pPr>
      <w:r w:rsidRPr="00A41B4D">
        <w:rPr>
          <w:sz w:val="16"/>
        </w:rPr>
        <w:t xml:space="preserve">The </w:t>
      </w:r>
      <w:r w:rsidRPr="00AE6986">
        <w:rPr>
          <w:rStyle w:val="StyleUnderline"/>
        </w:rPr>
        <w:t xml:space="preserve">proposed </w:t>
      </w:r>
      <w:r w:rsidRPr="00435427">
        <w:rPr>
          <w:rStyle w:val="StyleUnderline"/>
          <w:highlight w:val="lightGray"/>
        </w:rPr>
        <w:t>reforms in the</w:t>
      </w:r>
      <w:r w:rsidRPr="00435427">
        <w:rPr>
          <w:sz w:val="16"/>
          <w:highlight w:val="lightGray"/>
        </w:rPr>
        <w:t xml:space="preserve"> </w:t>
      </w:r>
      <w:r w:rsidRPr="00435427">
        <w:rPr>
          <w:rStyle w:val="Emphasis"/>
          <w:highlight w:val="lightGray"/>
        </w:rPr>
        <w:t>U</w:t>
      </w:r>
      <w:r w:rsidRPr="00A41B4D">
        <w:rPr>
          <w:sz w:val="16"/>
        </w:rPr>
        <w:t xml:space="preserve">nited </w:t>
      </w:r>
      <w:r w:rsidRPr="00435427">
        <w:rPr>
          <w:rStyle w:val="Emphasis"/>
          <w:highlight w:val="lightGray"/>
        </w:rPr>
        <w:t>S</w:t>
      </w:r>
      <w:r w:rsidRPr="00A41B4D">
        <w:rPr>
          <w:sz w:val="16"/>
        </w:rPr>
        <w:t xml:space="preserve">tates </w:t>
      </w:r>
      <w:r w:rsidRPr="00435427">
        <w:rPr>
          <w:rStyle w:val="StyleUnderline"/>
          <w:highlight w:val="lightGray"/>
        </w:rPr>
        <w:t>share</w:t>
      </w:r>
      <w:r w:rsidRPr="00435427">
        <w:rPr>
          <w:sz w:val="16"/>
          <w:highlight w:val="lightGray"/>
        </w:rPr>
        <w:t xml:space="preserve"> </w:t>
      </w:r>
      <w:r w:rsidRPr="00435427">
        <w:rPr>
          <w:rStyle w:val="Emphasis"/>
          <w:highlight w:val="lightGray"/>
        </w:rPr>
        <w:t>striking similarities</w:t>
      </w:r>
      <w:r w:rsidRPr="00435427">
        <w:rPr>
          <w:sz w:val="16"/>
          <w:highlight w:val="lightGray"/>
        </w:rPr>
        <w:t xml:space="preserve"> </w:t>
      </w:r>
      <w:r w:rsidRPr="00435427">
        <w:rPr>
          <w:rStyle w:val="StyleUnderline"/>
          <w:highlight w:val="lightGray"/>
        </w:rPr>
        <w:t>with</w:t>
      </w:r>
      <w:r w:rsidRPr="00AE6986">
        <w:rPr>
          <w:rStyle w:val="StyleUnderline"/>
        </w:rPr>
        <w:t xml:space="preserve"> changes implemented in</w:t>
      </w:r>
      <w:r w:rsidRPr="00A41B4D">
        <w:rPr>
          <w:sz w:val="16"/>
        </w:rPr>
        <w:t xml:space="preserve"> several countries: </w:t>
      </w:r>
      <w:r w:rsidRPr="00435427">
        <w:rPr>
          <w:rStyle w:val="StyleUnderline"/>
          <w:highlight w:val="lightGray"/>
        </w:rPr>
        <w:t>Hungary</w:t>
      </w:r>
      <w:r w:rsidRPr="00A41B4D">
        <w:rPr>
          <w:sz w:val="16"/>
        </w:rPr>
        <w:t xml:space="preserve"> under Orbán (Hajnal &amp; Boda, 2021), </w:t>
      </w:r>
      <w:r w:rsidRPr="00435427">
        <w:rPr>
          <w:rStyle w:val="StyleUnderline"/>
          <w:highlight w:val="lightGray"/>
        </w:rPr>
        <w:t>Brazil</w:t>
      </w:r>
      <w:r w:rsidRPr="00A41B4D">
        <w:rPr>
          <w:sz w:val="16"/>
        </w:rPr>
        <w:t xml:space="preserve"> under Bolsonaro (Lotta et al., 2024), </w:t>
      </w:r>
      <w:r w:rsidRPr="00435427">
        <w:rPr>
          <w:rStyle w:val="StyleUnderline"/>
          <w:highlight w:val="lightGray"/>
        </w:rPr>
        <w:t>Turkey</w:t>
      </w:r>
      <w:r w:rsidRPr="00A41B4D">
        <w:rPr>
          <w:sz w:val="16"/>
        </w:rPr>
        <w:t xml:space="preserve"> under Erdogan (Yılmaz Uçar, 2025), </w:t>
      </w:r>
      <w:r w:rsidRPr="00435427">
        <w:rPr>
          <w:rStyle w:val="StyleUnderline"/>
          <w:highlight w:val="lightGray"/>
        </w:rPr>
        <w:t>and 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78B9BCF9" w14:textId="77777777" w:rsidR="008C1D73" w:rsidRPr="00A41B4D" w:rsidRDefault="008C1D73" w:rsidP="008C1D73">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435427">
        <w:rPr>
          <w:rStyle w:val="StyleUnderline"/>
          <w:highlight w:val="lightGray"/>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435427">
        <w:rPr>
          <w:rStyle w:val="StyleUnderline"/>
          <w:highlight w:val="lightGray"/>
        </w:rPr>
        <w:t>decreased</w:t>
      </w:r>
      <w:r w:rsidRPr="00435427">
        <w:rPr>
          <w:sz w:val="16"/>
          <w:highlight w:val="lightGray"/>
        </w:rPr>
        <w:t xml:space="preserve"> </w:t>
      </w:r>
      <w:r w:rsidRPr="00317EAD">
        <w:rPr>
          <w:rStyle w:val="Emphasis"/>
        </w:rPr>
        <w:t xml:space="preserve">administrative </w:t>
      </w:r>
      <w:r w:rsidRPr="00435427">
        <w:rPr>
          <w:rStyle w:val="Emphasis"/>
          <w:highlight w:val="lightGray"/>
        </w:rPr>
        <w:t>efficiency</w:t>
      </w:r>
      <w:r w:rsidRPr="00A41B4D">
        <w:rPr>
          <w:sz w:val="16"/>
        </w:rPr>
        <w:t xml:space="preserve"> (Story et al., 2023). </w:t>
      </w:r>
      <w:r w:rsidRPr="00AE6986">
        <w:rPr>
          <w:rStyle w:val="StyleUnderline"/>
        </w:rPr>
        <w:t xml:space="preserve">In </w:t>
      </w:r>
      <w:r w:rsidRPr="00435427">
        <w:rPr>
          <w:rStyle w:val="StyleUnderline"/>
          <w:highlight w:val="lightGray"/>
        </w:rPr>
        <w:t>Hungary</w:t>
      </w:r>
      <w:r w:rsidRPr="00AE6986">
        <w:rPr>
          <w:rStyle w:val="StyleUnderline"/>
        </w:rPr>
        <w:t>, politically motivated personnel decisions</w:t>
      </w:r>
      <w:r w:rsidRPr="00A41B4D">
        <w:rPr>
          <w:sz w:val="16"/>
        </w:rPr>
        <w:t xml:space="preserve"> </w:t>
      </w:r>
      <w:r w:rsidRPr="00435427">
        <w:rPr>
          <w:rStyle w:val="Emphasis"/>
          <w:highlight w:val="lightGray"/>
        </w:rPr>
        <w:t>demoralised</w:t>
      </w:r>
      <w:r w:rsidRPr="00435427">
        <w:rPr>
          <w:sz w:val="16"/>
          <w:highlight w:val="lightGray"/>
        </w:rPr>
        <w:t xml:space="preserve"> </w:t>
      </w:r>
      <w:r w:rsidRPr="00435427">
        <w:rPr>
          <w:rStyle w:val="StyleUnderline"/>
          <w:highlight w:val="lightGray"/>
        </w:rPr>
        <w:t>civil servants</w:t>
      </w:r>
      <w:r w:rsidRPr="000605AD">
        <w:rPr>
          <w:rStyle w:val="StyleUnderline"/>
        </w:rPr>
        <w:t xml:space="preserve"> and</w:t>
      </w:r>
      <w:r w:rsidRPr="00AE6986">
        <w:rPr>
          <w:rStyle w:val="StyleUnderline"/>
        </w:rPr>
        <w:t xml:space="preserve"> </w:t>
      </w:r>
      <w:r w:rsidRPr="00435427">
        <w:rPr>
          <w:rStyle w:val="StyleUnderline"/>
          <w:highlight w:val="lightGray"/>
        </w:rPr>
        <w:t>led to</w:t>
      </w:r>
      <w:r w:rsidRPr="00AE6986">
        <w:rPr>
          <w:rStyle w:val="StyleUnderline"/>
        </w:rPr>
        <w:t xml:space="preserve"> a critical </w:t>
      </w:r>
      <w:r w:rsidRPr="00435427">
        <w:rPr>
          <w:rStyle w:val="StyleUnderline"/>
          <w:highlight w:val="lightGray"/>
        </w:rPr>
        <w:t>loss of</w:t>
      </w:r>
      <w:r w:rsidRPr="00A41B4D">
        <w:rPr>
          <w:sz w:val="16"/>
        </w:rPr>
        <w:t xml:space="preserve"> </w:t>
      </w:r>
      <w:r w:rsidRPr="00317EAD">
        <w:rPr>
          <w:rStyle w:val="Emphasis"/>
        </w:rPr>
        <w:t xml:space="preserve">organisational </w:t>
      </w:r>
      <w:r w:rsidRPr="00435427">
        <w:rPr>
          <w:rStyle w:val="Emphasis"/>
          <w:highlight w:val="lightGray"/>
        </w:rPr>
        <w:t>expertise</w:t>
      </w:r>
      <w:r w:rsidRPr="00A41B4D">
        <w:rPr>
          <w:sz w:val="16"/>
        </w:rPr>
        <w:t xml:space="preserve"> (Hajnal &amp; Boda, 2021). </w:t>
      </w:r>
      <w:r w:rsidRPr="00AE6986">
        <w:rPr>
          <w:rStyle w:val="StyleUnderline"/>
        </w:rPr>
        <w:t xml:space="preserve">In </w:t>
      </w:r>
      <w:r w:rsidRPr="00435427">
        <w:rPr>
          <w:rStyle w:val="StyleUnderline"/>
          <w:highlight w:val="lightGray"/>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435427">
        <w:rPr>
          <w:rStyle w:val="StyleUnderline"/>
          <w:highlight w:val="lightGray"/>
        </w:rPr>
        <w:t>reinforced</w:t>
      </w:r>
      <w:r w:rsidRPr="00A41B4D">
        <w:rPr>
          <w:sz w:val="16"/>
        </w:rPr>
        <w:t xml:space="preserve"> the </w:t>
      </w:r>
      <w:r w:rsidRPr="00435427">
        <w:rPr>
          <w:rStyle w:val="Emphasis"/>
          <w:highlight w:val="lightGray"/>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08938F40" w14:textId="77777777" w:rsidR="008C1D73" w:rsidRDefault="008C1D73" w:rsidP="008C1D73">
      <w:pPr>
        <w:rPr>
          <w:sz w:val="16"/>
          <w:szCs w:val="16"/>
        </w:rPr>
      </w:pPr>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435427">
        <w:rPr>
          <w:rStyle w:val="Emphasis"/>
          <w:highlight w:val="lightGray"/>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435427">
        <w:rPr>
          <w:rStyle w:val="Emphasis"/>
          <w:highlight w:val="lightGray"/>
        </w:rPr>
        <w:t>risk</w:t>
      </w:r>
      <w:r w:rsidRPr="003C769D">
        <w:rPr>
          <w:sz w:val="16"/>
          <w:szCs w:val="16"/>
        </w:rPr>
        <w:t xml:space="preserve">ing </w:t>
      </w:r>
      <w:r w:rsidRPr="00AE6986">
        <w:rPr>
          <w:rStyle w:val="StyleUnderline"/>
        </w:rPr>
        <w:t>a</w:t>
      </w:r>
      <w:r w:rsidRPr="00A41B4D">
        <w:rPr>
          <w:sz w:val="16"/>
        </w:rPr>
        <w:t xml:space="preserve"> </w:t>
      </w:r>
      <w:r w:rsidRPr="00435427">
        <w:rPr>
          <w:rStyle w:val="Emphasis"/>
          <w:highlight w:val="lightGray"/>
        </w:rPr>
        <w:t>long-term decline</w:t>
      </w:r>
      <w:r w:rsidRPr="00435427">
        <w:rPr>
          <w:sz w:val="16"/>
          <w:highlight w:val="lightGray"/>
        </w:rPr>
        <w:t xml:space="preserve"> </w:t>
      </w:r>
      <w:r w:rsidRPr="00435427">
        <w:rPr>
          <w:rStyle w:val="StyleUnderline"/>
          <w:highlight w:val="lightGray"/>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1FEB4838" w14:textId="77777777" w:rsidR="008C1D73" w:rsidRPr="00AD5430" w:rsidRDefault="008C1D73" w:rsidP="008C1D73"/>
    <w:p w14:paraId="203E4824" w14:textId="77777777" w:rsidR="008C1D73" w:rsidRDefault="008C1D73" w:rsidP="008C1D73">
      <w:pPr>
        <w:pStyle w:val="Heading4"/>
      </w:pPr>
      <w:r>
        <w:t xml:space="preserve">7. The squo is </w:t>
      </w:r>
      <w:r w:rsidRPr="009D0136">
        <w:rPr>
          <w:u w:val="single"/>
        </w:rPr>
        <w:t>work stoppages</w:t>
      </w:r>
      <w:r>
        <w:t xml:space="preserve">. That’s </w:t>
      </w:r>
      <w:r w:rsidRPr="009D0136">
        <w:rPr>
          <w:u w:val="single"/>
        </w:rPr>
        <w:t>infinitely worse</w:t>
      </w:r>
      <w:r>
        <w:t>.</w:t>
      </w:r>
    </w:p>
    <w:p w14:paraId="10623E9C" w14:textId="77777777" w:rsidR="008C1D73" w:rsidRPr="00AE73EA" w:rsidRDefault="008C1D73" w:rsidP="008C1D73">
      <w:r w:rsidRPr="00AE73EA">
        <w:rPr>
          <w:rStyle w:val="Style13ptBold"/>
        </w:rPr>
        <w:t>Barling 92</w:t>
      </w:r>
      <w:r w:rsidRPr="00AE73EA">
        <w:t>, Borden Chair of Leadership, Queen’s University School of Business (Julian, Clive Fullagar, E. Kevin Kelloway, “Effects of Unions on Organizational Behavior,” The Union and its Members: A Psychological Approach, Oxford University Press)</w:t>
      </w:r>
    </w:p>
    <w:p w14:paraId="24089C9F" w14:textId="77777777" w:rsidR="008C1D73" w:rsidRDefault="008C1D73" w:rsidP="008C1D73">
      <w:pPr>
        <w:rPr>
          <w:sz w:val="16"/>
        </w:rPr>
      </w:pPr>
      <w:r w:rsidRPr="00EC72B5">
        <w:rPr>
          <w:sz w:val="16"/>
        </w:rPr>
        <w:t xml:space="preserve">In addition to protection from job loss, Kochan (1980) points out that </w:t>
      </w:r>
      <w:r w:rsidRPr="00AE73EA">
        <w:rPr>
          <w:rStyle w:val="StyleUnderline"/>
        </w:rPr>
        <w:t xml:space="preserve">a major benefit of </w:t>
      </w:r>
      <w:r w:rsidRPr="0055091F">
        <w:rPr>
          <w:rStyle w:val="StyleUnderline"/>
          <w:highlight w:val="cyan"/>
        </w:rPr>
        <w:t>unionization</w:t>
      </w:r>
      <w:r w:rsidRPr="00AE73EA">
        <w:rPr>
          <w:rStyle w:val="StyleUnderline"/>
        </w:rPr>
        <w:t xml:space="preserve"> is </w:t>
      </w:r>
      <w:r w:rsidRPr="00AE73EA">
        <w:rPr>
          <w:rStyle w:val="Emphasis"/>
        </w:rPr>
        <w:t>security from arbitrary treatment</w:t>
      </w:r>
      <w:r w:rsidRPr="00EC72B5">
        <w:rPr>
          <w:sz w:val="16"/>
        </w:rPr>
        <w:t xml:space="preserve">. Through the provision of </w:t>
      </w:r>
      <w:r w:rsidRPr="0055091F">
        <w:rPr>
          <w:rStyle w:val="Emphasis"/>
          <w:highlight w:val="cyan"/>
        </w:rPr>
        <w:t>grievance systems and</w:t>
      </w:r>
      <w:r w:rsidRPr="00EC72B5">
        <w:rPr>
          <w:sz w:val="16"/>
        </w:rPr>
        <w:t xml:space="preserve"> development of the "</w:t>
      </w:r>
      <w:r w:rsidRPr="0055091F">
        <w:rPr>
          <w:rStyle w:val="Emphasis"/>
          <w:highlight w:val="cyan"/>
        </w:rPr>
        <w:t>just cause</w:t>
      </w:r>
      <w:r w:rsidRPr="00EC72B5">
        <w:rPr>
          <w:sz w:val="16"/>
        </w:rPr>
        <w:t xml:space="preserve">" principle for dismissal or discipline, unions substantially </w:t>
      </w:r>
      <w:r w:rsidRPr="0055091F">
        <w:rPr>
          <w:rStyle w:val="StyleUnderline"/>
          <w:highlight w:val="cyan"/>
        </w:rPr>
        <w:t>increase the security of</w:t>
      </w:r>
      <w:r w:rsidRPr="00AE73EA">
        <w:rPr>
          <w:rStyle w:val="StyleUnderline"/>
        </w:rPr>
        <w:t xml:space="preserve"> </w:t>
      </w:r>
      <w:r w:rsidRPr="00AE73EA">
        <w:rPr>
          <w:rStyle w:val="Emphasis"/>
        </w:rPr>
        <w:t xml:space="preserve">union </w:t>
      </w:r>
      <w:r w:rsidRPr="0055091F">
        <w:rPr>
          <w:rStyle w:val="Emphasis"/>
          <w:highlight w:val="cyan"/>
        </w:rPr>
        <w:t>members</w:t>
      </w:r>
      <w:r w:rsidRPr="00EC72B5">
        <w:rPr>
          <w:sz w:val="16"/>
        </w:rPr>
        <w:t xml:space="preserve"> (Kochan, 1980). A majority of union contracts contain provisions for a grievance system (Gordon &amp; Miller, 1984) and handling of grievances is seen by union members as the highest priority for unions (Kochan, 1979). The </w:t>
      </w:r>
      <w:r w:rsidRPr="00AE73EA">
        <w:rPr>
          <w:rStyle w:val="StyleUnderline"/>
        </w:rPr>
        <w:t>institution of grievance policies may have dir</w:t>
      </w:r>
      <w:r w:rsidRPr="0055091F">
        <w:rPr>
          <w:rStyle w:val="StyleUnderline"/>
          <w:highlight w:val="cyan"/>
        </w:rPr>
        <w:t>ect effects on organizational vari ables</w:t>
      </w:r>
      <w:r w:rsidRPr="00AE73EA">
        <w:rPr>
          <w:rStyle w:val="StyleUnderline"/>
        </w:rPr>
        <w:t xml:space="preserve"> other than job security. For example, the presence of grievance systems may have a positive impact on productivity by providing a channel of comm unication that identifies problems in the organization</w:t>
      </w:r>
      <w:r w:rsidRPr="00EC72B5">
        <w:rPr>
          <w:sz w:val="16"/>
        </w:rPr>
        <w:t xml:space="preserve"> (Slichter et al., 1960). Moreover, the implementation of </w:t>
      </w:r>
      <w:r w:rsidRPr="0055091F">
        <w:rPr>
          <w:rStyle w:val="Emphasis"/>
          <w:highlight w:val="cyan"/>
        </w:rPr>
        <w:t>grievance systems</w:t>
      </w:r>
      <w:r w:rsidRPr="0055091F">
        <w:rPr>
          <w:sz w:val="16"/>
          <w:highlight w:val="cyan"/>
        </w:rPr>
        <w:t xml:space="preserve"> </w:t>
      </w:r>
      <w:r w:rsidRPr="0055091F">
        <w:rPr>
          <w:rStyle w:val="StyleUnderline"/>
          <w:highlight w:val="cyan"/>
        </w:rPr>
        <w:t>provides employees with a "</w:t>
      </w:r>
      <w:r w:rsidRPr="0055091F">
        <w:rPr>
          <w:rStyle w:val="Emphasis"/>
          <w:highlight w:val="cyan"/>
        </w:rPr>
        <w:t>voice</w:t>
      </w:r>
      <w:r w:rsidRPr="0055091F">
        <w:rPr>
          <w:rStyle w:val="StyleUnderline"/>
          <w:highlight w:val="cyan"/>
        </w:rPr>
        <w:t>"</w:t>
      </w:r>
      <w:r w:rsidRPr="00EC72B5">
        <w:rPr>
          <w:sz w:val="16"/>
        </w:rPr>
        <w:t xml:space="preserve"> mechanism (Freeman &amp; Medoff, 1984) through which specific </w:t>
      </w:r>
      <w:r w:rsidRPr="0055091F">
        <w:rPr>
          <w:rStyle w:val="StyleUnderline"/>
          <w:highlight w:val="cyan"/>
        </w:rPr>
        <w:t xml:space="preserve">dissatisfactions may be redressed </w:t>
      </w:r>
      <w:r w:rsidRPr="0055091F">
        <w:rPr>
          <w:rStyle w:val="Emphasis"/>
          <w:highlight w:val="cyan"/>
        </w:rPr>
        <w:t>without</w:t>
      </w:r>
      <w:r w:rsidRPr="0055091F">
        <w:rPr>
          <w:rStyle w:val="StyleUnderline"/>
          <w:highlight w:val="cyan"/>
        </w:rPr>
        <w:t xml:space="preserve"> the need for </w:t>
      </w:r>
      <w:r w:rsidRPr="0055091F">
        <w:rPr>
          <w:rStyle w:val="Emphasis"/>
          <w:highlight w:val="cyan"/>
        </w:rPr>
        <w:t>work stoppages</w:t>
      </w:r>
      <w:r w:rsidRPr="00EC72B5">
        <w:rPr>
          <w:sz w:val="16"/>
        </w:rPr>
        <w:t xml:space="preserve"> (Gordon &amp; Miller, 1984) </w:t>
      </w:r>
      <w:r w:rsidRPr="0055091F">
        <w:rPr>
          <w:rStyle w:val="StyleUnderline"/>
          <w:highlight w:val="cyan"/>
        </w:rPr>
        <w:t>or</w:t>
      </w:r>
      <w:r w:rsidRPr="00EC72B5">
        <w:rPr>
          <w:sz w:val="16"/>
        </w:rPr>
        <w:t xml:space="preserve"> individual </w:t>
      </w:r>
      <w:r w:rsidRPr="0055091F">
        <w:rPr>
          <w:rStyle w:val="Emphasis"/>
          <w:highlight w:val="cyan"/>
        </w:rPr>
        <w:t>withdrawal</w:t>
      </w:r>
      <w:r w:rsidRPr="00EC72B5">
        <w:rPr>
          <w:sz w:val="16"/>
        </w:rPr>
        <w:t xml:space="preserve"> (Freeman &amp; Medoff, 1984).</w:t>
      </w:r>
    </w:p>
    <w:p w14:paraId="796D5135" w14:textId="77777777" w:rsidR="008C1D73" w:rsidRDefault="008C1D73" w:rsidP="008C1D73">
      <w:pPr>
        <w:rPr>
          <w:sz w:val="16"/>
        </w:rPr>
      </w:pPr>
    </w:p>
    <w:p w14:paraId="71D14919" w14:textId="77777777" w:rsidR="008C1D73" w:rsidRDefault="008C1D73" w:rsidP="008C1D73">
      <w:pPr>
        <w:pStyle w:val="Heading4"/>
      </w:pPr>
      <w:r>
        <w:t xml:space="preserve">8. MERIT. Only merit-based systems resolve inefficient and collapsing government functions---all impacts are inevitable under sustained brain drain. </w:t>
      </w:r>
    </w:p>
    <w:p w14:paraId="04EE4530" w14:textId="77777777" w:rsidR="008C1D73" w:rsidRPr="008C24BF" w:rsidRDefault="008C1D73" w:rsidP="008C1D73">
      <w:pPr>
        <w:rPr>
          <w:color w:val="0070C0"/>
        </w:rPr>
      </w:pPr>
      <w:r>
        <w:rPr>
          <w:color w:val="0070C0"/>
        </w:rPr>
        <w:t>[[[1AC Suzuki]]]</w:t>
      </w:r>
    </w:p>
    <w:p w14:paraId="43E0F4B7" w14:textId="77777777" w:rsidR="008C1D73" w:rsidRDefault="008C1D73" w:rsidP="008C1D73">
      <w:pPr>
        <w:rPr>
          <w:sz w:val="16"/>
        </w:rPr>
      </w:pPr>
      <w:r w:rsidRPr="00435427">
        <w:rPr>
          <w:rStyle w:val="StyleUnderline"/>
          <w:highlight w:val="lightGray"/>
        </w:rPr>
        <w:t>Under</w:t>
      </w:r>
      <w:r w:rsidRPr="00435427">
        <w:rPr>
          <w:sz w:val="16"/>
          <w:highlight w:val="lightGray"/>
        </w:rPr>
        <w:t xml:space="preserve"> </w:t>
      </w:r>
      <w:r w:rsidRPr="00435427">
        <w:rPr>
          <w:rStyle w:val="Emphasis"/>
          <w:highlight w:val="lightGray"/>
        </w:rPr>
        <w:t>merit-</w:t>
      </w:r>
      <w:r w:rsidRPr="00317EAD">
        <w:rPr>
          <w:rStyle w:val="Emphasis"/>
        </w:rPr>
        <w:t xml:space="preserve">based </w:t>
      </w:r>
      <w:r w:rsidRPr="00435427">
        <w:rPr>
          <w:rStyle w:val="Emphasis"/>
          <w:highlight w:val="lightGray"/>
        </w:rPr>
        <w:t>systems</w:t>
      </w:r>
      <w:r w:rsidRPr="00A41B4D">
        <w:rPr>
          <w:sz w:val="16"/>
        </w:rPr>
        <w:t xml:space="preserve">, </w:t>
      </w:r>
      <w:r w:rsidRPr="009F04A5">
        <w:rPr>
          <w:rStyle w:val="StyleUnderline"/>
        </w:rPr>
        <w:t xml:space="preserve">civil service </w:t>
      </w:r>
      <w:r w:rsidRPr="00435427">
        <w:rPr>
          <w:rStyle w:val="StyleUnderline"/>
          <w:highlight w:val="lightGray"/>
        </w:rPr>
        <w:t>appointments</w:t>
      </w:r>
      <w:r w:rsidRPr="00A41B4D">
        <w:rPr>
          <w:sz w:val="16"/>
        </w:rPr>
        <w:t xml:space="preserve"> primarily </w:t>
      </w:r>
      <w:r w:rsidRPr="00435427">
        <w:rPr>
          <w:rStyle w:val="StyleUnderline"/>
          <w:highlight w:val="lightGray"/>
        </w:rPr>
        <w:t>depend on</w:t>
      </w:r>
      <w:r w:rsidRPr="00435427">
        <w:rPr>
          <w:sz w:val="16"/>
          <w:highlight w:val="lightGray"/>
        </w:rPr>
        <w:t xml:space="preserve"> </w:t>
      </w:r>
      <w:r w:rsidRPr="00435427">
        <w:rPr>
          <w:rStyle w:val="Emphasis"/>
          <w:highlight w:val="lightGray"/>
        </w:rPr>
        <w:t xml:space="preserve">educational </w:t>
      </w:r>
      <w:r w:rsidRPr="00317EAD">
        <w:rPr>
          <w:rStyle w:val="Emphasis"/>
        </w:rPr>
        <w:t>background</w:t>
      </w:r>
      <w:r w:rsidRPr="00317EAD">
        <w:rPr>
          <w:sz w:val="16"/>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818E5C0" w14:textId="77777777" w:rsidR="008C1D73" w:rsidRDefault="008C1D73" w:rsidP="008C1D73">
      <w:pPr>
        <w:rPr>
          <w:sz w:val="16"/>
        </w:rPr>
      </w:pPr>
    </w:p>
    <w:p w14:paraId="5E32C559" w14:textId="77777777" w:rsidR="008C1D73" w:rsidRPr="00A41B4D" w:rsidRDefault="008C1D73" w:rsidP="008C1D73">
      <w:pPr>
        <w:rPr>
          <w:sz w:val="16"/>
        </w:rPr>
      </w:pPr>
    </w:p>
    <w:p w14:paraId="5CC9D5ED" w14:textId="77777777" w:rsidR="008C1D73" w:rsidRDefault="008C1D73" w:rsidP="008C1D73">
      <w:pPr>
        <w:pStyle w:val="Heading4"/>
      </w:pPr>
      <w:r>
        <w:t>That’s all confirmed by STATS. Metanalysis of 1000 papers proves only merit systems improve efficiency, public trust, worker motivation, and declines corruption---political control kills performance.</w:t>
      </w:r>
    </w:p>
    <w:p w14:paraId="4620C2D5" w14:textId="77777777" w:rsidR="008C1D73" w:rsidRPr="008C24BF" w:rsidRDefault="008C1D73" w:rsidP="008C1D73">
      <w:pPr>
        <w:rPr>
          <w:color w:val="0070C0"/>
        </w:rPr>
      </w:pPr>
      <w:r>
        <w:rPr>
          <w:color w:val="0070C0"/>
        </w:rPr>
        <w:t>[[[1AC Suzuki]]]</w:t>
      </w:r>
    </w:p>
    <w:p w14:paraId="71DF4822" w14:textId="77777777" w:rsidR="008C1D73" w:rsidRPr="00A41B4D" w:rsidRDefault="008C1D73" w:rsidP="008C1D7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1DDF29A1" w14:textId="77777777" w:rsidR="008C1D73" w:rsidRDefault="008C1D73" w:rsidP="008C1D73">
      <w:pPr>
        <w:rPr>
          <w:sz w:val="16"/>
        </w:rPr>
      </w:pPr>
    </w:p>
    <w:p w14:paraId="154CC0E9" w14:textId="77777777" w:rsidR="008C1D73" w:rsidRPr="009655BD" w:rsidRDefault="008C1D73" w:rsidP="008C1D73">
      <w:pPr>
        <w:pStyle w:val="Heading4"/>
        <w:rPr>
          <w:b w:val="0"/>
          <w:bCs/>
        </w:rPr>
      </w:pPr>
      <w:r>
        <w:t xml:space="preserve">The plan solves through </w:t>
      </w:r>
      <w:r w:rsidRPr="00433DB4">
        <w:rPr>
          <w:u w:val="single"/>
        </w:rPr>
        <w:t>FLEXIBILITY</w:t>
      </w:r>
      <w:r>
        <w:t xml:space="preserve">. Merit-based civil service ensures </w:t>
      </w:r>
      <w:r w:rsidRPr="009655BD">
        <w:rPr>
          <w:u w:val="single"/>
        </w:rPr>
        <w:t>effective governance</w:t>
      </w:r>
      <w:r>
        <w:t xml:space="preserve"> and </w:t>
      </w:r>
      <w:r>
        <w:rPr>
          <w:u w:val="single"/>
        </w:rPr>
        <w:t>agency</w:t>
      </w:r>
      <w:r w:rsidRPr="009655BD">
        <w:rPr>
          <w:u w:val="single"/>
        </w:rPr>
        <w:t xml:space="preserve"> stability</w:t>
      </w:r>
      <w:r w:rsidRPr="009655BD">
        <w:t>--</w:t>
      </w:r>
      <w:r>
        <w:t>-</w:t>
      </w:r>
      <w:r>
        <w:rPr>
          <w:b w:val="0"/>
          <w:bCs/>
        </w:rPr>
        <w:t xml:space="preserve">reject </w:t>
      </w:r>
      <w:r w:rsidRPr="009655BD">
        <w:rPr>
          <w:b w:val="0"/>
          <w:bCs/>
          <w:u w:val="single"/>
        </w:rPr>
        <w:t>right-wing propaganda</w:t>
      </w:r>
      <w:r>
        <w:rPr>
          <w:b w:val="0"/>
          <w:bCs/>
        </w:rPr>
        <w:t xml:space="preserve"> from conservatives like </w:t>
      </w:r>
      <w:r w:rsidRPr="009655BD">
        <w:rPr>
          <w:b w:val="0"/>
          <w:bCs/>
          <w:u w:val="single"/>
        </w:rPr>
        <w:t>James Sherk</w:t>
      </w:r>
      <w:r>
        <w:rPr>
          <w:b w:val="0"/>
          <w:bCs/>
        </w:rPr>
        <w:t xml:space="preserve">. </w:t>
      </w:r>
    </w:p>
    <w:p w14:paraId="3C915FB2" w14:textId="77777777" w:rsidR="008C1D73" w:rsidRPr="005E1723" w:rsidRDefault="008C1D73" w:rsidP="008C1D73">
      <w:r>
        <w:rPr>
          <w:b/>
          <w:bCs/>
          <w:sz w:val="26"/>
          <w:szCs w:val="26"/>
        </w:rPr>
        <w:t>Kellough 25</w:t>
      </w:r>
      <w:r>
        <w:rPr>
          <w:b/>
          <w:bCs/>
        </w:rPr>
        <w:t xml:space="preserve">, </w:t>
      </w:r>
      <w:r>
        <w:t>*</w:t>
      </w:r>
      <w:r w:rsidRPr="005E1723">
        <w:t>Professor of Public Administration and Policy and Head of the UGA Department of Public Administration and Policy.</w:t>
      </w:r>
      <w:r>
        <w:t xml:space="preserve"> PhD in Political Science at Miami University. (J. Edward Kellough, 2025, “The Fragility of Merit: Erosion of the Foundation of Public Service Under Trump,” Sage Journals, </w:t>
      </w:r>
      <w:r w:rsidRPr="001262B2">
        <w:t>https://doi.org/10.1177/0734371X231214973</w:t>
      </w:r>
      <w:r>
        <w:t>)</w:t>
      </w:r>
    </w:p>
    <w:p w14:paraId="3010FA38" w14:textId="77777777" w:rsidR="008C1D73" w:rsidRPr="009655BD" w:rsidRDefault="008C1D73" w:rsidP="008C1D73">
      <w:pPr>
        <w:rPr>
          <w:sz w:val="16"/>
        </w:rPr>
      </w:pPr>
      <w:r w:rsidRPr="001262B2">
        <w:rPr>
          <w:u w:val="single"/>
        </w:rPr>
        <w:t xml:space="preserve">Government </w:t>
      </w:r>
      <w:r w:rsidRPr="001262B2">
        <w:rPr>
          <w:highlight w:val="cyan"/>
          <w:u w:val="single"/>
        </w:rPr>
        <w:t xml:space="preserve">employees </w:t>
      </w:r>
      <w:r w:rsidRPr="001262B2">
        <w:rPr>
          <w:rStyle w:val="Emphasis"/>
          <w:highlight w:val="cyan"/>
        </w:rPr>
        <w:t>implement policies and programs</w:t>
      </w:r>
      <w:r w:rsidRPr="001262B2">
        <w:rPr>
          <w:u w:val="single"/>
        </w:rPr>
        <w:t xml:space="preserve">, issue rules and regulations, and </w:t>
      </w:r>
      <w:r w:rsidRPr="001262B2">
        <w:rPr>
          <w:highlight w:val="cyan"/>
          <w:u w:val="single"/>
        </w:rPr>
        <w:t>ensure</w:t>
      </w:r>
      <w:r w:rsidRPr="001262B2">
        <w:rPr>
          <w:u w:val="single"/>
        </w:rPr>
        <w:t xml:space="preserve"> the </w:t>
      </w:r>
      <w:r w:rsidRPr="001262B2">
        <w:rPr>
          <w:rStyle w:val="Emphasis"/>
          <w:highlight w:val="cyan"/>
        </w:rPr>
        <w:t>operation</w:t>
      </w:r>
      <w:r w:rsidRPr="001262B2">
        <w:rPr>
          <w:highlight w:val="cyan"/>
          <w:u w:val="single"/>
        </w:rPr>
        <w:t xml:space="preserve"> of</w:t>
      </w:r>
      <w:r w:rsidRPr="001262B2">
        <w:rPr>
          <w:u w:val="single"/>
        </w:rPr>
        <w:t xml:space="preserve"> public </w:t>
      </w:r>
      <w:r w:rsidRPr="001262B2">
        <w:rPr>
          <w:highlight w:val="cyan"/>
          <w:u w:val="single"/>
        </w:rPr>
        <w:t>agencies</w:t>
      </w:r>
      <w:r w:rsidRPr="001262B2">
        <w:rPr>
          <w:u w:val="single"/>
        </w:rPr>
        <w:t xml:space="preserve">. Given these responsibilities, it is </w:t>
      </w:r>
      <w:r w:rsidRPr="001262B2">
        <w:rPr>
          <w:highlight w:val="cyan"/>
          <w:u w:val="single"/>
        </w:rPr>
        <w:t>essential</w:t>
      </w:r>
      <w:r w:rsidRPr="001262B2">
        <w:rPr>
          <w:u w:val="single"/>
        </w:rPr>
        <w:t xml:space="preserve"> that the federal </w:t>
      </w:r>
      <w:r w:rsidRPr="001262B2">
        <w:rPr>
          <w:highlight w:val="cyan"/>
          <w:u w:val="single"/>
        </w:rPr>
        <w:t>workforce</w:t>
      </w:r>
      <w:r w:rsidRPr="001262B2">
        <w:rPr>
          <w:u w:val="single"/>
        </w:rPr>
        <w:t xml:space="preserve"> be </w:t>
      </w:r>
      <w:r w:rsidRPr="001262B2">
        <w:rPr>
          <w:highlight w:val="cyan"/>
          <w:u w:val="single"/>
        </w:rPr>
        <w:t>staffed with</w:t>
      </w:r>
      <w:r w:rsidRPr="001262B2">
        <w:rPr>
          <w:u w:val="single"/>
        </w:rPr>
        <w:t xml:space="preserve"> people who act on the basis of </w:t>
      </w:r>
      <w:r w:rsidRPr="001262B2">
        <w:rPr>
          <w:rStyle w:val="Emphasis"/>
          <w:highlight w:val="cyan"/>
        </w:rPr>
        <w:t>politically neutral competence</w:t>
      </w:r>
      <w:r w:rsidRPr="001262B2">
        <w:rPr>
          <w:u w:val="single"/>
        </w:rPr>
        <w:t xml:space="preserve">. Employees’ </w:t>
      </w:r>
      <w:r w:rsidRPr="001262B2">
        <w:rPr>
          <w:highlight w:val="cyan"/>
          <w:u w:val="single"/>
        </w:rPr>
        <w:t xml:space="preserve">decisions should be based on </w:t>
      </w:r>
      <w:r w:rsidRPr="001262B2">
        <w:rPr>
          <w:rStyle w:val="Emphasis"/>
          <w:highlight w:val="cyan"/>
        </w:rPr>
        <w:t>expertise</w:t>
      </w:r>
      <w:r w:rsidRPr="009655BD">
        <w:rPr>
          <w:sz w:val="16"/>
        </w:rPr>
        <w:t>. They should be loyal to the Constitution and federal statutory law rather than to any particular party or politician. Passage of the Pendleton Act of 1883 represented a decision by the United States to establish such a system—to develop a capable and professional public service selected on merit principles and protected from partisan abuse.</w:t>
      </w:r>
    </w:p>
    <w:p w14:paraId="165C05EC" w14:textId="77777777" w:rsidR="008C1D73" w:rsidRPr="009655BD" w:rsidRDefault="008C1D73" w:rsidP="008C1D73">
      <w:pPr>
        <w:rPr>
          <w:sz w:val="16"/>
        </w:rPr>
      </w:pPr>
      <w:r w:rsidRPr="009655BD">
        <w:rPr>
          <w:sz w:val="16"/>
        </w:rPr>
        <w:t xml:space="preserve">The fledgling merit system of 1883 was nurtured and sustained. Over the past 140 years, it grew to become the primary mechanism for filling jobs in the federal workforce. </w:t>
      </w:r>
      <w:r w:rsidRPr="001262B2">
        <w:rPr>
          <w:u w:val="single"/>
        </w:rPr>
        <w:t xml:space="preserve">There was </w:t>
      </w:r>
      <w:r w:rsidRPr="009655BD">
        <w:rPr>
          <w:highlight w:val="cyan"/>
          <w:u w:val="single"/>
        </w:rPr>
        <w:t>wide consensus</w:t>
      </w:r>
      <w:r w:rsidRPr="001262B2">
        <w:rPr>
          <w:u w:val="single"/>
        </w:rPr>
        <w:t xml:space="preserve"> that </w:t>
      </w:r>
      <w:r w:rsidRPr="009655BD">
        <w:rPr>
          <w:highlight w:val="cyan"/>
          <w:u w:val="single"/>
        </w:rPr>
        <w:t>merit should be</w:t>
      </w:r>
      <w:r w:rsidRPr="001262B2">
        <w:rPr>
          <w:u w:val="single"/>
        </w:rPr>
        <w:t xml:space="preserve"> the </w:t>
      </w:r>
      <w:r w:rsidRPr="009655BD">
        <w:rPr>
          <w:rStyle w:val="Emphasis"/>
          <w:highlight w:val="cyan"/>
        </w:rPr>
        <w:t>foundation for public service</w:t>
      </w:r>
      <w:r w:rsidRPr="009655BD">
        <w:rPr>
          <w:highlight w:val="cyan"/>
          <w:u w:val="single"/>
        </w:rPr>
        <w:t>. Nevertheless</w:t>
      </w:r>
      <w:r w:rsidRPr="001262B2">
        <w:rPr>
          <w:u w:val="single"/>
        </w:rPr>
        <w:t xml:space="preserve">, as we have seen, the </w:t>
      </w:r>
      <w:r w:rsidRPr="009655BD">
        <w:rPr>
          <w:highlight w:val="cyan"/>
          <w:u w:val="single"/>
        </w:rPr>
        <w:t>merit</w:t>
      </w:r>
      <w:r w:rsidRPr="001262B2">
        <w:rPr>
          <w:u w:val="single"/>
        </w:rPr>
        <w:t xml:space="preserve"> system </w:t>
      </w:r>
      <w:r w:rsidRPr="009655BD">
        <w:rPr>
          <w:highlight w:val="cyan"/>
          <w:u w:val="single"/>
        </w:rPr>
        <w:t xml:space="preserve">is </w:t>
      </w:r>
      <w:r w:rsidRPr="009655BD">
        <w:rPr>
          <w:rStyle w:val="Emphasis"/>
          <w:highlight w:val="cyan"/>
        </w:rPr>
        <w:t>vulnerable</w:t>
      </w:r>
      <w:r w:rsidRPr="001262B2">
        <w:rPr>
          <w:u w:val="single"/>
        </w:rPr>
        <w:t xml:space="preserve"> to attack</w:t>
      </w:r>
      <w:r w:rsidRPr="009655BD">
        <w:rPr>
          <w:sz w:val="16"/>
        </w:rPr>
        <w:t>. The virtues of the structures erected to secure merit are many. Included among them are the promotion of competence in government and commitment to the rule of law (Aberbach &amp; Rockman, 2023). But the merit system will not endure unless our consensus on its underlying principles is upheld, and we maintain a general agreement that we will abide by those principles.</w:t>
      </w:r>
    </w:p>
    <w:p w14:paraId="635BDE76" w14:textId="77777777" w:rsidR="008C1D73" w:rsidRPr="009655BD" w:rsidRDefault="008C1D73" w:rsidP="008C1D73">
      <w:pPr>
        <w:rPr>
          <w:sz w:val="16"/>
        </w:rPr>
      </w:pPr>
      <w:r w:rsidRPr="001262B2">
        <w:rPr>
          <w:u w:val="single"/>
        </w:rPr>
        <w:t xml:space="preserve">Today, that agreement is </w:t>
      </w:r>
      <w:r w:rsidRPr="009655BD">
        <w:rPr>
          <w:highlight w:val="cyan"/>
          <w:u w:val="single"/>
        </w:rPr>
        <w:t>threatened by</w:t>
      </w:r>
      <w:r w:rsidRPr="001262B2">
        <w:rPr>
          <w:u w:val="single"/>
        </w:rPr>
        <w:t xml:space="preserve"> a </w:t>
      </w:r>
      <w:r w:rsidRPr="009655BD">
        <w:rPr>
          <w:rStyle w:val="Emphasis"/>
          <w:highlight w:val="cyan"/>
        </w:rPr>
        <w:t>politicians and conservative policy</w:t>
      </w:r>
      <w:r w:rsidRPr="001262B2">
        <w:rPr>
          <w:u w:val="single"/>
        </w:rPr>
        <w:t xml:space="preserve"> and legal scholars dedicated to changes that will overturn core aspects of the merit system.</w:t>
      </w:r>
      <w:r w:rsidRPr="009655BD">
        <w:rPr>
          <w:sz w:val="16"/>
        </w:rPr>
        <w:t xml:space="preserve"> Examples of their views are found in statements and policy papers from the Heritage Foundation (2017; Muhlhausen 2017a, 2017b) and in the writings of analysts such as Philip K. Howard (2017). </w:t>
      </w:r>
      <w:r w:rsidRPr="001262B2">
        <w:rPr>
          <w:rStyle w:val="Emphasis"/>
        </w:rPr>
        <w:t xml:space="preserve">James </w:t>
      </w:r>
      <w:r w:rsidRPr="009655BD">
        <w:rPr>
          <w:rStyle w:val="Emphasis"/>
          <w:highlight w:val="cyan"/>
        </w:rPr>
        <w:t>Sherk</w:t>
      </w:r>
      <w:r w:rsidRPr="001262B2">
        <w:rPr>
          <w:u w:val="single"/>
        </w:rPr>
        <w:t xml:space="preserve">, of the Heritage Foundation and later the America First Policy Institute, is another </w:t>
      </w:r>
      <w:r w:rsidRPr="009655BD">
        <w:rPr>
          <w:highlight w:val="cyan"/>
          <w:u w:val="single"/>
        </w:rPr>
        <w:t>forceful</w:t>
      </w:r>
      <w:r w:rsidRPr="001262B2">
        <w:rPr>
          <w:u w:val="single"/>
        </w:rPr>
        <w:t xml:space="preserve"> and articulate </w:t>
      </w:r>
      <w:r w:rsidRPr="009655BD">
        <w:rPr>
          <w:highlight w:val="cyan"/>
          <w:u w:val="single"/>
        </w:rPr>
        <w:t>spokesperson</w:t>
      </w:r>
      <w:r w:rsidRPr="001262B2">
        <w:rPr>
          <w:u w:val="single"/>
        </w:rPr>
        <w:t xml:space="preserve"> for these views</w:t>
      </w:r>
      <w:r w:rsidRPr="009655BD">
        <w:rPr>
          <w:sz w:val="16"/>
        </w:rPr>
        <w:t xml:space="preserve">. Sherk served in the Trump Administration on the White House Domestic Policy Council and advocated in carefully </w:t>
      </w:r>
      <w:r w:rsidRPr="009655BD">
        <w:rPr>
          <w:highlight w:val="cyan"/>
          <w:u w:val="single"/>
        </w:rPr>
        <w:t>argued</w:t>
      </w:r>
      <w:r w:rsidRPr="001262B2">
        <w:rPr>
          <w:u w:val="single"/>
        </w:rPr>
        <w:t xml:space="preserve"> essays </w:t>
      </w:r>
      <w:r w:rsidRPr="009655BD">
        <w:rPr>
          <w:highlight w:val="cyan"/>
          <w:u w:val="single"/>
        </w:rPr>
        <w:t>for</w:t>
      </w:r>
      <w:r w:rsidRPr="001262B2">
        <w:rPr>
          <w:u w:val="single"/>
        </w:rPr>
        <w:t xml:space="preserve"> reforms to make the dismissal of federal workers easier and for the implementation of </w:t>
      </w:r>
      <w:r w:rsidRPr="009655BD">
        <w:rPr>
          <w:rStyle w:val="Emphasis"/>
          <w:highlight w:val="cyan"/>
        </w:rPr>
        <w:t>Schedule F</w:t>
      </w:r>
      <w:r w:rsidRPr="009655BD">
        <w:rPr>
          <w:sz w:val="16"/>
        </w:rPr>
        <w:t xml:space="preserve"> (see, e.g., a statement on these positions in Sherk, 2021). Sherk was the architect of President Trump’s Executive orders of May 25, 2018, and of the President’s Executive Order establishing Schedule F (Sherk, 2022).</w:t>
      </w:r>
    </w:p>
    <w:p w14:paraId="567249C1" w14:textId="77777777" w:rsidR="008C1D73" w:rsidRPr="009655BD" w:rsidRDefault="008C1D73" w:rsidP="008C1D73">
      <w:pPr>
        <w:rPr>
          <w:sz w:val="16"/>
        </w:rPr>
      </w:pPr>
      <w:r w:rsidRPr="009655BD">
        <w:rPr>
          <w:sz w:val="16"/>
        </w:rPr>
        <w:t>Reforms advocated by Sherk and others and implemented during the Trump years are examples the kinds of transformations that opponents of traditional concepts of merit wish to impose. Civil service policy changes advocated by the Trump Administration illustrate the vulnerability and fragility of merit in the U.S. government, and while President Biden’s reversal of the Trump policies was a victory for merit as we have known it, advocates for the kinds of reforms initiated under President Trump remain at work today. The threat to the merit system did not end with the Trump Presidency in January 2021. Former officials of the Trump Administration and Republican members of the U.S. House of Representatives have argued recently that if Trump or another Republican wins the White House in 2024, they will push their plans for the civil service forward again (Swan, 2022a, 2022b; Wagner, 2022a, 2022b). In addition, if the Republicans gain control of the Senate in the fall of 2024, those advocating for change in the civil service will be in an even stronger position. Under these circumstances, there would be little that could be done to stop implementation of a new round of Trump-style reforms. In theory, Congress could pass legislation prohibiting certain kinds of actions. In fact, the House of Representatives passed a bill in September of 2022 (H.R. 302) to prohibit future versions of Schedule F (see, Wagner, 2022c), but in the Senate the bill required the support of at least ten Republicans to avoid the filibuster, and it died when the 117th Congress ended on January 3, 2023. Even if such a bill was passed and signed into law, however, given the enormous authority granted to the President by the Constitution, such legislation would likely not withstand judicial scrutiny. The federal merit system is vulnerable because of the way the U.S. Constitution structures authority over the civil service. That is, in all practical effect, a permanent vulnerability.</w:t>
      </w:r>
    </w:p>
    <w:p w14:paraId="798458BC" w14:textId="77777777" w:rsidR="008C1D73" w:rsidRPr="009655BD" w:rsidRDefault="008C1D73" w:rsidP="008C1D73">
      <w:pPr>
        <w:rPr>
          <w:sz w:val="16"/>
        </w:rPr>
      </w:pPr>
      <w:r w:rsidRPr="009655BD">
        <w:rPr>
          <w:sz w:val="16"/>
        </w:rPr>
        <w:t xml:space="preserve">In an insightful article on the Trump Presidency and the federal bureaucracy, political scientist Bert Rockman (2019) notes that the </w:t>
      </w:r>
      <w:r w:rsidRPr="001262B2">
        <w:rPr>
          <w:u w:val="single"/>
        </w:rPr>
        <w:t xml:space="preserve">neglect or </w:t>
      </w:r>
      <w:r w:rsidRPr="009655BD">
        <w:rPr>
          <w:highlight w:val="cyan"/>
          <w:u w:val="single"/>
        </w:rPr>
        <w:t>downgrading</w:t>
      </w:r>
      <w:r w:rsidRPr="001262B2">
        <w:rPr>
          <w:u w:val="single"/>
        </w:rPr>
        <w:t xml:space="preserve"> of </w:t>
      </w:r>
      <w:r w:rsidRPr="009655BD">
        <w:rPr>
          <w:highlight w:val="cyan"/>
          <w:u w:val="single"/>
        </w:rPr>
        <w:t>merit</w:t>
      </w:r>
      <w:r w:rsidRPr="001262B2">
        <w:rPr>
          <w:u w:val="single"/>
        </w:rPr>
        <w:t xml:space="preserve"> and efforts </w:t>
      </w:r>
      <w:r w:rsidRPr="009655BD">
        <w:rPr>
          <w:highlight w:val="cyan"/>
          <w:u w:val="single"/>
        </w:rPr>
        <w:t>to elevate</w:t>
      </w:r>
      <w:r w:rsidRPr="001262B2">
        <w:rPr>
          <w:u w:val="single"/>
        </w:rPr>
        <w:t xml:space="preserve"> personal </w:t>
      </w:r>
      <w:r w:rsidRPr="009655BD">
        <w:rPr>
          <w:highlight w:val="cyan"/>
          <w:u w:val="single"/>
        </w:rPr>
        <w:t>loyalty</w:t>
      </w:r>
      <w:r w:rsidRPr="001262B2">
        <w:rPr>
          <w:u w:val="single"/>
        </w:rPr>
        <w:t xml:space="preserve"> to the President during the Trump years were </w:t>
      </w:r>
      <w:r w:rsidRPr="009655BD">
        <w:rPr>
          <w:highlight w:val="cyan"/>
          <w:u w:val="single"/>
        </w:rPr>
        <w:t xml:space="preserve">tools to </w:t>
      </w:r>
      <w:r w:rsidRPr="009655BD">
        <w:rPr>
          <w:rStyle w:val="Emphasis"/>
          <w:highlight w:val="cyan"/>
        </w:rPr>
        <w:t>delegitimize government</w:t>
      </w:r>
      <w:r w:rsidRPr="001262B2">
        <w:rPr>
          <w:u w:val="single"/>
        </w:rPr>
        <w:t xml:space="preserve">, </w:t>
      </w:r>
      <w:r w:rsidRPr="001262B2">
        <w:rPr>
          <w:rStyle w:val="Emphasis"/>
        </w:rPr>
        <w:t>damage neutral competence</w:t>
      </w:r>
      <w:r w:rsidRPr="001262B2">
        <w:rPr>
          <w:u w:val="single"/>
        </w:rPr>
        <w:t xml:space="preserve">, </w:t>
      </w:r>
      <w:r w:rsidRPr="009655BD">
        <w:rPr>
          <w:highlight w:val="cyan"/>
          <w:u w:val="single"/>
        </w:rPr>
        <w:t>and facilitate</w:t>
      </w:r>
      <w:r w:rsidRPr="001262B2">
        <w:rPr>
          <w:u w:val="single"/>
        </w:rPr>
        <w:t xml:space="preserve"> an </w:t>
      </w:r>
      <w:r w:rsidRPr="009655BD">
        <w:rPr>
          <w:rStyle w:val="Emphasis"/>
          <w:highlight w:val="cyan"/>
        </w:rPr>
        <w:t>authoritarian conquest</w:t>
      </w:r>
      <w:r w:rsidRPr="001262B2">
        <w:rPr>
          <w:u w:val="single"/>
        </w:rPr>
        <w:t xml:space="preserve"> of the civil service</w:t>
      </w:r>
      <w:r w:rsidRPr="009655BD">
        <w:rPr>
          <w:sz w:val="16"/>
        </w:rPr>
        <w:t xml:space="preserve"> (p. 26). As Rockman (2019) explains, a </w:t>
      </w:r>
      <w:r w:rsidRPr="001262B2">
        <w:rPr>
          <w:u w:val="single"/>
        </w:rPr>
        <w:t xml:space="preserve">public bureaucracy with a measure of independence is </w:t>
      </w:r>
      <w:r w:rsidRPr="009655BD">
        <w:rPr>
          <w:rStyle w:val="Emphasis"/>
        </w:rPr>
        <w:t>essential for the rule of law</w:t>
      </w:r>
      <w:r w:rsidRPr="009655BD">
        <w:rPr>
          <w:sz w:val="16"/>
        </w:rPr>
        <w:t xml:space="preserve"> (p. 14). The reforms initiated under President Trump, however, were oriented toward a different objective—political loyalty. </w:t>
      </w:r>
      <w:r w:rsidRPr="001262B2">
        <w:rPr>
          <w:u w:val="single"/>
        </w:rPr>
        <w:t xml:space="preserve">Ultimately, the </w:t>
      </w:r>
      <w:r w:rsidRPr="009655BD">
        <w:rPr>
          <w:rStyle w:val="Emphasis"/>
          <w:highlight w:val="cyan"/>
        </w:rPr>
        <w:t>effectiveness of government</w:t>
      </w:r>
      <w:r w:rsidRPr="001262B2">
        <w:rPr>
          <w:rStyle w:val="Emphasis"/>
        </w:rPr>
        <w:t xml:space="preserve"> was </w:t>
      </w:r>
      <w:r w:rsidRPr="009655BD">
        <w:rPr>
          <w:rStyle w:val="Emphasis"/>
          <w:highlight w:val="cyan"/>
        </w:rPr>
        <w:t>threatened</w:t>
      </w:r>
      <w:r w:rsidRPr="001262B2">
        <w:rPr>
          <w:u w:val="single"/>
        </w:rPr>
        <w:t xml:space="preserve">, especially </w:t>
      </w:r>
      <w:r w:rsidRPr="009655BD">
        <w:rPr>
          <w:highlight w:val="cyan"/>
          <w:u w:val="single"/>
        </w:rPr>
        <w:t>given</w:t>
      </w:r>
      <w:r w:rsidRPr="001262B2">
        <w:rPr>
          <w:u w:val="single"/>
        </w:rPr>
        <w:t xml:space="preserve"> the </w:t>
      </w:r>
      <w:r w:rsidRPr="009655BD">
        <w:rPr>
          <w:rStyle w:val="Emphasis"/>
          <w:highlight w:val="cyan"/>
        </w:rPr>
        <w:t>devaluing of administrative capability</w:t>
      </w:r>
      <w:r w:rsidRPr="001262B2">
        <w:rPr>
          <w:u w:val="single"/>
        </w:rPr>
        <w:t xml:space="preserve"> and expertise underlying the Trump agenda.</w:t>
      </w:r>
    </w:p>
    <w:p w14:paraId="0307B785" w14:textId="6FCB47FF" w:rsidR="008C1D73" w:rsidRPr="008C1D73" w:rsidRDefault="008C1D73" w:rsidP="008C1D73">
      <w:pPr>
        <w:rPr>
          <w:u w:val="single"/>
        </w:rPr>
      </w:pPr>
      <w:r w:rsidRPr="001262B2">
        <w:rPr>
          <w:u w:val="single"/>
        </w:rPr>
        <w:t xml:space="preserve">In the 1990s, the reinventing government movement and the concept of new public management rested in part on an </w:t>
      </w:r>
      <w:r w:rsidRPr="009655BD">
        <w:rPr>
          <w:highlight w:val="cyan"/>
          <w:u w:val="single"/>
        </w:rPr>
        <w:t>assumption</w:t>
      </w:r>
      <w:r w:rsidRPr="001262B2">
        <w:rPr>
          <w:u w:val="single"/>
        </w:rPr>
        <w:t xml:space="preserve"> that </w:t>
      </w:r>
      <w:r w:rsidRPr="009655BD">
        <w:rPr>
          <w:highlight w:val="cyan"/>
          <w:u w:val="single"/>
        </w:rPr>
        <w:t xml:space="preserve">you can </w:t>
      </w:r>
      <w:r w:rsidRPr="009655BD">
        <w:rPr>
          <w:rStyle w:val="Emphasis"/>
          <w:highlight w:val="cyan"/>
        </w:rPr>
        <w:t>deregulate</w:t>
      </w:r>
      <w:r w:rsidRPr="001262B2">
        <w:rPr>
          <w:rStyle w:val="Emphasis"/>
        </w:rPr>
        <w:t xml:space="preserve"> public </w:t>
      </w:r>
      <w:r w:rsidRPr="009655BD">
        <w:rPr>
          <w:rStyle w:val="Emphasis"/>
          <w:highlight w:val="cyan"/>
        </w:rPr>
        <w:t>personnel</w:t>
      </w:r>
      <w:r w:rsidRPr="001262B2">
        <w:rPr>
          <w:u w:val="single"/>
        </w:rPr>
        <w:t xml:space="preserve"> management through dramatic reforms intended </w:t>
      </w:r>
      <w:r w:rsidRPr="009655BD">
        <w:rPr>
          <w:highlight w:val="cyan"/>
          <w:u w:val="single"/>
        </w:rPr>
        <w:t>to increase</w:t>
      </w:r>
      <w:r w:rsidRPr="001262B2">
        <w:rPr>
          <w:u w:val="single"/>
        </w:rPr>
        <w:t xml:space="preserve"> “</w:t>
      </w:r>
      <w:r w:rsidRPr="001262B2">
        <w:rPr>
          <w:rStyle w:val="Emphasis"/>
        </w:rPr>
        <w:t xml:space="preserve">managerial </w:t>
      </w:r>
      <w:r w:rsidRPr="009655BD">
        <w:rPr>
          <w:rStyle w:val="Emphasis"/>
          <w:highlight w:val="cyan"/>
        </w:rPr>
        <w:t>flexibility</w:t>
      </w:r>
      <w:r w:rsidRPr="009655BD">
        <w:rPr>
          <w:sz w:val="16"/>
        </w:rPr>
        <w:t xml:space="preserve">” because politicians had fully accepted merit principles and recognized the importance of politically neutral competence in the public workforce. </w:t>
      </w:r>
      <w:r w:rsidRPr="001262B2">
        <w:rPr>
          <w:u w:val="single"/>
        </w:rPr>
        <w:t xml:space="preserve">The rise of right-wing populism and the </w:t>
      </w:r>
      <w:r w:rsidRPr="009655BD">
        <w:rPr>
          <w:highlight w:val="cyan"/>
          <w:u w:val="single"/>
        </w:rPr>
        <w:t>Trump</w:t>
      </w:r>
      <w:r w:rsidRPr="001262B2">
        <w:rPr>
          <w:u w:val="single"/>
        </w:rPr>
        <w:t xml:space="preserve"> Presidency </w:t>
      </w:r>
      <w:r w:rsidRPr="009655BD">
        <w:rPr>
          <w:rStyle w:val="Emphasis"/>
          <w:highlight w:val="cyan"/>
        </w:rPr>
        <w:t>proved</w:t>
      </w:r>
      <w:r w:rsidRPr="001262B2">
        <w:rPr>
          <w:rStyle w:val="Emphasis"/>
        </w:rPr>
        <w:t xml:space="preserve"> this </w:t>
      </w:r>
      <w:r w:rsidRPr="009655BD">
        <w:rPr>
          <w:rStyle w:val="Emphasis"/>
          <w:highlight w:val="cyan"/>
        </w:rPr>
        <w:t>assumption wrong</w:t>
      </w:r>
      <w:r w:rsidRPr="009655BD">
        <w:rPr>
          <w:sz w:val="16"/>
        </w:rPr>
        <w:t xml:space="preserve">.19 Administrative reforms are usually grounded on political motives and, at the federal level, are almost always oriented toward augmenting Presidential control (Rockman, 2019). </w:t>
      </w:r>
      <w:r w:rsidRPr="001262B2">
        <w:rPr>
          <w:u w:val="single"/>
        </w:rPr>
        <w:t xml:space="preserve">The federal </w:t>
      </w:r>
      <w:r w:rsidRPr="009655BD">
        <w:rPr>
          <w:highlight w:val="cyan"/>
          <w:u w:val="single"/>
        </w:rPr>
        <w:t>merit system</w:t>
      </w:r>
      <w:r w:rsidRPr="001262B2">
        <w:rPr>
          <w:u w:val="single"/>
        </w:rPr>
        <w:t xml:space="preserve"> was initiated and </w:t>
      </w:r>
      <w:r w:rsidRPr="009655BD">
        <w:rPr>
          <w:highlight w:val="cyan"/>
          <w:u w:val="single"/>
        </w:rPr>
        <w:t>developed to promote</w:t>
      </w:r>
      <w:r w:rsidRPr="001262B2">
        <w:rPr>
          <w:u w:val="single"/>
        </w:rPr>
        <w:t xml:space="preserve"> the </w:t>
      </w:r>
      <w:r w:rsidRPr="009655BD">
        <w:rPr>
          <w:rStyle w:val="Emphasis"/>
          <w:highlight w:val="cyan"/>
        </w:rPr>
        <w:t>growth of administrative expertise</w:t>
      </w:r>
      <w:r w:rsidRPr="001262B2">
        <w:rPr>
          <w:u w:val="single"/>
        </w:rPr>
        <w:t xml:space="preserve"> needed for effective government</w:t>
      </w:r>
      <w:r w:rsidRPr="009655BD">
        <w:rPr>
          <w:sz w:val="16"/>
        </w:rPr>
        <w:t xml:space="preserve">. Work should be undertaken to rebuild a national consensus in support of merit as the foundation of public service. </w:t>
      </w:r>
      <w:r w:rsidRPr="001262B2">
        <w:rPr>
          <w:u w:val="single"/>
        </w:rPr>
        <w:t xml:space="preserve">A </w:t>
      </w:r>
      <w:r w:rsidRPr="009655BD">
        <w:rPr>
          <w:highlight w:val="cyan"/>
          <w:u w:val="single"/>
        </w:rPr>
        <w:t>failure to do so</w:t>
      </w:r>
      <w:r w:rsidRPr="001262B2">
        <w:rPr>
          <w:u w:val="single"/>
        </w:rPr>
        <w:t xml:space="preserve"> will </w:t>
      </w:r>
      <w:r w:rsidRPr="009655BD">
        <w:rPr>
          <w:highlight w:val="cyan"/>
          <w:u w:val="single"/>
        </w:rPr>
        <w:t>place</w:t>
      </w:r>
      <w:r w:rsidRPr="001262B2">
        <w:rPr>
          <w:u w:val="single"/>
        </w:rPr>
        <w:t xml:space="preserve"> the </w:t>
      </w:r>
      <w:r w:rsidRPr="009655BD">
        <w:rPr>
          <w:rStyle w:val="Emphasis"/>
          <w:sz w:val="32"/>
          <w:szCs w:val="32"/>
          <w:highlight w:val="cyan"/>
        </w:rPr>
        <w:t>effectiveness and stability of government at risk</w:t>
      </w:r>
      <w:r w:rsidRPr="009655BD">
        <w:rPr>
          <w:u w:val="single"/>
        </w:rPr>
        <w:t>.</w:t>
      </w:r>
    </w:p>
    <w:p w14:paraId="5A182316" w14:textId="77777777" w:rsidR="008C1D73" w:rsidRDefault="008C1D73" w:rsidP="008C1D73"/>
    <w:p w14:paraId="6B06F58D" w14:textId="77777777" w:rsidR="008C1D73" w:rsidRPr="00C01CEA" w:rsidRDefault="008C1D73" w:rsidP="008C1D73">
      <w:pPr>
        <w:pStyle w:val="Heading2"/>
      </w:pPr>
      <w:r>
        <w:t>T---Workers</w:t>
      </w:r>
    </w:p>
    <w:p w14:paraId="0507105F" w14:textId="77777777" w:rsidR="008C1D73" w:rsidRDefault="008C1D73" w:rsidP="008C1D73">
      <w:pPr>
        <w:pStyle w:val="Heading3"/>
      </w:pPr>
      <w:r>
        <w:t>T---Workers---2AC</w:t>
      </w:r>
    </w:p>
    <w:p w14:paraId="7B0BC095" w14:textId="77777777" w:rsidR="008C1D73" w:rsidRDefault="008C1D73" w:rsidP="008C1D73"/>
    <w:p w14:paraId="0CE81D8D" w14:textId="77777777" w:rsidR="008C1D73" w:rsidRDefault="008C1D73" w:rsidP="008C1D73">
      <w:pPr>
        <w:pStyle w:val="Heading4"/>
      </w:pPr>
      <w:r>
        <w:t xml:space="preserve">C/I. A worker isn’t bare. It’s just someone who is in a contract of employment. </w:t>
      </w:r>
    </w:p>
    <w:p w14:paraId="3FC262CB" w14:textId="77777777" w:rsidR="008C1D73" w:rsidRPr="006733AC" w:rsidRDefault="008C1D73" w:rsidP="008C1D73">
      <w:r w:rsidRPr="006733AC">
        <w:rPr>
          <w:rStyle w:val="Style13ptBold"/>
        </w:rPr>
        <w:t>Westlaw</w:t>
      </w:r>
      <w:r>
        <w:t>, citing Employment Rights Act 1996, https://content.next.westlaw.com/practical-law/document/I3f4a42f1e8db11e398db8b09b4f043e0/Worker?viewType=FullText&amp;transitionType=Default&amp;contextData=(sc.Default)</w:t>
      </w:r>
    </w:p>
    <w:p w14:paraId="1F54E4E8" w14:textId="77777777" w:rsidR="008C1D73" w:rsidRDefault="008C1D73" w:rsidP="008C1D73">
      <w:r>
        <w:t xml:space="preserve">Section 230(3) of </w:t>
      </w:r>
      <w:r w:rsidRPr="006733AC">
        <w:rPr>
          <w:rStyle w:val="StyleUnderline"/>
        </w:rPr>
        <w:t xml:space="preserve">the Employment Rights Act 1996 defines a </w:t>
      </w:r>
      <w:r w:rsidRPr="006733AC">
        <w:rPr>
          <w:rStyle w:val="StyleUnderline"/>
          <w:highlight w:val="yellow"/>
        </w:rPr>
        <w:t>worker</w:t>
      </w:r>
      <w:r w:rsidRPr="006733AC">
        <w:rPr>
          <w:rStyle w:val="StyleUnderline"/>
        </w:rPr>
        <w:t xml:space="preserve"> as an </w:t>
      </w:r>
      <w:r w:rsidRPr="006733AC">
        <w:rPr>
          <w:rStyle w:val="StyleUnderline"/>
          <w:highlight w:val="yellow"/>
        </w:rPr>
        <w:t>individual</w:t>
      </w:r>
      <w:r w:rsidRPr="006733AC">
        <w:rPr>
          <w:rStyle w:val="StyleUnderline"/>
        </w:rPr>
        <w:t xml:space="preserve"> </w:t>
      </w:r>
      <w:r w:rsidRPr="006733AC">
        <w:rPr>
          <w:rStyle w:val="StyleUnderline"/>
          <w:highlight w:val="yellow"/>
        </w:rPr>
        <w:t>who</w:t>
      </w:r>
      <w:r w:rsidRPr="006733AC">
        <w:rPr>
          <w:rStyle w:val="StyleUnderline"/>
        </w:rPr>
        <w:t xml:space="preserve"> has </w:t>
      </w:r>
      <w:r w:rsidRPr="006733AC">
        <w:rPr>
          <w:rStyle w:val="StyleUnderline"/>
          <w:highlight w:val="yellow"/>
        </w:rPr>
        <w:t>entered into</w:t>
      </w:r>
      <w:r w:rsidRPr="006733AC">
        <w:rPr>
          <w:rStyle w:val="StyleUnderline"/>
        </w:rPr>
        <w:t xml:space="preserve"> or works under (a) </w:t>
      </w:r>
      <w:r w:rsidRPr="006733AC">
        <w:rPr>
          <w:rStyle w:val="StyleUnderline"/>
          <w:highlight w:val="yellow"/>
        </w:rPr>
        <w:t>a contract of employment</w:t>
      </w:r>
      <w:r>
        <w:t xml:space="preserve"> or (b) any other contract, whether express or implied and (if it is express) whether oral or in writing, whereby the individual undertakes to do or perform personally any work or services for another party to the contract whose status is not by virtue of the contract that of a client or customer of any profession or business undertaking carried on by the individual.</w:t>
      </w:r>
    </w:p>
    <w:p w14:paraId="16DE65FC" w14:textId="77777777" w:rsidR="008C1D73" w:rsidRPr="00BB6642" w:rsidRDefault="008C1D73" w:rsidP="008C1D73">
      <w:pPr>
        <w:pStyle w:val="Heading4"/>
        <w:rPr>
          <w:rFonts w:cs="Calibri"/>
        </w:rPr>
      </w:pPr>
      <w:r w:rsidRPr="00BB6642">
        <w:rPr>
          <w:rFonts w:cs="Calibri"/>
        </w:rPr>
        <w:t xml:space="preserve">“For” something means “for </w:t>
      </w:r>
      <w:r w:rsidRPr="00BB6642">
        <w:rPr>
          <w:rFonts w:cs="Calibri"/>
          <w:u w:val="single"/>
        </w:rPr>
        <w:t>ANY</w:t>
      </w:r>
      <w:r w:rsidRPr="00BB6642">
        <w:rPr>
          <w:rFonts w:cs="Calibri"/>
        </w:rPr>
        <w:t xml:space="preserve"> part of that thing.”</w:t>
      </w:r>
    </w:p>
    <w:p w14:paraId="6CFB35E2" w14:textId="77777777" w:rsidR="008C1D73" w:rsidRPr="00BB6642" w:rsidRDefault="008C1D73" w:rsidP="008C1D73">
      <w:r w:rsidRPr="00BB6642">
        <w:rPr>
          <w:rStyle w:val="Style13ptBold"/>
        </w:rPr>
        <w:t>Zahra 14</w:t>
      </w:r>
      <w:r w:rsidRPr="00BB6642">
        <w:t xml:space="preserve">, judge for the Supreme Court of Michigan. </w:t>
      </w:r>
      <w:r w:rsidRPr="001D0CEA">
        <w:rPr>
          <w:lang w:val="fr-CA"/>
        </w:rPr>
        <w:t xml:space="preserve">(Brian, June 13, “BADEEN v. PAR, INC.” </w:t>
      </w:r>
      <w:r w:rsidRPr="00BB6642">
        <w:t>Docket No. 147150., Supreme Court of Michigan, https://scholar.google.com/scholar_case?case=5843723457413194061&amp;q=)</w:t>
      </w:r>
    </w:p>
    <w:p w14:paraId="7C4F07EC" w14:textId="77777777" w:rsidR="008C1D73" w:rsidRDefault="008C1D73" w:rsidP="008C1D73">
      <w:pPr>
        <w:rPr>
          <w:sz w:val="16"/>
        </w:rPr>
      </w:pPr>
      <w:r w:rsidRPr="00DA5513">
        <w:rPr>
          <w:highlight w:val="cyan"/>
          <w:u w:val="single"/>
        </w:rPr>
        <w:t>Interpreting</w:t>
      </w:r>
      <w:r w:rsidRPr="00BB6642">
        <w:rPr>
          <w:u w:val="single"/>
        </w:rPr>
        <w:t xml:space="preserve"> "</w:t>
      </w:r>
      <w:r w:rsidRPr="00DA5513">
        <w:rPr>
          <w:highlight w:val="cyan"/>
          <w:u w:val="single"/>
        </w:rPr>
        <w:t xml:space="preserve">soliciting a claim </w:t>
      </w:r>
      <w:r w:rsidRPr="00DA5513">
        <w:rPr>
          <w:rStyle w:val="Emphasis"/>
          <w:highlight w:val="cyan"/>
        </w:rPr>
        <w:t>for</w:t>
      </w:r>
      <w:r w:rsidRPr="00DA5513">
        <w:rPr>
          <w:highlight w:val="cyan"/>
          <w:u w:val="single"/>
        </w:rPr>
        <w:t xml:space="preserve"> collection</w:t>
      </w:r>
      <w:r w:rsidRPr="00BB6642">
        <w:rPr>
          <w:u w:val="single"/>
        </w:rPr>
        <w:t xml:space="preserve">" </w:t>
      </w:r>
      <w:r w:rsidRPr="00DA5513">
        <w:rPr>
          <w:highlight w:val="cyan"/>
          <w:u w:val="single"/>
        </w:rPr>
        <w:t>as</w:t>
      </w:r>
      <w:r w:rsidRPr="00BB6642">
        <w:rPr>
          <w:u w:val="single"/>
        </w:rPr>
        <w:t xml:space="preserve"> </w:t>
      </w:r>
      <w:r w:rsidRPr="00DA5513">
        <w:rPr>
          <w:highlight w:val="cyan"/>
          <w:u w:val="single"/>
        </w:rPr>
        <w:t>asking</w:t>
      </w:r>
      <w:r w:rsidRPr="00BB6642">
        <w:rPr>
          <w:u w:val="single"/>
        </w:rPr>
        <w:t xml:space="preserve"> the creditor </w:t>
      </w:r>
      <w:r w:rsidRPr="00DA5513">
        <w:rPr>
          <w:highlight w:val="cyan"/>
          <w:u w:val="single"/>
        </w:rPr>
        <w:t xml:space="preserve">for </w:t>
      </w:r>
      <w:r w:rsidRPr="00DA5513">
        <w:rPr>
          <w:rStyle w:val="Emphasis"/>
          <w:highlight w:val="cyan"/>
        </w:rPr>
        <w:t>any</w:t>
      </w:r>
      <w:r w:rsidRPr="00DA5513">
        <w:rPr>
          <w:highlight w:val="cyan"/>
          <w:u w:val="single"/>
        </w:rPr>
        <w:t xml:space="preserve"> unpaid debts</w:t>
      </w:r>
      <w:r w:rsidRPr="00BB6642">
        <w:rPr>
          <w:u w:val="single"/>
        </w:rPr>
        <w:t xml:space="preserve"> to pursue </w:t>
      </w:r>
      <w:r w:rsidRPr="00DA5513">
        <w:rPr>
          <w:highlight w:val="cyan"/>
          <w:u w:val="single"/>
        </w:rPr>
        <w:t xml:space="preserve">is the </w:t>
      </w:r>
      <w:r w:rsidRPr="00DA5513">
        <w:rPr>
          <w:rStyle w:val="Emphasis"/>
          <w:highlight w:val="cyan"/>
        </w:rPr>
        <w:t>only construction</w:t>
      </w:r>
      <w:r w:rsidRPr="00DA5513">
        <w:rPr>
          <w:highlight w:val="cyan"/>
          <w:u w:val="single"/>
        </w:rPr>
        <w:t xml:space="preserve"> that avoids rendering the</w:t>
      </w:r>
      <w:r w:rsidRPr="00BB6642">
        <w:rPr>
          <w:u w:val="single"/>
        </w:rPr>
        <w:t xml:space="preserve"> </w:t>
      </w:r>
      <w:r w:rsidRPr="00BB6642">
        <w:rPr>
          <w:sz w:val="16"/>
        </w:rPr>
        <w:t xml:space="preserve">subsequent portions of the </w:t>
      </w:r>
      <w:r w:rsidRPr="00DA5513">
        <w:rPr>
          <w:highlight w:val="cyan"/>
          <w:u w:val="single"/>
        </w:rPr>
        <w:t xml:space="preserve">definition </w:t>
      </w:r>
      <w:r w:rsidRPr="00DA5513">
        <w:rPr>
          <w:rStyle w:val="Emphasis"/>
          <w:highlight w:val="cyan"/>
        </w:rPr>
        <w:t>redundant</w:t>
      </w:r>
      <w:r w:rsidRPr="00DA5513">
        <w:rPr>
          <w:sz w:val="16"/>
          <w:highlight w:val="cyan"/>
        </w:rPr>
        <w:t>.</w:t>
      </w:r>
      <w:r w:rsidRPr="00BB6642">
        <w:rPr>
          <w:sz w:val="16"/>
        </w:rPr>
        <w:t xml:space="preserve"> Defendants suggest that soliciting a claim for collection refers to asking the debtor to fulfill his obligation. But this construction would be subsumed by the very next definition of "collection agency"—a person engaged in "collecting or attempting to collect a claim owed or due." Surely asking a debtor to pay his or her debts constitutes an "attempt[] to collect." Put another way, under defendants' construction, "soliciting a claim for collection" would have no meaning not covered by "attempting to collect a claim owed or due." And no meaningful line can be drawn between asking a debtor to pay and attempting to collect the debt that would allow defendants' interpretation could be salvaged. In short, defendants' construction of MCL 339.901(b) violates the rule of statutory interpretation counseling against a construction that renders any part of a statute surplusage or nugatory.</w:t>
      </w:r>
    </w:p>
    <w:p w14:paraId="7EEFED6E" w14:textId="77777777" w:rsidR="008C1D73" w:rsidRPr="006D4744" w:rsidRDefault="008C1D73" w:rsidP="008C1D73">
      <w:pPr>
        <w:keepNext/>
        <w:keepLines/>
        <w:spacing w:before="40" w:after="0"/>
        <w:outlineLvl w:val="3"/>
        <w:rPr>
          <w:rFonts w:eastAsia="Times New Roman"/>
          <w:b/>
          <w:iCs/>
          <w:sz w:val="26"/>
        </w:rPr>
      </w:pPr>
      <w:r>
        <w:rPr>
          <w:rFonts w:eastAsia="Times New Roman"/>
          <w:b/>
          <w:iCs/>
          <w:sz w:val="26"/>
        </w:rPr>
        <w:t>“</w:t>
      </w:r>
      <w:r w:rsidRPr="006D4744">
        <w:rPr>
          <w:rFonts w:eastAsia="Times New Roman"/>
          <w:b/>
          <w:iCs/>
          <w:sz w:val="26"/>
        </w:rPr>
        <w:t xml:space="preserve">Substantial” </w:t>
      </w:r>
      <w:r w:rsidRPr="006D4744">
        <w:rPr>
          <w:rFonts w:eastAsia="Times New Roman"/>
          <w:b/>
          <w:iCs/>
          <w:sz w:val="26"/>
          <w:u w:val="single"/>
        </w:rPr>
        <w:t>includes</w:t>
      </w:r>
      <w:r w:rsidRPr="006D4744">
        <w:rPr>
          <w:rFonts w:eastAsia="Times New Roman"/>
          <w:b/>
          <w:iCs/>
          <w:sz w:val="26"/>
        </w:rPr>
        <w:t xml:space="preserve"> subsets and can be </w:t>
      </w:r>
      <w:r w:rsidRPr="006D4744">
        <w:rPr>
          <w:rFonts w:eastAsia="Times New Roman"/>
          <w:b/>
          <w:iCs/>
          <w:sz w:val="26"/>
          <w:u w:val="single"/>
        </w:rPr>
        <w:t>either</w:t>
      </w:r>
      <w:r w:rsidRPr="006D4744">
        <w:rPr>
          <w:rFonts w:eastAsia="Times New Roman"/>
          <w:b/>
          <w:iCs/>
          <w:sz w:val="26"/>
        </w:rPr>
        <w:t xml:space="preserve"> quantitative </w:t>
      </w:r>
      <w:r w:rsidRPr="006D4744">
        <w:rPr>
          <w:rFonts w:eastAsia="Times New Roman"/>
          <w:b/>
          <w:iCs/>
          <w:sz w:val="26"/>
          <w:u w:val="single"/>
        </w:rPr>
        <w:t>or</w:t>
      </w:r>
      <w:r w:rsidRPr="006D4744">
        <w:rPr>
          <w:rFonts w:eastAsia="Times New Roman"/>
          <w:b/>
          <w:iCs/>
          <w:sz w:val="26"/>
        </w:rPr>
        <w:t xml:space="preserve"> qualitative. </w:t>
      </w:r>
    </w:p>
    <w:p w14:paraId="5574892C" w14:textId="77777777" w:rsidR="008C1D73" w:rsidRPr="006D4744" w:rsidRDefault="008C1D73" w:rsidP="008C1D73">
      <w:pPr>
        <w:rPr>
          <w:rFonts w:eastAsia="Calibri"/>
        </w:rPr>
      </w:pPr>
      <w:r w:rsidRPr="00731378">
        <w:rPr>
          <w:rStyle w:val="Style13ptBold"/>
        </w:rPr>
        <w:t>Sotomayor 17</w:t>
      </w:r>
      <w:r>
        <w:rPr>
          <w:rFonts w:eastAsia="Calibri"/>
        </w:rPr>
        <w:t xml:space="preserve">, </w:t>
      </w:r>
      <w:r w:rsidRPr="006D4744">
        <w:rPr>
          <w:rFonts w:eastAsia="Calibri"/>
        </w:rPr>
        <w:t>Justice of the Supreme Court of the United States, J.D. from Yale University, A.B. in History from Princeton University</w:t>
      </w:r>
      <w:r>
        <w:rPr>
          <w:rFonts w:eastAsia="Calibri"/>
        </w:rPr>
        <w:t xml:space="preserve">. (Sonoya Sotomayor, 02-22-2017, </w:t>
      </w:r>
      <w:r w:rsidRPr="006D4744">
        <w:rPr>
          <w:rFonts w:eastAsia="Calibri"/>
        </w:rPr>
        <w:t>“Life Technologies Corp. v. Promega Corp., 580 U.S. ___ (2017),”</w:t>
      </w:r>
      <w:r>
        <w:rPr>
          <w:rFonts w:eastAsia="Calibri"/>
        </w:rPr>
        <w:t xml:space="preserve"> Justia, </w:t>
      </w:r>
      <w:r w:rsidRPr="00731378">
        <w:rPr>
          <w:rFonts w:eastAsia="Calibri"/>
        </w:rPr>
        <w:t>https://supreme.justia.com/cases/federal/us/580/14-1538/#tab-opinion-3694340</w:t>
      </w:r>
      <w:r>
        <w:rPr>
          <w:rFonts w:eastAsia="Calibri"/>
        </w:rPr>
        <w:t>)</w:t>
      </w:r>
    </w:p>
    <w:p w14:paraId="72BF52B2" w14:textId="77777777" w:rsidR="008C1D73" w:rsidRPr="006D4744" w:rsidRDefault="008C1D73" w:rsidP="008C1D73">
      <w:pPr>
        <w:rPr>
          <w:rFonts w:eastAsia="Calibri"/>
          <w:sz w:val="16"/>
        </w:rPr>
      </w:pPr>
      <w:r w:rsidRPr="006D4744">
        <w:rPr>
          <w:rFonts w:eastAsia="Calibri"/>
          <w:u w:val="single"/>
        </w:rPr>
        <w:t xml:space="preserve">The </w:t>
      </w:r>
      <w:r w:rsidRPr="00731378">
        <w:rPr>
          <w:rFonts w:eastAsia="Calibri"/>
          <w:b/>
          <w:iCs/>
          <w:highlight w:val="cyan"/>
          <w:u w:val="single"/>
          <w:bdr w:val="single" w:sz="8" w:space="0" w:color="auto"/>
        </w:rPr>
        <w:t>threshold determination</w:t>
      </w:r>
      <w:r w:rsidRPr="006D4744">
        <w:rPr>
          <w:rFonts w:eastAsia="Calibri"/>
          <w:sz w:val="16"/>
        </w:rPr>
        <w:t xml:space="preserve"> to be made </w:t>
      </w:r>
      <w:r w:rsidRPr="00731378">
        <w:rPr>
          <w:rFonts w:eastAsia="Calibri"/>
          <w:highlight w:val="cyan"/>
          <w:u w:val="single"/>
        </w:rPr>
        <w:t>is whether</w:t>
      </w:r>
      <w:r w:rsidRPr="006D4744">
        <w:rPr>
          <w:rFonts w:eastAsia="Calibri"/>
          <w:sz w:val="16"/>
        </w:rPr>
        <w:t xml:space="preserve"> §271(f)(2)’s </w:t>
      </w:r>
      <w:r w:rsidRPr="006D4744">
        <w:rPr>
          <w:rFonts w:eastAsia="Calibri"/>
          <w:u w:val="single"/>
        </w:rPr>
        <w:t xml:space="preserve">requirement of “a </w:t>
      </w:r>
      <w:r w:rsidRPr="00731378">
        <w:rPr>
          <w:rFonts w:eastAsia="Calibri"/>
          <w:b/>
          <w:iCs/>
          <w:highlight w:val="cyan"/>
          <w:u w:val="single"/>
          <w:bdr w:val="single" w:sz="8" w:space="0" w:color="auto"/>
        </w:rPr>
        <w:t>substantial</w:t>
      </w:r>
      <w:r w:rsidRPr="006D4744">
        <w:rPr>
          <w:rFonts w:eastAsia="Calibri"/>
          <w:u w:val="single"/>
        </w:rPr>
        <w:t xml:space="preserve"> portion” of</w:t>
      </w:r>
      <w:r w:rsidRPr="006D4744">
        <w:rPr>
          <w:rFonts w:eastAsia="Calibri"/>
          <w:sz w:val="16"/>
        </w:rPr>
        <w:t xml:space="preserve"> the </w:t>
      </w:r>
      <w:r w:rsidRPr="006D4744">
        <w:rPr>
          <w:rFonts w:eastAsia="Calibri"/>
          <w:u w:val="single"/>
        </w:rPr>
        <w:t>components</w:t>
      </w:r>
      <w:r w:rsidRPr="006D4744">
        <w:rPr>
          <w:rFonts w:eastAsia="Calibri"/>
          <w:sz w:val="16"/>
        </w:rPr>
        <w:t xml:space="preserve"> of a patented invention </w:t>
      </w:r>
      <w:r w:rsidRPr="00731378">
        <w:rPr>
          <w:rFonts w:eastAsia="Calibri"/>
          <w:highlight w:val="cyan"/>
          <w:u w:val="single"/>
        </w:rPr>
        <w:t xml:space="preserve">refers to a </w:t>
      </w:r>
      <w:r w:rsidRPr="00731378">
        <w:rPr>
          <w:rFonts w:eastAsia="Calibri"/>
          <w:b/>
          <w:iCs/>
          <w:highlight w:val="cyan"/>
          <w:u w:val="single"/>
          <w:bdr w:val="single" w:sz="8" w:space="0" w:color="auto"/>
        </w:rPr>
        <w:t>quantitative</w:t>
      </w:r>
      <w:r w:rsidRPr="00731378">
        <w:rPr>
          <w:rFonts w:eastAsia="Calibri"/>
          <w:highlight w:val="cyan"/>
          <w:u w:val="single"/>
        </w:rPr>
        <w:t xml:space="preserve"> or </w:t>
      </w:r>
      <w:r w:rsidRPr="00731378">
        <w:rPr>
          <w:rFonts w:eastAsia="Calibri"/>
          <w:b/>
          <w:iCs/>
          <w:highlight w:val="cyan"/>
          <w:u w:val="single"/>
          <w:bdr w:val="single" w:sz="8" w:space="0" w:color="auto"/>
        </w:rPr>
        <w:t>qualitative</w:t>
      </w:r>
      <w:r w:rsidRPr="006D4744">
        <w:rPr>
          <w:rFonts w:eastAsia="Calibri"/>
          <w:u w:val="single"/>
        </w:rPr>
        <w:t xml:space="preserve"> measurement</w:t>
      </w:r>
      <w:r w:rsidRPr="006D4744">
        <w:rPr>
          <w:rFonts w:eastAsia="Calibri"/>
          <w:sz w:val="16"/>
        </w:rPr>
        <w:t xml:space="preserve">. Life Technologies </w:t>
      </w:r>
      <w:r w:rsidRPr="006D4744">
        <w:rPr>
          <w:rFonts w:eastAsia="Calibri"/>
          <w:u w:val="single"/>
        </w:rPr>
        <w:t>and</w:t>
      </w:r>
      <w:r w:rsidRPr="006D4744">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6D4744">
        <w:rPr>
          <w:rFonts w:eastAsia="Calibri"/>
          <w:u w:val="single"/>
        </w:rPr>
        <w:t>a “</w:t>
      </w:r>
      <w:r w:rsidRPr="00731378">
        <w:rPr>
          <w:rFonts w:eastAsia="Calibri"/>
          <w:highlight w:val="cyan"/>
          <w:u w:val="single"/>
        </w:rPr>
        <w:t>substantial</w:t>
      </w:r>
      <w:r w:rsidRPr="006D4744">
        <w:rPr>
          <w:rFonts w:eastAsia="Calibri"/>
          <w:u w:val="single"/>
        </w:rPr>
        <w:t xml:space="preserve"> portion”</w:t>
      </w:r>
      <w:r w:rsidRPr="006D4744">
        <w:rPr>
          <w:rFonts w:eastAsia="Calibri"/>
          <w:sz w:val="16"/>
        </w:rPr>
        <w:t xml:space="preserve"> of the components </w:t>
      </w:r>
      <w:r w:rsidRPr="00731378">
        <w:rPr>
          <w:rFonts w:eastAsia="Calibri"/>
          <w:b/>
          <w:iCs/>
          <w:highlight w:val="cyan"/>
          <w:u w:val="single"/>
          <w:bdr w:val="single" w:sz="8" w:space="0" w:color="auto"/>
        </w:rPr>
        <w:t>includes</w:t>
      </w:r>
      <w:r w:rsidRPr="00731378">
        <w:rPr>
          <w:rFonts w:eastAsia="Calibri"/>
          <w:highlight w:val="cyan"/>
          <w:u w:val="single"/>
        </w:rPr>
        <w:t xml:space="preserve"> a </w:t>
      </w:r>
      <w:r w:rsidRPr="00731378">
        <w:rPr>
          <w:rFonts w:eastAsia="Calibri"/>
          <w:b/>
          <w:iCs/>
          <w:highlight w:val="cyan"/>
          <w:u w:val="single"/>
          <w:bdr w:val="single" w:sz="8" w:space="0" w:color="auto"/>
        </w:rPr>
        <w:t>single</w:t>
      </w:r>
      <w:r w:rsidRPr="00731378">
        <w:rPr>
          <w:rFonts w:eastAsia="Calibri"/>
          <w:highlight w:val="cyan"/>
          <w:u w:val="single"/>
        </w:rPr>
        <w:t xml:space="preserve"> component if that component is </w:t>
      </w:r>
      <w:r w:rsidRPr="00731378">
        <w:rPr>
          <w:rFonts w:eastAsia="Calibri"/>
          <w:b/>
          <w:iCs/>
          <w:highlight w:val="cyan"/>
          <w:u w:val="single"/>
          <w:bdr w:val="single" w:sz="8" w:space="0" w:color="auto"/>
        </w:rPr>
        <w:t>sufficiently important</w:t>
      </w:r>
      <w:r w:rsidRPr="006D4744">
        <w:rPr>
          <w:rFonts w:eastAsia="Calibri"/>
          <w:sz w:val="16"/>
        </w:rPr>
        <w:t xml:space="preserve"> to the invention.</w:t>
      </w:r>
    </w:p>
    <w:p w14:paraId="30D45E37" w14:textId="77777777" w:rsidR="008C1D73" w:rsidRDefault="008C1D73" w:rsidP="008C1D73">
      <w:pPr>
        <w:rPr>
          <w:rFonts w:eastAsia="Calibri"/>
          <w:sz w:val="16"/>
        </w:rPr>
      </w:pPr>
      <w:r w:rsidRPr="006D4744">
        <w:rPr>
          <w:rFonts w:eastAsia="Calibri"/>
          <w:sz w:val="16"/>
        </w:rPr>
        <w:t xml:space="preserve">We look first to the text of the statute. Sebelius v. Cloer, 569 U. S. ___, ___ (2013) (slip op., at 6). </w:t>
      </w:r>
      <w:r w:rsidRPr="006D4744">
        <w:rPr>
          <w:rFonts w:eastAsia="Calibri"/>
          <w:u w:val="single"/>
        </w:rPr>
        <w:t>The</w:t>
      </w:r>
      <w:r w:rsidRPr="006D4744">
        <w:rPr>
          <w:rFonts w:eastAsia="Calibri"/>
          <w:sz w:val="16"/>
        </w:rPr>
        <w:t xml:space="preserve"> Patent </w:t>
      </w:r>
      <w:r w:rsidRPr="006D4744">
        <w:rPr>
          <w:rFonts w:eastAsia="Calibri"/>
          <w:u w:val="single"/>
        </w:rPr>
        <w:t xml:space="preserve">Act itself does </w:t>
      </w:r>
      <w:r w:rsidRPr="006D4744">
        <w:rPr>
          <w:rFonts w:eastAsia="Calibri"/>
          <w:b/>
          <w:iCs/>
          <w:u w:val="single"/>
          <w:bdr w:val="single" w:sz="8" w:space="0" w:color="auto"/>
        </w:rPr>
        <w:t>not define</w:t>
      </w:r>
      <w:r w:rsidRPr="006D4744">
        <w:rPr>
          <w:rFonts w:eastAsia="Calibri"/>
          <w:u w:val="single"/>
        </w:rPr>
        <w:t xml:space="preserve"> the term “</w:t>
      </w:r>
      <w:r w:rsidRPr="006D4744">
        <w:rPr>
          <w:rFonts w:eastAsia="Calibri"/>
          <w:b/>
          <w:iCs/>
          <w:u w:val="single"/>
          <w:bdr w:val="single" w:sz="8" w:space="0" w:color="auto"/>
        </w:rPr>
        <w:t>substantial</w:t>
      </w:r>
      <w:r w:rsidRPr="006D4744">
        <w:rPr>
          <w:rFonts w:eastAsia="Calibri"/>
          <w:u w:val="single"/>
        </w:rPr>
        <w:t xml:space="preserve">,” and so we turn to its </w:t>
      </w:r>
      <w:r w:rsidRPr="00731378">
        <w:rPr>
          <w:rFonts w:eastAsia="Calibri"/>
          <w:b/>
          <w:iCs/>
          <w:highlight w:val="cyan"/>
          <w:u w:val="single"/>
          <w:bdr w:val="single" w:sz="8" w:space="0" w:color="auto"/>
        </w:rPr>
        <w:t>ordinary</w:t>
      </w:r>
      <w:r w:rsidRPr="00731378">
        <w:rPr>
          <w:rFonts w:eastAsia="Calibri"/>
          <w:highlight w:val="cyan"/>
          <w:u w:val="single"/>
        </w:rPr>
        <w:t xml:space="preserve"> meaning</w:t>
      </w:r>
      <w:r w:rsidRPr="006D4744">
        <w:rPr>
          <w:rFonts w:eastAsia="Calibri"/>
          <w:sz w:val="16"/>
        </w:rPr>
        <w:t xml:space="preserve">. Ibid. Here we find little help. </w:t>
      </w:r>
      <w:r w:rsidRPr="00731378">
        <w:rPr>
          <w:rFonts w:eastAsia="Calibri"/>
          <w:b/>
          <w:iCs/>
          <w:highlight w:val="cyan"/>
          <w:u w:val="single"/>
          <w:bdr w:val="single" w:sz="8" w:space="0" w:color="auto"/>
        </w:rPr>
        <w:t>All agree</w:t>
      </w:r>
      <w:r w:rsidRPr="00731378">
        <w:rPr>
          <w:rFonts w:eastAsia="Calibri"/>
          <w:highlight w:val="cyan"/>
          <w:u w:val="single"/>
        </w:rPr>
        <w:t xml:space="preserve"> the term is </w:t>
      </w:r>
      <w:r w:rsidRPr="00731378">
        <w:rPr>
          <w:rFonts w:eastAsia="Calibri"/>
          <w:b/>
          <w:iCs/>
          <w:highlight w:val="cyan"/>
          <w:u w:val="single"/>
          <w:bdr w:val="single" w:sz="8" w:space="0" w:color="auto"/>
        </w:rPr>
        <w:t>ambiguous</w:t>
      </w:r>
      <w:r w:rsidRPr="00731378">
        <w:rPr>
          <w:rFonts w:eastAsia="Calibri"/>
          <w:highlight w:val="cyan"/>
          <w:u w:val="single"/>
        </w:rPr>
        <w:t xml:space="preserve"> and</w:t>
      </w:r>
      <w:r w:rsidRPr="006D4744">
        <w:rPr>
          <w:rFonts w:eastAsia="Calibri"/>
          <w:sz w:val="16"/>
        </w:rPr>
        <w:t xml:space="preserve">, taken in isolation, </w:t>
      </w:r>
      <w:r w:rsidRPr="00731378">
        <w:rPr>
          <w:rFonts w:eastAsia="Calibri"/>
          <w:highlight w:val="cyan"/>
          <w:u w:val="single"/>
        </w:rPr>
        <w:t xml:space="preserve">might refer to an </w:t>
      </w:r>
      <w:r w:rsidRPr="00731378">
        <w:rPr>
          <w:rFonts w:eastAsia="Calibri"/>
          <w:b/>
          <w:iCs/>
          <w:highlight w:val="cyan"/>
          <w:u w:val="single"/>
          <w:bdr w:val="single" w:sz="8" w:space="0" w:color="auto"/>
        </w:rPr>
        <w:t>important</w:t>
      </w:r>
      <w:r w:rsidRPr="006D4744">
        <w:rPr>
          <w:rFonts w:eastAsia="Calibri"/>
          <w:sz w:val="16"/>
        </w:rPr>
        <w:t xml:space="preserve"> portion </w:t>
      </w:r>
      <w:r w:rsidRPr="00731378">
        <w:rPr>
          <w:rFonts w:eastAsia="Calibri"/>
          <w:highlight w:val="cyan"/>
          <w:u w:val="single"/>
        </w:rPr>
        <w:t xml:space="preserve">or to a </w:t>
      </w:r>
      <w:r w:rsidRPr="00731378">
        <w:rPr>
          <w:rFonts w:eastAsia="Calibri"/>
          <w:b/>
          <w:iCs/>
          <w:highlight w:val="cyan"/>
          <w:u w:val="single"/>
          <w:bdr w:val="single" w:sz="8" w:space="0" w:color="auto"/>
        </w:rPr>
        <w:t>large</w:t>
      </w:r>
      <w:r w:rsidRPr="00731378">
        <w:rPr>
          <w:rFonts w:eastAsia="Calibri"/>
          <w:highlight w:val="cyan"/>
          <w:u w:val="single"/>
        </w:rPr>
        <w:t xml:space="preserve"> portion</w:t>
      </w:r>
      <w:r w:rsidRPr="006D4744">
        <w:rPr>
          <w:rFonts w:eastAsia="Calibri"/>
          <w:sz w:val="16"/>
        </w:rPr>
        <w:t xml:space="preserve">. Brief for Petitioners 16; Brief for Respondent 18; Brief for United States as Amicus Curiae 12. </w:t>
      </w:r>
      <w:r w:rsidRPr="006D4744">
        <w:rPr>
          <w:rFonts w:eastAsia="Calibri"/>
          <w:u w:val="single"/>
        </w:rPr>
        <w:t xml:space="preserve">“Substantial,” </w:t>
      </w:r>
      <w:r w:rsidRPr="00731378">
        <w:rPr>
          <w:rFonts w:eastAsia="Calibri"/>
          <w:highlight w:val="cyan"/>
          <w:u w:val="single"/>
        </w:rPr>
        <w:t xml:space="preserve">as it is </w:t>
      </w:r>
      <w:r w:rsidRPr="00731378">
        <w:rPr>
          <w:rFonts w:eastAsia="Calibri"/>
          <w:b/>
          <w:iCs/>
          <w:highlight w:val="cyan"/>
          <w:u w:val="single"/>
          <w:bdr w:val="single" w:sz="8" w:space="0" w:color="auto"/>
        </w:rPr>
        <w:t>commonly understood</w:t>
      </w:r>
      <w:r w:rsidRPr="006D4744">
        <w:rPr>
          <w:rFonts w:eastAsia="Calibri"/>
          <w:u w:val="single"/>
        </w:rPr>
        <w:t xml:space="preserve">, may refer </w:t>
      </w:r>
      <w:r w:rsidRPr="00731378">
        <w:rPr>
          <w:rFonts w:eastAsia="Calibri"/>
          <w:b/>
          <w:iCs/>
          <w:highlight w:val="cyan"/>
          <w:u w:val="single"/>
          <w:bdr w:val="single" w:sz="8" w:space="0" w:color="auto"/>
        </w:rPr>
        <w:t>either</w:t>
      </w:r>
      <w:r w:rsidRPr="006D4744">
        <w:rPr>
          <w:rFonts w:eastAsia="Calibri"/>
          <w:u w:val="single"/>
        </w:rPr>
        <w:t xml:space="preserve"> to </w:t>
      </w:r>
      <w:r w:rsidRPr="00731378">
        <w:rPr>
          <w:rFonts w:eastAsia="Calibri"/>
          <w:b/>
          <w:iCs/>
          <w:highlight w:val="cyan"/>
          <w:u w:val="single"/>
          <w:bdr w:val="single" w:sz="8" w:space="0" w:color="auto"/>
        </w:rPr>
        <w:t>qualitative</w:t>
      </w:r>
      <w:r w:rsidRPr="006D4744">
        <w:rPr>
          <w:rFonts w:eastAsia="Calibri"/>
          <w:b/>
          <w:iCs/>
          <w:u w:val="single"/>
          <w:bdr w:val="single" w:sz="8" w:space="0" w:color="auto"/>
        </w:rPr>
        <w:t xml:space="preserve"> importance</w:t>
      </w:r>
      <w:r w:rsidRPr="006D4744">
        <w:rPr>
          <w:rFonts w:eastAsia="Calibri"/>
          <w:u w:val="single"/>
        </w:rPr>
        <w:t xml:space="preserve"> </w:t>
      </w:r>
      <w:r w:rsidRPr="00731378">
        <w:rPr>
          <w:rFonts w:eastAsia="Calibri"/>
          <w:highlight w:val="cyan"/>
          <w:u w:val="single"/>
        </w:rPr>
        <w:t>or</w:t>
      </w:r>
      <w:r w:rsidRPr="006D4744">
        <w:rPr>
          <w:rFonts w:eastAsia="Calibri"/>
          <w:u w:val="single"/>
        </w:rPr>
        <w:t xml:space="preserve"> to </w:t>
      </w:r>
      <w:r w:rsidRPr="00731378">
        <w:rPr>
          <w:rFonts w:eastAsia="Calibri"/>
          <w:b/>
          <w:iCs/>
          <w:highlight w:val="cyan"/>
          <w:u w:val="single"/>
          <w:bdr w:val="single" w:sz="8" w:space="0" w:color="auto"/>
        </w:rPr>
        <w:t>quantitative</w:t>
      </w:r>
      <w:r w:rsidRPr="00731378">
        <w:rPr>
          <w:sz w:val="16"/>
          <w:szCs w:val="16"/>
        </w:rPr>
        <w:t>ly</w:t>
      </w:r>
      <w:r w:rsidRPr="006D4744">
        <w:rPr>
          <w:rFonts w:eastAsia="Calibri"/>
          <w:b/>
          <w:iCs/>
          <w:u w:val="single"/>
          <w:bdr w:val="single" w:sz="8" w:space="0" w:color="auto"/>
        </w:rPr>
        <w:t xml:space="preserve"> large</w:t>
      </w:r>
      <w:r w:rsidRPr="006D4744">
        <w:rPr>
          <w:rFonts w:eastAsia="Calibri"/>
          <w:u w:val="single"/>
        </w:rPr>
        <w:t xml:space="preserve"> size. See</w:t>
      </w:r>
      <w:r w:rsidRPr="006D4744">
        <w:rPr>
          <w:rFonts w:eastAsia="Calibri"/>
          <w:sz w:val="16"/>
        </w:rPr>
        <w:t xml:space="preserve">, e.g., </w:t>
      </w:r>
      <w:r w:rsidRPr="006D4744">
        <w:rPr>
          <w:rFonts w:eastAsia="Calibri"/>
          <w:u w:val="single"/>
        </w:rPr>
        <w:t>Webster’s</w:t>
      </w:r>
      <w:r w:rsidRPr="006D4744">
        <w:rPr>
          <w:rFonts w:eastAsia="Calibri"/>
          <w:sz w:val="16"/>
        </w:rPr>
        <w:t xml:space="preserve"> Third New International Dictionary 2280 (defs. 1c, 2c) (1981) (Webster’s Third) </w:t>
      </w:r>
      <w:r w:rsidRPr="006D4744">
        <w:rPr>
          <w:rFonts w:eastAsia="Calibri"/>
          <w:u w:val="single"/>
        </w:rPr>
        <w:t>(“important, essential,” or “considerable in</w:t>
      </w:r>
      <w:r w:rsidRPr="006D4744">
        <w:rPr>
          <w:rFonts w:eastAsia="Calibri"/>
          <w:sz w:val="16"/>
        </w:rPr>
        <w:t xml:space="preserve"> amount, value, or </w:t>
      </w:r>
      <w:r w:rsidRPr="006D4744">
        <w:rPr>
          <w:rFonts w:eastAsia="Calibri"/>
          <w:u w:val="single"/>
        </w:rPr>
        <w:t>worth”)</w:t>
      </w:r>
      <w:r w:rsidRPr="006D4744">
        <w:rPr>
          <w:rFonts w:eastAsia="Calibri"/>
          <w:sz w:val="16"/>
        </w:rPr>
        <w:t>; 17 Oxford English Dictionary 67 (defs. 5a, 9) (2d ed. 1989) (OED) (“That is, constitutes, or involves an essential part, point, or feature; essential, material,” or “Of ample or considerable amount, quantity, or dimensions”).</w:t>
      </w:r>
    </w:p>
    <w:p w14:paraId="4412BB0C" w14:textId="77777777" w:rsidR="008C1D73" w:rsidRPr="00C01CEA" w:rsidRDefault="008C1D73" w:rsidP="008C1D73"/>
    <w:p w14:paraId="1D9E96ED" w14:textId="77777777" w:rsidR="008C1D73" w:rsidRDefault="008C1D73" w:rsidP="008C1D73">
      <w:pPr>
        <w:pStyle w:val="Heading2"/>
      </w:pPr>
      <w:r>
        <w:t>T---Private CBR</w:t>
      </w:r>
    </w:p>
    <w:p w14:paraId="6810B439" w14:textId="77777777" w:rsidR="008C1D73" w:rsidRPr="00A068C4" w:rsidRDefault="008C1D73" w:rsidP="008C1D73">
      <w:pPr>
        <w:pStyle w:val="Heading3"/>
      </w:pPr>
      <w:r>
        <w:t>2AC---Private Sector</w:t>
      </w:r>
    </w:p>
    <w:p w14:paraId="63DEDC66" w14:textId="77777777" w:rsidR="008C1D73" w:rsidRPr="00891E4C" w:rsidRDefault="008C1D73" w:rsidP="008C1D73">
      <w:pPr>
        <w:pStyle w:val="Heading4"/>
      </w:pPr>
      <w:r>
        <w:t xml:space="preserve">Interp---Collective bargaining is </w:t>
      </w:r>
      <w:r>
        <w:rPr>
          <w:u w:val="single"/>
        </w:rPr>
        <w:t>collective worker-decision making</w:t>
      </w:r>
      <w:r>
        <w:t xml:space="preserve">. </w:t>
      </w:r>
    </w:p>
    <w:p w14:paraId="77BA3242" w14:textId="77777777" w:rsidR="008C1D73" w:rsidRDefault="008C1D73" w:rsidP="008C1D73">
      <w:r w:rsidRPr="00891E4C">
        <w:rPr>
          <w:rStyle w:val="Style13ptBold"/>
        </w:rPr>
        <w:t>Bellace 94</w:t>
      </w:r>
      <w:r>
        <w:t xml:space="preserve">, </w:t>
      </w:r>
      <w:r w:rsidRPr="00891E4C">
        <w:t>Professor of Legal Studies and Management, The Wharton School, University of Pennsylvania</w:t>
      </w:r>
      <w:r>
        <w:t xml:space="preserve"> (Janice Bellace, 1994, “The Role of Law in Supporting Cooperative Employee Representation Systems,” </w:t>
      </w:r>
      <w:r w:rsidRPr="00891E4C">
        <w:t>15 Comp. Lab. L. 441</w:t>
      </w:r>
      <w:r>
        <w:t xml:space="preserve">, University of Kansas Libraries, Lexis) </w:t>
      </w:r>
    </w:p>
    <w:p w14:paraId="1F55E742" w14:textId="6495F913" w:rsidR="008C1D73" w:rsidRPr="008C1D73" w:rsidRDefault="008C1D73" w:rsidP="008C1D73">
      <w:pPr>
        <w:rPr>
          <w:sz w:val="16"/>
        </w:rPr>
      </w:pPr>
      <w:r w:rsidRPr="00B03226">
        <w:rPr>
          <w:rStyle w:val="StyleUnderline"/>
        </w:rPr>
        <w:t xml:space="preserve">The </w:t>
      </w:r>
      <w:r w:rsidRPr="00B03226">
        <w:rPr>
          <w:rStyle w:val="Emphasis"/>
        </w:rPr>
        <w:t>process</w:t>
      </w:r>
      <w:r w:rsidRPr="00B03226">
        <w:rPr>
          <w:rStyle w:val="StyleUnderline"/>
        </w:rPr>
        <w:t xml:space="preserve"> by which </w:t>
      </w:r>
      <w:r w:rsidRPr="00B03226">
        <w:rPr>
          <w:rStyle w:val="StyleUnderline"/>
          <w:highlight w:val="cyan"/>
        </w:rPr>
        <w:t xml:space="preserve">workers collectively participate </w:t>
      </w:r>
      <w:r w:rsidRPr="00B03226">
        <w:rPr>
          <w:rStyle w:val="Emphasis"/>
          <w:highlight w:val="cyan"/>
        </w:rPr>
        <w:t>in decision-making</w:t>
      </w:r>
      <w:r w:rsidRPr="00B03226">
        <w:rPr>
          <w:sz w:val="16"/>
        </w:rPr>
        <w:t xml:space="preserve"> that affects their working lives </w:t>
      </w:r>
      <w:r w:rsidRPr="00B03226">
        <w:rPr>
          <w:rStyle w:val="StyleUnderline"/>
        </w:rPr>
        <w:t>carries different labels. In many countries</w:t>
      </w:r>
      <w:r w:rsidRPr="00B03226">
        <w:rPr>
          <w:sz w:val="16"/>
        </w:rPr>
        <w:t xml:space="preserve">, one way in which industrial democracy is exercised </w:t>
      </w:r>
      <w:r w:rsidRPr="00B03226">
        <w:rPr>
          <w:rStyle w:val="StyleUnderline"/>
        </w:rPr>
        <w:t xml:space="preserve">is </w:t>
      </w:r>
      <w:r w:rsidRPr="00B03226">
        <w:rPr>
          <w:rStyle w:val="StyleUnderline"/>
          <w:highlight w:val="cyan"/>
        </w:rPr>
        <w:t xml:space="preserve">through a process labelled </w:t>
      </w:r>
      <w:r w:rsidRPr="00B03226">
        <w:rPr>
          <w:rStyle w:val="Emphasis"/>
          <w:highlight w:val="cyan"/>
        </w:rPr>
        <w:t>"collective bargaining."</w:t>
      </w:r>
      <w:r w:rsidRPr="00B03226">
        <w:rPr>
          <w:sz w:val="16"/>
        </w:rPr>
        <w:t xml:space="preserve"> In discussing this subject, language is a severe constraint. It is extremely difficult to use the term collective bargaining with students and practitioners in the United States, because as soon as the words are uttered, they mentally visualize the U.S. process and all other bargaining systems are seen through the distortion of this filter. The mental imprinting that occurs is often so strong that many U.S. labor relations practitioners who have little contact with other systems will nonetheless stoutly insist that what goes on in another country, such as Japan, is not real bargaining simply because it is different from their own notions of collective bargaining in the United States.</w:t>
      </w:r>
    </w:p>
    <w:p w14:paraId="1674AC43" w14:textId="77777777" w:rsidR="008C1D73" w:rsidRPr="00650F0E" w:rsidRDefault="008C1D73" w:rsidP="008C1D73"/>
    <w:p w14:paraId="15013BA7" w14:textId="77777777" w:rsidR="008C1D73" w:rsidRPr="00D558C1" w:rsidRDefault="008C1D73" w:rsidP="008C1D73"/>
    <w:p w14:paraId="6B5A456D" w14:textId="77777777" w:rsidR="008C1D73" w:rsidRDefault="008C1D73" w:rsidP="008C1D73">
      <w:pPr>
        <w:pStyle w:val="Heading2"/>
      </w:pPr>
      <w:r>
        <w:t>K---Death Cult</w:t>
      </w:r>
    </w:p>
    <w:p w14:paraId="72684DC4" w14:textId="77777777" w:rsidR="008C1D73" w:rsidRPr="005E73E7" w:rsidRDefault="008C1D73" w:rsidP="008C1D73">
      <w:pPr>
        <w:pStyle w:val="Heading4"/>
        <w:rPr>
          <w:rFonts w:cs="Arial"/>
        </w:rPr>
      </w:pPr>
      <w:bookmarkStart w:id="0" w:name="_Hlk180763500"/>
      <w:r w:rsidRPr="005E73E7">
        <w:rPr>
          <w:rFonts w:cs="Arial"/>
        </w:rPr>
        <w:t>We should frame policy around preventing death — critical to motivate subjects to break down systems of oppression</w:t>
      </w:r>
    </w:p>
    <w:p w14:paraId="267C4886" w14:textId="77777777" w:rsidR="008C1D73" w:rsidRPr="005E73E7" w:rsidRDefault="008C1D73" w:rsidP="008C1D73">
      <w:pPr>
        <w:rPr>
          <w:sz w:val="16"/>
          <w:lang w:eastAsia="ko-KR"/>
        </w:rPr>
      </w:pPr>
      <w:r w:rsidRPr="005E73E7">
        <w:rPr>
          <w:rStyle w:val="Style13ptBold"/>
        </w:rPr>
        <w:t>Macy 2K</w:t>
      </w:r>
      <w:r w:rsidRPr="005E73E7">
        <w:rPr>
          <w:sz w:val="16"/>
        </w:rPr>
        <w:t xml:space="preserve"> — Joanna Macy</w:t>
      </w:r>
      <w:r>
        <w:rPr>
          <w:sz w:val="16"/>
        </w:rPr>
        <w:t xml:space="preserve"> (</w:t>
      </w:r>
      <w:r w:rsidRPr="005E73E7">
        <w:rPr>
          <w:sz w:val="16"/>
        </w:rPr>
        <w:t>adjunct professor at the California Institute of Integral Studies</w:t>
      </w:r>
      <w:r>
        <w:rPr>
          <w:sz w:val="16"/>
        </w:rPr>
        <w:t>)</w:t>
      </w:r>
      <w:r w:rsidRPr="005E73E7">
        <w:rPr>
          <w:sz w:val="16"/>
        </w:rPr>
        <w:t>, 2000, Environmental Discourse and Practice: A Reader, p. 243</w:t>
      </w:r>
    </w:p>
    <w:p w14:paraId="08F6FAF3" w14:textId="77777777" w:rsidR="008C1D73" w:rsidRPr="00634E38" w:rsidRDefault="008C1D73" w:rsidP="008C1D73">
      <w:pPr>
        <w:rPr>
          <w:sz w:val="16"/>
        </w:rPr>
      </w:pPr>
      <w:r w:rsidRPr="00634E38">
        <w:rPr>
          <w:sz w:val="16"/>
        </w:rPr>
        <w:t xml:space="preserve">The move to a wider ecological sense of self is in large part a function of the dangers that are threatening to overwhelm us. </w:t>
      </w:r>
      <w:r w:rsidRPr="00634E38">
        <w:rPr>
          <w:rStyle w:val="StyleUnderline"/>
          <w:highlight w:val="cyan"/>
        </w:rPr>
        <w:t>We are confronted by</w:t>
      </w:r>
      <w:r w:rsidRPr="00634E38">
        <w:rPr>
          <w:rStyle w:val="StyleUnderline"/>
        </w:rPr>
        <w:t xml:space="preserve"> </w:t>
      </w:r>
      <w:r w:rsidRPr="00634E38">
        <w:rPr>
          <w:rStyle w:val="Emphasis"/>
        </w:rPr>
        <w:t>social breakdown</w:t>
      </w:r>
      <w:r w:rsidRPr="00634E38">
        <w:rPr>
          <w:rStyle w:val="StyleUnderline"/>
        </w:rPr>
        <w:t xml:space="preserve">, </w:t>
      </w:r>
      <w:r w:rsidRPr="00634E38">
        <w:rPr>
          <w:rStyle w:val="Emphasis"/>
          <w:highlight w:val="cyan"/>
        </w:rPr>
        <w:t>wars</w:t>
      </w:r>
      <w:r w:rsidRPr="003F638D">
        <w:rPr>
          <w:rStyle w:val="Emphasis"/>
        </w:rPr>
        <w:t>,</w:t>
      </w:r>
      <w:r w:rsidRPr="00634E38">
        <w:rPr>
          <w:rStyle w:val="Emphasis"/>
        </w:rPr>
        <w:t xml:space="preserve"> nuclear proliferation</w:t>
      </w:r>
      <w:r w:rsidRPr="00634E38">
        <w:rPr>
          <w:rStyle w:val="underline"/>
          <w:rFonts w:eastAsiaTheme="majorEastAsia"/>
        </w:rPr>
        <w:t xml:space="preserve">, </w:t>
      </w:r>
      <w:r w:rsidRPr="00634E38">
        <w:rPr>
          <w:rStyle w:val="StyleUnderline"/>
        </w:rPr>
        <w:t xml:space="preserve">and the progressive </w:t>
      </w:r>
      <w:r w:rsidRPr="00634E38">
        <w:rPr>
          <w:rStyle w:val="Emphasis"/>
          <w:highlight w:val="cyan"/>
        </w:rPr>
        <w:t>destruction of our biosphere</w:t>
      </w:r>
      <w:r w:rsidRPr="00634E38">
        <w:rPr>
          <w:rStyle w:val="cardtextChar"/>
          <w:sz w:val="16"/>
        </w:rPr>
        <w:t xml:space="preserve">. </w:t>
      </w:r>
      <w:r w:rsidRPr="00634E38">
        <w:rPr>
          <w:sz w:val="16"/>
        </w:rPr>
        <w:t xml:space="preserve">Polls show that people today are aware that the world, as they know it, may come to an end. This loss of certainty that there will be a future is the pivotal psychological reality of our time. Over the past twelve years </w:t>
      </w:r>
      <w:r w:rsidRPr="00634E38">
        <w:rPr>
          <w:rStyle w:val="StyleUnderline"/>
        </w:rPr>
        <w:t xml:space="preserve">my colleagues and </w:t>
      </w:r>
      <w:r w:rsidRPr="00634E38">
        <w:rPr>
          <w:rStyle w:val="StyleUnderline"/>
          <w:highlight w:val="cyan"/>
        </w:rPr>
        <w:t>I have worked with</w:t>
      </w:r>
      <w:r w:rsidRPr="00634E38">
        <w:rPr>
          <w:rStyle w:val="StyleUnderline"/>
        </w:rPr>
        <w:t xml:space="preserve"> tens of </w:t>
      </w:r>
      <w:r w:rsidRPr="00634E38">
        <w:rPr>
          <w:rStyle w:val="StyleUnderline"/>
          <w:highlight w:val="cyan"/>
        </w:rPr>
        <w:t>thousands of people</w:t>
      </w:r>
      <w:r w:rsidRPr="00634E38">
        <w:rPr>
          <w:sz w:val="16"/>
        </w:rPr>
        <w:t xml:space="preserve"> in North America, Europe, Asia, and Australia, </w:t>
      </w:r>
      <w:r w:rsidRPr="00634E38">
        <w:rPr>
          <w:rStyle w:val="StyleUnderline"/>
          <w:highlight w:val="cyan"/>
        </w:rPr>
        <w:t>helping them confront</w:t>
      </w:r>
      <w:r w:rsidRPr="00634E38">
        <w:rPr>
          <w:rStyle w:val="StyleUnderline"/>
        </w:rPr>
        <w:t xml:space="preserve"> and explore what they know and feel about </w:t>
      </w:r>
      <w:r w:rsidRPr="00634E38">
        <w:rPr>
          <w:rStyle w:val="StyleUnderline"/>
          <w:highlight w:val="cyan"/>
        </w:rPr>
        <w:t>what is happening</w:t>
      </w:r>
      <w:r w:rsidRPr="00634E38">
        <w:rPr>
          <w:rStyle w:val="StyleUnderline"/>
        </w:rPr>
        <w:t xml:space="preserve"> to their world. </w:t>
      </w:r>
      <w:r w:rsidRPr="00634E38">
        <w:rPr>
          <w:rStyle w:val="StyleUnderline"/>
          <w:highlight w:val="cyan"/>
        </w:rPr>
        <w:t>The purpose</w:t>
      </w:r>
      <w:r w:rsidRPr="00634E38">
        <w:rPr>
          <w:rStyle w:val="StyleUnderline"/>
        </w:rPr>
        <w:t xml:space="preserve"> of this work,</w:t>
      </w:r>
      <w:r w:rsidRPr="00634E38">
        <w:rPr>
          <w:rStyle w:val="StyleUnderline"/>
          <w:sz w:val="16"/>
        </w:rPr>
        <w:t xml:space="preserve"> </w:t>
      </w:r>
      <w:r w:rsidRPr="00634E38">
        <w:rPr>
          <w:sz w:val="16"/>
        </w:rPr>
        <w:t xml:space="preserve">which was first known as “Despair and Empowerment Work,” </w:t>
      </w:r>
      <w:r w:rsidRPr="00634E38">
        <w:rPr>
          <w:rStyle w:val="StyleUnderline"/>
          <w:highlight w:val="cyan"/>
        </w:rPr>
        <w:t xml:space="preserve">is </w:t>
      </w:r>
      <w:r w:rsidRPr="0060228C">
        <w:rPr>
          <w:rStyle w:val="StyleUnderline"/>
          <w:highlight w:val="cyan"/>
        </w:rPr>
        <w:t>to</w:t>
      </w:r>
      <w:r w:rsidRPr="0060228C">
        <w:rPr>
          <w:rStyle w:val="underline"/>
          <w:rFonts w:eastAsiaTheme="majorEastAsia"/>
          <w:highlight w:val="cyan"/>
        </w:rPr>
        <w:t xml:space="preserve"> </w:t>
      </w:r>
      <w:r w:rsidRPr="0060228C">
        <w:rPr>
          <w:rStyle w:val="Emphasis"/>
          <w:highlight w:val="cyan"/>
        </w:rPr>
        <w:t>ove</w:t>
      </w:r>
      <w:r w:rsidRPr="00634E38">
        <w:rPr>
          <w:rStyle w:val="Emphasis"/>
          <w:highlight w:val="cyan"/>
        </w:rPr>
        <w:t>rcome</w:t>
      </w:r>
      <w:r w:rsidRPr="00634E38">
        <w:rPr>
          <w:rStyle w:val="underline"/>
          <w:rFonts w:eastAsiaTheme="majorEastAsia"/>
        </w:rPr>
        <w:t xml:space="preserve"> the </w:t>
      </w:r>
      <w:r w:rsidRPr="00634E38">
        <w:rPr>
          <w:rStyle w:val="Emphasis"/>
        </w:rPr>
        <w:t>numbing and</w:t>
      </w:r>
      <w:r w:rsidRPr="00634E38">
        <w:rPr>
          <w:rStyle w:val="Emphasis"/>
          <w:b w:val="0"/>
        </w:rPr>
        <w:t xml:space="preserve"> </w:t>
      </w:r>
      <w:r w:rsidRPr="00634E38">
        <w:rPr>
          <w:rStyle w:val="Emphasis"/>
          <w:highlight w:val="cyan"/>
        </w:rPr>
        <w:t>powerlessness</w:t>
      </w:r>
      <w:r w:rsidRPr="00634E38">
        <w:rPr>
          <w:rStyle w:val="underline"/>
          <w:rFonts w:eastAsiaTheme="majorEastAsia"/>
          <w:highlight w:val="cyan"/>
        </w:rPr>
        <w:t xml:space="preserve"> that result from suppression of painful responses</w:t>
      </w:r>
      <w:r w:rsidRPr="00634E38">
        <w:rPr>
          <w:rStyle w:val="underline"/>
          <w:rFonts w:eastAsiaTheme="majorEastAsia"/>
        </w:rPr>
        <w:t xml:space="preserve"> to massively painful realities. </w:t>
      </w:r>
      <w:r w:rsidRPr="00634E38">
        <w:rPr>
          <w:rStyle w:val="underline"/>
          <w:rFonts w:eastAsiaTheme="majorEastAsia"/>
          <w:highlight w:val="cyan"/>
        </w:rPr>
        <w:t>As</w:t>
      </w:r>
      <w:r w:rsidRPr="00634E38">
        <w:rPr>
          <w:sz w:val="16"/>
        </w:rPr>
        <w:t xml:space="preserve"> their grief and </w:t>
      </w:r>
      <w:r w:rsidRPr="00634E38">
        <w:rPr>
          <w:rStyle w:val="Emphasis"/>
          <w:highlight w:val="cyan"/>
        </w:rPr>
        <w:t>fear</w:t>
      </w:r>
      <w:r w:rsidRPr="00634E38">
        <w:rPr>
          <w:rStyle w:val="StyleUnderline"/>
        </w:rPr>
        <w:t xml:space="preserve"> </w:t>
      </w:r>
      <w:r w:rsidRPr="00634E38">
        <w:rPr>
          <w:rStyle w:val="underline"/>
          <w:rFonts w:eastAsiaTheme="majorEastAsia"/>
        </w:rPr>
        <w:t xml:space="preserve">for the world </w:t>
      </w:r>
      <w:r w:rsidRPr="00634E38">
        <w:rPr>
          <w:rStyle w:val="underline"/>
          <w:rFonts w:eastAsiaTheme="majorEastAsia"/>
          <w:highlight w:val="cyan"/>
        </w:rPr>
        <w:t>is</w:t>
      </w:r>
      <w:r w:rsidRPr="00634E38">
        <w:rPr>
          <w:sz w:val="16"/>
        </w:rPr>
        <w:t xml:space="preserve"> allowed to be </w:t>
      </w:r>
      <w:r w:rsidRPr="00C87EC8">
        <w:rPr>
          <w:rStyle w:val="Emphasis"/>
          <w:highlight w:val="cyan"/>
        </w:rPr>
        <w:t>expressed</w:t>
      </w:r>
      <w:r w:rsidRPr="00C87EC8">
        <w:t xml:space="preserve"> </w:t>
      </w:r>
      <w:r w:rsidRPr="00634E38">
        <w:rPr>
          <w:sz w:val="16"/>
        </w:rPr>
        <w:t xml:space="preserve">without apology or argument </w:t>
      </w:r>
      <w:r w:rsidRPr="00634E38">
        <w:rPr>
          <w:rStyle w:val="Emphasis"/>
        </w:rPr>
        <w:t>and validated</w:t>
      </w:r>
      <w:r w:rsidRPr="00634E38">
        <w:rPr>
          <w:rStyle w:val="underline"/>
          <w:rFonts w:eastAsiaTheme="majorEastAsia"/>
        </w:rPr>
        <w:t xml:space="preserve"> </w:t>
      </w:r>
      <w:r w:rsidRPr="00634E38">
        <w:rPr>
          <w:rStyle w:val="underline"/>
          <w:rFonts w:eastAsiaTheme="majorEastAsia"/>
          <w:highlight w:val="cyan"/>
        </w:rPr>
        <w:t>as a</w:t>
      </w:r>
      <w:r w:rsidRPr="00634E38">
        <w:rPr>
          <w:rStyle w:val="underline"/>
          <w:rFonts w:eastAsiaTheme="majorEastAsia"/>
        </w:rPr>
        <w:t xml:space="preserve"> wholesome, </w:t>
      </w:r>
      <w:r w:rsidRPr="00634E38">
        <w:rPr>
          <w:rStyle w:val="Emphasis"/>
          <w:highlight w:val="cyan"/>
        </w:rPr>
        <w:t>life-preserving response</w:t>
      </w:r>
      <w:r w:rsidRPr="00634E38">
        <w:rPr>
          <w:rStyle w:val="underline"/>
          <w:rFonts w:eastAsiaTheme="majorEastAsia"/>
          <w:highlight w:val="cyan"/>
        </w:rPr>
        <w:t>, people break through</w:t>
      </w:r>
      <w:r w:rsidRPr="00634E38">
        <w:rPr>
          <w:rStyle w:val="underline"/>
          <w:rFonts w:eastAsiaTheme="majorEastAsia"/>
        </w:rPr>
        <w:t xml:space="preserve"> their avoidance mechanisms, </w:t>
      </w:r>
      <w:r w:rsidRPr="00634E38">
        <w:rPr>
          <w:rStyle w:val="Emphasis"/>
        </w:rPr>
        <w:t>break through</w:t>
      </w:r>
      <w:r w:rsidRPr="00634E38">
        <w:rPr>
          <w:rStyle w:val="underline"/>
          <w:rFonts w:eastAsiaTheme="majorEastAsia"/>
        </w:rPr>
        <w:t xml:space="preserve"> their </w:t>
      </w:r>
      <w:r w:rsidRPr="00634E38">
        <w:rPr>
          <w:rStyle w:val="underline"/>
          <w:rFonts w:eastAsiaTheme="majorEastAsia"/>
          <w:highlight w:val="cyan"/>
        </w:rPr>
        <w:t>sense of futility</w:t>
      </w:r>
      <w:r w:rsidRPr="00634E38">
        <w:rPr>
          <w:rStyle w:val="underline"/>
          <w:rFonts w:eastAsiaTheme="majorEastAsia"/>
        </w:rPr>
        <w:t xml:space="preserve"> and </w:t>
      </w:r>
      <w:r w:rsidRPr="00634E38">
        <w:rPr>
          <w:rStyle w:val="Emphasis"/>
        </w:rPr>
        <w:t>isolation</w:t>
      </w:r>
      <w:r w:rsidRPr="00634E38">
        <w:rPr>
          <w:sz w:val="16"/>
        </w:rPr>
        <w:t xml:space="preserve">. Generally what </w:t>
      </w:r>
      <w:r w:rsidRPr="00634E38">
        <w:rPr>
          <w:rStyle w:val="underline"/>
          <w:rFonts w:eastAsiaTheme="majorEastAsia"/>
        </w:rPr>
        <w:t xml:space="preserve">they break through </w:t>
      </w:r>
      <w:r w:rsidRPr="00634E38">
        <w:rPr>
          <w:rStyle w:val="underline"/>
          <w:rFonts w:eastAsiaTheme="majorEastAsia"/>
          <w:highlight w:val="cyan"/>
        </w:rPr>
        <w:t>into</w:t>
      </w:r>
      <w:r w:rsidRPr="00634E38">
        <w:rPr>
          <w:sz w:val="16"/>
        </w:rPr>
        <w:t xml:space="preserve"> is </w:t>
      </w:r>
      <w:r w:rsidRPr="00634E38">
        <w:rPr>
          <w:rStyle w:val="Emphasis"/>
        </w:rPr>
        <w:t xml:space="preserve">a </w:t>
      </w:r>
      <w:r w:rsidRPr="00634E38">
        <w:rPr>
          <w:rStyle w:val="Emphasis"/>
          <w:highlight w:val="cyan"/>
        </w:rPr>
        <w:t>larger sense of identity</w:t>
      </w:r>
      <w:r w:rsidRPr="00634E38">
        <w:rPr>
          <w:sz w:val="16"/>
        </w:rPr>
        <w:t xml:space="preserve">. It is as if </w:t>
      </w:r>
      <w:r w:rsidRPr="00634E38">
        <w:rPr>
          <w:rStyle w:val="underline"/>
          <w:rFonts w:eastAsiaTheme="majorEastAsia"/>
        </w:rPr>
        <w:t xml:space="preserve">the pressure of their </w:t>
      </w:r>
      <w:r w:rsidRPr="00634E38">
        <w:rPr>
          <w:rStyle w:val="underline"/>
          <w:rFonts w:eastAsiaTheme="majorEastAsia"/>
          <w:highlight w:val="cyan"/>
        </w:rPr>
        <w:t>acknowledged awareness of</w:t>
      </w:r>
      <w:r w:rsidRPr="00634E38">
        <w:rPr>
          <w:rStyle w:val="underline"/>
          <w:rFonts w:eastAsiaTheme="majorEastAsia"/>
        </w:rPr>
        <w:t xml:space="preserve"> the </w:t>
      </w:r>
      <w:r w:rsidRPr="00634E38">
        <w:rPr>
          <w:rStyle w:val="underline"/>
          <w:rFonts w:eastAsiaTheme="majorEastAsia"/>
          <w:highlight w:val="cyan"/>
        </w:rPr>
        <w:t>suffering</w:t>
      </w:r>
      <w:r w:rsidRPr="00634E38">
        <w:rPr>
          <w:rStyle w:val="underline"/>
          <w:rFonts w:eastAsiaTheme="majorEastAsia"/>
        </w:rPr>
        <w:t xml:space="preserve"> of our world stretches or </w:t>
      </w:r>
      <w:r w:rsidRPr="00634E38">
        <w:rPr>
          <w:rStyle w:val="Emphasis"/>
          <w:highlight w:val="cyan"/>
        </w:rPr>
        <w:t>collapses</w:t>
      </w:r>
      <w:r w:rsidRPr="00634E38">
        <w:rPr>
          <w:rStyle w:val="Emphasis"/>
        </w:rPr>
        <w:t xml:space="preserve"> the culturally defined </w:t>
      </w:r>
      <w:r w:rsidRPr="00634E38">
        <w:rPr>
          <w:rStyle w:val="Emphasis"/>
          <w:highlight w:val="cyan"/>
        </w:rPr>
        <w:t>boundaries of the self</w:t>
      </w:r>
      <w:r w:rsidRPr="00E01A0E">
        <w:rPr>
          <w:rStyle w:val="StyleUnderline"/>
        </w:rPr>
        <w:t>.</w:t>
      </w:r>
      <w:r w:rsidRPr="00E01A0E">
        <w:t xml:space="preserve"> </w:t>
      </w:r>
      <w:r w:rsidRPr="00634E38">
        <w:rPr>
          <w:sz w:val="16"/>
        </w:rPr>
        <w:t xml:space="preserve">It becomes clear, for example, that the </w:t>
      </w:r>
      <w:r w:rsidRPr="00634E38">
        <w:rPr>
          <w:rStyle w:val="underline"/>
          <w:rFonts w:eastAsiaTheme="majorEastAsia"/>
        </w:rPr>
        <w:t xml:space="preserve">grief and </w:t>
      </w:r>
      <w:r w:rsidRPr="00634E38">
        <w:rPr>
          <w:rStyle w:val="Emphasis"/>
        </w:rPr>
        <w:t>fear</w:t>
      </w:r>
      <w:r w:rsidRPr="00634E38">
        <w:rPr>
          <w:rStyle w:val="underline"/>
          <w:rFonts w:eastAsiaTheme="majorEastAsia"/>
        </w:rPr>
        <w:t xml:space="preserve"> experienced for </w:t>
      </w:r>
      <w:r w:rsidRPr="00634E38">
        <w:rPr>
          <w:rStyle w:val="Emphasis"/>
        </w:rPr>
        <w:t>our world</w:t>
      </w:r>
      <w:r w:rsidRPr="00634E38">
        <w:rPr>
          <w:rStyle w:val="Emphasis"/>
          <w:b w:val="0"/>
        </w:rPr>
        <w:t xml:space="preserve"> </w:t>
      </w:r>
      <w:r w:rsidRPr="00634E38">
        <w:rPr>
          <w:rStyle w:val="Emphasis"/>
        </w:rPr>
        <w:t>and our common future</w:t>
      </w:r>
      <w:r w:rsidRPr="00634E38">
        <w:rPr>
          <w:rStyle w:val="underline"/>
          <w:rFonts w:eastAsiaTheme="majorEastAsia"/>
        </w:rPr>
        <w:t xml:space="preserve"> are </w:t>
      </w:r>
      <w:r w:rsidRPr="00634E38">
        <w:rPr>
          <w:rStyle w:val="Emphasis"/>
        </w:rPr>
        <w:t>categorically different</w:t>
      </w:r>
      <w:r w:rsidRPr="00634E38">
        <w:rPr>
          <w:rStyle w:val="underline"/>
          <w:rFonts w:eastAsiaTheme="majorEastAsia"/>
        </w:rPr>
        <w:t xml:space="preserve"> from similar sentiments relating to one’s personal welfare</w:t>
      </w:r>
      <w:r w:rsidRPr="00634E38">
        <w:rPr>
          <w:sz w:val="16"/>
        </w:rPr>
        <w:t xml:space="preserve">. This pain cannot be equated with dread of one’s own individual demise. Its source lies less in concerns for personal survival than in apprehensions of collective suffering – of what looms for human life and other species and unborn generations to come. Its nature is akin to the original meaning of compassion – “suffering with.” </w:t>
      </w:r>
      <w:r w:rsidRPr="00634E38">
        <w:rPr>
          <w:rStyle w:val="underline"/>
          <w:rFonts w:eastAsiaTheme="majorEastAsia"/>
        </w:rPr>
        <w:t xml:space="preserve">It is the distress we feel on behalf of the larger whole of which we are a part. And, when it is so defined, it serves as a trigger or getaway to a more encompassing sense of identity, </w:t>
      </w:r>
      <w:r w:rsidRPr="00634E38">
        <w:rPr>
          <w:rStyle w:val="Emphasis"/>
        </w:rPr>
        <w:t>inseparable from the web of life</w:t>
      </w:r>
      <w:r w:rsidRPr="00634E38">
        <w:rPr>
          <w:rStyle w:val="underline"/>
          <w:rFonts w:eastAsiaTheme="majorEastAsia"/>
        </w:rPr>
        <w:t xml:space="preserve"> in which we are as intricately connected</w:t>
      </w:r>
      <w:r w:rsidRPr="00634E38">
        <w:rPr>
          <w:sz w:val="16"/>
        </w:rPr>
        <w:t xml:space="preserve"> as cells in a larger body. This shift in consciousness is an appropriate, adaptive response. For </w:t>
      </w:r>
      <w:r w:rsidRPr="00634E38">
        <w:rPr>
          <w:rStyle w:val="underline"/>
          <w:rFonts w:eastAsiaTheme="majorEastAsia"/>
        </w:rPr>
        <w:t xml:space="preserve">the </w:t>
      </w:r>
      <w:r w:rsidRPr="00634E38">
        <w:rPr>
          <w:rStyle w:val="Emphasis"/>
          <w:highlight w:val="cyan"/>
        </w:rPr>
        <w:t>crisis that threatens our planet</w:t>
      </w:r>
      <w:r w:rsidRPr="00634E38">
        <w:rPr>
          <w:rStyle w:val="underline"/>
          <w:rFonts w:eastAsiaTheme="majorEastAsia"/>
        </w:rPr>
        <w:t xml:space="preserve">, be it seen in its military, ecological, or social aspects, </w:t>
      </w:r>
      <w:r w:rsidRPr="00634E38">
        <w:rPr>
          <w:rStyle w:val="Emphasis"/>
        </w:rPr>
        <w:t>derives</w:t>
      </w:r>
      <w:r w:rsidRPr="00634E38">
        <w:rPr>
          <w:rStyle w:val="underline"/>
          <w:rFonts w:eastAsiaTheme="majorEastAsia"/>
        </w:rPr>
        <w:t xml:space="preserve"> </w:t>
      </w:r>
      <w:r w:rsidRPr="00634E38">
        <w:rPr>
          <w:rStyle w:val="underline"/>
          <w:rFonts w:eastAsiaTheme="majorEastAsia"/>
          <w:highlight w:val="cyan"/>
        </w:rPr>
        <w:t>from a dysfunctional</w:t>
      </w:r>
      <w:r w:rsidRPr="00634E38">
        <w:rPr>
          <w:rStyle w:val="underline"/>
          <w:rFonts w:eastAsiaTheme="majorEastAsia"/>
        </w:rPr>
        <w:t xml:space="preserve"> and </w:t>
      </w:r>
      <w:r w:rsidRPr="00634E38">
        <w:rPr>
          <w:rStyle w:val="Emphasis"/>
        </w:rPr>
        <w:t xml:space="preserve">pathogenic </w:t>
      </w:r>
      <w:r w:rsidRPr="00634E38">
        <w:rPr>
          <w:rStyle w:val="Emphasis"/>
          <w:highlight w:val="cyan"/>
        </w:rPr>
        <w:t>notion of the self</w:t>
      </w:r>
      <w:r w:rsidRPr="00634E38">
        <w:rPr>
          <w:sz w:val="16"/>
        </w:rPr>
        <w:t xml:space="preserve">. It is a mistake about our place in the order of things. It is the delusion that the self is so separate and fragile that we must delineate and defend its boundaries, that it is so small and needy that we must endlessly </w:t>
      </w:r>
    </w:p>
    <w:bookmarkEnd w:id="0"/>
    <w:p w14:paraId="60079C7D" w14:textId="77777777" w:rsidR="008C1D73" w:rsidRPr="00564128" w:rsidRDefault="008C1D73" w:rsidP="008C1D73">
      <w:pPr>
        <w:pStyle w:val="Heading4"/>
      </w:pPr>
      <w:r>
        <w:t xml:space="preserve">The K is outdated. Discussion of death isn’t anxiety-inducing </w:t>
      </w:r>
      <w:r>
        <w:rPr>
          <w:u w:val="single"/>
        </w:rPr>
        <w:t>anymore</w:t>
      </w:r>
      <w:r>
        <w:t>.</w:t>
      </w:r>
    </w:p>
    <w:p w14:paraId="1F0B4C91" w14:textId="77777777" w:rsidR="008C1D73" w:rsidRPr="00564128" w:rsidRDefault="008C1D73" w:rsidP="008C1D73">
      <w:r>
        <w:t xml:space="preserve">Stanislav </w:t>
      </w:r>
      <w:r w:rsidRPr="005E2E80">
        <w:rPr>
          <w:rStyle w:val="Style13ptBold"/>
        </w:rPr>
        <w:t>Treger 23</w:t>
      </w:r>
      <w:r>
        <w:t>, behavioral scientist and experimental psychologist employed by Northern Trust Corporation, PhD in psychological science with a focus in social psychology from DePaul University; et al., 2023, “</w:t>
      </w:r>
      <w:r w:rsidRPr="005E2E80">
        <w:t>Not so terrifying after all? A set of failed replications of the mortality salience effects of Terror Management Theory</w:t>
      </w:r>
      <w:r>
        <w:t xml:space="preserve">,” </w:t>
      </w:r>
      <w:r>
        <w:rPr>
          <w:i/>
          <w:iCs/>
        </w:rPr>
        <w:t>PLoS ONE</w:t>
      </w:r>
      <w:r>
        <w:t xml:space="preserve">, vol. 18, no. 5, </w:t>
      </w:r>
      <w:r w:rsidRPr="005E2E80">
        <w:t>https://journals.plos.org/plosone/article?id=10.1371/journal.pone.0285267#sec086</w:t>
      </w:r>
      <w:r>
        <w:t>.</w:t>
      </w:r>
    </w:p>
    <w:p w14:paraId="3EA7ACA5" w14:textId="77777777" w:rsidR="008C1D73" w:rsidRDefault="008C1D73" w:rsidP="008C1D73">
      <w:pPr>
        <w:rPr>
          <w:rStyle w:val="Emphasis"/>
        </w:rPr>
      </w:pPr>
      <w:r w:rsidRPr="00564128">
        <w:rPr>
          <w:sz w:val="16"/>
          <w:szCs w:val="16"/>
        </w:rPr>
        <w:t xml:space="preserve">In placing these results in the context of a growing number of failures to replicate, we suggest there are two overarching frameworks in which these findings can be understood. The first is that </w:t>
      </w:r>
      <w:r w:rsidRPr="009B7CE6">
        <w:rPr>
          <w:rStyle w:val="Emphasis"/>
          <w:highlight w:val="cyan"/>
        </w:rPr>
        <w:t>thoughts of death</w:t>
      </w:r>
      <w:r w:rsidRPr="00564128">
        <w:rPr>
          <w:sz w:val="16"/>
          <w:szCs w:val="16"/>
        </w:rPr>
        <w:t xml:space="preserve">, at least as induced with essay primes, </w:t>
      </w:r>
      <w:r w:rsidRPr="00564128">
        <w:rPr>
          <w:rStyle w:val="StyleUnderline"/>
        </w:rPr>
        <w:t xml:space="preserve">was </w:t>
      </w:r>
      <w:r w:rsidRPr="009B7CE6">
        <w:rPr>
          <w:rStyle w:val="Emphasis"/>
          <w:highlight w:val="cyan"/>
        </w:rPr>
        <w:t>never as “terrifying”</w:t>
      </w:r>
      <w:r w:rsidRPr="009B7CE6">
        <w:rPr>
          <w:rStyle w:val="StyleUnderline"/>
          <w:highlight w:val="cyan"/>
        </w:rPr>
        <w:t xml:space="preserve"> as </w:t>
      </w:r>
      <w:r w:rsidRPr="009B7CE6">
        <w:rPr>
          <w:rStyle w:val="Emphasis"/>
          <w:highlight w:val="cyan"/>
        </w:rPr>
        <w:t>suggested</w:t>
      </w:r>
      <w:r w:rsidRPr="00564128">
        <w:rPr>
          <w:sz w:val="16"/>
          <w:szCs w:val="16"/>
        </w:rPr>
        <w:t>. It is not the argument by these authors that nearly four decades of work related to TMT is suddenly moot, or one big “false positive” as Klein and colleagues [49] assert. We do believe that thoughts of one’s mortality can transiently influence behaviors and attitudes that, broadly, reduce egalitarian beliefs and increase in-group biases. As well, we do not refute the probability that many cultural structures were designed to reduce anxiety related to mortality awareness. We realize that MS and TMT exist as a part-whole relationship, whereby MS is one (of many) means to measure the components of TMT [1</w:t>
      </w:r>
      <w:r w:rsidRPr="005E2E80">
        <w:rPr>
          <w:sz w:val="16"/>
          <w:szCs w:val="16"/>
        </w:rPr>
        <w:t xml:space="preserve">]. However, </w:t>
      </w:r>
      <w:r w:rsidRPr="009B7CE6">
        <w:rPr>
          <w:rStyle w:val="Emphasis"/>
          <w:highlight w:val="cyan"/>
        </w:rPr>
        <w:t>previous work</w:t>
      </w:r>
      <w:r w:rsidRPr="005E2E80">
        <w:rPr>
          <w:rStyle w:val="StyleUnderline"/>
        </w:rPr>
        <w:t xml:space="preserve"> has </w:t>
      </w:r>
      <w:r w:rsidRPr="009B7CE6">
        <w:rPr>
          <w:rStyle w:val="StyleUnderline"/>
          <w:highlight w:val="cyan"/>
        </w:rPr>
        <w:t>found MS primes</w:t>
      </w:r>
      <w:r w:rsidRPr="005E2E80">
        <w:rPr>
          <w:rStyle w:val="StyleUnderline"/>
        </w:rPr>
        <w:t xml:space="preserve"> to be </w:t>
      </w:r>
      <w:r w:rsidRPr="009B7CE6">
        <w:rPr>
          <w:rStyle w:val="Emphasis"/>
          <w:highlight w:val="cyan"/>
        </w:rPr>
        <w:t>most effective</w:t>
      </w:r>
      <w:r w:rsidRPr="009B7CE6">
        <w:rPr>
          <w:rStyle w:val="StyleUnderline"/>
          <w:highlight w:val="cyan"/>
        </w:rPr>
        <w:t xml:space="preserve"> in</w:t>
      </w:r>
      <w:r w:rsidRPr="005E2E80">
        <w:rPr>
          <w:sz w:val="16"/>
          <w:szCs w:val="16"/>
        </w:rPr>
        <w:t xml:space="preserve"> large samples of late </w:t>
      </w:r>
      <w:r w:rsidRPr="009B7CE6">
        <w:rPr>
          <w:rStyle w:val="Emphasis"/>
          <w:highlight w:val="cyan"/>
        </w:rPr>
        <w:t>adolescents</w:t>
      </w:r>
      <w:r w:rsidRPr="005E2E80">
        <w:rPr>
          <w:sz w:val="16"/>
          <w:szCs w:val="16"/>
        </w:rPr>
        <w:t xml:space="preserve"> and young adults </w:t>
      </w:r>
      <w:r w:rsidRPr="005E2E80">
        <w:rPr>
          <w:rStyle w:val="StyleUnderline"/>
        </w:rPr>
        <w:t xml:space="preserve">who are </w:t>
      </w:r>
      <w:r w:rsidRPr="005E2E80">
        <w:rPr>
          <w:rStyle w:val="Emphasis"/>
        </w:rPr>
        <w:t>White</w:t>
      </w:r>
      <w:r w:rsidRPr="005E2E80">
        <w:rPr>
          <w:sz w:val="16"/>
          <w:szCs w:val="16"/>
        </w:rPr>
        <w:t xml:space="preserve">, North American undergraduates </w:t>
      </w:r>
      <w:r w:rsidRPr="009B7CE6">
        <w:rPr>
          <w:rStyle w:val="StyleUnderline"/>
          <w:highlight w:val="cyan"/>
        </w:rPr>
        <w:t xml:space="preserve">with </w:t>
      </w:r>
      <w:r w:rsidRPr="009B7CE6">
        <w:rPr>
          <w:rStyle w:val="Emphasis"/>
          <w:highlight w:val="cyan"/>
        </w:rPr>
        <w:t>low</w:t>
      </w:r>
      <w:r w:rsidRPr="005E2E80">
        <w:rPr>
          <w:rStyle w:val="Emphasis"/>
        </w:rPr>
        <w:t xml:space="preserve"> or fragile </w:t>
      </w:r>
      <w:r w:rsidRPr="009B7CE6">
        <w:rPr>
          <w:rStyle w:val="Emphasis"/>
          <w:highlight w:val="cyan"/>
        </w:rPr>
        <w:t>self-esteem</w:t>
      </w:r>
      <w:r w:rsidRPr="005E2E80">
        <w:rPr>
          <w:rStyle w:val="StyleUnderline"/>
        </w:rPr>
        <w:t>, who</w:t>
      </w:r>
      <w:r w:rsidRPr="00564128">
        <w:rPr>
          <w:rStyle w:val="StyleUnderline"/>
        </w:rPr>
        <w:t xml:space="preserve"> </w:t>
      </w:r>
      <w:r w:rsidRPr="00564128">
        <w:rPr>
          <w:rStyle w:val="Emphasis"/>
        </w:rPr>
        <w:t>complete inductions</w:t>
      </w:r>
      <w:r w:rsidRPr="00564128">
        <w:rPr>
          <w:rStyle w:val="StyleUnderline"/>
        </w:rPr>
        <w:t xml:space="preserve"> with </w:t>
      </w:r>
      <w:r w:rsidRPr="00564128">
        <w:rPr>
          <w:rStyle w:val="Emphasis"/>
        </w:rPr>
        <w:t>precise timing</w:t>
      </w:r>
      <w:r w:rsidRPr="00564128">
        <w:rPr>
          <w:rStyle w:val="StyleUnderline"/>
        </w:rPr>
        <w:t xml:space="preserve"> during </w:t>
      </w:r>
      <w:r w:rsidRPr="00564128">
        <w:rPr>
          <w:rStyle w:val="Emphasis"/>
        </w:rPr>
        <w:t>in-person</w:t>
      </w:r>
      <w:r w:rsidRPr="00564128">
        <w:rPr>
          <w:rStyle w:val="StyleUnderline"/>
        </w:rPr>
        <w:t xml:space="preserve"> administration</w:t>
      </w:r>
      <w:r w:rsidRPr="00564128">
        <w:rPr>
          <w:sz w:val="16"/>
          <w:szCs w:val="16"/>
        </w:rPr>
        <w:t xml:space="preserve"> [19, 21, 23, 35]. Although this slice of the population can disproportionately inflict harm when faced with perceived threat [112–115], </w:t>
      </w:r>
      <w:r w:rsidRPr="00564128">
        <w:rPr>
          <w:rStyle w:val="StyleUnderline"/>
        </w:rPr>
        <w:t>if MS effects</w:t>
      </w:r>
      <w:r w:rsidRPr="00564128">
        <w:rPr>
          <w:sz w:val="16"/>
          <w:szCs w:val="16"/>
        </w:rPr>
        <w:t xml:space="preserve"> using essay primes </w:t>
      </w:r>
      <w:r w:rsidRPr="00564128">
        <w:rPr>
          <w:rStyle w:val="StyleUnderline"/>
        </w:rPr>
        <w:t xml:space="preserve">are </w:t>
      </w:r>
      <w:r w:rsidRPr="00564128">
        <w:rPr>
          <w:rStyle w:val="Emphasis"/>
        </w:rPr>
        <w:t>only effective</w:t>
      </w:r>
      <w:r w:rsidRPr="00564128">
        <w:rPr>
          <w:rStyle w:val="StyleUnderline"/>
        </w:rPr>
        <w:t xml:space="preserve"> in these samples under </w:t>
      </w:r>
      <w:r w:rsidRPr="00564128">
        <w:rPr>
          <w:rStyle w:val="Emphasis"/>
        </w:rPr>
        <w:t>those conditions</w:t>
      </w:r>
      <w:r w:rsidRPr="00564128">
        <w:rPr>
          <w:rStyle w:val="StyleUnderline"/>
        </w:rPr>
        <w:t xml:space="preserve">, the </w:t>
      </w:r>
      <w:r w:rsidRPr="005E2E80">
        <w:rPr>
          <w:rStyle w:val="Emphasis"/>
        </w:rPr>
        <w:t>explanatory power</w:t>
      </w:r>
      <w:r w:rsidRPr="00564128">
        <w:rPr>
          <w:rStyle w:val="StyleUnderline"/>
        </w:rPr>
        <w:t xml:space="preserve"> of this method </w:t>
      </w:r>
      <w:r w:rsidRPr="005E2E80">
        <w:rPr>
          <w:rStyle w:val="StyleUnderline"/>
        </w:rPr>
        <w:t>may be</w:t>
      </w:r>
      <w:r w:rsidRPr="00564128">
        <w:rPr>
          <w:rStyle w:val="StyleUnderline"/>
        </w:rPr>
        <w:t xml:space="preserve"> </w:t>
      </w:r>
      <w:r w:rsidRPr="00564128">
        <w:rPr>
          <w:rStyle w:val="Emphasis"/>
        </w:rPr>
        <w:t xml:space="preserve">more </w:t>
      </w:r>
      <w:r w:rsidRPr="005E2E80">
        <w:rPr>
          <w:rStyle w:val="Emphasis"/>
        </w:rPr>
        <w:t>limited</w:t>
      </w:r>
      <w:r w:rsidRPr="00564128">
        <w:rPr>
          <w:rStyle w:val="StyleUnderline"/>
        </w:rPr>
        <w:t xml:space="preserve"> than is</w:t>
      </w:r>
      <w:r w:rsidRPr="00564128">
        <w:rPr>
          <w:sz w:val="16"/>
          <w:szCs w:val="16"/>
        </w:rPr>
        <w:t xml:space="preserve"> often </w:t>
      </w:r>
      <w:r w:rsidRPr="00564128">
        <w:rPr>
          <w:rStyle w:val="StyleUnderline"/>
        </w:rPr>
        <w:t>presented. It is</w:t>
      </w:r>
      <w:r w:rsidRPr="00564128">
        <w:rPr>
          <w:sz w:val="16"/>
          <w:szCs w:val="16"/>
        </w:rPr>
        <w:t xml:space="preserve"> certainly </w:t>
      </w:r>
      <w:r w:rsidRPr="00564128">
        <w:rPr>
          <w:rStyle w:val="Emphasis"/>
        </w:rPr>
        <w:t>possible</w:t>
      </w:r>
      <w:r w:rsidRPr="00564128">
        <w:rPr>
          <w:rStyle w:val="StyleUnderline"/>
        </w:rPr>
        <w:t xml:space="preserve"> that, </w:t>
      </w:r>
      <w:r w:rsidRPr="009B7CE6">
        <w:rPr>
          <w:rStyle w:val="StyleUnderline"/>
          <w:highlight w:val="cyan"/>
        </w:rPr>
        <w:t>for</w:t>
      </w:r>
      <w:r w:rsidRPr="00564128">
        <w:rPr>
          <w:rStyle w:val="StyleUnderline"/>
        </w:rPr>
        <w:t xml:space="preserve"> most of </w:t>
      </w:r>
      <w:r w:rsidRPr="009B7CE6">
        <w:rPr>
          <w:rStyle w:val="StyleUnderline"/>
          <w:highlight w:val="cyan"/>
        </w:rPr>
        <w:t xml:space="preserve">the </w:t>
      </w:r>
      <w:r w:rsidRPr="009B7CE6">
        <w:rPr>
          <w:rStyle w:val="Emphasis"/>
          <w:highlight w:val="cyan"/>
        </w:rPr>
        <w:t>rest of the world</w:t>
      </w:r>
      <w:r w:rsidRPr="00564128">
        <w:rPr>
          <w:rStyle w:val="StyleUnderline"/>
        </w:rPr>
        <w:t xml:space="preserve">, explicitly </w:t>
      </w:r>
      <w:r w:rsidRPr="009B7CE6">
        <w:rPr>
          <w:rStyle w:val="Emphasis"/>
          <w:highlight w:val="cyan"/>
        </w:rPr>
        <w:t>thinking</w:t>
      </w:r>
      <w:r w:rsidRPr="00564128">
        <w:rPr>
          <w:rStyle w:val="StyleUnderline"/>
        </w:rPr>
        <w:t xml:space="preserve"> and </w:t>
      </w:r>
      <w:r w:rsidRPr="00564128">
        <w:rPr>
          <w:rStyle w:val="Emphasis"/>
        </w:rPr>
        <w:t xml:space="preserve">writing </w:t>
      </w:r>
      <w:r w:rsidRPr="009B7CE6">
        <w:rPr>
          <w:rStyle w:val="Emphasis"/>
          <w:highlight w:val="cyan"/>
        </w:rPr>
        <w:t>about death</w:t>
      </w:r>
      <w:r w:rsidRPr="00564128">
        <w:rPr>
          <w:rStyle w:val="StyleUnderline"/>
        </w:rPr>
        <w:t xml:space="preserve"> </w:t>
      </w:r>
      <w:r w:rsidRPr="009B7CE6">
        <w:rPr>
          <w:rStyle w:val="StyleUnderline"/>
          <w:highlight w:val="cyan"/>
        </w:rPr>
        <w:t>was</w:t>
      </w:r>
      <w:r w:rsidRPr="00564128">
        <w:rPr>
          <w:rStyle w:val="StyleUnderline"/>
        </w:rPr>
        <w:t xml:space="preserve">, and is, </w:t>
      </w:r>
      <w:r w:rsidRPr="009B7CE6">
        <w:rPr>
          <w:rStyle w:val="Emphasis"/>
          <w:highlight w:val="cyan"/>
        </w:rPr>
        <w:t>not so terrifying</w:t>
      </w:r>
    </w:p>
    <w:p w14:paraId="58376081" w14:textId="77777777" w:rsidR="008C1D73" w:rsidRDefault="008C1D73" w:rsidP="008C1D73">
      <w:pPr>
        <w:rPr>
          <w:rStyle w:val="Emphasis"/>
        </w:rPr>
      </w:pPr>
    </w:p>
    <w:p w14:paraId="0337935C" w14:textId="77777777" w:rsidR="008C1D73" w:rsidRDefault="008C1D73" w:rsidP="008C1D73">
      <w:pPr>
        <w:rPr>
          <w:rStyle w:val="Emphasis"/>
        </w:rPr>
      </w:pPr>
    </w:p>
    <w:p w14:paraId="1B155A9D" w14:textId="77777777" w:rsidR="008C1D73" w:rsidRDefault="008C1D73" w:rsidP="008C1D73">
      <w:pPr>
        <w:rPr>
          <w:rStyle w:val="Emphasis"/>
        </w:rPr>
      </w:pPr>
    </w:p>
    <w:p w14:paraId="07FD920E" w14:textId="77777777" w:rsidR="008C1D73" w:rsidRDefault="008C1D73" w:rsidP="008C1D73">
      <w:pPr>
        <w:rPr>
          <w:rStyle w:val="Emphasis"/>
        </w:rPr>
      </w:pPr>
    </w:p>
    <w:p w14:paraId="0A31F97C" w14:textId="77777777" w:rsidR="008C1D73" w:rsidRDefault="008C1D73" w:rsidP="008C1D73">
      <w:pPr>
        <w:rPr>
          <w:rStyle w:val="Emphasis"/>
        </w:rPr>
      </w:pPr>
    </w:p>
    <w:p w14:paraId="478E9BCC" w14:textId="77777777" w:rsidR="008C1D73" w:rsidRDefault="008C1D73" w:rsidP="008C1D73">
      <w:pPr>
        <w:rPr>
          <w:rStyle w:val="Emphasis"/>
        </w:rPr>
      </w:pPr>
    </w:p>
    <w:p w14:paraId="0F851266" w14:textId="3A3CBF95" w:rsidR="008C1D73" w:rsidRPr="00564128" w:rsidRDefault="008C1D73" w:rsidP="008C1D73">
      <w:pPr>
        <w:rPr>
          <w:sz w:val="16"/>
          <w:szCs w:val="16"/>
        </w:rPr>
      </w:pPr>
      <w:r w:rsidRPr="00564128">
        <w:rPr>
          <w:rStyle w:val="StyleUnderline"/>
        </w:rPr>
        <w:t xml:space="preserve"> after all</w:t>
      </w:r>
      <w:r w:rsidRPr="00564128">
        <w:rPr>
          <w:sz w:val="16"/>
          <w:szCs w:val="16"/>
        </w:rPr>
        <w:t>. We argue that the measurement of TMT needs updating and re-evaluation to explain how components of TMT, especially MS, may influence the general (global) population. And, as mentioned, the validity and utility of these methods needs to be confirmed for use in crowd-sourced data collection as this method is increasingly used in psychological science [105, 106].</w:t>
      </w:r>
    </w:p>
    <w:p w14:paraId="7F1F7D9C" w14:textId="77777777" w:rsidR="008C1D73" w:rsidRPr="00564128" w:rsidRDefault="008C1D73" w:rsidP="008C1D73">
      <w:pPr>
        <w:rPr>
          <w:sz w:val="16"/>
          <w:szCs w:val="16"/>
        </w:rPr>
      </w:pPr>
      <w:r w:rsidRPr="00564128">
        <w:rPr>
          <w:rStyle w:val="StyleUnderline"/>
        </w:rPr>
        <w:t xml:space="preserve">A second non-exclusive possibility is that the </w:t>
      </w:r>
      <w:r w:rsidRPr="009B7CE6">
        <w:rPr>
          <w:rStyle w:val="Emphasis"/>
          <w:highlight w:val="cyan"/>
        </w:rPr>
        <w:t>classic</w:t>
      </w:r>
      <w:r w:rsidRPr="00564128">
        <w:rPr>
          <w:rStyle w:val="Emphasis"/>
        </w:rPr>
        <w:t xml:space="preserve"> MS </w:t>
      </w:r>
      <w:r w:rsidRPr="009B7CE6">
        <w:rPr>
          <w:rStyle w:val="Emphasis"/>
          <w:highlight w:val="cyan"/>
        </w:rPr>
        <w:t>inductions</w:t>
      </w:r>
      <w:r w:rsidRPr="00564128">
        <w:rPr>
          <w:rStyle w:val="StyleUnderline"/>
        </w:rPr>
        <w:t xml:space="preserve"> used in these studies </w:t>
      </w:r>
      <w:r w:rsidRPr="009B7CE6">
        <w:rPr>
          <w:rStyle w:val="StyleUnderline"/>
          <w:highlight w:val="cyan"/>
        </w:rPr>
        <w:t>may</w:t>
      </w:r>
      <w:r w:rsidRPr="00564128">
        <w:rPr>
          <w:rStyle w:val="StyleUnderline"/>
        </w:rPr>
        <w:t xml:space="preserve"> simply </w:t>
      </w:r>
      <w:r w:rsidRPr="009B7CE6">
        <w:rPr>
          <w:rStyle w:val="Emphasis"/>
          <w:highlight w:val="cyan"/>
        </w:rPr>
        <w:t>not work anymore</w:t>
      </w:r>
      <w:r w:rsidRPr="00564128">
        <w:rPr>
          <w:sz w:val="16"/>
          <w:szCs w:val="16"/>
        </w:rPr>
        <w:t xml:space="preserve">, or what Baumeister and colleagues [88] call a boundary condition In fact, </w:t>
      </w:r>
      <w:r w:rsidRPr="00564128">
        <w:rPr>
          <w:rStyle w:val="StyleUnderline"/>
        </w:rPr>
        <w:t xml:space="preserve">a </w:t>
      </w:r>
      <w:r w:rsidRPr="00564128">
        <w:rPr>
          <w:rStyle w:val="Emphasis"/>
        </w:rPr>
        <w:t>recent meta-analysis</w:t>
      </w:r>
      <w:r w:rsidRPr="00564128">
        <w:rPr>
          <w:rStyle w:val="StyleUnderline"/>
        </w:rPr>
        <w:t xml:space="preserve"> found a</w:t>
      </w:r>
      <w:r w:rsidRPr="00564128">
        <w:rPr>
          <w:sz w:val="16"/>
          <w:szCs w:val="16"/>
        </w:rPr>
        <w:t xml:space="preserve"> small, but </w:t>
      </w:r>
      <w:r w:rsidRPr="00564128">
        <w:rPr>
          <w:rStyle w:val="Emphasis"/>
        </w:rPr>
        <w:t>significant decline</w:t>
      </w:r>
      <w:r w:rsidRPr="00564128">
        <w:rPr>
          <w:rStyle w:val="StyleUnderline"/>
        </w:rPr>
        <w:t xml:space="preserve"> in effect sizes as a function of </w:t>
      </w:r>
      <w:r w:rsidRPr="00564128">
        <w:rPr>
          <w:rStyle w:val="Emphasis"/>
        </w:rPr>
        <w:t>date of publication</w:t>
      </w:r>
      <w:r w:rsidRPr="00564128">
        <w:rPr>
          <w:sz w:val="16"/>
          <w:szCs w:val="16"/>
        </w:rPr>
        <w:t xml:space="preserve"> [30]. The </w:t>
      </w:r>
      <w:r w:rsidRPr="00564128">
        <w:rPr>
          <w:rStyle w:val="StyleUnderline"/>
        </w:rPr>
        <w:t xml:space="preserve">MS induction </w:t>
      </w:r>
      <w:r w:rsidRPr="009B7CE6">
        <w:rPr>
          <w:rStyle w:val="StyleUnderline"/>
          <w:highlight w:val="cyan"/>
        </w:rPr>
        <w:t>methods</w:t>
      </w:r>
      <w:r w:rsidRPr="00564128">
        <w:rPr>
          <w:sz w:val="16"/>
          <w:szCs w:val="16"/>
        </w:rPr>
        <w:t xml:space="preserve"> used in the present study </w:t>
      </w:r>
      <w:r w:rsidRPr="009B7CE6">
        <w:rPr>
          <w:rStyle w:val="StyleUnderline"/>
          <w:highlight w:val="cyan"/>
        </w:rPr>
        <w:t>were developed</w:t>
      </w:r>
      <w:r w:rsidRPr="00564128">
        <w:rPr>
          <w:rStyle w:val="StyleUnderline"/>
        </w:rPr>
        <w:t xml:space="preserve"> nearly </w:t>
      </w:r>
      <w:r w:rsidRPr="009B7CE6">
        <w:rPr>
          <w:rStyle w:val="Emphasis"/>
          <w:highlight w:val="cyan"/>
        </w:rPr>
        <w:t>40 years ago</w:t>
      </w:r>
      <w:r w:rsidRPr="00564128">
        <w:rPr>
          <w:sz w:val="16"/>
          <w:szCs w:val="16"/>
        </w:rPr>
        <w:t xml:space="preserve"> [e.g., 89]. </w:t>
      </w:r>
      <w:r w:rsidRPr="00564128">
        <w:rPr>
          <w:rStyle w:val="StyleUnderline"/>
        </w:rPr>
        <w:t xml:space="preserve">Since that time, </w:t>
      </w:r>
      <w:r w:rsidRPr="009B7CE6">
        <w:rPr>
          <w:rStyle w:val="Emphasis"/>
          <w:highlight w:val="cyan"/>
        </w:rPr>
        <w:t>key contextual factors</w:t>
      </w:r>
      <w:r w:rsidRPr="009B7CE6">
        <w:rPr>
          <w:rStyle w:val="StyleUnderline"/>
          <w:highlight w:val="cyan"/>
        </w:rPr>
        <w:t xml:space="preserve"> have </w:t>
      </w:r>
      <w:r w:rsidRPr="009B7CE6">
        <w:rPr>
          <w:rStyle w:val="Emphasis"/>
          <w:highlight w:val="cyan"/>
        </w:rPr>
        <w:t>shifted</w:t>
      </w:r>
      <w:r w:rsidRPr="009B7CE6">
        <w:rPr>
          <w:rStyle w:val="StyleUnderline"/>
          <w:highlight w:val="cyan"/>
        </w:rPr>
        <w:t xml:space="preserve"> that</w:t>
      </w:r>
      <w:r w:rsidRPr="00564128">
        <w:rPr>
          <w:rStyle w:val="StyleUnderline"/>
        </w:rPr>
        <w:t xml:space="preserve"> may </w:t>
      </w:r>
      <w:r w:rsidRPr="009B7CE6">
        <w:rPr>
          <w:rStyle w:val="StyleUnderline"/>
          <w:highlight w:val="cyan"/>
        </w:rPr>
        <w:t>make explicit MS</w:t>
      </w:r>
      <w:r w:rsidRPr="00564128">
        <w:rPr>
          <w:rStyle w:val="StyleUnderline"/>
        </w:rPr>
        <w:t xml:space="preserve"> inductions a </w:t>
      </w:r>
      <w:r w:rsidRPr="009B7CE6">
        <w:rPr>
          <w:rStyle w:val="Emphasis"/>
          <w:highlight w:val="cyan"/>
        </w:rPr>
        <w:t>less</w:t>
      </w:r>
      <w:r w:rsidRPr="00564128">
        <w:rPr>
          <w:rStyle w:val="Emphasis"/>
        </w:rPr>
        <w:t xml:space="preserve"> unusual</w:t>
      </w:r>
      <w:r w:rsidRPr="00564128">
        <w:rPr>
          <w:rStyle w:val="StyleUnderline"/>
        </w:rPr>
        <w:t xml:space="preserve"> or </w:t>
      </w:r>
      <w:r w:rsidRPr="009B7CE6">
        <w:rPr>
          <w:rStyle w:val="Emphasis"/>
          <w:highlight w:val="cyan"/>
        </w:rPr>
        <w:t>terrifying</w:t>
      </w:r>
      <w:r w:rsidRPr="00564128">
        <w:rPr>
          <w:rStyle w:val="Emphasis"/>
        </w:rPr>
        <w:t xml:space="preserve"> experience</w:t>
      </w:r>
      <w:r w:rsidRPr="00564128">
        <w:rPr>
          <w:sz w:val="16"/>
          <w:szCs w:val="16"/>
        </w:rPr>
        <w:t xml:space="preserve"> regardless of administrative style. The composition of the global population, especially in </w:t>
      </w:r>
      <w:r w:rsidRPr="009B7CE6">
        <w:rPr>
          <w:rStyle w:val="StyleUnderline"/>
          <w:highlight w:val="cyan"/>
        </w:rPr>
        <w:t>the U</w:t>
      </w:r>
      <w:r w:rsidRPr="00564128">
        <w:rPr>
          <w:rStyle w:val="StyleUnderline"/>
        </w:rPr>
        <w:t xml:space="preserve">nited </w:t>
      </w:r>
      <w:r w:rsidRPr="009B7CE6">
        <w:rPr>
          <w:rStyle w:val="StyleUnderline"/>
          <w:highlight w:val="cyan"/>
        </w:rPr>
        <w:t>S</w:t>
      </w:r>
      <w:r w:rsidRPr="00564128">
        <w:rPr>
          <w:rStyle w:val="StyleUnderline"/>
        </w:rPr>
        <w:t>tates</w:t>
      </w:r>
      <w:r w:rsidRPr="00564128">
        <w:rPr>
          <w:sz w:val="16"/>
          <w:szCs w:val="16"/>
        </w:rPr>
        <w:t xml:space="preserve">, has rapidly changed and continues to do so: it </w:t>
      </w:r>
      <w:r w:rsidRPr="009B7CE6">
        <w:rPr>
          <w:rStyle w:val="StyleUnderline"/>
          <w:highlight w:val="cyan"/>
        </w:rPr>
        <w:t>is</w:t>
      </w:r>
      <w:r w:rsidRPr="00564128">
        <w:rPr>
          <w:rStyle w:val="StyleUnderline"/>
        </w:rPr>
        <w:t xml:space="preserve"> increasingly older, educated, literate, racially diverse, tolerant, and urbanized</w:t>
      </w:r>
      <w:r w:rsidRPr="00564128">
        <w:rPr>
          <w:sz w:val="16"/>
          <w:szCs w:val="16"/>
        </w:rPr>
        <w:t xml:space="preserve"> [116–120], </w:t>
      </w:r>
      <w:r w:rsidRPr="00564128">
        <w:rPr>
          <w:rStyle w:val="StyleUnderline"/>
        </w:rPr>
        <w:t xml:space="preserve">while also </w:t>
      </w:r>
      <w:r w:rsidRPr="009B7CE6">
        <w:rPr>
          <w:rStyle w:val="Emphasis"/>
          <w:highlight w:val="cyan"/>
        </w:rPr>
        <w:t>increasingly diverse</w:t>
      </w:r>
      <w:r w:rsidRPr="00564128">
        <w:rPr>
          <w:rStyle w:val="StyleUnderline"/>
        </w:rPr>
        <w:t xml:space="preserve"> in religious beliefs, including adherence to no religion</w:t>
      </w:r>
      <w:r w:rsidRPr="00564128">
        <w:rPr>
          <w:sz w:val="16"/>
          <w:szCs w:val="16"/>
        </w:rPr>
        <w:t xml:space="preserve"> [121]. </w:t>
      </w:r>
      <w:r w:rsidRPr="00564128">
        <w:rPr>
          <w:rStyle w:val="StyleUnderline"/>
        </w:rPr>
        <w:t xml:space="preserve">Each of these factors </w:t>
      </w:r>
      <w:r w:rsidRPr="009B7CE6">
        <w:rPr>
          <w:rStyle w:val="StyleUnderline"/>
          <w:highlight w:val="cyan"/>
        </w:rPr>
        <w:t xml:space="preserve">has been shown to </w:t>
      </w:r>
      <w:r w:rsidRPr="009B7CE6">
        <w:rPr>
          <w:rStyle w:val="Emphasis"/>
          <w:highlight w:val="cyan"/>
        </w:rPr>
        <w:t>attenuate</w:t>
      </w:r>
      <w:r w:rsidRPr="00564128">
        <w:rPr>
          <w:rStyle w:val="StyleUnderline"/>
        </w:rPr>
        <w:t xml:space="preserve"> the </w:t>
      </w:r>
      <w:r w:rsidRPr="00564128">
        <w:rPr>
          <w:rStyle w:val="Emphasis"/>
        </w:rPr>
        <w:t xml:space="preserve">experimental </w:t>
      </w:r>
      <w:r w:rsidRPr="009B7CE6">
        <w:rPr>
          <w:rStyle w:val="Emphasis"/>
          <w:highlight w:val="cyan"/>
        </w:rPr>
        <w:t>effects</w:t>
      </w:r>
      <w:r w:rsidRPr="009B7CE6">
        <w:rPr>
          <w:rStyle w:val="StyleUnderline"/>
          <w:highlight w:val="cyan"/>
        </w:rPr>
        <w:t xml:space="preserve"> of </w:t>
      </w:r>
      <w:r w:rsidRPr="009B7CE6">
        <w:rPr>
          <w:rStyle w:val="Emphasis"/>
          <w:highlight w:val="cyan"/>
        </w:rPr>
        <w:t>MS</w:t>
      </w:r>
      <w:r w:rsidRPr="00564128">
        <w:rPr>
          <w:sz w:val="16"/>
          <w:szCs w:val="16"/>
        </w:rPr>
        <w:t xml:space="preserve"> [14, 19, 35, 37, 101]. </w:t>
      </w:r>
      <w:r w:rsidRPr="00564128">
        <w:rPr>
          <w:rStyle w:val="StyleUnderline"/>
        </w:rPr>
        <w:t xml:space="preserve">There is </w:t>
      </w:r>
      <w:r w:rsidRPr="00564128">
        <w:rPr>
          <w:rStyle w:val="Emphasis"/>
        </w:rPr>
        <w:t>emerging evidence</w:t>
      </w:r>
      <w:r w:rsidRPr="00564128">
        <w:rPr>
          <w:rStyle w:val="StyleUnderline"/>
        </w:rPr>
        <w:t xml:space="preserve"> that </w:t>
      </w:r>
      <w:r w:rsidRPr="009B7CE6">
        <w:rPr>
          <w:rStyle w:val="StyleUnderline"/>
          <w:highlight w:val="cyan"/>
        </w:rPr>
        <w:t xml:space="preserve">death is </w:t>
      </w:r>
      <w:r w:rsidRPr="009B7CE6">
        <w:rPr>
          <w:rStyle w:val="Emphasis"/>
          <w:highlight w:val="cyan"/>
        </w:rPr>
        <w:t>no longer</w:t>
      </w:r>
      <w:r w:rsidRPr="00564128">
        <w:rPr>
          <w:rStyle w:val="StyleUnderline"/>
        </w:rPr>
        <w:t xml:space="preserve"> the </w:t>
      </w:r>
      <w:r w:rsidRPr="009B7CE6">
        <w:rPr>
          <w:rStyle w:val="Emphasis"/>
          <w:highlight w:val="cyan"/>
        </w:rPr>
        <w:t>taboo</w:t>
      </w:r>
      <w:r w:rsidRPr="00564128">
        <w:rPr>
          <w:rStyle w:val="Emphasis"/>
        </w:rPr>
        <w:t xml:space="preserve"> topic</w:t>
      </w:r>
      <w:r w:rsidRPr="00564128">
        <w:rPr>
          <w:rStyle w:val="StyleUnderline"/>
        </w:rPr>
        <w:t xml:space="preserve"> it </w:t>
      </w:r>
      <w:r w:rsidRPr="00564128">
        <w:rPr>
          <w:rStyle w:val="Emphasis"/>
        </w:rPr>
        <w:t>once was</w:t>
      </w:r>
      <w:r w:rsidRPr="00564128">
        <w:rPr>
          <w:rStyle w:val="StyleUnderline"/>
        </w:rPr>
        <w:t xml:space="preserve">, and </w:t>
      </w:r>
      <w:r w:rsidRPr="009B7CE6">
        <w:rPr>
          <w:rStyle w:val="StyleUnderline"/>
          <w:highlight w:val="cyan"/>
        </w:rPr>
        <w:t>the</w:t>
      </w:r>
      <w:r w:rsidRPr="00564128">
        <w:rPr>
          <w:rStyle w:val="StyleUnderline"/>
        </w:rPr>
        <w:t xml:space="preserve"> US </w:t>
      </w:r>
      <w:r w:rsidRPr="009B7CE6">
        <w:rPr>
          <w:rStyle w:val="StyleUnderline"/>
          <w:highlight w:val="cyan"/>
        </w:rPr>
        <w:t xml:space="preserve">population is </w:t>
      </w:r>
      <w:r w:rsidRPr="009B7CE6">
        <w:rPr>
          <w:rStyle w:val="Emphasis"/>
          <w:highlight w:val="cyan"/>
        </w:rPr>
        <w:t>increasingly comfortable</w:t>
      </w:r>
      <w:r w:rsidRPr="009B7CE6">
        <w:rPr>
          <w:rStyle w:val="StyleUnderline"/>
          <w:highlight w:val="cyan"/>
        </w:rPr>
        <w:t xml:space="preserve"> discussing mortality</w:t>
      </w:r>
      <w:r w:rsidRPr="00564128">
        <w:rPr>
          <w:rStyle w:val="StyleUnderline"/>
        </w:rPr>
        <w:t xml:space="preserve"> and death</w:t>
      </w:r>
      <w:r w:rsidRPr="00564128">
        <w:rPr>
          <w:sz w:val="16"/>
          <w:szCs w:val="16"/>
        </w:rPr>
        <w:t xml:space="preserve"> [122–126]. Some suggest </w:t>
      </w:r>
      <w:r w:rsidRPr="00564128">
        <w:rPr>
          <w:rStyle w:val="StyleUnderline"/>
        </w:rPr>
        <w:t xml:space="preserve">a </w:t>
      </w:r>
      <w:r w:rsidRPr="00564128">
        <w:rPr>
          <w:rStyle w:val="Emphasis"/>
        </w:rPr>
        <w:t>key mechanism</w:t>
      </w:r>
      <w:r w:rsidRPr="00564128">
        <w:rPr>
          <w:rStyle w:val="StyleUnderline"/>
        </w:rPr>
        <w:t xml:space="preserve"> behind this shift in attitude is that </w:t>
      </w:r>
      <w:r w:rsidRPr="00564128">
        <w:rPr>
          <w:rStyle w:val="Emphasis"/>
        </w:rPr>
        <w:t>self-esteem</w:t>
      </w:r>
      <w:r w:rsidRPr="00564128">
        <w:rPr>
          <w:rStyle w:val="StyleUnderline"/>
        </w:rPr>
        <w:t xml:space="preserve"> and </w:t>
      </w:r>
      <w:r w:rsidRPr="00564128">
        <w:rPr>
          <w:rStyle w:val="Emphasis"/>
        </w:rPr>
        <w:t>symbolic immortality</w:t>
      </w:r>
      <w:r w:rsidRPr="00564128">
        <w:rPr>
          <w:rStyle w:val="StyleUnderline"/>
        </w:rPr>
        <w:t xml:space="preserve"> are </w:t>
      </w:r>
      <w:r w:rsidRPr="00564128">
        <w:rPr>
          <w:rStyle w:val="Emphasis"/>
        </w:rPr>
        <w:t>faster</w:t>
      </w:r>
      <w:r w:rsidRPr="00564128">
        <w:rPr>
          <w:rStyle w:val="StyleUnderline"/>
        </w:rPr>
        <w:t xml:space="preserve"> and </w:t>
      </w:r>
      <w:r w:rsidRPr="00564128">
        <w:rPr>
          <w:rStyle w:val="Emphasis"/>
        </w:rPr>
        <w:t>easier to achieve</w:t>
      </w:r>
      <w:r w:rsidRPr="00564128">
        <w:rPr>
          <w:rStyle w:val="StyleUnderline"/>
        </w:rPr>
        <w:t xml:space="preserve"> than in the past</w:t>
      </w:r>
      <w:r w:rsidRPr="00564128">
        <w:rPr>
          <w:sz w:val="16"/>
          <w:szCs w:val="16"/>
        </w:rPr>
        <w:t xml:space="preserve">, ostensibly </w:t>
      </w:r>
      <w:r w:rsidRPr="00564128">
        <w:rPr>
          <w:rStyle w:val="StyleUnderline"/>
        </w:rPr>
        <w:t xml:space="preserve">due to the proliferation of </w:t>
      </w:r>
      <w:r w:rsidRPr="00564128">
        <w:rPr>
          <w:rStyle w:val="Emphasis"/>
        </w:rPr>
        <w:t>technology</w:t>
      </w:r>
      <w:r w:rsidRPr="00564128">
        <w:rPr>
          <w:rStyle w:val="StyleUnderline"/>
        </w:rPr>
        <w:t xml:space="preserve"> and </w:t>
      </w:r>
      <w:r w:rsidRPr="00564128">
        <w:rPr>
          <w:rStyle w:val="Emphasis"/>
        </w:rPr>
        <w:t>social media</w:t>
      </w:r>
      <w:r w:rsidRPr="00564128">
        <w:rPr>
          <w:sz w:val="16"/>
          <w:szCs w:val="16"/>
        </w:rPr>
        <w:t xml:space="preserve"> that provide instantaneous “digital immortality” [7, 127].</w:t>
      </w:r>
    </w:p>
    <w:p w14:paraId="7622D077" w14:textId="77777777" w:rsidR="008C1D73" w:rsidRPr="002E67BC" w:rsidRDefault="008C1D73" w:rsidP="008C1D73">
      <w:pPr>
        <w:rPr>
          <w:u w:val="single"/>
        </w:rPr>
      </w:pPr>
      <w:r w:rsidRPr="00564128">
        <w:rPr>
          <w:sz w:val="16"/>
          <w:szCs w:val="16"/>
        </w:rPr>
        <w:t xml:space="preserve">The </w:t>
      </w:r>
      <w:r w:rsidRPr="009B7CE6">
        <w:rPr>
          <w:rStyle w:val="Emphasis"/>
          <w:highlight w:val="cyan"/>
        </w:rPr>
        <w:t>realities</w:t>
      </w:r>
      <w:r w:rsidRPr="00564128">
        <w:rPr>
          <w:rStyle w:val="Emphasis"/>
        </w:rPr>
        <w:t xml:space="preserve"> </w:t>
      </w:r>
      <w:r w:rsidRPr="009B7CE6">
        <w:rPr>
          <w:rStyle w:val="Emphasis"/>
          <w:highlight w:val="cyan"/>
        </w:rPr>
        <w:t>of death</w:t>
      </w:r>
      <w:r w:rsidRPr="00564128">
        <w:rPr>
          <w:rStyle w:val="StyleUnderline"/>
        </w:rPr>
        <w:t xml:space="preserve"> </w:t>
      </w:r>
      <w:r w:rsidRPr="00A410F5">
        <w:rPr>
          <w:rStyle w:val="StyleUnderline"/>
        </w:rPr>
        <w:t xml:space="preserve">may </w:t>
      </w:r>
      <w:r w:rsidRPr="009B7CE6">
        <w:rPr>
          <w:rStyle w:val="StyleUnderline"/>
          <w:highlight w:val="cyan"/>
        </w:rPr>
        <w:t>not</w:t>
      </w:r>
      <w:r w:rsidRPr="00A410F5">
        <w:rPr>
          <w:rStyle w:val="StyleUnderline"/>
        </w:rPr>
        <w:t xml:space="preserve"> be </w:t>
      </w:r>
      <w:r w:rsidRPr="009B7CE6">
        <w:rPr>
          <w:rStyle w:val="StyleUnderline"/>
          <w:highlight w:val="cyan"/>
        </w:rPr>
        <w:t xml:space="preserve">as </w:t>
      </w:r>
      <w:r w:rsidRPr="009B7CE6">
        <w:rPr>
          <w:rStyle w:val="Emphasis"/>
          <w:highlight w:val="cyan"/>
        </w:rPr>
        <w:t>abstract</w:t>
      </w:r>
      <w:r w:rsidRPr="009B7CE6">
        <w:rPr>
          <w:rStyle w:val="StyleUnderline"/>
          <w:highlight w:val="cyan"/>
        </w:rPr>
        <w:t xml:space="preserve"> for younger</w:t>
      </w:r>
      <w:r w:rsidRPr="00564128">
        <w:rPr>
          <w:rStyle w:val="StyleUnderline"/>
        </w:rPr>
        <w:t xml:space="preserve"> “Millennials” and “Generation Z”</w:t>
      </w:r>
      <w:r w:rsidRPr="00564128">
        <w:rPr>
          <w:sz w:val="16"/>
          <w:szCs w:val="16"/>
        </w:rPr>
        <w:t xml:space="preserve"> who largely comprised the samples in this study. </w:t>
      </w:r>
      <w:r w:rsidRPr="00564128">
        <w:rPr>
          <w:rStyle w:val="StyleUnderline"/>
        </w:rPr>
        <w:t xml:space="preserve">These </w:t>
      </w:r>
      <w:r w:rsidRPr="009B7CE6">
        <w:rPr>
          <w:rStyle w:val="StyleUnderline"/>
          <w:highlight w:val="cyan"/>
        </w:rPr>
        <w:t>gen</w:t>
      </w:r>
      <w:r w:rsidRPr="00A410F5">
        <w:rPr>
          <w:rStyle w:val="StyleUnderline"/>
        </w:rPr>
        <w:t>eration</w:t>
      </w:r>
      <w:r w:rsidRPr="009B7CE6">
        <w:rPr>
          <w:rStyle w:val="StyleUnderline"/>
          <w:highlight w:val="cyan"/>
        </w:rPr>
        <w:t>s</w:t>
      </w:r>
      <w:r w:rsidRPr="00564128">
        <w:rPr>
          <w:sz w:val="16"/>
          <w:szCs w:val="16"/>
        </w:rPr>
        <w:t xml:space="preserve"> entered, or </w:t>
      </w:r>
      <w:r w:rsidRPr="00564128">
        <w:rPr>
          <w:rStyle w:val="StyleUnderline"/>
        </w:rPr>
        <w:t xml:space="preserve">are entering, adulthood </w:t>
      </w:r>
      <w:r w:rsidRPr="00564128">
        <w:rPr>
          <w:rStyle w:val="Emphasis"/>
        </w:rPr>
        <w:t>post-9/11</w:t>
      </w:r>
      <w:r w:rsidRPr="00564128">
        <w:rPr>
          <w:sz w:val="16"/>
          <w:szCs w:val="16"/>
        </w:rPr>
        <w:t xml:space="preserve">, or were born after the attacks. After years of decline, </w:t>
      </w:r>
      <w:r w:rsidRPr="00564128">
        <w:rPr>
          <w:rStyle w:val="StyleUnderline"/>
        </w:rPr>
        <w:t xml:space="preserve">rates of adolescent and </w:t>
      </w:r>
      <w:r w:rsidRPr="009B7CE6">
        <w:rPr>
          <w:rStyle w:val="StyleUnderline"/>
          <w:highlight w:val="cyan"/>
        </w:rPr>
        <w:t>young adult mortality have</w:t>
      </w:r>
      <w:r w:rsidRPr="00564128">
        <w:rPr>
          <w:rStyle w:val="StyleUnderline"/>
        </w:rPr>
        <w:t xml:space="preserve"> </w:t>
      </w:r>
      <w:r w:rsidRPr="009B7CE6">
        <w:rPr>
          <w:rStyle w:val="Emphasis"/>
          <w:highlight w:val="cyan"/>
        </w:rPr>
        <w:t>increased</w:t>
      </w:r>
      <w:r w:rsidRPr="00564128">
        <w:rPr>
          <w:rStyle w:val="StyleUnderline"/>
        </w:rPr>
        <w:t xml:space="preserve"> in the </w:t>
      </w:r>
      <w:r w:rsidRPr="00564128">
        <w:rPr>
          <w:rStyle w:val="Emphasis"/>
        </w:rPr>
        <w:t>past decade</w:t>
      </w:r>
      <w:r w:rsidRPr="00564128">
        <w:rPr>
          <w:sz w:val="16"/>
          <w:szCs w:val="16"/>
        </w:rPr>
        <w:t xml:space="preserve">, led by suicides, drug overdoses, and shootings, much of which receives abundant (social) media coverage [128, 129]. </w:t>
      </w:r>
      <w:r w:rsidRPr="00564128">
        <w:rPr>
          <w:rStyle w:val="StyleUnderline"/>
        </w:rPr>
        <w:t xml:space="preserve">There is a </w:t>
      </w:r>
      <w:r w:rsidRPr="00564128">
        <w:rPr>
          <w:rStyle w:val="Emphasis"/>
        </w:rPr>
        <w:t>new</w:t>
      </w:r>
      <w:r w:rsidRPr="00564128">
        <w:rPr>
          <w:rStyle w:val="StyleUnderline"/>
        </w:rPr>
        <w:t xml:space="preserve"> and </w:t>
      </w:r>
      <w:r w:rsidRPr="009B7CE6">
        <w:rPr>
          <w:rStyle w:val="Emphasis"/>
          <w:highlight w:val="cyan"/>
        </w:rPr>
        <w:t>growing</w:t>
      </w:r>
      <w:r w:rsidRPr="00564128">
        <w:rPr>
          <w:rStyle w:val="Emphasis"/>
        </w:rPr>
        <w:t xml:space="preserve"> portion</w:t>
      </w:r>
      <w:r w:rsidRPr="00564128">
        <w:rPr>
          <w:rStyle w:val="StyleUnderline"/>
        </w:rPr>
        <w:t xml:space="preserve"> of </w:t>
      </w:r>
      <w:r w:rsidRPr="009B7CE6">
        <w:rPr>
          <w:rStyle w:val="StyleUnderline"/>
          <w:highlight w:val="cyan"/>
        </w:rPr>
        <w:t>popular media</w:t>
      </w:r>
      <w:r w:rsidRPr="00564128">
        <w:rPr>
          <w:rStyle w:val="StyleUnderline"/>
        </w:rPr>
        <w:t xml:space="preserve"> that </w:t>
      </w:r>
      <w:r w:rsidRPr="009B7CE6">
        <w:rPr>
          <w:rStyle w:val="Emphasis"/>
          <w:highlight w:val="cyan"/>
        </w:rPr>
        <w:t>focuses on death</w:t>
      </w:r>
      <w:r w:rsidRPr="00564128">
        <w:rPr>
          <w:sz w:val="16"/>
          <w:szCs w:val="16"/>
        </w:rPr>
        <w:t xml:space="preserve">, much of which is intended for children and adolescents [130–132]. Although the data collected here predate the global COVID-19 pandemic by several years, this epoch, its </w:t>
      </w:r>
      <w:r w:rsidRPr="00A410F5">
        <w:rPr>
          <w:sz w:val="16"/>
          <w:szCs w:val="16"/>
        </w:rPr>
        <w:t xml:space="preserve">sequelae, and subsequent upheaval are impacting views of mortality in ways we are only beginning to ascertain [133–135] . </w:t>
      </w:r>
      <w:r w:rsidRPr="00A410F5">
        <w:rPr>
          <w:rStyle w:val="StyleUnderline"/>
        </w:rPr>
        <w:t>Taken together</w:t>
      </w:r>
      <w:r w:rsidRPr="00A410F5">
        <w:rPr>
          <w:sz w:val="16"/>
          <w:szCs w:val="16"/>
        </w:rPr>
        <w:t xml:space="preserve">, it may be that </w:t>
      </w:r>
      <w:r w:rsidRPr="00A410F5">
        <w:rPr>
          <w:rStyle w:val="StyleUnderline"/>
        </w:rPr>
        <w:t xml:space="preserve">writing about </w:t>
      </w:r>
      <w:r w:rsidRPr="009B7CE6">
        <w:rPr>
          <w:rStyle w:val="StyleUnderline"/>
          <w:highlight w:val="cyan"/>
        </w:rPr>
        <w:t xml:space="preserve">death is </w:t>
      </w:r>
      <w:r w:rsidRPr="009B7CE6">
        <w:rPr>
          <w:rStyle w:val="Emphasis"/>
          <w:highlight w:val="cyan"/>
        </w:rPr>
        <w:t>no longer</w:t>
      </w:r>
      <w:r w:rsidRPr="00A410F5">
        <w:rPr>
          <w:rStyle w:val="StyleUnderline"/>
        </w:rPr>
        <w:t xml:space="preserve"> the </w:t>
      </w:r>
      <w:r w:rsidRPr="00A410F5">
        <w:rPr>
          <w:rStyle w:val="Emphasis"/>
        </w:rPr>
        <w:t>existential fear</w:t>
      </w:r>
      <w:r w:rsidRPr="00A410F5">
        <w:rPr>
          <w:rStyle w:val="StyleUnderline"/>
        </w:rPr>
        <w:t xml:space="preserve">- or </w:t>
      </w:r>
      <w:r w:rsidRPr="009B7CE6">
        <w:rPr>
          <w:rStyle w:val="Emphasis"/>
          <w:highlight w:val="cyan"/>
        </w:rPr>
        <w:t>anxiety-inducing</w:t>
      </w:r>
      <w:r w:rsidRPr="00A410F5">
        <w:rPr>
          <w:rStyle w:val="Emphasis"/>
        </w:rPr>
        <w:t xml:space="preserve"> task</w:t>
      </w:r>
      <w:r w:rsidRPr="00A410F5">
        <w:rPr>
          <w:rStyle w:val="StyleUnderline"/>
        </w:rPr>
        <w:t xml:space="preserve"> it may have been in the </w:t>
      </w:r>
      <w:r w:rsidRPr="00A410F5">
        <w:rPr>
          <w:rStyle w:val="Emphasis"/>
        </w:rPr>
        <w:t>past</w:t>
      </w:r>
      <w:r w:rsidRPr="00A410F5">
        <w:rPr>
          <w:rStyle w:val="StyleUnderline"/>
        </w:rPr>
        <w:t xml:space="preserve">: it is </w:t>
      </w:r>
      <w:r w:rsidRPr="00A410F5">
        <w:rPr>
          <w:rStyle w:val="Emphasis"/>
        </w:rPr>
        <w:t>not so terrifying anymore</w:t>
      </w:r>
      <w:r w:rsidRPr="00A410F5">
        <w:rPr>
          <w:rStyle w:val="StyleUnderline"/>
        </w:rPr>
        <w:t>.</w:t>
      </w:r>
    </w:p>
    <w:p w14:paraId="30A45CBE" w14:textId="77777777" w:rsidR="008C1D73" w:rsidRPr="007F645D" w:rsidRDefault="008C1D73" w:rsidP="008C1D73"/>
    <w:p w14:paraId="093425BD" w14:textId="44FBA90A" w:rsidR="008C1D73" w:rsidRDefault="008C1D73" w:rsidP="008C1D73">
      <w:pPr>
        <w:pStyle w:val="Heading2"/>
      </w:pPr>
      <w:r>
        <w:t>CP---Advantage</w:t>
      </w:r>
    </w:p>
    <w:p w14:paraId="3098835A" w14:textId="77777777" w:rsidR="008C1D73" w:rsidRPr="00D558C1" w:rsidRDefault="008C1D73" w:rsidP="008C1D73"/>
    <w:p w14:paraId="65F3D64E" w14:textId="77777777" w:rsidR="008C1D73" w:rsidRDefault="008C1D73" w:rsidP="008C1D73">
      <w:pPr>
        <w:pStyle w:val="Heading3"/>
      </w:pPr>
      <w:r>
        <w:t>Fund Agencies---2AC</w:t>
      </w:r>
    </w:p>
    <w:p w14:paraId="56715A88" w14:textId="77777777" w:rsidR="008C1D73" w:rsidRDefault="008C1D73" w:rsidP="008C1D73">
      <w:pPr>
        <w:pStyle w:val="Heading4"/>
      </w:pPr>
      <w:r>
        <w:t xml:space="preserve">Agencies are unproductive now---bureaucracy inevitably has issues, but only through effective civil service protections can they be resolved. </w:t>
      </w:r>
    </w:p>
    <w:p w14:paraId="55AAF855" w14:textId="77777777" w:rsidR="008C1D73" w:rsidRPr="007B3DC5" w:rsidRDefault="008C1D73" w:rsidP="008C1D73">
      <w:pPr>
        <w:rPr>
          <w:color w:val="0070C0"/>
        </w:rPr>
      </w:pPr>
      <w:r w:rsidRPr="001C607D">
        <w:rPr>
          <w:color w:val="0070C0"/>
        </w:rPr>
        <w:t>[[[1AC Handler]]]</w:t>
      </w:r>
    </w:p>
    <w:p w14:paraId="1B05C86C" w14:textId="77777777" w:rsidR="008C1D73" w:rsidRPr="00BC41D2" w:rsidRDefault="008C1D73" w:rsidP="008C1D73">
      <w:pPr>
        <w:rPr>
          <w:sz w:val="16"/>
        </w:rPr>
      </w:pPr>
      <w:r w:rsidRPr="00BC41D2">
        <w:rPr>
          <w:sz w:val="16"/>
        </w:rPr>
        <w:t xml:space="preserve">Second, </w:t>
      </w:r>
      <w:r w:rsidRPr="00BC41D2">
        <w:rPr>
          <w:rStyle w:val="StyleUnderline"/>
        </w:rPr>
        <w:t>labor rights</w:t>
      </w:r>
      <w:r w:rsidRPr="00BC41D2">
        <w:rPr>
          <w:sz w:val="16"/>
        </w:rPr>
        <w:t xml:space="preserve"> also </w:t>
      </w:r>
      <w:r w:rsidRPr="00BC41D2">
        <w:rPr>
          <w:rStyle w:val="StyleUnderline"/>
        </w:rPr>
        <w:t>provide presidential-bureaucratic relations a more</w:t>
      </w:r>
      <w:r w:rsidRPr="00BC41D2">
        <w:rPr>
          <w:sz w:val="16"/>
        </w:rPr>
        <w:t xml:space="preserve"> </w:t>
      </w:r>
      <w:r w:rsidRPr="007B3DC5">
        <w:rPr>
          <w:rStyle w:val="Emphasis"/>
          <w:highlight w:val="lightGray"/>
        </w:rPr>
        <w:t>transparent</w:t>
      </w:r>
      <w:r w:rsidRPr="007B3DC5">
        <w:rPr>
          <w:sz w:val="16"/>
          <w:highlight w:val="lightGray"/>
        </w:rPr>
        <w:t xml:space="preserve">, </w:t>
      </w:r>
      <w:r w:rsidRPr="007B3DC5">
        <w:rPr>
          <w:rStyle w:val="Emphasis"/>
          <w:highlight w:val="lightGray"/>
        </w:rPr>
        <w:t>legally accountable structure</w:t>
      </w:r>
      <w:r w:rsidRPr="00BC41D2">
        <w:rPr>
          <w:sz w:val="16"/>
        </w:rPr>
        <w:t> </w:t>
      </w:r>
      <w:r w:rsidRPr="00BC41D2">
        <w:rPr>
          <w:rStyle w:val="StyleUnderline"/>
        </w:rPr>
        <w:t>than they would otherwise have. Absent an absolutely</w:t>
      </w:r>
      <w:r w:rsidRPr="00BC41D2">
        <w:rPr>
          <w:sz w:val="16"/>
        </w:rPr>
        <w:t xml:space="preserve"> </w:t>
      </w:r>
      <w:r w:rsidRPr="00BC41D2">
        <w:rPr>
          <w:rStyle w:val="Emphasis"/>
        </w:rPr>
        <w:t>catastrophic loss</w:t>
      </w:r>
      <w:r w:rsidRPr="00BC41D2">
        <w:rPr>
          <w:sz w:val="16"/>
        </w:rPr>
        <w:t xml:space="preserve"> </w:t>
      </w:r>
      <w:r w:rsidRPr="00BC41D2">
        <w:rPr>
          <w:rStyle w:val="StyleUnderline"/>
        </w:rPr>
        <w:t>of</w:t>
      </w:r>
      <w:r w:rsidRPr="00BC41D2">
        <w:rPr>
          <w:sz w:val="16"/>
        </w:rPr>
        <w:t xml:space="preserve"> </w:t>
      </w:r>
      <w:r w:rsidRPr="00BC41D2">
        <w:rPr>
          <w:rStyle w:val="Emphasis"/>
        </w:rPr>
        <w:t>state capacity</w:t>
      </w:r>
      <w:r w:rsidRPr="00BC41D2">
        <w:rPr>
          <w:sz w:val="16"/>
        </w:rPr>
        <w:t xml:space="preserve">, </w:t>
      </w:r>
      <w:r w:rsidRPr="009D12BA">
        <w:rPr>
          <w:rStyle w:val="StyleUnderline"/>
        </w:rPr>
        <w:t xml:space="preserve">the </w:t>
      </w:r>
      <w:r w:rsidRPr="009D12BA">
        <w:rPr>
          <w:rStyle w:val="Emphasis"/>
        </w:rPr>
        <w:t>exec</w:t>
      </w:r>
      <w:r w:rsidRPr="009D12BA">
        <w:rPr>
          <w:rStyle w:val="StyleUnderline"/>
        </w:rPr>
        <w:t>utive branch needs to employ</w:t>
      </w:r>
      <w:r w:rsidRPr="009D12BA">
        <w:rPr>
          <w:sz w:val="16"/>
        </w:rPr>
        <w:t xml:space="preserve"> </w:t>
      </w:r>
      <w:r w:rsidRPr="009D12BA">
        <w:rPr>
          <w:rStyle w:val="Emphasis"/>
        </w:rPr>
        <w:t>millions</w:t>
      </w:r>
      <w:r w:rsidRPr="009D12BA">
        <w:rPr>
          <w:sz w:val="16"/>
        </w:rPr>
        <w:t xml:space="preserve"> </w:t>
      </w:r>
      <w:r w:rsidRPr="009D12BA">
        <w:rPr>
          <w:rStyle w:val="StyleUnderline"/>
        </w:rPr>
        <w:t xml:space="preserve">of people across a </w:t>
      </w:r>
      <w:r w:rsidRPr="009D12BA">
        <w:rPr>
          <w:rStyle w:val="Emphasis"/>
        </w:rPr>
        <w:t>wide range of fields</w:t>
      </w:r>
      <w:r w:rsidRPr="009D12BA">
        <w:rPr>
          <w:sz w:val="16"/>
        </w:rPr>
        <w:t xml:space="preserve"> </w:t>
      </w:r>
      <w:r w:rsidRPr="009D12BA">
        <w:rPr>
          <w:rStyle w:val="StyleUnderline"/>
        </w:rPr>
        <w:t>to implement public policy. A</w:t>
      </w:r>
      <w:r w:rsidRPr="00BC41D2">
        <w:rPr>
          <w:rStyle w:val="StyleUnderline"/>
        </w:rPr>
        <w:t xml:space="preserve"> </w:t>
      </w:r>
      <w:r w:rsidRPr="007B3DC5">
        <w:rPr>
          <w:rStyle w:val="StyleUnderline"/>
          <w:highlight w:val="lightGray"/>
        </w:rPr>
        <w:t>bureaucracy</w:t>
      </w:r>
      <w:r w:rsidRPr="00BC41D2">
        <w:rPr>
          <w:rStyle w:val="StyleUnderline"/>
        </w:rPr>
        <w:t xml:space="preserve"> of that size and complexity </w:t>
      </w:r>
      <w:r w:rsidRPr="009D12BA">
        <w:rPr>
          <w:rStyle w:val="StyleUnderline"/>
        </w:rPr>
        <w:t>will</w:t>
      </w:r>
      <w:r w:rsidRPr="009D12BA">
        <w:rPr>
          <w:sz w:val="16"/>
        </w:rPr>
        <w:t xml:space="preserve"> </w:t>
      </w:r>
      <w:r w:rsidRPr="007B3DC5">
        <w:rPr>
          <w:rStyle w:val="Emphasis"/>
          <w:highlight w:val="lightGray"/>
        </w:rPr>
        <w:t>inevitably</w:t>
      </w:r>
      <w:r w:rsidRPr="007B3DC5">
        <w:rPr>
          <w:sz w:val="16"/>
          <w:highlight w:val="lightGray"/>
        </w:rPr>
        <w:t xml:space="preserve"> </w:t>
      </w:r>
      <w:r w:rsidRPr="007B3DC5">
        <w:rPr>
          <w:rStyle w:val="StyleUnderline"/>
          <w:highlight w:val="lightGray"/>
        </w:rPr>
        <w:t>pose difficulties in</w:t>
      </w:r>
      <w:r w:rsidRPr="00BC41D2">
        <w:rPr>
          <w:rStyle w:val="StyleUnderline"/>
        </w:rPr>
        <w:t xml:space="preserve"> terms of</w:t>
      </w:r>
      <w:r w:rsidRPr="00BC41D2">
        <w:rPr>
          <w:sz w:val="16"/>
        </w:rPr>
        <w:t xml:space="preserve"> </w:t>
      </w:r>
      <w:r w:rsidRPr="007B3DC5">
        <w:rPr>
          <w:rStyle w:val="Emphasis"/>
          <w:highlight w:val="lightGray"/>
        </w:rPr>
        <w:t>oversight</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political control</w:t>
      </w:r>
      <w:r w:rsidRPr="00BC41D2">
        <w:rPr>
          <w:sz w:val="16"/>
        </w:rPr>
        <w:t xml:space="preserve">: </w:t>
      </w:r>
      <w:r w:rsidRPr="00BC41D2">
        <w:rPr>
          <w:rStyle w:val="StyleUnderline"/>
        </w:rPr>
        <w:t>There is only</w:t>
      </w:r>
      <w:r w:rsidRPr="00BC41D2">
        <w:rPr>
          <w:sz w:val="16"/>
        </w:rPr>
        <w:t xml:space="preserve"> </w:t>
      </w:r>
      <w:r w:rsidRPr="00BC41D2">
        <w:rPr>
          <w:rStyle w:val="Emphasis"/>
        </w:rPr>
        <w:t>one president</w:t>
      </w:r>
      <w:r w:rsidRPr="00BC41D2">
        <w:rPr>
          <w:sz w:val="16"/>
        </w:rPr>
        <w:t xml:space="preserve">, </w:t>
      </w:r>
      <w:r w:rsidRPr="00BC41D2">
        <w:rPr>
          <w:rStyle w:val="StyleUnderline"/>
        </w:rPr>
        <w:t>and he has only a</w:t>
      </w:r>
      <w:r w:rsidRPr="00BC41D2">
        <w:rPr>
          <w:sz w:val="16"/>
        </w:rPr>
        <w:t xml:space="preserve"> </w:t>
      </w:r>
      <w:r w:rsidRPr="00BC41D2">
        <w:rPr>
          <w:rStyle w:val="Emphasis"/>
        </w:rPr>
        <w:t>limited ability</w:t>
      </w:r>
      <w:r w:rsidRPr="00BC41D2">
        <w:rPr>
          <w:sz w:val="16"/>
        </w:rPr>
        <w:t xml:space="preserve"> </w:t>
      </w:r>
      <w:r w:rsidRPr="00BC41D2">
        <w:rPr>
          <w:rStyle w:val="StyleUnderline"/>
        </w:rPr>
        <w:t>to monitor and control</w:t>
      </w:r>
      <w:r w:rsidRPr="00BC41D2">
        <w:rPr>
          <w:sz w:val="16"/>
        </w:rPr>
        <w:t xml:space="preserve"> </w:t>
      </w:r>
      <w:r w:rsidRPr="00BC41D2">
        <w:rPr>
          <w:rStyle w:val="Emphasis"/>
        </w:rPr>
        <w:t>individual civil servants</w:t>
      </w:r>
      <w:r w:rsidRPr="00BC41D2">
        <w:rPr>
          <w:sz w:val="16"/>
        </w:rPr>
        <w:t xml:space="preserve"> </w:t>
      </w:r>
      <w:r w:rsidRPr="00BC41D2">
        <w:rPr>
          <w:rStyle w:val="StyleUnderline"/>
        </w:rPr>
        <w:t>at any given point in time</w:t>
      </w:r>
      <w:r w:rsidRPr="00BC41D2">
        <w:rPr>
          <w:sz w:val="16"/>
        </w:rPr>
        <w:t xml:space="preserve">. Thus, </w:t>
      </w:r>
      <w:r w:rsidRPr="00BC41D2">
        <w:rPr>
          <w:rStyle w:val="StyleUnderline"/>
        </w:rPr>
        <w:t>regardless of how much formal power the president has,</w:t>
      </w:r>
      <w:r w:rsidRPr="00BC41D2">
        <w:rPr>
          <w:sz w:val="16"/>
        </w:rPr>
        <w:t xml:space="preserve"> </w:t>
      </w:r>
      <w:r w:rsidRPr="007B3DC5">
        <w:rPr>
          <w:rStyle w:val="Emphasis"/>
          <w:highlight w:val="lightGray"/>
        </w:rPr>
        <w:t>oversight breakdowns</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tensions</w:t>
      </w:r>
      <w:r w:rsidRPr="00BC41D2">
        <w:rPr>
          <w:sz w:val="16"/>
        </w:rPr>
        <w:t xml:space="preserve"> </w:t>
      </w:r>
      <w:r w:rsidRPr="00BC41D2">
        <w:rPr>
          <w:rStyle w:val="StyleUnderline"/>
        </w:rPr>
        <w:t xml:space="preserve">between the desires of the President and the interests of the bureaucracy </w:t>
      </w:r>
      <w:r w:rsidRPr="007B3DC5">
        <w:rPr>
          <w:rStyle w:val="StyleUnderline"/>
          <w:highlight w:val="lightGray"/>
        </w:rPr>
        <w:t>are</w:t>
      </w:r>
      <w:r w:rsidRPr="007B3DC5">
        <w:rPr>
          <w:sz w:val="16"/>
          <w:highlight w:val="lightGray"/>
        </w:rPr>
        <w:t xml:space="preserve"> </w:t>
      </w:r>
      <w:r w:rsidRPr="007B3DC5">
        <w:rPr>
          <w:rStyle w:val="Emphasis"/>
          <w:highlight w:val="lightGray"/>
        </w:rPr>
        <w:t>bound to arise</w:t>
      </w:r>
      <w:r w:rsidRPr="00BC41D2">
        <w:rPr>
          <w:sz w:val="16"/>
        </w:rPr>
        <w:t xml:space="preserve">. </w:t>
      </w:r>
      <w:r w:rsidRPr="00BC41D2">
        <w:rPr>
          <w:rStyle w:val="StyleUnderline"/>
        </w:rPr>
        <w:t>This is</w:t>
      </w:r>
      <w:r w:rsidRPr="00BC41D2">
        <w:rPr>
          <w:sz w:val="16"/>
        </w:rPr>
        <w:t xml:space="preserve"> not an issue of constitutional law, but </w:t>
      </w:r>
      <w:r w:rsidRPr="00BC41D2">
        <w:rPr>
          <w:rStyle w:val="StyleUnderline"/>
        </w:rPr>
        <w:t>a</w:t>
      </w:r>
      <w:r w:rsidRPr="00BC41D2">
        <w:rPr>
          <w:sz w:val="16"/>
        </w:rPr>
        <w:t xml:space="preserve"> </w:t>
      </w:r>
      <w:r w:rsidRPr="00BC41D2">
        <w:rPr>
          <w:rStyle w:val="Emphasis"/>
        </w:rPr>
        <w:t>reality</w:t>
      </w:r>
      <w:r w:rsidRPr="00BC41D2">
        <w:rPr>
          <w:sz w:val="16"/>
        </w:rPr>
        <w:t xml:space="preserve"> </w:t>
      </w:r>
      <w:r w:rsidRPr="00BC41D2">
        <w:rPr>
          <w:rStyle w:val="StyleUnderline"/>
        </w:rPr>
        <w:t>of large-scale organizational management</w:t>
      </w:r>
      <w:r w:rsidRPr="00BC41D2">
        <w:rPr>
          <w:sz w:val="16"/>
        </w:rPr>
        <w:t>.</w:t>
      </w:r>
    </w:p>
    <w:p w14:paraId="47E68E28" w14:textId="77777777" w:rsidR="008C1D73" w:rsidRPr="00BC41D2" w:rsidRDefault="008C1D73" w:rsidP="008C1D73">
      <w:pPr>
        <w:rPr>
          <w:sz w:val="16"/>
        </w:rPr>
      </w:pPr>
      <w:r w:rsidRPr="00BC41D2">
        <w:rPr>
          <w:sz w:val="16"/>
        </w:rPr>
        <w:t xml:space="preserve">The question is what form these tensions and breakdowns will take. </w:t>
      </w:r>
      <w:r w:rsidRPr="007B3DC5">
        <w:rPr>
          <w:rStyle w:val="StyleUnderline"/>
          <w:highlight w:val="lightGray"/>
        </w:rPr>
        <w:t>In</w:t>
      </w:r>
      <w:r w:rsidRPr="007B3DC5">
        <w:rPr>
          <w:sz w:val="16"/>
          <w:highlight w:val="lightGray"/>
        </w:rPr>
        <w:t xml:space="preserve"> </w:t>
      </w:r>
      <w:r w:rsidRPr="007B3DC5">
        <w:rPr>
          <w:rStyle w:val="Emphasis"/>
          <w:highlight w:val="lightGray"/>
        </w:rPr>
        <w:t>poorly regulated systems</w:t>
      </w:r>
      <w:r w:rsidRPr="00A9480F">
        <w:rPr>
          <w:sz w:val="16"/>
        </w:rPr>
        <w:t xml:space="preserve"> </w:t>
      </w:r>
      <w:r w:rsidRPr="00A9480F">
        <w:rPr>
          <w:rStyle w:val="StyleUnderline"/>
        </w:rPr>
        <w:t>without</w:t>
      </w:r>
      <w:r w:rsidRPr="00A9480F">
        <w:rPr>
          <w:sz w:val="16"/>
        </w:rPr>
        <w:t xml:space="preserve"> </w:t>
      </w:r>
      <w:r w:rsidRPr="00A9480F">
        <w:rPr>
          <w:rStyle w:val="Emphasis"/>
        </w:rPr>
        <w:t>well-defined worker rights</w:t>
      </w:r>
      <w:r w:rsidRPr="00A9480F">
        <w:rPr>
          <w:sz w:val="16"/>
        </w:rPr>
        <w:t xml:space="preserve">, </w:t>
      </w:r>
      <w:r w:rsidRPr="00A9480F">
        <w:rPr>
          <w:rStyle w:val="StyleUnderline"/>
        </w:rPr>
        <w:t>bureaucrats</w:t>
      </w:r>
      <w:r w:rsidRPr="00A9480F">
        <w:rPr>
          <w:sz w:val="16"/>
        </w:rPr>
        <w:t xml:space="preserve"> might </w:t>
      </w:r>
      <w:r w:rsidRPr="00A9480F">
        <w:rPr>
          <w:rStyle w:val="StyleUnderline"/>
        </w:rPr>
        <w:t>express</w:t>
      </w:r>
      <w:r w:rsidRPr="00A9480F">
        <w:rPr>
          <w:sz w:val="16"/>
        </w:rPr>
        <w:t xml:space="preserve"> </w:t>
      </w:r>
      <w:r w:rsidRPr="00A9480F">
        <w:rPr>
          <w:rStyle w:val="Emphasis"/>
        </w:rPr>
        <w:t>displeasure</w:t>
      </w:r>
      <w:r w:rsidRPr="00A9480F">
        <w:rPr>
          <w:sz w:val="16"/>
        </w:rPr>
        <w:t xml:space="preserve"> </w:t>
      </w:r>
      <w:r w:rsidRPr="00A9480F">
        <w:rPr>
          <w:rStyle w:val="StyleUnderline"/>
        </w:rPr>
        <w:t>with the president through</w:t>
      </w:r>
      <w:r w:rsidRPr="00A9480F">
        <w:rPr>
          <w:sz w:val="16"/>
        </w:rPr>
        <w:t xml:space="preserve"> various forms of </w:t>
      </w:r>
      <w:r w:rsidRPr="00A9480F">
        <w:rPr>
          <w:rStyle w:val="Emphasis"/>
        </w:rPr>
        <w:t>quasi-legal “resistance”</w:t>
      </w:r>
      <w:r w:rsidRPr="00A9480F">
        <w:rPr>
          <w:sz w:val="16"/>
        </w:rPr>
        <w:t xml:space="preserve"> (for example, </w:t>
      </w:r>
      <w:r w:rsidRPr="00A9480F">
        <w:rPr>
          <w:rStyle w:val="StyleUnderline"/>
        </w:rPr>
        <w:t>shirking duties, leaking to th</w:t>
      </w:r>
      <w:r w:rsidRPr="00BC41D2">
        <w:rPr>
          <w:rStyle w:val="StyleUnderline"/>
        </w:rPr>
        <w:t>e press, or performing their job functions in manner designed to</w:t>
      </w:r>
      <w:r w:rsidRPr="00BC41D2">
        <w:rPr>
          <w:sz w:val="16"/>
        </w:rPr>
        <w:t xml:space="preserve"> </w:t>
      </w:r>
      <w:r w:rsidRPr="00BC41D2">
        <w:rPr>
          <w:rStyle w:val="Emphasis"/>
        </w:rPr>
        <w:t>hinder</w:t>
      </w:r>
      <w:r w:rsidRPr="00BC41D2">
        <w:rPr>
          <w:sz w:val="16"/>
        </w:rPr>
        <w:t xml:space="preserve"> presidential </w:t>
      </w:r>
      <w:r w:rsidRPr="00BC41D2">
        <w:rPr>
          <w:rStyle w:val="StyleUnderline"/>
        </w:rPr>
        <w:t>objectives</w:t>
      </w:r>
      <w:r w:rsidRPr="00BC41D2">
        <w:rPr>
          <w:sz w:val="16"/>
        </w:rPr>
        <w:t xml:space="preserve">). </w:t>
      </w:r>
      <w:r w:rsidRPr="007B3DC5">
        <w:rPr>
          <w:rStyle w:val="StyleUnderline"/>
          <w:highlight w:val="lightGray"/>
        </w:rPr>
        <w:t>Presidents</w:t>
      </w:r>
      <w:r w:rsidRPr="00BC41D2">
        <w:rPr>
          <w:sz w:val="16"/>
        </w:rPr>
        <w:t xml:space="preserve"> might </w:t>
      </w:r>
      <w:r w:rsidRPr="007B3DC5">
        <w:rPr>
          <w:rStyle w:val="StyleUnderline"/>
          <w:highlight w:val="lightGray"/>
        </w:rPr>
        <w:t>assert</w:t>
      </w:r>
      <w:r w:rsidRPr="00BC41D2">
        <w:rPr>
          <w:sz w:val="16"/>
        </w:rPr>
        <w:t xml:space="preserve"> </w:t>
      </w:r>
      <w:r w:rsidRPr="00BC41D2">
        <w:rPr>
          <w:rStyle w:val="Emphasis"/>
        </w:rPr>
        <w:t xml:space="preserve">managerial </w:t>
      </w:r>
      <w:r w:rsidRPr="007B3DC5">
        <w:rPr>
          <w:rStyle w:val="Emphasis"/>
          <w:highlight w:val="lightGray"/>
        </w:rPr>
        <w:t>authority</w:t>
      </w:r>
      <w:r w:rsidRPr="007B3DC5">
        <w:rPr>
          <w:sz w:val="16"/>
          <w:highlight w:val="lightGray"/>
        </w:rPr>
        <w:t xml:space="preserve"> </w:t>
      </w:r>
      <w:r w:rsidRPr="007B3DC5">
        <w:rPr>
          <w:rStyle w:val="StyleUnderline"/>
          <w:highlight w:val="lightGray"/>
        </w:rPr>
        <w:t>through</w:t>
      </w:r>
      <w:r w:rsidRPr="007B3DC5">
        <w:rPr>
          <w:sz w:val="16"/>
          <w:highlight w:val="lightGray"/>
        </w:rPr>
        <w:t xml:space="preserve"> </w:t>
      </w:r>
      <w:r w:rsidRPr="007B3DC5">
        <w:rPr>
          <w:rStyle w:val="Emphasis"/>
          <w:highlight w:val="lightGray"/>
        </w:rPr>
        <w:t>threats</w:t>
      </w:r>
      <w:r w:rsidRPr="007B3DC5">
        <w:rPr>
          <w:sz w:val="16"/>
          <w:highlight w:val="lightGray"/>
        </w:rPr>
        <w:t xml:space="preserve">, </w:t>
      </w:r>
      <w:r w:rsidRPr="007B3DC5">
        <w:rPr>
          <w:rStyle w:val="Emphasis"/>
          <w:highlight w:val="lightGray"/>
        </w:rPr>
        <w:t>abuses</w:t>
      </w:r>
      <w:r w:rsidRPr="007B3DC5">
        <w:rPr>
          <w:sz w:val="16"/>
          <w:highlight w:val="lightGray"/>
        </w:rPr>
        <w:t xml:space="preserve">, </w:t>
      </w:r>
      <w:r w:rsidRPr="007B3DC5">
        <w:rPr>
          <w:rStyle w:val="StyleUnderline"/>
          <w:highlight w:val="lightGray"/>
        </w:rPr>
        <w:t>and</w:t>
      </w:r>
      <w:r w:rsidRPr="007B3DC5">
        <w:rPr>
          <w:sz w:val="16"/>
          <w:highlight w:val="lightGray"/>
        </w:rPr>
        <w:t xml:space="preserve"> </w:t>
      </w:r>
      <w:r w:rsidRPr="007B3DC5">
        <w:rPr>
          <w:rStyle w:val="Emphasis"/>
          <w:highlight w:val="lightGray"/>
        </w:rPr>
        <w:t>preferential treatment</w:t>
      </w:r>
      <w:r w:rsidRPr="007B3DC5">
        <w:rPr>
          <w:sz w:val="16"/>
          <w:highlight w:val="lightGray"/>
        </w:rPr>
        <w:t xml:space="preserve"> </w:t>
      </w:r>
      <w:r w:rsidRPr="007B3DC5">
        <w:rPr>
          <w:rStyle w:val="StyleUnderline"/>
          <w:highlight w:val="lightGray"/>
        </w:rPr>
        <w:t>of</w:t>
      </w:r>
      <w:r w:rsidRPr="007B3DC5">
        <w:rPr>
          <w:sz w:val="16"/>
          <w:highlight w:val="lightGray"/>
        </w:rPr>
        <w:t xml:space="preserve"> </w:t>
      </w:r>
      <w:r w:rsidRPr="007B3DC5">
        <w:rPr>
          <w:rStyle w:val="Emphasis"/>
          <w:highlight w:val="lightGray"/>
        </w:rPr>
        <w:t>political allies</w:t>
      </w:r>
      <w:r w:rsidRPr="00BC41D2">
        <w:rPr>
          <w:sz w:val="16"/>
        </w:rPr>
        <w:t xml:space="preserve">. In short, </w:t>
      </w:r>
      <w:r w:rsidRPr="00BC41D2">
        <w:rPr>
          <w:rStyle w:val="StyleUnderline"/>
        </w:rPr>
        <w:t xml:space="preserve">the ordinary </w:t>
      </w:r>
      <w:r w:rsidRPr="007B3DC5">
        <w:rPr>
          <w:rStyle w:val="StyleUnderline"/>
          <w:highlight w:val="lightGray"/>
        </w:rPr>
        <w:t>disputes</w:t>
      </w:r>
      <w:r w:rsidRPr="00BC41D2">
        <w:rPr>
          <w:sz w:val="16"/>
        </w:rPr>
        <w:t xml:space="preserve"> that arise between labor and management would </w:t>
      </w:r>
      <w:r w:rsidRPr="007B3DC5">
        <w:rPr>
          <w:rStyle w:val="Emphasis"/>
          <w:highlight w:val="lightGray"/>
        </w:rPr>
        <w:t>work themselves out</w:t>
      </w:r>
      <w:r w:rsidRPr="007B3DC5">
        <w:rPr>
          <w:sz w:val="16"/>
          <w:highlight w:val="lightGray"/>
        </w:rPr>
        <w:t xml:space="preserve"> </w:t>
      </w:r>
      <w:r w:rsidRPr="007B3DC5">
        <w:rPr>
          <w:rStyle w:val="StyleUnderline"/>
          <w:highlight w:val="lightGray"/>
        </w:rPr>
        <w:t>through</w:t>
      </w:r>
      <w:r w:rsidRPr="00BC41D2">
        <w:rPr>
          <w:sz w:val="16"/>
        </w:rPr>
        <w:t xml:space="preserve"> </w:t>
      </w:r>
      <w:r w:rsidRPr="00BC41D2">
        <w:rPr>
          <w:rStyle w:val="Emphasis"/>
        </w:rPr>
        <w:t>opaque</w:t>
      </w:r>
      <w:r w:rsidRPr="00BC41D2">
        <w:rPr>
          <w:sz w:val="16"/>
        </w:rPr>
        <w:t xml:space="preserve">, </w:t>
      </w:r>
      <w:r w:rsidRPr="005B0323">
        <w:rPr>
          <w:rStyle w:val="Emphasis"/>
        </w:rPr>
        <w:t>inefficient</w:t>
      </w:r>
      <w:r w:rsidRPr="005B0323">
        <w:rPr>
          <w:sz w:val="16"/>
        </w:rPr>
        <w:t xml:space="preserve">, </w:t>
      </w:r>
      <w:r w:rsidRPr="005B0323">
        <w:rPr>
          <w:rStyle w:val="StyleUnderline"/>
        </w:rPr>
        <w:t>and</w:t>
      </w:r>
      <w:r w:rsidRPr="00BC41D2">
        <w:rPr>
          <w:sz w:val="16"/>
        </w:rPr>
        <w:t xml:space="preserve"> often </w:t>
      </w:r>
      <w:r w:rsidRPr="007B3DC5">
        <w:rPr>
          <w:rStyle w:val="Emphasis"/>
          <w:highlight w:val="lightGray"/>
        </w:rPr>
        <w:t>counter-productive conflicts</w:t>
      </w:r>
      <w:r w:rsidRPr="00BC41D2">
        <w:rPr>
          <w:sz w:val="16"/>
        </w:rPr>
        <w:t xml:space="preserve"> </w:t>
      </w:r>
      <w:r w:rsidRPr="00BC41D2">
        <w:rPr>
          <w:rStyle w:val="StyleUnderline"/>
        </w:rPr>
        <w:t>that would be impossible for democratic institutions to effectively monitor</w:t>
      </w:r>
      <w:r w:rsidRPr="00BC41D2">
        <w:rPr>
          <w:sz w:val="16"/>
        </w:rPr>
        <w:t>.</w:t>
      </w:r>
    </w:p>
    <w:p w14:paraId="72E873D6" w14:textId="77777777" w:rsidR="008C1D73" w:rsidRDefault="008C1D73" w:rsidP="008C1D73">
      <w:pPr>
        <w:pStyle w:val="Heading4"/>
      </w:pPr>
      <w:r>
        <w:t>Even if agencies are stuffed with resources, low morale workers ensures that candidates with passion aren’t returning---ensures ineffective governance.</w:t>
      </w:r>
    </w:p>
    <w:p w14:paraId="5AB0DABE" w14:textId="77777777" w:rsidR="008C1D73" w:rsidRPr="00CE587A" w:rsidRDefault="008C1D73" w:rsidP="008C1D73">
      <w:pPr>
        <w:rPr>
          <w:color w:val="0070C0"/>
        </w:rPr>
      </w:pPr>
      <w:r w:rsidRPr="001C607D">
        <w:rPr>
          <w:color w:val="0070C0"/>
        </w:rPr>
        <w:t xml:space="preserve">[[[1AC </w:t>
      </w:r>
      <w:r>
        <w:rPr>
          <w:color w:val="0070C0"/>
        </w:rPr>
        <w:t>Hsu</w:t>
      </w:r>
      <w:r w:rsidRPr="001C607D">
        <w:rPr>
          <w:color w:val="0070C0"/>
        </w:rPr>
        <w:t>]]]</w:t>
      </w:r>
    </w:p>
    <w:p w14:paraId="4DC48A8E" w14:textId="77777777" w:rsidR="008C1D73" w:rsidRPr="003A440B" w:rsidRDefault="008C1D73" w:rsidP="008C1D73">
      <w:pPr>
        <w:rPr>
          <w:sz w:val="16"/>
        </w:rPr>
      </w:pPr>
      <w:r w:rsidRPr="00CE587A">
        <w:rPr>
          <w:rStyle w:val="StyleUnderline"/>
          <w:highlight w:val="lightGray"/>
        </w:rPr>
        <w:t>Across the</w:t>
      </w:r>
      <w:r w:rsidRPr="003A440B">
        <w:rPr>
          <w:rStyle w:val="StyleUnderline"/>
        </w:rPr>
        <w:t xml:space="preserve"> federal </w:t>
      </w:r>
      <w:r w:rsidRPr="00CE587A">
        <w:rPr>
          <w:rStyle w:val="StyleUnderline"/>
          <w:highlight w:val="lightGray"/>
        </w:rPr>
        <w:t>government</w:t>
      </w:r>
      <w:r w:rsidRPr="003A440B">
        <w:rPr>
          <w:sz w:val="16"/>
        </w:rPr>
        <w:t xml:space="preserve">, some </w:t>
      </w:r>
      <w:r w:rsidRPr="00CE587A">
        <w:rPr>
          <w:rStyle w:val="StyleUnderline"/>
          <w:highlight w:val="lightGray"/>
        </w:rPr>
        <w:t xml:space="preserve">workers </w:t>
      </w:r>
      <w:r w:rsidRPr="00CE587A">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CE587A">
        <w:rPr>
          <w:rStyle w:val="Emphasis"/>
          <w:highlight w:val="lightGray"/>
        </w:rPr>
        <w:t>quitting</w:t>
      </w:r>
      <w:r w:rsidRPr="003A440B">
        <w:rPr>
          <w:sz w:val="16"/>
        </w:rPr>
        <w:t xml:space="preserve"> now, </w:t>
      </w:r>
      <w:r w:rsidRPr="00CE587A">
        <w:rPr>
          <w:rStyle w:val="StyleUnderline"/>
          <w:highlight w:val="lightGray"/>
        </w:rPr>
        <w:t>having decided a government job</w:t>
      </w:r>
      <w:r w:rsidRPr="003A440B">
        <w:rPr>
          <w:sz w:val="16"/>
        </w:rPr>
        <w:t xml:space="preserve"> just </w:t>
      </w:r>
      <w:r w:rsidRPr="00CE587A">
        <w:rPr>
          <w:rStyle w:val="Emphasis"/>
          <w:highlight w:val="lightGray"/>
        </w:rPr>
        <w:t>isn't worth it</w:t>
      </w:r>
      <w:r w:rsidRPr="003A440B">
        <w:rPr>
          <w:sz w:val="16"/>
        </w:rPr>
        <w:t xml:space="preserve"> anymore. Many </w:t>
      </w:r>
      <w:r w:rsidRPr="00CE587A">
        <w:rPr>
          <w:rStyle w:val="StyleUnderline"/>
          <w:highlight w:val="lightGray"/>
        </w:rPr>
        <w:t>workers fear with</w:t>
      </w:r>
      <w:r w:rsidRPr="00CE587A">
        <w:rPr>
          <w:sz w:val="16"/>
          <w:highlight w:val="lightGray"/>
        </w:rPr>
        <w:t xml:space="preserve"> </w:t>
      </w:r>
      <w:r w:rsidRPr="00CE587A">
        <w:rPr>
          <w:rStyle w:val="Emphasis"/>
          <w:highlight w:val="lightGray"/>
        </w:rPr>
        <w:t>unions gone</w:t>
      </w:r>
      <w:r w:rsidRPr="00CE587A">
        <w:rPr>
          <w:sz w:val="16"/>
          <w:highlight w:val="lightGray"/>
        </w:rPr>
        <w:t xml:space="preserve">, </w:t>
      </w:r>
      <w:r w:rsidRPr="00CE587A">
        <w:rPr>
          <w:rStyle w:val="StyleUnderline"/>
          <w:highlight w:val="lightGray"/>
        </w:rPr>
        <w:t>they won't have a say in</w:t>
      </w:r>
      <w:r w:rsidRPr="003A440B">
        <w:rPr>
          <w:sz w:val="16"/>
        </w:rPr>
        <w:t xml:space="preserve"> matters such as telework or family leave </w:t>
      </w:r>
      <w:r w:rsidRPr="00CE587A">
        <w:rPr>
          <w:rStyle w:val="StyleUnderline"/>
          <w:highlight w:val="lightGray"/>
        </w:rPr>
        <w:t>policies that make a</w:t>
      </w:r>
      <w:r w:rsidRPr="00CE587A">
        <w:rPr>
          <w:sz w:val="16"/>
          <w:highlight w:val="lightGray"/>
        </w:rPr>
        <w:t xml:space="preserve"> </w:t>
      </w:r>
      <w:r w:rsidRPr="00CE587A">
        <w:rPr>
          <w:rStyle w:val="Emphasis"/>
          <w:highlight w:val="lightGray"/>
        </w:rPr>
        <w:t>difference</w:t>
      </w:r>
      <w:r w:rsidRPr="00CE587A">
        <w:rPr>
          <w:sz w:val="16"/>
          <w:highlight w:val="lightGray"/>
        </w:rPr>
        <w:t xml:space="preserve"> </w:t>
      </w:r>
      <w:r w:rsidRPr="00CE587A">
        <w:rPr>
          <w:rStyle w:val="StyleUnderline"/>
          <w:highlight w:val="lightGray"/>
        </w:rPr>
        <w:t>to their</w:t>
      </w:r>
      <w:r w:rsidRPr="00CE587A">
        <w:rPr>
          <w:sz w:val="16"/>
          <w:highlight w:val="lightGray"/>
        </w:rPr>
        <w:t xml:space="preserve"> </w:t>
      </w:r>
      <w:r w:rsidRPr="00CE587A">
        <w:rPr>
          <w:rStyle w:val="Emphasis"/>
          <w:highlight w:val="lightGray"/>
        </w:rPr>
        <w:t>quality of life</w:t>
      </w:r>
      <w:r w:rsidRPr="00CE587A">
        <w:rPr>
          <w:sz w:val="16"/>
          <w:highlight w:val="lightGray"/>
        </w:rPr>
        <w:t>.</w:t>
      </w:r>
    </w:p>
    <w:p w14:paraId="08045A22" w14:textId="77777777" w:rsidR="008C1D73" w:rsidRDefault="008C1D73" w:rsidP="008C1D73">
      <w:pPr>
        <w:rPr>
          <w:sz w:val="16"/>
        </w:rPr>
      </w:pPr>
      <w:r w:rsidRPr="003A440B">
        <w:rPr>
          <w:sz w:val="16"/>
        </w:rPr>
        <w:t xml:space="preserve">"Although </w:t>
      </w:r>
      <w:r w:rsidRPr="00CE587A">
        <w:rPr>
          <w:rStyle w:val="StyleUnderline"/>
          <w:highlight w:val="lightGray"/>
        </w:rPr>
        <w:t>they came to the</w:t>
      </w:r>
      <w:r w:rsidRPr="003A440B">
        <w:rPr>
          <w:rStyle w:val="StyleUnderline"/>
        </w:rPr>
        <w:t xml:space="preserve"> federal </w:t>
      </w:r>
      <w:r w:rsidRPr="00CE587A">
        <w:rPr>
          <w:rStyle w:val="StyleUnderline"/>
          <w:highlight w:val="lightGray"/>
        </w:rPr>
        <w:t>government because of their</w:t>
      </w:r>
      <w:r w:rsidRPr="00CE587A">
        <w:rPr>
          <w:sz w:val="16"/>
          <w:highlight w:val="lightGray"/>
        </w:rPr>
        <w:t xml:space="preserve"> </w:t>
      </w:r>
      <w:r w:rsidRPr="00CE587A">
        <w:rPr>
          <w:rStyle w:val="Emphasis"/>
          <w:highlight w:val="lightGray"/>
        </w:rPr>
        <w:t>passion</w:t>
      </w:r>
      <w:r w:rsidRPr="00CE587A">
        <w:rPr>
          <w:sz w:val="16"/>
          <w:highlight w:val="lightGray"/>
        </w:rPr>
        <w:t xml:space="preserve"> </w:t>
      </w:r>
      <w:r w:rsidRPr="00CE587A">
        <w:rPr>
          <w:rStyle w:val="StyleUnderline"/>
          <w:highlight w:val="lightGray"/>
        </w:rPr>
        <w:t>for</w:t>
      </w:r>
      <w:r w:rsidRPr="00CE587A">
        <w:rPr>
          <w:sz w:val="16"/>
          <w:highlight w:val="lightGray"/>
        </w:rPr>
        <w:t xml:space="preserve"> </w:t>
      </w:r>
      <w:r w:rsidRPr="00CE587A">
        <w:rPr>
          <w:rStyle w:val="Emphasis"/>
          <w:highlight w:val="lightGray"/>
        </w:rPr>
        <w:t>public service</w:t>
      </w:r>
      <w:r w:rsidRPr="003A440B">
        <w:rPr>
          <w:sz w:val="16"/>
        </w:rPr>
        <w:t xml:space="preserve">, </w:t>
      </w:r>
      <w:r w:rsidRPr="003A440B">
        <w:rPr>
          <w:rStyle w:val="StyleUnderline"/>
        </w:rPr>
        <w:t xml:space="preserve">they </w:t>
      </w:r>
      <w:r w:rsidRPr="00CE587A">
        <w:rPr>
          <w:rStyle w:val="StyleUnderline"/>
          <w:highlight w:val="lightGray"/>
        </w:rPr>
        <w:t>also</w:t>
      </w:r>
      <w:r w:rsidRPr="003A440B">
        <w:rPr>
          <w:rStyle w:val="StyleUnderline"/>
        </w:rPr>
        <w:t xml:space="preserve"> came </w:t>
      </w:r>
      <w:r w:rsidRPr="00CE587A">
        <w:rPr>
          <w:rStyle w:val="StyleUnderline"/>
          <w:highlight w:val="lightGray"/>
        </w:rPr>
        <w:t>because of the</w:t>
      </w:r>
      <w:r w:rsidRPr="00CE587A">
        <w:rPr>
          <w:sz w:val="16"/>
          <w:highlight w:val="lightGray"/>
        </w:rPr>
        <w:t xml:space="preserve"> </w:t>
      </w:r>
      <w:r w:rsidRPr="00CE587A">
        <w:rPr>
          <w:rStyle w:val="Emphasis"/>
          <w:highlight w:val="lightGray"/>
        </w:rPr>
        <w:t>flexibility</w:t>
      </w:r>
      <w:r w:rsidRPr="00CE587A">
        <w:rPr>
          <w:sz w:val="16"/>
          <w:highlight w:val="lightGray"/>
        </w:rPr>
        <w:t xml:space="preserve"> </w:t>
      </w:r>
      <w:r w:rsidRPr="00CE587A">
        <w:rPr>
          <w:rStyle w:val="StyleUnderline"/>
          <w:highlight w:val="lightGray"/>
        </w:rPr>
        <w:t>of the</w:t>
      </w:r>
      <w:r w:rsidRPr="00CE587A">
        <w:rPr>
          <w:sz w:val="16"/>
          <w:highlight w:val="lightGray"/>
        </w:rPr>
        <w:t xml:space="preserve"> </w:t>
      </w:r>
      <w:r w:rsidRPr="00CE587A">
        <w:rPr>
          <w:rStyle w:val="Emphasis"/>
          <w:highlight w:val="lightGray"/>
        </w:rPr>
        <w:t>government</w:t>
      </w:r>
      <w:r w:rsidRPr="003A440B">
        <w:rPr>
          <w:sz w:val="16"/>
          <w:highlight w:val="cyan"/>
        </w:rPr>
        <w:t>,</w:t>
      </w:r>
      <w:r w:rsidRPr="003A440B">
        <w:rPr>
          <w:sz w:val="16"/>
        </w:rPr>
        <w:t xml:space="preserve"> </w:t>
      </w:r>
      <w:r w:rsidRPr="003A440B">
        <w:rPr>
          <w:rStyle w:val="StyleUnderline"/>
        </w:rPr>
        <w:t xml:space="preserve">and those </w:t>
      </w:r>
      <w:r w:rsidRPr="00CE587A">
        <w:rPr>
          <w:rStyle w:val="StyleUnderline"/>
          <w:highlight w:val="lightGray"/>
        </w:rPr>
        <w:t>flexibilities are</w:t>
      </w:r>
      <w:r w:rsidRPr="003A440B">
        <w:rPr>
          <w:sz w:val="16"/>
        </w:rPr>
        <w:t xml:space="preserve"> just </w:t>
      </w:r>
      <w:r w:rsidRPr="00CE587A">
        <w:rPr>
          <w:rStyle w:val="StyleUnderline"/>
          <w:highlight w:val="lightGray"/>
        </w:rPr>
        <w:t>being</w:t>
      </w:r>
      <w:r w:rsidRPr="00CE587A">
        <w:rPr>
          <w:sz w:val="16"/>
          <w:highlight w:val="lightGray"/>
        </w:rPr>
        <w:t xml:space="preserve"> </w:t>
      </w:r>
      <w:r w:rsidRPr="00CE587A">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2A027716" w14:textId="77777777" w:rsidR="008C1D73" w:rsidRDefault="008C1D73" w:rsidP="008C1D73">
      <w:pPr>
        <w:pStyle w:val="Heading4"/>
      </w:pPr>
      <w:r>
        <w:t xml:space="preserve">Only the AFF accesses elated workers. </w:t>
      </w:r>
    </w:p>
    <w:p w14:paraId="3B9F4B54" w14:textId="77777777" w:rsidR="008C1D73" w:rsidRPr="0035484E" w:rsidRDefault="008C1D73" w:rsidP="008C1D73">
      <w:pPr>
        <w:rPr>
          <w:color w:val="0070C0"/>
        </w:rPr>
      </w:pPr>
      <w:r w:rsidRPr="001C607D">
        <w:rPr>
          <w:color w:val="0070C0"/>
        </w:rPr>
        <w:t xml:space="preserve">[[[1AC </w:t>
      </w:r>
      <w:r>
        <w:rPr>
          <w:color w:val="0070C0"/>
        </w:rPr>
        <w:t>Bruno and Grant</w:t>
      </w:r>
      <w:r w:rsidRPr="001C607D">
        <w:rPr>
          <w:color w:val="0070C0"/>
        </w:rPr>
        <w:t>]]]</w:t>
      </w:r>
    </w:p>
    <w:p w14:paraId="6919A22A" w14:textId="77777777" w:rsidR="008C1D73" w:rsidRPr="00F20281" w:rsidRDefault="008C1D73" w:rsidP="008C1D73">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EA0EED">
        <w:rPr>
          <w:rStyle w:val="StyleUnderline"/>
          <w:highlight w:val="lightGray"/>
        </w:rPr>
        <w:t>union</w:t>
      </w:r>
      <w:r w:rsidRPr="00950EA8">
        <w:rPr>
          <w:rStyle w:val="StyleUnderline"/>
        </w:rPr>
        <w:t xml:space="preserve"> </w:t>
      </w:r>
      <w:r w:rsidRPr="00EA0EED">
        <w:rPr>
          <w:rStyle w:val="StyleUnderline"/>
          <w:highlight w:val="lightGray"/>
        </w:rPr>
        <w:t>plays an</w:t>
      </w:r>
      <w:r w:rsidRPr="00EA0EED">
        <w:rPr>
          <w:sz w:val="16"/>
          <w:highlight w:val="lightGray"/>
        </w:rPr>
        <w:t xml:space="preserve"> </w:t>
      </w:r>
      <w:r w:rsidRPr="00EA0EED">
        <w:rPr>
          <w:rStyle w:val="Emphasis"/>
          <w:highlight w:val="lightGray"/>
        </w:rPr>
        <w:t>important role</w:t>
      </w:r>
      <w:r w:rsidRPr="00EA0EED">
        <w:rPr>
          <w:sz w:val="16"/>
          <w:highlight w:val="lightGray"/>
        </w:rPr>
        <w:t xml:space="preserve"> </w:t>
      </w:r>
      <w:r w:rsidRPr="00EA0EED">
        <w:rPr>
          <w:rStyle w:val="StyleUnderline"/>
          <w:highlight w:val="lightGray"/>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EA0EED">
        <w:rPr>
          <w:rStyle w:val="StyleUnderline"/>
          <w:highlight w:val="lightGray"/>
        </w:rPr>
        <w:t>job satisfaction</w:t>
      </w:r>
      <w:r w:rsidRPr="00BB6C26">
        <w:rPr>
          <w:sz w:val="16"/>
        </w:rPr>
        <w:t xml:space="preserve"> they experience, </w:t>
      </w:r>
      <w:r w:rsidRPr="00EA0EED">
        <w:rPr>
          <w:rStyle w:val="StyleUnderline"/>
          <w:highlight w:val="lightGray"/>
        </w:rPr>
        <w:t>and</w:t>
      </w:r>
      <w:r w:rsidRPr="00950EA8">
        <w:rPr>
          <w:rStyle w:val="StyleUnderline"/>
        </w:rPr>
        <w:t xml:space="preserve"> the</w:t>
      </w:r>
      <w:r w:rsidRPr="00BB6C26">
        <w:rPr>
          <w:sz w:val="16"/>
        </w:rPr>
        <w:t xml:space="preserve"> </w:t>
      </w:r>
      <w:r w:rsidRPr="00EA0EED">
        <w:rPr>
          <w:rStyle w:val="Emphasis"/>
          <w:highlight w:val="lightGray"/>
        </w:rPr>
        <w:t>prosocial values</w:t>
      </w:r>
      <w:r w:rsidRPr="00BB6C26">
        <w:rPr>
          <w:sz w:val="16"/>
        </w:rPr>
        <w:t xml:space="preserve"> </w:t>
      </w:r>
      <w:r w:rsidRPr="00950EA8">
        <w:rPr>
          <w:rStyle w:val="StyleUnderline"/>
        </w:rPr>
        <w:t>they maintain</w:t>
      </w:r>
      <w:r w:rsidRPr="00BB6C26">
        <w:rPr>
          <w:sz w:val="16"/>
        </w:rPr>
        <w:t xml:space="preserve">; some of </w:t>
      </w:r>
      <w:r w:rsidRPr="00EA0EED">
        <w:rPr>
          <w:rStyle w:val="StyleUnderline"/>
          <w:highlight w:val="lightGray"/>
        </w:rPr>
        <w:t>the</w:t>
      </w:r>
      <w:r w:rsidRPr="00EA0EED">
        <w:rPr>
          <w:sz w:val="16"/>
          <w:highlight w:val="lightGray"/>
        </w:rPr>
        <w:t xml:space="preserve"> </w:t>
      </w:r>
      <w:r w:rsidRPr="00EA0EED">
        <w:rPr>
          <w:rStyle w:val="Emphasis"/>
          <w:highlight w:val="lightGray"/>
        </w:rPr>
        <w:t>very factors</w:t>
      </w:r>
      <w:r w:rsidRPr="00EA0EED">
        <w:rPr>
          <w:sz w:val="16"/>
          <w:highlight w:val="lightGray"/>
        </w:rPr>
        <w:t xml:space="preserve"> </w:t>
      </w:r>
      <w:r w:rsidRPr="00EA0EED">
        <w:rPr>
          <w:rStyle w:val="StyleUnderline"/>
          <w:highlight w:val="lightGray"/>
        </w:rPr>
        <w:t>that draw individuals into public service</w:t>
      </w:r>
      <w:r w:rsidRPr="00BB6C26">
        <w:rPr>
          <w:sz w:val="16"/>
        </w:rPr>
        <w:t xml:space="preserve">. </w:t>
      </w:r>
    </w:p>
    <w:p w14:paraId="176F1E7F" w14:textId="77777777" w:rsidR="008C1D73" w:rsidRPr="00591A98" w:rsidRDefault="008C1D73" w:rsidP="008C1D73">
      <w:pPr>
        <w:pStyle w:val="Heading4"/>
        <w:rPr>
          <w:b w:val="0"/>
          <w:bCs/>
        </w:rPr>
      </w:pPr>
      <w:r>
        <w:t xml:space="preserve">Rehiring employees </w:t>
      </w:r>
      <w:r w:rsidRPr="00315BEC">
        <w:rPr>
          <w:u w:val="single"/>
        </w:rPr>
        <w:t>fails</w:t>
      </w:r>
      <w:r>
        <w:t>---</w:t>
      </w:r>
      <w:r>
        <w:rPr>
          <w:b w:val="0"/>
          <w:bCs/>
        </w:rPr>
        <w:t xml:space="preserve">low worker morale, lack of agency transparency, and extensive onboarding process all ensure failure. </w:t>
      </w:r>
    </w:p>
    <w:p w14:paraId="1CF19D92" w14:textId="77777777" w:rsidR="008C1D73" w:rsidRPr="00591A98" w:rsidRDefault="008C1D73" w:rsidP="008C1D73">
      <w:pPr>
        <w:rPr>
          <w:sz w:val="26"/>
          <w:szCs w:val="26"/>
        </w:rPr>
      </w:pPr>
      <w:r>
        <w:rPr>
          <w:b/>
          <w:bCs/>
          <w:sz w:val="26"/>
          <w:szCs w:val="26"/>
        </w:rPr>
        <w:t>Arkin 25</w:t>
      </w:r>
      <w:r w:rsidRPr="00591A98">
        <w:t xml:space="preserve">, </w:t>
      </w:r>
      <w:r>
        <w:t>*National reporter at NBC News. Master of Science in Digital Media at Columbia University. Bachelor of Arts in English and Film Media at Occidental College. (Daniel Arkin, March 21, 2025, “</w:t>
      </w:r>
      <w:r w:rsidRPr="00071DB0">
        <w:t>Fired, rehired and baffled: Confusion reigns for thousands of reinstated federal workers</w:t>
      </w:r>
      <w:r>
        <w:t xml:space="preserve">,” NBC, </w:t>
      </w:r>
      <w:r w:rsidRPr="00071DB0">
        <w:t>https://www.nbcnews.com/news/us-news/fired-rehired-baffled-confusion-reigns-thousands-reinstated-federal-wo-rcna197235</w:t>
      </w:r>
      <w:r>
        <w:t xml:space="preserve">) </w:t>
      </w:r>
    </w:p>
    <w:p w14:paraId="7C369CB0" w14:textId="77777777" w:rsidR="008C1D73" w:rsidRPr="00591A98" w:rsidRDefault="008C1D73" w:rsidP="008C1D73">
      <w:pPr>
        <w:rPr>
          <w:sz w:val="16"/>
        </w:rPr>
      </w:pPr>
      <w:r w:rsidRPr="00591A98">
        <w:rPr>
          <w:u w:val="single"/>
        </w:rPr>
        <w:t xml:space="preserve">The </w:t>
      </w:r>
      <w:r w:rsidRPr="00591A98">
        <w:rPr>
          <w:highlight w:val="cyan"/>
          <w:u w:val="single"/>
        </w:rPr>
        <w:t>employee</w:t>
      </w:r>
      <w:r w:rsidRPr="00591A98">
        <w:rPr>
          <w:u w:val="single"/>
        </w:rPr>
        <w:t xml:space="preserve">, who </w:t>
      </w:r>
      <w:r w:rsidRPr="00591A98">
        <w:rPr>
          <w:highlight w:val="cyan"/>
          <w:u w:val="single"/>
        </w:rPr>
        <w:t>spoke on</w:t>
      </w:r>
      <w:r w:rsidRPr="00591A98">
        <w:rPr>
          <w:u w:val="single"/>
        </w:rPr>
        <w:t xml:space="preserve"> the </w:t>
      </w:r>
      <w:r w:rsidRPr="00591A98">
        <w:rPr>
          <w:highlight w:val="cyan"/>
          <w:u w:val="single"/>
        </w:rPr>
        <w:t xml:space="preserve">condition of anonymity due to </w:t>
      </w:r>
      <w:r w:rsidRPr="00591A98">
        <w:rPr>
          <w:rStyle w:val="Emphasis"/>
          <w:highlight w:val="cyan"/>
        </w:rPr>
        <w:t>fear of reprisal</w:t>
      </w:r>
      <w:r w:rsidRPr="00591A98">
        <w:rPr>
          <w:highlight w:val="cyan"/>
          <w:u w:val="single"/>
        </w:rPr>
        <w:t>, said</w:t>
      </w:r>
      <w:r w:rsidRPr="00591A98">
        <w:rPr>
          <w:u w:val="single"/>
        </w:rPr>
        <w:t xml:space="preserve"> he has had </w:t>
      </w:r>
      <w:r w:rsidRPr="00591A98">
        <w:rPr>
          <w:highlight w:val="cyan"/>
          <w:u w:val="single"/>
        </w:rPr>
        <w:t>no choice but to</w:t>
      </w:r>
      <w:r w:rsidRPr="00591A98">
        <w:rPr>
          <w:u w:val="single"/>
        </w:rPr>
        <w:t xml:space="preserve"> start </w:t>
      </w:r>
      <w:r w:rsidRPr="00591A98">
        <w:rPr>
          <w:highlight w:val="cyan"/>
          <w:u w:val="single"/>
        </w:rPr>
        <w:t>look</w:t>
      </w:r>
      <w:r w:rsidRPr="00591A98">
        <w:rPr>
          <w:u w:val="single"/>
        </w:rPr>
        <w:t xml:space="preserve">ing </w:t>
      </w:r>
      <w:r w:rsidRPr="00591A98">
        <w:rPr>
          <w:highlight w:val="cyan"/>
          <w:u w:val="single"/>
        </w:rPr>
        <w:t xml:space="preserve">for </w:t>
      </w:r>
      <w:r w:rsidRPr="00591A98">
        <w:rPr>
          <w:rStyle w:val="Emphasis"/>
          <w:highlight w:val="cyan"/>
        </w:rPr>
        <w:t>other jobs</w:t>
      </w:r>
      <w:r w:rsidRPr="00591A98">
        <w:rPr>
          <w:u w:val="single"/>
        </w:rPr>
        <w:t>.</w:t>
      </w:r>
      <w:r w:rsidRPr="00591A98">
        <w:rPr>
          <w:sz w:val="16"/>
        </w:rPr>
        <w:t xml:space="preserve"> </w:t>
      </w:r>
    </w:p>
    <w:p w14:paraId="5626040C" w14:textId="77777777" w:rsidR="008C1D73" w:rsidRPr="00591A98" w:rsidRDefault="008C1D73" w:rsidP="008C1D73">
      <w:pPr>
        <w:rPr>
          <w:u w:val="single"/>
        </w:rPr>
      </w:pPr>
      <w:r w:rsidRPr="00591A98">
        <w:rPr>
          <w:sz w:val="16"/>
        </w:rPr>
        <w:t>“I’d rather continue my work for FEMA and the American people,” he said. But “</w:t>
      </w:r>
      <w:r w:rsidRPr="00591A98">
        <w:rPr>
          <w:u w:val="single"/>
        </w:rPr>
        <w:t xml:space="preserve">if I pass on another opportunity, but then get terminated again in a couple weeks, it could make a bad situation </w:t>
      </w:r>
      <w:r w:rsidRPr="00591A98">
        <w:rPr>
          <w:rStyle w:val="Emphasis"/>
        </w:rPr>
        <w:t>even worse</w:t>
      </w:r>
      <w:r w:rsidRPr="00591A98">
        <w:rPr>
          <w:u w:val="single"/>
        </w:rPr>
        <w:t>.”</w:t>
      </w:r>
    </w:p>
    <w:p w14:paraId="0B7620CC" w14:textId="77777777" w:rsidR="008C1D73" w:rsidRPr="00591A98" w:rsidRDefault="008C1D73" w:rsidP="008C1D73">
      <w:pPr>
        <w:rPr>
          <w:sz w:val="16"/>
        </w:rPr>
      </w:pPr>
      <w:r w:rsidRPr="00591A98">
        <w:rPr>
          <w:sz w:val="16"/>
        </w:rPr>
        <w:t>The employee took a skeptical view of Trump’s political appointees. “</w:t>
      </w:r>
      <w:r w:rsidRPr="00591A98">
        <w:rPr>
          <w:u w:val="single"/>
        </w:rPr>
        <w:t xml:space="preserve">They have already </w:t>
      </w:r>
      <w:r w:rsidRPr="00591A98">
        <w:rPr>
          <w:rStyle w:val="Emphasis"/>
          <w:highlight w:val="cyan"/>
        </w:rPr>
        <w:t>broken my confidence and trust</w:t>
      </w:r>
      <w:r w:rsidRPr="00591A98">
        <w:rPr>
          <w:u w:val="single"/>
        </w:rPr>
        <w:t xml:space="preserve">. It’s hard to know where we go from here. … It’s so </w:t>
      </w:r>
      <w:r w:rsidRPr="00591A98">
        <w:rPr>
          <w:rStyle w:val="Emphasis"/>
        </w:rPr>
        <w:t>confusing</w:t>
      </w:r>
      <w:r w:rsidRPr="00591A98">
        <w:rPr>
          <w:u w:val="single"/>
        </w:rPr>
        <w:t xml:space="preserve"> and so </w:t>
      </w:r>
      <w:r w:rsidRPr="00591A98">
        <w:rPr>
          <w:rStyle w:val="Emphasis"/>
        </w:rPr>
        <w:t>chaotic</w:t>
      </w:r>
      <w:r w:rsidRPr="00591A98">
        <w:rPr>
          <w:u w:val="single"/>
        </w:rPr>
        <w:t>.”</w:t>
      </w:r>
    </w:p>
    <w:p w14:paraId="4DD4DCD1" w14:textId="77777777" w:rsidR="008C1D73" w:rsidRPr="00591A98" w:rsidRDefault="008C1D73" w:rsidP="008C1D73">
      <w:pPr>
        <w:rPr>
          <w:sz w:val="16"/>
        </w:rPr>
      </w:pPr>
      <w:r w:rsidRPr="00591A98">
        <w:rPr>
          <w:u w:val="single"/>
        </w:rPr>
        <w:t xml:space="preserve">In interviews, </w:t>
      </w:r>
      <w:r w:rsidRPr="00591A98">
        <w:rPr>
          <w:highlight w:val="cyan"/>
          <w:u w:val="single"/>
        </w:rPr>
        <w:t>federal employees</w:t>
      </w:r>
      <w:r w:rsidRPr="00591A98">
        <w:rPr>
          <w:u w:val="single"/>
        </w:rPr>
        <w:t xml:space="preserve"> said they had </w:t>
      </w:r>
      <w:r w:rsidRPr="00591A98">
        <w:rPr>
          <w:highlight w:val="cyan"/>
          <w:u w:val="single"/>
        </w:rPr>
        <w:t>found</w:t>
      </w:r>
      <w:r w:rsidRPr="00591A98">
        <w:rPr>
          <w:u w:val="single"/>
        </w:rPr>
        <w:t xml:space="preserve"> that </w:t>
      </w:r>
      <w:r w:rsidRPr="00591A98">
        <w:rPr>
          <w:highlight w:val="cyan"/>
          <w:u w:val="single"/>
        </w:rPr>
        <w:t>agencies</w:t>
      </w:r>
      <w:r w:rsidRPr="00591A98">
        <w:rPr>
          <w:u w:val="single"/>
        </w:rPr>
        <w:t xml:space="preserve"> subject to the judges’ orders </w:t>
      </w:r>
      <w:r w:rsidRPr="00591A98">
        <w:rPr>
          <w:rStyle w:val="Emphasis"/>
          <w:highlight w:val="cyan"/>
        </w:rPr>
        <w:t>were not communicating</w:t>
      </w:r>
      <w:r w:rsidRPr="00591A98">
        <w:rPr>
          <w:u w:val="single"/>
        </w:rPr>
        <w:t xml:space="preserve"> the </w:t>
      </w:r>
      <w:r w:rsidRPr="00591A98">
        <w:rPr>
          <w:highlight w:val="cyan"/>
          <w:u w:val="single"/>
        </w:rPr>
        <w:t>latest developments</w:t>
      </w:r>
      <w:r w:rsidRPr="00591A98">
        <w:rPr>
          <w:u w:val="single"/>
        </w:rPr>
        <w:t xml:space="preserve"> to their workers in a </w:t>
      </w:r>
      <w:r w:rsidRPr="00591A98">
        <w:rPr>
          <w:rStyle w:val="Emphasis"/>
        </w:rPr>
        <w:t>uniform way</w:t>
      </w:r>
      <w:r w:rsidRPr="00591A98">
        <w:rPr>
          <w:u w:val="single"/>
        </w:rPr>
        <w:t xml:space="preserve">. </w:t>
      </w:r>
      <w:r w:rsidRPr="00591A98">
        <w:rPr>
          <w:sz w:val="16"/>
        </w:rPr>
        <w:t>In some instances, reinstated probationary workers have received email notifications; in other instances, they’ve gotten phone calls from managers or supervisors.</w:t>
      </w:r>
    </w:p>
    <w:p w14:paraId="7A282C4B" w14:textId="77777777" w:rsidR="008C1D73" w:rsidRPr="00591A98" w:rsidRDefault="008C1D73" w:rsidP="008C1D73">
      <w:pPr>
        <w:rPr>
          <w:sz w:val="16"/>
        </w:rPr>
      </w:pPr>
      <w:r w:rsidRPr="00591A98">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72382870" w14:textId="77777777" w:rsidR="008C1D73" w:rsidRPr="00591A98" w:rsidRDefault="008C1D73" w:rsidP="008C1D73">
      <w:pPr>
        <w:rPr>
          <w:u w:val="single"/>
        </w:rPr>
      </w:pPr>
      <w:r w:rsidRPr="00591A98">
        <w:rPr>
          <w:sz w:val="16"/>
        </w:rPr>
        <w:t>“</w:t>
      </w:r>
      <w:r w:rsidRPr="00591A98">
        <w:rPr>
          <w:rStyle w:val="Emphasis"/>
          <w:highlight w:val="cyan"/>
        </w:rPr>
        <w:t>We need transparency</w:t>
      </w:r>
      <w:r w:rsidRPr="00591A98">
        <w:rPr>
          <w:rStyle w:val="Emphasis"/>
        </w:rPr>
        <w:t xml:space="preserve">. We’re being lied to. </w:t>
      </w:r>
      <w:r w:rsidRPr="00591A98">
        <w:rPr>
          <w:rStyle w:val="Emphasis"/>
          <w:highlight w:val="cyan"/>
        </w:rPr>
        <w:t>It’s unacceptable</w:t>
      </w:r>
      <w:r w:rsidRPr="00591A98">
        <w:rPr>
          <w:sz w:val="16"/>
        </w:rPr>
        <w:t>,” she said.</w:t>
      </w:r>
    </w:p>
    <w:p w14:paraId="6F743FCE" w14:textId="77777777" w:rsidR="008C1D73" w:rsidRPr="00591A98" w:rsidRDefault="008C1D73" w:rsidP="008C1D73">
      <w:pPr>
        <w:rPr>
          <w:sz w:val="16"/>
        </w:rPr>
      </w:pPr>
      <w:r w:rsidRPr="00591A98">
        <w:rPr>
          <w:sz w:val="16"/>
        </w:rPr>
        <w:t>In an interview, an employee at the Consumer Financial Protection Bureau said she believes the Trump administration intends to “honor this reinstatement” only for as long as its mass firing initiatives are blocked by federal judges.</w:t>
      </w:r>
    </w:p>
    <w:p w14:paraId="59C0AA0F" w14:textId="77777777" w:rsidR="008C1D73" w:rsidRPr="00591A98" w:rsidRDefault="008C1D73" w:rsidP="008C1D73">
      <w:pPr>
        <w:rPr>
          <w:sz w:val="16"/>
        </w:rPr>
      </w:pPr>
      <w:r w:rsidRPr="00591A98">
        <w:rPr>
          <w:sz w:val="16"/>
        </w:rPr>
        <w:t>“</w:t>
      </w:r>
      <w:r w:rsidRPr="00591A98">
        <w:rPr>
          <w:u w:val="single"/>
        </w:rPr>
        <w:t xml:space="preserve">It’s all just </w:t>
      </w:r>
      <w:r w:rsidRPr="00591A98">
        <w:rPr>
          <w:highlight w:val="cyan"/>
          <w:u w:val="single"/>
        </w:rPr>
        <w:t xml:space="preserve">so clearly in </w:t>
      </w:r>
      <w:r w:rsidRPr="00591A98">
        <w:rPr>
          <w:rStyle w:val="Emphasis"/>
          <w:highlight w:val="cyan"/>
        </w:rPr>
        <w:t>bad faith</w:t>
      </w:r>
      <w:r w:rsidRPr="00591A98">
        <w:rPr>
          <w:sz w:val="16"/>
        </w:rPr>
        <w:t>,” said the CFPB employee, who also spoke on the condition of anonymity due to fear of professional repercussions.</w:t>
      </w:r>
    </w:p>
    <w:p w14:paraId="4F48F4C3" w14:textId="77777777" w:rsidR="008C1D73" w:rsidRPr="00591A98" w:rsidRDefault="008C1D73" w:rsidP="008C1D73">
      <w:pPr>
        <w:rPr>
          <w:sz w:val="16"/>
        </w:rPr>
      </w:pPr>
      <w:r w:rsidRPr="00591A98">
        <w:rPr>
          <w:u w:val="single"/>
        </w:rPr>
        <w:t xml:space="preserve">The federal </w:t>
      </w:r>
      <w:r w:rsidRPr="00591A98">
        <w:rPr>
          <w:highlight w:val="cyan"/>
          <w:u w:val="single"/>
        </w:rPr>
        <w:t>government</w:t>
      </w:r>
      <w:r w:rsidRPr="00591A98">
        <w:rPr>
          <w:u w:val="single"/>
        </w:rPr>
        <w:t xml:space="preserve"> has </w:t>
      </w:r>
      <w:r w:rsidRPr="00591A98">
        <w:rPr>
          <w:highlight w:val="cyan"/>
          <w:u w:val="single"/>
        </w:rPr>
        <w:t>acknowledged</w:t>
      </w:r>
      <w:r w:rsidRPr="00591A98">
        <w:rPr>
          <w:u w:val="single"/>
        </w:rPr>
        <w:t xml:space="preserve"> that some reinstated employees will confront </w:t>
      </w:r>
      <w:r w:rsidRPr="00591A98">
        <w:rPr>
          <w:rStyle w:val="Emphasis"/>
          <w:highlight w:val="cyan"/>
        </w:rPr>
        <w:t>various hurdles</w:t>
      </w:r>
      <w:r w:rsidRPr="00591A98">
        <w:rPr>
          <w:u w:val="single"/>
        </w:rPr>
        <w:t xml:space="preserve"> before they’re up and running at work. In court filings accompanying the Justice Department’s appeal of the reinstatement orders, federal </w:t>
      </w:r>
      <w:r w:rsidRPr="00591A98">
        <w:rPr>
          <w:highlight w:val="cyan"/>
          <w:u w:val="single"/>
        </w:rPr>
        <w:t>officials argued</w:t>
      </w:r>
      <w:r w:rsidRPr="00591A98">
        <w:rPr>
          <w:u w:val="single"/>
        </w:rPr>
        <w:t xml:space="preserve"> that </w:t>
      </w:r>
      <w:r w:rsidRPr="00591A98">
        <w:rPr>
          <w:highlight w:val="cyan"/>
          <w:u w:val="single"/>
        </w:rPr>
        <w:t>restoring</w:t>
      </w:r>
      <w:r w:rsidRPr="00591A98">
        <w:rPr>
          <w:u w:val="single"/>
        </w:rPr>
        <w:t xml:space="preserve"> “removed </w:t>
      </w:r>
      <w:r w:rsidRPr="00591A98">
        <w:rPr>
          <w:highlight w:val="cyan"/>
          <w:u w:val="single"/>
        </w:rPr>
        <w:t>employees</w:t>
      </w:r>
      <w:r w:rsidRPr="00591A98">
        <w:rPr>
          <w:u w:val="single"/>
        </w:rPr>
        <w:t xml:space="preserve"> to full duty status would </w:t>
      </w:r>
      <w:r w:rsidRPr="00591A98">
        <w:rPr>
          <w:highlight w:val="cyan"/>
          <w:u w:val="single"/>
        </w:rPr>
        <w:t xml:space="preserve">impose </w:t>
      </w:r>
      <w:r w:rsidRPr="00591A98">
        <w:rPr>
          <w:rStyle w:val="Emphasis"/>
          <w:highlight w:val="cyan"/>
        </w:rPr>
        <w:t>substantial burdens</w:t>
      </w:r>
      <w:r w:rsidRPr="00591A98">
        <w:rPr>
          <w:u w:val="single"/>
        </w:rPr>
        <w:t>” on various agencies, “</w:t>
      </w:r>
      <w:r w:rsidRPr="00591A98">
        <w:rPr>
          <w:highlight w:val="cyan"/>
          <w:u w:val="single"/>
        </w:rPr>
        <w:t>cause</w:t>
      </w:r>
      <w:r w:rsidRPr="00591A98">
        <w:rPr>
          <w:u w:val="single"/>
        </w:rPr>
        <w:t xml:space="preserve"> </w:t>
      </w:r>
      <w:r w:rsidRPr="00591A98">
        <w:rPr>
          <w:rStyle w:val="Emphasis"/>
        </w:rPr>
        <w:t xml:space="preserve">significant </w:t>
      </w:r>
      <w:r w:rsidRPr="00591A98">
        <w:rPr>
          <w:rStyle w:val="Emphasis"/>
          <w:highlight w:val="cyan"/>
        </w:rPr>
        <w:t>confusion</w:t>
      </w:r>
      <w:r w:rsidRPr="00591A98">
        <w:rPr>
          <w:highlight w:val="cyan"/>
          <w:u w:val="single"/>
        </w:rPr>
        <w:t xml:space="preserve">, and </w:t>
      </w:r>
      <w:r w:rsidRPr="00591A98">
        <w:rPr>
          <w:u w:val="single"/>
        </w:rPr>
        <w:t xml:space="preserve">cause </w:t>
      </w:r>
      <w:r w:rsidRPr="00591A98">
        <w:rPr>
          <w:rStyle w:val="Emphasis"/>
          <w:highlight w:val="cyan"/>
        </w:rPr>
        <w:t>turmoil</w:t>
      </w:r>
      <w:r w:rsidRPr="00591A98">
        <w:rPr>
          <w:u w:val="single"/>
        </w:rPr>
        <w:t xml:space="preserve"> for the terminated employees</w:t>
      </w:r>
      <w:r w:rsidRPr="00591A98">
        <w:rPr>
          <w:sz w:val="16"/>
        </w:rPr>
        <w:t>.”</w:t>
      </w:r>
    </w:p>
    <w:p w14:paraId="3CE2CB96" w14:textId="77777777" w:rsidR="008C1D73" w:rsidRDefault="008C1D73" w:rsidP="008C1D73">
      <w:pPr>
        <w:rPr>
          <w:sz w:val="16"/>
        </w:rPr>
      </w:pPr>
      <w:r w:rsidRPr="00591A98">
        <w:rPr>
          <w:sz w:val="16"/>
        </w:rPr>
        <w:t>“</w:t>
      </w:r>
      <w:r w:rsidRPr="00591A98">
        <w:rPr>
          <w:u w:val="single"/>
        </w:rPr>
        <w:t xml:space="preserve">Specifically, all </w:t>
      </w:r>
      <w:r w:rsidRPr="00591A98">
        <w:rPr>
          <w:highlight w:val="cyan"/>
          <w:u w:val="single"/>
        </w:rPr>
        <w:t>employees</w:t>
      </w:r>
      <w:r w:rsidRPr="00591A98">
        <w:rPr>
          <w:u w:val="single"/>
        </w:rPr>
        <w:t xml:space="preserve"> offered reinstatement into full duty status </w:t>
      </w:r>
      <w:r w:rsidRPr="00591A98">
        <w:rPr>
          <w:highlight w:val="cyan"/>
          <w:u w:val="single"/>
        </w:rPr>
        <w:t xml:space="preserve">would have to be </w:t>
      </w:r>
      <w:r w:rsidRPr="00591A98">
        <w:rPr>
          <w:rStyle w:val="Emphasis"/>
          <w:highlight w:val="cyan"/>
        </w:rPr>
        <w:t>onboarded again</w:t>
      </w:r>
      <w:r w:rsidRPr="00591A98">
        <w:rPr>
          <w:u w:val="single"/>
        </w:rPr>
        <w:t xml:space="preserve">, including </w:t>
      </w:r>
      <w:r w:rsidRPr="00591A98">
        <w:rPr>
          <w:highlight w:val="cyan"/>
          <w:u w:val="single"/>
        </w:rPr>
        <w:t>going through</w:t>
      </w:r>
      <w:r w:rsidRPr="00591A98">
        <w:rPr>
          <w:u w:val="single"/>
        </w:rPr>
        <w:t xml:space="preserve"> any </w:t>
      </w:r>
      <w:r w:rsidRPr="00591A98">
        <w:rPr>
          <w:rStyle w:val="Emphasis"/>
        </w:rPr>
        <w:t xml:space="preserve">applicable </w:t>
      </w:r>
      <w:r w:rsidRPr="00591A98">
        <w:rPr>
          <w:rStyle w:val="Emphasis"/>
          <w:highlight w:val="cyan"/>
        </w:rPr>
        <w:t>training</w:t>
      </w:r>
      <w:r w:rsidRPr="00591A98">
        <w:rPr>
          <w:u w:val="single"/>
        </w:rPr>
        <w:t xml:space="preserve">, </w:t>
      </w:r>
      <w:r w:rsidRPr="00591A98">
        <w:rPr>
          <w:highlight w:val="cyan"/>
          <w:u w:val="single"/>
        </w:rPr>
        <w:t xml:space="preserve">filling out </w:t>
      </w:r>
      <w:r w:rsidRPr="00591A98">
        <w:rPr>
          <w:rStyle w:val="Emphasis"/>
          <w:highlight w:val="cyan"/>
        </w:rPr>
        <w:t>h</w:t>
      </w:r>
      <w:r w:rsidRPr="00591A98">
        <w:rPr>
          <w:sz w:val="16"/>
        </w:rPr>
        <w:t xml:space="preserve">uman </w:t>
      </w:r>
      <w:r w:rsidRPr="00591A98">
        <w:rPr>
          <w:rStyle w:val="Emphasis"/>
          <w:highlight w:val="cyan"/>
        </w:rPr>
        <w:t>r</w:t>
      </w:r>
      <w:r w:rsidRPr="00591A98">
        <w:rPr>
          <w:sz w:val="16"/>
        </w:rPr>
        <w:t xml:space="preserve">esources </w:t>
      </w:r>
      <w:r w:rsidRPr="00591A98">
        <w:rPr>
          <w:rStyle w:val="Emphasis"/>
          <w:highlight w:val="cyan"/>
        </w:rPr>
        <w:t>paperwork</w:t>
      </w:r>
      <w:r w:rsidRPr="00591A98">
        <w:rPr>
          <w:u w:val="single"/>
        </w:rPr>
        <w:t xml:space="preserve">, </w:t>
      </w:r>
      <w:r w:rsidRPr="00591A98">
        <w:rPr>
          <w:highlight w:val="cyan"/>
          <w:u w:val="single"/>
        </w:rPr>
        <w:t xml:space="preserve">obtaining </w:t>
      </w:r>
      <w:r w:rsidRPr="00591A98">
        <w:rPr>
          <w:rStyle w:val="Emphasis"/>
          <w:highlight w:val="cyan"/>
        </w:rPr>
        <w:t>new</w:t>
      </w:r>
      <w:r w:rsidRPr="00591A98">
        <w:rPr>
          <w:rStyle w:val="Emphasis"/>
        </w:rPr>
        <w:t xml:space="preserve"> security </w:t>
      </w:r>
      <w:r w:rsidRPr="00591A98">
        <w:rPr>
          <w:rStyle w:val="Emphasis"/>
          <w:highlight w:val="cyan"/>
        </w:rPr>
        <w:t>badges</w:t>
      </w:r>
      <w:r w:rsidRPr="00591A98">
        <w:rPr>
          <w:u w:val="single"/>
        </w:rPr>
        <w:t xml:space="preserve">, </w:t>
      </w:r>
      <w:r w:rsidRPr="00591A98">
        <w:rPr>
          <w:highlight w:val="cyan"/>
          <w:u w:val="single"/>
        </w:rPr>
        <w:t>re-enrolling in</w:t>
      </w:r>
      <w:r w:rsidRPr="00591A98">
        <w:rPr>
          <w:u w:val="single"/>
        </w:rPr>
        <w:t xml:space="preserve"> benefits </w:t>
      </w:r>
      <w:r w:rsidRPr="00591A98">
        <w:rPr>
          <w:rStyle w:val="Emphasis"/>
          <w:highlight w:val="cyan"/>
        </w:rPr>
        <w:t>programs and payroll</w:t>
      </w:r>
      <w:r w:rsidRPr="00591A98">
        <w:rPr>
          <w:u w:val="single"/>
        </w:rPr>
        <w:t xml:space="preserve">, </w:t>
      </w:r>
      <w:r w:rsidRPr="00591A98">
        <w:rPr>
          <w:highlight w:val="cyan"/>
          <w:u w:val="single"/>
        </w:rPr>
        <w:t>reinstituting</w:t>
      </w:r>
      <w:r w:rsidRPr="00591A98">
        <w:rPr>
          <w:u w:val="single"/>
        </w:rPr>
        <w:t xml:space="preserve"> applicable </w:t>
      </w:r>
      <w:r w:rsidRPr="00591A98">
        <w:rPr>
          <w:rStyle w:val="Emphasis"/>
        </w:rPr>
        <w:t xml:space="preserve">security </w:t>
      </w:r>
      <w:r w:rsidRPr="00591A98">
        <w:rPr>
          <w:rStyle w:val="Emphasis"/>
          <w:highlight w:val="cyan"/>
        </w:rPr>
        <w:t>clearance</w:t>
      </w:r>
      <w:r w:rsidRPr="00591A98">
        <w:rPr>
          <w:u w:val="single"/>
        </w:rPr>
        <w:t xml:space="preserve"> actions, </w:t>
      </w:r>
      <w:r w:rsidRPr="00591A98">
        <w:rPr>
          <w:highlight w:val="cyan"/>
          <w:u w:val="single"/>
        </w:rPr>
        <w:t xml:space="preserve">receiving </w:t>
      </w:r>
      <w:r w:rsidRPr="00591A98">
        <w:rPr>
          <w:rStyle w:val="Emphasis"/>
          <w:highlight w:val="cyan"/>
        </w:rPr>
        <w:t>government</w:t>
      </w:r>
      <w:r w:rsidRPr="00591A98">
        <w:rPr>
          <w:rStyle w:val="Emphasis"/>
        </w:rPr>
        <w:t xml:space="preserve"> furnished </w:t>
      </w:r>
      <w:r w:rsidRPr="00591A98">
        <w:rPr>
          <w:rStyle w:val="Emphasis"/>
          <w:highlight w:val="cyan"/>
        </w:rPr>
        <w:t>equipment</w:t>
      </w:r>
      <w:r w:rsidRPr="00591A98">
        <w:rPr>
          <w:u w:val="single"/>
        </w:rPr>
        <w:t>, and other requisite administrative actions</w:t>
      </w:r>
      <w:r w:rsidRPr="00591A98">
        <w:rPr>
          <w:sz w:val="16"/>
        </w:rPr>
        <w:t>,” the director of human capital operations at the Environmental Protection Agency said in one such filing.</w:t>
      </w:r>
    </w:p>
    <w:p w14:paraId="63A8FECD" w14:textId="77777777" w:rsidR="008C1D73" w:rsidRPr="0022631A" w:rsidRDefault="008C1D73" w:rsidP="008C1D73"/>
    <w:p w14:paraId="6543D8FC" w14:textId="77777777" w:rsidR="008C1D73" w:rsidRDefault="008C1D73" w:rsidP="008C1D73">
      <w:pPr>
        <w:pStyle w:val="Heading3"/>
      </w:pPr>
      <w:r>
        <w:t>Increase Pay---2AC</w:t>
      </w:r>
    </w:p>
    <w:p w14:paraId="76E82591" w14:textId="77777777" w:rsidR="008C1D73" w:rsidRDefault="008C1D73" w:rsidP="008C1D73"/>
    <w:p w14:paraId="42F62CB4" w14:textId="77777777" w:rsidR="008C1D73" w:rsidRDefault="008C1D73" w:rsidP="008C1D73">
      <w:pPr>
        <w:pStyle w:val="Heading4"/>
      </w:pPr>
      <w:r>
        <w:t xml:space="preserve">LOCALITY. Information is strongest when in proximity of delegations, low-level agents understanding their environments better and quicker than those higher up. 1AC Fukuyama. </w:t>
      </w:r>
    </w:p>
    <w:p w14:paraId="791DC722" w14:textId="77777777" w:rsidR="008C1D73" w:rsidRPr="00BB7F42" w:rsidRDefault="008C1D73" w:rsidP="008C1D73">
      <w:pPr>
        <w:rPr>
          <w:color w:val="0070C0"/>
        </w:rPr>
      </w:pPr>
      <w:r>
        <w:rPr>
          <w:color w:val="0070C0"/>
        </w:rPr>
        <w:t>[[[1AC Fukuyama]]]</w:t>
      </w:r>
    </w:p>
    <w:p w14:paraId="066D6A14" w14:textId="77777777" w:rsidR="008C1D73" w:rsidRPr="00792984" w:rsidRDefault="008C1D73" w:rsidP="008C1D73">
      <w:pPr>
        <w:rPr>
          <w:sz w:val="16"/>
        </w:rPr>
      </w:pPr>
      <w:r w:rsidRPr="00500C86">
        <w:rPr>
          <w:sz w:val="16"/>
        </w:rPr>
        <w:t xml:space="preserve">There are other important reasons why </w:t>
      </w:r>
      <w:r w:rsidRPr="00500C86">
        <w:rPr>
          <w:rStyle w:val="StyleUnderline"/>
        </w:rPr>
        <w:t>substantial</w:t>
      </w:r>
      <w:r w:rsidRPr="00500C86">
        <w:rPr>
          <w:sz w:val="16"/>
        </w:rPr>
        <w:t xml:space="preserve"> </w:t>
      </w:r>
      <w:r w:rsidRPr="00435427">
        <w:rPr>
          <w:rStyle w:val="Emphasis"/>
          <w:highlight w:val="lightGray"/>
        </w:rPr>
        <w:t>delegations</w:t>
      </w:r>
      <w:r w:rsidRPr="00500C86">
        <w:rPr>
          <w:sz w:val="16"/>
        </w:rPr>
        <w:t xml:space="preserve"> </w:t>
      </w:r>
      <w:r w:rsidRPr="00500C86">
        <w:rPr>
          <w:rStyle w:val="StyleUnderline"/>
        </w:rPr>
        <w:t>of authority are</w:t>
      </w:r>
      <w:r w:rsidRPr="00500C86">
        <w:rPr>
          <w:sz w:val="16"/>
        </w:rPr>
        <w:t xml:space="preserve"> </w:t>
      </w:r>
      <w:r w:rsidRPr="00435427">
        <w:rPr>
          <w:rStyle w:val="Emphasis"/>
          <w:highlight w:val="lightGray"/>
        </w:rPr>
        <w:t>necessary</w:t>
      </w:r>
      <w:r w:rsidRPr="00435427">
        <w:rPr>
          <w:sz w:val="16"/>
          <w:highlight w:val="lightGray"/>
        </w:rPr>
        <w:t xml:space="preserve"> </w:t>
      </w:r>
      <w:r w:rsidRPr="00435427">
        <w:rPr>
          <w:rStyle w:val="StyleUnderline"/>
          <w:highlight w:val="lightGray"/>
        </w:rPr>
        <w:t>for</w:t>
      </w:r>
      <w:r w:rsidRPr="00500C86">
        <w:rPr>
          <w:rStyle w:val="StyleUnderline"/>
        </w:rPr>
        <w:t xml:space="preserve"> the functioning of</w:t>
      </w:r>
      <w:r w:rsidRPr="00500C86">
        <w:rPr>
          <w:sz w:val="16"/>
        </w:rPr>
        <w:t xml:space="preserve"> </w:t>
      </w:r>
      <w:r w:rsidRPr="00435427">
        <w:rPr>
          <w:rStyle w:val="Emphasis"/>
          <w:highlight w:val="lightGray"/>
        </w:rPr>
        <w:t>any bureaucracy</w:t>
      </w:r>
      <w:r w:rsidRPr="00500C86">
        <w:rPr>
          <w:sz w:val="16"/>
        </w:rPr>
        <w:t xml:space="preserve">. As Friedrich Hayek pointed out many years ago (Hayek, Citation1945), </w:t>
      </w:r>
      <w:r w:rsidRPr="00500C86">
        <w:rPr>
          <w:rStyle w:val="StyleUnderline"/>
        </w:rPr>
        <w:t xml:space="preserve">the vast majority of </w:t>
      </w:r>
      <w:r w:rsidRPr="00435427">
        <w:rPr>
          <w:rStyle w:val="StyleUnderline"/>
          <w:highlight w:val="lightGray"/>
        </w:rPr>
        <w:t>information</w:t>
      </w:r>
      <w:r w:rsidRPr="00500C86">
        <w:rPr>
          <w:sz w:val="16"/>
        </w:rPr>
        <w:t xml:space="preserve"> in any modern society </w:t>
      </w:r>
      <w:r w:rsidRPr="00435427">
        <w:rPr>
          <w:rStyle w:val="StyleUnderline"/>
          <w:highlight w:val="lightGray"/>
        </w:rPr>
        <w:t>is</w:t>
      </w:r>
      <w:r w:rsidRPr="00435427">
        <w:rPr>
          <w:sz w:val="16"/>
          <w:highlight w:val="lightGray"/>
        </w:rPr>
        <w:t xml:space="preserve"> </w:t>
      </w:r>
      <w:r w:rsidRPr="00435427">
        <w:rPr>
          <w:rStyle w:val="Emphasis"/>
          <w:highlight w:val="lightGray"/>
        </w:rPr>
        <w:t>local</w:t>
      </w:r>
      <w:r w:rsidRPr="00435427">
        <w:rPr>
          <w:sz w:val="16"/>
          <w:highlight w:val="lightGray"/>
        </w:rPr>
        <w:t xml:space="preserve"> </w:t>
      </w:r>
      <w:r w:rsidRPr="00435427">
        <w:rPr>
          <w:rStyle w:val="StyleUnderline"/>
          <w:highlight w:val="lightGray"/>
        </w:rPr>
        <w:t>in nature</w:t>
      </w:r>
      <w:r w:rsidRPr="00500C86">
        <w:rPr>
          <w:sz w:val="16"/>
        </w:rPr>
        <w:t xml:space="preserve">. Hayek in this article was concerned with price-setting in a market economy, but his observation applies to bureaucratic decision-making as well. It is the </w:t>
      </w:r>
      <w:r w:rsidRPr="00435427">
        <w:rPr>
          <w:rStyle w:val="StyleUnderline"/>
          <w:highlight w:val="lightGray"/>
        </w:rPr>
        <w:t>low-level agents</w:t>
      </w:r>
      <w:r w:rsidRPr="00500C86">
        <w:rPr>
          <w:sz w:val="16"/>
        </w:rPr>
        <w:t xml:space="preserve"> and not their higher level bosses who </w:t>
      </w:r>
      <w:r w:rsidRPr="00435427">
        <w:rPr>
          <w:rStyle w:val="StyleUnderline"/>
          <w:highlight w:val="lightGray"/>
        </w:rPr>
        <w:t>have best access to</w:t>
      </w:r>
      <w:r w:rsidRPr="00500C86">
        <w:rPr>
          <w:sz w:val="16"/>
        </w:rPr>
        <w:t xml:space="preserve"> </w:t>
      </w:r>
      <w:r w:rsidRPr="00500C86">
        <w:rPr>
          <w:rStyle w:val="Emphasis"/>
        </w:rPr>
        <w:t xml:space="preserve">local </w:t>
      </w:r>
      <w:r w:rsidRPr="00435427">
        <w:rPr>
          <w:rStyle w:val="Emphasis"/>
          <w:highlight w:val="lightGray"/>
        </w:rPr>
        <w:t>knowledge</w:t>
      </w:r>
      <w:r w:rsidRPr="00435427">
        <w:rPr>
          <w:sz w:val="16"/>
          <w:highlight w:val="lightGray"/>
        </w:rPr>
        <w:t xml:space="preserve">, </w:t>
      </w:r>
      <w:r w:rsidRPr="00435427">
        <w:rPr>
          <w:rStyle w:val="StyleUnderline"/>
          <w:highlight w:val="lightGray"/>
        </w:rPr>
        <w:t>and</w:t>
      </w:r>
      <w:r w:rsidRPr="00500C86">
        <w:rPr>
          <w:rStyle w:val="StyleUnderline"/>
        </w:rPr>
        <w:t xml:space="preserve"> are</w:t>
      </w:r>
      <w:r w:rsidRPr="00500C86">
        <w:rPr>
          <w:sz w:val="16"/>
        </w:rPr>
        <w:t xml:space="preserve"> therefore </w:t>
      </w:r>
      <w:r w:rsidRPr="00435427">
        <w:rPr>
          <w:rStyle w:val="StyleUnderline"/>
          <w:highlight w:val="lightGray"/>
        </w:rPr>
        <w:t>best</w:t>
      </w:r>
      <w:r w:rsidRPr="00500C86">
        <w:rPr>
          <w:rStyle w:val="StyleUnderline"/>
        </w:rPr>
        <w:t xml:space="preserve"> able to</w:t>
      </w:r>
      <w:r w:rsidRPr="00500C86">
        <w:rPr>
          <w:sz w:val="16"/>
        </w:rPr>
        <w:t xml:space="preserve"> </w:t>
      </w:r>
      <w:r w:rsidRPr="00435427">
        <w:rPr>
          <w:rStyle w:val="Emphasis"/>
          <w:highlight w:val="lightGray"/>
        </w:rPr>
        <w:t>understand</w:t>
      </w:r>
      <w:r w:rsidRPr="00500C86">
        <w:rPr>
          <w:sz w:val="16"/>
        </w:rPr>
        <w:t xml:space="preserve"> </w:t>
      </w:r>
      <w:r w:rsidRPr="00500C86">
        <w:rPr>
          <w:rStyle w:val="StyleUnderline"/>
        </w:rPr>
        <w:t>and</w:t>
      </w:r>
      <w:r w:rsidRPr="00500C86">
        <w:rPr>
          <w:sz w:val="16"/>
        </w:rPr>
        <w:t xml:space="preserve"> </w:t>
      </w:r>
      <w:r w:rsidRPr="00500C86">
        <w:rPr>
          <w:rStyle w:val="Emphasis"/>
        </w:rPr>
        <w:t>interact</w:t>
      </w:r>
      <w:r w:rsidRPr="00500C86">
        <w:rPr>
          <w:sz w:val="16"/>
        </w:rPr>
        <w:t xml:space="preserve"> </w:t>
      </w:r>
      <w:r w:rsidRPr="00500C86">
        <w:rPr>
          <w:rStyle w:val="StyleUnderline"/>
        </w:rPr>
        <w:t xml:space="preserve">with </w:t>
      </w:r>
      <w:r w:rsidRPr="00435427">
        <w:rPr>
          <w:rStyle w:val="StyleUnderline"/>
          <w:highlight w:val="lightGray"/>
        </w:rPr>
        <w:t>their environment</w:t>
      </w:r>
      <w:r w:rsidRPr="00435427">
        <w:rPr>
          <w:sz w:val="16"/>
          <w:highlight w:val="lightGray"/>
        </w:rPr>
        <w:t xml:space="preserve">. </w:t>
      </w:r>
      <w:r w:rsidRPr="00435427">
        <w:rPr>
          <w:rStyle w:val="StyleUnderline"/>
          <w:highlight w:val="lightGray"/>
        </w:rPr>
        <w:t>They</w:t>
      </w:r>
      <w:r w:rsidRPr="00500C86">
        <w:rPr>
          <w:rStyle w:val="StyleUnderline"/>
        </w:rPr>
        <w:t xml:space="preserve"> are able to </w:t>
      </w:r>
      <w:r w:rsidRPr="00435427">
        <w:rPr>
          <w:rStyle w:val="StyleUnderline"/>
          <w:highlight w:val="lightGray"/>
        </w:rPr>
        <w:t>react more</w:t>
      </w:r>
      <w:r w:rsidRPr="00435427">
        <w:rPr>
          <w:sz w:val="16"/>
          <w:highlight w:val="lightGray"/>
        </w:rPr>
        <w:t xml:space="preserve"> </w:t>
      </w:r>
      <w:r w:rsidRPr="00435427">
        <w:rPr>
          <w:rStyle w:val="Emphasis"/>
          <w:highlight w:val="lightGray"/>
        </w:rPr>
        <w:t>quickly</w:t>
      </w:r>
      <w:r w:rsidRPr="00500C86">
        <w:rPr>
          <w:sz w:val="16"/>
        </w:rPr>
        <w:t xml:space="preserve"> </w:t>
      </w:r>
      <w:r w:rsidRPr="00500C86">
        <w:rPr>
          <w:rStyle w:val="StyleUnderline"/>
        </w:rPr>
        <w:t xml:space="preserve">to changes in that environment, </w:t>
      </w:r>
      <w:r w:rsidRPr="00435427">
        <w:rPr>
          <w:rStyle w:val="StyleUnderline"/>
          <w:highlight w:val="lightGray"/>
        </w:rPr>
        <w:t>and</w:t>
      </w:r>
      <w:r w:rsidRPr="00500C86">
        <w:rPr>
          <w:sz w:val="16"/>
        </w:rPr>
        <w:t xml:space="preserve">, when the proper mechanisms exist, </w:t>
      </w:r>
      <w:r w:rsidRPr="00435427">
        <w:rPr>
          <w:rStyle w:val="StyleUnderline"/>
          <w:highlight w:val="lightGray"/>
        </w:rPr>
        <w:t>can be held more</w:t>
      </w:r>
      <w:r w:rsidRPr="00500C86">
        <w:rPr>
          <w:sz w:val="16"/>
        </w:rPr>
        <w:t xml:space="preserve"> </w:t>
      </w:r>
      <w:r w:rsidRPr="00500C86">
        <w:rPr>
          <w:rStyle w:val="Emphasis"/>
        </w:rPr>
        <w:t xml:space="preserve">directly </w:t>
      </w:r>
      <w:r w:rsidRPr="00435427">
        <w:rPr>
          <w:rStyle w:val="Emphasis"/>
          <w:highlight w:val="lightGray"/>
        </w:rPr>
        <w:t>accountable</w:t>
      </w:r>
      <w:r w:rsidRPr="00500C86">
        <w:rPr>
          <w:sz w:val="16"/>
        </w:rPr>
        <w:t xml:space="preserve"> </w:t>
      </w:r>
      <w:r w:rsidRPr="00500C86">
        <w:rPr>
          <w:rStyle w:val="StyleUnderline"/>
        </w:rPr>
        <w:t>for the decisions they make</w:t>
      </w:r>
      <w:r w:rsidRPr="00500C86">
        <w:rPr>
          <w:sz w:val="16"/>
        </w:rPr>
        <w:t>.</w:t>
      </w:r>
    </w:p>
    <w:p w14:paraId="2E8B2528" w14:textId="77777777" w:rsidR="008C1D73" w:rsidRDefault="008C1D73" w:rsidP="008C1D73">
      <w:pPr>
        <w:pStyle w:val="Heading4"/>
      </w:pPr>
      <w:r>
        <w:t xml:space="preserve">STATS. Metanalysis of 1000 papers proves only merit systems improve efficiency, public trust, worker motivation, and declines corruption---political control kills performance. 1AC Suzuki. </w:t>
      </w:r>
    </w:p>
    <w:p w14:paraId="2B1D4999" w14:textId="77777777" w:rsidR="008C1D73" w:rsidRPr="008C24BF" w:rsidRDefault="008C1D73" w:rsidP="008C1D73">
      <w:pPr>
        <w:rPr>
          <w:color w:val="0070C0"/>
        </w:rPr>
      </w:pPr>
      <w:r>
        <w:rPr>
          <w:color w:val="0070C0"/>
        </w:rPr>
        <w:t>[[[1AC Suzuki]]]</w:t>
      </w:r>
    </w:p>
    <w:p w14:paraId="1D9D32CC" w14:textId="77777777" w:rsidR="008C1D73" w:rsidRPr="00792984" w:rsidRDefault="008C1D73" w:rsidP="008C1D73">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435427">
        <w:rPr>
          <w:rStyle w:val="Emphasis"/>
          <w:highlight w:val="lightGray"/>
        </w:rPr>
        <w:t>robust</w:t>
      </w:r>
      <w:r w:rsidRPr="00435427">
        <w:rPr>
          <w:sz w:val="16"/>
          <w:highlight w:val="lightGray"/>
        </w:rPr>
        <w:t xml:space="preserve"> </w:t>
      </w:r>
      <w:r w:rsidRPr="00317EAD">
        <w:rPr>
          <w:rStyle w:val="StyleUnderline"/>
        </w:rPr>
        <w:t xml:space="preserve">body of </w:t>
      </w:r>
      <w:r w:rsidRPr="00435427">
        <w:rPr>
          <w:rStyle w:val="StyleUnderline"/>
          <w:highlight w:val="lightGray"/>
        </w:rPr>
        <w:t>research</w:t>
      </w:r>
      <w:r w:rsidRPr="00A41B4D">
        <w:rPr>
          <w:sz w:val="16"/>
        </w:rPr>
        <w:t xml:space="preserve">, drawing from diverse national contexts including both developed and developing countries, </w:t>
      </w:r>
      <w:r w:rsidRPr="00435427">
        <w:rPr>
          <w:rStyle w:val="StyleUnderline"/>
          <w:highlight w:val="lightGray"/>
        </w:rPr>
        <w:t>demonstrates</w:t>
      </w:r>
      <w:r w:rsidRPr="009F04A5">
        <w:rPr>
          <w:rStyle w:val="StyleUnderline"/>
        </w:rPr>
        <w:t xml:space="preserve"> that </w:t>
      </w:r>
      <w:r w:rsidRPr="00317EAD">
        <w:rPr>
          <w:rStyle w:val="StyleUnderline"/>
        </w:rPr>
        <w:t>increasing</w:t>
      </w:r>
      <w:r w:rsidRPr="00317EAD">
        <w:rPr>
          <w:sz w:val="16"/>
        </w:rPr>
        <w:t xml:space="preserve"> </w:t>
      </w:r>
      <w:r w:rsidRPr="00435427">
        <w:rPr>
          <w:rStyle w:val="Emphasis"/>
          <w:highlight w:val="lightGray"/>
        </w:rPr>
        <w:t>political control</w:t>
      </w:r>
      <w:r w:rsidRPr="00A41B4D">
        <w:rPr>
          <w:sz w:val="16"/>
        </w:rPr>
        <w:t xml:space="preserve"> </w:t>
      </w:r>
      <w:r w:rsidRPr="009F04A5">
        <w:rPr>
          <w:rStyle w:val="StyleUnderline"/>
        </w:rPr>
        <w:t>over bureaucracy tends to</w:t>
      </w:r>
      <w:r w:rsidRPr="00A41B4D">
        <w:rPr>
          <w:sz w:val="16"/>
        </w:rPr>
        <w:t xml:space="preserve"> </w:t>
      </w:r>
      <w:r w:rsidRPr="00435427">
        <w:rPr>
          <w:rStyle w:val="Emphasis"/>
          <w:highlight w:val="lightGray"/>
        </w:rPr>
        <w:t>undermine</w:t>
      </w:r>
      <w:r w:rsidRPr="00A41B4D">
        <w:rPr>
          <w:sz w:val="16"/>
        </w:rPr>
        <w:t xml:space="preserve">, rather than enhance, </w:t>
      </w:r>
      <w:r w:rsidRPr="00317EAD">
        <w:rPr>
          <w:rStyle w:val="StyleUnderline"/>
        </w:rPr>
        <w:t xml:space="preserve">government </w:t>
      </w:r>
      <w:r w:rsidRPr="00435427">
        <w:rPr>
          <w:rStyle w:val="StyleUnderline"/>
          <w:highlight w:val="lightGray"/>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435427">
        <w:rPr>
          <w:rStyle w:val="Emphasis"/>
          <w:highlight w:val="lightGray"/>
        </w:rPr>
        <w:t>1,000</w:t>
      </w:r>
      <w:r w:rsidRPr="00A41B4D">
        <w:rPr>
          <w:sz w:val="16"/>
        </w:rPr>
        <w:t xml:space="preserve"> </w:t>
      </w:r>
      <w:r w:rsidRPr="009F04A5">
        <w:rPr>
          <w:rStyle w:val="StyleUnderline"/>
        </w:rPr>
        <w:t>peer-reviewed</w:t>
      </w:r>
      <w:r w:rsidRPr="00A41B4D">
        <w:rPr>
          <w:sz w:val="16"/>
        </w:rPr>
        <w:t xml:space="preserve"> </w:t>
      </w:r>
      <w:r w:rsidRPr="00435427">
        <w:rPr>
          <w:rStyle w:val="Emphasis"/>
          <w:highlight w:val="lightGray"/>
        </w:rPr>
        <w:t>papers</w:t>
      </w:r>
      <w:r w:rsidRPr="00435427">
        <w:rPr>
          <w:sz w:val="16"/>
          <w:highlight w:val="lightGray"/>
        </w:rPr>
        <w:t xml:space="preserve"> </w:t>
      </w:r>
      <w:r w:rsidRPr="00435427">
        <w:rPr>
          <w:rStyle w:val="StyleUnderline"/>
          <w:highlight w:val="lightGray"/>
        </w:rPr>
        <w:t>provide</w:t>
      </w:r>
      <w:r w:rsidRPr="00317EAD">
        <w:rPr>
          <w:rStyle w:val="StyleUnderline"/>
        </w:rPr>
        <w:t>s</w:t>
      </w:r>
      <w:r w:rsidRPr="00435427">
        <w:rPr>
          <w:sz w:val="16"/>
          <w:highlight w:val="lightGray"/>
        </w:rPr>
        <w:t xml:space="preserve"> </w:t>
      </w:r>
      <w:r w:rsidRPr="00435427">
        <w:rPr>
          <w:rStyle w:val="Emphasis"/>
          <w:highlight w:val="lightGray"/>
        </w:rPr>
        <w:t>compelling evidence</w:t>
      </w:r>
      <w:r w:rsidRPr="00435427">
        <w:rPr>
          <w:sz w:val="16"/>
          <w:highlight w:val="lightGray"/>
        </w:rPr>
        <w:t xml:space="preserve"> </w:t>
      </w:r>
      <w:r w:rsidRPr="00435427">
        <w:rPr>
          <w:rStyle w:val="StyleUnderline"/>
          <w:highlight w:val="lightGray"/>
        </w:rPr>
        <w:t>that merit</w:t>
      </w:r>
      <w:r w:rsidRPr="009F04A5">
        <w:rPr>
          <w:rStyle w:val="StyleUnderline"/>
        </w:rPr>
        <w:t xml:space="preserve">-based </w:t>
      </w:r>
      <w:r w:rsidRPr="00435427">
        <w:rPr>
          <w:rStyle w:val="StyleUnderline"/>
          <w:highlight w:val="lightGray"/>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435427">
        <w:rPr>
          <w:rStyle w:val="StyleUnderline"/>
          <w:highlight w:val="lightGray"/>
        </w:rPr>
        <w:t>reduced</w:t>
      </w:r>
      <w:r w:rsidRPr="00435427">
        <w:rPr>
          <w:sz w:val="16"/>
          <w:highlight w:val="lightGray"/>
        </w:rPr>
        <w:t xml:space="preserve"> </w:t>
      </w:r>
      <w:r w:rsidRPr="00435427">
        <w:rPr>
          <w:rStyle w:val="Emphasis"/>
          <w:highlight w:val="lightGray"/>
        </w:rPr>
        <w:t>corruption</w:t>
      </w:r>
      <w:r w:rsidRPr="00435427">
        <w:rPr>
          <w:sz w:val="16"/>
          <w:highlight w:val="lightGray"/>
        </w:rPr>
        <w:t xml:space="preserve">, </w:t>
      </w:r>
      <w:r w:rsidRPr="00435427">
        <w:rPr>
          <w:rStyle w:val="StyleUnderline"/>
          <w:highlight w:val="lightGray"/>
        </w:rPr>
        <w:t>improved</w:t>
      </w:r>
      <w:r w:rsidRPr="00435427">
        <w:rPr>
          <w:sz w:val="16"/>
          <w:highlight w:val="lightGray"/>
        </w:rPr>
        <w:t xml:space="preserve"> </w:t>
      </w:r>
      <w:r w:rsidRPr="00435427">
        <w:rPr>
          <w:rStyle w:val="Emphasis"/>
          <w:highlight w:val="lightGray"/>
        </w:rPr>
        <w:t>efficiency</w:t>
      </w:r>
      <w:r w:rsidRPr="00435427">
        <w:rPr>
          <w:sz w:val="16"/>
          <w:highlight w:val="lightGray"/>
        </w:rPr>
        <w:t xml:space="preserve">, </w:t>
      </w:r>
      <w:r w:rsidRPr="00435427">
        <w:rPr>
          <w:rStyle w:val="StyleUnderline"/>
          <w:highlight w:val="lightGray"/>
        </w:rPr>
        <w:t>increased</w:t>
      </w:r>
      <w:r w:rsidRPr="00435427">
        <w:rPr>
          <w:sz w:val="16"/>
          <w:highlight w:val="lightGray"/>
        </w:rPr>
        <w:t xml:space="preserve"> </w:t>
      </w:r>
      <w:r w:rsidRPr="00317EAD">
        <w:rPr>
          <w:rStyle w:val="Emphasis"/>
        </w:rPr>
        <w:t xml:space="preserve">public </w:t>
      </w:r>
      <w:r w:rsidRPr="00435427">
        <w:rPr>
          <w:rStyle w:val="Emphasis"/>
          <w:highlight w:val="lightGray"/>
        </w:rPr>
        <w:t>trust</w:t>
      </w:r>
      <w:r w:rsidRPr="00435427">
        <w:rPr>
          <w:sz w:val="16"/>
          <w:highlight w:val="lightGray"/>
        </w:rPr>
        <w:t xml:space="preserve">, </w:t>
      </w:r>
      <w:r w:rsidRPr="00435427">
        <w:rPr>
          <w:rStyle w:val="StyleUnderline"/>
          <w:highlight w:val="lightGray"/>
        </w:rPr>
        <w:t>and</w:t>
      </w:r>
      <w:r w:rsidRPr="00435427">
        <w:rPr>
          <w:sz w:val="16"/>
          <w:highlight w:val="lightGray"/>
        </w:rPr>
        <w:t xml:space="preserve"> </w:t>
      </w:r>
      <w:r w:rsidRPr="00435427">
        <w:rPr>
          <w:rStyle w:val="Emphasis"/>
          <w:highlight w:val="lightGray"/>
        </w:rPr>
        <w:t>enhanced</w:t>
      </w:r>
      <w:r w:rsidRPr="00A41B4D">
        <w:rPr>
          <w:sz w:val="16"/>
        </w:rPr>
        <w:t xml:space="preserve"> </w:t>
      </w:r>
      <w:r w:rsidRPr="009F04A5">
        <w:rPr>
          <w:rStyle w:val="StyleUnderline"/>
        </w:rPr>
        <w:t>civil servant</w:t>
      </w:r>
      <w:r w:rsidRPr="00A41B4D">
        <w:rPr>
          <w:sz w:val="16"/>
        </w:rPr>
        <w:t xml:space="preserve"> </w:t>
      </w:r>
      <w:r w:rsidRPr="00435427">
        <w:rPr>
          <w:rStyle w:val="Emphasis"/>
          <w:highlight w:val="lightGray"/>
        </w:rPr>
        <w:t>motivation</w:t>
      </w:r>
      <w:r w:rsidRPr="00A41B4D">
        <w:rPr>
          <w:sz w:val="16"/>
        </w:rPr>
        <w:t xml:space="preserve"> (Oliveira et al.,2024). </w:t>
      </w:r>
    </w:p>
    <w:p w14:paraId="32B28923" w14:textId="77777777" w:rsidR="008C1D73" w:rsidRPr="00387AA4" w:rsidRDefault="008C1D73" w:rsidP="008C1D73">
      <w:pPr>
        <w:pStyle w:val="Heading4"/>
      </w:pPr>
      <w:r>
        <w:t xml:space="preserve">PRODUCTIVITY. Union voice boosts morale causing higher engagement AND good faith requirements ensures productive talks---without bargaining disputes are perpetual and adversarial killing productivity. 1AC Keppler. </w:t>
      </w:r>
    </w:p>
    <w:p w14:paraId="0643D311" w14:textId="77777777" w:rsidR="008C1D73" w:rsidRDefault="008C1D73" w:rsidP="008C1D73">
      <w:pPr>
        <w:rPr>
          <w:sz w:val="16"/>
        </w:rPr>
      </w:pPr>
      <w:r>
        <w:rPr>
          <w:color w:val="0070C0"/>
        </w:rPr>
        <w:t>[[[1AC Keppler]]]</w:t>
      </w:r>
    </w:p>
    <w:p w14:paraId="7304F45C" w14:textId="77777777" w:rsidR="008C1D73" w:rsidRPr="00792984" w:rsidRDefault="008C1D73" w:rsidP="008C1D73">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435427">
        <w:rPr>
          <w:rStyle w:val="StyleUnderline"/>
          <w:highlight w:val="lightGray"/>
        </w:rPr>
        <w:t>Unions</w:t>
      </w:r>
      <w:r w:rsidRPr="00CE67CD">
        <w:rPr>
          <w:rStyle w:val="StyleUnderline"/>
        </w:rPr>
        <w:t xml:space="preserve"> can effectively</w:t>
      </w:r>
      <w:r w:rsidRPr="00387AA4">
        <w:rPr>
          <w:sz w:val="16"/>
        </w:rPr>
        <w:t xml:space="preserve"> </w:t>
      </w:r>
      <w:r w:rsidRPr="00CE67CD">
        <w:rPr>
          <w:rStyle w:val="Emphasis"/>
        </w:rPr>
        <w:t>gather info</w:t>
      </w:r>
      <w:r w:rsidRPr="00387AA4">
        <w:rPr>
          <w:sz w:val="16"/>
        </w:rPr>
        <w:t xml:space="preserve">rmation </w:t>
      </w:r>
      <w:r w:rsidRPr="00CE67CD">
        <w:rPr>
          <w:rStyle w:val="StyleUnderline"/>
        </w:rPr>
        <w:t xml:space="preserve">from their membership, </w:t>
      </w:r>
      <w:r w:rsidRPr="00435427">
        <w:rPr>
          <w:rStyle w:val="StyleUnderline"/>
          <w:highlight w:val="lightGray"/>
        </w:rPr>
        <w:t>bring</w:t>
      </w:r>
      <w:r w:rsidRPr="00435427">
        <w:rPr>
          <w:sz w:val="16"/>
          <w:highlight w:val="lightGray"/>
        </w:rPr>
        <w:t xml:space="preserve"> </w:t>
      </w:r>
      <w:r w:rsidRPr="00435427">
        <w:rPr>
          <w:rStyle w:val="Emphasis"/>
          <w:highlight w:val="lightGray"/>
        </w:rPr>
        <w:t>concerns</w:t>
      </w:r>
      <w:r w:rsidRPr="00435427">
        <w:rPr>
          <w:sz w:val="16"/>
          <w:highlight w:val="lightGray"/>
        </w:rPr>
        <w:t xml:space="preserve"> </w:t>
      </w:r>
      <w:r w:rsidRPr="00435427">
        <w:rPr>
          <w:rStyle w:val="StyleUnderline"/>
          <w:highlight w:val="lightGray"/>
        </w:rPr>
        <w:t>to management</w:t>
      </w:r>
      <w:r w:rsidRPr="00CE67CD">
        <w:rPr>
          <w:rStyle w:val="StyleUnderline"/>
        </w:rPr>
        <w:t xml:space="preserve">'s attention, and </w:t>
      </w:r>
      <w:r w:rsidRPr="00435427">
        <w:rPr>
          <w:rStyle w:val="StyleUnderline"/>
          <w:highlight w:val="lightGray"/>
        </w:rPr>
        <w:t>provide</w:t>
      </w:r>
      <w:r w:rsidRPr="00435427">
        <w:rPr>
          <w:sz w:val="16"/>
          <w:highlight w:val="lightGray"/>
        </w:rPr>
        <w:t xml:space="preserve"> </w:t>
      </w:r>
      <w:r w:rsidRPr="00435427">
        <w:rPr>
          <w:rStyle w:val="Emphasis"/>
          <w:highlight w:val="lightGray"/>
        </w:rPr>
        <w:t>clarification</w:t>
      </w:r>
      <w:r w:rsidRPr="00435427">
        <w:rPr>
          <w:sz w:val="16"/>
          <w:highlight w:val="lightGray"/>
        </w:rPr>
        <w:t xml:space="preserve"> </w:t>
      </w:r>
      <w:r w:rsidRPr="00435427">
        <w:rPr>
          <w:rStyle w:val="StyleUnderline"/>
          <w:highlight w:val="lightGray"/>
        </w:rPr>
        <w:t>to</w:t>
      </w:r>
      <w:r w:rsidRPr="00387AA4">
        <w:rPr>
          <w:sz w:val="16"/>
        </w:rPr>
        <w:t xml:space="preserve"> their </w:t>
      </w:r>
      <w:r w:rsidRPr="00435427">
        <w:rPr>
          <w:rStyle w:val="StyleUnderline"/>
          <w:highlight w:val="lightGray"/>
        </w:rPr>
        <w:t>membership</w:t>
      </w:r>
      <w:r w:rsidRPr="00CE67CD">
        <w:rPr>
          <w:rStyle w:val="StyleUnderline"/>
        </w:rPr>
        <w:t xml:space="preserve"> regarding</w:t>
      </w:r>
      <w:r w:rsidRPr="00387AA4">
        <w:rPr>
          <w:sz w:val="16"/>
        </w:rPr>
        <w:t xml:space="preserve"> </w:t>
      </w:r>
      <w:r w:rsidRPr="00CE67CD">
        <w:rPr>
          <w:rStyle w:val="Emphasis"/>
        </w:rPr>
        <w:t>rules</w:t>
      </w:r>
      <w:r w:rsidRPr="00387AA4">
        <w:rPr>
          <w:sz w:val="16"/>
        </w:rPr>
        <w:t xml:space="preserve"> </w:t>
      </w:r>
      <w:r w:rsidRPr="00CE67CD">
        <w:rPr>
          <w:rStyle w:val="StyleUnderline"/>
        </w:rPr>
        <w:t>or</w:t>
      </w:r>
      <w:r w:rsidRPr="00387AA4">
        <w:rPr>
          <w:sz w:val="16"/>
        </w:rPr>
        <w:t xml:space="preserve"> </w:t>
      </w:r>
      <w:r w:rsidRPr="00CE67CD">
        <w:rPr>
          <w:rStyle w:val="Emphasis"/>
        </w:rPr>
        <w:t>policies</w:t>
      </w:r>
      <w:r w:rsidRPr="00387AA4">
        <w:rPr>
          <w:sz w:val="16"/>
        </w:rPr>
        <w:t xml:space="preserve"> being proposed or implemented by management. 528 </w:t>
      </w:r>
      <w:r w:rsidRPr="00CE67CD">
        <w:rPr>
          <w:rStyle w:val="StyleUnderline"/>
        </w:rPr>
        <w:t>There is</w:t>
      </w:r>
      <w:r w:rsidRPr="00387AA4">
        <w:rPr>
          <w:sz w:val="16"/>
        </w:rPr>
        <w:t xml:space="preserve"> </w:t>
      </w:r>
      <w:r w:rsidRPr="00B20358">
        <w:rPr>
          <w:rStyle w:val="Emphasis"/>
        </w:rPr>
        <w:t>significant evidence</w:t>
      </w:r>
      <w:r w:rsidRPr="00B20358">
        <w:rPr>
          <w:sz w:val="16"/>
        </w:rPr>
        <w:t xml:space="preserve">, in fact, </w:t>
      </w:r>
      <w:r w:rsidRPr="00B20358">
        <w:rPr>
          <w:rStyle w:val="StyleUnderline"/>
        </w:rPr>
        <w:t>that collective bargaining serves as an effective mechanism for employees and employers to</w:t>
      </w:r>
      <w:r w:rsidRPr="00B20358">
        <w:rPr>
          <w:sz w:val="16"/>
        </w:rPr>
        <w:t xml:space="preserve"> </w:t>
      </w:r>
      <w:r w:rsidRPr="00B20358">
        <w:rPr>
          <w:rStyle w:val="Emphasis"/>
        </w:rPr>
        <w:t>work together</w:t>
      </w:r>
      <w:r w:rsidRPr="00B20358">
        <w:rPr>
          <w:sz w:val="16"/>
        </w:rPr>
        <w:t>,</w:t>
      </w:r>
      <w:r w:rsidRPr="00387AA4">
        <w:rPr>
          <w:sz w:val="16"/>
        </w:rPr>
        <w:t xml:space="preserve"> thereby </w:t>
      </w:r>
      <w:r w:rsidRPr="00B20358">
        <w:rPr>
          <w:rStyle w:val="StyleUnderline"/>
        </w:rPr>
        <w:t>giving employees</w:t>
      </w:r>
      <w:r w:rsidRPr="00CE67CD">
        <w:rPr>
          <w:rStyle w:val="StyleUnderline"/>
        </w:rPr>
        <w:t xml:space="preserve"> </w:t>
      </w:r>
      <w:r w:rsidRPr="00387AA4">
        <w:rPr>
          <w:sz w:val="16"/>
        </w:rPr>
        <w:t xml:space="preserve">a </w:t>
      </w:r>
      <w:r w:rsidRPr="00435427">
        <w:rPr>
          <w:rStyle w:val="Emphasis"/>
          <w:highlight w:val="lightGray"/>
        </w:rPr>
        <w:t>voice</w:t>
      </w:r>
      <w:r w:rsidRPr="00435427">
        <w:rPr>
          <w:sz w:val="16"/>
          <w:highlight w:val="lightGray"/>
        </w:rPr>
        <w:t xml:space="preserve"> </w:t>
      </w:r>
      <w:r w:rsidRPr="00B20358">
        <w:rPr>
          <w:rStyle w:val="StyleUnderline"/>
        </w:rPr>
        <w:t>and</w:t>
      </w:r>
      <w:r w:rsidRPr="00B20358">
        <w:rPr>
          <w:sz w:val="16"/>
        </w:rPr>
        <w:t xml:space="preserve"> </w:t>
      </w:r>
      <w:r w:rsidRPr="00435427">
        <w:rPr>
          <w:rStyle w:val="Emphasis"/>
          <w:highlight w:val="lightGray"/>
        </w:rPr>
        <w:t>boost</w:t>
      </w:r>
      <w:r w:rsidRPr="00B20358">
        <w:rPr>
          <w:rStyle w:val="Emphasis"/>
        </w:rPr>
        <w:t>ing</w:t>
      </w:r>
      <w:r w:rsidRPr="00387AA4">
        <w:rPr>
          <w:sz w:val="16"/>
        </w:rPr>
        <w:t xml:space="preserve"> their </w:t>
      </w:r>
      <w:r w:rsidRPr="00435427">
        <w:rPr>
          <w:rStyle w:val="StyleUnderline"/>
          <w:highlight w:val="lightGray"/>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435427">
        <w:rPr>
          <w:rStyle w:val="Emphasis"/>
          <w:highlight w:val="lightGray"/>
        </w:rPr>
        <w:t>employee engagement</w:t>
      </w:r>
      <w:r w:rsidRPr="00387AA4">
        <w:rPr>
          <w:sz w:val="16"/>
        </w:rPr>
        <w:t xml:space="preserve"> </w:t>
      </w:r>
      <w:r w:rsidRPr="00CE67CD">
        <w:rPr>
          <w:rStyle w:val="StyleUnderline"/>
        </w:rPr>
        <w:t xml:space="preserve">with management </w:t>
      </w:r>
      <w:r w:rsidRPr="00435427">
        <w:rPr>
          <w:rStyle w:val="StyleUnderline"/>
          <w:highlight w:val="lightGray"/>
        </w:rPr>
        <w:t>is more</w:t>
      </w:r>
      <w:r w:rsidRPr="00435427">
        <w:rPr>
          <w:sz w:val="16"/>
          <w:highlight w:val="lightGray"/>
        </w:rPr>
        <w:t xml:space="preserve"> </w:t>
      </w:r>
      <w:r w:rsidRPr="00435427">
        <w:rPr>
          <w:rStyle w:val="Emphasis"/>
          <w:highlight w:val="lightGray"/>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435427">
        <w:rPr>
          <w:rStyle w:val="StyleUnderline"/>
          <w:highlight w:val="lightGray"/>
        </w:rPr>
        <w:t>Given the</w:t>
      </w:r>
      <w:r w:rsidRPr="00435427">
        <w:rPr>
          <w:sz w:val="16"/>
          <w:highlight w:val="lightGray"/>
        </w:rPr>
        <w:t xml:space="preserve"> </w:t>
      </w:r>
      <w:r w:rsidRPr="00435427">
        <w:rPr>
          <w:rStyle w:val="Emphasis"/>
          <w:highlight w:val="lightGray"/>
        </w:rPr>
        <w:t>adversarial</w:t>
      </w:r>
      <w:r w:rsidRPr="00435427">
        <w:rPr>
          <w:sz w:val="16"/>
          <w:highlight w:val="lightGray"/>
        </w:rPr>
        <w:t xml:space="preserve"> </w:t>
      </w:r>
      <w:r w:rsidRPr="00435427">
        <w:rPr>
          <w:rStyle w:val="StyleUnderline"/>
          <w:highlight w:val="lightGray"/>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435427">
        <w:rPr>
          <w:rStyle w:val="StyleUnderline"/>
          <w:highlight w:val="lightGray"/>
        </w:rPr>
        <w:t>the</w:t>
      </w:r>
      <w:r w:rsidRPr="00CE67CD">
        <w:rPr>
          <w:rStyle w:val="StyleUnderline"/>
        </w:rPr>
        <w:t xml:space="preserve"> statutory </w:t>
      </w:r>
      <w:r w:rsidRPr="00435427">
        <w:rPr>
          <w:rStyle w:val="StyleUnderline"/>
          <w:highlight w:val="lightGray"/>
        </w:rPr>
        <w:t xml:space="preserve">requirement to bargain in good faith serves an </w:t>
      </w:r>
      <w:r w:rsidRPr="00435427">
        <w:rPr>
          <w:rStyle w:val="Emphasis"/>
          <w:highlight w:val="lightGray"/>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435427">
        <w:rPr>
          <w:rStyle w:val="Emphasis"/>
          <w:highlight w:val="lightGray"/>
        </w:rPr>
        <w:t>Removing</w:t>
      </w:r>
      <w:r w:rsidRPr="00435427">
        <w:rPr>
          <w:sz w:val="16"/>
          <w:highlight w:val="lightGray"/>
        </w:rPr>
        <w:t xml:space="preserve"> </w:t>
      </w:r>
      <w:r w:rsidRPr="00435427">
        <w:rPr>
          <w:rStyle w:val="StyleUnderline"/>
          <w:highlight w:val="lightGray"/>
        </w:rPr>
        <w:t>that requirement</w:t>
      </w:r>
      <w:r w:rsidRPr="00435427">
        <w:rPr>
          <w:sz w:val="16"/>
          <w:highlight w:val="lightGray"/>
        </w:rPr>
        <w:t xml:space="preserve"> </w:t>
      </w:r>
      <w:r w:rsidRPr="00435427">
        <w:rPr>
          <w:rStyle w:val="Emphasis"/>
          <w:highlight w:val="lightGray"/>
        </w:rPr>
        <w:t>increases</w:t>
      </w:r>
      <w:r w:rsidRPr="00435427">
        <w:rPr>
          <w:sz w:val="16"/>
          <w:highlight w:val="lightGray"/>
        </w:rPr>
        <w:t xml:space="preserve"> </w:t>
      </w:r>
      <w:r w:rsidRPr="00435427">
        <w:rPr>
          <w:rStyle w:val="StyleUnderline"/>
          <w:highlight w:val="lightGray"/>
        </w:rPr>
        <w:t>the likelihood 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435427">
        <w:rPr>
          <w:rStyle w:val="StyleUnderline"/>
          <w:highlight w:val="lightGray"/>
        </w:rPr>
        <w:t>disputes will</w:t>
      </w:r>
      <w:r w:rsidRPr="00435427">
        <w:rPr>
          <w:sz w:val="16"/>
          <w:highlight w:val="lightGray"/>
        </w:rPr>
        <w:t xml:space="preserve"> </w:t>
      </w:r>
      <w:r w:rsidRPr="00435427">
        <w:rPr>
          <w:rStyle w:val="Emphasis"/>
          <w:highlight w:val="lightGray"/>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201F6EAD" w14:textId="77777777" w:rsidR="008C1D73" w:rsidRPr="00683A53" w:rsidRDefault="008C1D73" w:rsidP="008C1D73">
      <w:pPr>
        <w:pStyle w:val="Heading4"/>
      </w:pPr>
      <w:r w:rsidRPr="00683A53">
        <w:t xml:space="preserve">LITIGATION. The mere threat of it deters agencies from being adversarial to laborers. Only centralized and strong unions can provide those. </w:t>
      </w:r>
      <w:r>
        <w:t>1AC Handler.</w:t>
      </w:r>
    </w:p>
    <w:p w14:paraId="70E5A30F" w14:textId="77777777" w:rsidR="008C1D73" w:rsidRPr="001C607D" w:rsidRDefault="008C1D73" w:rsidP="008C1D73">
      <w:pPr>
        <w:rPr>
          <w:color w:val="0070C0"/>
        </w:rPr>
      </w:pPr>
      <w:r w:rsidRPr="001C607D">
        <w:rPr>
          <w:color w:val="0070C0"/>
        </w:rPr>
        <w:t>[[[1AC Handler]]]</w:t>
      </w:r>
    </w:p>
    <w:p w14:paraId="34AD69D7" w14:textId="77777777" w:rsidR="008C1D73" w:rsidRPr="00CB0AE2" w:rsidRDefault="008C1D73" w:rsidP="008C1D73">
      <w:pPr>
        <w:rPr>
          <w:sz w:val="16"/>
        </w:rPr>
      </w:pPr>
      <w:r w:rsidRPr="007206DD">
        <w:rPr>
          <w:rStyle w:val="StyleUnderline"/>
          <w:highlight w:val="lightGray"/>
        </w:rPr>
        <w:t>Even when unions do not</w:t>
      </w:r>
      <w:r w:rsidRPr="007206DD">
        <w:rPr>
          <w:sz w:val="16"/>
          <w:highlight w:val="lightGray"/>
        </w:rPr>
        <w:t xml:space="preserve"> </w:t>
      </w:r>
      <w:r w:rsidRPr="007206DD">
        <w:rPr>
          <w:rStyle w:val="Emphasis"/>
          <w:highlight w:val="lightGray"/>
        </w:rPr>
        <w:t>litigate</w:t>
      </w:r>
      <w:r w:rsidRPr="00CB0AE2">
        <w:rPr>
          <w:sz w:val="16"/>
        </w:rPr>
        <w:t xml:space="preserve"> </w:t>
      </w:r>
      <w:r w:rsidRPr="00215A58">
        <w:rPr>
          <w:rStyle w:val="StyleUnderline"/>
        </w:rPr>
        <w:t xml:space="preserve">labor disputes directly, </w:t>
      </w:r>
      <w:r w:rsidRPr="007206DD">
        <w:rPr>
          <w:rStyle w:val="StyleUnderline"/>
          <w:highlight w:val="lightGray"/>
        </w:rPr>
        <w:t>the</w:t>
      </w:r>
      <w:r w:rsidRPr="007206DD">
        <w:rPr>
          <w:sz w:val="16"/>
          <w:highlight w:val="lightGray"/>
        </w:rPr>
        <w:t xml:space="preserve"> </w:t>
      </w:r>
      <w:r w:rsidRPr="007206DD">
        <w:rPr>
          <w:rStyle w:val="Emphasis"/>
          <w:highlight w:val="lightGray"/>
        </w:rPr>
        <w:t>threat of litigation</w:t>
      </w:r>
      <w:r w:rsidRPr="00CB0AE2">
        <w:rPr>
          <w:sz w:val="16"/>
        </w:rPr>
        <w:t>—</w:t>
      </w:r>
      <w:r w:rsidRPr="00215A58">
        <w:rPr>
          <w:rStyle w:val="StyleUnderline"/>
        </w:rPr>
        <w:t>the possibility of</w:t>
      </w:r>
      <w:r w:rsidRPr="00CB0AE2">
        <w:rPr>
          <w:sz w:val="16"/>
        </w:rPr>
        <w:t xml:space="preserve"> </w:t>
      </w:r>
      <w:r w:rsidRPr="007206DD">
        <w:rPr>
          <w:rStyle w:val="Emphasis"/>
          <w:highlight w:val="lightGray"/>
        </w:rPr>
        <w:t>losing</w:t>
      </w:r>
      <w:r w:rsidRPr="00CB0AE2">
        <w:rPr>
          <w:sz w:val="16"/>
        </w:rPr>
        <w:t xml:space="preserve">, </w:t>
      </w:r>
      <w:r w:rsidRPr="00215A58">
        <w:rPr>
          <w:rStyle w:val="StyleUnderline"/>
        </w:rPr>
        <w:t>the need to</w:t>
      </w:r>
      <w:r w:rsidRPr="00CB0AE2">
        <w:rPr>
          <w:sz w:val="16"/>
        </w:rPr>
        <w:t xml:space="preserve"> </w:t>
      </w:r>
      <w:r w:rsidRPr="007206DD">
        <w:rPr>
          <w:rStyle w:val="Emphasis"/>
          <w:highlight w:val="lightGray"/>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7206DD">
        <w:rPr>
          <w:rStyle w:val="Emphasis"/>
          <w:highlight w:val="lightGray"/>
        </w:rPr>
        <w:t>drain on budgets</w:t>
      </w:r>
      <w:r w:rsidRPr="007206DD">
        <w:rPr>
          <w:sz w:val="16"/>
          <w:highlight w:val="lightGray"/>
        </w:rPr>
        <w:t xml:space="preserve">, </w:t>
      </w:r>
      <w:r w:rsidRPr="007206DD">
        <w:rPr>
          <w:rStyle w:val="StyleUnderline"/>
          <w:highlight w:val="lightGray"/>
        </w:rPr>
        <w:t>and</w:t>
      </w:r>
      <w:r w:rsidRPr="00215A58">
        <w:rPr>
          <w:rStyle w:val="StyleUnderline"/>
        </w:rPr>
        <w:t xml:space="preserve"> the attendant</w:t>
      </w:r>
      <w:r w:rsidRPr="00CB0AE2">
        <w:rPr>
          <w:sz w:val="16"/>
        </w:rPr>
        <w:t xml:space="preserve"> </w:t>
      </w:r>
      <w:r w:rsidRPr="007206DD">
        <w:rPr>
          <w:rStyle w:val="Emphasis"/>
          <w:highlight w:val="lightGray"/>
        </w:rPr>
        <w:t>uncertainty</w:t>
      </w:r>
      <w:r w:rsidRPr="00CB0AE2">
        <w:rPr>
          <w:sz w:val="16"/>
        </w:rPr>
        <w:t>—</w:t>
      </w:r>
      <w:r w:rsidRPr="007206DD">
        <w:rPr>
          <w:rStyle w:val="StyleUnderline"/>
          <w:highlight w:val="lightGray"/>
        </w:rPr>
        <w:t xml:space="preserve">incentivizes agencies to </w:t>
      </w:r>
      <w:r w:rsidRPr="007206DD">
        <w:rPr>
          <w:rStyle w:val="Emphasis"/>
          <w:highlight w:val="lightGray"/>
        </w:rPr>
        <w:t>cooperate</w:t>
      </w:r>
      <w:r w:rsidRPr="00CB0AE2">
        <w:rPr>
          <w:sz w:val="16"/>
        </w:rPr>
        <w:t xml:space="preserve"> </w:t>
      </w:r>
      <w:r w:rsidRPr="00215A58">
        <w:rPr>
          <w:rStyle w:val="StyleUnderline"/>
        </w:rPr>
        <w:t xml:space="preserve">with unions, and to take their preferences into account </w:t>
      </w:r>
      <w:r w:rsidRPr="007206DD">
        <w:rPr>
          <w:rStyle w:val="StyleUnderline"/>
          <w:highlight w:val="lightGray"/>
        </w:rPr>
        <w:t>when staffing</w:t>
      </w:r>
      <w:r w:rsidRPr="007206DD">
        <w:rPr>
          <w:sz w:val="16"/>
          <w:highlight w:val="lightGray"/>
        </w:rPr>
        <w:t xml:space="preserve"> </w:t>
      </w:r>
      <w:r w:rsidRPr="007206DD">
        <w:rPr>
          <w:rStyle w:val="Emphasis"/>
          <w:highlight w:val="lightGray"/>
        </w:rPr>
        <w:t>political positions</w:t>
      </w:r>
      <w:r w:rsidRPr="007206DD">
        <w:rPr>
          <w:sz w:val="16"/>
          <w:highlight w:val="lightGray"/>
        </w:rPr>
        <w:t xml:space="preserve"> </w:t>
      </w:r>
      <w:r w:rsidRPr="007206DD">
        <w:rPr>
          <w:rStyle w:val="StyleUnderline"/>
          <w:highlight w:val="lightGray"/>
        </w:rPr>
        <w:t>and formulating policy</w:t>
      </w:r>
      <w:r w:rsidRPr="00CB0AE2">
        <w:rPr>
          <w:sz w:val="16"/>
        </w:rPr>
        <w:t xml:space="preserve">. For instance, </w:t>
      </w:r>
      <w:r w:rsidRPr="00215A58">
        <w:rPr>
          <w:rStyle w:val="Emphasis"/>
        </w:rPr>
        <w:t xml:space="preserve">powerful </w:t>
      </w:r>
      <w:r w:rsidRPr="007206DD">
        <w:rPr>
          <w:rStyle w:val="Emphasis"/>
          <w:highlight w:val="lightGray"/>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7206DD">
        <w:rPr>
          <w:rStyle w:val="StyleUnderline"/>
          <w:highlight w:val="lightGray"/>
        </w:rPr>
        <w:t>express</w:t>
      </w:r>
      <w:r w:rsidRPr="00215A58">
        <w:rPr>
          <w:rStyle w:val="StyleUnderline"/>
        </w:rPr>
        <w:t xml:space="preserve"> their </w:t>
      </w:r>
      <w:r w:rsidRPr="007206DD">
        <w:rPr>
          <w:rStyle w:val="StyleUnderline"/>
          <w:highlight w:val="lightGray"/>
        </w:rPr>
        <w:t>opposition to</w:t>
      </w:r>
      <w:r w:rsidRPr="00215A58">
        <w:rPr>
          <w:rStyle w:val="StyleUnderline"/>
        </w:rPr>
        <w:t xml:space="preserve"> certain</w:t>
      </w:r>
      <w:r w:rsidRPr="00CB0AE2">
        <w:rPr>
          <w:sz w:val="16"/>
        </w:rPr>
        <w:t xml:space="preserve"> </w:t>
      </w:r>
      <w:r w:rsidRPr="007206DD">
        <w:rPr>
          <w:rStyle w:val="Emphasis"/>
          <w:highlight w:val="lightGray"/>
        </w:rPr>
        <w:t>agency heads</w:t>
      </w:r>
      <w:r w:rsidRPr="007206DD">
        <w:rPr>
          <w:sz w:val="16"/>
          <w:highlight w:val="lightGray"/>
        </w:rPr>
        <w:t xml:space="preserve">, </w:t>
      </w:r>
      <w:r w:rsidRPr="007206DD">
        <w:rPr>
          <w:rStyle w:val="StyleUnderline"/>
          <w:highlight w:val="lightGray"/>
        </w:rPr>
        <w:t>dissuading</w:t>
      </w:r>
      <w:r w:rsidRPr="00215A58">
        <w:rPr>
          <w:rStyle w:val="StyleUnderline"/>
        </w:rPr>
        <w:t xml:space="preserve"> the </w:t>
      </w:r>
      <w:r w:rsidRPr="007206DD">
        <w:rPr>
          <w:rStyle w:val="StyleUnderline"/>
          <w:highlight w:val="lightGray"/>
        </w:rPr>
        <w:t>President from appointing</w:t>
      </w:r>
      <w:r w:rsidRPr="00215A58">
        <w:rPr>
          <w:rStyle w:val="StyleUnderline"/>
        </w:rPr>
        <w:t xml:space="preserve"> them </w:t>
      </w:r>
      <w:r w:rsidRPr="007206DD">
        <w:rPr>
          <w:rStyle w:val="StyleUnderline"/>
          <w:highlight w:val="lightGray"/>
        </w:rPr>
        <w:t>for fear of</w:t>
      </w:r>
      <w:r w:rsidRPr="007206DD">
        <w:rPr>
          <w:sz w:val="16"/>
          <w:highlight w:val="lightGray"/>
        </w:rPr>
        <w:t xml:space="preserve"> </w:t>
      </w:r>
      <w:r w:rsidRPr="007206DD">
        <w:rPr>
          <w:rStyle w:val="Emphasis"/>
          <w:highlight w:val="lightGray"/>
        </w:rPr>
        <w:t>souring</w:t>
      </w:r>
      <w:r w:rsidRPr="00215A58">
        <w:rPr>
          <w:rStyle w:val="Emphasis"/>
        </w:rPr>
        <w:t xml:space="preserve"> labor </w:t>
      </w:r>
      <w:r w:rsidRPr="007206DD">
        <w:rPr>
          <w:rStyle w:val="Emphasis"/>
          <w:highlight w:val="lightGray"/>
        </w:rPr>
        <w:t>relations</w:t>
      </w:r>
      <w:r w:rsidRPr="007206DD">
        <w:rPr>
          <w:sz w:val="16"/>
          <w:highlight w:val="lightGray"/>
        </w:rPr>
        <w:t xml:space="preserve"> </w:t>
      </w:r>
      <w:r w:rsidRPr="007206DD">
        <w:rPr>
          <w:rStyle w:val="StyleUnderline"/>
          <w:highlight w:val="lightGray"/>
        </w:rPr>
        <w:t>and inciting costly</w:t>
      </w:r>
      <w:r w:rsidRPr="007206DD">
        <w:rPr>
          <w:sz w:val="16"/>
          <w:highlight w:val="lightGray"/>
        </w:rPr>
        <w:t xml:space="preserve"> </w:t>
      </w:r>
      <w:r w:rsidRPr="007206DD">
        <w:rPr>
          <w:rStyle w:val="Emphasis"/>
          <w:highlight w:val="lightGray"/>
        </w:rPr>
        <w:t>litigation</w:t>
      </w:r>
      <w:r w:rsidRPr="00215A58">
        <w:rPr>
          <w:rStyle w:val="Emphasis"/>
        </w:rPr>
        <w:t xml:space="preserve"> battles</w:t>
      </w:r>
      <w:r w:rsidRPr="00CB0AE2">
        <w:rPr>
          <w:sz w:val="16"/>
        </w:rPr>
        <w:t>.167</w:t>
      </w:r>
    </w:p>
    <w:p w14:paraId="7BC22C74" w14:textId="77777777" w:rsidR="008C1D73" w:rsidRPr="00683A53" w:rsidRDefault="008C1D73" w:rsidP="008C1D73">
      <w:pPr>
        <w:pStyle w:val="Heading4"/>
      </w:pPr>
      <w:r w:rsidRPr="00683A53">
        <w:t xml:space="preserve">LOBBYING. Only strong unions can do it. It’s a KEY ASPECT of solvency. Without it, congress won’t check the exec. </w:t>
      </w:r>
      <w:r>
        <w:t xml:space="preserve">1AC Handler. </w:t>
      </w:r>
    </w:p>
    <w:p w14:paraId="633045B1" w14:textId="77777777" w:rsidR="008C1D73" w:rsidRPr="001C607D" w:rsidRDefault="008C1D73" w:rsidP="008C1D73">
      <w:pPr>
        <w:rPr>
          <w:color w:val="0070C0"/>
        </w:rPr>
      </w:pPr>
      <w:r w:rsidRPr="001C607D">
        <w:rPr>
          <w:color w:val="0070C0"/>
        </w:rPr>
        <w:t>[[[1AC Handler]]]</w:t>
      </w:r>
    </w:p>
    <w:p w14:paraId="4DEE7257" w14:textId="77777777" w:rsidR="008C1D73" w:rsidRPr="00CB0AE2" w:rsidRDefault="008C1D73" w:rsidP="008C1D73">
      <w:pPr>
        <w:rPr>
          <w:sz w:val="16"/>
        </w:rPr>
      </w:pPr>
      <w:r w:rsidRPr="00215A58">
        <w:rPr>
          <w:rStyle w:val="StyleUnderline"/>
        </w:rPr>
        <w:t xml:space="preserve">In addition to litigation, </w:t>
      </w:r>
      <w:r w:rsidRPr="007206DD">
        <w:rPr>
          <w:rStyle w:val="StyleUnderline"/>
          <w:highlight w:val="lightGray"/>
        </w:rPr>
        <w:t>unions</w:t>
      </w:r>
      <w:r w:rsidRPr="00CB0AE2">
        <w:rPr>
          <w:rStyle w:val="StyleUnderline"/>
        </w:rPr>
        <w:t xml:space="preserve"> also </w:t>
      </w:r>
      <w:r w:rsidRPr="007206DD">
        <w:rPr>
          <w:rStyle w:val="StyleUnderline"/>
          <w:highlight w:val="lightGray"/>
        </w:rPr>
        <w:t>have</w:t>
      </w:r>
      <w:r w:rsidRPr="007206DD">
        <w:rPr>
          <w:sz w:val="16"/>
          <w:highlight w:val="lightGray"/>
        </w:rPr>
        <w:t xml:space="preserve"> </w:t>
      </w:r>
      <w:r w:rsidRPr="007206DD">
        <w:rPr>
          <w:rStyle w:val="Emphasis"/>
          <w:highlight w:val="lightGray"/>
        </w:rPr>
        <w:t>extensive statutory power</w:t>
      </w:r>
      <w:r w:rsidRPr="007206DD">
        <w:rPr>
          <w:sz w:val="16"/>
          <w:highlight w:val="lightGray"/>
        </w:rPr>
        <w:t xml:space="preserve"> </w:t>
      </w:r>
      <w:r w:rsidRPr="007206DD">
        <w:rPr>
          <w:rStyle w:val="StyleUnderline"/>
          <w:highlight w:val="lightGray"/>
        </w:rPr>
        <w:t>to</w:t>
      </w:r>
      <w:r w:rsidRPr="007206DD">
        <w:rPr>
          <w:sz w:val="16"/>
          <w:highlight w:val="lightGray"/>
        </w:rPr>
        <w:t xml:space="preserve"> </w:t>
      </w:r>
      <w:r w:rsidRPr="007206DD">
        <w:rPr>
          <w:rStyle w:val="Emphasis"/>
          <w:highlight w:val="lightGray"/>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7206DD">
        <w:rPr>
          <w:rStyle w:val="StyleUnderline"/>
          <w:highlight w:val="lightGray"/>
        </w:rPr>
        <w:t>Congress</w:t>
      </w:r>
      <w:r w:rsidRPr="002C5235">
        <w:rPr>
          <w:rStyle w:val="StyleUnderline"/>
        </w:rPr>
        <w:t xml:space="preserve"> also </w:t>
      </w:r>
      <w:r w:rsidRPr="007206DD">
        <w:rPr>
          <w:rStyle w:val="StyleUnderline"/>
          <w:highlight w:val="lightGray"/>
        </w:rPr>
        <w:t>created</w:t>
      </w:r>
      <w:r w:rsidRPr="007206DD">
        <w:rPr>
          <w:sz w:val="16"/>
          <w:highlight w:val="lightGray"/>
        </w:rPr>
        <w:t xml:space="preserve"> </w:t>
      </w:r>
      <w:r w:rsidRPr="007206DD">
        <w:rPr>
          <w:rStyle w:val="Emphasis"/>
          <w:highlight w:val="lightGray"/>
        </w:rPr>
        <w:t>numerous exceptions</w:t>
      </w:r>
      <w:r w:rsidRPr="007206DD">
        <w:rPr>
          <w:sz w:val="16"/>
          <w:highlight w:val="lightGray"/>
        </w:rPr>
        <w:t xml:space="preserve"> </w:t>
      </w:r>
      <w:r w:rsidRPr="007206DD">
        <w:rPr>
          <w:rStyle w:val="StyleUnderline"/>
          <w:highlight w:val="lightGray"/>
        </w:rPr>
        <w:t>to rules governing</w:t>
      </w:r>
      <w:r w:rsidRPr="007206DD">
        <w:rPr>
          <w:sz w:val="16"/>
          <w:highlight w:val="lightGray"/>
        </w:rPr>
        <w:t xml:space="preserve"> </w:t>
      </w:r>
      <w:r w:rsidRPr="007206DD">
        <w:rPr>
          <w:rStyle w:val="Emphasis"/>
          <w:highlight w:val="lightGray"/>
        </w:rPr>
        <w:t>political engagement</w:t>
      </w:r>
      <w:r w:rsidRPr="00CB0AE2">
        <w:rPr>
          <w:sz w:val="16"/>
        </w:rPr>
        <w:t xml:space="preserve"> </w:t>
      </w:r>
      <w:r w:rsidRPr="002C5235">
        <w:rPr>
          <w:rStyle w:val="StyleUnderline"/>
        </w:rPr>
        <w:t xml:space="preserve">by civil servants, including the right to lobby on behalf of a labor organization </w:t>
      </w:r>
      <w:r w:rsidRPr="007206DD">
        <w:rPr>
          <w:rStyle w:val="StyleUnderline"/>
          <w:highlight w:val="lightGray"/>
        </w:rPr>
        <w:t>and</w:t>
      </w:r>
      <w:r w:rsidRPr="007206DD">
        <w:rPr>
          <w:sz w:val="16"/>
          <w:highlight w:val="lightGray"/>
        </w:rPr>
        <w:t xml:space="preserve"> </w:t>
      </w:r>
      <w:r w:rsidRPr="007206DD">
        <w:rPr>
          <w:rStyle w:val="Emphasis"/>
          <w:highlight w:val="lightGray"/>
        </w:rPr>
        <w:t>Hatch Act exemptions</w:t>
      </w:r>
      <w:r w:rsidRPr="00CB0AE2">
        <w:rPr>
          <w:sz w:val="16"/>
        </w:rPr>
        <w:t xml:space="preserve"> </w:t>
      </w:r>
      <w:r w:rsidRPr="002C5235">
        <w:rPr>
          <w:rStyle w:val="StyleUnderline"/>
        </w:rPr>
        <w:t>to participate in politics</w:t>
      </w:r>
      <w:r w:rsidRPr="00CB0AE2">
        <w:rPr>
          <w:sz w:val="16"/>
        </w:rPr>
        <w:t>.174</w:t>
      </w:r>
    </w:p>
    <w:p w14:paraId="4FA541AE" w14:textId="77777777" w:rsidR="008C1D73" w:rsidRPr="00CB0AE2" w:rsidRDefault="008C1D73" w:rsidP="008C1D73">
      <w:pPr>
        <w:rPr>
          <w:sz w:val="16"/>
        </w:rPr>
      </w:pPr>
      <w:r w:rsidRPr="007206DD">
        <w:rPr>
          <w:rStyle w:val="StyleUnderline"/>
          <w:highlight w:val="lightGray"/>
        </w:rPr>
        <w:t>Unionized federal employees</w:t>
      </w:r>
      <w:r w:rsidRPr="002C5235">
        <w:rPr>
          <w:rStyle w:val="StyleUnderline"/>
        </w:rPr>
        <w:t xml:space="preserve"> have been</w:t>
      </w:r>
      <w:r w:rsidRPr="00CB0AE2">
        <w:rPr>
          <w:sz w:val="16"/>
        </w:rPr>
        <w:t xml:space="preserve"> </w:t>
      </w:r>
      <w:r w:rsidRPr="007206DD">
        <w:rPr>
          <w:rStyle w:val="Emphasis"/>
          <w:highlight w:val="lightGray"/>
        </w:rPr>
        <w:t>politically engaged</w:t>
      </w:r>
      <w:r w:rsidRPr="00CB0AE2">
        <w:rPr>
          <w:sz w:val="16"/>
        </w:rPr>
        <w:t xml:space="preserve"> </w:t>
      </w:r>
      <w:r w:rsidRPr="002C5235">
        <w:rPr>
          <w:rStyle w:val="StyleUnderline"/>
        </w:rPr>
        <w:t xml:space="preserve">since the enactment of the CSRA, </w:t>
      </w:r>
      <w:r w:rsidRPr="007206DD">
        <w:rPr>
          <w:rStyle w:val="StyleUnderline"/>
          <w:highlight w:val="lightGray"/>
        </w:rPr>
        <w:t>lobbying</w:t>
      </w:r>
      <w:r w:rsidRPr="002C5235">
        <w:rPr>
          <w:rStyle w:val="StyleUnderline"/>
        </w:rPr>
        <w:t xml:space="preserve"> on a range of</w:t>
      </w:r>
      <w:r w:rsidRPr="00CB0AE2">
        <w:rPr>
          <w:sz w:val="16"/>
        </w:rPr>
        <w:t xml:space="preserve"> </w:t>
      </w:r>
      <w:r w:rsidRPr="007206DD">
        <w:rPr>
          <w:rStyle w:val="Emphasis"/>
          <w:highlight w:val="lightGray"/>
        </w:rPr>
        <w:t>budgetary</w:t>
      </w:r>
      <w:r w:rsidRPr="00CB0AE2">
        <w:rPr>
          <w:sz w:val="16"/>
        </w:rPr>
        <w:t xml:space="preserve"> </w:t>
      </w:r>
      <w:r w:rsidRPr="00CB0AE2">
        <w:rPr>
          <w:rStyle w:val="StyleUnderline"/>
        </w:rPr>
        <w:t>and</w:t>
      </w:r>
      <w:r w:rsidRPr="00CB0AE2">
        <w:rPr>
          <w:sz w:val="16"/>
        </w:rPr>
        <w:t xml:space="preserve"> </w:t>
      </w:r>
      <w:r w:rsidRPr="007206DD">
        <w:rPr>
          <w:rStyle w:val="Emphasis"/>
          <w:highlight w:val="lightGray"/>
        </w:rPr>
        <w:t>regulatory</w:t>
      </w:r>
      <w:r w:rsidRPr="002C5235">
        <w:rPr>
          <w:rStyle w:val="Emphasis"/>
        </w:rPr>
        <w:t xml:space="preserve"> reform </w:t>
      </w:r>
      <w:r w:rsidRPr="007206DD">
        <w:rPr>
          <w:rStyle w:val="Emphasis"/>
          <w:highlight w:val="lightGray"/>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7206DD">
        <w:rPr>
          <w:rStyle w:val="StyleUnderline"/>
          <w:highlight w:val="lightGray"/>
        </w:rPr>
        <w:t>selection of</w:t>
      </w:r>
      <w:r w:rsidRPr="002C5235">
        <w:rPr>
          <w:rStyle w:val="StyleUnderline"/>
        </w:rPr>
        <w:t xml:space="preserve"> </w:t>
      </w:r>
      <w:r w:rsidRPr="002C5235">
        <w:rPr>
          <w:rStyle w:val="Emphasis"/>
        </w:rPr>
        <w:t xml:space="preserve">agency </w:t>
      </w:r>
      <w:r w:rsidRPr="007206DD">
        <w:rPr>
          <w:rStyle w:val="Emphasis"/>
          <w:highlight w:val="lightGray"/>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7206DD">
        <w:rPr>
          <w:rStyle w:val="StyleUnderline"/>
          <w:highlight w:val="lightGray"/>
        </w:rPr>
        <w:t>efforts have had</w:t>
      </w:r>
      <w:r w:rsidRPr="007206DD">
        <w:rPr>
          <w:sz w:val="16"/>
          <w:highlight w:val="lightGray"/>
        </w:rPr>
        <w:t xml:space="preserve"> </w:t>
      </w:r>
      <w:r w:rsidRPr="007206DD">
        <w:rPr>
          <w:rStyle w:val="Emphasis"/>
          <w:highlight w:val="lightGray"/>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7206DD">
        <w:rPr>
          <w:rStyle w:val="StyleUnderline"/>
          <w:highlight w:val="lightGray"/>
        </w:rPr>
        <w:t>endorses</w:t>
      </w:r>
      <w:r w:rsidRPr="007206DD">
        <w:rPr>
          <w:sz w:val="16"/>
          <w:highlight w:val="lightGray"/>
        </w:rPr>
        <w:t xml:space="preserve"> </w:t>
      </w:r>
      <w:r w:rsidRPr="007206DD">
        <w:rPr>
          <w:rStyle w:val="Emphasis"/>
          <w:highlight w:val="lightGray"/>
        </w:rPr>
        <w:t>political candidates</w:t>
      </w:r>
      <w:r w:rsidRPr="00CB0AE2">
        <w:rPr>
          <w:sz w:val="16"/>
        </w:rPr>
        <w:t xml:space="preserve">, </w:t>
      </w:r>
      <w:r w:rsidRPr="007206DD">
        <w:rPr>
          <w:rStyle w:val="StyleUnderline"/>
          <w:highlight w:val="lightGray"/>
        </w:rPr>
        <w:t>testifies</w:t>
      </w:r>
      <w:r w:rsidRPr="002C5235">
        <w:rPr>
          <w:rStyle w:val="StyleUnderline"/>
        </w:rPr>
        <w:t xml:space="preserve"> routinely before Congress</w:t>
      </w:r>
      <w:r w:rsidRPr="00CB0AE2">
        <w:rPr>
          <w:sz w:val="16"/>
        </w:rPr>
        <w:t xml:space="preserve">, </w:t>
      </w:r>
      <w:r w:rsidRPr="007206DD">
        <w:rPr>
          <w:rStyle w:val="StyleUnderline"/>
          <w:highlight w:val="lightGray"/>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11D59465" w14:textId="77777777" w:rsidR="008C1D73" w:rsidRDefault="008C1D73" w:rsidP="008C1D73">
      <w:pPr>
        <w:tabs>
          <w:tab w:val="left" w:pos="1302"/>
        </w:tabs>
      </w:pPr>
    </w:p>
    <w:p w14:paraId="49AA948C" w14:textId="77777777" w:rsidR="008C1D73" w:rsidRDefault="008C1D73" w:rsidP="008C1D73">
      <w:pPr>
        <w:pStyle w:val="Heading3"/>
      </w:pPr>
      <w:r>
        <w:t>OLC---2AC</w:t>
      </w:r>
    </w:p>
    <w:p w14:paraId="30119EFE" w14:textId="77777777" w:rsidR="008C1D73" w:rsidRDefault="008C1D73" w:rsidP="008C1D73">
      <w:pPr>
        <w:pStyle w:val="Heading4"/>
      </w:pPr>
      <w:r>
        <w:t xml:space="preserve">OLC </w:t>
      </w:r>
      <w:r w:rsidRPr="00D978C8">
        <w:t xml:space="preserve">recommendations are </w:t>
      </w:r>
      <w:r w:rsidRPr="00D66344">
        <w:rPr>
          <w:u w:val="single"/>
        </w:rPr>
        <w:t>ignored</w:t>
      </w:r>
      <w:r>
        <w:t xml:space="preserve"> or </w:t>
      </w:r>
      <w:r w:rsidRPr="00D66344">
        <w:rPr>
          <w:u w:val="single"/>
        </w:rPr>
        <w:t>reversed</w:t>
      </w:r>
      <w:r w:rsidRPr="00D978C8">
        <w:rPr>
          <w:b w:val="0"/>
        </w:rPr>
        <w:t>---can’t solve the plan or the net benefit.</w:t>
      </w:r>
    </w:p>
    <w:p w14:paraId="2F0D51D6" w14:textId="77777777" w:rsidR="008C1D73" w:rsidRDefault="008C1D73" w:rsidP="008C1D73">
      <w:r w:rsidRPr="008B0677">
        <w:t xml:space="preserve">Justin Wm. </w:t>
      </w:r>
      <w:r w:rsidRPr="00C35499">
        <w:rPr>
          <w:rStyle w:val="Style13ptBold"/>
        </w:rPr>
        <w:t>Moyer. 22.</w:t>
      </w:r>
      <w:r>
        <w:t xml:space="preserve"> </w:t>
      </w:r>
      <w:r w:rsidRPr="00C35499">
        <w:t>reporter for The Washington Post</w:t>
      </w:r>
      <w:r>
        <w:t xml:space="preserve">, </w:t>
      </w:r>
      <w:r w:rsidRPr="00C35499">
        <w:t>honored with a Pulitzer Prize in 2022</w:t>
      </w:r>
      <w:r>
        <w:t xml:space="preserve">, </w:t>
      </w:r>
      <w:r w:rsidRPr="00C35499">
        <w:t>Georgetown University Law School, JD expected 2024</w:t>
      </w:r>
      <w:r>
        <w:t xml:space="preserve">. “The Office of Legal Counsel's Client Is the President: Why the Model Rules Demand a Secretive Agency Identify Its Boss”. </w:t>
      </w:r>
      <w:r w:rsidRPr="00C35499">
        <w:t>Georgetown Journal of Legal Ethics, 35(4), 953-972.</w:t>
      </w:r>
      <w:r>
        <w:t xml:space="preserve"> 2022. </w:t>
      </w:r>
      <w:r w:rsidRPr="00C35499">
        <w:t>https://heinonline.org/HOL/Page?collection=journals&amp;handle=hein.journals/geojlege35&amp;id=960&amp;men_tab=srchresults</w:t>
      </w:r>
    </w:p>
    <w:p w14:paraId="2D09573C" w14:textId="77777777" w:rsidR="008C1D73" w:rsidRDefault="008C1D73" w:rsidP="008C1D73">
      <w:pPr>
        <w:rPr>
          <w:u w:val="single"/>
        </w:rPr>
      </w:pPr>
      <w:r w:rsidRPr="00C35499">
        <w:rPr>
          <w:sz w:val="16"/>
        </w:rPr>
        <w:t xml:space="preserve">Crucially, </w:t>
      </w:r>
      <w:r w:rsidRPr="002F535C">
        <w:rPr>
          <w:u w:val="single"/>
        </w:rPr>
        <w:t xml:space="preserve">the </w:t>
      </w:r>
      <w:r w:rsidRPr="00C35499">
        <w:rPr>
          <w:highlight w:val="cyan"/>
          <w:u w:val="single"/>
        </w:rPr>
        <w:t xml:space="preserve">OLC </w:t>
      </w:r>
      <w:r w:rsidRPr="00C35499">
        <w:rPr>
          <w:rStyle w:val="Emphasis"/>
          <w:highlight w:val="cyan"/>
        </w:rPr>
        <w:t>can change its mind</w:t>
      </w:r>
      <w:r w:rsidRPr="00C35499">
        <w:rPr>
          <w:rStyle w:val="Emphasis"/>
        </w:rPr>
        <w:t>-</w:t>
      </w:r>
      <w:r w:rsidRPr="00C35499">
        <w:rPr>
          <w:highlight w:val="cyan"/>
          <w:u w:val="single"/>
        </w:rPr>
        <w:t xml:space="preserve">and </w:t>
      </w:r>
      <w:r w:rsidRPr="00C35499">
        <w:rPr>
          <w:rStyle w:val="Emphasis"/>
        </w:rPr>
        <w:t xml:space="preserve">can </w:t>
      </w:r>
      <w:r w:rsidRPr="00873813">
        <w:rPr>
          <w:rStyle w:val="Emphasis"/>
          <w:highlight w:val="cyan"/>
        </w:rPr>
        <w:t xml:space="preserve">be ignored </w:t>
      </w:r>
      <w:r w:rsidRPr="00873813">
        <w:rPr>
          <w:rStyle w:val="Emphasis"/>
        </w:rPr>
        <w:t>by the president</w:t>
      </w:r>
      <w:r w:rsidRPr="00C35499">
        <w:rPr>
          <w:sz w:val="16"/>
        </w:rPr>
        <w:t xml:space="preserve">. Some of </w:t>
      </w:r>
      <w:r w:rsidRPr="002F535C">
        <w:rPr>
          <w:u w:val="single"/>
        </w:rPr>
        <w:t xml:space="preserve">the </w:t>
      </w:r>
      <w:r w:rsidRPr="00C35499">
        <w:rPr>
          <w:highlight w:val="cyan"/>
          <w:u w:val="single"/>
        </w:rPr>
        <w:t xml:space="preserve">agency's pronouncements </w:t>
      </w:r>
      <w:r w:rsidRPr="002F535C">
        <w:rPr>
          <w:u w:val="single"/>
        </w:rPr>
        <w:t xml:space="preserve">are </w:t>
      </w:r>
      <w:r w:rsidRPr="00C35499">
        <w:rPr>
          <w:highlight w:val="cyan"/>
          <w:u w:val="single"/>
        </w:rPr>
        <w:t xml:space="preserve">followed by </w:t>
      </w:r>
      <w:r w:rsidRPr="00C35499">
        <w:rPr>
          <w:rStyle w:val="Emphasis"/>
          <w:highlight w:val="cyan"/>
        </w:rPr>
        <w:t xml:space="preserve">high-profile </w:t>
      </w:r>
      <w:r w:rsidRPr="00C35499">
        <w:rPr>
          <w:rStyle w:val="Emphasis"/>
        </w:rPr>
        <w:t xml:space="preserve">reconsidera- tions, </w:t>
      </w:r>
      <w:r w:rsidRPr="00C35499">
        <w:rPr>
          <w:rStyle w:val="Emphasis"/>
          <w:highlight w:val="cyan"/>
        </w:rPr>
        <w:t>reversals, and presidential dismissals</w:t>
      </w:r>
      <w:r w:rsidRPr="00C35499">
        <w:rPr>
          <w:rStyle w:val="Emphasis"/>
        </w:rPr>
        <w:t>.</w:t>
      </w:r>
      <w:r w:rsidRPr="00C35499">
        <w:rPr>
          <w:sz w:val="16"/>
        </w:rPr>
        <w:t xml:space="preserve">39 In 1973, </w:t>
      </w:r>
      <w:r w:rsidRPr="002F535C">
        <w:rPr>
          <w:u w:val="single"/>
        </w:rPr>
        <w:t xml:space="preserve">the </w:t>
      </w:r>
      <w:r w:rsidRPr="00C35499">
        <w:rPr>
          <w:highlight w:val="cyan"/>
          <w:u w:val="single"/>
        </w:rPr>
        <w:t>OLC serving</w:t>
      </w:r>
      <w:r w:rsidRPr="00C35499">
        <w:rPr>
          <w:sz w:val="16"/>
        </w:rPr>
        <w:t xml:space="preserve"> President </w:t>
      </w:r>
      <w:r w:rsidRPr="00C35499">
        <w:rPr>
          <w:highlight w:val="cyan"/>
          <w:u w:val="single"/>
        </w:rPr>
        <w:t>Nixon</w:t>
      </w:r>
      <w:r w:rsidRPr="00C35499">
        <w:rPr>
          <w:sz w:val="16"/>
        </w:rPr>
        <w:t xml:space="preserve"> amid the Watergate scandal </w:t>
      </w:r>
      <w:r w:rsidRPr="00C35499">
        <w:rPr>
          <w:highlight w:val="cyan"/>
          <w:u w:val="single"/>
        </w:rPr>
        <w:t>conveniently decided</w:t>
      </w:r>
      <w:r w:rsidRPr="002F535C">
        <w:rPr>
          <w:u w:val="single"/>
        </w:rPr>
        <w:t xml:space="preserve"> that a </w:t>
      </w:r>
      <w:r w:rsidRPr="00D66344">
        <w:rPr>
          <w:highlight w:val="cyan"/>
          <w:u w:val="single"/>
        </w:rPr>
        <w:t>sitting president couldn't be indicted</w:t>
      </w:r>
      <w:r w:rsidRPr="00C35499">
        <w:rPr>
          <w:sz w:val="16"/>
        </w:rPr>
        <w:t>; in 2000</w:t>
      </w:r>
      <w:r w:rsidRPr="002F535C">
        <w:rPr>
          <w:u w:val="single"/>
        </w:rPr>
        <w:t xml:space="preserve">, the </w:t>
      </w:r>
      <w:r w:rsidRPr="00D66344">
        <w:rPr>
          <w:highlight w:val="cyan"/>
          <w:u w:val="single"/>
        </w:rPr>
        <w:t>OLC serving</w:t>
      </w:r>
      <w:r w:rsidRPr="00C35499">
        <w:rPr>
          <w:sz w:val="16"/>
        </w:rPr>
        <w:t xml:space="preserve"> President </w:t>
      </w:r>
      <w:r w:rsidRPr="00D66344">
        <w:rPr>
          <w:highlight w:val="cyan"/>
          <w:u w:val="single"/>
        </w:rPr>
        <w:t>Clinton</w:t>
      </w:r>
      <w:r w:rsidRPr="00C35499">
        <w:rPr>
          <w:sz w:val="16"/>
        </w:rPr>
        <w:t xml:space="preserve"> after his impeachment </w:t>
      </w:r>
      <w:r w:rsidRPr="00D66344">
        <w:rPr>
          <w:rStyle w:val="Emphasis"/>
          <w:highlight w:val="cyan"/>
        </w:rPr>
        <w:t>reconsidered</w:t>
      </w:r>
      <w:r w:rsidRPr="00C35499">
        <w:rPr>
          <w:sz w:val="16"/>
        </w:rPr>
        <w:t xml:space="preserve">, but conveniently agreed.4 0 In 2002, </w:t>
      </w:r>
      <w:r w:rsidRPr="002F535C">
        <w:rPr>
          <w:u w:val="single"/>
        </w:rPr>
        <w:t xml:space="preserve">the </w:t>
      </w:r>
      <w:r w:rsidRPr="00D66344">
        <w:rPr>
          <w:highlight w:val="cyan"/>
          <w:u w:val="single"/>
        </w:rPr>
        <w:t>OLC serving</w:t>
      </w:r>
      <w:r w:rsidRPr="00C35499">
        <w:rPr>
          <w:sz w:val="16"/>
        </w:rPr>
        <w:t xml:space="preserve"> President </w:t>
      </w:r>
      <w:r w:rsidRPr="00D66344">
        <w:rPr>
          <w:highlight w:val="cyan"/>
          <w:u w:val="single"/>
        </w:rPr>
        <w:t>Bush</w:t>
      </w:r>
      <w:r w:rsidRPr="002F535C">
        <w:rPr>
          <w:u w:val="single"/>
        </w:rPr>
        <w:t xml:space="preserve"> </w:t>
      </w:r>
      <w:r w:rsidRPr="00D66344">
        <w:rPr>
          <w:highlight w:val="cyan"/>
          <w:u w:val="single"/>
        </w:rPr>
        <w:t>argued</w:t>
      </w:r>
      <w:r w:rsidRPr="002F535C">
        <w:rPr>
          <w:u w:val="single"/>
        </w:rPr>
        <w:t xml:space="preserve"> in "torture memos" that </w:t>
      </w:r>
      <w:r w:rsidRPr="00D66344">
        <w:rPr>
          <w:highlight w:val="cyan"/>
          <w:u w:val="single"/>
        </w:rPr>
        <w:t>severe pain</w:t>
      </w:r>
    </w:p>
    <w:p w14:paraId="5A646021" w14:textId="77777777" w:rsidR="008C1D73" w:rsidRDefault="008C1D73" w:rsidP="008C1D73">
      <w:pPr>
        <w:rPr>
          <w:u w:val="single"/>
        </w:rPr>
      </w:pPr>
    </w:p>
    <w:p w14:paraId="57C8A8D4" w14:textId="77777777" w:rsidR="008C1D73" w:rsidRDefault="008C1D73" w:rsidP="008C1D73">
      <w:pPr>
        <w:rPr>
          <w:u w:val="single"/>
        </w:rPr>
      </w:pPr>
    </w:p>
    <w:p w14:paraId="4801BADC" w14:textId="77777777" w:rsidR="008C1D73" w:rsidRDefault="008C1D73" w:rsidP="008C1D73">
      <w:pPr>
        <w:rPr>
          <w:sz w:val="16"/>
        </w:rPr>
      </w:pPr>
      <w:r w:rsidRPr="002F535C">
        <w:rPr>
          <w:u w:val="single"/>
        </w:rPr>
        <w:t xml:space="preserve"> must be "equivalent</w:t>
      </w:r>
      <w:r w:rsidRPr="00C35499">
        <w:rPr>
          <w:sz w:val="16"/>
        </w:rPr>
        <w:t xml:space="preserve"> in intensity </w:t>
      </w:r>
      <w:r w:rsidRPr="002F535C">
        <w:rPr>
          <w:u w:val="single"/>
        </w:rPr>
        <w:t>to</w:t>
      </w:r>
      <w:r w:rsidRPr="00C35499">
        <w:rPr>
          <w:sz w:val="16"/>
        </w:rPr>
        <w:t xml:space="preserve"> the </w:t>
      </w:r>
      <w:r w:rsidRPr="002F535C">
        <w:rPr>
          <w:u w:val="single"/>
        </w:rPr>
        <w:t>pain accompanying serious physical injury</w:t>
      </w:r>
      <w:r w:rsidRPr="00C35499">
        <w:rPr>
          <w:sz w:val="16"/>
        </w:rPr>
        <w:t xml:space="preserve">, such as organ failure, impairment of bodily function, or even death,"'" </w:t>
      </w:r>
      <w:r w:rsidRPr="002F535C">
        <w:rPr>
          <w:u w:val="single"/>
        </w:rPr>
        <w:t>clearing the way for aggressive interrogation techniques</w:t>
      </w:r>
      <w:r w:rsidRPr="00C35499">
        <w:rPr>
          <w:sz w:val="16"/>
        </w:rPr>
        <w:t xml:space="preserve">.4 2 In 2009, </w:t>
      </w:r>
      <w:r w:rsidRPr="00D66344">
        <w:rPr>
          <w:highlight w:val="cyan"/>
          <w:u w:val="single"/>
        </w:rPr>
        <w:t xml:space="preserve">Obama's OLC </w:t>
      </w:r>
      <w:r w:rsidRPr="00D66344">
        <w:rPr>
          <w:rStyle w:val="Emphasis"/>
          <w:highlight w:val="cyan"/>
        </w:rPr>
        <w:t>announced</w:t>
      </w:r>
      <w:r w:rsidRPr="002F535C">
        <w:rPr>
          <w:u w:val="single"/>
        </w:rPr>
        <w:t xml:space="preserve"> that </w:t>
      </w:r>
      <w:r w:rsidRPr="00D66344">
        <w:rPr>
          <w:highlight w:val="cyan"/>
          <w:u w:val="single"/>
        </w:rPr>
        <w:t>these memos "do not reflect</w:t>
      </w:r>
      <w:r w:rsidRPr="002F535C">
        <w:rPr>
          <w:u w:val="single"/>
        </w:rPr>
        <w:t xml:space="preserve"> the </w:t>
      </w:r>
      <w:r w:rsidRPr="00D66344">
        <w:rPr>
          <w:highlight w:val="cyan"/>
          <w:u w:val="single"/>
        </w:rPr>
        <w:t>current views</w:t>
      </w:r>
      <w:r w:rsidRPr="002F535C">
        <w:rPr>
          <w:u w:val="single"/>
        </w:rPr>
        <w:t xml:space="preserve"> of this Office</w:t>
      </w:r>
      <w:r w:rsidRPr="00C35499">
        <w:rPr>
          <w:sz w:val="16"/>
        </w:rPr>
        <w:t xml:space="preserve">." 4 3 </w:t>
      </w:r>
      <w:r w:rsidRPr="00D66344">
        <w:rPr>
          <w:highlight w:val="cyan"/>
          <w:u w:val="single"/>
        </w:rPr>
        <w:t>Yet Obama</w:t>
      </w:r>
      <w:r w:rsidRPr="00C35499">
        <w:rPr>
          <w:sz w:val="16"/>
        </w:rPr>
        <w:t xml:space="preserve">, two years later, </w:t>
      </w:r>
      <w:r w:rsidRPr="00D66344">
        <w:rPr>
          <w:rStyle w:val="Emphasis"/>
          <w:highlight w:val="cyan"/>
        </w:rPr>
        <w:t>ignored</w:t>
      </w:r>
      <w:r w:rsidRPr="002F535C">
        <w:rPr>
          <w:u w:val="single"/>
        </w:rPr>
        <w:t xml:space="preserve"> his OLC when he decided to continue</w:t>
      </w:r>
      <w:r w:rsidRPr="00C35499">
        <w:rPr>
          <w:sz w:val="16"/>
        </w:rPr>
        <w:t xml:space="preserve"> armed </w:t>
      </w:r>
      <w:r w:rsidRPr="002F535C">
        <w:rPr>
          <w:u w:val="single"/>
        </w:rPr>
        <w:t>intervention in Libya</w:t>
      </w:r>
      <w:r w:rsidRPr="00C35499">
        <w:rPr>
          <w:sz w:val="16"/>
        </w:rPr>
        <w:t xml:space="preserve"> without congressional approval.4 </w:t>
      </w:r>
      <w:r w:rsidRPr="002F535C">
        <w:rPr>
          <w:u w:val="single"/>
        </w:rPr>
        <w:t>And</w:t>
      </w:r>
      <w:r w:rsidRPr="00C35499">
        <w:rPr>
          <w:sz w:val="16"/>
        </w:rPr>
        <w:t xml:space="preserve">, in 2021, President </w:t>
      </w:r>
      <w:r w:rsidRPr="00D66344">
        <w:rPr>
          <w:highlight w:val="cyan"/>
          <w:u w:val="single"/>
        </w:rPr>
        <w:t xml:space="preserve">Biden's OLC </w:t>
      </w:r>
      <w:r w:rsidRPr="00D66344">
        <w:rPr>
          <w:rStyle w:val="Emphasis"/>
          <w:highlight w:val="cyan"/>
        </w:rPr>
        <w:t>reversed</w:t>
      </w:r>
      <w:r w:rsidRPr="002F535C">
        <w:rPr>
          <w:u w:val="single"/>
        </w:rPr>
        <w:t xml:space="preserve"> a </w:t>
      </w:r>
      <w:r w:rsidRPr="00D66344">
        <w:rPr>
          <w:highlight w:val="cyan"/>
          <w:u w:val="single"/>
        </w:rPr>
        <w:t>Trump</w:t>
      </w:r>
      <w:r w:rsidRPr="002F535C">
        <w:rPr>
          <w:u w:val="single"/>
        </w:rPr>
        <w:t xml:space="preserve"> OLC </w:t>
      </w:r>
      <w:r w:rsidRPr="00D66344">
        <w:rPr>
          <w:highlight w:val="cyan"/>
          <w:u w:val="single"/>
        </w:rPr>
        <w:t>decision</w:t>
      </w:r>
      <w:r w:rsidRPr="002F535C">
        <w:rPr>
          <w:u w:val="single"/>
        </w:rPr>
        <w:t xml:space="preserve"> that shielded Trump's tax returns</w:t>
      </w:r>
      <w:r w:rsidRPr="00C35499">
        <w:rPr>
          <w:sz w:val="16"/>
        </w:rPr>
        <w:t xml:space="preserve"> from release to a House committee."</w:t>
      </w:r>
    </w:p>
    <w:p w14:paraId="056A6EB4" w14:textId="77777777" w:rsidR="008C1D73" w:rsidRDefault="008C1D73" w:rsidP="008C1D73"/>
    <w:p w14:paraId="5F25AEA1" w14:textId="77777777" w:rsidR="008C1D73" w:rsidRDefault="008C1D73" w:rsidP="008C1D73">
      <w:pPr>
        <w:pStyle w:val="Heading3"/>
      </w:pPr>
      <w:r>
        <w:t>Force Resign---2AC</w:t>
      </w:r>
    </w:p>
    <w:p w14:paraId="43A93C04" w14:textId="77777777" w:rsidR="008C1D73" w:rsidRPr="00247CEA" w:rsidRDefault="008C1D73" w:rsidP="008C1D73">
      <w:pPr>
        <w:pStyle w:val="Heading4"/>
      </w:pPr>
      <w:r>
        <w:t xml:space="preserve">2. </w:t>
      </w:r>
      <w:r w:rsidRPr="00247CEA">
        <w:t xml:space="preserve">The </w:t>
      </w:r>
      <w:r w:rsidRPr="006C5A2E">
        <w:rPr>
          <w:u w:val="single"/>
        </w:rPr>
        <w:t>precedent</w:t>
      </w:r>
      <w:r w:rsidRPr="00247CEA">
        <w:t xml:space="preserve"> of a </w:t>
      </w:r>
      <w:r w:rsidRPr="006C5A2E">
        <w:rPr>
          <w:u w:val="single"/>
        </w:rPr>
        <w:t>corrupt</w:t>
      </w:r>
      <w:r w:rsidRPr="00E7382D">
        <w:t xml:space="preserve"> civil service </w:t>
      </w:r>
      <w:r w:rsidRPr="005117CC">
        <w:rPr>
          <w:u w:val="single"/>
        </w:rPr>
        <w:t>outlast</w:t>
      </w:r>
      <w:r>
        <w:rPr>
          <w:u w:val="single"/>
        </w:rPr>
        <w:t>s</w:t>
      </w:r>
      <w:r w:rsidRPr="005117CC">
        <w:rPr>
          <w:u w:val="single"/>
        </w:rPr>
        <w:t xml:space="preserve"> Trump</w:t>
      </w:r>
      <w:r>
        <w:t>.</w:t>
      </w:r>
    </w:p>
    <w:p w14:paraId="4E704403" w14:textId="77777777" w:rsidR="008C1D73" w:rsidRPr="00C92C18" w:rsidRDefault="008C1D73" w:rsidP="008C1D73">
      <w:r w:rsidRPr="00247CEA">
        <w:rPr>
          <w:rStyle w:val="Style13ptBold"/>
        </w:rPr>
        <w:t>Capretta 23</w:t>
      </w:r>
      <w:r w:rsidRPr="00C92C18">
        <w:t>, *MA, senior fellow and holds the Milton Friedman Chair @ the American Enterprise Institute. **Research Assistant @ the American Enterprise Institute. (*James C. Capretta and **Jack Rowing, 11-7-2023, "Trump’s 'Schedule F' Gambit Is Dangerous," AEI, https://www.aei.org/op-eds/trumps-schedule-f-gambit-is-dangerous/)</w:t>
      </w:r>
    </w:p>
    <w:p w14:paraId="43EE09C5" w14:textId="77777777" w:rsidR="008C1D73" w:rsidRDefault="008C1D73" w:rsidP="008C1D73">
      <w:pPr>
        <w:rPr>
          <w:sz w:val="16"/>
        </w:rPr>
      </w:pPr>
      <w:r w:rsidRPr="00C92C18">
        <w:rPr>
          <w:sz w:val="16"/>
        </w:rPr>
        <w:t xml:space="preserve">There is also a danger that </w:t>
      </w:r>
      <w:r w:rsidRPr="00C92C18">
        <w:rPr>
          <w:rStyle w:val="StyleUnderline"/>
          <w:highlight w:val="cyan"/>
        </w:rPr>
        <w:t>a return to</w:t>
      </w:r>
      <w:r w:rsidRPr="00C92C18">
        <w:rPr>
          <w:rStyle w:val="StyleUnderline"/>
        </w:rPr>
        <w:t xml:space="preserve"> more extensive use of </w:t>
      </w:r>
      <w:r w:rsidRPr="00624909">
        <w:rPr>
          <w:rStyle w:val="Emphasis"/>
          <w:highlight w:val="cyan"/>
        </w:rPr>
        <w:t>political</w:t>
      </w:r>
      <w:r w:rsidRPr="00C92C18">
        <w:rPr>
          <w:sz w:val="16"/>
        </w:rPr>
        <w:t xml:space="preserve">ly aligned </w:t>
      </w:r>
      <w:r w:rsidRPr="00C92C18">
        <w:rPr>
          <w:rStyle w:val="StyleUnderline"/>
          <w:highlight w:val="cyan"/>
        </w:rPr>
        <w:t xml:space="preserve">appointments would be difficult to reverse </w:t>
      </w:r>
      <w:r w:rsidRPr="00C92C18">
        <w:rPr>
          <w:rStyle w:val="Emphasis"/>
          <w:highlight w:val="cyan"/>
        </w:rPr>
        <w:t>even after</w:t>
      </w:r>
      <w:r w:rsidRPr="00C92C18">
        <w:rPr>
          <w:rStyle w:val="StyleUnderline"/>
          <w:highlight w:val="cyan"/>
        </w:rPr>
        <w:t xml:space="preserve"> the</w:t>
      </w:r>
      <w:r w:rsidRPr="00C92C18">
        <w:rPr>
          <w:rStyle w:val="StyleUnderline"/>
        </w:rPr>
        <w:t xml:space="preserve"> offending </w:t>
      </w:r>
      <w:r w:rsidRPr="00C92C18">
        <w:rPr>
          <w:rStyle w:val="StyleUnderline"/>
          <w:highlight w:val="cyan"/>
        </w:rPr>
        <w:t>admin</w:t>
      </w:r>
      <w:r w:rsidRPr="00C92C18">
        <w:rPr>
          <w:sz w:val="16"/>
        </w:rPr>
        <w:t xml:space="preserve">istration </w:t>
      </w:r>
      <w:r w:rsidRPr="00C92C18">
        <w:rPr>
          <w:rStyle w:val="Emphasis"/>
          <w:highlight w:val="cyan"/>
        </w:rPr>
        <w:t>departed</w:t>
      </w:r>
      <w:r w:rsidRPr="00C92C18">
        <w:rPr>
          <w:sz w:val="16"/>
        </w:rPr>
        <w:t xml:space="preserve"> the scene. </w:t>
      </w:r>
      <w:r w:rsidRPr="00C92C18">
        <w:rPr>
          <w:rStyle w:val="StyleUnderline"/>
          <w:highlight w:val="cyan"/>
        </w:rPr>
        <w:t xml:space="preserve">An incoming </w:t>
      </w:r>
      <w:r w:rsidRPr="00DE6C47">
        <w:rPr>
          <w:rStyle w:val="StyleUnderline"/>
          <w:highlight w:val="cyan"/>
        </w:rPr>
        <w:t>president</w:t>
      </w:r>
      <w:r w:rsidRPr="00C92C18">
        <w:rPr>
          <w:sz w:val="16"/>
        </w:rPr>
        <w:t xml:space="preserve"> and his supporters </w:t>
      </w:r>
      <w:r w:rsidRPr="00C92C18">
        <w:rPr>
          <w:rStyle w:val="StyleUnderline"/>
          <w:highlight w:val="cyan"/>
        </w:rPr>
        <w:t xml:space="preserve">would be </w:t>
      </w:r>
      <w:r w:rsidRPr="00C92C18">
        <w:rPr>
          <w:rStyle w:val="Emphasis"/>
          <w:highlight w:val="cyan"/>
        </w:rPr>
        <w:t>pressured</w:t>
      </w:r>
      <w:r w:rsidRPr="00C92C18">
        <w:rPr>
          <w:rStyle w:val="StyleUnderline"/>
        </w:rPr>
        <w:t xml:space="preserve"> by their supporters </w:t>
      </w:r>
      <w:r w:rsidRPr="00C92C18">
        <w:rPr>
          <w:rStyle w:val="StyleUnderline"/>
          <w:highlight w:val="cyan"/>
        </w:rPr>
        <w:t>to fill</w:t>
      </w:r>
      <w:r w:rsidRPr="00C92C18">
        <w:rPr>
          <w:rStyle w:val="StyleUnderline"/>
        </w:rPr>
        <w:t xml:space="preserve"> the </w:t>
      </w:r>
      <w:r w:rsidRPr="00C92C18">
        <w:rPr>
          <w:rStyle w:val="StyleUnderline"/>
          <w:highlight w:val="cyan"/>
        </w:rPr>
        <w:t>jobs previously held by</w:t>
      </w:r>
      <w:r w:rsidRPr="00C92C18">
        <w:rPr>
          <w:rStyle w:val="StyleUnderline"/>
        </w:rPr>
        <w:t xml:space="preserve"> their </w:t>
      </w:r>
      <w:r w:rsidRPr="00C92C18">
        <w:rPr>
          <w:rStyle w:val="StyleUnderline"/>
          <w:highlight w:val="cyan"/>
        </w:rPr>
        <w:t xml:space="preserve">opponents with partisans of the new </w:t>
      </w:r>
      <w:r w:rsidRPr="00624909">
        <w:rPr>
          <w:rStyle w:val="StyleUnderline"/>
          <w:highlight w:val="cyan"/>
        </w:rPr>
        <w:t>team</w:t>
      </w:r>
      <w:r w:rsidRPr="00624909">
        <w:rPr>
          <w:sz w:val="16"/>
          <w:highlight w:val="cyan"/>
        </w:rPr>
        <w:t xml:space="preserve">. </w:t>
      </w:r>
      <w:r w:rsidRPr="00624909">
        <w:rPr>
          <w:rStyle w:val="Emphasis"/>
          <w:highlight w:val="cyan"/>
        </w:rPr>
        <w:t xml:space="preserve">Once </w:t>
      </w:r>
      <w:r w:rsidRPr="00C92C18">
        <w:rPr>
          <w:rStyle w:val="Emphasis"/>
          <w:highlight w:val="cyan"/>
        </w:rPr>
        <w:t>started</w:t>
      </w:r>
      <w:r w:rsidRPr="00C92C18">
        <w:rPr>
          <w:sz w:val="16"/>
        </w:rPr>
        <w:t xml:space="preserve">, </w:t>
      </w:r>
      <w:r w:rsidRPr="00C92C18">
        <w:rPr>
          <w:rStyle w:val="StyleUnderline"/>
          <w:highlight w:val="cyan"/>
        </w:rPr>
        <w:t>expanded patronage</w:t>
      </w:r>
      <w:r w:rsidRPr="00C92C18">
        <w:rPr>
          <w:rStyle w:val="StyleUnderline"/>
        </w:rPr>
        <w:t xml:space="preserve"> and corruption would </w:t>
      </w:r>
      <w:r w:rsidRPr="00C92C18">
        <w:rPr>
          <w:rStyle w:val="Emphasis"/>
          <w:highlight w:val="cyan"/>
        </w:rPr>
        <w:t>feed on themselves</w:t>
      </w:r>
      <w:r w:rsidRPr="00C92C18">
        <w:rPr>
          <w:rStyle w:val="StyleUnderline"/>
        </w:rPr>
        <w:t xml:space="preserve"> and spread</w:t>
      </w:r>
      <w:r w:rsidRPr="00C92C18">
        <w:rPr>
          <w:sz w:val="16"/>
        </w:rPr>
        <w:t xml:space="preserve">, </w:t>
      </w:r>
      <w:r w:rsidRPr="00C92C18">
        <w:rPr>
          <w:rStyle w:val="StyleUnderline"/>
          <w:highlight w:val="cyan"/>
        </w:rPr>
        <w:t>and</w:t>
      </w:r>
      <w:r w:rsidRPr="00C92C18">
        <w:rPr>
          <w:sz w:val="16"/>
        </w:rPr>
        <w:t xml:space="preserve"> also </w:t>
      </w:r>
      <w:r w:rsidRPr="00C92C18">
        <w:rPr>
          <w:rStyle w:val="StyleUnderline"/>
          <w:highlight w:val="cyan"/>
        </w:rPr>
        <w:t>become</w:t>
      </w:r>
      <w:r w:rsidRPr="00C92C18">
        <w:rPr>
          <w:sz w:val="16"/>
        </w:rPr>
        <w:t xml:space="preserve"> more </w:t>
      </w:r>
      <w:r w:rsidRPr="00C92C18">
        <w:rPr>
          <w:rStyle w:val="Emphasis"/>
          <w:highlight w:val="cyan"/>
        </w:rPr>
        <w:t>entrenched</w:t>
      </w:r>
      <w:r w:rsidRPr="00C92C18">
        <w:rPr>
          <w:sz w:val="16"/>
        </w:rPr>
        <w:t xml:space="preserve"> and difficult to uproot.</w:t>
      </w:r>
    </w:p>
    <w:p w14:paraId="1DF9ACE0" w14:textId="77777777" w:rsidR="008C1D73" w:rsidRDefault="008C1D73" w:rsidP="008C1D73">
      <w:pPr>
        <w:pStyle w:val="Heading4"/>
      </w:pPr>
      <w:r>
        <w:t xml:space="preserve">3. Impeachments trigger international delegitimization and unconstrained foreign policy. </w:t>
      </w:r>
    </w:p>
    <w:p w14:paraId="0E69CCD8" w14:textId="77777777" w:rsidR="008C1D73" w:rsidRDefault="008C1D73" w:rsidP="008C1D73">
      <w:r w:rsidRPr="00175A9F">
        <w:rPr>
          <w:b/>
          <w:bCs/>
          <w:sz w:val="26"/>
          <w:szCs w:val="26"/>
        </w:rPr>
        <w:t>Sposito 23</w:t>
      </w:r>
      <w:r>
        <w:t>, *A</w:t>
      </w:r>
      <w:r w:rsidRPr="00175A9F">
        <w:t xml:space="preserve">djunct professor at </w:t>
      </w:r>
      <w:r>
        <w:t>T</w:t>
      </w:r>
      <w:r w:rsidRPr="00175A9F">
        <w:t>ocantins Federal University</w:t>
      </w:r>
      <w:r>
        <w:t xml:space="preserve">. </w:t>
      </w:r>
      <w:r w:rsidRPr="00175A9F">
        <w:t>PhD and MA from the International Relations Institute at São Paulo University</w:t>
      </w:r>
      <w:r>
        <w:t xml:space="preserve">. (Italo Beltrão Sposito, February 14, 2023, “How do impeachments influence foreign policies? Lessons from South America,” Revista Brasileira de Política Internacional, </w:t>
      </w:r>
      <w:r w:rsidRPr="00175A9F">
        <w:t>DOI: http://dx.doi.org/10.1590/0034-7329202300102</w:t>
      </w:r>
      <w:r>
        <w:t xml:space="preserve">) </w:t>
      </w:r>
    </w:p>
    <w:p w14:paraId="0BE4282E" w14:textId="77777777" w:rsidR="008C1D73" w:rsidRPr="00175A9F" w:rsidRDefault="008C1D73" w:rsidP="008C1D73">
      <w:pPr>
        <w:pStyle w:val="ListParagraph"/>
        <w:numPr>
          <w:ilvl w:val="0"/>
          <w:numId w:val="45"/>
        </w:numPr>
      </w:pPr>
      <w:r w:rsidRPr="00175A9F">
        <w:t>PB = Presidential Breakdowns</w:t>
      </w:r>
    </w:p>
    <w:p w14:paraId="4AE6188B" w14:textId="77777777" w:rsidR="008C1D73" w:rsidRPr="00175A9F" w:rsidRDefault="008C1D73" w:rsidP="008C1D73">
      <w:pPr>
        <w:pStyle w:val="ListParagraph"/>
        <w:numPr>
          <w:ilvl w:val="0"/>
          <w:numId w:val="45"/>
        </w:numPr>
      </w:pPr>
      <w:r w:rsidRPr="00175A9F">
        <w:t>FPA = Foreign Policy Analysis</w:t>
      </w:r>
    </w:p>
    <w:p w14:paraId="7848704C" w14:textId="77777777" w:rsidR="008C1D73" w:rsidRPr="00175A9F" w:rsidRDefault="008C1D73" w:rsidP="008C1D73">
      <w:pPr>
        <w:rPr>
          <w:sz w:val="16"/>
        </w:rPr>
      </w:pPr>
      <w:r w:rsidRPr="003D1F98">
        <w:rPr>
          <w:u w:val="single"/>
        </w:rPr>
        <w:t>Presidential breakdowns (</w:t>
      </w:r>
      <w:r w:rsidRPr="00C77497">
        <w:rPr>
          <w:rStyle w:val="Emphasis"/>
          <w:highlight w:val="cyan"/>
        </w:rPr>
        <w:t>PB</w:t>
      </w:r>
      <w:r w:rsidRPr="003D1F98">
        <w:rPr>
          <w:u w:val="single"/>
        </w:rPr>
        <w:t xml:space="preserve">) have </w:t>
      </w:r>
      <w:r w:rsidRPr="00C77497">
        <w:rPr>
          <w:rStyle w:val="Emphasis"/>
          <w:highlight w:val="cyan"/>
        </w:rPr>
        <w:t>replaced regime breakdowns</w:t>
      </w:r>
      <w:r w:rsidRPr="00175A9F">
        <w:rPr>
          <w:sz w:val="16"/>
        </w:rPr>
        <w:t xml:space="preserve">, which were once widespread in Latin America (Pérez-Liñán 2007). That trend began with the third wave of democratization in 1978. Distinguished researchers have studied PB, showing their main drivers and institutional implications (Hochstetler 2008; Marsteintredet 2014; Martínez 2017; Valenzuela 2008), but </w:t>
      </w:r>
      <w:r w:rsidRPr="00C77497">
        <w:rPr>
          <w:rStyle w:val="Emphasis"/>
          <w:highlight w:val="cyan"/>
        </w:rPr>
        <w:t>few studies</w:t>
      </w:r>
      <w:r w:rsidRPr="003D1F98">
        <w:rPr>
          <w:u w:val="single"/>
        </w:rPr>
        <w:t xml:space="preserve"> have </w:t>
      </w:r>
      <w:r w:rsidRPr="00C77497">
        <w:rPr>
          <w:highlight w:val="cyan"/>
          <w:u w:val="single"/>
        </w:rPr>
        <w:t>focused</w:t>
      </w:r>
      <w:r w:rsidRPr="003D1F98">
        <w:rPr>
          <w:u w:val="single"/>
        </w:rPr>
        <w:t xml:space="preserve"> on </w:t>
      </w:r>
      <w:r w:rsidRPr="00C77497">
        <w:rPr>
          <w:highlight w:val="cyan"/>
          <w:u w:val="single"/>
        </w:rPr>
        <w:t>how</w:t>
      </w:r>
      <w:r w:rsidRPr="003D1F98">
        <w:rPr>
          <w:u w:val="single"/>
        </w:rPr>
        <w:t xml:space="preserve"> presidential </w:t>
      </w:r>
      <w:r w:rsidRPr="00C77497">
        <w:rPr>
          <w:highlight w:val="cyan"/>
          <w:u w:val="single"/>
        </w:rPr>
        <w:t>breakdowns</w:t>
      </w:r>
      <w:r w:rsidRPr="003D1F98">
        <w:rPr>
          <w:u w:val="single"/>
        </w:rPr>
        <w:t xml:space="preserve"> </w:t>
      </w:r>
      <w:r w:rsidRPr="00C77497">
        <w:rPr>
          <w:rStyle w:val="Emphasis"/>
          <w:highlight w:val="cyan"/>
        </w:rPr>
        <w:t>affect policies</w:t>
      </w:r>
      <w:r w:rsidRPr="00175A9F">
        <w:rPr>
          <w:sz w:val="16"/>
        </w:rPr>
        <w:t xml:space="preserve"> (Llanos and Marsteintredet 2010; Merke et al. 2020). </w:t>
      </w:r>
    </w:p>
    <w:p w14:paraId="0E0911B8" w14:textId="77777777" w:rsidR="008C1D73" w:rsidRPr="00175A9F" w:rsidRDefault="008C1D73" w:rsidP="008C1D73">
      <w:pPr>
        <w:rPr>
          <w:sz w:val="16"/>
        </w:rPr>
      </w:pPr>
      <w:r w:rsidRPr="00C77497">
        <w:rPr>
          <w:highlight w:val="cyan"/>
          <w:u w:val="single"/>
        </w:rPr>
        <w:t>Regime transition</w:t>
      </w:r>
      <w:r w:rsidRPr="003D1F98">
        <w:rPr>
          <w:u w:val="single"/>
        </w:rPr>
        <w:t xml:space="preserve"> and </w:t>
      </w:r>
      <w:r w:rsidRPr="00C77497">
        <w:rPr>
          <w:highlight w:val="cyan"/>
          <w:u w:val="single"/>
        </w:rPr>
        <w:t>presidential interruptions</w:t>
      </w:r>
      <w:r w:rsidRPr="003D1F98">
        <w:rPr>
          <w:u w:val="single"/>
        </w:rPr>
        <w:t xml:space="preserve"> are </w:t>
      </w:r>
      <w:r w:rsidRPr="00C77497">
        <w:rPr>
          <w:rStyle w:val="Emphasis"/>
          <w:highlight w:val="cyan"/>
        </w:rPr>
        <w:t>not</w:t>
      </w:r>
      <w:r w:rsidRPr="003D1F98">
        <w:rPr>
          <w:u w:val="single"/>
        </w:rPr>
        <w:t xml:space="preserve"> two completely </w:t>
      </w:r>
      <w:r w:rsidRPr="00C77497">
        <w:rPr>
          <w:rStyle w:val="Emphasis"/>
          <w:highlight w:val="cyan"/>
        </w:rPr>
        <w:t>distinct processes</w:t>
      </w:r>
      <w:r w:rsidRPr="00175A9F">
        <w:rPr>
          <w:sz w:val="16"/>
        </w:rPr>
        <w:t>. Should we anticipate similar policy consequences if the causes are comparable, such as poor economic performance and civil society mobilization (Alvarez and Marsteintredet 2010)? Regime breakdowns have previously brought foreign policy change (Hagan 1989; Sposito 2019).</w:t>
      </w:r>
    </w:p>
    <w:p w14:paraId="0CF967EF" w14:textId="77777777" w:rsidR="008C1D73" w:rsidRPr="00175A9F" w:rsidRDefault="008C1D73" w:rsidP="008C1D73">
      <w:pPr>
        <w:rPr>
          <w:sz w:val="16"/>
        </w:rPr>
      </w:pPr>
      <w:r w:rsidRPr="00175A9F">
        <w:rPr>
          <w:sz w:val="16"/>
        </w:rPr>
        <w:t xml:space="preserve">To examine how PB may impact foreign policy, I analyze two impeachment cases. Since they “enjoy neither symmetry with respect to the selection procedure, nor popular legitimacy [are] easy targets of critical narratives” (Pérez-Liñán 2020, 202). </w:t>
      </w:r>
      <w:r w:rsidRPr="003D1F98">
        <w:rPr>
          <w:u w:val="single"/>
        </w:rPr>
        <w:t xml:space="preserve">Consequently, they are </w:t>
      </w:r>
      <w:r w:rsidRPr="00C77497">
        <w:rPr>
          <w:highlight w:val="cyan"/>
          <w:u w:val="single"/>
        </w:rPr>
        <w:t>ambiguous in</w:t>
      </w:r>
      <w:r w:rsidRPr="003D1F98">
        <w:rPr>
          <w:u w:val="single"/>
        </w:rPr>
        <w:t xml:space="preserve"> </w:t>
      </w:r>
      <w:r w:rsidRPr="00C77497">
        <w:rPr>
          <w:rStyle w:val="Emphasis"/>
          <w:highlight w:val="cyan"/>
        </w:rPr>
        <w:t>terms of legitimacy</w:t>
      </w:r>
      <w:r w:rsidRPr="003D1F98">
        <w:rPr>
          <w:u w:val="single"/>
        </w:rPr>
        <w:t>, enabling domestic and foreign parties to engage in narrative disputes</w:t>
      </w:r>
      <w:r w:rsidRPr="00175A9F">
        <w:rPr>
          <w:sz w:val="16"/>
        </w:rPr>
        <w:t>. This trend is particularly evident in recent situations when impeachment has been referred to be a neo-coup (Araújo and Pereira 2018).</w:t>
      </w:r>
    </w:p>
    <w:p w14:paraId="5714F61E" w14:textId="77777777" w:rsidR="008C1D73" w:rsidRDefault="008C1D73" w:rsidP="008C1D73">
      <w:pPr>
        <w:rPr>
          <w:rStyle w:val="Emphasis"/>
        </w:rPr>
      </w:pPr>
      <w:r w:rsidRPr="00C77497">
        <w:rPr>
          <w:highlight w:val="cyan"/>
          <w:u w:val="single"/>
        </w:rPr>
        <w:t>Responses to presidential failures</w:t>
      </w:r>
      <w:r w:rsidRPr="003D1F98">
        <w:rPr>
          <w:u w:val="single"/>
        </w:rPr>
        <w:t xml:space="preserve"> may </w:t>
      </w:r>
      <w:r w:rsidRPr="00C77497">
        <w:rPr>
          <w:rStyle w:val="Emphasis"/>
          <w:highlight w:val="cyan"/>
        </w:rPr>
        <w:t>appear</w:t>
      </w:r>
      <w:r w:rsidRPr="003D1F98">
        <w:rPr>
          <w:u w:val="single"/>
        </w:rPr>
        <w:t xml:space="preserve"> </w:t>
      </w:r>
      <w:r w:rsidRPr="00C77497">
        <w:rPr>
          <w:highlight w:val="cyan"/>
          <w:u w:val="single"/>
        </w:rPr>
        <w:t>to</w:t>
      </w:r>
      <w:r w:rsidRPr="003D1F98">
        <w:rPr>
          <w:u w:val="single"/>
        </w:rPr>
        <w:t xml:space="preserve"> an </w:t>
      </w:r>
      <w:r w:rsidRPr="00C77497">
        <w:rPr>
          <w:rStyle w:val="Emphasis"/>
          <w:highlight w:val="cyan"/>
        </w:rPr>
        <w:t>international audience</w:t>
      </w:r>
      <w:r w:rsidRPr="003D1F98">
        <w:rPr>
          <w:u w:val="single"/>
        </w:rPr>
        <w:t xml:space="preserve"> </w:t>
      </w:r>
      <w:r w:rsidRPr="00C77497">
        <w:rPr>
          <w:highlight w:val="cyan"/>
          <w:u w:val="single"/>
        </w:rPr>
        <w:t>as</w:t>
      </w:r>
      <w:r w:rsidRPr="003D1F98">
        <w:rPr>
          <w:u w:val="single"/>
        </w:rPr>
        <w:t xml:space="preserve"> </w:t>
      </w:r>
      <w:r w:rsidRPr="00C77497">
        <w:rPr>
          <w:highlight w:val="cyan"/>
          <w:u w:val="single"/>
        </w:rPr>
        <w:t>responses to</w:t>
      </w:r>
      <w:r w:rsidRPr="003D1F98">
        <w:rPr>
          <w:u w:val="single"/>
        </w:rPr>
        <w:t xml:space="preserve"> </w:t>
      </w:r>
      <w:r w:rsidRPr="00C77497">
        <w:rPr>
          <w:rStyle w:val="Emphasis"/>
          <w:highlight w:val="cyan"/>
        </w:rPr>
        <w:t>regime collapses</w:t>
      </w:r>
      <w:r w:rsidRPr="00175A9F">
        <w:rPr>
          <w:sz w:val="16"/>
        </w:rPr>
        <w:t xml:space="preserve">. A current trend of conceptual expansion that mixes the conceptions of coups and PBs (Marsteintredet and Malamud 2019) is causing governments to respond more strongly than they should to the latter. </w:t>
      </w:r>
      <w:r w:rsidRPr="003D1F98">
        <w:rPr>
          <w:u w:val="single"/>
        </w:rPr>
        <w:t xml:space="preserve">The </w:t>
      </w:r>
      <w:r w:rsidRPr="00C77497">
        <w:rPr>
          <w:highlight w:val="cyan"/>
          <w:u w:val="single"/>
        </w:rPr>
        <w:t>reactions</w:t>
      </w:r>
      <w:r w:rsidRPr="003D1F98">
        <w:rPr>
          <w:u w:val="single"/>
        </w:rPr>
        <w:t xml:space="preserve"> are </w:t>
      </w:r>
      <w:r w:rsidRPr="00C77497">
        <w:rPr>
          <w:highlight w:val="cyan"/>
          <w:u w:val="single"/>
        </w:rPr>
        <w:t>contingent upon</w:t>
      </w:r>
      <w:r w:rsidRPr="003D1F98">
        <w:rPr>
          <w:u w:val="single"/>
        </w:rPr>
        <w:t xml:space="preserve"> </w:t>
      </w:r>
      <w:r w:rsidRPr="00C77497">
        <w:rPr>
          <w:rStyle w:val="Emphasis"/>
          <w:highlight w:val="cyan"/>
        </w:rPr>
        <w:t>geopolitical interests</w:t>
      </w:r>
      <w:r w:rsidRPr="003D1F98">
        <w:rPr>
          <w:u w:val="single"/>
        </w:rPr>
        <w:t xml:space="preserve">, </w:t>
      </w:r>
      <w:r w:rsidRPr="00C77497">
        <w:rPr>
          <w:rStyle w:val="Emphasis"/>
          <w:highlight w:val="cyan"/>
        </w:rPr>
        <w:t>ideological affiliations</w:t>
      </w:r>
      <w:r w:rsidRPr="003D1F98">
        <w:rPr>
          <w:u w:val="single"/>
        </w:rPr>
        <w:t xml:space="preserve">, </w:t>
      </w:r>
      <w:r w:rsidRPr="00C77497">
        <w:rPr>
          <w:highlight w:val="cyan"/>
          <w:u w:val="single"/>
        </w:rPr>
        <w:t>and</w:t>
      </w:r>
      <w:r w:rsidRPr="003D1F98">
        <w:rPr>
          <w:u w:val="single"/>
        </w:rPr>
        <w:t xml:space="preserve"> </w:t>
      </w:r>
      <w:r w:rsidRPr="00C77497">
        <w:rPr>
          <w:rStyle w:val="Emphasis"/>
          <w:highlight w:val="cyan"/>
        </w:rPr>
        <w:t>ideational preferences</w:t>
      </w:r>
    </w:p>
    <w:p w14:paraId="5A32C2E0" w14:textId="77777777" w:rsidR="008C1D73" w:rsidRDefault="008C1D73" w:rsidP="008C1D73">
      <w:pPr>
        <w:rPr>
          <w:rStyle w:val="Emphasis"/>
        </w:rPr>
      </w:pPr>
    </w:p>
    <w:p w14:paraId="686AED61" w14:textId="77777777" w:rsidR="008C1D73" w:rsidRDefault="008C1D73" w:rsidP="008C1D73">
      <w:pPr>
        <w:rPr>
          <w:rStyle w:val="Emphasis"/>
        </w:rPr>
      </w:pPr>
    </w:p>
    <w:p w14:paraId="6921928E" w14:textId="77777777" w:rsidR="008C1D73" w:rsidRDefault="008C1D73" w:rsidP="008C1D73">
      <w:pPr>
        <w:rPr>
          <w:rStyle w:val="Emphasis"/>
        </w:rPr>
      </w:pPr>
    </w:p>
    <w:p w14:paraId="48003624" w14:textId="77777777" w:rsidR="008C1D73" w:rsidRDefault="008C1D73" w:rsidP="008C1D73">
      <w:pPr>
        <w:rPr>
          <w:rStyle w:val="Emphasis"/>
        </w:rPr>
      </w:pPr>
    </w:p>
    <w:p w14:paraId="4B29D3C7" w14:textId="77777777" w:rsidR="008C1D73" w:rsidRDefault="008C1D73" w:rsidP="008C1D73">
      <w:pPr>
        <w:rPr>
          <w:rStyle w:val="Emphasis"/>
        </w:rPr>
      </w:pPr>
    </w:p>
    <w:p w14:paraId="1EAE44D3" w14:textId="77777777" w:rsidR="008C1D73" w:rsidRPr="00175A9F" w:rsidRDefault="008C1D73" w:rsidP="008C1D73">
      <w:pPr>
        <w:rPr>
          <w:sz w:val="16"/>
        </w:rPr>
      </w:pPr>
      <w:r w:rsidRPr="003D1F98">
        <w:rPr>
          <w:u w:val="single"/>
        </w:rPr>
        <w:t>.</w:t>
      </w:r>
      <w:r w:rsidRPr="00175A9F">
        <w:rPr>
          <w:sz w:val="16"/>
        </w:rPr>
        <w:t xml:space="preserve"> They might also conform to power differences between countries and the degree of certainty regarding the potential resolution to the crisis (Feldmann et al. 2019).</w:t>
      </w:r>
    </w:p>
    <w:p w14:paraId="1E9309BA" w14:textId="77777777" w:rsidR="008C1D73" w:rsidRPr="00175A9F" w:rsidRDefault="008C1D73" w:rsidP="008C1D73">
      <w:pPr>
        <w:rPr>
          <w:sz w:val="16"/>
        </w:rPr>
      </w:pPr>
      <w:r w:rsidRPr="00175A9F">
        <w:rPr>
          <w:sz w:val="16"/>
        </w:rPr>
        <w:t xml:space="preserve">Having this puzzle in mind, I analyze if (and how) impeachment impacts foreign policy. The primary thesis is that impeachment has dual consequences on foreign policy. On the domestic front, impeachments will impact cabinet nominations and determine political support for the next administration. In addition, they will politicize the international agenda, approximating it to domestic politics and ideologizing actors’ rhetoric. </w:t>
      </w:r>
      <w:r w:rsidRPr="003D1F98">
        <w:rPr>
          <w:u w:val="single"/>
        </w:rPr>
        <w:t xml:space="preserve">On the external front, </w:t>
      </w:r>
      <w:r w:rsidRPr="00C77497">
        <w:rPr>
          <w:rStyle w:val="Emphasis"/>
          <w:highlight w:val="cyan"/>
        </w:rPr>
        <w:t>foreign players</w:t>
      </w:r>
      <w:r w:rsidRPr="003D1F98">
        <w:rPr>
          <w:u w:val="single"/>
        </w:rPr>
        <w:t xml:space="preserve"> will </w:t>
      </w:r>
      <w:r w:rsidRPr="00C77497">
        <w:rPr>
          <w:highlight w:val="cyan"/>
          <w:u w:val="single"/>
        </w:rPr>
        <w:t>respond according to</w:t>
      </w:r>
      <w:r w:rsidRPr="003D1F98">
        <w:rPr>
          <w:u w:val="single"/>
        </w:rPr>
        <w:t xml:space="preserve"> their normative evaluation of the </w:t>
      </w:r>
      <w:r w:rsidRPr="00C77497">
        <w:rPr>
          <w:rStyle w:val="Emphasis"/>
          <w:highlight w:val="cyan"/>
        </w:rPr>
        <w:t>impeachment processes</w:t>
      </w:r>
      <w:r w:rsidRPr="003D1F98">
        <w:rPr>
          <w:u w:val="single"/>
        </w:rPr>
        <w:t xml:space="preserve"> and </w:t>
      </w:r>
      <w:r w:rsidRPr="003D1F98">
        <w:rPr>
          <w:rStyle w:val="Emphasis"/>
        </w:rPr>
        <w:t>political preferences</w:t>
      </w:r>
      <w:r w:rsidRPr="00175A9F">
        <w:rPr>
          <w:sz w:val="16"/>
        </w:rPr>
        <w:t>.</w:t>
      </w:r>
    </w:p>
    <w:p w14:paraId="09E8EB75" w14:textId="77777777" w:rsidR="008C1D73" w:rsidRPr="00175A9F" w:rsidRDefault="008C1D73" w:rsidP="008C1D73">
      <w:pPr>
        <w:rPr>
          <w:sz w:val="16"/>
          <w:szCs w:val="16"/>
        </w:rPr>
      </w:pPr>
      <w:r w:rsidRPr="00175A9F">
        <w:rPr>
          <w:sz w:val="16"/>
          <w:szCs w:val="16"/>
        </w:rPr>
        <w:t>&lt;&lt;&lt;Condensed, none omitted&gt;&gt;&gt;</w:t>
      </w:r>
    </w:p>
    <w:p w14:paraId="479D9489" w14:textId="77777777" w:rsidR="008C1D73" w:rsidRPr="00175A9F" w:rsidRDefault="008C1D73" w:rsidP="008C1D73">
      <w:pPr>
        <w:rPr>
          <w:sz w:val="6"/>
          <w:szCs w:val="6"/>
        </w:rPr>
      </w:pPr>
      <w:r w:rsidRPr="00175A9F">
        <w:rPr>
          <w:sz w:val="6"/>
          <w:szCs w:val="6"/>
        </w:rPr>
        <w:t>The structure of this article is as follows: First, I provide a theoretical argument on the foreign policy analysis (FPA) of Latin American states to organize the domestic political variables to be employed. In addition, I explore the responses of local and foreign players to impeachments. In the second section, I address conceptual and methodological issues, including research design, geographical and temporal scopes, and case selection. In the following sections, I first present each case study and then show foreign policy outcomes to explain how impeachments influenced them. In conclusion, I draw from the findings and offer a few final remarks. Theoretical background: Latin American Foreign Policy Analysis (FPA)  A basic premise of FPA is the need to consider the domestic level. That means to ‘open the black box’ and develop medium-range theories based on the specific information of each actor (state) in search of multi-causal explanations (Hill 2003). That implicates explanations that are agentoriented and actor-specific (Hudson 2005). Therefore, we need to examine actors responsible for foreign policy and the structure in which they operate. In regards to structure, presidents in Latin America work under fragmented multiparty presidential systems. The presidential party is unlikely to hold a legislative majority on its own, hence coalition majorities must be formed (Mainwaring and Shugart 2002, 257). Presidents can only retain multiparty coalitions by offering executive branch positions in return for legislative support (Amorim Neto 2006, 437). If, on the one hand, presidents have few incentives to distribute cabinet positions proportionally (Amorim Neto and Samuels 2011, 12–15), on the other, a parliamentary majority may be crucial for retaining office during periods of low popularity (Pérez-Liñán 2007; 2014). Overall, cabinet distribution should have an impact on foreign policy when it influences nominees for the economic and foreign portfolios. In regards to agency, presidents concentrate sufficient power to prevail over other players with veto power (such as Congress and bureaucracies/agencies) due to presidential institutional capacities and cabinet formation prerogatives (Malamud 2015, 113). When facing multiparty cabinets and strong oppositions, presidents generally centralize decisions. It is a strategy to overcome hostile legislative and bureaucracies and, ultimately, implement their policy agenda (Rudalevige 2002). In Latin American presidential systems, in order to identify foreign policy decision-making, it is essential to analyze foreign policy presidentialization or delegation to foreign ministries. On the one hand, presidential diplomacy is the personal conduct of foreign policy by ex officio assignments, a practice that is on the rise in the region  (Amorim Neto and Malamud 2019). Such participation depends on the willingness of the leader to deviate from conventional norms (discreet and institutional). It entails tying the nation’s foreign performance to his/her image (Danese 1999, 51–52). Higher presidential interest and participation should generate greater foreign policy centralization and politicization. On the other, institutional diplomacy relies on the relevance of specialized bureaucracies. It differs according on the professionalization of its body, its institutional responsibilities in foreign policy (relative to the scope of each specialized ministry and the rivalry from another bureaucracy), and the degree of presidential delegation (Amorim Neto and Malamud 2019, 813). This degree will not respond exclusively to the quality of public policies. Presidents align their policies with their political goals. This entails appointing political allies to critical positions to control decisions and thereby politicize bureaucracies (Batista and Lopez 2021).</w:t>
      </w:r>
    </w:p>
    <w:p w14:paraId="03582BFB" w14:textId="77777777" w:rsidR="008C1D73" w:rsidRPr="00175A9F" w:rsidRDefault="008C1D73" w:rsidP="008C1D73">
      <w:pPr>
        <w:rPr>
          <w:sz w:val="16"/>
          <w:szCs w:val="16"/>
        </w:rPr>
      </w:pPr>
      <w:r w:rsidRPr="00175A9F">
        <w:rPr>
          <w:sz w:val="16"/>
          <w:szCs w:val="16"/>
        </w:rPr>
        <w:t>&lt;&lt;&lt;Paragraph integrity resumes&gt;&gt;&gt;</w:t>
      </w:r>
    </w:p>
    <w:p w14:paraId="689BF859" w14:textId="77777777" w:rsidR="008C1D73" w:rsidRPr="00175A9F" w:rsidRDefault="008C1D73" w:rsidP="008C1D73">
      <w:r w:rsidRPr="00175A9F">
        <w:rPr>
          <w:sz w:val="16"/>
          <w:szCs w:val="16"/>
        </w:rPr>
        <w:t>In broad terms,</w:t>
      </w:r>
      <w:r w:rsidRPr="00175A9F">
        <w:t xml:space="preserve"> </w:t>
      </w:r>
      <w:r w:rsidRPr="00175A9F">
        <w:rPr>
          <w:highlight w:val="cyan"/>
          <w:u w:val="single"/>
        </w:rPr>
        <w:t>foreign policy</w:t>
      </w:r>
      <w:r w:rsidRPr="00175A9F">
        <w:t xml:space="preserve"> </w:t>
      </w:r>
      <w:r w:rsidRPr="00175A9F">
        <w:rPr>
          <w:sz w:val="16"/>
          <w:szCs w:val="16"/>
        </w:rPr>
        <w:t xml:space="preserve">will be more pragmatic and less influenced by short-term political goals where the decision-making process is more democratized/decentralized (broader participation and increased professionalization). In contrast, </w:t>
      </w:r>
      <w:r w:rsidRPr="00175A9F">
        <w:rPr>
          <w:u w:val="single"/>
        </w:rPr>
        <w:t xml:space="preserve">when it is </w:t>
      </w:r>
      <w:r w:rsidRPr="00175A9F">
        <w:rPr>
          <w:rStyle w:val="Emphasis"/>
          <w:highlight w:val="cyan"/>
        </w:rPr>
        <w:t>restricted</w:t>
      </w:r>
      <w:r w:rsidRPr="00175A9F">
        <w:rPr>
          <w:u w:val="single"/>
        </w:rPr>
        <w:t xml:space="preserve">, </w:t>
      </w:r>
      <w:r w:rsidRPr="00175A9F">
        <w:rPr>
          <w:rStyle w:val="Emphasis"/>
          <w:highlight w:val="cyan"/>
        </w:rPr>
        <w:t>inaccessible</w:t>
      </w:r>
      <w:r w:rsidRPr="00175A9F">
        <w:rPr>
          <w:u w:val="single"/>
        </w:rPr>
        <w:t xml:space="preserve">, </w:t>
      </w:r>
      <w:r w:rsidRPr="00175A9F">
        <w:rPr>
          <w:highlight w:val="cyan"/>
          <w:u w:val="single"/>
        </w:rPr>
        <w:t>and</w:t>
      </w:r>
      <w:r w:rsidRPr="00175A9F">
        <w:rPr>
          <w:u w:val="single"/>
        </w:rPr>
        <w:t xml:space="preserve"> </w:t>
      </w:r>
      <w:r w:rsidRPr="00175A9F">
        <w:rPr>
          <w:rStyle w:val="Emphasis"/>
          <w:highlight w:val="cyan"/>
        </w:rPr>
        <w:t>exclusive</w:t>
      </w:r>
      <w:r w:rsidRPr="00175A9F">
        <w:rPr>
          <w:u w:val="single"/>
        </w:rPr>
        <w:t xml:space="preserve">, </w:t>
      </w:r>
      <w:r w:rsidRPr="00175A9F">
        <w:rPr>
          <w:highlight w:val="cyan"/>
          <w:u w:val="single"/>
        </w:rPr>
        <w:t>presidents</w:t>
      </w:r>
      <w:r w:rsidRPr="00175A9F">
        <w:rPr>
          <w:u w:val="single"/>
        </w:rPr>
        <w:t xml:space="preserve"> are more likely to </w:t>
      </w:r>
      <w:r w:rsidRPr="00175A9F">
        <w:rPr>
          <w:highlight w:val="cyan"/>
          <w:u w:val="single"/>
        </w:rPr>
        <w:t>centralize choices</w:t>
      </w:r>
      <w:r w:rsidRPr="00175A9F">
        <w:rPr>
          <w:u w:val="single"/>
        </w:rPr>
        <w:t xml:space="preserve">, which may </w:t>
      </w:r>
      <w:r w:rsidRPr="00175A9F">
        <w:rPr>
          <w:highlight w:val="cyan"/>
          <w:u w:val="single"/>
        </w:rPr>
        <w:t>lead to</w:t>
      </w:r>
      <w:r w:rsidRPr="00175A9F">
        <w:rPr>
          <w:u w:val="single"/>
        </w:rPr>
        <w:t xml:space="preserve"> more </w:t>
      </w:r>
      <w:r w:rsidRPr="00175A9F">
        <w:rPr>
          <w:rStyle w:val="Emphasis"/>
        </w:rPr>
        <w:t>ideolo</w:t>
      </w:r>
      <w:r w:rsidRPr="00175A9F">
        <w:rPr>
          <w:rStyle w:val="Emphasis"/>
          <w:highlight w:val="cyan"/>
        </w:rPr>
        <w:t>gical and unpredictable conduct</w:t>
      </w:r>
      <w:r w:rsidRPr="00175A9F">
        <w:t xml:space="preserve"> </w:t>
      </w:r>
      <w:r w:rsidRPr="00175A9F">
        <w:rPr>
          <w:sz w:val="16"/>
          <w:szCs w:val="16"/>
        </w:rPr>
        <w:t>(Gardini 2011, 25).</w:t>
      </w:r>
    </w:p>
    <w:p w14:paraId="42936911" w14:textId="77777777" w:rsidR="008C1D73" w:rsidRPr="00175A9F" w:rsidRDefault="008C1D73" w:rsidP="008C1D73">
      <w:pPr>
        <w:rPr>
          <w:sz w:val="16"/>
          <w:szCs w:val="16"/>
        </w:rPr>
      </w:pPr>
      <w:r w:rsidRPr="00175A9F">
        <w:rPr>
          <w:highlight w:val="cyan"/>
          <w:u w:val="single"/>
        </w:rPr>
        <w:t>Presidents</w:t>
      </w:r>
      <w:r w:rsidRPr="00175A9F">
        <w:rPr>
          <w:u w:val="single"/>
        </w:rPr>
        <w:t xml:space="preserve"> will generally </w:t>
      </w:r>
      <w:r w:rsidRPr="00175A9F">
        <w:rPr>
          <w:highlight w:val="cyan"/>
          <w:u w:val="single"/>
        </w:rPr>
        <w:t>choose</w:t>
      </w:r>
      <w:r w:rsidRPr="00175A9F">
        <w:rPr>
          <w:u w:val="single"/>
        </w:rPr>
        <w:t xml:space="preserve"> their degree/kind of </w:t>
      </w:r>
      <w:r w:rsidRPr="00175A9F">
        <w:rPr>
          <w:rStyle w:val="Emphasis"/>
          <w:highlight w:val="cyan"/>
        </w:rPr>
        <w:t>delegation to bureaucracies</w:t>
      </w:r>
      <w:r w:rsidRPr="00175A9F">
        <w:rPr>
          <w:u w:val="single"/>
        </w:rPr>
        <w:t xml:space="preserve"> </w:t>
      </w:r>
      <w:r w:rsidRPr="00175A9F">
        <w:rPr>
          <w:highlight w:val="cyan"/>
          <w:u w:val="single"/>
        </w:rPr>
        <w:t>according to</w:t>
      </w:r>
      <w:r w:rsidRPr="00175A9F">
        <w:rPr>
          <w:u w:val="single"/>
        </w:rPr>
        <w:t xml:space="preserve"> their </w:t>
      </w:r>
      <w:r w:rsidRPr="00175A9F">
        <w:rPr>
          <w:rStyle w:val="Emphasis"/>
        </w:rPr>
        <w:t xml:space="preserve">interest in </w:t>
      </w:r>
      <w:r w:rsidRPr="00175A9F">
        <w:rPr>
          <w:rStyle w:val="Emphasis"/>
          <w:highlight w:val="cyan"/>
        </w:rPr>
        <w:t>foreign policy</w:t>
      </w:r>
      <w:r w:rsidRPr="00175A9F">
        <w:rPr>
          <w:u w:val="single"/>
        </w:rPr>
        <w:t xml:space="preserve"> and cabinet distribution strategy or necessity</w:t>
      </w:r>
      <w:r w:rsidRPr="00175A9F">
        <w:t xml:space="preserve">. </w:t>
      </w:r>
      <w:r w:rsidRPr="00175A9F">
        <w:rPr>
          <w:sz w:val="16"/>
          <w:szCs w:val="16"/>
        </w:rPr>
        <w:t>On one end of the spectrum of foreign policy centralization, when delegation is limited, we will find presidential diplomacy. If the president opts to delegate, the decision-making process will be less centralized, ranging from technical appointments, at the other end of the spectrum, to partisan nominations, representing an intermediary category (see figure 1).</w:t>
      </w:r>
    </w:p>
    <w:p w14:paraId="2C3278E2" w14:textId="77777777" w:rsidR="008C1D73" w:rsidRPr="00175A9F" w:rsidRDefault="008C1D73" w:rsidP="008C1D73">
      <w:pPr>
        <w:rPr>
          <w:sz w:val="16"/>
          <w:szCs w:val="16"/>
        </w:rPr>
      </w:pPr>
      <w:r w:rsidRPr="00175A9F">
        <w:rPr>
          <w:sz w:val="16"/>
          <w:szCs w:val="16"/>
        </w:rPr>
        <w:t>&lt;&lt;&lt;Figure Omitted&gt;&gt;&gt;</w:t>
      </w:r>
    </w:p>
    <w:p w14:paraId="2754496C" w14:textId="77777777" w:rsidR="008C1D73" w:rsidRPr="00175A9F" w:rsidRDefault="008C1D73" w:rsidP="008C1D73">
      <w:pPr>
        <w:rPr>
          <w:sz w:val="16"/>
        </w:rPr>
      </w:pPr>
      <w:r w:rsidRPr="00175A9F">
        <w:rPr>
          <w:sz w:val="16"/>
        </w:rPr>
        <w:t xml:space="preserve">However, when the variable of interest is present, how do impeachments influence foreign policy? </w:t>
      </w:r>
      <w:r w:rsidRPr="00C77497">
        <w:rPr>
          <w:u w:val="single"/>
        </w:rPr>
        <w:t xml:space="preserve">In general, the </w:t>
      </w:r>
      <w:r w:rsidRPr="00C77497">
        <w:rPr>
          <w:rStyle w:val="Emphasis"/>
          <w:highlight w:val="cyan"/>
        </w:rPr>
        <w:t>early termination</w:t>
      </w:r>
      <w:r w:rsidRPr="00C77497">
        <w:rPr>
          <w:rStyle w:val="Emphasis"/>
        </w:rPr>
        <w:t xml:space="preserve"> of presidential terms</w:t>
      </w:r>
      <w:r w:rsidRPr="00C77497">
        <w:rPr>
          <w:u w:val="single"/>
        </w:rPr>
        <w:t xml:space="preserve"> </w:t>
      </w:r>
      <w:r w:rsidRPr="00C77497">
        <w:rPr>
          <w:highlight w:val="cyan"/>
          <w:u w:val="single"/>
        </w:rPr>
        <w:t>occurs during</w:t>
      </w:r>
      <w:r w:rsidRPr="00C77497">
        <w:rPr>
          <w:u w:val="single"/>
        </w:rPr>
        <w:t xml:space="preserve"> </w:t>
      </w:r>
      <w:r w:rsidRPr="00C77497">
        <w:rPr>
          <w:rStyle w:val="Emphasis"/>
          <w:highlight w:val="cyan"/>
        </w:rPr>
        <w:t>economic, political, and social crises</w:t>
      </w:r>
      <w:r w:rsidRPr="00C77497">
        <w:rPr>
          <w:u w:val="single"/>
        </w:rPr>
        <w:t xml:space="preserve">, </w:t>
      </w:r>
      <w:r w:rsidRPr="00C77497">
        <w:rPr>
          <w:highlight w:val="cyan"/>
          <w:u w:val="single"/>
        </w:rPr>
        <w:t>where</w:t>
      </w:r>
      <w:r w:rsidRPr="00C77497">
        <w:rPr>
          <w:u w:val="single"/>
        </w:rPr>
        <w:t xml:space="preserve"> the </w:t>
      </w:r>
      <w:r w:rsidRPr="00C77497">
        <w:rPr>
          <w:highlight w:val="cyan"/>
          <w:u w:val="single"/>
        </w:rPr>
        <w:t>removal</w:t>
      </w:r>
      <w:r w:rsidRPr="00C77497">
        <w:rPr>
          <w:u w:val="single"/>
        </w:rPr>
        <w:t xml:space="preserve"> of the president </w:t>
      </w:r>
      <w:r w:rsidRPr="00C77497">
        <w:rPr>
          <w:highlight w:val="cyan"/>
          <w:u w:val="single"/>
        </w:rPr>
        <w:t>is</w:t>
      </w:r>
      <w:r w:rsidRPr="00C77497">
        <w:rPr>
          <w:u w:val="single"/>
        </w:rPr>
        <w:t xml:space="preserve"> a </w:t>
      </w:r>
      <w:r w:rsidRPr="00C77497">
        <w:rPr>
          <w:rStyle w:val="Emphasis"/>
          <w:highlight w:val="cyan"/>
        </w:rPr>
        <w:t>crucial component</w:t>
      </w:r>
      <w:r w:rsidRPr="00C77497">
        <w:rPr>
          <w:u w:val="single"/>
        </w:rPr>
        <w:t xml:space="preserve"> </w:t>
      </w:r>
      <w:r w:rsidRPr="00C77497">
        <w:rPr>
          <w:highlight w:val="cyan"/>
          <w:u w:val="single"/>
        </w:rPr>
        <w:t>of</w:t>
      </w:r>
      <w:r w:rsidRPr="00C77497">
        <w:rPr>
          <w:u w:val="single"/>
        </w:rPr>
        <w:t xml:space="preserve"> the </w:t>
      </w:r>
      <w:r w:rsidRPr="00C77497">
        <w:rPr>
          <w:rStyle w:val="Emphasis"/>
          <w:highlight w:val="cyan"/>
        </w:rPr>
        <w:t>crisis resolution</w:t>
      </w:r>
      <w:r w:rsidRPr="00C77497">
        <w:rPr>
          <w:u w:val="single"/>
        </w:rPr>
        <w:t xml:space="preserve"> </w:t>
      </w:r>
      <w:r w:rsidRPr="00175A9F">
        <w:rPr>
          <w:sz w:val="16"/>
        </w:rPr>
        <w:t>(Valenzuela 2008). It typically results from the convergence of four factors: widespread protests, the loss of congressional majority, corruption scandals, and economic crisis (Hochstetler 2008; Pérez-Liñán 2008).</w:t>
      </w:r>
    </w:p>
    <w:p w14:paraId="67918D79" w14:textId="77777777" w:rsidR="008C1D73" w:rsidRPr="00175A9F" w:rsidRDefault="008C1D73" w:rsidP="008C1D73">
      <w:pPr>
        <w:rPr>
          <w:sz w:val="16"/>
        </w:rPr>
      </w:pPr>
      <w:r w:rsidRPr="00C77497">
        <w:rPr>
          <w:u w:val="single"/>
        </w:rPr>
        <w:t xml:space="preserve">Specifically, </w:t>
      </w:r>
      <w:r w:rsidRPr="00C77497">
        <w:rPr>
          <w:highlight w:val="cyan"/>
          <w:u w:val="single"/>
        </w:rPr>
        <w:t>impeachment</w:t>
      </w:r>
      <w:r w:rsidRPr="00C77497">
        <w:rPr>
          <w:u w:val="single"/>
        </w:rPr>
        <w:t xml:space="preserve"> is an </w:t>
      </w:r>
      <w:r w:rsidRPr="00C77497">
        <w:rPr>
          <w:rStyle w:val="Emphasis"/>
          <w:highlight w:val="cyan"/>
        </w:rPr>
        <w:t>extreme form of political failure</w:t>
      </w:r>
      <w:r w:rsidRPr="00175A9F">
        <w:rPr>
          <w:sz w:val="16"/>
        </w:rPr>
        <w:t>, a solution for gridlock during presidential crises (Pérez-Liñán 2007). This procedure has tensions between two dimensions. On the one hand, it mirrors a trial by presenting evidence against the president (legal component). On the other hand, it is subject to legislative majority approval (political component). This ambiguity makes impeachments susceptible to politics and controversy, with partisan strife frequently taking precedence above legal concerns (Pérez-Liñán 2020).</w:t>
      </w:r>
    </w:p>
    <w:p w14:paraId="55ED419C" w14:textId="77777777" w:rsidR="008C1D73" w:rsidRPr="00175A9F" w:rsidRDefault="008C1D73" w:rsidP="008C1D73">
      <w:pPr>
        <w:rPr>
          <w:sz w:val="16"/>
        </w:rPr>
      </w:pPr>
      <w:r w:rsidRPr="00175A9F">
        <w:rPr>
          <w:sz w:val="16"/>
        </w:rPr>
        <w:t>These crises politicize decisions by tying them to immediate electoral, political, and personal concerns (Pérez-Liñán 2007). Consequently, the political agenda attracts public interest, bringing more participants. The greater the polarization of opinions, the greater the politicization of a decision or institution (Zürn 2019, 2).</w:t>
      </w:r>
    </w:p>
    <w:p w14:paraId="09FAD1AC" w14:textId="77777777" w:rsidR="008C1D73" w:rsidRPr="00175A9F" w:rsidRDefault="008C1D73" w:rsidP="008C1D73">
      <w:pPr>
        <w:rPr>
          <w:sz w:val="16"/>
        </w:rPr>
      </w:pPr>
      <w:r w:rsidRPr="00C77497">
        <w:rPr>
          <w:u w:val="single"/>
        </w:rPr>
        <w:t xml:space="preserve">Impeachments should </w:t>
      </w:r>
      <w:r w:rsidRPr="00C77497">
        <w:rPr>
          <w:rStyle w:val="Emphasis"/>
          <w:highlight w:val="cyan"/>
        </w:rPr>
        <w:t>shift</w:t>
      </w:r>
      <w:r w:rsidRPr="00C77497">
        <w:rPr>
          <w:u w:val="single"/>
        </w:rPr>
        <w:t xml:space="preserve"> </w:t>
      </w:r>
      <w:r w:rsidRPr="00C77497">
        <w:rPr>
          <w:highlight w:val="cyan"/>
          <w:u w:val="single"/>
        </w:rPr>
        <w:t>foreign policy</w:t>
      </w:r>
      <w:r w:rsidRPr="00C77497">
        <w:rPr>
          <w:u w:val="single"/>
        </w:rPr>
        <w:t xml:space="preserve"> away from state policy/public diplomacy and </w:t>
      </w:r>
      <w:r w:rsidRPr="00C77497">
        <w:rPr>
          <w:rStyle w:val="Emphasis"/>
          <w:highlight w:val="cyan"/>
        </w:rPr>
        <w:t>increase</w:t>
      </w:r>
      <w:r w:rsidRPr="00C77497">
        <w:rPr>
          <w:u w:val="single"/>
        </w:rPr>
        <w:t xml:space="preserve"> </w:t>
      </w:r>
      <w:r w:rsidRPr="00C77497">
        <w:rPr>
          <w:highlight w:val="cyan"/>
          <w:u w:val="single"/>
        </w:rPr>
        <w:t>political actors’</w:t>
      </w:r>
      <w:r w:rsidRPr="00C77497">
        <w:rPr>
          <w:u w:val="single"/>
        </w:rPr>
        <w:t xml:space="preserve"> </w:t>
      </w:r>
      <w:r w:rsidRPr="00C77497">
        <w:rPr>
          <w:rStyle w:val="Emphasis"/>
          <w:highlight w:val="cyan"/>
        </w:rPr>
        <w:t>influence</w:t>
      </w:r>
      <w:r w:rsidRPr="00C77497">
        <w:rPr>
          <w:u w:val="single"/>
        </w:rPr>
        <w:t xml:space="preserve"> (the </w:t>
      </w:r>
      <w:r w:rsidRPr="00C77497">
        <w:rPr>
          <w:rStyle w:val="Emphasis"/>
        </w:rPr>
        <w:t>president</w:t>
      </w:r>
      <w:r w:rsidRPr="00C77497">
        <w:rPr>
          <w:u w:val="single"/>
        </w:rPr>
        <w:t xml:space="preserve"> or other politicians involved with foreign policy).</w:t>
      </w:r>
      <w:r w:rsidRPr="00175A9F">
        <w:rPr>
          <w:sz w:val="16"/>
        </w:rPr>
        <w:t xml:space="preserve"> </w:t>
      </w:r>
      <w:r w:rsidRPr="00C77497">
        <w:rPr>
          <w:u w:val="single"/>
        </w:rPr>
        <w:t xml:space="preserve">Actors might </w:t>
      </w:r>
      <w:r w:rsidRPr="00C77497">
        <w:rPr>
          <w:rStyle w:val="Emphasis"/>
        </w:rPr>
        <w:t>centralize foreign policy</w:t>
      </w:r>
      <w:r w:rsidRPr="00C77497">
        <w:rPr>
          <w:u w:val="single"/>
        </w:rPr>
        <w:t xml:space="preserve"> conduction and </w:t>
      </w:r>
      <w:r w:rsidRPr="00C77497">
        <w:rPr>
          <w:rStyle w:val="Emphasis"/>
        </w:rPr>
        <w:t>profit from it</w:t>
      </w:r>
      <w:r w:rsidRPr="00C77497">
        <w:rPr>
          <w:u w:val="single"/>
        </w:rPr>
        <w:t xml:space="preserve">, </w:t>
      </w:r>
      <w:r w:rsidRPr="00175A9F">
        <w:rPr>
          <w:sz w:val="16"/>
        </w:rPr>
        <w:t xml:space="preserve">linking foreign policy to personal and electoral aspirations. </w:t>
      </w:r>
      <w:r w:rsidRPr="00C77497">
        <w:rPr>
          <w:u w:val="single"/>
        </w:rPr>
        <w:t xml:space="preserve">The urgency related to political crisis politicizes foreign policy, encouraging </w:t>
      </w:r>
      <w:r w:rsidRPr="00C77497">
        <w:rPr>
          <w:rStyle w:val="Emphasis"/>
        </w:rPr>
        <w:t>ideological and unpredictable behavior</w:t>
      </w:r>
      <w:r w:rsidRPr="00175A9F">
        <w:rPr>
          <w:sz w:val="16"/>
        </w:rPr>
        <w:t>.</w:t>
      </w:r>
    </w:p>
    <w:p w14:paraId="764A5859" w14:textId="77777777" w:rsidR="008C1D73" w:rsidRPr="00175A9F" w:rsidRDefault="008C1D73" w:rsidP="008C1D73">
      <w:pPr>
        <w:rPr>
          <w:sz w:val="16"/>
        </w:rPr>
      </w:pPr>
      <w:r w:rsidRPr="00175A9F">
        <w:rPr>
          <w:sz w:val="16"/>
        </w:rPr>
        <w:t>To summarize, at such critical junctures, impeachments become the hot topic on the agenda, prompting actors to anchor policy decisions to it. They shift foreign policy away from state diplomacy and increase political actors’ influence, generating ideological behavior. Table 1 organizes this line of thought and relates the presence of the variable of interest with possible outcomes.</w:t>
      </w:r>
    </w:p>
    <w:p w14:paraId="1D2C3643" w14:textId="77777777" w:rsidR="008C1D73" w:rsidRPr="00175A9F" w:rsidRDefault="008C1D73" w:rsidP="008C1D73">
      <w:pPr>
        <w:rPr>
          <w:sz w:val="16"/>
          <w:szCs w:val="16"/>
        </w:rPr>
      </w:pPr>
      <w:r w:rsidRPr="00175A9F">
        <w:rPr>
          <w:sz w:val="16"/>
          <w:szCs w:val="16"/>
        </w:rPr>
        <w:t>&lt;&lt;&lt;Table Omitted&gt;&gt;&gt;</w:t>
      </w:r>
    </w:p>
    <w:p w14:paraId="442A596B" w14:textId="77777777" w:rsidR="008C1D73" w:rsidRPr="00175A9F" w:rsidRDefault="008C1D73" w:rsidP="008C1D73">
      <w:pPr>
        <w:rPr>
          <w:sz w:val="16"/>
        </w:rPr>
      </w:pPr>
      <w:r w:rsidRPr="00175A9F">
        <w:rPr>
          <w:sz w:val="16"/>
        </w:rPr>
        <w:t>Furthermore, we must take international factors into account. The FPA tradition of focusing on domestic variables does not preclude the consideration of foreign variables. This is particularly crucial for Latin American foreign policy where systemic variables prevail, particularly the pressure emanating from the United States, other major powers, and international financial institutions (Hey 1998).</w:t>
      </w:r>
    </w:p>
    <w:p w14:paraId="27B536BD" w14:textId="77777777" w:rsidR="008C1D73" w:rsidRPr="00175A9F" w:rsidRDefault="008C1D73" w:rsidP="008C1D73">
      <w:pPr>
        <w:rPr>
          <w:sz w:val="16"/>
        </w:rPr>
      </w:pPr>
      <w:r w:rsidRPr="00175A9F">
        <w:rPr>
          <w:sz w:val="16"/>
        </w:rPr>
        <w:t>Although the Chinese expansion has become a political alternative for Latin American nations, giving Latin American foreign policy more margin for maneuver, its policy of non-interference means a stance of neutrality and reciprocity on issues such as political regime (Mendes 2015).</w:t>
      </w:r>
    </w:p>
    <w:p w14:paraId="6E01B478" w14:textId="77777777" w:rsidR="008C1D73" w:rsidRPr="00175A9F" w:rsidRDefault="008C1D73" w:rsidP="008C1D73">
      <w:pPr>
        <w:rPr>
          <w:sz w:val="16"/>
        </w:rPr>
      </w:pPr>
      <w:r w:rsidRPr="00C77497">
        <w:rPr>
          <w:u w:val="single"/>
        </w:rPr>
        <w:t xml:space="preserve">To comprehend how </w:t>
      </w:r>
      <w:r w:rsidRPr="00C77497">
        <w:rPr>
          <w:highlight w:val="cyan"/>
          <w:u w:val="single"/>
        </w:rPr>
        <w:t>international peers</w:t>
      </w:r>
      <w:r w:rsidRPr="00C77497">
        <w:rPr>
          <w:u w:val="single"/>
        </w:rPr>
        <w:t xml:space="preserve"> respond to PB, I examine their </w:t>
      </w:r>
      <w:r w:rsidRPr="00C77497">
        <w:rPr>
          <w:rStyle w:val="Emphasis"/>
          <w:highlight w:val="cyan"/>
        </w:rPr>
        <w:t>perceptions regarding</w:t>
      </w:r>
      <w:r w:rsidRPr="00C77497">
        <w:rPr>
          <w:rStyle w:val="Emphasis"/>
        </w:rPr>
        <w:t xml:space="preserve"> the </w:t>
      </w:r>
      <w:r w:rsidRPr="00C77497">
        <w:rPr>
          <w:rStyle w:val="Emphasis"/>
          <w:highlight w:val="cyan"/>
        </w:rPr>
        <w:t>legitimacy</w:t>
      </w:r>
      <w:r w:rsidRPr="00C77497">
        <w:rPr>
          <w:u w:val="single"/>
        </w:rPr>
        <w:t xml:space="preserve"> of the </w:t>
      </w:r>
      <w:r w:rsidRPr="00C77497">
        <w:rPr>
          <w:rStyle w:val="Emphasis"/>
        </w:rPr>
        <w:t>mechanisms</w:t>
      </w:r>
      <w:r w:rsidRPr="00C77497">
        <w:rPr>
          <w:u w:val="single"/>
        </w:rPr>
        <w:t xml:space="preserve"> by which the new incumbent </w:t>
      </w:r>
      <w:r w:rsidRPr="00C77497">
        <w:rPr>
          <w:rStyle w:val="Emphasis"/>
        </w:rPr>
        <w:t>ascended to power</w:t>
      </w:r>
      <w:r w:rsidRPr="00175A9F">
        <w:rPr>
          <w:sz w:val="16"/>
        </w:rPr>
        <w:t>. I am interested in regional and US reactions: countries within the regional institutional framework and the hegemon historically involved in Latin American domestic politics.</w:t>
      </w:r>
    </w:p>
    <w:p w14:paraId="52754831" w14:textId="77777777" w:rsidR="008C1D73" w:rsidRDefault="008C1D73" w:rsidP="008C1D73">
      <w:pPr>
        <w:rPr>
          <w:sz w:val="16"/>
        </w:rPr>
      </w:pPr>
      <w:r w:rsidRPr="00C77497">
        <w:rPr>
          <w:u w:val="single"/>
        </w:rPr>
        <w:t xml:space="preserve">Legitimacy is a </w:t>
      </w:r>
      <w:r w:rsidRPr="00C77497">
        <w:rPr>
          <w:rStyle w:val="Emphasis"/>
        </w:rPr>
        <w:t>dual phenomenon</w:t>
      </w:r>
      <w:r w:rsidRPr="00C77497">
        <w:rPr>
          <w:u w:val="single"/>
        </w:rPr>
        <w:t xml:space="preserve"> with an </w:t>
      </w:r>
      <w:r w:rsidRPr="00C77497">
        <w:rPr>
          <w:rStyle w:val="Emphasis"/>
        </w:rPr>
        <w:t>internal and an external</w:t>
      </w:r>
      <w:r w:rsidRPr="00C77497">
        <w:rPr>
          <w:u w:val="single"/>
        </w:rPr>
        <w:t xml:space="preserve"> dimension. Therefore, “‘</w:t>
      </w:r>
      <w:r w:rsidRPr="00175A9F">
        <w:rPr>
          <w:rStyle w:val="Emphasis"/>
          <w:highlight w:val="cyan"/>
        </w:rPr>
        <w:t>domestic legitimacy’</w:t>
      </w:r>
      <w:r w:rsidRPr="00C77497">
        <w:rPr>
          <w:u w:val="single"/>
        </w:rPr>
        <w:t xml:space="preserve"> has always </w:t>
      </w:r>
      <w:r w:rsidRPr="00175A9F">
        <w:rPr>
          <w:highlight w:val="cyan"/>
          <w:u w:val="single"/>
        </w:rPr>
        <w:t>contained</w:t>
      </w:r>
      <w:r w:rsidRPr="00C77497">
        <w:rPr>
          <w:u w:val="single"/>
        </w:rPr>
        <w:t xml:space="preserve"> an essentially </w:t>
      </w:r>
      <w:r w:rsidRPr="00175A9F">
        <w:rPr>
          <w:rStyle w:val="Emphasis"/>
          <w:highlight w:val="cyan"/>
        </w:rPr>
        <w:t>international aspect</w:t>
      </w:r>
      <w:r w:rsidRPr="00C77497">
        <w:rPr>
          <w:u w:val="single"/>
        </w:rPr>
        <w:t>” as it “has done much to bolster the ‘domestic’ legitimacy of individual regimes.”</w:t>
      </w:r>
      <w:r w:rsidRPr="00175A9F">
        <w:rPr>
          <w:sz w:val="16"/>
        </w:rPr>
        <w:t xml:space="preserve"> A broad legitimacy acceptance is contingent upon the consensus backing of domestic and international players. In addition, it consists of two components. First, the normative, which includes legality, morality, and constitutionality. Second, the political, since legitimacy is also “part of a process of political calculation and contingency and as a result of negotiation and diplomatic pressure in which power differentials, material as well as ideational, most certainly matter.” (Clark 2005, 4–5). </w:t>
      </w:r>
      <w:r w:rsidRPr="00C77497">
        <w:rPr>
          <w:highlight w:val="cyan"/>
          <w:u w:val="single"/>
        </w:rPr>
        <w:t>Impeachments</w:t>
      </w:r>
      <w:r w:rsidRPr="00C77497">
        <w:rPr>
          <w:u w:val="single"/>
        </w:rPr>
        <w:t xml:space="preserve"> may </w:t>
      </w:r>
      <w:r w:rsidRPr="00C77497">
        <w:rPr>
          <w:rStyle w:val="Emphasis"/>
          <w:highlight w:val="cyan"/>
        </w:rPr>
        <w:t>weaken</w:t>
      </w:r>
      <w:r w:rsidRPr="00C77497">
        <w:rPr>
          <w:u w:val="single"/>
        </w:rPr>
        <w:t xml:space="preserve"> governments’ </w:t>
      </w:r>
      <w:r w:rsidRPr="00C77497">
        <w:rPr>
          <w:rStyle w:val="Emphasis"/>
          <w:highlight w:val="cyan"/>
        </w:rPr>
        <w:t>international legitimacies</w:t>
      </w:r>
      <w:r w:rsidRPr="00C77497">
        <w:rPr>
          <w:u w:val="single"/>
        </w:rPr>
        <w:t xml:space="preserve"> (</w:t>
      </w:r>
      <w:r w:rsidRPr="00C77497">
        <w:rPr>
          <w:highlight w:val="cyan"/>
          <w:u w:val="single"/>
        </w:rPr>
        <w:t>like</w:t>
      </w:r>
      <w:r w:rsidRPr="00C77497">
        <w:rPr>
          <w:u w:val="single"/>
        </w:rPr>
        <w:t xml:space="preserve"> </w:t>
      </w:r>
      <w:r w:rsidRPr="00C77497">
        <w:rPr>
          <w:rStyle w:val="Emphasis"/>
          <w:highlight w:val="cyan"/>
        </w:rPr>
        <w:t>democratic breakdowns</w:t>
      </w:r>
      <w:r w:rsidRPr="00175A9F">
        <w:rPr>
          <w:sz w:val="16"/>
        </w:rPr>
        <w:t>), confining their international alternatives and reducing conditions for caretakers to pursue foreign policies. Caretaker governments’ international pressure should depend on three factors. First, international players’ judgments on impeachment legality, which accounts for the normative factor. Second, international peer’s ideological connection to the ousted government (part of the political calculation, related to ideational factors). Third, the impeachment state’s susceptibility to international pressure (also part of the political calculation but centered in material factors and considering the prominence of systemic variables over Latin American foreign policies).</w:t>
      </w:r>
    </w:p>
    <w:p w14:paraId="785F6F84" w14:textId="77777777" w:rsidR="008C1D73" w:rsidRDefault="008C1D73" w:rsidP="008C1D73">
      <w:pPr>
        <w:rPr>
          <w:sz w:val="16"/>
        </w:rPr>
      </w:pPr>
    </w:p>
    <w:p w14:paraId="0046147E" w14:textId="77777777" w:rsidR="008C1D73" w:rsidRDefault="008C1D73" w:rsidP="008C1D73">
      <w:pPr>
        <w:rPr>
          <w:sz w:val="16"/>
        </w:rPr>
      </w:pPr>
    </w:p>
    <w:p w14:paraId="5CC80424" w14:textId="77777777" w:rsidR="008C1D73" w:rsidRDefault="008C1D73" w:rsidP="008C1D73">
      <w:pPr>
        <w:pStyle w:val="Heading2"/>
      </w:pPr>
      <w:r>
        <w:t>DA---Article II Impoundment</w:t>
      </w:r>
    </w:p>
    <w:p w14:paraId="0053D05E" w14:textId="77777777" w:rsidR="008C1D73" w:rsidRDefault="008C1D73" w:rsidP="008C1D73">
      <w:pPr>
        <w:pStyle w:val="Heading3"/>
        <w:rPr>
          <w:rFonts w:eastAsia="Times New Roman"/>
        </w:rPr>
      </w:pPr>
      <w:r>
        <w:rPr>
          <w:rFonts w:eastAsia="Times New Roman"/>
        </w:rPr>
        <w:t>DA---Impoundment---2AC</w:t>
      </w:r>
    </w:p>
    <w:p w14:paraId="2A6D6038" w14:textId="77777777" w:rsidR="008C1D73" w:rsidRPr="00182020" w:rsidRDefault="008C1D73" w:rsidP="008C1D73"/>
    <w:p w14:paraId="4111156B" w14:textId="77777777" w:rsidR="008C1D73" w:rsidRDefault="008C1D73" w:rsidP="008C1D73">
      <w:pPr>
        <w:pStyle w:val="Heading4"/>
      </w:pPr>
      <w:r>
        <w:t>Unchecked Trump is a disaster for the debt.</w:t>
      </w:r>
    </w:p>
    <w:p w14:paraId="476F8043" w14:textId="77777777" w:rsidR="008C1D73" w:rsidRPr="00182020" w:rsidRDefault="008C1D73" w:rsidP="008C1D73">
      <w:r w:rsidRPr="00182020">
        <w:rPr>
          <w:rStyle w:val="Style13ptBold"/>
        </w:rPr>
        <w:t>Jack 25</w:t>
      </w:r>
      <w:r>
        <w:t>, business editor. (Simon, July 4, “US debt is now $37tn – should we be worried?” BBC, https://www.bbc.com/news/articles/c1lj8rmyn5eo)</w:t>
      </w:r>
    </w:p>
    <w:p w14:paraId="1B9874BE" w14:textId="77777777" w:rsidR="008C1D73" w:rsidRPr="00182020" w:rsidRDefault="008C1D73" w:rsidP="008C1D73">
      <w:pPr>
        <w:rPr>
          <w:sz w:val="16"/>
        </w:rPr>
      </w:pPr>
      <w:r w:rsidRPr="00182020">
        <w:rPr>
          <w:sz w:val="16"/>
        </w:rPr>
        <w:t xml:space="preserve">As Donald </w:t>
      </w:r>
      <w:r w:rsidRPr="00182020">
        <w:rPr>
          <w:rStyle w:val="StyleUnderline"/>
          <w:highlight w:val="cyan"/>
        </w:rPr>
        <w:t>Trump</w:t>
      </w:r>
      <w:r w:rsidRPr="00182020">
        <w:rPr>
          <w:rStyle w:val="StyleUnderline"/>
        </w:rPr>
        <w:t xml:space="preserve"> </w:t>
      </w:r>
      <w:r w:rsidRPr="00182020">
        <w:rPr>
          <w:rStyle w:val="StyleUnderline"/>
          <w:highlight w:val="cyan"/>
        </w:rPr>
        <w:t xml:space="preserve">cheered </w:t>
      </w:r>
      <w:r w:rsidRPr="00182020">
        <w:rPr>
          <w:rStyle w:val="StyleUnderline"/>
        </w:rPr>
        <w:t xml:space="preserve">the </w:t>
      </w:r>
      <w:r w:rsidRPr="00182020">
        <w:rPr>
          <w:rStyle w:val="StyleUnderline"/>
          <w:highlight w:val="cyan"/>
        </w:rPr>
        <w:t>passage</w:t>
      </w:r>
      <w:r w:rsidRPr="00182020">
        <w:rPr>
          <w:rStyle w:val="StyleUnderline"/>
        </w:rPr>
        <w:t xml:space="preserve"> </w:t>
      </w:r>
      <w:r w:rsidRPr="00182020">
        <w:rPr>
          <w:rStyle w:val="StyleUnderline"/>
          <w:highlight w:val="cyan"/>
        </w:rPr>
        <w:t>of</w:t>
      </w:r>
      <w:r w:rsidRPr="00182020">
        <w:rPr>
          <w:sz w:val="16"/>
        </w:rPr>
        <w:t xml:space="preserve"> his self-styled, and officially named, </w:t>
      </w:r>
      <w:r w:rsidRPr="00182020">
        <w:rPr>
          <w:rStyle w:val="Emphasis"/>
          <w:highlight w:val="cyan"/>
        </w:rPr>
        <w:t>B</w:t>
      </w:r>
      <w:r w:rsidRPr="00182020">
        <w:rPr>
          <w:sz w:val="16"/>
        </w:rPr>
        <w:t xml:space="preserve">ig </w:t>
      </w:r>
      <w:r w:rsidRPr="00182020">
        <w:rPr>
          <w:rStyle w:val="Emphasis"/>
          <w:highlight w:val="cyan"/>
        </w:rPr>
        <w:t>B</w:t>
      </w:r>
      <w:r w:rsidRPr="00182020">
        <w:rPr>
          <w:sz w:val="16"/>
        </w:rPr>
        <w:t xml:space="preserve">eautiful </w:t>
      </w:r>
      <w:r w:rsidRPr="00182020">
        <w:rPr>
          <w:rStyle w:val="Emphasis"/>
          <w:highlight w:val="cyan"/>
        </w:rPr>
        <w:t>B</w:t>
      </w:r>
      <w:r w:rsidRPr="00182020">
        <w:rPr>
          <w:sz w:val="16"/>
        </w:rPr>
        <w:t xml:space="preserve">udget Bill </w:t>
      </w:r>
      <w:r w:rsidRPr="00182020">
        <w:rPr>
          <w:rStyle w:val="StyleUnderline"/>
        </w:rPr>
        <w:t>through</w:t>
      </w:r>
      <w:r w:rsidRPr="00182020">
        <w:rPr>
          <w:sz w:val="16"/>
        </w:rPr>
        <w:t xml:space="preserve"> Congress this week, </w:t>
      </w:r>
      <w:r w:rsidRPr="00182020">
        <w:rPr>
          <w:rStyle w:val="StyleUnderline"/>
        </w:rPr>
        <w:t xml:space="preserve">long-sown seeds of </w:t>
      </w:r>
      <w:r w:rsidRPr="00182020">
        <w:rPr>
          <w:rStyle w:val="StyleUnderline"/>
          <w:highlight w:val="cyan"/>
        </w:rPr>
        <w:t>doubt</w:t>
      </w:r>
      <w:r w:rsidRPr="00182020">
        <w:rPr>
          <w:rStyle w:val="StyleUnderline"/>
        </w:rPr>
        <w:t xml:space="preserve"> </w:t>
      </w:r>
      <w:r w:rsidRPr="00182020">
        <w:rPr>
          <w:rStyle w:val="StyleUnderline"/>
          <w:highlight w:val="cyan"/>
        </w:rPr>
        <w:t>about</w:t>
      </w:r>
      <w:r w:rsidRPr="00182020">
        <w:rPr>
          <w:rStyle w:val="StyleUnderline"/>
        </w:rPr>
        <w:t xml:space="preserve"> the scale and </w:t>
      </w:r>
      <w:r w:rsidRPr="00182020">
        <w:rPr>
          <w:rStyle w:val="StyleUnderline"/>
          <w:highlight w:val="cyan"/>
        </w:rPr>
        <w:t>sustainability</w:t>
      </w:r>
      <w:r w:rsidRPr="00182020">
        <w:rPr>
          <w:rStyle w:val="StyleUnderline"/>
        </w:rPr>
        <w:t xml:space="preserve"> of US borrowing</w:t>
      </w:r>
      <w:r w:rsidRPr="00182020">
        <w:rPr>
          <w:sz w:val="16"/>
        </w:rPr>
        <w:t xml:space="preserve"> from the rest of the world </w:t>
      </w:r>
      <w:r w:rsidRPr="00182020">
        <w:rPr>
          <w:rStyle w:val="StyleUnderline"/>
          <w:highlight w:val="cyan"/>
        </w:rPr>
        <w:t>sprouted anew</w:t>
      </w:r>
      <w:r w:rsidRPr="00182020">
        <w:rPr>
          <w:sz w:val="16"/>
        </w:rPr>
        <w:t>.</w:t>
      </w:r>
    </w:p>
    <w:p w14:paraId="42C34DCD" w14:textId="77777777" w:rsidR="008C1D73" w:rsidRPr="00182020" w:rsidRDefault="008C1D73" w:rsidP="008C1D73">
      <w:pPr>
        <w:rPr>
          <w:rStyle w:val="StyleUnderline"/>
        </w:rPr>
      </w:pPr>
      <w:r w:rsidRPr="00182020">
        <w:rPr>
          <w:rStyle w:val="StyleUnderline"/>
          <w:highlight w:val="cyan"/>
        </w:rPr>
        <w:t>Trump</w:t>
      </w:r>
      <w:r w:rsidRPr="00182020">
        <w:rPr>
          <w:sz w:val="16"/>
        </w:rPr>
        <w:t xml:space="preserve">'s </w:t>
      </w:r>
      <w:r w:rsidRPr="00182020">
        <w:rPr>
          <w:rStyle w:val="StyleUnderline"/>
        </w:rPr>
        <w:t xml:space="preserve">tax-cutting budget bill is expected to </w:t>
      </w:r>
      <w:r w:rsidRPr="00182020">
        <w:rPr>
          <w:rStyle w:val="Emphasis"/>
          <w:highlight w:val="cyan"/>
        </w:rPr>
        <w:t>add</w:t>
      </w:r>
      <w:r w:rsidRPr="00182020">
        <w:rPr>
          <w:rStyle w:val="StyleUnderline"/>
        </w:rPr>
        <w:t xml:space="preserve"> at </w:t>
      </w:r>
      <w:r w:rsidRPr="00182020">
        <w:rPr>
          <w:rStyle w:val="Emphasis"/>
        </w:rPr>
        <w:t xml:space="preserve">least </w:t>
      </w:r>
      <w:r w:rsidRPr="00182020">
        <w:rPr>
          <w:rStyle w:val="Emphasis"/>
          <w:highlight w:val="cyan"/>
        </w:rPr>
        <w:t>$3 trillion</w:t>
      </w:r>
      <w:r w:rsidRPr="00182020">
        <w:rPr>
          <w:sz w:val="16"/>
        </w:rPr>
        <w:t xml:space="preserve"> (£2.2 trillion) to the US's already eye-watering $37tn (£27tn) debt pile. </w:t>
      </w:r>
      <w:r w:rsidRPr="00182020">
        <w:rPr>
          <w:rStyle w:val="StyleUnderline"/>
        </w:rPr>
        <w:t>There is no shortage of critics of the plan, not least Trump's former ally Elon Musk, who has called it a "</w:t>
      </w:r>
      <w:r w:rsidRPr="00182020">
        <w:rPr>
          <w:rStyle w:val="Emphasis"/>
          <w:highlight w:val="cyan"/>
        </w:rPr>
        <w:t>disgusting</w:t>
      </w:r>
      <w:r w:rsidRPr="00182020">
        <w:rPr>
          <w:rStyle w:val="Emphasis"/>
        </w:rPr>
        <w:t xml:space="preserve"> </w:t>
      </w:r>
      <w:r w:rsidRPr="00182020">
        <w:rPr>
          <w:rStyle w:val="Emphasis"/>
          <w:highlight w:val="cyan"/>
        </w:rPr>
        <w:t>abomination</w:t>
      </w:r>
      <w:r w:rsidRPr="00182020">
        <w:rPr>
          <w:rStyle w:val="StyleUnderline"/>
        </w:rPr>
        <w:t>".</w:t>
      </w:r>
    </w:p>
    <w:p w14:paraId="598C94D4" w14:textId="77777777" w:rsidR="008C1D73" w:rsidRDefault="008C1D73" w:rsidP="008C1D73">
      <w:pPr>
        <w:rPr>
          <w:sz w:val="16"/>
        </w:rPr>
      </w:pPr>
      <w:r w:rsidRPr="00182020">
        <w:rPr>
          <w:sz w:val="16"/>
        </w:rPr>
        <w:t xml:space="preserve">The </w:t>
      </w:r>
      <w:r w:rsidRPr="00182020">
        <w:rPr>
          <w:rStyle w:val="Emphasis"/>
          <w:highlight w:val="cyan"/>
        </w:rPr>
        <w:t>growing debt pile</w:t>
      </w:r>
      <w:r w:rsidRPr="00182020">
        <w:rPr>
          <w:sz w:val="16"/>
        </w:rPr>
        <w:t xml:space="preserve"> leaves some to wonder whether there is a limit to how much the rest of the world will lend Uncle Sam.</w:t>
      </w:r>
    </w:p>
    <w:p w14:paraId="01365D50" w14:textId="77777777" w:rsidR="008C1D73" w:rsidRPr="001E6FEF" w:rsidRDefault="008C1D73" w:rsidP="008C1D73">
      <w:pPr>
        <w:pStyle w:val="Heading4"/>
      </w:pPr>
      <w:r>
        <w:t>There’s 65 years of thumpers.</w:t>
      </w:r>
    </w:p>
    <w:p w14:paraId="1DA686CE" w14:textId="77777777" w:rsidR="008C1D73" w:rsidRPr="001E6FEF" w:rsidRDefault="008C1D73" w:rsidP="008C1D73">
      <w:pPr>
        <w:rPr>
          <w:rStyle w:val="StyleUnderline"/>
          <w:u w:val="none"/>
        </w:rPr>
      </w:pPr>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188E3DEB" w14:textId="77777777" w:rsidR="008C1D73" w:rsidRPr="00A637A0" w:rsidRDefault="008C1D73" w:rsidP="008C1D73">
      <w:pPr>
        <w:rPr>
          <w:sz w:val="16"/>
        </w:rPr>
      </w:pPr>
      <w:r w:rsidRPr="001E6FEF">
        <w:rPr>
          <w:rStyle w:val="StyleUnderline"/>
          <w:highlight w:val="cyan"/>
        </w:rPr>
        <w:t>Federal employees have had the right to</w:t>
      </w:r>
      <w:r w:rsidRPr="001E6FEF">
        <w:rPr>
          <w:sz w:val="16"/>
          <w:highlight w:val="cyan"/>
        </w:rPr>
        <w:t xml:space="preserve"> </w:t>
      </w:r>
      <w:r w:rsidRPr="001E6FEF">
        <w:rPr>
          <w:rStyle w:val="Emphasis"/>
          <w:highlight w:val="cyan"/>
        </w:rPr>
        <w:t>join unions</w:t>
      </w:r>
      <w:r w:rsidRPr="001E6FEF">
        <w:rPr>
          <w:sz w:val="16"/>
          <w:highlight w:val="cyan"/>
        </w:rPr>
        <w:t xml:space="preserve"> </w:t>
      </w:r>
      <w:r w:rsidRPr="001E6FEF">
        <w:rPr>
          <w:rStyle w:val="StyleUnderline"/>
          <w:highlight w:val="cyan"/>
        </w:rPr>
        <w:t>and</w:t>
      </w:r>
      <w:r w:rsidRPr="001E6FEF">
        <w:rPr>
          <w:sz w:val="16"/>
          <w:highlight w:val="cyan"/>
        </w:rPr>
        <w:t xml:space="preserve"> </w:t>
      </w:r>
      <w:r w:rsidRPr="001E6FEF">
        <w:rPr>
          <w:rStyle w:val="Emphasis"/>
          <w:highlight w:val="cyan"/>
        </w:rPr>
        <w:t>collectively bargain</w:t>
      </w:r>
      <w:r w:rsidRPr="001E6FEF">
        <w:rPr>
          <w:sz w:val="16"/>
        </w:rPr>
        <w:t xml:space="preserve"> over working conditions </w:t>
      </w:r>
      <w:r w:rsidRPr="001E6FEF">
        <w:rPr>
          <w:rStyle w:val="StyleUnderline"/>
          <w:highlight w:val="cyan"/>
        </w:rPr>
        <w:t>since the</w:t>
      </w:r>
      <w:r w:rsidRPr="001E6FEF">
        <w:rPr>
          <w:sz w:val="16"/>
        </w:rPr>
        <w:t xml:space="preserve"> 19</w:t>
      </w:r>
      <w:r w:rsidRPr="001E6FEF">
        <w:rPr>
          <w:rStyle w:val="Emphasis"/>
          <w:highlight w:val="cyan"/>
        </w:rPr>
        <w:t>60s</w:t>
      </w:r>
      <w:r w:rsidRPr="001E6FEF">
        <w:rPr>
          <w:sz w:val="16"/>
        </w:rPr>
        <w:t>. Unlike private sector workers, government employees cannot negotiate wages or strike. But through collective bargaining, they do help shape disciplinary procedures, parental leave policies, how overtime is managed and much more.</w:t>
      </w:r>
    </w:p>
    <w:p w14:paraId="23EA1E60" w14:textId="77777777" w:rsidR="008C1D73" w:rsidRPr="00182020" w:rsidRDefault="008C1D73" w:rsidP="008C1D73">
      <w:pPr>
        <w:keepNext/>
        <w:keepLines/>
        <w:spacing w:before="40" w:after="0"/>
        <w:outlineLvl w:val="3"/>
        <w:rPr>
          <w:rFonts w:eastAsia="Times New Roman"/>
          <w:b/>
          <w:iCs/>
          <w:sz w:val="26"/>
        </w:rPr>
      </w:pPr>
      <w:r>
        <w:rPr>
          <w:rFonts w:eastAsia="Times New Roman"/>
          <w:b/>
          <w:iCs/>
          <w:sz w:val="26"/>
        </w:rPr>
        <w:t xml:space="preserve">Turn. </w:t>
      </w:r>
      <w:r w:rsidRPr="00182020">
        <w:rPr>
          <w:rFonts w:eastAsia="Times New Roman"/>
          <w:b/>
          <w:iCs/>
          <w:sz w:val="26"/>
        </w:rPr>
        <w:t xml:space="preserve">Outsourcing collapses </w:t>
      </w:r>
      <w:r w:rsidRPr="00182020">
        <w:rPr>
          <w:rFonts w:eastAsia="Times New Roman"/>
          <w:b/>
          <w:iCs/>
          <w:sz w:val="26"/>
          <w:u w:val="single"/>
        </w:rPr>
        <w:t>federal debt</w:t>
      </w:r>
      <w:r w:rsidRPr="00182020">
        <w:rPr>
          <w:rFonts w:eastAsia="Times New Roman"/>
          <w:b/>
          <w:iCs/>
          <w:sz w:val="26"/>
        </w:rPr>
        <w:t>.</w:t>
      </w:r>
      <w:r>
        <w:rPr>
          <w:rFonts w:eastAsia="Times New Roman"/>
          <w:b/>
          <w:iCs/>
          <w:sz w:val="26"/>
        </w:rPr>
        <w:t xml:space="preserve"> The plan solves.</w:t>
      </w:r>
    </w:p>
    <w:p w14:paraId="679C1B55" w14:textId="77777777" w:rsidR="008C1D73" w:rsidRPr="00182020" w:rsidRDefault="008C1D73" w:rsidP="008C1D73">
      <w:pPr>
        <w:rPr>
          <w:rFonts w:eastAsia="Calibri"/>
        </w:rPr>
      </w:pPr>
      <w:r w:rsidRPr="00182020">
        <w:rPr>
          <w:rFonts w:eastAsia="Calibri"/>
          <w:b/>
          <w:bCs/>
          <w:sz w:val="26"/>
        </w:rPr>
        <w:t>Smith 23</w:t>
      </w:r>
      <w:r w:rsidRPr="00182020">
        <w:rPr>
          <w:rFonts w:eastAsia="Calibri"/>
        </w:rPr>
        <w:t xml:space="preserve">, Professor at Stony Brook University, Ph.D. at the University of Michigan. (Noah Smith, 10-22-2023, “America Needs a Bigger, Better Bureaucracy,” Noahpinion https://www.noahpinion.blog/p/america-needs-a-bigger-better-bureaucracy) </w:t>
      </w:r>
      <w:r w:rsidRPr="00182020">
        <w:rPr>
          <w:rFonts w:eastAsia="Calibri"/>
          <w:strike/>
        </w:rPr>
        <w:t>language</w:t>
      </w:r>
      <w:r w:rsidRPr="00182020">
        <w:rPr>
          <w:rFonts w:eastAsia="Calibri"/>
        </w:rPr>
        <w:t xml:space="preserve"> [modified]</w:t>
      </w:r>
    </w:p>
    <w:p w14:paraId="6AD174E3" w14:textId="77777777" w:rsidR="008C1D73" w:rsidRPr="00182020" w:rsidRDefault="008C1D73" w:rsidP="008C1D73">
      <w:pPr>
        <w:rPr>
          <w:rFonts w:eastAsia="Calibri"/>
          <w:sz w:val="16"/>
        </w:rPr>
      </w:pPr>
      <w:r w:rsidRPr="00182020">
        <w:rPr>
          <w:rFonts w:eastAsia="Calibri"/>
          <w:sz w:val="16"/>
        </w:rPr>
        <w:t>Bureaucrats vs. nonprofits and consultants</w:t>
      </w:r>
    </w:p>
    <w:p w14:paraId="007E2B4B" w14:textId="77777777" w:rsidR="008C1D73" w:rsidRPr="00182020" w:rsidRDefault="008C1D73" w:rsidP="008C1D73">
      <w:pPr>
        <w:rPr>
          <w:rFonts w:eastAsia="Calibri"/>
          <w:sz w:val="16"/>
        </w:rPr>
      </w:pPr>
      <w:r w:rsidRPr="00182020">
        <w:rPr>
          <w:rFonts w:eastAsia="Calibri"/>
          <w:sz w:val="16"/>
        </w:rPr>
        <w:t xml:space="preserve">Even as environmental regulation has been outsourced to the courts, a huge variety of </w:t>
      </w:r>
      <w:r w:rsidRPr="00182020">
        <w:rPr>
          <w:rFonts w:eastAsia="Calibri"/>
          <w:u w:val="single"/>
        </w:rPr>
        <w:t>other</w:t>
      </w:r>
      <w:r w:rsidRPr="00182020">
        <w:rPr>
          <w:rFonts w:eastAsia="Calibri"/>
          <w:sz w:val="16"/>
        </w:rPr>
        <w:t xml:space="preserve"> </w:t>
      </w:r>
      <w:r w:rsidRPr="00182020">
        <w:rPr>
          <w:rFonts w:eastAsia="Calibri"/>
          <w:b/>
          <w:iCs/>
          <w:highlight w:val="cyan"/>
          <w:u w:val="single"/>
          <w:bdr w:val="single" w:sz="8" w:space="0" w:color="auto"/>
        </w:rPr>
        <w:t>government functions</w:t>
      </w:r>
      <w:r w:rsidRPr="00182020">
        <w:rPr>
          <w:rFonts w:eastAsia="Calibri"/>
          <w:sz w:val="16"/>
          <w:highlight w:val="cyan"/>
        </w:rPr>
        <w:t xml:space="preserve"> </w:t>
      </w:r>
      <w:r w:rsidRPr="00182020">
        <w:rPr>
          <w:rFonts w:eastAsia="Calibri"/>
          <w:highlight w:val="cyan"/>
          <w:u w:val="single"/>
        </w:rPr>
        <w:t>have been</w:t>
      </w:r>
      <w:r w:rsidRPr="00182020">
        <w:rPr>
          <w:rFonts w:eastAsia="Calibri"/>
          <w:sz w:val="16"/>
          <w:highlight w:val="cyan"/>
        </w:rPr>
        <w:t xml:space="preserve"> </w:t>
      </w:r>
      <w:r w:rsidRPr="00182020">
        <w:rPr>
          <w:rFonts w:eastAsia="Calibri"/>
          <w:b/>
          <w:iCs/>
          <w:highlight w:val="cyan"/>
          <w:u w:val="single"/>
          <w:bdr w:val="single" w:sz="8" w:space="0" w:color="auto"/>
        </w:rPr>
        <w:t>outsourced</w:t>
      </w:r>
      <w:r w:rsidRPr="00182020">
        <w:rPr>
          <w:rFonts w:eastAsia="Calibri"/>
          <w:sz w:val="16"/>
          <w:highlight w:val="cyan"/>
        </w:rPr>
        <w:t xml:space="preserve"> </w:t>
      </w:r>
      <w:r w:rsidRPr="00182020">
        <w:rPr>
          <w:rFonts w:eastAsia="Calibri"/>
          <w:u w:val="single"/>
        </w:rPr>
        <w:t>to nonprofits</w:t>
      </w:r>
      <w:r w:rsidRPr="00182020">
        <w:rPr>
          <w:rFonts w:eastAsia="Calibri"/>
          <w:sz w:val="16"/>
        </w:rPr>
        <w:t xml:space="preserve">. In a post back in May, I argued that </w:t>
      </w:r>
      <w:r w:rsidRPr="00182020">
        <w:rPr>
          <w:rFonts w:eastAsia="Calibri"/>
          <w:u w:val="single"/>
        </w:rPr>
        <w:t>this represented a</w:t>
      </w:r>
      <w:r w:rsidRPr="00182020">
        <w:rPr>
          <w:rFonts w:eastAsia="Calibri"/>
          <w:sz w:val="16"/>
        </w:rPr>
        <w:t xml:space="preserve"> </w:t>
      </w:r>
      <w:r w:rsidRPr="00182020">
        <w:rPr>
          <w:rFonts w:eastAsia="Calibri"/>
          <w:b/>
          <w:iCs/>
          <w:u w:val="single"/>
          <w:bdr w:val="single" w:sz="8" w:space="0" w:color="auto"/>
        </w:rPr>
        <w:t>toxic compromise</w:t>
      </w:r>
      <w:r w:rsidRPr="00182020">
        <w:rPr>
          <w:rFonts w:eastAsia="Calibri"/>
          <w:sz w:val="16"/>
        </w:rPr>
        <w:t xml:space="preserve"> </w:t>
      </w:r>
      <w:r w:rsidRPr="00182020">
        <w:rPr>
          <w:rFonts w:eastAsia="Calibri"/>
          <w:u w:val="single"/>
        </w:rPr>
        <w:t>between anti-government conservatives who wanted to</w:t>
      </w:r>
      <w:r w:rsidRPr="00182020">
        <w:rPr>
          <w:rFonts w:eastAsia="Calibri"/>
          <w:sz w:val="16"/>
        </w:rPr>
        <w:t xml:space="preserve"> </w:t>
      </w:r>
      <w:r w:rsidRPr="00182020">
        <w:rPr>
          <w:rFonts w:eastAsia="Calibri"/>
          <w:b/>
          <w:iCs/>
          <w:u w:val="single"/>
          <w:bdr w:val="single" w:sz="8" w:space="0" w:color="auto"/>
        </w:rPr>
        <w:t>shrink</w:t>
      </w:r>
      <w:r w:rsidRPr="00182020">
        <w:rPr>
          <w:rFonts w:eastAsia="Calibri"/>
          <w:sz w:val="16"/>
        </w:rPr>
        <w:t xml:space="preserve"> </w:t>
      </w:r>
      <w:r w:rsidRPr="00182020">
        <w:rPr>
          <w:rFonts w:eastAsia="Calibri"/>
          <w:u w:val="single"/>
        </w:rPr>
        <w:t>the</w:t>
      </w:r>
      <w:r w:rsidRPr="00182020">
        <w:rPr>
          <w:rFonts w:eastAsia="Calibri"/>
          <w:sz w:val="16"/>
        </w:rPr>
        <w:t xml:space="preserve"> </w:t>
      </w:r>
      <w:r w:rsidRPr="00182020">
        <w:rPr>
          <w:rFonts w:eastAsia="Calibri"/>
          <w:b/>
          <w:iCs/>
          <w:u w:val="single"/>
          <w:bdr w:val="single" w:sz="8" w:space="0" w:color="auto"/>
        </w:rPr>
        <w:t>state</w:t>
      </w:r>
      <w:r w:rsidRPr="00182020">
        <w:rPr>
          <w:rFonts w:eastAsia="Calibri"/>
          <w:sz w:val="16"/>
        </w:rPr>
        <w:t xml:space="preserve"> </w:t>
      </w:r>
      <w:r w:rsidRPr="00182020">
        <w:rPr>
          <w:rFonts w:eastAsia="Calibri"/>
          <w:u w:val="single"/>
        </w:rPr>
        <w:t>and progressives who wanted to increase</w:t>
      </w:r>
      <w:r w:rsidRPr="00182020">
        <w:rPr>
          <w:rFonts w:eastAsia="Calibri"/>
          <w:sz w:val="16"/>
        </w:rPr>
        <w:t xml:space="preserve"> </w:t>
      </w:r>
      <w:r w:rsidRPr="00182020">
        <w:rPr>
          <w:rFonts w:eastAsia="Calibri"/>
          <w:b/>
          <w:iCs/>
          <w:u w:val="single"/>
          <w:bdr w:val="single" w:sz="8" w:space="0" w:color="auto"/>
        </w:rPr>
        <w:t>community input</w:t>
      </w:r>
      <w:r w:rsidRPr="00182020">
        <w:rPr>
          <w:rFonts w:eastAsia="Calibri"/>
          <w:sz w:val="16"/>
        </w:rPr>
        <w:t xml:space="preserve"> into policymaking:</w:t>
      </w:r>
    </w:p>
    <w:p w14:paraId="034F956C" w14:textId="77777777" w:rsidR="008C1D73" w:rsidRPr="00182020" w:rsidRDefault="008C1D73" w:rsidP="008C1D73">
      <w:pPr>
        <w:rPr>
          <w:rFonts w:eastAsia="Calibri"/>
        </w:rPr>
      </w:pPr>
      <w:r w:rsidRPr="00182020">
        <w:rPr>
          <w:rFonts w:eastAsia="Calibri"/>
        </w:rPr>
        <w:t>[[[Post omitted]]]</w:t>
      </w:r>
    </w:p>
    <w:p w14:paraId="1F23F40E" w14:textId="77777777" w:rsidR="008C1D73" w:rsidRPr="00182020" w:rsidRDefault="008C1D73" w:rsidP="008C1D73">
      <w:pPr>
        <w:rPr>
          <w:rFonts w:eastAsia="Calibri"/>
          <w:sz w:val="16"/>
        </w:rPr>
      </w:pPr>
      <w:r w:rsidRPr="00182020">
        <w:rPr>
          <w:rFonts w:eastAsia="Calibri"/>
          <w:sz w:val="16"/>
        </w:rPr>
        <w:t>Some excerpts from that post:</w:t>
      </w:r>
    </w:p>
    <w:p w14:paraId="41567551" w14:textId="77777777" w:rsidR="008C1D73" w:rsidRPr="00182020" w:rsidRDefault="008C1D73" w:rsidP="008C1D73">
      <w:pPr>
        <w:ind w:left="720"/>
        <w:rPr>
          <w:rFonts w:eastAsia="Calibri"/>
          <w:sz w:val="16"/>
        </w:rPr>
      </w:pPr>
      <w:r w:rsidRPr="00182020">
        <w:rPr>
          <w:rFonts w:eastAsia="Calibri"/>
          <w:sz w:val="16"/>
        </w:rPr>
        <w:t>We do know that about a third of nonprofit funding comes from government purchases and grants, and that nonprofit revenue rose by about 70% in inflation-adjusted terms from 1998 to 2016. A rough back-of-the-envelope calculation — $2.62 trillion in nonprofit revenue in 2016, 32.3% from government — says that this would equate to around $850 billion in government spending on nonprofits in the U.S.</w:t>
      </w:r>
    </w:p>
    <w:p w14:paraId="2CDF86C5" w14:textId="77777777" w:rsidR="008C1D73" w:rsidRPr="00182020" w:rsidRDefault="008C1D73" w:rsidP="008C1D73">
      <w:pPr>
        <w:ind w:left="720"/>
        <w:rPr>
          <w:rFonts w:eastAsia="Calibri"/>
          <w:sz w:val="16"/>
        </w:rPr>
      </w:pPr>
      <w:r w:rsidRPr="00182020">
        <w:rPr>
          <w:rFonts w:eastAsia="Calibri"/>
          <w:sz w:val="16"/>
        </w:rPr>
        <w:t>That’s about 13% of all government spending, including state and local, spent via nonprofits. Compare that to about 18.4% of government spending spent on actual government workers as of 2022. We’ve outsourced a significant amount of our government to nonprofits. Here’s a brief overview of some of the ways this work is outsourced. Of course the number includes things like public university funding (universities are also nonprofits). But a lot of it is just paying organizations to administer government spending.</w:t>
      </w:r>
    </w:p>
    <w:p w14:paraId="164209BD" w14:textId="77777777" w:rsidR="008C1D73" w:rsidRPr="00182020" w:rsidRDefault="008C1D73" w:rsidP="008C1D73">
      <w:pPr>
        <w:rPr>
          <w:rFonts w:eastAsia="Calibri"/>
          <w:sz w:val="16"/>
        </w:rPr>
      </w:pPr>
      <w:r w:rsidRPr="00182020">
        <w:rPr>
          <w:rFonts w:eastAsia="Calibri"/>
          <w:u w:val="single"/>
        </w:rPr>
        <w:t>Outsourcing</w:t>
      </w:r>
      <w:r w:rsidRPr="00182020">
        <w:rPr>
          <w:rFonts w:eastAsia="Calibri"/>
          <w:sz w:val="16"/>
        </w:rPr>
        <w:t xml:space="preserve"> government functions to nonprofits — which is definitely a form of privatization, even if no one is officially making a profit — </w:t>
      </w:r>
      <w:r w:rsidRPr="00182020">
        <w:rPr>
          <w:rFonts w:eastAsia="Calibri"/>
          <w:u w:val="single"/>
        </w:rPr>
        <w:t>has a</w:t>
      </w:r>
      <w:r w:rsidRPr="00182020">
        <w:rPr>
          <w:rFonts w:eastAsia="Calibri"/>
          <w:sz w:val="16"/>
        </w:rPr>
        <w:t xml:space="preserve"> </w:t>
      </w:r>
      <w:r w:rsidRPr="00182020">
        <w:rPr>
          <w:rFonts w:eastAsia="Calibri"/>
          <w:b/>
          <w:iCs/>
          <w:u w:val="single"/>
          <w:bdr w:val="single" w:sz="8" w:space="0" w:color="auto"/>
        </w:rPr>
        <w:t>number</w:t>
      </w:r>
      <w:r w:rsidRPr="00182020">
        <w:rPr>
          <w:rFonts w:eastAsia="Calibri"/>
          <w:sz w:val="16"/>
        </w:rPr>
        <w:t xml:space="preserve"> </w:t>
      </w:r>
      <w:r w:rsidRPr="00182020">
        <w:rPr>
          <w:rFonts w:eastAsia="Calibri"/>
          <w:u w:val="single"/>
        </w:rPr>
        <w:t>of problems. First</w:t>
      </w:r>
      <w:r w:rsidRPr="00182020">
        <w:rPr>
          <w:rFonts w:eastAsia="Calibri"/>
          <w:sz w:val="16"/>
        </w:rPr>
        <w:t xml:space="preserve"> there’s the obvious danger of </w:t>
      </w:r>
      <w:r w:rsidRPr="00182020">
        <w:rPr>
          <w:rFonts w:eastAsia="Calibri"/>
          <w:b/>
          <w:iCs/>
          <w:u w:val="single"/>
          <w:bdr w:val="single" w:sz="8" w:space="0" w:color="auto"/>
        </w:rPr>
        <w:t>corruption</w:t>
      </w:r>
      <w:r w:rsidRPr="00182020">
        <w:rPr>
          <w:rFonts w:eastAsia="Calibri"/>
          <w:sz w:val="16"/>
        </w:rPr>
        <w:t>, in which nonprofits line their pockets by using taxpayer money to help elect leaders who give them more taxpayer money. Of course this money is paid out in executive salaries rather than “profit”, but it amounts to the same thing.</w:t>
      </w:r>
    </w:p>
    <w:p w14:paraId="7E7C46C9" w14:textId="77777777" w:rsidR="008C1D73" w:rsidRPr="00182020" w:rsidRDefault="008C1D73" w:rsidP="008C1D73">
      <w:pPr>
        <w:rPr>
          <w:rFonts w:eastAsia="Calibri"/>
          <w:sz w:val="16"/>
        </w:rPr>
      </w:pPr>
      <w:r w:rsidRPr="00182020">
        <w:rPr>
          <w:rFonts w:eastAsia="Calibri"/>
          <w:sz w:val="16"/>
        </w:rPr>
        <w:t xml:space="preserve">But </w:t>
      </w:r>
      <w:r w:rsidRPr="00182020">
        <w:rPr>
          <w:rFonts w:eastAsia="Calibri"/>
          <w:u w:val="single"/>
        </w:rPr>
        <w:t>even more important</w:t>
      </w:r>
      <w:r w:rsidRPr="00182020">
        <w:rPr>
          <w:rFonts w:eastAsia="Calibri"/>
          <w:sz w:val="16"/>
        </w:rPr>
        <w:t xml:space="preserve"> is what economists call an “</w:t>
      </w:r>
      <w:r w:rsidRPr="00182020">
        <w:rPr>
          <w:rFonts w:eastAsia="Calibri"/>
          <w:b/>
          <w:iCs/>
          <w:u w:val="single"/>
          <w:bdr w:val="single" w:sz="8" w:space="0" w:color="auto"/>
        </w:rPr>
        <w:t>agency problem</w:t>
      </w:r>
      <w:r w:rsidRPr="00182020">
        <w:rPr>
          <w:rFonts w:eastAsia="Calibri"/>
          <w:sz w:val="16"/>
        </w:rPr>
        <w:t xml:space="preserve">”. </w:t>
      </w:r>
      <w:r w:rsidRPr="00182020">
        <w:rPr>
          <w:rFonts w:eastAsia="Calibri"/>
          <w:highlight w:val="cyan"/>
          <w:u w:val="single"/>
        </w:rPr>
        <w:t>Nonprofits would rather get</w:t>
      </w:r>
      <w:r w:rsidRPr="00182020">
        <w:rPr>
          <w:rFonts w:eastAsia="Calibri"/>
          <w:sz w:val="16"/>
        </w:rPr>
        <w:t xml:space="preserve"> the government to give them </w:t>
      </w:r>
      <w:r w:rsidRPr="00182020">
        <w:rPr>
          <w:rFonts w:eastAsia="Calibri"/>
          <w:highlight w:val="cyan"/>
          <w:u w:val="single"/>
        </w:rPr>
        <w:t>as much</w:t>
      </w:r>
      <w:r w:rsidRPr="00182020">
        <w:rPr>
          <w:rFonts w:eastAsia="Calibri"/>
          <w:sz w:val="16"/>
          <w:highlight w:val="cyan"/>
        </w:rPr>
        <w:t xml:space="preserve"> </w:t>
      </w:r>
      <w:r w:rsidRPr="00182020">
        <w:rPr>
          <w:rFonts w:eastAsia="Calibri"/>
          <w:b/>
          <w:iCs/>
          <w:highlight w:val="cyan"/>
          <w:u w:val="single"/>
          <w:bdr w:val="single" w:sz="8" w:space="0" w:color="auto"/>
        </w:rPr>
        <w:t>money</w:t>
      </w:r>
      <w:r w:rsidRPr="00182020">
        <w:rPr>
          <w:rFonts w:eastAsia="Calibri"/>
          <w:sz w:val="16"/>
          <w:highlight w:val="cyan"/>
        </w:rPr>
        <w:t xml:space="preserve"> </w:t>
      </w:r>
      <w:r w:rsidRPr="00182020">
        <w:rPr>
          <w:rFonts w:eastAsia="Calibri"/>
          <w:highlight w:val="cyan"/>
          <w:u w:val="single"/>
        </w:rPr>
        <w:t>as possible</w:t>
      </w:r>
      <w:r w:rsidRPr="00182020">
        <w:rPr>
          <w:rFonts w:eastAsia="Calibri"/>
          <w:sz w:val="16"/>
        </w:rPr>
        <w:t xml:space="preserve">; they would love to rip the government off. </w:t>
      </w:r>
      <w:r w:rsidRPr="00182020">
        <w:rPr>
          <w:rFonts w:eastAsia="Calibri"/>
          <w:u w:val="single"/>
        </w:rPr>
        <w:t xml:space="preserve">And </w:t>
      </w:r>
      <w:r w:rsidRPr="00182020">
        <w:rPr>
          <w:rFonts w:eastAsia="Calibri"/>
          <w:highlight w:val="cyan"/>
          <w:u w:val="single"/>
        </w:rPr>
        <w:t>if</w:t>
      </w:r>
      <w:r w:rsidRPr="00182020">
        <w:rPr>
          <w:rFonts w:eastAsia="Calibri"/>
          <w:sz w:val="16"/>
        </w:rPr>
        <w:t xml:space="preserve"> all the </w:t>
      </w:r>
      <w:r w:rsidRPr="00182020">
        <w:rPr>
          <w:rFonts w:eastAsia="Calibri"/>
          <w:b/>
          <w:iCs/>
          <w:highlight w:val="cyan"/>
          <w:u w:val="single"/>
          <w:bdr w:val="single" w:sz="8" w:space="0" w:color="auto"/>
        </w:rPr>
        <w:t>expertise</w:t>
      </w:r>
      <w:r w:rsidRPr="00182020">
        <w:rPr>
          <w:rFonts w:eastAsia="Calibri"/>
          <w:sz w:val="16"/>
        </w:rPr>
        <w:t xml:space="preserve"> involved in building housing or providing social services </w:t>
      </w:r>
      <w:r w:rsidRPr="00182020">
        <w:rPr>
          <w:rFonts w:eastAsia="Calibri"/>
          <w:highlight w:val="cyan"/>
          <w:u w:val="single"/>
        </w:rPr>
        <w:t>resides in</w:t>
      </w:r>
      <w:r w:rsidRPr="00182020">
        <w:rPr>
          <w:rFonts w:eastAsia="Calibri"/>
          <w:sz w:val="16"/>
        </w:rPr>
        <w:t xml:space="preserve"> the </w:t>
      </w:r>
      <w:r w:rsidRPr="00182020">
        <w:rPr>
          <w:rFonts w:eastAsia="Calibri"/>
          <w:highlight w:val="cyan"/>
          <w:u w:val="single"/>
        </w:rPr>
        <w:t>nonprofits</w:t>
      </w:r>
      <w:r w:rsidRPr="00182020">
        <w:rPr>
          <w:rFonts w:eastAsia="Calibri"/>
          <w:u w:val="single"/>
        </w:rPr>
        <w:t xml:space="preserve"> instead of the</w:t>
      </w:r>
      <w:r w:rsidRPr="00182020">
        <w:rPr>
          <w:rFonts w:eastAsia="Calibri"/>
          <w:sz w:val="16"/>
        </w:rPr>
        <w:t xml:space="preserve"> </w:t>
      </w:r>
      <w:r w:rsidRPr="00182020">
        <w:rPr>
          <w:rFonts w:eastAsia="Calibri"/>
          <w:b/>
          <w:iCs/>
          <w:u w:val="single"/>
          <w:bdr w:val="single" w:sz="8" w:space="0" w:color="auto"/>
        </w:rPr>
        <w:t>government</w:t>
      </w:r>
      <w:r w:rsidRPr="00182020">
        <w:rPr>
          <w:rFonts w:eastAsia="Calibri"/>
          <w:sz w:val="16"/>
        </w:rPr>
        <w:t xml:space="preserve"> itself, the</w:t>
      </w:r>
      <w:r w:rsidRPr="00182020">
        <w:rPr>
          <w:rFonts w:eastAsia="Calibri"/>
          <w:u w:val="single"/>
        </w:rPr>
        <w:t xml:space="preserve"> </w:t>
      </w:r>
      <w:r w:rsidRPr="00182020">
        <w:rPr>
          <w:rFonts w:eastAsia="Calibri"/>
          <w:highlight w:val="cyan"/>
          <w:u w:val="single"/>
        </w:rPr>
        <w:t xml:space="preserve">government </w:t>
      </w:r>
      <w:r w:rsidRPr="00182020">
        <w:rPr>
          <w:rFonts w:eastAsia="Calibri"/>
          <w:u w:val="single"/>
        </w:rPr>
        <w:t xml:space="preserve">doesn’t have the ability to judge whether it’s </w:t>
      </w:r>
      <w:r w:rsidRPr="00182020">
        <w:rPr>
          <w:rFonts w:eastAsia="Calibri"/>
          <w:highlight w:val="cyan"/>
          <w:u w:val="single"/>
        </w:rPr>
        <w:t>getting</w:t>
      </w:r>
      <w:r w:rsidRPr="00182020">
        <w:rPr>
          <w:rFonts w:eastAsia="Calibri"/>
          <w:sz w:val="16"/>
          <w:highlight w:val="cyan"/>
        </w:rPr>
        <w:t xml:space="preserve"> </w:t>
      </w:r>
      <w:r w:rsidRPr="00182020">
        <w:rPr>
          <w:rFonts w:eastAsia="Calibri"/>
          <w:b/>
          <w:iCs/>
          <w:highlight w:val="cyan"/>
          <w:u w:val="single"/>
          <w:bdr w:val="single" w:sz="8" w:space="0" w:color="auto"/>
        </w:rPr>
        <w:t>ripped off</w:t>
      </w:r>
      <w:r w:rsidRPr="00182020">
        <w:rPr>
          <w:rFonts w:eastAsia="Calibri"/>
          <w:sz w:val="16"/>
        </w:rPr>
        <w:t>. Here’s how I put it in my earlier post:</w:t>
      </w:r>
    </w:p>
    <w:p w14:paraId="00B496E4" w14:textId="77777777" w:rsidR="008C1D73" w:rsidRPr="00182020" w:rsidRDefault="008C1D73" w:rsidP="008C1D73">
      <w:pPr>
        <w:ind w:left="720"/>
        <w:rPr>
          <w:rFonts w:eastAsia="Calibri"/>
          <w:sz w:val="16"/>
        </w:rPr>
      </w:pPr>
      <w:r w:rsidRPr="00182020">
        <w:rPr>
          <w:rFonts w:eastAsia="Calibri"/>
          <w:sz w:val="16"/>
        </w:rPr>
        <w:t>When the government controls the purse strings but only the contractors know how much things should really cost, you get the worst of both worlds — a government that doesn’t know how to save taxpayer money, paying contractors who don’t want to save taxpayer money.</w:t>
      </w:r>
    </w:p>
    <w:p w14:paraId="2B0D64B3" w14:textId="77777777" w:rsidR="008C1D73" w:rsidRPr="00182020" w:rsidRDefault="008C1D73" w:rsidP="008C1D73">
      <w:pPr>
        <w:rPr>
          <w:rFonts w:eastAsia="Calibri"/>
          <w:sz w:val="16"/>
        </w:rPr>
      </w:pPr>
      <w:r w:rsidRPr="00182020">
        <w:rPr>
          <w:rFonts w:eastAsia="Calibri"/>
          <w:sz w:val="16"/>
        </w:rPr>
        <w:t>This problem is especially acute in San Francisco, which makes it extremely difficult to hire workers for the civil service, and has taken nonprofit-outsourcing to an extreme. (In fact, if you want to read a fun satire about nonprofit-outsourcing in SF in the late 60s and 70s, check out Tom Wolfe’s essay “Mau-Mauing the Flak Catchers”.) Investigations have shown that oversight of SF nonprofits has been extremely poor — in part because the city got rid of the bureaucrats who could have done that monitoring effectively. Massive inefficiencies are allowed to fester for years, only coming to light after elected officials discover the problems and raise the alarm. The most recent blowup I’ve seen is over an addiction treatment nonprofit:</w:t>
      </w:r>
    </w:p>
    <w:p w14:paraId="3BDCDF86" w14:textId="77777777" w:rsidR="008C1D73" w:rsidRPr="00182020" w:rsidRDefault="008C1D73" w:rsidP="008C1D73">
      <w:pPr>
        <w:ind w:left="720"/>
        <w:rPr>
          <w:rFonts w:eastAsia="Calibri"/>
          <w:sz w:val="16"/>
        </w:rPr>
      </w:pPr>
      <w:r w:rsidRPr="00182020">
        <w:rPr>
          <w:rFonts w:eastAsia="Calibri"/>
          <w:sz w:val="16"/>
        </w:rPr>
        <w:t>A San Francisco supervisor is calling for an audit of the city’s largest addiction treatment nonprofit after word leaked that a staffing shortage forced the organization’s detox program to pause intakes last week…</w:t>
      </w:r>
    </w:p>
    <w:p w14:paraId="2377FB60" w14:textId="77777777" w:rsidR="008C1D73" w:rsidRPr="00182020" w:rsidRDefault="008C1D73" w:rsidP="008C1D73">
      <w:pPr>
        <w:ind w:left="720"/>
        <w:rPr>
          <w:rFonts w:eastAsia="Calibri"/>
          <w:sz w:val="16"/>
        </w:rPr>
      </w:pPr>
      <w:r w:rsidRPr="00182020">
        <w:rPr>
          <w:rFonts w:eastAsia="Calibri"/>
          <w:sz w:val="16"/>
        </w:rPr>
        <w:t xml:space="preserve">HealthRight 360 is the largest drug treatment provider in San Francisco and is slated to receive more than $200 million from the city this fiscal year, according to a city database. </w:t>
      </w:r>
    </w:p>
    <w:p w14:paraId="4CF34C05" w14:textId="77777777" w:rsidR="008C1D73" w:rsidRPr="00182020" w:rsidRDefault="008C1D73" w:rsidP="008C1D73">
      <w:pPr>
        <w:ind w:left="720"/>
        <w:rPr>
          <w:rFonts w:eastAsia="Calibri"/>
          <w:sz w:val="16"/>
        </w:rPr>
      </w:pPr>
      <w:r w:rsidRPr="00182020">
        <w:rPr>
          <w:rFonts w:eastAsia="Calibri"/>
          <w:sz w:val="16"/>
        </w:rPr>
        <w:t>“This is not to cast aspersions on anyone, but I am truly concerned that we are paying for a service that they’re not able to provide,” Stefani said at Tuesday’s hearing.</w:t>
      </w:r>
    </w:p>
    <w:p w14:paraId="2CB833DC" w14:textId="77777777" w:rsidR="008C1D73" w:rsidRPr="00182020" w:rsidRDefault="008C1D73" w:rsidP="008C1D73">
      <w:pPr>
        <w:rPr>
          <w:rFonts w:eastAsia="Calibri"/>
          <w:sz w:val="16"/>
        </w:rPr>
      </w:pPr>
      <w:r w:rsidRPr="00182020">
        <w:rPr>
          <w:rFonts w:eastAsia="Calibri"/>
          <w:sz w:val="16"/>
        </w:rPr>
        <w:t xml:space="preserve">Of course this doesn’t mean that bureaucrats always have the right incentives. With the wrong funding incentives, civil service agencies can fall into a trap in which they try to maximize the amount they spend each year in order to increase their budgets for future years. </w:t>
      </w:r>
      <w:r w:rsidRPr="00182020">
        <w:rPr>
          <w:rFonts w:eastAsia="Calibri"/>
          <w:u w:val="single"/>
        </w:rPr>
        <w:t>An efficient bureaucracy requires avoiding</w:t>
      </w:r>
      <w:r w:rsidRPr="00182020">
        <w:rPr>
          <w:rFonts w:eastAsia="Calibri"/>
          <w:sz w:val="16"/>
        </w:rPr>
        <w:t xml:space="preserve"> </w:t>
      </w:r>
      <w:r w:rsidRPr="00182020">
        <w:rPr>
          <w:rFonts w:eastAsia="Calibri"/>
          <w:b/>
          <w:iCs/>
          <w:u w:val="single"/>
          <w:bdr w:val="single" w:sz="8" w:space="0" w:color="auto"/>
        </w:rPr>
        <w:t>perverse incentives</w:t>
      </w:r>
      <w:r w:rsidRPr="00182020">
        <w:rPr>
          <w:rFonts w:eastAsia="Calibri"/>
          <w:sz w:val="16"/>
        </w:rPr>
        <w:t xml:space="preserve"> like that. But </w:t>
      </w:r>
      <w:r w:rsidRPr="00182020">
        <w:rPr>
          <w:rFonts w:eastAsia="Calibri"/>
          <w:u w:val="single"/>
        </w:rPr>
        <w:t>when</w:t>
      </w:r>
      <w:r w:rsidRPr="00182020">
        <w:rPr>
          <w:rFonts w:eastAsia="Calibri"/>
          <w:sz w:val="16"/>
        </w:rPr>
        <w:t xml:space="preserve"> the </w:t>
      </w:r>
      <w:r w:rsidRPr="00182020">
        <w:rPr>
          <w:rFonts w:eastAsia="Calibri"/>
          <w:b/>
          <w:iCs/>
          <w:u w:val="single"/>
          <w:bdr w:val="single" w:sz="8" w:space="0" w:color="auto"/>
        </w:rPr>
        <w:t>funds</w:t>
      </w:r>
      <w:r w:rsidRPr="00182020">
        <w:rPr>
          <w:rFonts w:eastAsia="Calibri"/>
          <w:sz w:val="16"/>
        </w:rPr>
        <w:t xml:space="preserve"> </w:t>
      </w:r>
      <w:r w:rsidRPr="00182020">
        <w:rPr>
          <w:rFonts w:eastAsia="Calibri"/>
          <w:u w:val="single"/>
        </w:rPr>
        <w:t>are</w:t>
      </w:r>
      <w:r w:rsidRPr="00182020">
        <w:rPr>
          <w:rFonts w:eastAsia="Calibri"/>
          <w:sz w:val="16"/>
        </w:rPr>
        <w:t xml:space="preserve"> being </w:t>
      </w:r>
      <w:r w:rsidRPr="00182020">
        <w:rPr>
          <w:rFonts w:eastAsia="Calibri"/>
          <w:u w:val="single"/>
        </w:rPr>
        <w:t>spent via</w:t>
      </w:r>
      <w:r w:rsidRPr="00182020">
        <w:rPr>
          <w:rFonts w:eastAsia="Calibri"/>
          <w:sz w:val="16"/>
        </w:rPr>
        <w:t xml:space="preserve"> </w:t>
      </w:r>
      <w:r w:rsidRPr="00182020">
        <w:rPr>
          <w:rFonts w:eastAsia="Calibri"/>
          <w:b/>
          <w:iCs/>
          <w:u w:val="single"/>
          <w:bdr w:val="single" w:sz="8" w:space="0" w:color="auto"/>
        </w:rPr>
        <w:t>nonprofits</w:t>
      </w:r>
      <w:r w:rsidRPr="00182020">
        <w:rPr>
          <w:rFonts w:eastAsia="Calibri"/>
          <w:sz w:val="16"/>
        </w:rPr>
        <w:t xml:space="preserve"> instead of government workers, </w:t>
      </w:r>
      <w:r w:rsidRPr="00182020">
        <w:rPr>
          <w:rFonts w:eastAsia="Calibri"/>
          <w:u w:val="single"/>
        </w:rPr>
        <w:t>the incentives are much</w:t>
      </w:r>
      <w:r w:rsidRPr="00182020">
        <w:rPr>
          <w:rFonts w:eastAsia="Calibri"/>
          <w:sz w:val="16"/>
        </w:rPr>
        <w:t xml:space="preserve"> </w:t>
      </w:r>
      <w:r w:rsidRPr="00182020">
        <w:rPr>
          <w:rFonts w:eastAsia="Calibri"/>
          <w:b/>
          <w:iCs/>
          <w:u w:val="single"/>
          <w:bdr w:val="single" w:sz="8" w:space="0" w:color="auto"/>
        </w:rPr>
        <w:t>harder</w:t>
      </w:r>
      <w:r w:rsidRPr="00182020">
        <w:rPr>
          <w:rFonts w:eastAsia="Calibri"/>
          <w:sz w:val="16"/>
        </w:rPr>
        <w:t xml:space="preserve"> </w:t>
      </w:r>
      <w:r w:rsidRPr="00182020">
        <w:rPr>
          <w:rFonts w:eastAsia="Calibri"/>
          <w:u w:val="single"/>
        </w:rPr>
        <w:t>to get right, because</w:t>
      </w:r>
      <w:r w:rsidRPr="00182020">
        <w:rPr>
          <w:rFonts w:eastAsia="Calibri"/>
          <w:sz w:val="16"/>
        </w:rPr>
        <w:t xml:space="preserve"> the </w:t>
      </w:r>
      <w:r w:rsidRPr="00182020">
        <w:rPr>
          <w:rFonts w:eastAsia="Calibri"/>
          <w:u w:val="single"/>
        </w:rPr>
        <w:t>government lacks</w:t>
      </w:r>
      <w:r w:rsidRPr="00182020">
        <w:rPr>
          <w:rFonts w:eastAsia="Calibri"/>
          <w:sz w:val="16"/>
        </w:rPr>
        <w:t xml:space="preserve"> most of the </w:t>
      </w:r>
      <w:r w:rsidRPr="00182020">
        <w:rPr>
          <w:rFonts w:eastAsia="Calibri"/>
          <w:b/>
          <w:iCs/>
          <w:u w:val="single"/>
          <w:bdr w:val="single" w:sz="8" w:space="0" w:color="auto"/>
        </w:rPr>
        <w:t>levers of control</w:t>
      </w:r>
      <w:r w:rsidRPr="00182020">
        <w:rPr>
          <w:rFonts w:eastAsia="Calibri"/>
          <w:sz w:val="16"/>
        </w:rPr>
        <w:t xml:space="preserve"> </w:t>
      </w:r>
      <w:r w:rsidRPr="00182020">
        <w:rPr>
          <w:rFonts w:eastAsia="Calibri"/>
          <w:u w:val="single"/>
        </w:rPr>
        <w:t>that it has over its own workforce</w:t>
      </w:r>
      <w:r w:rsidRPr="00182020">
        <w:rPr>
          <w:rFonts w:eastAsia="Calibri"/>
          <w:sz w:val="16"/>
        </w:rPr>
        <w:t>.</w:t>
      </w:r>
    </w:p>
    <w:p w14:paraId="31AA42CF" w14:textId="77777777" w:rsidR="008C1D73" w:rsidRPr="00182020" w:rsidRDefault="008C1D73" w:rsidP="008C1D73">
      <w:pPr>
        <w:rPr>
          <w:rFonts w:eastAsia="Calibri"/>
          <w:sz w:val="16"/>
        </w:rPr>
      </w:pPr>
      <w:r w:rsidRPr="00182020">
        <w:rPr>
          <w:rFonts w:eastAsia="Calibri"/>
          <w:sz w:val="16"/>
        </w:rPr>
        <w:t xml:space="preserve">Of course, the </w:t>
      </w:r>
      <w:r w:rsidRPr="00182020">
        <w:rPr>
          <w:rFonts w:eastAsia="Calibri"/>
          <w:u w:val="single"/>
        </w:rPr>
        <w:t>agency problems</w:t>
      </w:r>
      <w:r w:rsidRPr="00182020">
        <w:rPr>
          <w:rFonts w:eastAsia="Calibri"/>
          <w:sz w:val="16"/>
        </w:rPr>
        <w:t xml:space="preserve"> doesn’t just </w:t>
      </w:r>
      <w:r w:rsidRPr="00182020">
        <w:rPr>
          <w:rFonts w:eastAsia="Calibri"/>
          <w:u w:val="single"/>
        </w:rPr>
        <w:t>apply to</w:t>
      </w:r>
      <w:r w:rsidRPr="00182020">
        <w:rPr>
          <w:rFonts w:eastAsia="Calibri"/>
          <w:sz w:val="16"/>
        </w:rPr>
        <w:t xml:space="preserve"> nonprofits, but to any </w:t>
      </w:r>
      <w:r w:rsidRPr="00182020">
        <w:rPr>
          <w:rFonts w:eastAsia="Calibri"/>
          <w:b/>
          <w:iCs/>
          <w:u w:val="single"/>
          <w:bdr w:val="single" w:sz="8" w:space="0" w:color="auto"/>
        </w:rPr>
        <w:t>government contractors</w:t>
      </w:r>
      <w:r w:rsidRPr="00182020">
        <w:rPr>
          <w:rFonts w:eastAsia="Calibri"/>
          <w:sz w:val="16"/>
        </w:rPr>
        <w:t xml:space="preserve">. And when it comes to </w:t>
      </w:r>
      <w:r w:rsidRPr="00182020">
        <w:rPr>
          <w:rFonts w:eastAsia="Calibri"/>
          <w:u w:val="single"/>
        </w:rPr>
        <w:t>transportation planning</w:t>
      </w:r>
      <w:r w:rsidRPr="00182020">
        <w:rPr>
          <w:rFonts w:eastAsia="Calibri"/>
          <w:sz w:val="16"/>
        </w:rPr>
        <w:t xml:space="preserve">, a huge problem is the amount that governments have come to </w:t>
      </w:r>
      <w:r w:rsidRPr="00182020">
        <w:rPr>
          <w:rFonts w:eastAsia="Calibri"/>
          <w:u w:val="single"/>
        </w:rPr>
        <w:t>rely on</w:t>
      </w:r>
      <w:r w:rsidRPr="00182020">
        <w:rPr>
          <w:rFonts w:eastAsia="Calibri"/>
          <w:sz w:val="16"/>
        </w:rPr>
        <w:t xml:space="preserve"> </w:t>
      </w:r>
      <w:r w:rsidRPr="00182020">
        <w:rPr>
          <w:rFonts w:eastAsia="Calibri"/>
          <w:b/>
          <w:iCs/>
          <w:u w:val="single"/>
          <w:bdr w:val="single" w:sz="8" w:space="0" w:color="auto"/>
        </w:rPr>
        <w:t>consultants</w:t>
      </w:r>
      <w:r w:rsidRPr="00182020">
        <w:rPr>
          <w:rFonts w:eastAsia="Calibri"/>
          <w:sz w:val="16"/>
        </w:rPr>
        <w:t>. The Transit Cost Project has been looking into the question of why it costs so much more to build each mile of train in the U.S. than in other rich countries (most of which have stronger unions). Their big report, released earlier this year, found that state and local governments’ excessive reliance on outside consultants rather than in-house bureaucratic expertise was a huge driver of excess cost. Here are some excerpts from a great writeup by Henry Grabar:</w:t>
      </w:r>
    </w:p>
    <w:p w14:paraId="6BD1C867" w14:textId="77777777" w:rsidR="008C1D73" w:rsidRPr="00182020" w:rsidRDefault="008C1D73" w:rsidP="008C1D73">
      <w:pPr>
        <w:ind w:left="720"/>
        <w:rPr>
          <w:rFonts w:eastAsia="Calibri"/>
          <w:sz w:val="16"/>
        </w:rPr>
      </w:pPr>
      <w:r w:rsidRPr="00182020">
        <w:rPr>
          <w:rFonts w:eastAsia="Calibri"/>
          <w:sz w:val="16"/>
        </w:rPr>
        <w:t>[M]any of the [</w:t>
      </w:r>
      <w:r w:rsidRPr="00182020">
        <w:rPr>
          <w:rFonts w:eastAsia="Calibri"/>
          <w:b/>
          <w:iCs/>
          <w:highlight w:val="cyan"/>
          <w:u w:val="single"/>
          <w:bdr w:val="single" w:sz="8" w:space="0" w:color="auto"/>
        </w:rPr>
        <w:t>transit</w:t>
      </w:r>
      <w:r w:rsidRPr="00182020">
        <w:rPr>
          <w:rFonts w:eastAsia="Calibri"/>
          <w:sz w:val="16"/>
        </w:rPr>
        <w:t xml:space="preserve"> cost] </w:t>
      </w:r>
      <w:r w:rsidRPr="00182020">
        <w:rPr>
          <w:rFonts w:eastAsia="Calibri"/>
          <w:b/>
          <w:iCs/>
          <w:highlight w:val="cyan"/>
          <w:u w:val="single"/>
          <w:bdr w:val="single" w:sz="8" w:space="0" w:color="auto"/>
        </w:rPr>
        <w:t>problems</w:t>
      </w:r>
      <w:r w:rsidRPr="00182020">
        <w:rPr>
          <w:rFonts w:eastAsia="Calibri"/>
          <w:sz w:val="16"/>
          <w:highlight w:val="cyan"/>
        </w:rPr>
        <w:t xml:space="preserve"> </w:t>
      </w:r>
      <w:r w:rsidRPr="00182020">
        <w:rPr>
          <w:rFonts w:eastAsia="Calibri"/>
          <w:highlight w:val="cyan"/>
          <w:u w:val="single"/>
        </w:rPr>
        <w:t>can be traced to</w:t>
      </w:r>
      <w:r w:rsidRPr="00182020">
        <w:rPr>
          <w:rFonts w:eastAsia="Calibri"/>
          <w:sz w:val="16"/>
        </w:rPr>
        <w:t xml:space="preserve"> a larger philosophy: </w:t>
      </w:r>
      <w:r w:rsidRPr="00182020">
        <w:rPr>
          <w:rFonts w:eastAsia="Calibri"/>
          <w:b/>
          <w:iCs/>
          <w:highlight w:val="cyan"/>
          <w:u w:val="single"/>
          <w:bdr w:val="single" w:sz="8" w:space="0" w:color="auto"/>
        </w:rPr>
        <w:t>outsourcing</w:t>
      </w:r>
      <w:r w:rsidRPr="00182020">
        <w:rPr>
          <w:rFonts w:eastAsia="Calibri"/>
          <w:sz w:val="16"/>
        </w:rPr>
        <w:t xml:space="preserve"> government expertise to a retainer of consultants…</w:t>
      </w:r>
    </w:p>
    <w:p w14:paraId="6A020303" w14:textId="77777777" w:rsidR="008C1D73" w:rsidRPr="00182020" w:rsidRDefault="008C1D73" w:rsidP="008C1D73">
      <w:pPr>
        <w:ind w:left="720"/>
        <w:rPr>
          <w:rFonts w:eastAsia="Calibri"/>
          <w:sz w:val="16"/>
        </w:rPr>
      </w:pPr>
      <w:r w:rsidRPr="00182020">
        <w:rPr>
          <w:rFonts w:eastAsia="Calibri"/>
          <w:sz w:val="16"/>
        </w:rPr>
        <w:t>For example, when the Massachusetts Bay Transportation Authority got to work on the Green Line Extension, the agency only had a half-dozen full-time employees managing the largest capital project the MBTA had ever undertaken. On New York’s Second Avenue subway, the most expensive mile of subway ever built, consultant contracts were more than 20 percent of construction costs—more than double what’s standard in France or Italy. By 2011, the MTA had trimmed its in-house capital projects management group of 1,600 full-time employees (circa 1990) to just 124, tasked with steering $20 billion in investment. Perhaps the most notorious case in this business is the debacle of the California High-Speed Rail project, which in its early years had a tiny full-time staff managing hundreds of millions of dollars in consulting contracts…</w:t>
      </w:r>
    </w:p>
    <w:p w14:paraId="6A3A83FF" w14:textId="77777777" w:rsidR="008C1D73" w:rsidRPr="00182020" w:rsidRDefault="008C1D73" w:rsidP="008C1D73">
      <w:pPr>
        <w:ind w:left="720"/>
        <w:rPr>
          <w:rFonts w:eastAsia="Calibri"/>
          <w:sz w:val="16"/>
        </w:rPr>
      </w:pPr>
      <w:r w:rsidRPr="00182020">
        <w:rPr>
          <w:rFonts w:eastAsia="Calibri"/>
          <w:sz w:val="16"/>
        </w:rPr>
        <w:t>It’s that lack of institutional know-how, of which consultants are both a symptom and a cause, that really hampers projects…It means staff are overwhelmed by change orders as projects evolve. In the case of New York’s Second Avenue subway, the lack of a powerful, effective team of civil servants may also explain some inexplicable conflicts and mistakes: misunderstandings and feuds with local agencies, hugely overbuilt stations, and so little standardization that the escalators in the three new stops were built by three different companies.</w:t>
      </w:r>
    </w:p>
    <w:p w14:paraId="61E6BBC8" w14:textId="77777777" w:rsidR="008C1D73" w:rsidRPr="00182020" w:rsidRDefault="008C1D73" w:rsidP="008C1D73">
      <w:pPr>
        <w:rPr>
          <w:rFonts w:eastAsia="Calibri"/>
          <w:sz w:val="16"/>
        </w:rPr>
      </w:pPr>
      <w:r w:rsidRPr="00182020">
        <w:rPr>
          <w:rFonts w:eastAsia="Calibri"/>
          <w:sz w:val="16"/>
        </w:rPr>
        <w:t xml:space="preserve">Would </w:t>
      </w:r>
      <w:r w:rsidRPr="00182020">
        <w:rPr>
          <w:rFonts w:eastAsia="Calibri"/>
          <w:highlight w:val="cyan"/>
          <w:u w:val="single"/>
        </w:rPr>
        <w:t>replacing</w:t>
      </w:r>
      <w:r w:rsidRPr="00182020">
        <w:rPr>
          <w:rFonts w:eastAsia="Calibri"/>
          <w:sz w:val="16"/>
        </w:rPr>
        <w:t xml:space="preserve"> some of these </w:t>
      </w:r>
      <w:r w:rsidRPr="00182020">
        <w:rPr>
          <w:rFonts w:eastAsia="Calibri"/>
          <w:highlight w:val="cyan"/>
          <w:u w:val="single"/>
        </w:rPr>
        <w:t>consultants</w:t>
      </w:r>
      <w:r w:rsidRPr="00182020">
        <w:rPr>
          <w:rFonts w:eastAsia="Calibri"/>
          <w:u w:val="single"/>
        </w:rPr>
        <w:t xml:space="preserve"> with government bureaucrats</w:t>
      </w:r>
      <w:r w:rsidRPr="00182020">
        <w:rPr>
          <w:rFonts w:eastAsia="Calibri"/>
          <w:sz w:val="16"/>
        </w:rPr>
        <w:t xml:space="preserve"> really lower costs? A recent paper by Zachary Liscow, William Nober, and Cailin Slattery suggests that it would:</w:t>
      </w:r>
    </w:p>
    <w:p w14:paraId="6BBEC1F1" w14:textId="77777777" w:rsidR="008C1D73" w:rsidRPr="00182020" w:rsidRDefault="008C1D73" w:rsidP="008C1D73">
      <w:pPr>
        <w:ind w:left="720"/>
        <w:rPr>
          <w:rFonts w:eastAsia="Calibri"/>
          <w:sz w:val="16"/>
        </w:rPr>
      </w:pPr>
      <w:r w:rsidRPr="00182020">
        <w:rPr>
          <w:rFonts w:eastAsia="Calibri"/>
          <w:sz w:val="16"/>
        </w:rPr>
        <w:t xml:space="preserve">[W]e find evidence that state capacity </w:t>
      </w:r>
      <w:r w:rsidRPr="00182020">
        <w:rPr>
          <w:rFonts w:eastAsia="Calibri"/>
          <w:highlight w:val="cyan"/>
          <w:u w:val="single"/>
        </w:rPr>
        <w:t>correlates</w:t>
      </w:r>
      <w:r w:rsidRPr="00182020">
        <w:rPr>
          <w:rFonts w:eastAsia="Calibri"/>
          <w:sz w:val="16"/>
          <w:highlight w:val="cyan"/>
        </w:rPr>
        <w:t xml:space="preserve"> </w:t>
      </w:r>
      <w:r w:rsidRPr="00182020">
        <w:rPr>
          <w:rFonts w:eastAsia="Calibri"/>
          <w:b/>
          <w:iCs/>
          <w:highlight w:val="cyan"/>
          <w:u w:val="single"/>
          <w:bdr w:val="single" w:sz="8" w:space="0" w:color="auto"/>
        </w:rPr>
        <w:t>inversely</w:t>
      </w:r>
      <w:r w:rsidRPr="00182020">
        <w:rPr>
          <w:rFonts w:eastAsia="Calibri"/>
          <w:sz w:val="16"/>
          <w:highlight w:val="cyan"/>
        </w:rPr>
        <w:t xml:space="preserve"> </w:t>
      </w:r>
      <w:r w:rsidRPr="00182020">
        <w:rPr>
          <w:rFonts w:eastAsia="Calibri"/>
          <w:highlight w:val="cyan"/>
          <w:u w:val="single"/>
        </w:rPr>
        <w:t>with costs</w:t>
      </w:r>
      <w:r w:rsidRPr="00182020">
        <w:rPr>
          <w:rFonts w:eastAsia="Calibri"/>
          <w:sz w:val="16"/>
        </w:rPr>
        <w:t xml:space="preserve"> in a several ways. States with (perceived) higher quality DOT employees have lower costs. A state with a neutral rating has almost 30% higher costs per mile than one that rates the DOT employees as “moderately high quality”, all else equal. Consistent with the capacity hypothesis, states that flag concerns about consultant costs have higher costs. States where contractors and procurement officials expect more change orders have significantly higher costs. Frequent change orders could directly lead to higher costs through delays and costly renegotiation; they could also be a downstream symptom of poor administrative capacity at a state DOT—many contractors reference poor-quality project plans made by third-party consultants. Moreover, when we measure capacity using external data we show that states with higher DOT capacity have lower infrastructure costs. A one standard deviation increase in capacity is correlated with 16% lower costs.</w:t>
      </w:r>
    </w:p>
    <w:p w14:paraId="10233609" w14:textId="77777777" w:rsidR="008C1D73" w:rsidRPr="00F07534" w:rsidRDefault="008C1D73" w:rsidP="008C1D73">
      <w:pPr>
        <w:pStyle w:val="Heading4"/>
      </w:pPr>
      <w:r w:rsidRPr="00F07534">
        <w:t xml:space="preserve">Trump won’t use impoundment to control spending </w:t>
      </w:r>
    </w:p>
    <w:p w14:paraId="31DCB7EF" w14:textId="77777777" w:rsidR="008C1D73" w:rsidRDefault="008C1D73" w:rsidP="008C1D73">
      <w:r w:rsidRPr="00F07534">
        <w:rPr>
          <w:rStyle w:val="Style13ptBold"/>
        </w:rPr>
        <w:t>Wentworth 25</w:t>
      </w:r>
      <w:r>
        <w:t>, analyst at Citizens for Ethics (Christie, “Why Trump’s confusion about the Impoundment Control Act is a problem for him, for Congress and for everyday Americans,” Citizens for Ethics, https://www.citizensforethics.org/news/analysis/why-trumps-confusion-about-the-impoundment-control-act-is-a-problem-for-him-for-congress-and-for-everyday-americans/)</w:t>
      </w:r>
    </w:p>
    <w:p w14:paraId="7B891C4B" w14:textId="77777777" w:rsidR="008C1D73" w:rsidRDefault="008C1D73" w:rsidP="008C1D73">
      <w:pPr>
        <w:rPr>
          <w:sz w:val="16"/>
        </w:rPr>
      </w:pPr>
      <w:r w:rsidRPr="00F07534">
        <w:rPr>
          <w:sz w:val="16"/>
        </w:rPr>
        <w:t xml:space="preserve">Given current Republican control of the presidency, House and Senate, these ICA procedures seem to provide a straightforward path to reduce federal spending in compliance with federal law. But while Trump has expressed support for using the similar, simple-majority reconciliation process for implementing policy proposals such as tax cuts that would increase the federal deficit, </w:t>
      </w:r>
      <w:r w:rsidRPr="00F07534">
        <w:rPr>
          <w:rStyle w:val="StyleUnderline"/>
          <w:highlight w:val="cyan"/>
        </w:rPr>
        <w:t xml:space="preserve">Trump has expressed </w:t>
      </w:r>
      <w:r w:rsidRPr="00F07534">
        <w:rPr>
          <w:rStyle w:val="Emphasis"/>
          <w:highlight w:val="cyan"/>
        </w:rPr>
        <w:t>no</w:t>
      </w:r>
      <w:r w:rsidRPr="00F07534">
        <w:rPr>
          <w:sz w:val="16"/>
        </w:rPr>
        <w:t xml:space="preserve"> </w:t>
      </w:r>
      <w:r w:rsidRPr="00F07534">
        <w:rPr>
          <w:rStyle w:val="StyleUnderline"/>
        </w:rPr>
        <w:t xml:space="preserve">such </w:t>
      </w:r>
      <w:r w:rsidRPr="00F07534">
        <w:rPr>
          <w:rStyle w:val="Emphasis"/>
          <w:highlight w:val="cyan"/>
        </w:rPr>
        <w:t>support</w:t>
      </w:r>
      <w:r w:rsidRPr="00F07534">
        <w:rPr>
          <w:rStyle w:val="StyleUnderline"/>
          <w:highlight w:val="cyan"/>
        </w:rPr>
        <w:t xml:space="preserve"> for</w:t>
      </w:r>
      <w:r w:rsidRPr="00F07534">
        <w:rPr>
          <w:sz w:val="16"/>
        </w:rPr>
        <w:t xml:space="preserve"> the simple-majority rescission process for </w:t>
      </w:r>
      <w:r w:rsidRPr="00F07534">
        <w:rPr>
          <w:rStyle w:val="StyleUnderline"/>
          <w:highlight w:val="cyan"/>
        </w:rPr>
        <w:t>decreasing federal spending</w:t>
      </w:r>
      <w:r w:rsidRPr="00F07534">
        <w:rPr>
          <w:sz w:val="16"/>
        </w:rPr>
        <w:t xml:space="preserve"> or the deferral process for achieving savings </w:t>
      </w:r>
      <w:r w:rsidRPr="00F07534">
        <w:rPr>
          <w:rStyle w:val="StyleUnderline"/>
          <w:highlight w:val="cyan"/>
        </w:rPr>
        <w:t>under</w:t>
      </w:r>
      <w:r w:rsidRPr="00F07534">
        <w:rPr>
          <w:sz w:val="16"/>
        </w:rPr>
        <w:t xml:space="preserve"> the [</w:t>
      </w:r>
      <w:r w:rsidRPr="00F07534">
        <w:rPr>
          <w:rStyle w:val="StyleUnderline"/>
          <w:highlight w:val="cyan"/>
        </w:rPr>
        <w:t>impoundment</w:t>
      </w:r>
      <w:r w:rsidRPr="00F07534">
        <w:rPr>
          <w:sz w:val="16"/>
        </w:rPr>
        <w:t xml:space="preserve"> control act] ICA. Instead, on the first day of his presidency Trump issued executive orders directing agencies to withhold congressionally appropriated funding for foreign aid, energy programs and sanctuary cities. And one week later, the president unilaterally “pause[d]” grants, loans, and other financial assistance, sparking a lawsuit by nonprofit organizations, public health leaders, and small businesses and fear and confusion from many recipients of federal funding. Why?</w:t>
      </w:r>
    </w:p>
    <w:p w14:paraId="560F6C98" w14:textId="77777777" w:rsidR="008C1D73" w:rsidRDefault="008C1D73" w:rsidP="008C1D73">
      <w:pPr>
        <w:pStyle w:val="Heading4"/>
      </w:pPr>
      <w:r>
        <w:t>Instead he’ll impound budgets that underly societal resilience. Including the military.</w:t>
      </w:r>
    </w:p>
    <w:p w14:paraId="28C5ED18" w14:textId="77777777" w:rsidR="008C1D73" w:rsidRPr="00F07534" w:rsidRDefault="008C1D73" w:rsidP="008C1D73">
      <w:r w:rsidRPr="00F07534">
        <w:rPr>
          <w:rStyle w:val="Style13ptBold"/>
        </w:rPr>
        <w:t>House 24</w:t>
      </w:r>
      <w:r>
        <w:t xml:space="preserve"> (House Committee on Budget, “</w:t>
      </w:r>
      <w:r w:rsidRPr="00F07534">
        <w:rPr>
          <w:rStyle w:val="Emphasis"/>
          <w:highlight w:val="cyan"/>
        </w:rPr>
        <w:t>Impoundment</w:t>
      </w:r>
      <w:r>
        <w:t xml:space="preserve"> Explainer,” https://democrats-budget.house.gov/resources/fact-sheet/impoundment-explainer)</w:t>
      </w:r>
    </w:p>
    <w:p w14:paraId="4C257E72" w14:textId="77777777" w:rsidR="008C1D73" w:rsidRPr="00F07534" w:rsidRDefault="008C1D73" w:rsidP="008C1D73">
      <w:pPr>
        <w:rPr>
          <w:sz w:val="16"/>
        </w:rPr>
      </w:pPr>
      <w:r w:rsidRPr="00F07534">
        <w:rPr>
          <w:sz w:val="16"/>
        </w:rPr>
        <w:t>“The legal theories being pushed by Elon Musk and Vivek Ramaswamy are as idiotic as they are dangerous,” said Ranking Member Boyle. “</w:t>
      </w:r>
      <w:r w:rsidRPr="00F07534">
        <w:rPr>
          <w:rStyle w:val="StyleUnderline"/>
        </w:rPr>
        <w:t>Unilaterally slashing funds</w:t>
      </w:r>
      <w:r w:rsidRPr="00F07534">
        <w:rPr>
          <w:sz w:val="16"/>
        </w:rPr>
        <w:t xml:space="preserve"> that have been lawfully appropriated by the people’s elected representatives in Congress </w:t>
      </w:r>
      <w:r w:rsidRPr="00F07534">
        <w:rPr>
          <w:rStyle w:val="StyleUnderline"/>
          <w:highlight w:val="cyan"/>
        </w:rPr>
        <w:t>would be a</w:t>
      </w:r>
      <w:r w:rsidRPr="00F07534">
        <w:rPr>
          <w:rStyle w:val="StyleUnderline"/>
        </w:rPr>
        <w:t xml:space="preserve"> </w:t>
      </w:r>
      <w:r w:rsidRPr="00F07534">
        <w:rPr>
          <w:rStyle w:val="StyleUnderline"/>
          <w:highlight w:val="cyan"/>
        </w:rPr>
        <w:t>devastating power grab that undermines</w:t>
      </w:r>
      <w:r w:rsidRPr="00F07534">
        <w:rPr>
          <w:rStyle w:val="StyleUnderline"/>
        </w:rPr>
        <w:t xml:space="preserve"> our </w:t>
      </w:r>
      <w:r w:rsidRPr="00F07534">
        <w:rPr>
          <w:rStyle w:val="Emphasis"/>
          <w:highlight w:val="cyan"/>
        </w:rPr>
        <w:t>econ</w:t>
      </w:r>
      <w:r w:rsidRPr="00F07534">
        <w:rPr>
          <w:rStyle w:val="StyleUnderline"/>
        </w:rPr>
        <w:t>omy</w:t>
      </w:r>
      <w:r w:rsidRPr="00F07534">
        <w:rPr>
          <w:sz w:val="16"/>
        </w:rPr>
        <w:t xml:space="preserve"> </w:t>
      </w:r>
      <w:r w:rsidRPr="00F07534">
        <w:rPr>
          <w:rStyle w:val="StyleUnderline"/>
        </w:rPr>
        <w:t xml:space="preserve">and </w:t>
      </w:r>
      <w:r w:rsidRPr="00F07534">
        <w:rPr>
          <w:rStyle w:val="StyleUnderline"/>
          <w:highlight w:val="cyan"/>
        </w:rPr>
        <w:t>puts</w:t>
      </w:r>
      <w:r w:rsidRPr="00F07534">
        <w:rPr>
          <w:rStyle w:val="StyleUnderline"/>
        </w:rPr>
        <w:t xml:space="preserve"> families and </w:t>
      </w:r>
      <w:r w:rsidRPr="00F07534">
        <w:rPr>
          <w:rStyle w:val="StyleUnderline"/>
          <w:highlight w:val="cyan"/>
        </w:rPr>
        <w:t>communities at risk</w:t>
      </w:r>
      <w:r w:rsidRPr="00F07534">
        <w:rPr>
          <w:sz w:val="16"/>
        </w:rPr>
        <w:t>. House Democrats are ready to fight back against any illegal attempt to gut the programs that keep American families safe and help them make ends meet.”</w:t>
      </w:r>
    </w:p>
    <w:p w14:paraId="5570B541" w14:textId="77777777" w:rsidR="008C1D73" w:rsidRPr="00F07534" w:rsidRDefault="008C1D73" w:rsidP="008C1D73">
      <w:pPr>
        <w:rPr>
          <w:sz w:val="16"/>
        </w:rPr>
      </w:pPr>
      <w:r w:rsidRPr="00F07534">
        <w:rPr>
          <w:sz w:val="16"/>
        </w:rPr>
        <w:t xml:space="preserve">President Trump may use impoundments to unilaterally do by fiat what he can’t pass in Congress. </w:t>
      </w:r>
    </w:p>
    <w:p w14:paraId="5FE65049" w14:textId="77777777" w:rsidR="008C1D73" w:rsidRPr="00F07534" w:rsidRDefault="008C1D73" w:rsidP="008C1D73">
      <w:pPr>
        <w:rPr>
          <w:sz w:val="16"/>
        </w:rPr>
      </w:pPr>
      <w:r w:rsidRPr="00F07534">
        <w:rPr>
          <w:sz w:val="16"/>
        </w:rPr>
        <w:t>What is the Impoundment Control Act?</w:t>
      </w:r>
    </w:p>
    <w:p w14:paraId="21A2D9E9" w14:textId="77777777" w:rsidR="008C1D73" w:rsidRPr="00F07534" w:rsidRDefault="008C1D73" w:rsidP="008C1D73">
      <w:pPr>
        <w:rPr>
          <w:sz w:val="16"/>
        </w:rPr>
      </w:pPr>
      <w:r w:rsidRPr="00F07534">
        <w:rPr>
          <w:sz w:val="16"/>
        </w:rPr>
        <w:t>The Congressional Budget and Impoundment Control Act of 1974 (ICA) reasserted Congress' power of the purse. Specifically, Title X of the Act – "Impoundment Control" – established procedures to prevent the President and other government officials from unilaterally substituting their own funding decisions for those of the Congress. The Act also created the House and Senate Budget Committees and the Congressional Budget Office.</w:t>
      </w:r>
    </w:p>
    <w:p w14:paraId="7F8E8DDE" w14:textId="77777777" w:rsidR="008C1D73" w:rsidRPr="00F07534" w:rsidRDefault="008C1D73" w:rsidP="008C1D73">
      <w:pPr>
        <w:rPr>
          <w:sz w:val="16"/>
        </w:rPr>
      </w:pPr>
      <w:r w:rsidRPr="00F07534">
        <w:rPr>
          <w:sz w:val="16"/>
        </w:rPr>
        <w:t>Why was the ICA necessary?</w:t>
      </w:r>
    </w:p>
    <w:p w14:paraId="1AE56FC4" w14:textId="77777777" w:rsidR="008C1D73" w:rsidRPr="00F07534" w:rsidRDefault="008C1D73" w:rsidP="008C1D73">
      <w:pPr>
        <w:rPr>
          <w:sz w:val="16"/>
        </w:rPr>
      </w:pPr>
      <w:r w:rsidRPr="00F07534">
        <w:rPr>
          <w:sz w:val="16"/>
        </w:rPr>
        <w:t>Congress passed the ICA in response to President Nixon's executive overreach – his Administration refused to release Congressionally appropriated funds for certain programs he opposed. While the U.S. Constitution broadly grants Congress the power of the purse, the President – through the White House Office of Management and Budget (OMB) and executive agencies – is responsible for the actual spending of funds. The ICA created a process the President must follow if he or she seeks to delay or cancel funding that Congress has provided.</w:t>
      </w:r>
    </w:p>
    <w:p w14:paraId="6EFD7E41" w14:textId="77777777" w:rsidR="008C1D73" w:rsidRPr="00F07534" w:rsidRDefault="008C1D73" w:rsidP="008C1D73">
      <w:pPr>
        <w:rPr>
          <w:sz w:val="16"/>
        </w:rPr>
      </w:pPr>
      <w:r w:rsidRPr="00F07534">
        <w:rPr>
          <w:sz w:val="16"/>
        </w:rPr>
        <w:t>The Basics</w:t>
      </w:r>
    </w:p>
    <w:p w14:paraId="0DE16B78" w14:textId="77777777" w:rsidR="008C1D73" w:rsidRPr="00F07534" w:rsidRDefault="008C1D73" w:rsidP="008C1D73">
      <w:pPr>
        <w:rPr>
          <w:sz w:val="16"/>
        </w:rPr>
      </w:pPr>
      <w:r w:rsidRPr="00F07534">
        <w:rPr>
          <w:sz w:val="16"/>
        </w:rPr>
        <w:t>What does it mean to ‘impound’ funds?</w:t>
      </w:r>
    </w:p>
    <w:p w14:paraId="1BE484C8" w14:textId="77777777" w:rsidR="008C1D73" w:rsidRPr="00F07534" w:rsidRDefault="008C1D73" w:rsidP="008C1D73">
      <w:pPr>
        <w:rPr>
          <w:sz w:val="16"/>
        </w:rPr>
      </w:pPr>
      <w:r w:rsidRPr="00F07534">
        <w:rPr>
          <w:sz w:val="16"/>
        </w:rPr>
        <w:t>An "impoundment" is any action – or inaction – by an officer or employee of the federal government that precludes federal funds from being obligated[1] or spent, either temporarily or permanently.</w:t>
      </w:r>
    </w:p>
    <w:p w14:paraId="28C6AA40" w14:textId="77777777" w:rsidR="008C1D73" w:rsidRPr="00F07534" w:rsidRDefault="008C1D73" w:rsidP="008C1D73">
      <w:pPr>
        <w:rPr>
          <w:sz w:val="16"/>
        </w:rPr>
      </w:pPr>
      <w:r w:rsidRPr="00F07534">
        <w:rPr>
          <w:sz w:val="16"/>
        </w:rPr>
        <w:t>What has the Supreme Court said about the President’s power to impound funds?</w:t>
      </w:r>
    </w:p>
    <w:p w14:paraId="687E1890" w14:textId="77777777" w:rsidR="008C1D73" w:rsidRPr="00F07534" w:rsidRDefault="008C1D73" w:rsidP="008C1D73">
      <w:pPr>
        <w:rPr>
          <w:sz w:val="16"/>
        </w:rPr>
      </w:pPr>
      <w:r w:rsidRPr="00F07534">
        <w:rPr>
          <w:sz w:val="16"/>
        </w:rPr>
        <w:t>Several court cases were brought challenging President Nixon’s executive overreach on impoundments. Although decided after the ICA passed, the Supreme Court unanimously held in Train v. City of New York that even without the ICA, the President does not have unilateral authority to impound funds. Congress has the power of the purse.</w:t>
      </w:r>
    </w:p>
    <w:p w14:paraId="488138CF" w14:textId="77777777" w:rsidR="008C1D73" w:rsidRPr="00F07534" w:rsidRDefault="008C1D73" w:rsidP="008C1D73">
      <w:pPr>
        <w:rPr>
          <w:sz w:val="16"/>
        </w:rPr>
      </w:pPr>
      <w:r w:rsidRPr="00F07534">
        <w:rPr>
          <w:sz w:val="16"/>
        </w:rPr>
        <w:t>How does the ICA work?</w:t>
      </w:r>
    </w:p>
    <w:p w14:paraId="206D37A4" w14:textId="77777777" w:rsidR="008C1D73" w:rsidRPr="00F07534" w:rsidRDefault="008C1D73" w:rsidP="008C1D73">
      <w:pPr>
        <w:rPr>
          <w:sz w:val="16"/>
        </w:rPr>
      </w:pPr>
      <w:r w:rsidRPr="00F07534">
        <w:rPr>
          <w:sz w:val="16"/>
        </w:rPr>
        <w:t>The ICA lays out procedures the President must follow to reduce, delay, or eliminate funding in an account. The Act divides impoundments into two categories: rescissions and deferrals.</w:t>
      </w:r>
    </w:p>
    <w:p w14:paraId="18FC4B46" w14:textId="77777777" w:rsidR="008C1D73" w:rsidRPr="00F07534" w:rsidRDefault="008C1D73" w:rsidP="008C1D73">
      <w:pPr>
        <w:rPr>
          <w:sz w:val="16"/>
        </w:rPr>
      </w:pPr>
      <w:r w:rsidRPr="00F07534">
        <w:rPr>
          <w:sz w:val="16"/>
        </w:rPr>
        <w:t>Rescissions</w:t>
      </w:r>
    </w:p>
    <w:p w14:paraId="21E074DA" w14:textId="77777777" w:rsidR="008C1D73" w:rsidRPr="00F07534" w:rsidRDefault="008C1D73" w:rsidP="008C1D73">
      <w:pPr>
        <w:rPr>
          <w:sz w:val="16"/>
        </w:rPr>
      </w:pPr>
      <w:r w:rsidRPr="00F07534">
        <w:rPr>
          <w:sz w:val="16"/>
        </w:rPr>
        <w:t>Put simply, if the President wants to spend less money than Congress provided for a particular purpose, he or she must first secure a law providing Congressional approval to rescind the funding in question. The ICA requires that the President send a special message to Congress identifying the amount of the proposed rescission; the reasons for it; and the budgetary, economic, and programmatic effects of the rescission. Upon transmission of such special message, the President may withhold certain funding in the affected accounts for up to 45 legislative session days. If a law approving the rescission is not enacted within the 45 days, any withheld funds must be made available for obligation.</w:t>
      </w:r>
    </w:p>
    <w:p w14:paraId="3AEFA06B" w14:textId="77777777" w:rsidR="008C1D73" w:rsidRPr="00F07534" w:rsidRDefault="008C1D73" w:rsidP="008C1D73">
      <w:pPr>
        <w:rPr>
          <w:sz w:val="16"/>
        </w:rPr>
      </w:pPr>
      <w:r w:rsidRPr="00F07534">
        <w:rPr>
          <w:sz w:val="16"/>
        </w:rPr>
        <w:t>A 2018 Government Accountability Office legal opinion holds that if the President proposes a rescission, he or she must make the affected funds available to be prudently obligated before the funds expire, even if the 45-day clock is still running. This means, for example, that the President cannot strategically time a rescission request for late in the fiscal year and withhold the funding until it expires, thus achieving a rescission without Congressional approval.</w:t>
      </w:r>
    </w:p>
    <w:p w14:paraId="15E9FED1" w14:textId="77777777" w:rsidR="008C1D73" w:rsidRPr="00F07534" w:rsidRDefault="008C1D73" w:rsidP="008C1D73">
      <w:pPr>
        <w:rPr>
          <w:sz w:val="16"/>
        </w:rPr>
      </w:pPr>
      <w:r w:rsidRPr="00F07534">
        <w:rPr>
          <w:sz w:val="16"/>
        </w:rPr>
        <w:t>Deferrals</w:t>
      </w:r>
    </w:p>
    <w:p w14:paraId="4CE15883" w14:textId="77777777" w:rsidR="008C1D73" w:rsidRPr="00F07534" w:rsidRDefault="008C1D73" w:rsidP="008C1D73">
      <w:pPr>
        <w:rPr>
          <w:sz w:val="16"/>
        </w:rPr>
      </w:pPr>
      <w:r w:rsidRPr="00F07534">
        <w:rPr>
          <w:sz w:val="16"/>
        </w:rPr>
        <w:t>The ICA defines a "deferral" as withholding, delaying, or – through other Executive action or inaction – effectively precluding funding from being obligated or spent. The ICA prescribes three narrow circumstances in which the President may propose to defer funding for a program: (1) providing for contingencies; (2) achieving budgetary savings made possible through improved operational efficiency; and (3) as specifically provided by law.</w:t>
      </w:r>
    </w:p>
    <w:p w14:paraId="7C0D8974" w14:textId="77777777" w:rsidR="008C1D73" w:rsidRPr="00F07534" w:rsidRDefault="008C1D73" w:rsidP="008C1D73">
      <w:pPr>
        <w:rPr>
          <w:sz w:val="16"/>
        </w:rPr>
      </w:pPr>
      <w:r w:rsidRPr="00F07534">
        <w:rPr>
          <w:sz w:val="16"/>
        </w:rPr>
        <w:t>The ICA requires that the President send a special message to Congress identifying the amount of the proposed deferral; the reasons for it; and the period of the proposed deferral. Upon transmission of such special message, the funds may be deferred without further action by Congress; however, the deferral cannot extend beyond the end of the fiscal year in which the special message is sent. The ICA language on deferrals is long-standing budget law that allows the Executive branch to delay the obligation or expenditure of funding only for the specified reasons rather than policy reasons.</w:t>
      </w:r>
    </w:p>
    <w:p w14:paraId="2E5F2E9D" w14:textId="77777777" w:rsidR="008C1D73" w:rsidRPr="00F07534" w:rsidRDefault="008C1D73" w:rsidP="008C1D73">
      <w:pPr>
        <w:rPr>
          <w:sz w:val="16"/>
        </w:rPr>
      </w:pPr>
      <w:r w:rsidRPr="00F07534">
        <w:rPr>
          <w:sz w:val="16"/>
        </w:rPr>
        <w:t>Recent History</w:t>
      </w:r>
    </w:p>
    <w:p w14:paraId="148C0019" w14:textId="77777777" w:rsidR="008C1D73" w:rsidRPr="00F07534" w:rsidRDefault="008C1D73" w:rsidP="008C1D73">
      <w:pPr>
        <w:rPr>
          <w:sz w:val="16"/>
        </w:rPr>
      </w:pPr>
      <w:r w:rsidRPr="00F07534">
        <w:rPr>
          <w:sz w:val="16"/>
        </w:rPr>
        <w:t xml:space="preserve">Fifty years after the ICA became law, Congress once again confronts a threat attempting to push past the long-recognized boundaries of executive budgetary power. </w:t>
      </w:r>
      <w:r w:rsidRPr="00F07534">
        <w:rPr>
          <w:rStyle w:val="StyleUnderline"/>
        </w:rPr>
        <w:t xml:space="preserve">During his first administration, President </w:t>
      </w:r>
      <w:r w:rsidRPr="00F07534">
        <w:rPr>
          <w:rStyle w:val="StyleUnderline"/>
          <w:highlight w:val="cyan"/>
        </w:rPr>
        <w:t>Trump</w:t>
      </w:r>
      <w:r w:rsidRPr="00F07534">
        <w:rPr>
          <w:rStyle w:val="StyleUnderline"/>
        </w:rPr>
        <w:t xml:space="preserve"> illegally </w:t>
      </w:r>
      <w:r w:rsidRPr="00F07534">
        <w:rPr>
          <w:rStyle w:val="StyleUnderline"/>
          <w:highlight w:val="cyan"/>
        </w:rPr>
        <w:t>impounded</w:t>
      </w:r>
      <w:r w:rsidRPr="00F07534">
        <w:rPr>
          <w:rStyle w:val="StyleUnderline"/>
        </w:rPr>
        <w:t xml:space="preserve"> crucial </w:t>
      </w:r>
      <w:r w:rsidRPr="00F07534">
        <w:rPr>
          <w:rStyle w:val="Emphasis"/>
          <w:highlight w:val="cyan"/>
        </w:rPr>
        <w:t>security assistance</w:t>
      </w:r>
      <w:r w:rsidRPr="00F07534">
        <w:rPr>
          <w:sz w:val="16"/>
        </w:rPr>
        <w:t xml:space="preserve"> funding </w:t>
      </w:r>
      <w:r w:rsidRPr="00F07534">
        <w:rPr>
          <w:rStyle w:val="Emphasis"/>
          <w:highlight w:val="cyan"/>
        </w:rPr>
        <w:t>for Ukraine</w:t>
      </w:r>
      <w:r w:rsidRPr="00F07534">
        <w:rPr>
          <w:sz w:val="16"/>
        </w:rPr>
        <w:t xml:space="preserve"> in an effort to benefit his reelection campaign. Now, Donald Trump and his far-right extremist allies are pushing dangerous legal theories to dismantle that system.</w:t>
      </w:r>
    </w:p>
    <w:p w14:paraId="59EC885C" w14:textId="77777777" w:rsidR="008C1D73" w:rsidRPr="00F07534" w:rsidRDefault="008C1D73" w:rsidP="008C1D73">
      <w:pPr>
        <w:rPr>
          <w:sz w:val="16"/>
        </w:rPr>
      </w:pPr>
      <w:r w:rsidRPr="00F07534">
        <w:rPr>
          <w:rStyle w:val="StyleUnderline"/>
          <w:highlight w:val="cyan"/>
        </w:rPr>
        <w:t>They want to</w:t>
      </w:r>
      <w:r w:rsidRPr="00F07534">
        <w:rPr>
          <w:sz w:val="16"/>
        </w:rPr>
        <w:t xml:space="preserve"> give the president unchecked power to </w:t>
      </w:r>
      <w:r w:rsidRPr="00F07534">
        <w:rPr>
          <w:rStyle w:val="StyleUnderline"/>
          <w:highlight w:val="cyan"/>
        </w:rPr>
        <w:t>slash</w:t>
      </w:r>
      <w:r w:rsidRPr="00F07534">
        <w:rPr>
          <w:sz w:val="16"/>
        </w:rPr>
        <w:t xml:space="preserve"> funding for programs like </w:t>
      </w:r>
      <w:r w:rsidRPr="00F07534">
        <w:rPr>
          <w:rStyle w:val="Emphasis"/>
          <w:highlight w:val="cyan"/>
        </w:rPr>
        <w:t>food assistance</w:t>
      </w:r>
      <w:r w:rsidRPr="00F07534">
        <w:rPr>
          <w:sz w:val="16"/>
        </w:rPr>
        <w:t xml:space="preserve">, public </w:t>
      </w:r>
      <w:r w:rsidRPr="00F07534">
        <w:rPr>
          <w:rStyle w:val="Emphasis"/>
          <w:highlight w:val="cyan"/>
        </w:rPr>
        <w:t>ed</w:t>
      </w:r>
      <w:r w:rsidRPr="00F07534">
        <w:rPr>
          <w:sz w:val="16"/>
        </w:rPr>
        <w:t xml:space="preserve">ucation, </w:t>
      </w:r>
      <w:r w:rsidRPr="00F07534">
        <w:rPr>
          <w:rStyle w:val="Emphasis"/>
          <w:highlight w:val="cyan"/>
        </w:rPr>
        <w:t>health care</w:t>
      </w:r>
      <w:r w:rsidRPr="00F07534">
        <w:rPr>
          <w:sz w:val="16"/>
        </w:rPr>
        <w:t xml:space="preserve">, and federal </w:t>
      </w:r>
      <w:r w:rsidRPr="00F07534">
        <w:rPr>
          <w:rStyle w:val="Emphasis"/>
          <w:highlight w:val="cyan"/>
        </w:rPr>
        <w:t>law enforcement</w:t>
      </w:r>
      <w:r w:rsidRPr="00F07534">
        <w:rPr>
          <w:sz w:val="16"/>
        </w:rPr>
        <w:t xml:space="preserve">—all without Congressional approval. American families would be forced to pay more for basic necessities, investment in infrastructure and jobs would decline, and our communities would become less safe. </w:t>
      </w:r>
    </w:p>
    <w:p w14:paraId="623823FC" w14:textId="77777777" w:rsidR="008C1D73" w:rsidRPr="00182020" w:rsidRDefault="008C1D73" w:rsidP="008C1D73">
      <w:pPr>
        <w:rPr>
          <w:sz w:val="16"/>
        </w:rPr>
      </w:pPr>
    </w:p>
    <w:p w14:paraId="1EC97056" w14:textId="77777777" w:rsidR="008C1D73" w:rsidRPr="00EE158A" w:rsidRDefault="008C1D73" w:rsidP="008C1D73">
      <w:pPr>
        <w:pStyle w:val="Heading4"/>
      </w:pPr>
      <w:r>
        <w:t xml:space="preserve">Thumpers: </w:t>
      </w:r>
      <w:r>
        <w:rPr>
          <w:u w:val="single"/>
        </w:rPr>
        <w:t>recent court decisions</w:t>
      </w:r>
      <w:r>
        <w:t xml:space="preserve"> and </w:t>
      </w:r>
      <w:r>
        <w:rPr>
          <w:u w:val="single"/>
        </w:rPr>
        <w:t>injunctions</w:t>
      </w:r>
      <w:r>
        <w:t>.</w:t>
      </w:r>
    </w:p>
    <w:p w14:paraId="30E75B66" w14:textId="77777777" w:rsidR="008C1D73" w:rsidRPr="00F87CF2" w:rsidRDefault="008C1D73" w:rsidP="008C1D73">
      <w:r>
        <w:t xml:space="preserve">Barry </w:t>
      </w:r>
      <w:r w:rsidRPr="008961CE">
        <w:rPr>
          <w:rStyle w:val="Style13ptBold"/>
        </w:rPr>
        <w:t>Winograd 25</w:t>
      </w:r>
      <w:r>
        <w:t>, an arbitrator and mediator of workplace and other civil disputes since 1988. He has served on the adjunct law school faculty at the University of California, Berkeley beginning in the 1980s, at the University of Michigan from 2004-09, and at the University of Pennsylvania in 2023 and 2024, 06-11-2025, "Destination Supreme Court: Collective Bargaining for Federal Employees and the First Amendment," Verdict, https://verdict.justia.com/2025/06/11/destination-supreme-court-collective-bargaining-for-federal-employees-and-the-first-amendment</w:t>
      </w:r>
    </w:p>
    <w:p w14:paraId="36AA2ED3" w14:textId="77777777" w:rsidR="008C1D73" w:rsidRPr="00CE030C" w:rsidRDefault="008C1D73" w:rsidP="008C1D73">
      <w:pPr>
        <w:rPr>
          <w:sz w:val="16"/>
        </w:rPr>
      </w:pPr>
      <w:r w:rsidRPr="00CE030C">
        <w:rPr>
          <w:sz w:val="16"/>
        </w:rPr>
        <w:t>Litigation</w:t>
      </w:r>
    </w:p>
    <w:p w14:paraId="39D3152B" w14:textId="77777777" w:rsidR="008C1D73" w:rsidRPr="00CE030C" w:rsidRDefault="008C1D73" w:rsidP="008C1D73">
      <w:pPr>
        <w:rPr>
          <w:sz w:val="16"/>
        </w:rPr>
      </w:pPr>
      <w:r w:rsidRPr="00CE030C">
        <w:rPr>
          <w:sz w:val="16"/>
        </w:rPr>
        <w:t xml:space="preserve">As of this writing, three </w:t>
      </w:r>
      <w:r w:rsidRPr="009B7CE6">
        <w:rPr>
          <w:rStyle w:val="StyleUnderline"/>
          <w:highlight w:val="cyan"/>
        </w:rPr>
        <w:t>decisions</w:t>
      </w:r>
      <w:r w:rsidRPr="00F87CF2">
        <w:rPr>
          <w:rStyle w:val="StyleUnderline"/>
        </w:rPr>
        <w:t xml:space="preserve"> have </w:t>
      </w:r>
      <w:r w:rsidRPr="009B7CE6">
        <w:rPr>
          <w:rStyle w:val="Emphasis"/>
          <w:highlight w:val="cyan"/>
        </w:rPr>
        <w:t>issued</w:t>
      </w:r>
      <w:r w:rsidRPr="00F87CF2">
        <w:rPr>
          <w:rStyle w:val="StyleUnderline"/>
        </w:rPr>
        <w:t xml:space="preserve"> in cases</w:t>
      </w:r>
      <w:r w:rsidRPr="00CE030C">
        <w:rPr>
          <w:sz w:val="16"/>
        </w:rPr>
        <w:t xml:space="preserve"> brought by unions regarding the Trump administration’s labor law and CBA terminations.</w:t>
      </w:r>
    </w:p>
    <w:p w14:paraId="71DFD528" w14:textId="77777777" w:rsidR="008C1D73" w:rsidRPr="00CE030C" w:rsidRDefault="008C1D73" w:rsidP="008C1D73">
      <w:pPr>
        <w:rPr>
          <w:sz w:val="16"/>
        </w:rPr>
      </w:pPr>
      <w:r w:rsidRPr="00CE030C">
        <w:rPr>
          <w:sz w:val="16"/>
        </w:rPr>
        <w:t xml:space="preserve">In the first decisions, Judge </w:t>
      </w:r>
      <w:r w:rsidRPr="00EE158A">
        <w:rPr>
          <w:rStyle w:val="StyleUnderline"/>
        </w:rPr>
        <w:t xml:space="preserve">Paul </w:t>
      </w:r>
      <w:r w:rsidRPr="009B7CE6">
        <w:rPr>
          <w:rStyle w:val="Emphasis"/>
          <w:highlight w:val="cyan"/>
        </w:rPr>
        <w:t>Friedman</w:t>
      </w:r>
      <w:r w:rsidRPr="00EE158A">
        <w:rPr>
          <w:rStyle w:val="StyleUnderline"/>
        </w:rPr>
        <w:t xml:space="preserve"> in the U.S. District Court for the District of Columbia </w:t>
      </w:r>
      <w:r w:rsidRPr="009B7CE6">
        <w:rPr>
          <w:rStyle w:val="Emphasis"/>
          <w:highlight w:val="cyan"/>
        </w:rPr>
        <w:t>granted injunctive relief</w:t>
      </w:r>
      <w:r w:rsidRPr="009B7CE6">
        <w:rPr>
          <w:rStyle w:val="StyleUnderline"/>
          <w:highlight w:val="cyan"/>
        </w:rPr>
        <w:t xml:space="preserve"> in</w:t>
      </w:r>
      <w:r w:rsidRPr="00EE158A">
        <w:rPr>
          <w:rStyle w:val="StyleUnderline"/>
        </w:rPr>
        <w:t xml:space="preserve"> two </w:t>
      </w:r>
      <w:r w:rsidRPr="009B7CE6">
        <w:rPr>
          <w:rStyle w:val="StyleUnderline"/>
          <w:highlight w:val="cyan"/>
        </w:rPr>
        <w:t>cases</w:t>
      </w:r>
      <w:r w:rsidRPr="00CE030C">
        <w:rPr>
          <w:sz w:val="16"/>
        </w:rPr>
        <w:t>; one in the NTEU filing on April 28, and the other in AFSA v. Trump on May 14. A third decision on June 2 by Judge Marsha Pechman in the U.S. District Court for the Western District of Washington enjoined the DHS action for TSA employees.</w:t>
      </w:r>
    </w:p>
    <w:p w14:paraId="330144C3" w14:textId="77777777" w:rsidR="008C1D73" w:rsidRPr="00CE030C" w:rsidRDefault="008C1D73" w:rsidP="008C1D73">
      <w:pPr>
        <w:rPr>
          <w:sz w:val="16"/>
        </w:rPr>
      </w:pPr>
      <w:r w:rsidRPr="00CE030C">
        <w:rPr>
          <w:sz w:val="16"/>
        </w:rPr>
        <w:t>A decision also issued in one of the declaratory relief actions filed by the Trump administration. On May 20, Department of the Treasury v. NTEU in Kentucky was dismissed for lack of standing, without reaching the merits of the EO.</w:t>
      </w:r>
    </w:p>
    <w:p w14:paraId="52B7AF9A" w14:textId="77777777" w:rsidR="008C1D73" w:rsidRPr="00CE030C" w:rsidRDefault="008C1D73" w:rsidP="008C1D73">
      <w:pPr>
        <w:rPr>
          <w:sz w:val="16"/>
        </w:rPr>
      </w:pPr>
      <w:r w:rsidRPr="00CE030C">
        <w:rPr>
          <w:sz w:val="16"/>
        </w:rPr>
        <w:t>Hearings this month are set in other cases.</w:t>
      </w:r>
    </w:p>
    <w:p w14:paraId="6BD87AB6" w14:textId="77777777" w:rsidR="008C1D73" w:rsidRPr="00A45258" w:rsidRDefault="008C1D73" w:rsidP="008C1D73">
      <w:pPr>
        <w:rPr>
          <w:sz w:val="16"/>
        </w:rPr>
      </w:pPr>
      <w:r w:rsidRPr="00CE030C">
        <w:rPr>
          <w:sz w:val="16"/>
        </w:rPr>
        <w:t xml:space="preserve">On a threshold issue of proper jurisdiction, Judges Friedman and Pechman rejected the Administration’s contention that the disputes are subject to specialized determination by the Federal Labor Relations Authority (FLRA). Applying recent Supreme Court guidance, the judges ruled that the union challenges involved </w:t>
      </w:r>
      <w:r w:rsidRPr="00A45258">
        <w:rPr>
          <w:sz w:val="16"/>
        </w:rPr>
        <w:t>constitutional and statutory claims that were not the type of labor relations and personnel disputes customarily resolved by administrative agencies. In any event, for the judges, the Administration’s actions ending statutory coverage and CBAs rendered the agencies irrelevant.</w:t>
      </w:r>
    </w:p>
    <w:p w14:paraId="6AE89B2A" w14:textId="77777777" w:rsidR="008C1D73" w:rsidRPr="00CE030C" w:rsidRDefault="008C1D73" w:rsidP="008C1D73">
      <w:pPr>
        <w:rPr>
          <w:sz w:val="16"/>
        </w:rPr>
      </w:pPr>
      <w:r w:rsidRPr="00A45258">
        <w:rPr>
          <w:sz w:val="16"/>
        </w:rPr>
        <w:t xml:space="preserve">Turning to whether relief was warranted, </w:t>
      </w:r>
      <w:r w:rsidRPr="00A45258">
        <w:rPr>
          <w:rStyle w:val="StyleUnderline"/>
        </w:rPr>
        <w:t xml:space="preserve">Judge Friedman in the NTEU case followed the </w:t>
      </w:r>
      <w:r w:rsidRPr="00A45258">
        <w:rPr>
          <w:rStyle w:val="Emphasis"/>
        </w:rPr>
        <w:t>analytical steps</w:t>
      </w:r>
      <w:r w:rsidRPr="00A45258">
        <w:rPr>
          <w:rStyle w:val="StyleUnderline"/>
        </w:rPr>
        <w:t xml:space="preserve"> from a previous circuit </w:t>
      </w:r>
      <w:r w:rsidRPr="00A45258">
        <w:rPr>
          <w:rStyle w:val="Emphasis"/>
        </w:rPr>
        <w:t>court</w:t>
      </w:r>
      <w:r w:rsidRPr="00A45258">
        <w:rPr>
          <w:rStyle w:val="StyleUnderline"/>
        </w:rPr>
        <w:t xml:space="preserve"> decision on the </w:t>
      </w:r>
      <w:r w:rsidRPr="00A45258">
        <w:rPr>
          <w:rStyle w:val="Emphasis"/>
        </w:rPr>
        <w:t>national security</w:t>
      </w:r>
      <w:r w:rsidRPr="00A45258">
        <w:rPr>
          <w:rStyle w:val="StyleUnderline"/>
        </w:rPr>
        <w:t xml:space="preserve"> exclusion, AFGE v. Reagan. Judge Friedman concluded that the EO </w:t>
      </w:r>
      <w:r w:rsidRPr="00A45258">
        <w:rPr>
          <w:rStyle w:val="Emphasis"/>
        </w:rPr>
        <w:t>exceeded the statutory authority</w:t>
      </w:r>
      <w:r w:rsidRPr="00A45258">
        <w:rPr>
          <w:rStyle w:val="StyleUnderline"/>
        </w:rPr>
        <w:t xml:space="preserve"> for a national security exemption</w:t>
      </w:r>
      <w:r w:rsidRPr="00A45258">
        <w:rPr>
          <w:sz w:val="16"/>
        </w:rPr>
        <w:t>. In doing so, Judge Friedman declined to extend a presumption of regularity to the EO, in part because the sweep of the EO was at odds with Congress’s goals and findings, and in part because of the</w:t>
      </w:r>
      <w:r w:rsidRPr="00CE030C">
        <w:rPr>
          <w:sz w:val="16"/>
        </w:rPr>
        <w:t xml:space="preserve"> retaliatory, pretextual nature of the President’s action.</w:t>
      </w:r>
    </w:p>
    <w:p w14:paraId="78958E9E" w14:textId="77777777" w:rsidR="008C1D73" w:rsidRPr="00CE030C" w:rsidRDefault="008C1D73" w:rsidP="008C1D73">
      <w:pPr>
        <w:rPr>
          <w:sz w:val="16"/>
        </w:rPr>
      </w:pPr>
      <w:r w:rsidRPr="00CE030C">
        <w:rPr>
          <w:sz w:val="16"/>
        </w:rPr>
        <w:t>Judge Friedman also concluded that the EO was ultra vires by relying on an overly expansive reading of the statutory terms “primary function” and “national security,” and because it sought to achieve personnel-practice policy goals unrelated to the statute’s labor relations purpose. According to Judge Friedman, the union made a sufficient showing of irreparable injury for injunctive relief given the EO’s impact on union representation and the actual loss of dues income. The NTEU, the second largest federal sector union, offered evidence that it is losing about one million dollars every two weeks.</w:t>
      </w:r>
    </w:p>
    <w:p w14:paraId="1C8D470D" w14:textId="77777777" w:rsidR="008C1D73" w:rsidRPr="00CE030C" w:rsidRDefault="008C1D73" w:rsidP="008C1D73">
      <w:pPr>
        <w:rPr>
          <w:sz w:val="16"/>
        </w:rPr>
      </w:pPr>
      <w:r w:rsidRPr="00CE030C">
        <w:rPr>
          <w:sz w:val="16"/>
        </w:rPr>
        <w:t>Judge Friedman’s order in the NTEU case was stayed on May 16 in a two-to-one ruling by a D.C. Circuit panel. The majority concluded that the harm alleged by the union was speculative or, for dues, recoverable later. The appellate panel also recognized the President’s national security expertise as a matter of public interest. NTEU has petitioned the D.C. Circuit for en banc review, arguing that irreparable injury has been demonstrated by the actual loss of bargaining status and union dues, contrary to the panel’s ruling.</w:t>
      </w:r>
    </w:p>
    <w:p w14:paraId="72EB76BE" w14:textId="77777777" w:rsidR="008C1D73" w:rsidRPr="00CE030C" w:rsidRDefault="008C1D73" w:rsidP="008C1D73">
      <w:pPr>
        <w:rPr>
          <w:sz w:val="16"/>
        </w:rPr>
      </w:pPr>
      <w:r w:rsidRPr="00EE158A">
        <w:rPr>
          <w:rStyle w:val="StyleUnderline"/>
        </w:rPr>
        <w:t xml:space="preserve">The </w:t>
      </w:r>
      <w:r w:rsidRPr="009B7CE6">
        <w:rPr>
          <w:rStyle w:val="Emphasis"/>
          <w:highlight w:val="cyan"/>
        </w:rPr>
        <w:t>second</w:t>
      </w:r>
      <w:r w:rsidRPr="00EE158A">
        <w:rPr>
          <w:rStyle w:val="StyleUnderline"/>
        </w:rPr>
        <w:t xml:space="preserve"> decision</w:t>
      </w:r>
      <w:r w:rsidRPr="00CE030C">
        <w:rPr>
          <w:sz w:val="16"/>
        </w:rPr>
        <w:t xml:space="preserve"> by Judge Friedman in AFSA v. Trump on May 14 found that, although the dispute involves a statute other than the FSLMRS, the language in the two laws was essentially the same for the national security exemption. Given the overlap, Judge Friedman’s reasoning in AFSA tracked the NTEU decision.</w:t>
      </w:r>
    </w:p>
    <w:p w14:paraId="4E3739A1" w14:textId="77777777" w:rsidR="008C1D73" w:rsidRPr="00CE030C" w:rsidRDefault="008C1D73" w:rsidP="008C1D73">
      <w:pPr>
        <w:rPr>
          <w:sz w:val="16"/>
        </w:rPr>
      </w:pPr>
      <w:r w:rsidRPr="00EE158A">
        <w:rPr>
          <w:rStyle w:val="StyleUnderline"/>
        </w:rPr>
        <w:t xml:space="preserve">The </w:t>
      </w:r>
      <w:r w:rsidRPr="009B7CE6">
        <w:rPr>
          <w:rStyle w:val="Emphasis"/>
          <w:highlight w:val="cyan"/>
        </w:rPr>
        <w:t>third</w:t>
      </w:r>
      <w:r w:rsidRPr="009B7CE6">
        <w:rPr>
          <w:rStyle w:val="StyleUnderline"/>
          <w:highlight w:val="cyan"/>
        </w:rPr>
        <w:t xml:space="preserve"> decision</w:t>
      </w:r>
      <w:r w:rsidRPr="00CE030C">
        <w:rPr>
          <w:sz w:val="16"/>
        </w:rPr>
        <w:t xml:space="preserve">, by Judge Pechman in AFGE v. Noem, considered a different administrative context for DHS, but </w:t>
      </w:r>
      <w:r w:rsidRPr="00EE158A">
        <w:rPr>
          <w:rStyle w:val="StyleUnderline"/>
        </w:rPr>
        <w:t xml:space="preserve">held that </w:t>
      </w:r>
      <w:r w:rsidRPr="009B7CE6">
        <w:rPr>
          <w:rStyle w:val="Emphasis"/>
          <w:highlight w:val="cyan"/>
        </w:rPr>
        <w:t>injunctive relief</w:t>
      </w:r>
      <w:r w:rsidRPr="00EE158A">
        <w:rPr>
          <w:rStyle w:val="Emphasis"/>
        </w:rPr>
        <w:t xml:space="preserve"> was </w:t>
      </w:r>
      <w:r w:rsidRPr="009B7CE6">
        <w:rPr>
          <w:rStyle w:val="Emphasis"/>
          <w:highlight w:val="cyan"/>
        </w:rPr>
        <w:t>appropriate</w:t>
      </w:r>
      <w:r w:rsidRPr="00CE030C">
        <w:rPr>
          <w:sz w:val="16"/>
        </w:rPr>
        <w:t xml:space="preserve">. Judge Pechman rejected the DHS argument that its administrative discretion provided authorization for the agency. The judge ruled that the Noem Determination appeared to violate the Administrative Procedures Act by failing to give notice to the AFGE or offer more than a cursory justification. Similar reasoning by Judge Pechman applied to whether DHS’s action constituted a Fifth Amendment due process violation. At the core of Judge Pechman’s decision, however, was her conclusion that </w:t>
      </w:r>
      <w:r w:rsidRPr="00EE158A">
        <w:rPr>
          <w:rStyle w:val="StyleUnderline"/>
        </w:rPr>
        <w:t xml:space="preserve">the </w:t>
      </w:r>
      <w:r w:rsidRPr="009B7CE6">
        <w:rPr>
          <w:rStyle w:val="StyleUnderline"/>
          <w:highlight w:val="cyan"/>
        </w:rPr>
        <w:t>DHS</w:t>
      </w:r>
      <w:r w:rsidRPr="00EE158A">
        <w:rPr>
          <w:rStyle w:val="StyleUnderline"/>
        </w:rPr>
        <w:t xml:space="preserve"> determination was likely </w:t>
      </w:r>
      <w:r w:rsidRPr="009B7CE6">
        <w:rPr>
          <w:rStyle w:val="StyleUnderline"/>
          <w:highlight w:val="cyan"/>
        </w:rPr>
        <w:t xml:space="preserve">a </w:t>
      </w:r>
      <w:r w:rsidRPr="009B7CE6">
        <w:rPr>
          <w:rStyle w:val="Emphasis"/>
          <w:highlight w:val="cyan"/>
        </w:rPr>
        <w:t>retaliatory</w:t>
      </w:r>
      <w:r w:rsidRPr="00EE158A">
        <w:rPr>
          <w:rStyle w:val="StyleUnderline"/>
        </w:rPr>
        <w:t xml:space="preserve">, </w:t>
      </w:r>
      <w:r w:rsidRPr="00EE158A">
        <w:rPr>
          <w:rStyle w:val="Emphasis"/>
        </w:rPr>
        <w:t>pretextual</w:t>
      </w:r>
      <w:r w:rsidRPr="00EE158A">
        <w:rPr>
          <w:rStyle w:val="StyleUnderline"/>
        </w:rPr>
        <w:t xml:space="preserve"> </w:t>
      </w:r>
      <w:r w:rsidRPr="009B7CE6">
        <w:rPr>
          <w:rStyle w:val="StyleUnderline"/>
          <w:highlight w:val="cyan"/>
        </w:rPr>
        <w:t>attack</w:t>
      </w:r>
      <w:r w:rsidRPr="00EE158A">
        <w:rPr>
          <w:rStyle w:val="StyleUnderline"/>
        </w:rPr>
        <w:t xml:space="preserve"> on the AFGE’s First Amendment rights of speech and association</w:t>
      </w:r>
      <w:r w:rsidRPr="00CE030C">
        <w:rPr>
          <w:sz w:val="16"/>
        </w:rPr>
        <w:t>. I will have more to say on this aspect of the case below.</w:t>
      </w:r>
    </w:p>
    <w:p w14:paraId="37AAB0D4" w14:textId="77777777" w:rsidR="008C1D73" w:rsidRPr="00CE030C" w:rsidRDefault="008C1D73" w:rsidP="008C1D73">
      <w:pPr>
        <w:rPr>
          <w:sz w:val="16"/>
        </w:rPr>
      </w:pPr>
      <w:r w:rsidRPr="00CE030C">
        <w:rPr>
          <w:sz w:val="16"/>
        </w:rPr>
        <w:t>Federal Sector Bargaining</w:t>
      </w:r>
    </w:p>
    <w:p w14:paraId="2A4E789A" w14:textId="77777777" w:rsidR="008C1D73" w:rsidRPr="00CE030C" w:rsidRDefault="008C1D73" w:rsidP="008C1D73">
      <w:pPr>
        <w:rPr>
          <w:sz w:val="16"/>
        </w:rPr>
      </w:pPr>
      <w:r w:rsidRPr="00CE030C">
        <w:rPr>
          <w:sz w:val="16"/>
        </w:rPr>
        <w:t>Unions largely were absent from most public sector workplaces—federal, state, and local—until the 1960s and 1970s. In contrast, private sector unionization was authorized by the Railway Labor Act (RLA) in 1926 and by the National Labor Relations Act (NLRA) in 1935. For the Congress, as evident in the NLRA’s statement of purpose, the law empowered workers to organize collectively to bargain with employers, and, by so doing, promoted peaceful commerce and limited the use of disruptive economic weapons such as strikes.</w:t>
      </w:r>
    </w:p>
    <w:p w14:paraId="1F757FA4" w14:textId="77777777" w:rsidR="008C1D73" w:rsidRPr="00CE030C" w:rsidRDefault="008C1D73" w:rsidP="008C1D73">
      <w:pPr>
        <w:rPr>
          <w:sz w:val="16"/>
        </w:rPr>
      </w:pPr>
      <w:r w:rsidRPr="00CE030C">
        <w:rPr>
          <w:sz w:val="16"/>
        </w:rPr>
        <w:t>The FSLMRS was enacted in 1978 as part of civil service reform legislation. The statute built upon an executive order issued in 1962 by President Kennedy. The statute also drew upon the NLRA by establishing the FLRA with a three-person board to rule on unfair labor practice allegations. In key respects, however, the FSLMRS departed from the private sector model. For example, federal law generally prohibits bargaining over wages and benefits subject to the “general schedule,” employees may refrain from union membership and dues, strikes are treated as unfair labor practices, and negotiated grievance procedures are required.</w:t>
      </w:r>
    </w:p>
    <w:p w14:paraId="79AE8C4B" w14:textId="77777777" w:rsidR="008C1D73" w:rsidRPr="00CE030C" w:rsidRDefault="008C1D73" w:rsidP="008C1D73">
      <w:pPr>
        <w:rPr>
          <w:sz w:val="16"/>
        </w:rPr>
      </w:pPr>
      <w:r w:rsidRPr="00CE030C">
        <w:rPr>
          <w:sz w:val="16"/>
        </w:rPr>
        <w:t>For negotiated grievance procedures, the law authorized arbitration appeals only to the FLRA, and permitted court review only for claims of an unfair labor practice. A brief review of FLRA decisions on arbitration appeals demonstrates the everyday nature of the cases, which invariably involve discipline and contract interpretation disputes having nothing to do with national security. Contrary to Administration assertions, under the FSLMRS management policy decisions are removed from bargaining, and therefore from the scope of arbitration decisions.</w:t>
      </w:r>
    </w:p>
    <w:p w14:paraId="384911A8" w14:textId="77777777" w:rsidR="008C1D73" w:rsidRPr="00CE030C" w:rsidRDefault="008C1D73" w:rsidP="008C1D73">
      <w:pPr>
        <w:rPr>
          <w:sz w:val="16"/>
        </w:rPr>
      </w:pPr>
      <w:r w:rsidRPr="00CE030C">
        <w:rPr>
          <w:sz w:val="16"/>
        </w:rPr>
        <w:t>Upon passage of the FSLMRS, several agencies were expressly excluded from coverage. In the years since, a modest number of additional orders have been based on the national security exception.</w:t>
      </w:r>
    </w:p>
    <w:p w14:paraId="66372FF9" w14:textId="77777777" w:rsidR="008C1D73" w:rsidRPr="00CE030C" w:rsidRDefault="008C1D73" w:rsidP="008C1D73">
      <w:pPr>
        <w:rPr>
          <w:sz w:val="16"/>
        </w:rPr>
      </w:pPr>
      <w:r w:rsidRPr="00CE030C">
        <w:rPr>
          <w:sz w:val="16"/>
        </w:rPr>
        <w:t>The DHS was formed after the terror attack of September 2001, but was excluded from the LSLMRS. In 2011, however, union representation was permitted, in part to improve poor employee morale and performance. Four CBAs followed. The DHS action in early March and President Trump’s EO on March 27 were dramatic changes from past experience under both Democratic and Republican administrations, including President Trump’s first term.</w:t>
      </w:r>
    </w:p>
    <w:p w14:paraId="6E384A68" w14:textId="77777777" w:rsidR="008C1D73" w:rsidRPr="00F07534" w:rsidRDefault="008C1D73" w:rsidP="008C1D73">
      <w:pPr>
        <w:rPr>
          <w:sz w:val="16"/>
        </w:rPr>
      </w:pPr>
      <w:r w:rsidRPr="00CE030C">
        <w:rPr>
          <w:sz w:val="16"/>
        </w:rPr>
        <w:t xml:space="preserve">The Supreme Court has considered the FSLMRS sparingly. In an early case, Bureau of Alcohol, Tobacco &amp; Firearms v. FLRA, the Court dealt with government travel payments for union personnel on official business. </w:t>
      </w:r>
      <w:r w:rsidRPr="00F87CF2">
        <w:rPr>
          <w:rStyle w:val="StyleUnderline"/>
        </w:rPr>
        <w:t xml:space="preserve">The </w:t>
      </w:r>
      <w:r w:rsidRPr="009B7CE6">
        <w:rPr>
          <w:rStyle w:val="StyleUnderline"/>
          <w:highlight w:val="cyan"/>
        </w:rPr>
        <w:t>Court emphasized</w:t>
      </w:r>
      <w:r w:rsidRPr="00F87CF2">
        <w:rPr>
          <w:rStyle w:val="StyleUnderline"/>
        </w:rPr>
        <w:t xml:space="preserve"> the </w:t>
      </w:r>
      <w:r w:rsidRPr="009B7CE6">
        <w:rPr>
          <w:rStyle w:val="Emphasis"/>
          <w:highlight w:val="cyan"/>
        </w:rPr>
        <w:t>importance of</w:t>
      </w:r>
      <w:r w:rsidRPr="00EE158A">
        <w:rPr>
          <w:rStyle w:val="Emphasis"/>
        </w:rPr>
        <w:t xml:space="preserve"> public sector </w:t>
      </w:r>
      <w:r w:rsidRPr="009B7CE6">
        <w:rPr>
          <w:rStyle w:val="Emphasis"/>
          <w:highlight w:val="cyan"/>
        </w:rPr>
        <w:t>labor rights</w:t>
      </w:r>
      <w:r w:rsidRPr="00CE030C">
        <w:rPr>
          <w:sz w:val="16"/>
        </w:rPr>
        <w:t xml:space="preserve">, acknowledging, in the words of the statute, that “labor organizations and collective bargaining in the civil service are in the public interest,” as they promote “an effective and efficient Government.” </w:t>
      </w:r>
      <w:r w:rsidRPr="00F87CF2">
        <w:rPr>
          <w:rStyle w:val="StyleUnderline"/>
        </w:rPr>
        <w:t xml:space="preserve">The Court </w:t>
      </w:r>
      <w:r w:rsidRPr="009B7CE6">
        <w:rPr>
          <w:rStyle w:val="Emphasis"/>
          <w:highlight w:val="cyan"/>
        </w:rPr>
        <w:t>affirmed</w:t>
      </w:r>
      <w:r w:rsidRPr="00F87CF2">
        <w:rPr>
          <w:rStyle w:val="StyleUnderline"/>
        </w:rPr>
        <w:t xml:space="preserve"> the statutory </w:t>
      </w:r>
      <w:r w:rsidRPr="009B7CE6">
        <w:rPr>
          <w:rStyle w:val="StyleUnderline"/>
          <w:highlight w:val="cyan"/>
        </w:rPr>
        <w:t>authorization</w:t>
      </w:r>
      <w:r w:rsidRPr="00F87CF2">
        <w:rPr>
          <w:rStyle w:val="StyleUnderline"/>
        </w:rPr>
        <w:t xml:space="preserve"> for employees </w:t>
      </w:r>
      <w:r w:rsidRPr="009B7CE6">
        <w:rPr>
          <w:rStyle w:val="StyleUnderline"/>
          <w:highlight w:val="cyan"/>
        </w:rPr>
        <w:t>to</w:t>
      </w:r>
      <w:r w:rsidRPr="00F87CF2">
        <w:rPr>
          <w:rStyle w:val="StyleUnderline"/>
        </w:rPr>
        <w:t xml:space="preserve"> “</w:t>
      </w:r>
      <w:r w:rsidRPr="00EE158A">
        <w:rPr>
          <w:rStyle w:val="Emphasis"/>
        </w:rPr>
        <w:t xml:space="preserve">form, join or </w:t>
      </w:r>
      <w:r w:rsidRPr="009B7CE6">
        <w:rPr>
          <w:rStyle w:val="Emphasis"/>
          <w:highlight w:val="cyan"/>
        </w:rPr>
        <w:t>assist</w:t>
      </w:r>
      <w:r w:rsidRPr="009B7CE6">
        <w:rPr>
          <w:rStyle w:val="StyleUnderline"/>
          <w:highlight w:val="cyan"/>
        </w:rPr>
        <w:t xml:space="preserve"> any</w:t>
      </w:r>
      <w:r w:rsidRPr="00F87CF2">
        <w:rPr>
          <w:rStyle w:val="StyleUnderline"/>
        </w:rPr>
        <w:t xml:space="preserve"> labor </w:t>
      </w:r>
      <w:r w:rsidRPr="009B7CE6">
        <w:rPr>
          <w:rStyle w:val="StyleUnderline"/>
          <w:highlight w:val="cyan"/>
        </w:rPr>
        <w:t>organization</w:t>
      </w:r>
      <w:r w:rsidRPr="00F87CF2">
        <w:rPr>
          <w:rStyle w:val="StyleUnderline"/>
        </w:rPr>
        <w:t xml:space="preserve">, or to </w:t>
      </w:r>
      <w:r w:rsidRPr="00EE158A">
        <w:rPr>
          <w:rStyle w:val="Emphasis"/>
        </w:rPr>
        <w:t>refrain</w:t>
      </w:r>
      <w:r w:rsidRPr="00F87CF2">
        <w:rPr>
          <w:rStyle w:val="StyleUnderline"/>
        </w:rPr>
        <w:t xml:space="preserve"> from such activity</w:t>
      </w:r>
      <w:r w:rsidRPr="00CE030C">
        <w:rPr>
          <w:sz w:val="16"/>
        </w:rPr>
        <w:t xml:space="preserve">,” </w:t>
      </w:r>
      <w:r w:rsidRPr="00EE158A">
        <w:rPr>
          <w:rStyle w:val="StyleUnderline"/>
        </w:rPr>
        <w:t xml:space="preserve">and </w:t>
      </w:r>
      <w:r w:rsidRPr="009B7CE6">
        <w:rPr>
          <w:rStyle w:val="StyleUnderline"/>
          <w:highlight w:val="cyan"/>
        </w:rPr>
        <w:t xml:space="preserve">approved </w:t>
      </w:r>
      <w:r w:rsidRPr="009B7CE6">
        <w:rPr>
          <w:rStyle w:val="Emphasis"/>
          <w:highlight w:val="cyan"/>
        </w:rPr>
        <w:t>agency bargaining</w:t>
      </w:r>
      <w:r w:rsidRPr="00F87CF2">
        <w:rPr>
          <w:rStyle w:val="StyleUnderline"/>
        </w:rPr>
        <w:t xml:space="preserve"> with unions</w:t>
      </w:r>
      <w:r w:rsidRPr="00CE030C">
        <w:rPr>
          <w:sz w:val="16"/>
        </w:rPr>
        <w:t xml:space="preserve">, except for management prerogatives. </w:t>
      </w:r>
      <w:r w:rsidRPr="00EE158A">
        <w:rPr>
          <w:rStyle w:val="StyleUnderline"/>
        </w:rPr>
        <w:t xml:space="preserve">If the Administration’s </w:t>
      </w:r>
      <w:r w:rsidRPr="00EE158A">
        <w:rPr>
          <w:rStyle w:val="Emphasis"/>
        </w:rPr>
        <w:t>labor law actions</w:t>
      </w:r>
      <w:r w:rsidRPr="00EE158A">
        <w:rPr>
          <w:rStyle w:val="StyleUnderline"/>
        </w:rPr>
        <w:t xml:space="preserve"> are upheld, one can imagine the increasing </w:t>
      </w:r>
      <w:r w:rsidRPr="00EE158A">
        <w:rPr>
          <w:rStyle w:val="Emphasis"/>
        </w:rPr>
        <w:t>caseloads</w:t>
      </w:r>
      <w:r w:rsidRPr="00EE158A">
        <w:rPr>
          <w:rStyle w:val="StyleUnderline"/>
        </w:rPr>
        <w:t xml:space="preserve"> for courts once federal sector labor law—and </w:t>
      </w:r>
      <w:r w:rsidRPr="00EE158A">
        <w:rPr>
          <w:rStyle w:val="Emphasis"/>
        </w:rPr>
        <w:t>recourse</w:t>
      </w:r>
      <w:r w:rsidRPr="00EE158A">
        <w:rPr>
          <w:rStyle w:val="StyleUnderline"/>
        </w:rPr>
        <w:t xml:space="preserve"> to the FLRA or to arbitration—</w:t>
      </w:r>
      <w:r w:rsidRPr="00EE158A">
        <w:rPr>
          <w:rStyle w:val="Emphasis"/>
        </w:rPr>
        <w:t>is blocked</w:t>
      </w:r>
      <w:r w:rsidRPr="00CE030C">
        <w:rPr>
          <w:sz w:val="16"/>
        </w:rPr>
        <w:t>.</w:t>
      </w:r>
    </w:p>
    <w:p w14:paraId="008B67A7" w14:textId="77777777" w:rsidR="008C1D73" w:rsidRPr="00037C0D" w:rsidRDefault="008C1D73" w:rsidP="008C1D73">
      <w:pPr>
        <w:keepNext/>
        <w:keepLines/>
        <w:spacing w:before="40" w:after="0"/>
        <w:outlineLvl w:val="3"/>
        <w:rPr>
          <w:rFonts w:eastAsia="Times New Roman"/>
          <w:b/>
          <w:iCs/>
          <w:sz w:val="26"/>
        </w:rPr>
      </w:pPr>
      <w:r>
        <w:rPr>
          <w:rFonts w:eastAsia="Times New Roman"/>
          <w:b/>
          <w:iCs/>
          <w:sz w:val="26"/>
        </w:rPr>
        <w:t>N</w:t>
      </w:r>
      <w:r w:rsidRPr="00182020">
        <w:rPr>
          <w:rFonts w:eastAsia="Times New Roman"/>
          <w:b/>
          <w:iCs/>
          <w:sz w:val="26"/>
        </w:rPr>
        <w:t xml:space="preserve">o </w:t>
      </w:r>
      <w:r w:rsidRPr="00037C0D">
        <w:rPr>
          <w:rFonts w:eastAsia="Times New Roman"/>
          <w:b/>
          <w:iCs/>
          <w:sz w:val="26"/>
          <w:u w:val="single"/>
        </w:rPr>
        <w:t>debt doom loop</w:t>
      </w:r>
      <w:r w:rsidRPr="00037C0D">
        <w:rPr>
          <w:rFonts w:eastAsia="Times New Roman"/>
          <w:b/>
          <w:iCs/>
          <w:sz w:val="26"/>
        </w:rPr>
        <w:t>---Nobel prize winners agree.</w:t>
      </w:r>
    </w:p>
    <w:p w14:paraId="7F142C7C" w14:textId="77777777" w:rsidR="008C1D73" w:rsidRPr="00037C0D" w:rsidRDefault="008C1D73" w:rsidP="008C1D73">
      <w:pPr>
        <w:rPr>
          <w:rFonts w:eastAsia="Calibri"/>
        </w:rPr>
      </w:pPr>
      <w:r w:rsidRPr="00037C0D">
        <w:rPr>
          <w:rFonts w:eastAsia="Calibri"/>
          <w:b/>
          <w:bCs/>
          <w:sz w:val="26"/>
        </w:rPr>
        <w:t>Krugman 24</w:t>
      </w:r>
      <w:r w:rsidRPr="00037C0D">
        <w:rPr>
          <w:rFonts w:eastAsia="Calibri"/>
        </w:rPr>
        <w:t xml:space="preserve">, PhD, winner of the Nobel Memorial Prize in Economic Sciences, Distinguished Professor of Economics at the Graduate Center of the City University of New York. (Paul, 6-6-2024, "Why </w:t>
      </w:r>
      <w:r w:rsidRPr="00182020">
        <w:rPr>
          <w:rFonts w:eastAsia="Calibri"/>
          <w:highlight w:val="cyan"/>
          <w:u w:val="single"/>
        </w:rPr>
        <w:t xml:space="preserve">You </w:t>
      </w:r>
      <w:r w:rsidRPr="00182020">
        <w:rPr>
          <w:rFonts w:eastAsia="Calibri"/>
          <w:b/>
          <w:iCs/>
          <w:highlight w:val="cyan"/>
          <w:u w:val="single"/>
          <w:bdr w:val="single" w:sz="8" w:space="0" w:color="auto"/>
        </w:rPr>
        <w:t>Shouldn’t Obsess</w:t>
      </w:r>
      <w:r w:rsidRPr="00182020">
        <w:rPr>
          <w:rFonts w:eastAsia="Calibri"/>
          <w:highlight w:val="cyan"/>
          <w:u w:val="single"/>
        </w:rPr>
        <w:t xml:space="preserve"> About the</w:t>
      </w:r>
      <w:r w:rsidRPr="00037C0D">
        <w:rPr>
          <w:rFonts w:eastAsia="Calibri"/>
          <w:u w:val="single"/>
        </w:rPr>
        <w:t xml:space="preserve"> National </w:t>
      </w:r>
      <w:r w:rsidRPr="00182020">
        <w:rPr>
          <w:rFonts w:eastAsia="Calibri"/>
          <w:highlight w:val="cyan"/>
          <w:u w:val="single"/>
        </w:rPr>
        <w:t>Debt</w:t>
      </w:r>
      <w:r w:rsidRPr="00037C0D">
        <w:rPr>
          <w:rFonts w:eastAsia="Calibri"/>
        </w:rPr>
        <w:t>," New York Times, https://archive.ph/3sBon)</w:t>
      </w:r>
    </w:p>
    <w:p w14:paraId="43FB8171" w14:textId="77777777" w:rsidR="008C1D73" w:rsidRPr="00037C0D" w:rsidRDefault="008C1D73" w:rsidP="008C1D73">
      <w:pPr>
        <w:rPr>
          <w:rFonts w:eastAsia="Calibri"/>
          <w:sz w:val="16"/>
        </w:rPr>
      </w:pPr>
      <w:r w:rsidRPr="00037C0D">
        <w:rPr>
          <w:rFonts w:eastAsia="Calibri"/>
          <w:sz w:val="16"/>
        </w:rPr>
        <w:t>The United States government is more than $34 trillion in debt. Did you know that our government owes $34 trillion? That’s $34 trillion!</w:t>
      </w:r>
    </w:p>
    <w:p w14:paraId="22A19CC0" w14:textId="77777777" w:rsidR="008C1D73" w:rsidRPr="00037C0D" w:rsidRDefault="008C1D73" w:rsidP="008C1D73">
      <w:pPr>
        <w:rPr>
          <w:rFonts w:eastAsia="Calibri"/>
          <w:sz w:val="16"/>
        </w:rPr>
      </w:pPr>
      <w:r w:rsidRPr="00037C0D">
        <w:rPr>
          <w:rFonts w:eastAsia="Calibri"/>
          <w:sz w:val="16"/>
        </w:rPr>
        <w:t xml:space="preserve">Whenever I write about economic policy, I get a lot of mail and a lot of comments basically asking why I’m not talking more about the national debt. So I thought it might be useful to talk about how I see the issue of </w:t>
      </w:r>
      <w:r w:rsidRPr="00037C0D">
        <w:rPr>
          <w:rFonts w:eastAsia="Calibri"/>
          <w:u w:val="single"/>
        </w:rPr>
        <w:t>public debt</w:t>
      </w:r>
      <w:r w:rsidRPr="00037C0D">
        <w:rPr>
          <w:rFonts w:eastAsia="Calibri"/>
          <w:sz w:val="16"/>
        </w:rPr>
        <w:t xml:space="preserve"> and why it </w:t>
      </w:r>
      <w:r w:rsidRPr="00037C0D">
        <w:rPr>
          <w:rFonts w:eastAsia="Calibri"/>
          <w:u w:val="single"/>
        </w:rPr>
        <w:t>doesn’t loom larger in my concerns</w:t>
      </w:r>
      <w:r w:rsidRPr="00037C0D">
        <w:rPr>
          <w:rFonts w:eastAsia="Calibri"/>
          <w:sz w:val="16"/>
        </w:rPr>
        <w:t>.</w:t>
      </w:r>
    </w:p>
    <w:p w14:paraId="2D073D47" w14:textId="77777777" w:rsidR="008C1D73" w:rsidRPr="00037C0D" w:rsidRDefault="008C1D73" w:rsidP="008C1D73">
      <w:pPr>
        <w:rPr>
          <w:rFonts w:eastAsia="Calibri"/>
          <w:sz w:val="16"/>
        </w:rPr>
      </w:pPr>
      <w:r w:rsidRPr="00037C0D">
        <w:rPr>
          <w:rFonts w:eastAsia="Calibri"/>
          <w:sz w:val="16"/>
        </w:rPr>
        <w:t xml:space="preserve">Specifically, let me make three points. First, </w:t>
      </w:r>
      <w:r w:rsidRPr="00037C0D">
        <w:rPr>
          <w:rFonts w:eastAsia="Calibri"/>
          <w:u w:val="single"/>
        </w:rPr>
        <w:t>while $34 trillion is a very large figure, it’s a lot less scary than many imagine if you put it in historical and international context</w:t>
      </w:r>
      <w:r w:rsidRPr="00037C0D">
        <w:rPr>
          <w:rFonts w:eastAsia="Calibri"/>
          <w:sz w:val="16"/>
        </w:rPr>
        <w:t>. Second, to the extent debt is a concern, making debt sustainable wouldn’t be at all hard in terms of the straight economics; it’s almost entirely a political problem. Finally, people who claim to be deeply concerned about debt are, all too often, hypocrites — the level of their hypocrisy often reaches the surreal.</w:t>
      </w:r>
    </w:p>
    <w:p w14:paraId="09C6AA3B" w14:textId="77777777" w:rsidR="008C1D73" w:rsidRDefault="008C1D73" w:rsidP="008C1D73">
      <w:pPr>
        <w:rPr>
          <w:rFonts w:eastAsia="Calibri"/>
          <w:u w:val="single"/>
        </w:rPr>
      </w:pPr>
      <w:r w:rsidRPr="00037C0D">
        <w:rPr>
          <w:rFonts w:eastAsia="Calibri"/>
          <w:u w:val="single"/>
        </w:rPr>
        <w:t>How scary is the debt?</w:t>
      </w:r>
      <w:r w:rsidRPr="00037C0D">
        <w:rPr>
          <w:rFonts w:eastAsia="Calibri"/>
          <w:sz w:val="16"/>
        </w:rPr>
        <w:t xml:space="preserve"> It’s a big number, even if you exclude debt that is basically money that one arm of the government owes to another — debt held by the public is still around $27 trillion. But </w:t>
      </w:r>
      <w:r w:rsidRPr="00182020">
        <w:rPr>
          <w:rFonts w:eastAsia="Calibri"/>
          <w:b/>
          <w:iCs/>
          <w:highlight w:val="cyan"/>
          <w:u w:val="single"/>
          <w:bdr w:val="single" w:sz="8" w:space="0" w:color="auto"/>
        </w:rPr>
        <w:t>our economy is huge, too</w:t>
      </w:r>
      <w:r w:rsidRPr="00037C0D">
        <w:rPr>
          <w:rFonts w:eastAsia="Calibri"/>
          <w:sz w:val="16"/>
        </w:rPr>
        <w:t xml:space="preserve">. Today, </w:t>
      </w:r>
      <w:r w:rsidRPr="00182020">
        <w:rPr>
          <w:rFonts w:eastAsia="Calibri"/>
          <w:highlight w:val="cyan"/>
          <w:u w:val="single"/>
        </w:rPr>
        <w:t>debt as a percent</w:t>
      </w:r>
      <w:r w:rsidRPr="00037C0D">
        <w:rPr>
          <w:rFonts w:eastAsia="Calibri"/>
          <w:u w:val="single"/>
        </w:rPr>
        <w:t xml:space="preserve">age </w:t>
      </w:r>
      <w:r w:rsidRPr="00182020">
        <w:rPr>
          <w:rFonts w:eastAsia="Calibri"/>
          <w:highlight w:val="cyan"/>
          <w:u w:val="single"/>
        </w:rPr>
        <w:t>of G.D.P. is</w:t>
      </w:r>
      <w:r w:rsidRPr="00037C0D">
        <w:rPr>
          <w:rFonts w:eastAsia="Calibri"/>
          <w:u w:val="single"/>
        </w:rPr>
        <w:t>n’t unprecedented,</w:t>
      </w:r>
      <w:r w:rsidRPr="00037C0D">
        <w:rPr>
          <w:rFonts w:eastAsia="Calibri"/>
          <w:sz w:val="16"/>
        </w:rPr>
        <w:t xml:space="preserve"> even in America: </w:t>
      </w:r>
      <w:r w:rsidRPr="00037C0D">
        <w:rPr>
          <w:rFonts w:eastAsia="Calibri"/>
          <w:u w:val="single"/>
        </w:rPr>
        <w:t xml:space="preserve">It’s </w:t>
      </w:r>
      <w:r w:rsidRPr="00182020">
        <w:rPr>
          <w:rFonts w:eastAsia="Calibri"/>
          <w:b/>
          <w:iCs/>
          <w:highlight w:val="cyan"/>
          <w:u w:val="single"/>
          <w:bdr w:val="single" w:sz="8" w:space="0" w:color="auto"/>
        </w:rPr>
        <w:t>roughly the same</w:t>
      </w:r>
      <w:r w:rsidRPr="00182020">
        <w:rPr>
          <w:rFonts w:eastAsia="Calibri"/>
          <w:highlight w:val="cyan"/>
          <w:u w:val="single"/>
        </w:rPr>
        <w:t xml:space="preserve"> as</w:t>
      </w:r>
      <w:r w:rsidRPr="00037C0D">
        <w:rPr>
          <w:rFonts w:eastAsia="Calibri"/>
          <w:u w:val="single"/>
        </w:rPr>
        <w:t xml:space="preserve"> it was at </w:t>
      </w:r>
      <w:r w:rsidRPr="00182020">
        <w:rPr>
          <w:rFonts w:eastAsia="Calibri"/>
          <w:highlight w:val="cyan"/>
          <w:u w:val="single"/>
        </w:rPr>
        <w:t>the end of World War II. It’s</w:t>
      </w:r>
      <w:r w:rsidRPr="00037C0D">
        <w:rPr>
          <w:rFonts w:eastAsia="Calibri"/>
          <w:u w:val="single"/>
        </w:rPr>
        <w:t xml:space="preserve"> considerably </w:t>
      </w:r>
      <w:r w:rsidRPr="00182020">
        <w:rPr>
          <w:rFonts w:eastAsia="Calibri"/>
          <w:b/>
          <w:iCs/>
          <w:highlight w:val="cyan"/>
          <w:u w:val="single"/>
          <w:bdr w:val="single" w:sz="8" w:space="0" w:color="auto"/>
        </w:rPr>
        <w:t>lower</w:t>
      </w:r>
      <w:r w:rsidRPr="00182020">
        <w:rPr>
          <w:rFonts w:eastAsia="Calibri"/>
          <w:highlight w:val="cyan"/>
          <w:u w:val="single"/>
        </w:rPr>
        <w:t xml:space="preserve"> than</w:t>
      </w:r>
      <w:r w:rsidRPr="00037C0D">
        <w:rPr>
          <w:rFonts w:eastAsia="Calibri"/>
          <w:u w:val="single"/>
        </w:rPr>
        <w:t xml:space="preserve"> the corresponding number for </w:t>
      </w:r>
      <w:r w:rsidRPr="00182020">
        <w:rPr>
          <w:rFonts w:eastAsia="Calibri"/>
          <w:highlight w:val="cyan"/>
          <w:u w:val="single"/>
        </w:rPr>
        <w:t>Japan</w:t>
      </w:r>
      <w:r w:rsidRPr="00037C0D">
        <w:rPr>
          <w:rFonts w:eastAsia="Calibri"/>
          <w:u w:val="single"/>
        </w:rPr>
        <w:t xml:space="preserve"> right now </w:t>
      </w:r>
      <w:r w:rsidRPr="00182020">
        <w:rPr>
          <w:rFonts w:eastAsia="Calibri"/>
          <w:highlight w:val="cyan"/>
          <w:u w:val="single"/>
        </w:rPr>
        <w:t>and</w:t>
      </w:r>
      <w:r w:rsidRPr="00037C0D">
        <w:rPr>
          <w:rFonts w:eastAsia="Calibri"/>
          <w:u w:val="single"/>
        </w:rPr>
        <w:t xml:space="preserve"> far below </w:t>
      </w:r>
      <w:r w:rsidRPr="00182020">
        <w:rPr>
          <w:rFonts w:eastAsia="Calibri"/>
          <w:highlight w:val="cyan"/>
          <w:u w:val="single"/>
        </w:rPr>
        <w:t>Britain</w:t>
      </w:r>
      <w:r w:rsidRPr="00037C0D">
        <w:rPr>
          <w:rFonts w:eastAsia="Calibri"/>
          <w:u w:val="single"/>
        </w:rPr>
        <w:t xml:space="preserve">’s debt ratio at the end of World War II. </w:t>
      </w:r>
      <w:r w:rsidRPr="00182020">
        <w:rPr>
          <w:rFonts w:eastAsia="Calibri"/>
          <w:highlight w:val="cyan"/>
          <w:u w:val="single"/>
        </w:rPr>
        <w:t xml:space="preserve">In </w:t>
      </w:r>
      <w:r w:rsidRPr="00182020">
        <w:rPr>
          <w:rFonts w:eastAsia="Calibri"/>
          <w:b/>
          <w:iCs/>
          <w:highlight w:val="cyan"/>
          <w:u w:val="single"/>
          <w:bdr w:val="single" w:sz="8" w:space="0" w:color="auto"/>
        </w:rPr>
        <w:t>none of these cases</w:t>
      </w:r>
      <w:r w:rsidRPr="00182020">
        <w:rPr>
          <w:rFonts w:eastAsia="Calibri"/>
          <w:highlight w:val="cyan"/>
          <w:u w:val="single"/>
        </w:rPr>
        <w:t xml:space="preserve"> was there</w:t>
      </w:r>
      <w:r w:rsidRPr="00037C0D">
        <w:rPr>
          <w:rFonts w:eastAsia="Calibri"/>
          <w:u w:val="single"/>
        </w:rPr>
        <w:t xml:space="preserve"> </w:t>
      </w:r>
      <w:r w:rsidRPr="00037C0D">
        <w:rPr>
          <w:rFonts w:eastAsia="Calibri"/>
          <w:b/>
          <w:iCs/>
          <w:u w:val="single"/>
          <w:bdr w:val="single" w:sz="8" w:space="0" w:color="auto"/>
        </w:rPr>
        <w:t xml:space="preserve">anything resembling </w:t>
      </w:r>
      <w:r w:rsidRPr="00182020">
        <w:rPr>
          <w:rFonts w:eastAsia="Calibri"/>
          <w:b/>
          <w:iCs/>
          <w:highlight w:val="cyan"/>
          <w:u w:val="single"/>
          <w:bdr w:val="single" w:sz="8" w:space="0" w:color="auto"/>
        </w:rPr>
        <w:t>a</w:t>
      </w:r>
      <w:r w:rsidRPr="00037C0D">
        <w:rPr>
          <w:rFonts w:eastAsia="Calibri"/>
          <w:b/>
          <w:iCs/>
          <w:u w:val="single"/>
          <w:bdr w:val="single" w:sz="8" w:space="0" w:color="auto"/>
        </w:rPr>
        <w:t xml:space="preserve"> debt </w:t>
      </w:r>
      <w:r w:rsidRPr="00182020">
        <w:rPr>
          <w:rFonts w:eastAsia="Calibri"/>
          <w:b/>
          <w:iCs/>
          <w:highlight w:val="cyan"/>
          <w:u w:val="single"/>
          <w:bdr w:val="single" w:sz="8" w:space="0" w:color="auto"/>
        </w:rPr>
        <w:t>crisis</w:t>
      </w:r>
      <w:r w:rsidRPr="00037C0D">
        <w:rPr>
          <w:rFonts w:eastAsia="Calibri"/>
          <w:u w:val="single"/>
        </w:rPr>
        <w:t>.</w:t>
      </w:r>
    </w:p>
    <w:p w14:paraId="257D6051" w14:textId="77777777" w:rsidR="008C1D73" w:rsidRDefault="008C1D73" w:rsidP="008C1D73">
      <w:pPr>
        <w:rPr>
          <w:rFonts w:eastAsia="Calibri"/>
          <w:u w:val="single"/>
        </w:rPr>
      </w:pPr>
    </w:p>
    <w:p w14:paraId="55E4D6D2" w14:textId="77777777" w:rsidR="008C1D73" w:rsidRDefault="008C1D73" w:rsidP="008C1D73">
      <w:pPr>
        <w:rPr>
          <w:rFonts w:eastAsia="Calibri"/>
          <w:u w:val="single"/>
        </w:rPr>
      </w:pPr>
    </w:p>
    <w:p w14:paraId="4712167F" w14:textId="77777777" w:rsidR="008C1D73" w:rsidRDefault="008C1D73" w:rsidP="008C1D73">
      <w:pPr>
        <w:rPr>
          <w:rFonts w:eastAsia="Calibri"/>
          <w:u w:val="single"/>
        </w:rPr>
      </w:pPr>
    </w:p>
    <w:p w14:paraId="1BF5E8AC" w14:textId="77777777" w:rsidR="008C1D73" w:rsidRDefault="008C1D73" w:rsidP="008C1D73">
      <w:pPr>
        <w:rPr>
          <w:rFonts w:eastAsia="Calibri"/>
          <w:u w:val="single"/>
        </w:rPr>
      </w:pPr>
    </w:p>
    <w:p w14:paraId="43EBBC7E" w14:textId="77777777" w:rsidR="008C1D73" w:rsidRDefault="008C1D73" w:rsidP="008C1D73">
      <w:pPr>
        <w:rPr>
          <w:rFonts w:eastAsia="Calibri"/>
          <w:u w:val="single"/>
        </w:rPr>
      </w:pPr>
    </w:p>
    <w:p w14:paraId="45AAF57B" w14:textId="77777777" w:rsidR="008C1D73" w:rsidRDefault="008C1D73" w:rsidP="008C1D73">
      <w:pPr>
        <w:rPr>
          <w:rFonts w:eastAsia="Calibri"/>
          <w:u w:val="single"/>
        </w:rPr>
      </w:pPr>
    </w:p>
    <w:p w14:paraId="4A984301" w14:textId="77777777" w:rsidR="008C1D73" w:rsidRPr="00037C0D" w:rsidRDefault="008C1D73" w:rsidP="008C1D73">
      <w:pPr>
        <w:rPr>
          <w:rFonts w:eastAsia="Calibri"/>
          <w:u w:val="single"/>
        </w:rPr>
      </w:pPr>
    </w:p>
    <w:p w14:paraId="4E4F569A" w14:textId="77777777" w:rsidR="008C1D73" w:rsidRPr="00037C0D" w:rsidRDefault="008C1D73" w:rsidP="008C1D73">
      <w:pPr>
        <w:rPr>
          <w:rFonts w:eastAsia="Calibri"/>
          <w:sz w:val="16"/>
        </w:rPr>
      </w:pPr>
      <w:r w:rsidRPr="00037C0D">
        <w:rPr>
          <w:rFonts w:eastAsia="Calibri"/>
          <w:sz w:val="16"/>
        </w:rPr>
        <w:t xml:space="preserve">But haven’t there been many debt crises in history? What about Latin America in the 1980s, southern Europe in 2010-12 and others? Well, almost </w:t>
      </w:r>
      <w:r w:rsidRPr="00182020">
        <w:rPr>
          <w:rFonts w:eastAsia="Calibri"/>
          <w:b/>
          <w:iCs/>
          <w:highlight w:val="cyan"/>
          <w:u w:val="single"/>
          <w:bdr w:val="single" w:sz="8" w:space="0" w:color="auto"/>
        </w:rPr>
        <w:t>every debt crisis</w:t>
      </w:r>
      <w:r w:rsidRPr="00037C0D">
        <w:rPr>
          <w:rFonts w:eastAsia="Calibri"/>
          <w:u w:val="single"/>
        </w:rPr>
        <w:t xml:space="preserve"> I’ve been able to find in the historical record </w:t>
      </w:r>
      <w:r w:rsidRPr="00182020">
        <w:rPr>
          <w:rFonts w:eastAsia="Calibri"/>
          <w:highlight w:val="cyan"/>
          <w:u w:val="single"/>
        </w:rPr>
        <w:t xml:space="preserve">involved a country that </w:t>
      </w:r>
      <w:r w:rsidRPr="00182020">
        <w:rPr>
          <w:rFonts w:eastAsia="Calibri"/>
          <w:b/>
          <w:iCs/>
          <w:highlight w:val="cyan"/>
          <w:u w:val="single"/>
          <w:bdr w:val="single" w:sz="8" w:space="0" w:color="auto"/>
        </w:rPr>
        <w:t>borrowed</w:t>
      </w:r>
      <w:r w:rsidRPr="00037C0D">
        <w:rPr>
          <w:rFonts w:eastAsia="Calibri"/>
          <w:u w:val="single"/>
        </w:rPr>
        <w:t xml:space="preserve"> in </w:t>
      </w:r>
      <w:r w:rsidRPr="00182020">
        <w:rPr>
          <w:rFonts w:eastAsia="Calibri"/>
          <w:b/>
          <w:iCs/>
          <w:highlight w:val="cyan"/>
          <w:u w:val="single"/>
          <w:bdr w:val="single" w:sz="8" w:space="0" w:color="auto"/>
        </w:rPr>
        <w:t>someone else’s currency</w:t>
      </w:r>
      <w:r w:rsidRPr="00037C0D">
        <w:rPr>
          <w:rFonts w:eastAsia="Calibri"/>
          <w:u w:val="single"/>
        </w:rPr>
        <w:t>, which left it vulnerable to a liquidity crunch when lenders</w:t>
      </w:r>
      <w:r w:rsidRPr="00037C0D">
        <w:rPr>
          <w:rFonts w:eastAsia="Calibri"/>
          <w:sz w:val="16"/>
        </w:rPr>
        <w:t xml:space="preserve"> for some reason </w:t>
      </w:r>
      <w:r w:rsidRPr="00037C0D">
        <w:rPr>
          <w:rFonts w:eastAsia="Calibri"/>
          <w:b/>
          <w:iCs/>
          <w:u w:val="single"/>
          <w:bdr w:val="single" w:sz="8" w:space="0" w:color="auto"/>
        </w:rPr>
        <w:t>ran for the exits</w:t>
      </w:r>
      <w:r w:rsidRPr="00037C0D">
        <w:rPr>
          <w:rFonts w:eastAsia="Calibri"/>
          <w:sz w:val="16"/>
        </w:rPr>
        <w:t xml:space="preserve"> </w:t>
      </w:r>
      <w:r w:rsidRPr="00037C0D">
        <w:rPr>
          <w:rFonts w:eastAsia="Calibri"/>
          <w:u w:val="single"/>
        </w:rPr>
        <w:t>and it couldn’t print cash to pay them off</w:t>
      </w:r>
      <w:r w:rsidRPr="00037C0D">
        <w:rPr>
          <w:rFonts w:eastAsia="Calibri"/>
          <w:sz w:val="16"/>
        </w:rPr>
        <w:t xml:space="preserve"> until the panic subsided. In fact, the euro crisis rapidly faded away after Mario Draghi, then the president of the European Central Bank, said three words — “whatever it takes” — implying that the bank would provide cash to debtor nations under stress.</w:t>
      </w:r>
    </w:p>
    <w:p w14:paraId="54BA3899" w14:textId="77777777" w:rsidR="008C1D73" w:rsidRPr="00037C0D" w:rsidRDefault="008C1D73" w:rsidP="008C1D73">
      <w:pPr>
        <w:rPr>
          <w:rFonts w:eastAsia="Calibri"/>
          <w:sz w:val="16"/>
        </w:rPr>
      </w:pPr>
      <w:r w:rsidRPr="00037C0D">
        <w:rPr>
          <w:rFonts w:eastAsia="Calibri"/>
          <w:sz w:val="16"/>
        </w:rPr>
        <w:t>The only clear example I know of a national crisis brought on by high debt owed in the country’s own currency is France in 1926, and that story is extremely complicated.</w:t>
      </w:r>
    </w:p>
    <w:p w14:paraId="071A1995" w14:textId="77777777" w:rsidR="008C1D73" w:rsidRPr="00037C0D" w:rsidRDefault="008C1D73" w:rsidP="008C1D73">
      <w:pPr>
        <w:rPr>
          <w:rFonts w:eastAsia="Calibri"/>
          <w:sz w:val="16"/>
        </w:rPr>
      </w:pPr>
      <w:r w:rsidRPr="00037C0D">
        <w:rPr>
          <w:rFonts w:eastAsia="Calibri"/>
          <w:sz w:val="16"/>
        </w:rPr>
        <w:t>Still, even many of us who don’t believe that the current level of debt will cause a financial and economic implosion can’t help feeling a bit uneasy over projections that show debt as a percentage of G.D.P. rising steadily over the next 30 years. So what would it take to assuage this unease?</w:t>
      </w:r>
    </w:p>
    <w:p w14:paraId="0F540DFF" w14:textId="77777777" w:rsidR="008C1D73" w:rsidRPr="00037C0D" w:rsidRDefault="008C1D73" w:rsidP="008C1D73">
      <w:pPr>
        <w:rPr>
          <w:rFonts w:eastAsia="Calibri"/>
          <w:u w:val="single"/>
        </w:rPr>
      </w:pPr>
      <w:r w:rsidRPr="00037C0D">
        <w:rPr>
          <w:rFonts w:eastAsia="Calibri"/>
          <w:sz w:val="16"/>
        </w:rPr>
        <w:t xml:space="preserve">Bear in mind that </w:t>
      </w:r>
      <w:r w:rsidRPr="00182020">
        <w:rPr>
          <w:rFonts w:eastAsia="Calibri"/>
          <w:highlight w:val="cyan"/>
          <w:u w:val="single"/>
        </w:rPr>
        <w:t>governments</w:t>
      </w:r>
      <w:r w:rsidRPr="00037C0D">
        <w:rPr>
          <w:rFonts w:eastAsia="Calibri"/>
          <w:u w:val="single"/>
        </w:rPr>
        <w:t xml:space="preserve">, unlike individuals, </w:t>
      </w:r>
      <w:r w:rsidRPr="00182020">
        <w:rPr>
          <w:rFonts w:eastAsia="Calibri"/>
          <w:b/>
          <w:iCs/>
          <w:highlight w:val="cyan"/>
          <w:u w:val="single"/>
          <w:bdr w:val="single" w:sz="8" w:space="0" w:color="auto"/>
        </w:rPr>
        <w:t>never</w:t>
      </w:r>
      <w:r w:rsidRPr="00182020">
        <w:rPr>
          <w:rFonts w:eastAsia="Calibri"/>
          <w:highlight w:val="cyan"/>
          <w:u w:val="single"/>
        </w:rPr>
        <w:t xml:space="preserve"> have to pay off their debt</w:t>
      </w:r>
      <w:r w:rsidRPr="00037C0D">
        <w:rPr>
          <w:rFonts w:eastAsia="Calibri"/>
          <w:u w:val="single"/>
        </w:rPr>
        <w:t xml:space="preserve">. How did we pay off the debt from World War II? </w:t>
      </w:r>
      <w:r w:rsidRPr="00037C0D">
        <w:rPr>
          <w:rFonts w:eastAsia="Calibri"/>
          <w:b/>
          <w:iCs/>
          <w:u w:val="single"/>
          <w:bdr w:val="single" w:sz="8" w:space="0" w:color="auto"/>
        </w:rPr>
        <w:t>We didn’t</w:t>
      </w:r>
      <w:r w:rsidRPr="00037C0D">
        <w:rPr>
          <w:rFonts w:eastAsia="Calibri"/>
          <w:sz w:val="16"/>
        </w:rPr>
        <w:t xml:space="preserve">. </w:t>
      </w:r>
      <w:r w:rsidRPr="00037C0D">
        <w:rPr>
          <w:rFonts w:eastAsia="Calibri"/>
          <w:u w:val="single"/>
        </w:rPr>
        <w:t xml:space="preserve">Federal </w:t>
      </w:r>
      <w:r w:rsidRPr="00182020">
        <w:rPr>
          <w:rFonts w:eastAsia="Calibri"/>
          <w:highlight w:val="cyan"/>
          <w:u w:val="single"/>
        </w:rPr>
        <w:t>debt when</w:t>
      </w:r>
      <w:r w:rsidRPr="00037C0D">
        <w:rPr>
          <w:rFonts w:eastAsia="Calibri"/>
          <w:u w:val="single"/>
        </w:rPr>
        <w:t xml:space="preserve"> John F. </w:t>
      </w:r>
      <w:r w:rsidRPr="00182020">
        <w:rPr>
          <w:rFonts w:eastAsia="Calibri"/>
          <w:highlight w:val="cyan"/>
          <w:u w:val="single"/>
        </w:rPr>
        <w:t>Kennedy took office was</w:t>
      </w:r>
      <w:r w:rsidRPr="00037C0D">
        <w:rPr>
          <w:rFonts w:eastAsia="Calibri"/>
          <w:u w:val="single"/>
        </w:rPr>
        <w:t xml:space="preserve"> slightly </w:t>
      </w:r>
      <w:r w:rsidRPr="00182020">
        <w:rPr>
          <w:rFonts w:eastAsia="Calibri"/>
          <w:highlight w:val="cyan"/>
          <w:u w:val="single"/>
        </w:rPr>
        <w:t>higher</w:t>
      </w:r>
      <w:r w:rsidRPr="00037C0D">
        <w:rPr>
          <w:rFonts w:eastAsia="Calibri"/>
          <w:u w:val="single"/>
        </w:rPr>
        <w:t xml:space="preserve"> than it had been in 1946. </w:t>
      </w:r>
      <w:r w:rsidRPr="00182020">
        <w:rPr>
          <w:rFonts w:eastAsia="Calibri"/>
          <w:highlight w:val="cyan"/>
          <w:u w:val="single"/>
        </w:rPr>
        <w:t>But debt as a percent</w:t>
      </w:r>
      <w:r w:rsidRPr="00037C0D">
        <w:rPr>
          <w:rFonts w:eastAsia="Calibri"/>
          <w:u w:val="single"/>
        </w:rPr>
        <w:t xml:space="preserve">age </w:t>
      </w:r>
      <w:r w:rsidRPr="00182020">
        <w:rPr>
          <w:rFonts w:eastAsia="Calibri"/>
          <w:highlight w:val="cyan"/>
          <w:u w:val="single"/>
        </w:rPr>
        <w:t>of G.D.P. was way down, thanks to growth and inflation.</w:t>
      </w:r>
    </w:p>
    <w:p w14:paraId="26A9B133" w14:textId="77777777" w:rsidR="008C1D73" w:rsidRPr="00037C0D" w:rsidRDefault="008C1D73" w:rsidP="008C1D73">
      <w:pPr>
        <w:rPr>
          <w:rFonts w:eastAsia="Calibri"/>
        </w:rPr>
      </w:pPr>
    </w:p>
    <w:p w14:paraId="343405FA" w14:textId="52849250" w:rsidR="005D388F" w:rsidRDefault="008C1D73" w:rsidP="008C1D73">
      <w:pPr>
        <w:pStyle w:val="Heading1"/>
      </w:pPr>
      <w:r>
        <w:t>1AR---Round 2---Wake</w:t>
      </w:r>
    </w:p>
    <w:p w14:paraId="1A203E9F" w14:textId="77777777" w:rsidR="008C1D73" w:rsidRDefault="008C1D73" w:rsidP="008C1D73"/>
    <w:p w14:paraId="7A72612D" w14:textId="366C29B0" w:rsidR="008C1D73" w:rsidRDefault="008C1D73" w:rsidP="008C1D73">
      <w:pPr>
        <w:pStyle w:val="Heading2"/>
      </w:pPr>
      <w:r>
        <w:t>DA---Impoundment</w:t>
      </w:r>
    </w:p>
    <w:p w14:paraId="344A8664" w14:textId="77777777" w:rsidR="008C1D73" w:rsidRPr="00E235CD" w:rsidRDefault="008C1D73" w:rsidP="008C1D73">
      <w:pPr>
        <w:pStyle w:val="Heading3"/>
      </w:pPr>
      <w:r>
        <w:t>AT: Terror/Readiness !---1AR</w:t>
      </w:r>
    </w:p>
    <w:p w14:paraId="2A1267FF" w14:textId="77777777" w:rsidR="008C1D73" w:rsidRPr="002F04F9" w:rsidRDefault="008C1D73" w:rsidP="008C1D73">
      <w:pPr>
        <w:pStyle w:val="Heading4"/>
      </w:pPr>
      <w:r>
        <w:t xml:space="preserve">No internal. War power is </w:t>
      </w:r>
      <w:r>
        <w:rPr>
          <w:u w:val="single"/>
        </w:rPr>
        <w:t>constitutional</w:t>
      </w:r>
      <w:r>
        <w:t xml:space="preserve"> and a </w:t>
      </w:r>
      <w:r>
        <w:rPr>
          <w:u w:val="single"/>
        </w:rPr>
        <w:t>separate branch of law</w:t>
      </w:r>
      <w:r>
        <w:t xml:space="preserve">. Existing authority solves </w:t>
      </w:r>
      <w:r>
        <w:rPr>
          <w:u w:val="single"/>
        </w:rPr>
        <w:t>terror</w:t>
      </w:r>
      <w:r>
        <w:t xml:space="preserve">, prolif, and war but </w:t>
      </w:r>
      <w:r>
        <w:rPr>
          <w:u w:val="single"/>
        </w:rPr>
        <w:t>fails to deter</w:t>
      </w:r>
      <w:r>
        <w:t>.</w:t>
      </w:r>
    </w:p>
    <w:p w14:paraId="1F2C67EC" w14:textId="77777777" w:rsidR="008C1D73" w:rsidRDefault="008C1D73" w:rsidP="008C1D73">
      <w:r>
        <w:t xml:space="preserve">Scott R. </w:t>
      </w:r>
      <w:r w:rsidRPr="00B749FB">
        <w:rPr>
          <w:rStyle w:val="Style13ptBold"/>
        </w:rPr>
        <w:t>Anderson 24</w:t>
      </w:r>
      <w:r>
        <w:t xml:space="preserve">, </w:t>
      </w:r>
      <w:r w:rsidRPr="00B749FB">
        <w:t>Fellow in Governance Studies at the Brookings Institution; Non-Resident Senior Fellow in the National Security Law Program at Columbia Law School</w:t>
      </w:r>
      <w:r>
        <w:t>,</w:t>
      </w:r>
      <w:r w:rsidRPr="00B749FB">
        <w:t xml:space="preserve"> "War Powers and the Return of Major Power Conflict</w:t>
      </w:r>
      <w:r>
        <w:t>,</w:t>
      </w:r>
      <w:r w:rsidRPr="00B749FB">
        <w:t>" University of Chicago Legal Forum, 2024, 2024, pp. 1-44</w:t>
      </w:r>
    </w:p>
    <w:p w14:paraId="059B8AC0" w14:textId="77777777" w:rsidR="008C1D73" w:rsidRPr="00FA7583" w:rsidRDefault="008C1D73" w:rsidP="008C1D73">
      <w:pPr>
        <w:rPr>
          <w:sz w:val="16"/>
        </w:rPr>
      </w:pPr>
      <w:r w:rsidRPr="00FA7583">
        <w:rPr>
          <w:sz w:val="16"/>
        </w:rPr>
        <w:t xml:space="preserve">The United States is no stranger to war. But in recent decades, its </w:t>
      </w:r>
      <w:r w:rsidRPr="00FA7583">
        <w:rPr>
          <w:rStyle w:val="StyleUnderline"/>
        </w:rPr>
        <w:t xml:space="preserve">experience has been mostly </w:t>
      </w:r>
      <w:r w:rsidRPr="00FA7583">
        <w:rPr>
          <w:rStyle w:val="Emphasis"/>
        </w:rPr>
        <w:t>limited</w:t>
      </w:r>
      <w:r w:rsidRPr="00FA7583">
        <w:rPr>
          <w:rStyle w:val="StyleUnderline"/>
        </w:rPr>
        <w:t xml:space="preserve"> to wars against </w:t>
      </w:r>
      <w:r w:rsidRPr="00FA7583">
        <w:rPr>
          <w:rStyle w:val="Emphasis"/>
        </w:rPr>
        <w:t>substantially weaker adversaries</w:t>
      </w:r>
      <w:r w:rsidRPr="00FA7583">
        <w:rPr>
          <w:sz w:val="16"/>
        </w:rPr>
        <w:t>. In the post-Cold War era, this trend has reflected the United States' hegemonic status and its focus on non-state threats to its national security. And while major power conflict with the Soviet Union or People's Republic of China was a risk for decades prior, most of the United States' military efforts nonetheless centered on smaller, regional conflicts.1 To be certain, these asymmetric conflicts presented the United States with serious challenges. But none entailed a level of threat approaching that of a war with an enemy whose capabilities more closely rival the United States' own.</w:t>
      </w:r>
    </w:p>
    <w:p w14:paraId="3B269C33" w14:textId="77777777" w:rsidR="008C1D73" w:rsidRPr="00052149" w:rsidRDefault="008C1D73" w:rsidP="008C1D73">
      <w:pPr>
        <w:rPr>
          <w:sz w:val="16"/>
        </w:rPr>
      </w:pPr>
      <w:r w:rsidRPr="00052149">
        <w:rPr>
          <w:sz w:val="16"/>
        </w:rPr>
        <w:t xml:space="preserve">This era of asymmetric conflict, however, may be over. In their respective national security strategies, both the Biden and Trump administrations have identified major power competition as an increasingly preeminent national security threat, with fears of an ascending China and bellicose Russia rapidly eclipsing the </w:t>
      </w:r>
      <w:r w:rsidRPr="009B7CE6">
        <w:rPr>
          <w:rStyle w:val="StyleUnderline"/>
          <w:highlight w:val="cyan"/>
        </w:rPr>
        <w:t>concerns over</w:t>
      </w:r>
      <w:r w:rsidRPr="003765CD">
        <w:rPr>
          <w:rStyle w:val="StyleUnderline"/>
        </w:rPr>
        <w:t xml:space="preserve"> global </w:t>
      </w:r>
      <w:r w:rsidRPr="009B7CE6">
        <w:rPr>
          <w:rStyle w:val="Emphasis"/>
          <w:highlight w:val="cyan"/>
        </w:rPr>
        <w:t>terrorism</w:t>
      </w:r>
      <w:r w:rsidRPr="003765CD">
        <w:rPr>
          <w:rStyle w:val="StyleUnderline"/>
        </w:rPr>
        <w:t xml:space="preserve"> and </w:t>
      </w:r>
      <w:r w:rsidRPr="009B7CE6">
        <w:rPr>
          <w:rStyle w:val="Emphasis"/>
          <w:highlight w:val="cyan"/>
        </w:rPr>
        <w:t>w</w:t>
      </w:r>
      <w:r w:rsidRPr="003765CD">
        <w:rPr>
          <w:rStyle w:val="StyleUnderline"/>
        </w:rPr>
        <w:t xml:space="preserve">eapons of </w:t>
      </w:r>
      <w:r w:rsidRPr="009B7CE6">
        <w:rPr>
          <w:rStyle w:val="Emphasis"/>
          <w:highlight w:val="cyan"/>
        </w:rPr>
        <w:t>m</w:t>
      </w:r>
      <w:r w:rsidRPr="003765CD">
        <w:rPr>
          <w:rStyle w:val="StyleUnderline"/>
        </w:rPr>
        <w:t xml:space="preserve">ass </w:t>
      </w:r>
      <w:r w:rsidRPr="009B7CE6">
        <w:rPr>
          <w:rStyle w:val="Emphasis"/>
          <w:highlight w:val="cyan"/>
        </w:rPr>
        <w:t>d</w:t>
      </w:r>
      <w:r w:rsidRPr="003765CD">
        <w:rPr>
          <w:rStyle w:val="StyleUnderline"/>
        </w:rPr>
        <w:t>estruction</w:t>
      </w:r>
      <w:r w:rsidRPr="00052149">
        <w:rPr>
          <w:sz w:val="16"/>
        </w:rPr>
        <w:t xml:space="preserve"> that preoccupied their predecessors. 2 Once seen as an outside risk, the </w:t>
      </w:r>
      <w:r w:rsidRPr="009B7CE6">
        <w:rPr>
          <w:rStyle w:val="StyleUnderline"/>
          <w:highlight w:val="cyan"/>
        </w:rPr>
        <w:t xml:space="preserve">possibility of </w:t>
      </w:r>
      <w:r w:rsidRPr="009B7CE6">
        <w:rPr>
          <w:rStyle w:val="Emphasis"/>
          <w:highlight w:val="cyan"/>
        </w:rPr>
        <w:t>conflict</w:t>
      </w:r>
      <w:r w:rsidRPr="00052149">
        <w:rPr>
          <w:rStyle w:val="StyleUnderline"/>
        </w:rPr>
        <w:t xml:space="preserve"> with another </w:t>
      </w:r>
      <w:r w:rsidRPr="00052149">
        <w:rPr>
          <w:rStyle w:val="Emphasis"/>
        </w:rPr>
        <w:t>major power</w:t>
      </w:r>
      <w:r w:rsidRPr="00052149">
        <w:rPr>
          <w:rStyle w:val="StyleUnderline"/>
        </w:rPr>
        <w:t xml:space="preserve"> is now at the </w:t>
      </w:r>
      <w:r w:rsidRPr="009B7CE6">
        <w:rPr>
          <w:rStyle w:val="StyleUnderline"/>
          <w:highlight w:val="cyan"/>
        </w:rPr>
        <w:t>center of</w:t>
      </w:r>
      <w:r w:rsidRPr="00052149">
        <w:rPr>
          <w:rStyle w:val="StyleUnderline"/>
        </w:rPr>
        <w:t xml:space="preserve"> the </w:t>
      </w:r>
      <w:r w:rsidRPr="00052149">
        <w:rPr>
          <w:rStyle w:val="Emphasis"/>
        </w:rPr>
        <w:t xml:space="preserve">highest levels of strategic </w:t>
      </w:r>
      <w:r w:rsidRPr="009B7CE6">
        <w:rPr>
          <w:rStyle w:val="Emphasis"/>
          <w:highlight w:val="cyan"/>
        </w:rPr>
        <w:t>planning</w:t>
      </w:r>
      <w:r w:rsidRPr="00052149">
        <w:rPr>
          <w:rStyle w:val="StyleUnderline"/>
        </w:rPr>
        <w:t xml:space="preserve"> and raising new </w:t>
      </w:r>
      <w:r w:rsidRPr="00052149">
        <w:rPr>
          <w:rStyle w:val="Emphasis"/>
        </w:rPr>
        <w:t>questions</w:t>
      </w:r>
      <w:r w:rsidRPr="00052149">
        <w:rPr>
          <w:rStyle w:val="StyleUnderline"/>
        </w:rPr>
        <w:t xml:space="preserve"> about the adequacy of the status quo</w:t>
      </w:r>
      <w:r w:rsidRPr="00052149">
        <w:rPr>
          <w:sz w:val="16"/>
        </w:rPr>
        <w:t>. "U.S. foreign policy was developed in an era that is fast becoming a memory," incumbent U.S. National Security Advisor Jake Sullivan recently wrote in Foreign Affairs. 3 "</w:t>
      </w:r>
      <w:r w:rsidRPr="00052149">
        <w:rPr>
          <w:rStyle w:val="Emphasis"/>
        </w:rPr>
        <w:t xml:space="preserve">Strategic </w:t>
      </w:r>
      <w:r w:rsidRPr="009B7CE6">
        <w:rPr>
          <w:rStyle w:val="Emphasis"/>
          <w:highlight w:val="cyan"/>
        </w:rPr>
        <w:t>competition</w:t>
      </w:r>
      <w:r w:rsidRPr="00052149">
        <w:rPr>
          <w:rStyle w:val="StyleUnderline"/>
        </w:rPr>
        <w:t xml:space="preserve"> </w:t>
      </w:r>
      <w:r w:rsidRPr="009B7CE6">
        <w:rPr>
          <w:rStyle w:val="StyleUnderline"/>
          <w:highlight w:val="cyan"/>
        </w:rPr>
        <w:t>[with China</w:t>
      </w:r>
      <w:r w:rsidRPr="00052149">
        <w:rPr>
          <w:rStyle w:val="StyleUnderline"/>
        </w:rPr>
        <w:t xml:space="preserve"> and Russia] </w:t>
      </w:r>
      <w:r w:rsidRPr="009B7CE6">
        <w:rPr>
          <w:rStyle w:val="StyleUnderline"/>
          <w:highlight w:val="cyan"/>
        </w:rPr>
        <w:t xml:space="preserve">has </w:t>
      </w:r>
      <w:r w:rsidRPr="009B7CE6">
        <w:rPr>
          <w:rStyle w:val="Emphasis"/>
          <w:highlight w:val="cyan"/>
        </w:rPr>
        <w:t>intensified</w:t>
      </w:r>
      <w:r w:rsidRPr="00052149">
        <w:rPr>
          <w:rStyle w:val="StyleUnderline"/>
        </w:rPr>
        <w:t xml:space="preserve"> and now touches almost every aspect of international politics</w:t>
      </w:r>
      <w:r w:rsidRPr="00052149">
        <w:rPr>
          <w:sz w:val="16"/>
        </w:rPr>
        <w:t>[.]" 4 For the United States to survive and thrive, Sullivan suggests, "[o]ld assumptions and structures must be adapted to meet the[se] [new] challenges." 5</w:t>
      </w:r>
    </w:p>
    <w:p w14:paraId="5343300F" w14:textId="77777777" w:rsidR="008C1D73" w:rsidRDefault="008C1D73" w:rsidP="008C1D73">
      <w:pPr>
        <w:rPr>
          <w:sz w:val="16"/>
        </w:rPr>
      </w:pPr>
      <w:r w:rsidRPr="002B664C">
        <w:rPr>
          <w:sz w:val="16"/>
        </w:rPr>
        <w:t xml:space="preserve">This Article considers what this shift in </w:t>
      </w:r>
      <w:r w:rsidRPr="00585803">
        <w:rPr>
          <w:rStyle w:val="StyleUnderline"/>
        </w:rPr>
        <w:t xml:space="preserve">strategic </w:t>
      </w:r>
      <w:r w:rsidRPr="009B7CE6">
        <w:rPr>
          <w:rStyle w:val="StyleUnderline"/>
          <w:highlight w:val="cyan"/>
        </w:rPr>
        <w:t xml:space="preserve">focus from </w:t>
      </w:r>
      <w:r w:rsidRPr="009B7CE6">
        <w:rPr>
          <w:rStyle w:val="Emphasis"/>
          <w:highlight w:val="cyan"/>
        </w:rPr>
        <w:t>asymmetric</w:t>
      </w:r>
      <w:r w:rsidRPr="009B7CE6">
        <w:rPr>
          <w:rStyle w:val="StyleUnderline"/>
          <w:highlight w:val="cyan"/>
        </w:rPr>
        <w:t xml:space="preserve"> to </w:t>
      </w:r>
      <w:r w:rsidRPr="009B7CE6">
        <w:rPr>
          <w:rStyle w:val="Emphasis"/>
          <w:highlight w:val="cyan"/>
        </w:rPr>
        <w:t>major power</w:t>
      </w:r>
      <w:r w:rsidRPr="009B7CE6">
        <w:rPr>
          <w:rStyle w:val="StyleUnderline"/>
          <w:highlight w:val="cyan"/>
        </w:rPr>
        <w:t xml:space="preserve"> conflict</w:t>
      </w:r>
      <w:r w:rsidRPr="00585803">
        <w:rPr>
          <w:rStyle w:val="StyleUnderline"/>
        </w:rPr>
        <w:t xml:space="preserve"> </w:t>
      </w:r>
      <w:r w:rsidRPr="007C4B22">
        <w:rPr>
          <w:rStyle w:val="StyleUnderline"/>
        </w:rPr>
        <w:t xml:space="preserve">may mean for one such set of </w:t>
      </w:r>
      <w:r w:rsidRPr="007C4B22">
        <w:rPr>
          <w:rStyle w:val="Emphasis"/>
        </w:rPr>
        <w:t>assumptions</w:t>
      </w:r>
      <w:r w:rsidRPr="007C4B22">
        <w:rPr>
          <w:rStyle w:val="StyleUnderline"/>
        </w:rPr>
        <w:t xml:space="preserve"> and structures: the executive branch's operational </w:t>
      </w:r>
      <w:r w:rsidRPr="007C4B22">
        <w:rPr>
          <w:rStyle w:val="Emphasis"/>
        </w:rPr>
        <w:t>understanding</w:t>
      </w:r>
      <w:r w:rsidRPr="007C4B22">
        <w:rPr>
          <w:rStyle w:val="StyleUnderline"/>
        </w:rPr>
        <w:t xml:space="preserve"> of constitutional war powers</w:t>
      </w:r>
      <w:r w:rsidRPr="007C4B22">
        <w:rPr>
          <w:sz w:val="16"/>
        </w:rPr>
        <w:t>, specifically regarding the use of military force. Few matters of</w:t>
      </w:r>
      <w:r w:rsidRPr="000A45EA">
        <w:rPr>
          <w:sz w:val="16"/>
        </w:rPr>
        <w:t xml:space="preserve"> constitutional law are more hotly contested. But in </w:t>
      </w:r>
      <w:r w:rsidRPr="009B7CE6">
        <w:rPr>
          <w:rStyle w:val="Emphasis"/>
          <w:highlight w:val="cyan"/>
        </w:rPr>
        <w:t>recent</w:t>
      </w:r>
      <w:r w:rsidRPr="000A45EA">
        <w:rPr>
          <w:rStyle w:val="StyleUnderline"/>
        </w:rPr>
        <w:t xml:space="preserve"> years, the </w:t>
      </w:r>
      <w:r w:rsidRPr="009B7CE6">
        <w:rPr>
          <w:rStyle w:val="StyleUnderline"/>
          <w:highlight w:val="cyan"/>
        </w:rPr>
        <w:t>executive</w:t>
      </w:r>
      <w:r w:rsidRPr="000A45EA">
        <w:rPr>
          <w:rStyle w:val="StyleUnderline"/>
        </w:rPr>
        <w:t xml:space="preserve"> branch has </w:t>
      </w:r>
      <w:r w:rsidRPr="000A45EA">
        <w:rPr>
          <w:rStyle w:val="Emphasis"/>
        </w:rPr>
        <w:t>employed</w:t>
      </w:r>
      <w:r w:rsidRPr="000A45EA">
        <w:rPr>
          <w:rStyle w:val="StyleUnderline"/>
        </w:rPr>
        <w:t xml:space="preserve"> an </w:t>
      </w:r>
      <w:r w:rsidRPr="009B7CE6">
        <w:rPr>
          <w:rStyle w:val="StyleUnderline"/>
          <w:highlight w:val="cyan"/>
        </w:rPr>
        <w:t xml:space="preserve">understanding </w:t>
      </w:r>
      <w:r w:rsidRPr="000A45EA">
        <w:rPr>
          <w:rStyle w:val="StyleUnderline"/>
        </w:rPr>
        <w:t xml:space="preserve">of </w:t>
      </w:r>
      <w:r w:rsidRPr="000A45EA">
        <w:rPr>
          <w:rStyle w:val="Emphasis"/>
        </w:rPr>
        <w:t>constitutional war powers</w:t>
      </w:r>
      <w:r w:rsidRPr="000A45EA">
        <w:rPr>
          <w:sz w:val="16"/>
        </w:rPr>
        <w:t xml:space="preserve"> </w:t>
      </w:r>
      <w:r w:rsidRPr="000A45EA">
        <w:rPr>
          <w:rStyle w:val="StyleUnderline"/>
        </w:rPr>
        <w:t xml:space="preserve">that has remained relatively </w:t>
      </w:r>
      <w:r w:rsidRPr="009B7CE6">
        <w:rPr>
          <w:rStyle w:val="Emphasis"/>
          <w:highlight w:val="cyan"/>
        </w:rPr>
        <w:t>consistent</w:t>
      </w:r>
      <w:r w:rsidRPr="009B7CE6">
        <w:rPr>
          <w:rStyle w:val="StyleUnderline"/>
          <w:highlight w:val="cyan"/>
        </w:rPr>
        <w:t xml:space="preserve"> across</w:t>
      </w:r>
      <w:r w:rsidRPr="000A45EA">
        <w:rPr>
          <w:rStyle w:val="StyleUnderline"/>
        </w:rPr>
        <w:t xml:space="preserve"> presidential </w:t>
      </w:r>
      <w:r w:rsidRPr="009B7CE6">
        <w:rPr>
          <w:rStyle w:val="StyleUnderline"/>
          <w:highlight w:val="cyan"/>
        </w:rPr>
        <w:t>administrations</w:t>
      </w:r>
      <w:r w:rsidRPr="00585803">
        <w:rPr>
          <w:rStyle w:val="StyleUnderline"/>
        </w:rPr>
        <w:t xml:space="preserve"> and has </w:t>
      </w:r>
      <w:r w:rsidRPr="009B7CE6">
        <w:rPr>
          <w:rStyle w:val="Emphasis"/>
          <w:highlight w:val="cyan"/>
        </w:rPr>
        <w:t>avoided</w:t>
      </w:r>
      <w:r w:rsidRPr="00585803">
        <w:rPr>
          <w:rStyle w:val="Emphasis"/>
        </w:rPr>
        <w:t xml:space="preserve"> serious </w:t>
      </w:r>
      <w:r w:rsidRPr="009B7CE6">
        <w:rPr>
          <w:rStyle w:val="Emphasis"/>
          <w:highlight w:val="cyan"/>
        </w:rPr>
        <w:t>challenges</w:t>
      </w:r>
      <w:r w:rsidRPr="009B7CE6">
        <w:rPr>
          <w:rStyle w:val="StyleUnderline"/>
          <w:highlight w:val="cyan"/>
        </w:rPr>
        <w:t xml:space="preserve"> from </w:t>
      </w:r>
      <w:r w:rsidRPr="009B7CE6">
        <w:rPr>
          <w:rStyle w:val="Emphasis"/>
          <w:highlight w:val="cyan"/>
        </w:rPr>
        <w:t>Congress</w:t>
      </w:r>
      <w:r w:rsidRPr="00585803">
        <w:rPr>
          <w:rStyle w:val="StyleUnderline"/>
        </w:rPr>
        <w:t xml:space="preserve"> and the </w:t>
      </w:r>
      <w:r w:rsidRPr="009B7CE6">
        <w:rPr>
          <w:rStyle w:val="Emphasis"/>
          <w:highlight w:val="cyan"/>
        </w:rPr>
        <w:t>courts</w:t>
      </w:r>
      <w:r w:rsidRPr="002B664C">
        <w:rPr>
          <w:sz w:val="16"/>
        </w:rPr>
        <w:t xml:space="preserve">. The standards this understanding imposes </w:t>
      </w:r>
      <w:r w:rsidRPr="002B664C">
        <w:rPr>
          <w:rStyle w:val="StyleUnderline"/>
        </w:rPr>
        <w:t xml:space="preserve">are </w:t>
      </w:r>
      <w:r w:rsidRPr="002B664C">
        <w:rPr>
          <w:rStyle w:val="Emphasis"/>
        </w:rPr>
        <w:t xml:space="preserve">quite </w:t>
      </w:r>
      <w:r w:rsidRPr="009B7CE6">
        <w:rPr>
          <w:rStyle w:val="Emphasis"/>
          <w:highlight w:val="cyan"/>
        </w:rPr>
        <w:t>permissive</w:t>
      </w:r>
      <w:r w:rsidRPr="009B7CE6">
        <w:rPr>
          <w:rStyle w:val="StyleUnderline"/>
          <w:highlight w:val="cyan"/>
        </w:rPr>
        <w:t xml:space="preserve"> in</w:t>
      </w:r>
      <w:r w:rsidRPr="002B664C">
        <w:rPr>
          <w:rStyle w:val="StyleUnderline"/>
        </w:rPr>
        <w:t xml:space="preserve"> the context of </w:t>
      </w:r>
      <w:r w:rsidRPr="009B7CE6">
        <w:rPr>
          <w:rStyle w:val="StyleUnderline"/>
          <w:highlight w:val="cyan"/>
        </w:rPr>
        <w:t>asymmetric conflict</w:t>
      </w:r>
      <w:r w:rsidRPr="002B664C">
        <w:rPr>
          <w:rStyle w:val="StyleUnderline"/>
        </w:rPr>
        <w:t xml:space="preserve">, allowing the executive branch to </w:t>
      </w:r>
      <w:r w:rsidRPr="009B7CE6">
        <w:rPr>
          <w:rStyle w:val="Emphasis"/>
          <w:highlight w:val="cyan"/>
        </w:rPr>
        <w:t>justify</w:t>
      </w:r>
      <w:r w:rsidRPr="002B664C">
        <w:rPr>
          <w:rStyle w:val="StyleUnderline"/>
        </w:rPr>
        <w:t xml:space="preserve"> a </w:t>
      </w:r>
      <w:r w:rsidRPr="009B7CE6">
        <w:rPr>
          <w:rStyle w:val="StyleUnderline"/>
          <w:highlight w:val="cyan"/>
        </w:rPr>
        <w:t>wide range of</w:t>
      </w:r>
      <w:r w:rsidRPr="002B664C">
        <w:rPr>
          <w:rStyle w:val="StyleUnderline"/>
        </w:rPr>
        <w:t xml:space="preserve"> military </w:t>
      </w:r>
      <w:r w:rsidRPr="009B7CE6">
        <w:rPr>
          <w:rStyle w:val="StyleUnderline"/>
          <w:highlight w:val="cyan"/>
        </w:rPr>
        <w:t xml:space="preserve">action </w:t>
      </w:r>
      <w:r w:rsidRPr="007C4B22">
        <w:rPr>
          <w:rStyle w:val="Emphasis"/>
        </w:rPr>
        <w:t>without</w:t>
      </w:r>
      <w:r w:rsidRPr="007C4B22">
        <w:rPr>
          <w:rStyle w:val="StyleUnderline"/>
        </w:rPr>
        <w:t xml:space="preserve"> having to secure prior </w:t>
      </w:r>
      <w:r w:rsidRPr="007C4B22">
        <w:rPr>
          <w:rStyle w:val="Emphasis"/>
        </w:rPr>
        <w:t>congressional authorization</w:t>
      </w:r>
      <w:r w:rsidRPr="007C4B22">
        <w:rPr>
          <w:sz w:val="16"/>
        </w:rPr>
        <w:t xml:space="preserve">. But in </w:t>
      </w:r>
      <w:r w:rsidRPr="007C4B22">
        <w:rPr>
          <w:rStyle w:val="StyleUnderline"/>
        </w:rPr>
        <w:t>the context</w:t>
      </w:r>
      <w:r w:rsidRPr="000A45EA">
        <w:rPr>
          <w:rStyle w:val="StyleUnderline"/>
        </w:rPr>
        <w:t xml:space="preserve"> of </w:t>
      </w:r>
      <w:r w:rsidRPr="009B7CE6">
        <w:rPr>
          <w:rStyle w:val="Emphasis"/>
          <w:highlight w:val="cyan"/>
        </w:rPr>
        <w:t>major power</w:t>
      </w:r>
      <w:r w:rsidRPr="000A45EA">
        <w:rPr>
          <w:rStyle w:val="StyleUnderline"/>
        </w:rPr>
        <w:t xml:space="preserve"> conflict, the</w:t>
      </w:r>
      <w:r w:rsidRPr="002B664C">
        <w:rPr>
          <w:rStyle w:val="StyleUnderline"/>
        </w:rPr>
        <w:t xml:space="preserve"> </w:t>
      </w:r>
      <w:r w:rsidRPr="000A45EA">
        <w:rPr>
          <w:rStyle w:val="Emphasis"/>
        </w:rPr>
        <w:t xml:space="preserve">same </w:t>
      </w:r>
      <w:r w:rsidRPr="009B7CE6">
        <w:rPr>
          <w:rStyle w:val="Emphasis"/>
          <w:highlight w:val="cyan"/>
        </w:rPr>
        <w:t>standards</w:t>
      </w:r>
      <w:r w:rsidRPr="002B664C">
        <w:rPr>
          <w:sz w:val="16"/>
        </w:rPr>
        <w:t>-in particular, the "anticipated nature, scope, and duration" test used to identify possible Declare War Clause limitations 6 -</w:t>
      </w:r>
      <w:r w:rsidRPr="002B664C">
        <w:rPr>
          <w:rStyle w:val="StyleUnderline"/>
        </w:rPr>
        <w:t xml:space="preserve">are likely to </w:t>
      </w:r>
      <w:r w:rsidRPr="009B7CE6">
        <w:rPr>
          <w:rStyle w:val="StyleUnderline"/>
          <w:highlight w:val="cyan"/>
        </w:rPr>
        <w:t>prove far</w:t>
      </w:r>
      <w:r w:rsidRPr="002B664C">
        <w:rPr>
          <w:rStyle w:val="StyleUnderline"/>
        </w:rPr>
        <w:t xml:space="preserve"> </w:t>
      </w:r>
      <w:r w:rsidRPr="000A45EA">
        <w:rPr>
          <w:rStyle w:val="Emphasis"/>
        </w:rPr>
        <w:t xml:space="preserve">more </w:t>
      </w:r>
      <w:r w:rsidRPr="009B7CE6">
        <w:rPr>
          <w:rStyle w:val="Emphasis"/>
          <w:highlight w:val="cyan"/>
        </w:rPr>
        <w:t>constraining</w:t>
      </w:r>
      <w:r w:rsidRPr="002B664C">
        <w:rPr>
          <w:rStyle w:val="StyleUnderline"/>
        </w:rPr>
        <w:t xml:space="preserve">, even on limited military </w:t>
      </w:r>
      <w:r w:rsidRPr="000A45EA">
        <w:rPr>
          <w:rStyle w:val="StyleUnderline"/>
        </w:rPr>
        <w:t>actions</w:t>
      </w:r>
      <w:r w:rsidRPr="002B664C">
        <w:rPr>
          <w:sz w:val="16"/>
        </w:rPr>
        <w:t xml:space="preserve">. This is likely to be seen as a </w:t>
      </w:r>
      <w:r w:rsidRPr="009B7CE6">
        <w:rPr>
          <w:rStyle w:val="StyleUnderline"/>
          <w:highlight w:val="cyan"/>
        </w:rPr>
        <w:t>problem</w:t>
      </w:r>
      <w:r w:rsidRPr="002B664C">
        <w:rPr>
          <w:sz w:val="16"/>
        </w:rPr>
        <w:t xml:space="preserve"> by </w:t>
      </w:r>
      <w:r w:rsidRPr="002B664C">
        <w:rPr>
          <w:rStyle w:val="StyleUnderline"/>
        </w:rPr>
        <w:t xml:space="preserve">senior </w:t>
      </w:r>
      <w:r w:rsidRPr="002B664C">
        <w:rPr>
          <w:rStyle w:val="Emphasis"/>
        </w:rPr>
        <w:t>policymakers</w:t>
      </w:r>
      <w:r w:rsidRPr="002B664C">
        <w:rPr>
          <w:sz w:val="16"/>
        </w:rPr>
        <w:t xml:space="preserve"> as they wrestle with the growing prospect of major power conflict </w:t>
      </w:r>
      <w:r w:rsidRPr="007C4B22">
        <w:rPr>
          <w:sz w:val="16"/>
        </w:rPr>
        <w:t xml:space="preserve">and </w:t>
      </w:r>
      <w:r w:rsidRPr="007C4B22">
        <w:rPr>
          <w:rStyle w:val="StyleUnderline"/>
        </w:rPr>
        <w:t>increasingly rely on the</w:t>
      </w:r>
      <w:r w:rsidRPr="002B664C">
        <w:rPr>
          <w:rStyle w:val="StyleUnderline"/>
        </w:rPr>
        <w:t xml:space="preserve"> </w:t>
      </w:r>
      <w:r w:rsidRPr="009B7CE6">
        <w:rPr>
          <w:rStyle w:val="Emphasis"/>
          <w:highlight w:val="cyan"/>
        </w:rPr>
        <w:t>ability</w:t>
      </w:r>
      <w:r w:rsidRPr="009B7CE6">
        <w:rPr>
          <w:rStyle w:val="StyleUnderline"/>
          <w:highlight w:val="cyan"/>
        </w:rPr>
        <w:t xml:space="preserve"> to </w:t>
      </w:r>
      <w:r w:rsidRPr="009B7CE6">
        <w:rPr>
          <w:rStyle w:val="Emphasis"/>
          <w:highlight w:val="cyan"/>
        </w:rPr>
        <w:t>credibly threaten</w:t>
      </w:r>
      <w:r w:rsidRPr="002B664C">
        <w:rPr>
          <w:rStyle w:val="StyleUnderline"/>
        </w:rPr>
        <w:t xml:space="preserve"> the use of military </w:t>
      </w:r>
      <w:r w:rsidRPr="009B7CE6">
        <w:rPr>
          <w:rStyle w:val="StyleUnderline"/>
          <w:highlight w:val="cyan"/>
        </w:rPr>
        <w:t>force</w:t>
      </w:r>
      <w:r w:rsidRPr="002B664C">
        <w:rPr>
          <w:rStyle w:val="StyleUnderline"/>
        </w:rPr>
        <w:t xml:space="preserve"> to deter major power adversarie</w:t>
      </w:r>
      <w:r w:rsidRPr="002B664C">
        <w:rPr>
          <w:sz w:val="16"/>
        </w:rPr>
        <w:t xml:space="preserve">s. How this </w:t>
      </w:r>
      <w:r w:rsidRPr="000640FD">
        <w:rPr>
          <w:rStyle w:val="Emphasis"/>
        </w:rPr>
        <w:t>tension</w:t>
      </w:r>
      <w:r w:rsidRPr="002B664C">
        <w:rPr>
          <w:sz w:val="16"/>
        </w:rPr>
        <w:t xml:space="preserve"> will be resolved is </w:t>
      </w:r>
      <w:r w:rsidRPr="009B7CE6">
        <w:rPr>
          <w:rStyle w:val="StyleUnderline"/>
          <w:highlight w:val="cyan"/>
        </w:rPr>
        <w:t>unclear</w:t>
      </w:r>
      <w:r w:rsidRPr="002B664C">
        <w:rPr>
          <w:sz w:val="16"/>
        </w:rPr>
        <w:t>, but the consequences-both for the separation of powers and for the foreign policy it helps produce-could be immense.</w:t>
      </w:r>
    </w:p>
    <w:p w14:paraId="53979FFE" w14:textId="77777777" w:rsidR="008C1D73" w:rsidRDefault="008C1D73" w:rsidP="008C1D73">
      <w:pPr>
        <w:rPr>
          <w:sz w:val="16"/>
        </w:rPr>
      </w:pPr>
    </w:p>
    <w:p w14:paraId="7AE1A65E" w14:textId="77777777" w:rsidR="008C1D73" w:rsidRDefault="008C1D73" w:rsidP="008C1D73">
      <w:pPr>
        <w:pStyle w:val="Heading3"/>
      </w:pPr>
      <w:r>
        <w:t>AT: Constitution---1AR</w:t>
      </w:r>
    </w:p>
    <w:p w14:paraId="3DB84ED9" w14:textId="77777777" w:rsidR="008C1D73" w:rsidRPr="00FA2EE7" w:rsidRDefault="008C1D73" w:rsidP="008C1D73">
      <w:pPr>
        <w:pStyle w:val="Heading4"/>
        <w:rPr>
          <w:rFonts w:cs="Calibri"/>
        </w:rPr>
      </w:pPr>
      <w:r w:rsidRPr="00FA2EE7">
        <w:rPr>
          <w:rFonts w:cs="Calibri"/>
        </w:rPr>
        <w:t xml:space="preserve">It's </w:t>
      </w:r>
      <w:r w:rsidRPr="00FA2EE7">
        <w:rPr>
          <w:rFonts w:cs="Calibri"/>
          <w:u w:val="single"/>
        </w:rPr>
        <w:t>not in the constitution</w:t>
      </w:r>
      <w:r w:rsidRPr="00FA2EE7">
        <w:rPr>
          <w:rFonts w:cs="Calibri"/>
        </w:rPr>
        <w:t>.</w:t>
      </w:r>
    </w:p>
    <w:p w14:paraId="62B5A77B" w14:textId="77777777" w:rsidR="008C1D73" w:rsidRPr="00FA2EE7" w:rsidRDefault="008C1D73" w:rsidP="008C1D73">
      <w:r w:rsidRPr="00FA2EE7">
        <w:t xml:space="preserve">Jed Handelsman </w:t>
      </w:r>
      <w:r w:rsidRPr="00FA2EE7">
        <w:rPr>
          <w:rStyle w:val="Style13ptBold"/>
        </w:rPr>
        <w:t>Shugerman 25</w:t>
      </w:r>
      <w:r w:rsidRPr="00FA2EE7">
        <w:t>, a Professor of Law at Boston University, holds a JD and a PhD in History, March 12, 2025, “Amicus in Wilcox v. Trump on Presidential Removal and Unitary Executive Theorists' Errors,” Boston Univ. School of Law Research Paper No. 5177014</w:t>
      </w:r>
    </w:p>
    <w:p w14:paraId="6DE712EA" w14:textId="77777777" w:rsidR="008C1D73" w:rsidRPr="00FA2EE7" w:rsidRDefault="008C1D73" w:rsidP="008C1D73">
      <w:pPr>
        <w:rPr>
          <w:sz w:val="16"/>
        </w:rPr>
      </w:pPr>
      <w:r w:rsidRPr="00FA2EE7">
        <w:rPr>
          <w:sz w:val="16"/>
        </w:rPr>
        <w:t xml:space="preserve">For example, Blackstone and many other sources described offices as “freehold” property interests, and Parliament’s legislative power included the power to protect offices.7 Many powerful executive officers in </w:t>
      </w:r>
      <w:r w:rsidRPr="009B7CE6">
        <w:rPr>
          <w:rStyle w:val="StyleUnderline"/>
          <w:highlight w:val="cyan"/>
        </w:rPr>
        <w:t>England</w:t>
      </w:r>
      <w:r w:rsidRPr="00FA2EE7">
        <w:rPr>
          <w:sz w:val="16"/>
        </w:rPr>
        <w:t xml:space="preserve">, </w:t>
      </w:r>
      <w:r w:rsidRPr="00FA2EE7">
        <w:rPr>
          <w:rStyle w:val="StyleUnderline"/>
        </w:rPr>
        <w:t xml:space="preserve">including </w:t>
      </w:r>
      <w:r w:rsidRPr="00FA2EE7">
        <w:rPr>
          <w:rStyle w:val="Emphasis"/>
        </w:rPr>
        <w:t xml:space="preserve">cabinet </w:t>
      </w:r>
      <w:r w:rsidRPr="009B7CE6">
        <w:rPr>
          <w:rStyle w:val="Emphasis"/>
          <w:highlight w:val="cyan"/>
        </w:rPr>
        <w:t>members</w:t>
      </w:r>
      <w:r w:rsidRPr="00FA2EE7">
        <w:rPr>
          <w:rStyle w:val="StyleUnderline"/>
        </w:rPr>
        <w:t xml:space="preserve"> and even </w:t>
      </w:r>
      <w:r w:rsidRPr="00FA2EE7">
        <w:rPr>
          <w:rStyle w:val="Emphasis"/>
        </w:rPr>
        <w:t>department</w:t>
      </w:r>
      <w:r w:rsidRPr="00FA2EE7">
        <w:rPr>
          <w:rStyle w:val="StyleUnderline"/>
        </w:rPr>
        <w:t xml:space="preserve"> heads and high treasury officials, </w:t>
      </w:r>
      <w:r w:rsidRPr="009B7CE6">
        <w:rPr>
          <w:rStyle w:val="StyleUnderline"/>
          <w:highlight w:val="cyan"/>
        </w:rPr>
        <w:t xml:space="preserve">were </w:t>
      </w:r>
      <w:r w:rsidRPr="009B7CE6">
        <w:rPr>
          <w:rStyle w:val="Emphasis"/>
          <w:highlight w:val="cyan"/>
        </w:rPr>
        <w:t>unremovable</w:t>
      </w:r>
      <w:r w:rsidRPr="00FA2EE7">
        <w:rPr>
          <w:sz w:val="16"/>
        </w:rPr>
        <w:t xml:space="preserve">.8 When an office was to be held for a term of years with no specification about the terms of its tenure, </w:t>
      </w:r>
      <w:r w:rsidRPr="00FA2EE7">
        <w:rPr>
          <w:rStyle w:val="StyleUnderline"/>
        </w:rPr>
        <w:t xml:space="preserve">the </w:t>
      </w:r>
      <w:r w:rsidRPr="009B7CE6">
        <w:rPr>
          <w:rStyle w:val="StyleUnderline"/>
          <w:highlight w:val="cyan"/>
        </w:rPr>
        <w:t>default rule</w:t>
      </w:r>
      <w:r w:rsidRPr="00FA2EE7">
        <w:rPr>
          <w:rStyle w:val="StyleUnderline"/>
        </w:rPr>
        <w:t xml:space="preserve"> was that it was </w:t>
      </w:r>
      <w:r w:rsidRPr="00FA2EE7">
        <w:rPr>
          <w:rStyle w:val="Emphasis"/>
        </w:rPr>
        <w:t>not held</w:t>
      </w:r>
      <w:r w:rsidRPr="00FA2EE7">
        <w:rPr>
          <w:rStyle w:val="StyleUnderline"/>
        </w:rPr>
        <w:t xml:space="preserve"> “at pleasure</w:t>
      </w:r>
      <w:r w:rsidRPr="00FA2EE7">
        <w:rPr>
          <w:sz w:val="16"/>
        </w:rPr>
        <w:t xml:space="preserve">.”9 That default rule explains why Chief Justice Marshall in Marbury v. Madison observed three times that Marbury was “not removable” from his office with a five-year term, even though his office was not an Article III judgeship.10 </w:t>
      </w:r>
      <w:r w:rsidRPr="00FA2EE7">
        <w:rPr>
          <w:rStyle w:val="StyleUnderline"/>
        </w:rPr>
        <w:t>Nor did “</w:t>
      </w:r>
      <w:r w:rsidRPr="009B7CE6">
        <w:rPr>
          <w:rStyle w:val="StyleUnderline"/>
          <w:highlight w:val="cyan"/>
        </w:rPr>
        <w:t>vesting</w:t>
      </w:r>
      <w:r w:rsidRPr="00FA2EE7">
        <w:rPr>
          <w:rStyle w:val="StyleUnderline"/>
        </w:rPr>
        <w:t xml:space="preserve">” imply </w:t>
      </w:r>
      <w:r w:rsidRPr="00FA2EE7">
        <w:rPr>
          <w:rStyle w:val="Emphasis"/>
        </w:rPr>
        <w:t>indefeasible powers</w:t>
      </w:r>
      <w:r w:rsidRPr="00FA2EE7">
        <w:rPr>
          <w:rStyle w:val="StyleUnderline"/>
        </w:rPr>
        <w:t xml:space="preserve"> in the eighteenth century, as </w:t>
      </w:r>
      <w:r w:rsidRPr="009B7CE6">
        <w:rPr>
          <w:rStyle w:val="StyleUnderline"/>
          <w:highlight w:val="cyan"/>
        </w:rPr>
        <w:t xml:space="preserve">recent </w:t>
      </w:r>
      <w:r w:rsidRPr="009B7CE6">
        <w:rPr>
          <w:rStyle w:val="Emphasis"/>
          <w:highlight w:val="cyan"/>
        </w:rPr>
        <w:t>historical scholarship</w:t>
      </w:r>
      <w:r w:rsidRPr="009B7CE6">
        <w:rPr>
          <w:rStyle w:val="StyleUnderline"/>
          <w:highlight w:val="cyan"/>
        </w:rPr>
        <w:t xml:space="preserve"> shows</w:t>
      </w:r>
      <w:r w:rsidRPr="00FA2EE7">
        <w:rPr>
          <w:rStyle w:val="StyleUnderline"/>
        </w:rPr>
        <w:t xml:space="preserve"> the </w:t>
      </w:r>
      <w:r w:rsidRPr="009B7CE6">
        <w:rPr>
          <w:rStyle w:val="Emphasis"/>
          <w:highlight w:val="cyan"/>
        </w:rPr>
        <w:t>s</w:t>
      </w:r>
      <w:r w:rsidRPr="00FA2EE7">
        <w:rPr>
          <w:rStyle w:val="StyleUnderline"/>
        </w:rPr>
        <w:t xml:space="preserve">eparation </w:t>
      </w:r>
      <w:r w:rsidRPr="009B7CE6">
        <w:rPr>
          <w:rStyle w:val="Emphasis"/>
          <w:highlight w:val="cyan"/>
        </w:rPr>
        <w:t>o</w:t>
      </w:r>
      <w:r w:rsidRPr="00FA2EE7">
        <w:rPr>
          <w:rStyle w:val="StyleUnderline"/>
        </w:rPr>
        <w:t xml:space="preserve">f </w:t>
      </w:r>
      <w:r w:rsidRPr="009B7CE6">
        <w:rPr>
          <w:rStyle w:val="Emphasis"/>
          <w:highlight w:val="cyan"/>
        </w:rPr>
        <w:t>p</w:t>
      </w:r>
      <w:r w:rsidRPr="00FA2EE7">
        <w:rPr>
          <w:rStyle w:val="StyleUnderline"/>
        </w:rPr>
        <w:t xml:space="preserve">owers was </w:t>
      </w:r>
      <w:r w:rsidRPr="009B7CE6">
        <w:rPr>
          <w:rStyle w:val="StyleUnderline"/>
          <w:highlight w:val="cyan"/>
        </w:rPr>
        <w:t>more</w:t>
      </w:r>
      <w:r w:rsidRPr="00FA2EE7">
        <w:rPr>
          <w:rStyle w:val="StyleUnderline"/>
        </w:rPr>
        <w:t xml:space="preserve"> a </w:t>
      </w:r>
      <w:r w:rsidRPr="00FA2EE7">
        <w:rPr>
          <w:rStyle w:val="Emphasis"/>
        </w:rPr>
        <w:t xml:space="preserve">flexible structural </w:t>
      </w:r>
      <w:r w:rsidRPr="009B7CE6">
        <w:rPr>
          <w:rStyle w:val="Emphasis"/>
          <w:highlight w:val="cyan"/>
        </w:rPr>
        <w:t>concept</w:t>
      </w:r>
      <w:r w:rsidRPr="009B7CE6">
        <w:rPr>
          <w:rStyle w:val="StyleUnderline"/>
          <w:highlight w:val="cyan"/>
        </w:rPr>
        <w:t xml:space="preserve"> </w:t>
      </w:r>
      <w:r w:rsidRPr="00FA2EE7">
        <w:rPr>
          <w:rStyle w:val="StyleUnderline"/>
        </w:rPr>
        <w:t>than a formal doctrine</w:t>
      </w:r>
      <w:r w:rsidRPr="00FA2EE7">
        <w:rPr>
          <w:sz w:val="16"/>
        </w:rPr>
        <w:t>.11</w:t>
      </w:r>
    </w:p>
    <w:p w14:paraId="54CD972A" w14:textId="77777777" w:rsidR="008C1D73" w:rsidRPr="00FA2EE7" w:rsidRDefault="008C1D73" w:rsidP="008C1D73">
      <w:pPr>
        <w:rPr>
          <w:sz w:val="16"/>
        </w:rPr>
      </w:pPr>
      <w:r w:rsidRPr="00FA2EE7">
        <w:rPr>
          <w:sz w:val="16"/>
        </w:rPr>
        <w:t xml:space="preserve">In her dissent from the Court’s en banc order, Judge Rao added the word “all” before the term “executive power.” Harris, No. 25-5037, 2025 WL 1021435, at *3 (en banc) (Rao, J., dissenting). That addition matters. Justices Thomas and Gorsuch have signaled </w:t>
      </w:r>
      <w:r w:rsidRPr="00FA2EE7">
        <w:rPr>
          <w:rStyle w:val="StyleUnderline"/>
        </w:rPr>
        <w:t xml:space="preserve">that </w:t>
      </w:r>
      <w:r w:rsidRPr="009B7CE6">
        <w:rPr>
          <w:rStyle w:val="StyleUnderline"/>
          <w:highlight w:val="cyan"/>
        </w:rPr>
        <w:t>the “</w:t>
      </w:r>
      <w:r w:rsidRPr="009B7CE6">
        <w:rPr>
          <w:rStyle w:val="Emphasis"/>
          <w:highlight w:val="cyan"/>
        </w:rPr>
        <w:t>all</w:t>
      </w:r>
      <w:r w:rsidRPr="009B7CE6">
        <w:rPr>
          <w:rStyle w:val="StyleUnderline"/>
          <w:highlight w:val="cyan"/>
        </w:rPr>
        <w:t>” in</w:t>
      </w:r>
      <w:r w:rsidRPr="00FA2EE7">
        <w:rPr>
          <w:rStyle w:val="StyleUnderline"/>
        </w:rPr>
        <w:t xml:space="preserve"> the Legislative Vesting </w:t>
      </w:r>
      <w:r w:rsidRPr="009B7CE6">
        <w:rPr>
          <w:rStyle w:val="StyleUnderline"/>
          <w:highlight w:val="cyan"/>
        </w:rPr>
        <w:t>Clause</w:t>
      </w:r>
      <w:r w:rsidRPr="00FA2EE7">
        <w:rPr>
          <w:rStyle w:val="StyleUnderline"/>
        </w:rPr>
        <w:t xml:space="preserve"> is </w:t>
      </w:r>
      <w:r w:rsidRPr="009B7CE6">
        <w:rPr>
          <w:rStyle w:val="Emphasis"/>
          <w:highlight w:val="cyan"/>
        </w:rPr>
        <w:t>legally significant</w:t>
      </w:r>
      <w:r w:rsidRPr="00FA2EE7">
        <w:rPr>
          <w:rStyle w:val="StyleUnderline"/>
        </w:rPr>
        <w:t xml:space="preserve"> for non-delegation</w:t>
      </w:r>
      <w:r w:rsidRPr="00FA2EE7">
        <w:rPr>
          <w:sz w:val="16"/>
        </w:rPr>
        <w:t xml:space="preserve">. Vesting at 1486-87, 1511-12. And if the presence of “all” is legally significant, so </w:t>
      </w:r>
      <w:r w:rsidRPr="00FA2EE7">
        <w:rPr>
          <w:rStyle w:val="StyleUnderline"/>
        </w:rPr>
        <w:t xml:space="preserve">too must be its </w:t>
      </w:r>
      <w:r w:rsidRPr="00FA2EE7">
        <w:rPr>
          <w:rStyle w:val="Emphasis"/>
        </w:rPr>
        <w:t>absence</w:t>
      </w:r>
      <w:r w:rsidRPr="00FA2EE7">
        <w:rPr>
          <w:sz w:val="16"/>
        </w:rPr>
        <w:t>. As it happens, th</w:t>
      </w:r>
      <w:r w:rsidRPr="00FA2EE7">
        <w:rPr>
          <w:rStyle w:val="StyleUnderline"/>
        </w:rPr>
        <w:t xml:space="preserve">e </w:t>
      </w:r>
      <w:r w:rsidRPr="009B7CE6">
        <w:rPr>
          <w:rStyle w:val="StyleUnderline"/>
          <w:highlight w:val="cyan"/>
        </w:rPr>
        <w:t xml:space="preserve">Framers had good </w:t>
      </w:r>
      <w:r w:rsidRPr="009B7CE6">
        <w:rPr>
          <w:rStyle w:val="Emphasis"/>
          <w:highlight w:val="cyan"/>
        </w:rPr>
        <w:t>textual</w:t>
      </w:r>
      <w:r w:rsidRPr="00FA2EE7">
        <w:rPr>
          <w:rStyle w:val="Emphasis"/>
        </w:rPr>
        <w:t xml:space="preserve"> and contextual</w:t>
      </w:r>
      <w:r w:rsidRPr="00FA2EE7">
        <w:rPr>
          <w:rStyle w:val="StyleUnderline"/>
        </w:rPr>
        <w:t xml:space="preserve"> </w:t>
      </w:r>
      <w:r w:rsidRPr="009B7CE6">
        <w:rPr>
          <w:rStyle w:val="StyleUnderline"/>
          <w:highlight w:val="cyan"/>
        </w:rPr>
        <w:t>reasons</w:t>
      </w:r>
      <w:r w:rsidRPr="00FA2EE7">
        <w:rPr>
          <w:rStyle w:val="StyleUnderline"/>
        </w:rPr>
        <w:t xml:space="preserve"> to </w:t>
      </w:r>
      <w:r w:rsidRPr="009B7CE6">
        <w:rPr>
          <w:rStyle w:val="StyleUnderline"/>
          <w:highlight w:val="cyan"/>
        </w:rPr>
        <w:t>leave out</w:t>
      </w:r>
      <w:r w:rsidRPr="00FA2EE7">
        <w:rPr>
          <w:rStyle w:val="StyleUnderline"/>
        </w:rPr>
        <w:t xml:space="preserve"> the word “all”: That omission </w:t>
      </w:r>
      <w:r w:rsidRPr="009B7CE6">
        <w:rPr>
          <w:rStyle w:val="StyleUnderline"/>
          <w:highlight w:val="cyan"/>
        </w:rPr>
        <w:t>reflects</w:t>
      </w:r>
      <w:r w:rsidRPr="00FA2EE7">
        <w:rPr>
          <w:rStyle w:val="StyleUnderline"/>
        </w:rPr>
        <w:t xml:space="preserve"> the </w:t>
      </w:r>
      <w:r w:rsidRPr="009B7CE6">
        <w:rPr>
          <w:rStyle w:val="StyleUnderline"/>
          <w:highlight w:val="cyan"/>
        </w:rPr>
        <w:t xml:space="preserve">reality of </w:t>
      </w:r>
      <w:r w:rsidRPr="009B7CE6">
        <w:rPr>
          <w:rStyle w:val="Emphasis"/>
          <w:highlight w:val="cyan"/>
        </w:rPr>
        <w:t>decentralized</w:t>
      </w:r>
      <w:r w:rsidRPr="00FA2EE7">
        <w:rPr>
          <w:rStyle w:val="StyleUnderline"/>
        </w:rPr>
        <w:t xml:space="preserve"> and </w:t>
      </w:r>
      <w:r w:rsidRPr="00FA2EE7">
        <w:rPr>
          <w:rStyle w:val="Emphasis"/>
        </w:rPr>
        <w:t>non-exclusive</w:t>
      </w:r>
      <w:r w:rsidRPr="00FA2EE7">
        <w:rPr>
          <w:rStyle w:val="StyleUnderline"/>
        </w:rPr>
        <w:t xml:space="preserve"> </w:t>
      </w:r>
      <w:r w:rsidRPr="009B7CE6">
        <w:rPr>
          <w:rStyle w:val="StyleUnderline"/>
          <w:highlight w:val="cyan"/>
        </w:rPr>
        <w:t>execution</w:t>
      </w:r>
      <w:r w:rsidRPr="00FA2EE7">
        <w:rPr>
          <w:rStyle w:val="StyleUnderline"/>
        </w:rPr>
        <w:t xml:space="preserve"> in the Founding era</w:t>
      </w:r>
      <w:r w:rsidRPr="00FA2EE7">
        <w:rPr>
          <w:sz w:val="16"/>
        </w:rPr>
        <w:t>. Vesting at 1499-1505, 1510-12.</w:t>
      </w:r>
    </w:p>
    <w:p w14:paraId="6E2CFF58" w14:textId="77777777" w:rsidR="008C1D73" w:rsidRPr="00FA2EE7" w:rsidRDefault="008C1D73" w:rsidP="008C1D73">
      <w:pPr>
        <w:rPr>
          <w:sz w:val="16"/>
        </w:rPr>
      </w:pPr>
      <w:r w:rsidRPr="00FA2EE7">
        <w:rPr>
          <w:sz w:val="16"/>
        </w:rPr>
        <w:t>Judge Walker, too, added a historical gloss to the Vesting Clause:</w:t>
      </w:r>
    </w:p>
    <w:p w14:paraId="4F4CD20C" w14:textId="77777777" w:rsidR="008C1D73" w:rsidRDefault="008C1D73" w:rsidP="008C1D73">
      <w:pPr>
        <w:rPr>
          <w:sz w:val="16"/>
        </w:rPr>
      </w:pPr>
      <w:r w:rsidRPr="00FA2EE7">
        <w:rPr>
          <w:sz w:val="16"/>
        </w:rPr>
        <w:t xml:space="preserve">The Framers envisioned a “chain of dependence” in the executive branch where “the lowest officers, the middle grade, and the highest, will depend, as they ought, on the President.” The Vesting Clause empowers the President to direct and control those officials. As James Madison explained, “if any power whatsoever is in its nature executive, it is the power of appointing, overseeing, and controlling those who execute the laws.” Harris, No. 25-5037, 2025 WL 980278, at *4 &amp; nn.34-35 (motions panel) (Walker, J., concurring) (citation omitted). In this passage, Judge Walker quotes Madison twice from the First Congress. </w:t>
      </w:r>
      <w:r w:rsidRPr="00FA2EE7">
        <w:rPr>
          <w:rStyle w:val="StyleUnderline"/>
        </w:rPr>
        <w:t xml:space="preserve">But there is </w:t>
      </w:r>
      <w:r w:rsidRPr="009B7CE6">
        <w:rPr>
          <w:rStyle w:val="Emphasis"/>
          <w:highlight w:val="cyan"/>
        </w:rPr>
        <w:t>no evidence</w:t>
      </w:r>
      <w:r w:rsidRPr="009B7CE6">
        <w:rPr>
          <w:rStyle w:val="StyleUnderline"/>
          <w:highlight w:val="cyan"/>
        </w:rPr>
        <w:t xml:space="preserve"> from the Convention</w:t>
      </w:r>
      <w:r w:rsidRPr="00FA2EE7">
        <w:rPr>
          <w:rStyle w:val="StyleUnderline"/>
        </w:rPr>
        <w:t xml:space="preserve"> or Ratification for this interpretation of the Executive Vesting Clause to </w:t>
      </w:r>
      <w:r w:rsidRPr="00FA2EE7">
        <w:rPr>
          <w:rStyle w:val="Emphasis"/>
        </w:rPr>
        <w:t>include r</w:t>
      </w:r>
      <w:r w:rsidRPr="00FA2EE7">
        <w:rPr>
          <w:rStyle w:val="StyleUnderline"/>
        </w:rPr>
        <w:t>emoval. 12 Significantly, “</w:t>
      </w:r>
      <w:r w:rsidRPr="009B7CE6">
        <w:rPr>
          <w:rStyle w:val="Emphasis"/>
          <w:highlight w:val="cyan"/>
        </w:rPr>
        <w:t>appointing</w:t>
      </w:r>
      <w:r w:rsidRPr="009B7CE6">
        <w:rPr>
          <w:rStyle w:val="StyleUnderline"/>
          <w:highlight w:val="cyan"/>
        </w:rPr>
        <w:t>” is,</w:t>
      </w:r>
      <w:r w:rsidRPr="00FA2EE7">
        <w:rPr>
          <w:rStyle w:val="StyleUnderline"/>
        </w:rPr>
        <w:t xml:space="preserve"> by Madison’s description, “in its </w:t>
      </w:r>
      <w:r w:rsidRPr="00FA2EE7">
        <w:rPr>
          <w:rStyle w:val="Emphasis"/>
        </w:rPr>
        <w:t xml:space="preserve">nature </w:t>
      </w:r>
      <w:r w:rsidRPr="009B7CE6">
        <w:rPr>
          <w:rStyle w:val="Emphasis"/>
          <w:highlight w:val="cyan"/>
        </w:rPr>
        <w:t>executive</w:t>
      </w:r>
      <w:r w:rsidRPr="00FA2EE7">
        <w:rPr>
          <w:rStyle w:val="StyleUnderline"/>
        </w:rPr>
        <w:t xml:space="preserve">.” 1 Annals of Congress 463 (1789) (James Madison). But the </w:t>
      </w:r>
      <w:r w:rsidRPr="009B7CE6">
        <w:rPr>
          <w:rStyle w:val="StyleUnderline"/>
          <w:highlight w:val="cyan"/>
        </w:rPr>
        <w:t xml:space="preserve">Framers </w:t>
      </w:r>
      <w:r w:rsidRPr="009B7CE6">
        <w:rPr>
          <w:rStyle w:val="Emphasis"/>
          <w:highlight w:val="cyan"/>
        </w:rPr>
        <w:t>distributed</w:t>
      </w:r>
      <w:r w:rsidRPr="00FA2EE7">
        <w:rPr>
          <w:rStyle w:val="Emphasis"/>
        </w:rPr>
        <w:t xml:space="preserve"> that power</w:t>
      </w:r>
      <w:r w:rsidRPr="00FA2EE7">
        <w:rPr>
          <w:rStyle w:val="StyleUnderline"/>
        </w:rPr>
        <w:t xml:space="preserve"> </w:t>
      </w:r>
      <w:r w:rsidRPr="009B7CE6">
        <w:rPr>
          <w:rStyle w:val="StyleUnderline"/>
          <w:highlight w:val="cyan"/>
        </w:rPr>
        <w:t>between</w:t>
      </w:r>
      <w:r w:rsidRPr="00FA2EE7">
        <w:rPr>
          <w:rStyle w:val="StyleUnderline"/>
        </w:rPr>
        <w:t xml:space="preserve"> the </w:t>
      </w:r>
      <w:r w:rsidRPr="009B7CE6">
        <w:rPr>
          <w:rStyle w:val="Emphasis"/>
          <w:highlight w:val="cyan"/>
        </w:rPr>
        <w:t>President</w:t>
      </w:r>
      <w:r w:rsidRPr="009B7CE6">
        <w:rPr>
          <w:rStyle w:val="StyleUnderline"/>
          <w:highlight w:val="cyan"/>
        </w:rPr>
        <w:t xml:space="preserve"> and </w:t>
      </w:r>
      <w:r w:rsidRPr="00FA2EE7">
        <w:rPr>
          <w:rStyle w:val="StyleUnderline"/>
        </w:rPr>
        <w:t xml:space="preserve">the </w:t>
      </w:r>
      <w:r w:rsidRPr="009B7CE6">
        <w:rPr>
          <w:rStyle w:val="Emphasis"/>
          <w:highlight w:val="cyan"/>
        </w:rPr>
        <w:t>Senate</w:t>
      </w:r>
      <w:r w:rsidRPr="00FA2EE7">
        <w:rPr>
          <w:sz w:val="16"/>
        </w:rPr>
        <w:t xml:space="preserve">. U.S. Const. Art. 2, § 2, cl. 2. </w:t>
      </w:r>
      <w:r w:rsidRPr="00FA2EE7">
        <w:rPr>
          <w:rStyle w:val="StyleUnderline"/>
        </w:rPr>
        <w:t xml:space="preserve">The </w:t>
      </w:r>
      <w:r w:rsidRPr="009B7CE6">
        <w:rPr>
          <w:rStyle w:val="StyleUnderline"/>
          <w:highlight w:val="cyan"/>
        </w:rPr>
        <w:t>word</w:t>
      </w:r>
      <w:r w:rsidRPr="00FA2EE7">
        <w:rPr>
          <w:rStyle w:val="StyleUnderline"/>
        </w:rPr>
        <w:t xml:space="preserve"> that is </w:t>
      </w:r>
      <w:r w:rsidRPr="00FA2EE7">
        <w:rPr>
          <w:rStyle w:val="Emphasis"/>
        </w:rPr>
        <w:t xml:space="preserve">conspicuously </w:t>
      </w:r>
      <w:r w:rsidRPr="009B7CE6">
        <w:rPr>
          <w:rStyle w:val="Emphasis"/>
          <w:highlight w:val="cyan"/>
        </w:rPr>
        <w:t>missing</w:t>
      </w:r>
      <w:r w:rsidRPr="009B7CE6">
        <w:rPr>
          <w:rStyle w:val="StyleUnderline"/>
          <w:highlight w:val="cyan"/>
        </w:rPr>
        <w:t xml:space="preserve"> from</w:t>
      </w:r>
      <w:r w:rsidRPr="00FA2EE7">
        <w:rPr>
          <w:rStyle w:val="StyleUnderline"/>
        </w:rPr>
        <w:t xml:space="preserve"> any of Madison’s </w:t>
      </w:r>
      <w:r w:rsidRPr="00FA2EE7">
        <w:rPr>
          <w:rStyle w:val="Emphasis"/>
        </w:rPr>
        <w:t xml:space="preserve">Ratificationera </w:t>
      </w:r>
      <w:r w:rsidRPr="009B7CE6">
        <w:rPr>
          <w:rStyle w:val="Emphasis"/>
          <w:highlight w:val="cyan"/>
        </w:rPr>
        <w:t>descriptions</w:t>
      </w:r>
      <w:r w:rsidRPr="00FA2EE7">
        <w:rPr>
          <w:rStyle w:val="StyleUnderline"/>
        </w:rPr>
        <w:t xml:space="preserve"> of executive authority </w:t>
      </w:r>
      <w:r w:rsidRPr="009B7CE6">
        <w:rPr>
          <w:rStyle w:val="StyleUnderline"/>
          <w:highlight w:val="cyan"/>
        </w:rPr>
        <w:t>is “</w:t>
      </w:r>
      <w:r w:rsidRPr="009B7CE6">
        <w:rPr>
          <w:rStyle w:val="Emphasis"/>
          <w:highlight w:val="cyan"/>
        </w:rPr>
        <w:t>removal</w:t>
      </w:r>
      <w:r w:rsidRPr="00FA2EE7">
        <w:rPr>
          <w:rStyle w:val="StyleUnderline"/>
        </w:rPr>
        <w:t xml:space="preserve">.” </w:t>
      </w:r>
      <w:r w:rsidRPr="009B7CE6">
        <w:rPr>
          <w:rStyle w:val="StyleUnderline"/>
          <w:highlight w:val="cyan"/>
        </w:rPr>
        <w:t>Nor</w:t>
      </w:r>
      <w:r w:rsidRPr="00FA2EE7">
        <w:rPr>
          <w:rStyle w:val="StyleUnderline"/>
        </w:rPr>
        <w:t xml:space="preserve"> does the position advocated by some scholars—that “</w:t>
      </w:r>
      <w:r w:rsidRPr="009B7CE6">
        <w:rPr>
          <w:rStyle w:val="Emphasis"/>
          <w:highlight w:val="cyan"/>
        </w:rPr>
        <w:t>controlling</w:t>
      </w:r>
      <w:r w:rsidRPr="00FA2EE7">
        <w:rPr>
          <w:rStyle w:val="StyleUnderline"/>
        </w:rPr>
        <w:t xml:space="preserve">” must </w:t>
      </w:r>
      <w:r w:rsidRPr="009B7CE6">
        <w:rPr>
          <w:rStyle w:val="StyleUnderline"/>
          <w:highlight w:val="cyan"/>
        </w:rPr>
        <w:t>include</w:t>
      </w:r>
      <w:r w:rsidRPr="00FA2EE7">
        <w:rPr>
          <w:rStyle w:val="StyleUnderline"/>
        </w:rPr>
        <w:t xml:space="preserve"> removal—find </w:t>
      </w:r>
      <w:r w:rsidRPr="009B7CE6">
        <w:rPr>
          <w:rStyle w:val="StyleUnderline"/>
          <w:highlight w:val="cyan"/>
        </w:rPr>
        <w:t>support in</w:t>
      </w:r>
      <w:r w:rsidRPr="00FA2EE7">
        <w:rPr>
          <w:rStyle w:val="StyleUnderline"/>
        </w:rPr>
        <w:t xml:space="preserve"> the </w:t>
      </w:r>
      <w:r w:rsidRPr="00FA2EE7">
        <w:rPr>
          <w:rStyle w:val="Emphasis"/>
        </w:rPr>
        <w:t>record</w:t>
      </w:r>
      <w:r w:rsidRPr="00FA2EE7">
        <w:rPr>
          <w:rStyle w:val="StyleUnderline"/>
        </w:rPr>
        <w:t xml:space="preserve"> of </w:t>
      </w:r>
      <w:r w:rsidRPr="009B7CE6">
        <w:rPr>
          <w:rStyle w:val="StyleUnderline"/>
          <w:highlight w:val="cyan"/>
        </w:rPr>
        <w:t xml:space="preserve">original </w:t>
      </w:r>
      <w:r w:rsidRPr="009B7CE6">
        <w:rPr>
          <w:rStyle w:val="Emphasis"/>
          <w:highlight w:val="cyan"/>
        </w:rPr>
        <w:t>public meaning</w:t>
      </w:r>
      <w:r w:rsidRPr="00FA2EE7">
        <w:rPr>
          <w:sz w:val="16"/>
        </w:rPr>
        <w:t xml:space="preserve">. For example, </w:t>
      </w:r>
      <w:r w:rsidRPr="00FA2EE7">
        <w:rPr>
          <w:rStyle w:val="StyleUnderline"/>
        </w:rPr>
        <w:t xml:space="preserve">the English Crown </w:t>
      </w:r>
      <w:r w:rsidRPr="00FA2EE7">
        <w:rPr>
          <w:rStyle w:val="Emphasis"/>
        </w:rPr>
        <w:t>could not control</w:t>
      </w:r>
      <w:r w:rsidRPr="00FA2EE7">
        <w:rPr>
          <w:rStyle w:val="StyleUnderline"/>
        </w:rPr>
        <w:t xml:space="preserve"> many powerful executive officials</w:t>
      </w:r>
      <w:r w:rsidRPr="00FA2EE7">
        <w:rPr>
          <w:sz w:val="16"/>
        </w:rPr>
        <w:t xml:space="preserve"> because they were unremovable. 13</w:t>
      </w:r>
    </w:p>
    <w:p w14:paraId="7500A1C2" w14:textId="77777777" w:rsidR="008C1D73" w:rsidRPr="008C1D73" w:rsidRDefault="008C1D73" w:rsidP="008C1D73"/>
    <w:p w14:paraId="5451BD84" w14:textId="77777777" w:rsidR="008C1D73" w:rsidRDefault="008C1D73" w:rsidP="008C1D73"/>
    <w:p w14:paraId="6109183B" w14:textId="77777777" w:rsidR="008C1D73" w:rsidRDefault="008C1D73" w:rsidP="008C1D73"/>
    <w:p w14:paraId="7BA13700" w14:textId="77777777" w:rsidR="008C1D73" w:rsidRDefault="008C1D73" w:rsidP="008C1D73"/>
    <w:p w14:paraId="7BF177BC" w14:textId="77777777" w:rsidR="008C1D73" w:rsidRDefault="008C1D73" w:rsidP="008C1D73"/>
    <w:p w14:paraId="7608547C" w14:textId="77777777" w:rsidR="008C1D73" w:rsidRDefault="008C1D73" w:rsidP="008C1D73"/>
    <w:p w14:paraId="2002AEA0" w14:textId="77777777" w:rsidR="008C1D73" w:rsidRDefault="008C1D73" w:rsidP="008C1D73"/>
    <w:p w14:paraId="5AEE5780" w14:textId="77777777" w:rsidR="008C1D73" w:rsidRPr="008C1D73" w:rsidRDefault="008C1D73" w:rsidP="008C1D73"/>
    <w:p w14:paraId="39755FA0" w14:textId="77777777" w:rsidR="008C1D73" w:rsidRPr="008C1D73" w:rsidRDefault="008C1D73" w:rsidP="008C1D73"/>
    <w:sectPr w:rsidR="008C1D73" w:rsidRPr="008C1D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13D4C8" w14:textId="77777777" w:rsidR="00412A62" w:rsidRDefault="00412A62" w:rsidP="00066D2C">
      <w:pPr>
        <w:spacing w:line="240" w:lineRule="auto"/>
      </w:pPr>
      <w:r>
        <w:separator/>
      </w:r>
    </w:p>
  </w:endnote>
  <w:endnote w:type="continuationSeparator" w:id="0">
    <w:p w14:paraId="06BE8E80" w14:textId="77777777" w:rsidR="00412A62" w:rsidRDefault="00412A62" w:rsidP="00066D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67946" w14:textId="77777777" w:rsidR="00412A62" w:rsidRDefault="00412A62" w:rsidP="00066D2C">
      <w:pPr>
        <w:spacing w:line="240" w:lineRule="auto"/>
      </w:pPr>
      <w:r>
        <w:separator/>
      </w:r>
    </w:p>
  </w:footnote>
  <w:footnote w:type="continuationSeparator" w:id="0">
    <w:p w14:paraId="46094C7F" w14:textId="77777777" w:rsidR="00412A62" w:rsidRDefault="00412A62" w:rsidP="00066D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39817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Kavinayashri Chidambaranathan"/>
    <w:docVar w:name="OS" w:val="Windows NT"/>
    <w:docVar w:name="OSVersion" w:val="10.0"/>
    <w:docVar w:name="RibbonPointer" w:val="321688408"/>
    <w:docVar w:name="Team" w:val="Washburn Rural High School"/>
    <w:docVar w:name="VerbatimVersion" w:val="6.0.0"/>
    <w:docVar w:name="WordVersion" w:val="16.0"/>
  </w:docVars>
  <w:rsids>
    <w:rsidRoot w:val="008C1D7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6D0"/>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76A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8752C"/>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7835"/>
    <w:rsid w:val="001F0C01"/>
    <w:rsid w:val="001F1F4D"/>
    <w:rsid w:val="002005AF"/>
    <w:rsid w:val="00200C1A"/>
    <w:rsid w:val="0020410C"/>
    <w:rsid w:val="002052E3"/>
    <w:rsid w:val="00210DC2"/>
    <w:rsid w:val="002110D6"/>
    <w:rsid w:val="002152F9"/>
    <w:rsid w:val="0021530A"/>
    <w:rsid w:val="002212A9"/>
    <w:rsid w:val="002234FB"/>
    <w:rsid w:val="00225437"/>
    <w:rsid w:val="002263A1"/>
    <w:rsid w:val="00232746"/>
    <w:rsid w:val="00236707"/>
    <w:rsid w:val="00241116"/>
    <w:rsid w:val="0024328E"/>
    <w:rsid w:val="0024371B"/>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198"/>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9DF"/>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84B"/>
    <w:rsid w:val="00405AD7"/>
    <w:rsid w:val="0040681D"/>
    <w:rsid w:val="004127EF"/>
    <w:rsid w:val="00412A62"/>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1FE7"/>
    <w:rsid w:val="004C2990"/>
    <w:rsid w:val="004C5E96"/>
    <w:rsid w:val="004C7B42"/>
    <w:rsid w:val="004D05AA"/>
    <w:rsid w:val="004D14C3"/>
    <w:rsid w:val="004D2C8F"/>
    <w:rsid w:val="004D43AE"/>
    <w:rsid w:val="004D5EAC"/>
    <w:rsid w:val="004D5F42"/>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03E6"/>
    <w:rsid w:val="00565142"/>
    <w:rsid w:val="005675C4"/>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D70DE"/>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462"/>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4824"/>
    <w:rsid w:val="006F71DE"/>
    <w:rsid w:val="00704573"/>
    <w:rsid w:val="00704D6B"/>
    <w:rsid w:val="007072CC"/>
    <w:rsid w:val="0071254A"/>
    <w:rsid w:val="007131D2"/>
    <w:rsid w:val="00713917"/>
    <w:rsid w:val="00717AF8"/>
    <w:rsid w:val="00720F86"/>
    <w:rsid w:val="00722E77"/>
    <w:rsid w:val="007245F1"/>
    <w:rsid w:val="007247B8"/>
    <w:rsid w:val="0072731C"/>
    <w:rsid w:val="0073056C"/>
    <w:rsid w:val="0073077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2E3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5C37"/>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2ACB"/>
    <w:rsid w:val="008A42FE"/>
    <w:rsid w:val="008A4F23"/>
    <w:rsid w:val="008A713B"/>
    <w:rsid w:val="008B4FBE"/>
    <w:rsid w:val="008B6039"/>
    <w:rsid w:val="008C1D73"/>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A5E"/>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A7"/>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753"/>
    <w:rsid w:val="00BF4E3B"/>
    <w:rsid w:val="00BF5454"/>
    <w:rsid w:val="00BF7EC9"/>
    <w:rsid w:val="00C00BA7"/>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61B"/>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D6959"/>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E87"/>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190D"/>
    <w:rsid w:val="00EC2660"/>
    <w:rsid w:val="00EC3057"/>
    <w:rsid w:val="00EC47C5"/>
    <w:rsid w:val="00ED087B"/>
    <w:rsid w:val="00ED5626"/>
    <w:rsid w:val="00ED5EB9"/>
    <w:rsid w:val="00ED6BFE"/>
    <w:rsid w:val="00ED7FE5"/>
    <w:rsid w:val="00EE0176"/>
    <w:rsid w:val="00EE17BD"/>
    <w:rsid w:val="00EE27D8"/>
    <w:rsid w:val="00EE32BD"/>
    <w:rsid w:val="00EE5458"/>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1574"/>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5000"/>
    <w:rsid w:val="00FC1707"/>
    <w:rsid w:val="00FC1C82"/>
    <w:rsid w:val="00FC1D2F"/>
    <w:rsid w:val="00FC45AC"/>
    <w:rsid w:val="00FC4CFF"/>
    <w:rsid w:val="00FC5DE9"/>
    <w:rsid w:val="00FD0415"/>
    <w:rsid w:val="00FD44E2"/>
    <w:rsid w:val="00FD48FA"/>
    <w:rsid w:val="00FD73C3"/>
    <w:rsid w:val="00FE0536"/>
    <w:rsid w:val="00FE1676"/>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C1D60F"/>
  <w15:chartTrackingRefBased/>
  <w15:docId w15:val="{8EF8BB52-BD05-48FE-874D-E40D3FB67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C1D73"/>
    <w:rPr>
      <w:rFonts w:ascii="Calibri" w:hAnsi="Calibri" w:cs="Calibri"/>
    </w:rPr>
  </w:style>
  <w:style w:type="paragraph" w:styleId="Heading1">
    <w:name w:val="heading 1"/>
    <w:aliases w:val="Pocket"/>
    <w:basedOn w:val="Normal"/>
    <w:next w:val="Normal"/>
    <w:link w:val="Heading1Char"/>
    <w:qFormat/>
    <w:rsid w:val="008C1D7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8C1D7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8C1D7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8C1D7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C1D7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C1D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C1D73"/>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C1D7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C1D73"/>
    <w:rPr>
      <w:color w:val="auto"/>
      <w:u w:val="none"/>
    </w:rPr>
  </w:style>
  <w:style w:type="character" w:customStyle="1" w:styleId="Heading1Char">
    <w:name w:val="Heading 1 Char"/>
    <w:aliases w:val="Pocket Char"/>
    <w:basedOn w:val="DefaultParagraphFont"/>
    <w:link w:val="Heading1"/>
    <w:rsid w:val="008C1D73"/>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8C1D73"/>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8C1D73"/>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8C1D7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8C1D73"/>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8C1D73"/>
    <w:rPr>
      <w:b w:val="0"/>
      <w:sz w:val="22"/>
      <w:u w:val="single"/>
    </w:rPr>
  </w:style>
  <w:style w:type="character" w:styleId="Strong">
    <w:name w:val="Strong"/>
    <w:basedOn w:val="DefaultParagraphFont"/>
    <w:uiPriority w:val="22"/>
    <w:semiHidden/>
    <w:qFormat/>
    <w:rsid w:val="008C1D73"/>
    <w:rPr>
      <w:b/>
      <w:bCs/>
    </w:rPr>
  </w:style>
  <w:style w:type="character" w:styleId="BookTitle">
    <w:name w:val="Book Title"/>
    <w:basedOn w:val="DefaultParagraphFont"/>
    <w:uiPriority w:val="33"/>
    <w:semiHidden/>
    <w:qFormat/>
    <w:rsid w:val="008C1D73"/>
    <w:rPr>
      <w:b/>
      <w:bCs/>
      <w:i/>
      <w:iCs/>
      <w:spacing w:val="5"/>
    </w:rPr>
  </w:style>
  <w:style w:type="character" w:customStyle="1" w:styleId="Heading5Char">
    <w:name w:val="Heading 5 Char"/>
    <w:basedOn w:val="DefaultParagraphFont"/>
    <w:link w:val="Heading5"/>
    <w:uiPriority w:val="9"/>
    <w:semiHidden/>
    <w:rsid w:val="008C1D7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C1D73"/>
  </w:style>
  <w:style w:type="paragraph" w:styleId="Header">
    <w:name w:val="header"/>
    <w:basedOn w:val="Normal"/>
    <w:link w:val="HeaderChar"/>
    <w:uiPriority w:val="99"/>
    <w:semiHidden/>
    <w:rsid w:val="008C1D73"/>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8C1D73"/>
    <w:rPr>
      <w:rFonts w:ascii="Calibri" w:hAnsi="Calibri" w:cs="Calibri"/>
    </w:rPr>
  </w:style>
  <w:style w:type="paragraph" w:styleId="Footer">
    <w:name w:val="footer"/>
    <w:basedOn w:val="Normal"/>
    <w:link w:val="FooterChar"/>
    <w:uiPriority w:val="99"/>
    <w:semiHidden/>
    <w:rsid w:val="008C1D73"/>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8C1D73"/>
    <w:rPr>
      <w:rFonts w:ascii="Calibri" w:hAnsi="Calibri" w:cs="Calibri"/>
    </w:rPr>
  </w:style>
  <w:style w:type="paragraph" w:styleId="BodyText">
    <w:name w:val="Body Text"/>
    <w:basedOn w:val="Normal"/>
    <w:link w:val="BodyTextChar"/>
    <w:uiPriority w:val="99"/>
    <w:semiHidden/>
    <w:unhideWhenUsed/>
    <w:rsid w:val="008C1D73"/>
    <w:pPr>
      <w:spacing w:after="120"/>
    </w:pPr>
  </w:style>
  <w:style w:type="character" w:customStyle="1" w:styleId="BodyTextChar">
    <w:name w:val="Body Text Char"/>
    <w:basedOn w:val="DefaultParagraphFont"/>
    <w:link w:val="BodyText"/>
    <w:uiPriority w:val="99"/>
    <w:semiHidden/>
    <w:rsid w:val="008C1D73"/>
    <w:rPr>
      <w:rFonts w:ascii="Calibri" w:hAnsi="Calibri" w:cs="Calibri"/>
    </w:rPr>
  </w:style>
  <w:style w:type="paragraph" w:styleId="NoSpacing">
    <w:name w:val="No Spacing"/>
    <w:link w:val="NoSpacingChar"/>
    <w:uiPriority w:val="99"/>
    <w:semiHidden/>
    <w:unhideWhenUsed/>
    <w:qFormat/>
    <w:rsid w:val="008C1D7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C1D73"/>
    <w:rPr>
      <w:rFonts w:ascii="Calibri" w:hAnsi="Calibri" w:cs="Calibri"/>
    </w:rPr>
  </w:style>
  <w:style w:type="character" w:styleId="Hyperlink">
    <w:name w:val="Hyperlink"/>
    <w:basedOn w:val="DefaultParagraphFont"/>
    <w:uiPriority w:val="99"/>
    <w:unhideWhenUsed/>
    <w:rsid w:val="008C1D73"/>
    <w:rPr>
      <w:color w:val="0563C1" w:themeColor="hyperlink"/>
      <w:u w:val="single"/>
    </w:rPr>
  </w:style>
  <w:style w:type="character" w:styleId="UnresolvedMention">
    <w:name w:val="Unresolved Mention"/>
    <w:basedOn w:val="DefaultParagraphFont"/>
    <w:uiPriority w:val="99"/>
    <w:semiHidden/>
    <w:unhideWhenUsed/>
    <w:rsid w:val="008C1D73"/>
    <w:rPr>
      <w:color w:val="605E5C"/>
      <w:shd w:val="clear" w:color="auto" w:fill="E1DFDD"/>
    </w:rPr>
  </w:style>
  <w:style w:type="paragraph" w:customStyle="1" w:styleId="Analytics">
    <w:name w:val="Analytics"/>
    <w:link w:val="AnalyticsChar"/>
    <w:autoRedefine/>
    <w:uiPriority w:val="4"/>
    <w:qFormat/>
    <w:rsid w:val="008C1D73"/>
    <w:pPr>
      <w:spacing w:after="0" w:line="256" w:lineRule="auto"/>
      <w:outlineLvl w:val="3"/>
    </w:pPr>
    <w:rPr>
      <w:rFonts w:ascii="Calibri" w:eastAsiaTheme="majorEastAsia" w:hAnsi="Calibri" w:cstheme="majorBidi"/>
      <w:b/>
      <w:iCs/>
      <w:color w:val="808080" w:themeColor="background1" w:themeShade="80"/>
      <w:sz w:val="26"/>
      <w:szCs w:val="28"/>
    </w:rPr>
  </w:style>
  <w:style w:type="character" w:customStyle="1" w:styleId="AnalyticsChar">
    <w:name w:val="Analytics Char"/>
    <w:basedOn w:val="DefaultParagraphFont"/>
    <w:link w:val="Analytics"/>
    <w:uiPriority w:val="4"/>
    <w:locked/>
    <w:rsid w:val="008C1D73"/>
    <w:rPr>
      <w:rFonts w:ascii="Calibri" w:eastAsiaTheme="majorEastAsia" w:hAnsi="Calibri" w:cstheme="majorBidi"/>
      <w:b/>
      <w:iCs/>
      <w:color w:val="808080" w:themeColor="background1" w:themeShade="80"/>
      <w:sz w:val="26"/>
      <w:szCs w:val="28"/>
    </w:rPr>
  </w:style>
  <w:style w:type="paragraph" w:customStyle="1" w:styleId="Emphasis1">
    <w:name w:val="Emphasis1"/>
    <w:basedOn w:val="Normal"/>
    <w:link w:val="Emphasis"/>
    <w:autoRedefine/>
    <w:uiPriority w:val="8"/>
    <w:qFormat/>
    <w:rsid w:val="008C1D7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8C1D73"/>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Colorful List - Accent 11,List Paragraph1,List Paragraph2"/>
    <w:basedOn w:val="Normal"/>
    <w:uiPriority w:val="99"/>
    <w:unhideWhenUsed/>
    <w:qFormat/>
    <w:rsid w:val="008C1D73"/>
    <w:pPr>
      <w:ind w:left="720"/>
      <w:contextualSpacing/>
    </w:pPr>
  </w:style>
  <w:style w:type="paragraph" w:customStyle="1" w:styleId="textbold">
    <w:name w:val="text bold"/>
    <w:basedOn w:val="Normal"/>
    <w:uiPriority w:val="8"/>
    <w:qFormat/>
    <w:rsid w:val="008C1D73"/>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character" w:customStyle="1" w:styleId="underline">
    <w:name w:val="underline"/>
    <w:qFormat/>
    <w:rsid w:val="008C1D73"/>
    <w:rPr>
      <w:u w:val="single"/>
    </w:rPr>
  </w:style>
  <w:style w:type="paragraph" w:customStyle="1" w:styleId="cardtext">
    <w:name w:val="card text"/>
    <w:basedOn w:val="Normal"/>
    <w:link w:val="cardtextChar"/>
    <w:qFormat/>
    <w:rsid w:val="008C1D73"/>
    <w:pPr>
      <w:ind w:left="288" w:right="288"/>
    </w:pPr>
  </w:style>
  <w:style w:type="character" w:customStyle="1" w:styleId="cardtextChar">
    <w:name w:val="card text Char"/>
    <w:basedOn w:val="DefaultParagraphFont"/>
    <w:link w:val="cardtext"/>
    <w:rsid w:val="008C1D73"/>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id_\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14548</Words>
  <Characters>82929</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97283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Kavinayashri Chidambaranathan</dc:creator>
  <cp:keywords>6.0.0</cp:keywords>
  <dc:description/>
  <cp:lastModifiedBy>Chidambaranathan, Kavinayashri</cp:lastModifiedBy>
  <cp:revision>1</cp:revision>
  <dcterms:created xsi:type="dcterms:W3CDTF">2025-11-15T18:03:00Z</dcterms:created>
  <dcterms:modified xsi:type="dcterms:W3CDTF">2025-11-15T18:08:00Z</dcterms:modified>
</cp:coreProperties>
</file>