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0B18" w14:textId="77777777" w:rsidR="008B0C82" w:rsidRDefault="008B0C82" w:rsidP="008B0C82">
      <w:pPr>
        <w:pStyle w:val="Heading1"/>
      </w:pPr>
      <w:r>
        <w:t>1AC---Students Unite</w:t>
      </w:r>
    </w:p>
    <w:p w14:paraId="004D6952" w14:textId="77777777" w:rsidR="008B0C82" w:rsidRPr="005600F5" w:rsidRDefault="008B0C82" w:rsidP="008B0C82">
      <w:pPr>
        <w:pStyle w:val="Heading2"/>
      </w:pPr>
      <w:r>
        <w:t>Advantage 1 is Inequality</w:t>
      </w:r>
    </w:p>
    <w:p w14:paraId="34CE1AD9" w14:textId="77777777" w:rsidR="008B0C82" w:rsidRPr="005600F5" w:rsidRDefault="008B0C82" w:rsidP="008B0C82">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61E8C92E" w14:textId="77777777" w:rsidR="008B0C82" w:rsidRDefault="008B0C82" w:rsidP="008B0C82">
      <w:proofErr w:type="spellStart"/>
      <w:r w:rsidRPr="004C2CDB">
        <w:rPr>
          <w:rStyle w:val="Style13ptBold"/>
        </w:rPr>
        <w:t>Tobier</w:t>
      </w:r>
      <w:proofErr w:type="spellEnd"/>
      <w:r w:rsidRPr="004C2CDB">
        <w:rPr>
          <w:rStyle w:val="Style13ptBold"/>
        </w:rPr>
        <w:t xml:space="preserve">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A7AC37A" w14:textId="77777777" w:rsidR="008B0C82" w:rsidRDefault="008B0C82" w:rsidP="008B0C82">
      <w:r w:rsidRPr="00B21ABF">
        <w:t xml:space="preserve">When Michael Ziegler started his PhD at Brown University in 2019, his union shop consisted entirely of graduate students. But in the past few years, three undergraduate bargaining units </w:t>
      </w:r>
      <w:proofErr w:type="spellStart"/>
      <w:r w:rsidRPr="00B21ABF">
        <w:t>totalling</w:t>
      </w:r>
      <w:proofErr w:type="spellEnd"/>
      <w:r w:rsidRPr="00B21ABF">
        <w:t xml:space="preserve"> about 500 students were formed at Brown, drastically expanding the size and reach of the union. </w:t>
      </w:r>
      <w:r w:rsidRPr="00972146">
        <w:rPr>
          <w:u w:val="single"/>
        </w:rPr>
        <w:t xml:space="preserve">Nationally, from 2020 to 2025, </w:t>
      </w:r>
      <w:r w:rsidRPr="00A96175">
        <w:rPr>
          <w:highlight w:val="yellow"/>
          <w:u w:val="single"/>
        </w:rPr>
        <w:t>undergraduate unions went from two to more than two dozen</w:t>
      </w:r>
      <w:r w:rsidRPr="00B21ABF">
        <w:t xml:space="preserve">, with many more in the works. </w:t>
      </w:r>
      <w:r w:rsidRPr="00A96175">
        <w:rPr>
          <w:highlight w:val="yellow"/>
          <w:u w:val="single"/>
        </w:rPr>
        <w:t xml:space="preserve">Anticipating </w:t>
      </w:r>
      <w:r w:rsidRPr="0084265F">
        <w:rPr>
          <w:u w:val="single"/>
        </w:rPr>
        <w:t xml:space="preserve">a </w:t>
      </w:r>
      <w:r w:rsidRPr="00A96175">
        <w:rPr>
          <w:highlight w:val="yellow"/>
          <w:u w:val="single"/>
        </w:rPr>
        <w:t>rollback of</w:t>
      </w:r>
      <w:r w:rsidRPr="0084265F">
        <w:rPr>
          <w:u w:val="single"/>
        </w:rPr>
        <w:t xml:space="preserve"> recent </w:t>
      </w:r>
      <w:r w:rsidRPr="00A96175">
        <w:rPr>
          <w:highlight w:val="yellow"/>
          <w:u w:val="single"/>
        </w:rPr>
        <w:t xml:space="preserve">NLRB precedent, </w:t>
      </w:r>
      <w:r w:rsidRPr="006A7762">
        <w:rPr>
          <w:u w:val="single"/>
        </w:rPr>
        <w:t xml:space="preserve">some </w:t>
      </w:r>
      <w:r w:rsidRPr="00A96175">
        <w:rPr>
          <w:highlight w:val="yellow"/>
          <w:u w:val="single"/>
        </w:rPr>
        <w:t>unions have withdrawn petitions for recognition,</w:t>
      </w:r>
      <w:r w:rsidRPr="00972146">
        <w:rPr>
          <w:u w:val="single"/>
        </w:rPr>
        <w:t xml:space="preserve"> looking for other paths to continue their work</w:t>
      </w:r>
      <w:r w:rsidRPr="00B21ABF">
        <w:t xml:space="preserve">. But whether this momentum can continue under Donald Trump’s National Labor Relations Board is unclear, as </w:t>
      </w:r>
      <w:r w:rsidRPr="00A96175">
        <w:rPr>
          <w:highlight w:val="yellow"/>
          <w:u w:val="single"/>
        </w:rPr>
        <w:t>student organizers anticipate</w:t>
      </w:r>
      <w:r w:rsidRPr="00972146">
        <w:rPr>
          <w:u w:val="single"/>
        </w:rPr>
        <w:t xml:space="preserve"> changes in their bargaining rights and </w:t>
      </w:r>
      <w:r w:rsidRPr="006A7762">
        <w:rPr>
          <w:u w:val="single"/>
        </w:rPr>
        <w:t>a</w:t>
      </w:r>
      <w:r w:rsidRPr="00A96175">
        <w:rPr>
          <w:highlight w:val="yellow"/>
          <w:u w:val="single"/>
        </w:rPr>
        <w:t xml:space="preserve"> landscape</w:t>
      </w:r>
      <w:r w:rsidRPr="00956F73">
        <w:rPr>
          <w:u w:val="single"/>
        </w:rPr>
        <w:t xml:space="preserve"> far </w:t>
      </w:r>
      <w:r w:rsidRPr="00A96175">
        <w:rPr>
          <w:highlight w:val="yellow"/>
          <w:u w:val="single"/>
        </w:rPr>
        <w:t>less friendly to collective bargaining</w:t>
      </w:r>
      <w:r w:rsidRPr="00A96175">
        <w:rPr>
          <w:highlight w:val="yellow"/>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A96175">
        <w:rPr>
          <w:highlight w:val="yellow"/>
          <w:u w:val="single"/>
        </w:rPr>
        <w:t>recognizing undergraduate workers as primarily students rather than employees</w:t>
      </w:r>
      <w:r w:rsidRPr="00972146">
        <w:rPr>
          <w:u w:val="single"/>
        </w:rPr>
        <w:t>.</w:t>
      </w:r>
      <w:r w:rsidRPr="00B21ABF">
        <w:t xml:space="preserve"> These </w:t>
      </w:r>
      <w:r w:rsidRPr="00972146">
        <w:rPr>
          <w:u w:val="single"/>
        </w:rPr>
        <w:t xml:space="preserve">unions have withdrawn petitions for recognition and are looking </w:t>
      </w:r>
      <w:proofErr w:type="gramStart"/>
      <w:r w:rsidRPr="00972146">
        <w:rPr>
          <w:u w:val="single"/>
        </w:rPr>
        <w:t>to</w:t>
      </w:r>
      <w:proofErr w:type="gramEnd"/>
      <w:r w:rsidRPr="00972146">
        <w:rPr>
          <w:u w:val="single"/>
        </w:rPr>
        <w:t xml:space="preserve">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A96175">
        <w:rPr>
          <w:highlight w:val="yellow"/>
          <w:u w:val="single"/>
        </w:rPr>
        <w:t>In 2016,</w:t>
      </w:r>
      <w:r w:rsidRPr="00972146">
        <w:rPr>
          <w:u w:val="single"/>
        </w:rPr>
        <w:t xml:space="preserve"> under a ruling prompted by Columbia University, </w:t>
      </w:r>
      <w:r w:rsidRPr="00A96175">
        <w:rPr>
          <w:highlight w:val="yellow"/>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which </w:t>
      </w:r>
      <w:r w:rsidRPr="00A96175">
        <w:rPr>
          <w:highlight w:val="yellow"/>
          <w:u w:val="single"/>
        </w:rPr>
        <w:t>the Board, through adjudication</w:t>
      </w:r>
      <w:r w:rsidRPr="0084265F">
        <w:rPr>
          <w:u w:val="single"/>
        </w:rPr>
        <w:t xml:space="preserve">, has </w:t>
      </w:r>
      <w:r w:rsidRPr="00A96175">
        <w:rPr>
          <w:highlight w:val="yellow"/>
          <w:u w:val="single"/>
        </w:rPr>
        <w:t>reversed its approach three times since 2000</w:t>
      </w:r>
      <w:r w:rsidRPr="00B21ABF">
        <w:t xml:space="preserve">.” Under Biden, the proposal was withdrawn, paving the way for more than a dozen new undergraduate student </w:t>
      </w:r>
      <w:r w:rsidRPr="0084265F">
        <w:rPr>
          <w:highlight w:val="yellow"/>
          <w:u w:val="single"/>
        </w:rPr>
        <w:t>unions</w:t>
      </w:r>
      <w:r w:rsidRPr="0084265F">
        <w:rPr>
          <w:u w:val="single"/>
        </w:rPr>
        <w:t xml:space="preserve"> in the following years, </w:t>
      </w:r>
      <w:r w:rsidRPr="0084265F">
        <w:rPr>
          <w:highlight w:val="yellow"/>
          <w:u w:val="single"/>
        </w:rPr>
        <w:t>result</w:t>
      </w:r>
      <w:r w:rsidRPr="0084265F">
        <w:rPr>
          <w:u w:val="single"/>
        </w:rPr>
        <w:t xml:space="preserve">ing </w:t>
      </w:r>
      <w:r w:rsidRPr="002F2281">
        <w:rPr>
          <w:highlight w:val="yellow"/>
          <w:u w:val="single"/>
        </w:rPr>
        <w:t>in p</w:t>
      </w:r>
      <w:r w:rsidRPr="0084265F">
        <w:rPr>
          <w:highlight w:val="yellow"/>
          <w:u w:val="single"/>
        </w:rPr>
        <w:t>ay raises,</w:t>
      </w:r>
      <w:r w:rsidRPr="0084265F">
        <w:rPr>
          <w:u w:val="single"/>
        </w:rPr>
        <w:t xml:space="preserve"> representation at labor meetings, </w:t>
      </w:r>
      <w:r w:rsidRPr="0084265F">
        <w:rPr>
          <w:highlight w:val="yellow"/>
          <w:u w:val="single"/>
        </w:rPr>
        <w:t>and protection of international students</w:t>
      </w:r>
      <w:r w:rsidRPr="0084265F">
        <w:rPr>
          <w:u w:val="single"/>
        </w:rPr>
        <w:t>.</w:t>
      </w:r>
      <w:r w:rsidRPr="00B21ABF">
        <w:t xml:space="preserve"> At Swarthmore College, for example, the first contract for resident assistants included a 21 percent pay </w:t>
      </w:r>
      <w:proofErr w:type="gramStart"/>
      <w:r w:rsidRPr="00B21ABF">
        <w:t>raise</w:t>
      </w:r>
      <w:proofErr w:type="gramEnd"/>
      <w:r w:rsidRPr="00B21ABF">
        <w:t>.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A96175">
        <w:rPr>
          <w:highlight w:val="yellow"/>
          <w:u w:val="single"/>
        </w:rPr>
        <w:t xml:space="preserve">When we ratify contracts </w:t>
      </w:r>
      <w:r w:rsidRPr="002F2281">
        <w:rPr>
          <w:u w:val="single"/>
        </w:rPr>
        <w:t xml:space="preserve">at one university, </w:t>
      </w:r>
      <w:r w:rsidRPr="00A96175">
        <w:rPr>
          <w:highlight w:val="yellow"/>
          <w:u w:val="single"/>
        </w:rPr>
        <w:t xml:space="preserve">we </w:t>
      </w:r>
      <w:r w:rsidRPr="002F2281">
        <w:rPr>
          <w:u w:val="single"/>
        </w:rPr>
        <w:t xml:space="preserve">almost immediately </w:t>
      </w:r>
      <w:r w:rsidRPr="00A96175">
        <w:rPr>
          <w:highlight w:val="yellow"/>
          <w:u w:val="single"/>
        </w:rPr>
        <w:t>get leads from other</w:t>
      </w:r>
      <w:r w:rsidRPr="002F2281">
        <w:rPr>
          <w:u w:val="single"/>
        </w:rPr>
        <w:t xml:space="preserve"> university </w:t>
      </w:r>
      <w:r w:rsidRPr="00A96175">
        <w:rPr>
          <w:highlight w:val="yellow"/>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A96175">
        <w:rPr>
          <w:highlight w:val="yellow"/>
          <w:u w:val="single"/>
        </w:rPr>
        <w:t>In July</w:t>
      </w:r>
      <w:r w:rsidRPr="00972146">
        <w:rPr>
          <w:u w:val="single"/>
        </w:rPr>
        <w:t xml:space="preserve">, Cornell PhD student Russell Burgett—represented by </w:t>
      </w:r>
      <w:r w:rsidRPr="00A96175">
        <w:rPr>
          <w:highlight w:val="yellow"/>
          <w:u w:val="single"/>
        </w:rPr>
        <w:t xml:space="preserve">the National Right to Work Legal Defense Foundation—filed a charge </w:t>
      </w:r>
      <w:r w:rsidRPr="002F2281">
        <w:rPr>
          <w:u w:val="single"/>
        </w:rPr>
        <w:t>with the NLRB</w:t>
      </w:r>
      <w:r w:rsidRPr="00972146">
        <w:rPr>
          <w:u w:val="single"/>
        </w:rPr>
        <w:t xml:space="preserve"> in opposition to the school’s graduate student union </w:t>
      </w:r>
      <w:r w:rsidRPr="00A96175">
        <w:rPr>
          <w:highlight w:val="yellow"/>
          <w:u w:val="single"/>
        </w:rPr>
        <w:t>that,</w:t>
      </w:r>
      <w:r w:rsidRPr="00972146">
        <w:rPr>
          <w:u w:val="single"/>
        </w:rPr>
        <w:t xml:space="preserve"> if approved</w:t>
      </w:r>
      <w:r w:rsidRPr="00A96175">
        <w:rPr>
          <w:highlight w:val="yellow"/>
          <w:u w:val="single"/>
        </w:rPr>
        <w:t>, could strip</w:t>
      </w:r>
      <w:r w:rsidRPr="00972146">
        <w:rPr>
          <w:u w:val="single"/>
        </w:rPr>
        <w:t xml:space="preserve"> it and similar </w:t>
      </w:r>
      <w:r w:rsidRPr="00A96175">
        <w:rPr>
          <w:highlight w:val="yellow"/>
          <w:u w:val="single"/>
        </w:rPr>
        <w:t>unions of their power</w:t>
      </w:r>
      <w:r w:rsidRPr="00B21ABF">
        <w:t xml:space="preserve">. </w:t>
      </w:r>
      <w:r w:rsidRPr="00A96175">
        <w:rPr>
          <w:highlight w:val="yellow"/>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A96175">
        <w:rPr>
          <w:highlight w:val="yellow"/>
          <w:u w:val="single"/>
        </w:rPr>
        <w:t>once Trump’s nominees are added</w:t>
      </w:r>
      <w:r w:rsidRPr="00972146">
        <w:rPr>
          <w:u w:val="single"/>
        </w:rPr>
        <w:t xml:space="preserve">, sometime in late 2025, the NLRB is </w:t>
      </w:r>
      <w:r w:rsidRPr="00A96175">
        <w:rPr>
          <w:highlight w:val="yellow"/>
          <w:u w:val="single"/>
        </w:rPr>
        <w:t>expected to make its decision</w:t>
      </w:r>
      <w:r w:rsidRPr="00972146">
        <w:rPr>
          <w:u w:val="single"/>
        </w:rPr>
        <w:t xml:space="preserve"> on student-employees </w:t>
      </w:r>
      <w:r w:rsidRPr="00A96175">
        <w:rPr>
          <w:highlight w:val="yellow"/>
          <w:u w:val="single"/>
        </w:rPr>
        <w:t>before the end of the year</w:t>
      </w:r>
      <w:r w:rsidRPr="00B21ABF">
        <w:t xml:space="preserve">. </w:t>
      </w:r>
      <w:r w:rsidRPr="00A96175">
        <w:rPr>
          <w:highlight w:val="yellow"/>
          <w:u w:val="single"/>
        </w:rPr>
        <w:t>The scenario student organizers most worry about is the NLRA in its entirety being overturned, leaving private union law up to states</w:t>
      </w:r>
      <w:r w:rsidRPr="00B21ABF">
        <w:t xml:space="preserve">, as was the case before the 1930s. </w:t>
      </w:r>
    </w:p>
    <w:p w14:paraId="12A9EA07" w14:textId="77777777" w:rsidR="008B0C82" w:rsidRDefault="008B0C82" w:rsidP="008B0C82"/>
    <w:p w14:paraId="1B83C5B1" w14:textId="77777777" w:rsidR="008B0C82" w:rsidRDefault="008B0C82" w:rsidP="008B0C82">
      <w:pPr>
        <w:pStyle w:val="Heading4"/>
      </w:pPr>
      <w:r>
        <w:t>Graduate Students live in poverty – undergraduates have it even worse, often getting saddled with debt to pursue education.</w:t>
      </w:r>
    </w:p>
    <w:p w14:paraId="2943E527" w14:textId="77777777" w:rsidR="008B0C82" w:rsidRPr="00714770" w:rsidRDefault="008B0C82" w:rsidP="008B0C82">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2CBAD872" w14:textId="77777777" w:rsidR="008B0C82" w:rsidRDefault="008B0C82" w:rsidP="008B0C82">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w:t>
      </w:r>
      <w:proofErr w:type="gramStart"/>
      <w:r w:rsidRPr="00D07D4F">
        <w:rPr>
          <w:sz w:val="16"/>
        </w:rPr>
        <w:t>students</w:t>
      </w:r>
      <w:r w:rsidRPr="004C12E8">
        <w:rPr>
          <w:sz w:val="16"/>
        </w:rPr>
        <w:t>—</w:t>
      </w:r>
      <w:proofErr w:type="gramEnd"/>
      <w:r w:rsidRPr="004C12E8">
        <w:rPr>
          <w:sz w:val="16"/>
        </w:rPr>
        <w:t xml:space="preserve">including more than two-thirds of doctoral </w:t>
      </w:r>
      <w:proofErr w:type="gramStart"/>
      <w:r w:rsidRPr="004C12E8">
        <w:rPr>
          <w:sz w:val="16"/>
        </w:rPr>
        <w:t>students—</w:t>
      </w:r>
      <w:proofErr w:type="gramEnd"/>
      <w:r w:rsidRPr="004C12E8">
        <w:rPr>
          <w:sz w:val="16"/>
        </w:rPr>
        <w:t xml:space="preserve">teach undergraduate classes. In STEM disciplines, graduate students perform the bulk of the work that helps labs secure research grants. However, </w:t>
      </w:r>
      <w:r w:rsidRPr="00A96175">
        <w:rPr>
          <w:rStyle w:val="StyleUnderline"/>
          <w:highlight w:val="yellow"/>
        </w:rPr>
        <w:t>graduate students</w:t>
      </w:r>
      <w:r w:rsidRPr="004C12E8">
        <w:rPr>
          <w:rStyle w:val="StyleUnderline"/>
        </w:rPr>
        <w:t xml:space="preserve"> still </w:t>
      </w:r>
      <w:r w:rsidRPr="00A96175">
        <w:rPr>
          <w:rStyle w:val="StyleUnderline"/>
          <w:highlight w:val="yellow"/>
        </w:rPr>
        <w:t>struggle with living wages, meager</w:t>
      </w:r>
      <w:r w:rsidRPr="004C12E8">
        <w:rPr>
          <w:rStyle w:val="StyleUnderline"/>
        </w:rPr>
        <w:t xml:space="preserve"> </w:t>
      </w:r>
      <w:r w:rsidRPr="00A96175">
        <w:rPr>
          <w:rStyle w:val="StyleUnderline"/>
          <w:highlight w:val="yellow"/>
        </w:rPr>
        <w:t>benefits, and</w:t>
      </w:r>
      <w:r w:rsidRPr="004C12E8">
        <w:rPr>
          <w:rStyle w:val="StyleUnderline"/>
        </w:rPr>
        <w:t xml:space="preserve"> hostile or </w:t>
      </w:r>
      <w:r w:rsidRPr="00A96175">
        <w:rPr>
          <w:rStyle w:val="StyleUnderline"/>
          <w:highlight w:val="yellow"/>
        </w:rPr>
        <w:t>exploitative treatment</w:t>
      </w:r>
      <w:r w:rsidRPr="004C12E8">
        <w:rPr>
          <w:rStyle w:val="StyleUnderline"/>
        </w:rPr>
        <w:t xml:space="preserve"> that </w:t>
      </w:r>
      <w:r w:rsidRPr="00A96175">
        <w:rPr>
          <w:rStyle w:val="StyleUnderline"/>
          <w:highlight w:val="yellow"/>
        </w:rPr>
        <w:t xml:space="preserve">threaten their ability to access housing, food, and other </w:t>
      </w:r>
      <w:proofErr w:type="gramStart"/>
      <w:r w:rsidRPr="00A96175">
        <w:rPr>
          <w:rStyle w:val="StyleUnderline"/>
          <w:highlight w:val="yellow"/>
        </w:rPr>
        <w:t>basic necessities</w:t>
      </w:r>
      <w:proofErr w:type="gramEnd"/>
      <w:r w:rsidRPr="004C12E8">
        <w:rPr>
          <w:rStyle w:val="StyleUnderline"/>
        </w:rPr>
        <w:t>, and some may even be forced to endure to maintain their student and work status.</w:t>
      </w:r>
      <w:r w:rsidRPr="004C12E8">
        <w:rPr>
          <w:sz w:val="16"/>
        </w:rPr>
        <w:t xml:space="preserve"> Now, as the pandemic and </w:t>
      </w:r>
      <w:proofErr w:type="gramStart"/>
      <w:r w:rsidRPr="004C12E8">
        <w:rPr>
          <w:sz w:val="16"/>
        </w:rPr>
        <w:t>increasingly</w:t>
      </w:r>
      <w:proofErr w:type="gramEnd"/>
      <w:r w:rsidRPr="004C12E8">
        <w:rPr>
          <w:sz w:val="16"/>
        </w:rPr>
        <w:t xml:space="preserve">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A96175">
        <w:rPr>
          <w:rStyle w:val="StyleUnderline"/>
          <w:highlight w:val="yellow"/>
        </w:rPr>
        <w:t>many</w:t>
      </w:r>
      <w:r w:rsidRPr="004C12E8">
        <w:rPr>
          <w:rStyle w:val="StyleUnderline"/>
        </w:rPr>
        <w:t xml:space="preserve"> </w:t>
      </w:r>
      <w:r w:rsidRPr="00D07D4F">
        <w:rPr>
          <w:rStyle w:val="StyleUnderline"/>
        </w:rPr>
        <w:t xml:space="preserve">graduate students </w:t>
      </w:r>
      <w:r w:rsidRPr="00A96175">
        <w:rPr>
          <w:rStyle w:val="StyleUnderline"/>
          <w:highlight w:val="yellow"/>
        </w:rPr>
        <w:t xml:space="preserve">are </w:t>
      </w:r>
      <w:hyperlink r:id="rId10" w:history="1">
        <w:r w:rsidRPr="00A96175">
          <w:rPr>
            <w:rStyle w:val="StyleUnderline"/>
            <w:highlight w:val="yellow"/>
          </w:rPr>
          <w:t xml:space="preserve">paid at </w:t>
        </w:r>
        <w:r w:rsidRPr="002F2281">
          <w:rPr>
            <w:rStyle w:val="StyleUnderline"/>
          </w:rPr>
          <w:t xml:space="preserve">(or only slightly above) </w:t>
        </w:r>
        <w:r w:rsidRPr="00A96175">
          <w:rPr>
            <w:rStyle w:val="StyleUnderline"/>
            <w:highlight w:val="yellow"/>
          </w:rPr>
          <w:t>poverty level</w:t>
        </w:r>
      </w:hyperlink>
      <w:r w:rsidRPr="004C12E8">
        <w:rPr>
          <w:rStyle w:val="StyleUnderline"/>
        </w:rPr>
        <w:t xml:space="preserve"> </w:t>
      </w:r>
      <w:r w:rsidRPr="00A96175">
        <w:rPr>
          <w:rStyle w:val="StyleUnderline"/>
          <w:highlight w:val="yellow"/>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A96175">
        <w:rPr>
          <w:rStyle w:val="StyleUnderline"/>
          <w:highlight w:val="yellow"/>
        </w:rPr>
        <w:t>barely meet</w:t>
      </w:r>
      <w:r w:rsidRPr="00D07D4F">
        <w:rPr>
          <w:rStyle w:val="StyleUnderline"/>
        </w:rPr>
        <w:t xml:space="preserve">ing the </w:t>
      </w:r>
      <w:r w:rsidRPr="00A96175">
        <w:rPr>
          <w:rStyle w:val="StyleUnderline"/>
          <w:highlight w:val="yellow"/>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A96175">
          <w:rPr>
            <w:rStyle w:val="StyleUnderline"/>
            <w:highlight w:val="yellow"/>
          </w:rPr>
          <w:t xml:space="preserve">most </w:t>
        </w:r>
        <w:r w:rsidRPr="002F2281">
          <w:rPr>
            <w:rStyle w:val="StyleUnderline"/>
          </w:rPr>
          <w:t xml:space="preserve">graduate students </w:t>
        </w:r>
        <w:r w:rsidRPr="00A96175">
          <w:rPr>
            <w:rStyle w:val="StyleUnderline"/>
            <w:highlight w:val="yellow"/>
          </w:rPr>
          <w:t>are rent-burdened</w:t>
        </w:r>
      </w:hyperlink>
      <w:r w:rsidRPr="00A96175">
        <w:rPr>
          <w:rStyle w:val="StyleUnderline"/>
          <w:highlight w:val="yellow"/>
        </w:rPr>
        <w:t xml:space="preserve">, paying </w:t>
      </w:r>
      <w:r w:rsidRPr="004C12E8">
        <w:rPr>
          <w:rStyle w:val="StyleUnderline"/>
        </w:rPr>
        <w:t xml:space="preserve">significantly </w:t>
      </w:r>
      <w:r w:rsidRPr="00A96175">
        <w:rPr>
          <w:rStyle w:val="StyleUnderline"/>
          <w:highlight w:val="yellow"/>
        </w:rPr>
        <w:t xml:space="preserve">more than one-third of </w:t>
      </w:r>
      <w:r w:rsidRPr="00D07D4F">
        <w:rPr>
          <w:rStyle w:val="StyleUnderline"/>
        </w:rPr>
        <w:t xml:space="preserve">their monthly </w:t>
      </w:r>
      <w:r w:rsidRPr="00A96175">
        <w:rPr>
          <w:rStyle w:val="StyleUnderline"/>
          <w:highlight w:val="yellow"/>
        </w:rPr>
        <w:t xml:space="preserve">income on housing, </w:t>
      </w:r>
      <w:r w:rsidRPr="00D07D4F">
        <w:rPr>
          <w:rStyle w:val="StyleUnderline"/>
        </w:rPr>
        <w:t xml:space="preserve">a situation that can </w:t>
      </w:r>
      <w:r w:rsidRPr="00A96175">
        <w:rPr>
          <w:rStyle w:val="StyleUnderline"/>
          <w:highlight w:val="yellow"/>
        </w:rPr>
        <w:t xml:space="preserve">lead to </w:t>
      </w:r>
      <w:r w:rsidRPr="004C12E8">
        <w:rPr>
          <w:rStyle w:val="StyleUnderline"/>
        </w:rPr>
        <w:t xml:space="preserve">housing instability and </w:t>
      </w:r>
      <w:r w:rsidRPr="00D07D4F">
        <w:rPr>
          <w:rStyle w:val="StyleUnderline"/>
        </w:rPr>
        <w:t xml:space="preserve">possible </w:t>
      </w:r>
      <w:r w:rsidRPr="00A96175">
        <w:rPr>
          <w:rStyle w:val="StyleUnderline"/>
          <w:highlight w:val="yellow"/>
        </w:rPr>
        <w:t>houselessness</w:t>
      </w:r>
      <w:r w:rsidRPr="004C12E8">
        <w:rPr>
          <w:rStyle w:val="StyleUnderline"/>
        </w:rPr>
        <w:t xml:space="preserve">. </w:t>
      </w:r>
      <w:r w:rsidRPr="004C12E8">
        <w:rPr>
          <w:sz w:val="16"/>
        </w:rPr>
        <w:t xml:space="preserve">In addition, a </w:t>
      </w:r>
      <w:r w:rsidRPr="00A96175">
        <w:rPr>
          <w:rStyle w:val="StyleUnderline"/>
          <w:highlight w:val="yellow"/>
        </w:rPr>
        <w:t>graduate</w:t>
      </w:r>
      <w:r w:rsidRPr="004C12E8">
        <w:rPr>
          <w:rStyle w:val="StyleUnderline"/>
        </w:rPr>
        <w:t xml:space="preserve"> student </w:t>
      </w:r>
      <w:r w:rsidRPr="00A96175">
        <w:rPr>
          <w:rStyle w:val="StyleUnderline"/>
          <w:highlight w:val="yellow"/>
        </w:rPr>
        <w:t>survey</w:t>
      </w:r>
      <w:r w:rsidRPr="004C12E8">
        <w:rPr>
          <w:rStyle w:val="StyleUnderline"/>
        </w:rPr>
        <w:t xml:space="preserve"> of students at the University of California found that </w:t>
      </w:r>
      <w:hyperlink r:id="rId13" w:history="1">
        <w:r w:rsidRPr="00A96175">
          <w:rPr>
            <w:rStyle w:val="StyleUnderline"/>
            <w:highlight w:val="yellow"/>
          </w:rPr>
          <w:t xml:space="preserve">25% </w:t>
        </w:r>
        <w:r w:rsidRPr="002F2281">
          <w:rPr>
            <w:rStyle w:val="StyleUnderline"/>
          </w:rPr>
          <w:t>of them</w:t>
        </w:r>
        <w:r w:rsidRPr="00A96175">
          <w:rPr>
            <w:rStyle w:val="StyleUnderline"/>
            <w:highlight w:val="yellow"/>
          </w:rPr>
          <w:t xml:space="preserve"> </w:t>
        </w:r>
      </w:hyperlink>
      <w:r w:rsidRPr="00A96175">
        <w:rPr>
          <w:rStyle w:val="StyleUnderline"/>
          <w:highlight w:val="yellow"/>
        </w:rPr>
        <w:t>lack reliable and consistent access to healthy</w:t>
      </w:r>
      <w:r w:rsidRPr="004C12E8">
        <w:rPr>
          <w:rStyle w:val="StyleUnderline"/>
        </w:rPr>
        <w:t xml:space="preserve"> and affordable </w:t>
      </w:r>
      <w:r w:rsidRPr="00A96175">
        <w:rPr>
          <w:rStyle w:val="StyleUnderline"/>
          <w:highlight w:val="yellow"/>
        </w:rPr>
        <w:t xml:space="preserve">food, with rates much higher among Black, Latinx, and Indigenous </w:t>
      </w:r>
      <w:r w:rsidRPr="002F2281">
        <w:rPr>
          <w:rStyle w:val="StyleUnderline"/>
        </w:rPr>
        <w:t xml:space="preserve">graduate </w:t>
      </w:r>
      <w:r w:rsidRPr="00A96175">
        <w:rPr>
          <w:rStyle w:val="StyleUnderline"/>
          <w:highlight w:val="yellow"/>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xml:space="preserve">, graduate students discuss how they might apply for food assistance programs </w:t>
      </w:r>
      <w:proofErr w:type="gramStart"/>
      <w:r w:rsidRPr="004C12E8">
        <w:rPr>
          <w:rStyle w:val="StyleUnderline"/>
        </w:rPr>
        <w:t>in order to</w:t>
      </w:r>
      <w:proofErr w:type="gramEnd"/>
      <w:r w:rsidRPr="004C12E8">
        <w:rPr>
          <w:rStyle w:val="StyleUnderline"/>
        </w:rPr>
        <w:t xml:space="preserve">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A96175">
        <w:rPr>
          <w:rStyle w:val="StyleUnderline"/>
          <w:highlight w:val="yellow"/>
        </w:rPr>
        <w:t>International students</w:t>
      </w:r>
      <w:r w:rsidRPr="004C12E8">
        <w:rPr>
          <w:rStyle w:val="StyleUnderline"/>
        </w:rPr>
        <w:t xml:space="preserve"> also </w:t>
      </w:r>
      <w:r w:rsidRPr="00A96175">
        <w:rPr>
          <w:rStyle w:val="StyleUnderline"/>
          <w:highlight w:val="yellow"/>
        </w:rPr>
        <w:t>may not apply for public assistance</w:t>
      </w:r>
      <w:r w:rsidRPr="004C12E8">
        <w:rPr>
          <w:rStyle w:val="StyleUnderline"/>
        </w:rPr>
        <w:t xml:space="preserve"> for fear of </w:t>
      </w:r>
      <w:r w:rsidRPr="00A96175">
        <w:rPr>
          <w:rStyle w:val="StyleUnderline"/>
          <w:highlight w:val="yellow"/>
        </w:rPr>
        <w:t>jeopardizing</w:t>
      </w:r>
      <w:r w:rsidRPr="004C12E8">
        <w:rPr>
          <w:rStyle w:val="StyleUnderline"/>
        </w:rPr>
        <w:t xml:space="preserve"> their future </w:t>
      </w:r>
      <w:r w:rsidRPr="00A96175">
        <w:rPr>
          <w:rStyle w:val="StyleUnderline"/>
          <w:highlight w:val="yellow"/>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2F2281">
        <w:rPr>
          <w:rStyle w:val="StyleUnderline"/>
          <w:highlight w:val="yellow"/>
        </w:rPr>
        <w:t>stipend</w:t>
      </w:r>
      <w:r w:rsidRPr="004C12E8">
        <w:rPr>
          <w:rStyle w:val="StyleUnderline"/>
        </w:rPr>
        <w:t xml:space="preserve"> barely covers typical living </w:t>
      </w:r>
      <w:proofErr w:type="gramStart"/>
      <w:r w:rsidRPr="004C12E8">
        <w:rPr>
          <w:rStyle w:val="StyleUnderline"/>
        </w:rPr>
        <w:t>costs, and</w:t>
      </w:r>
      <w:proofErr w:type="gramEnd"/>
      <w:r w:rsidRPr="004C12E8">
        <w:rPr>
          <w:rStyle w:val="StyleUnderline"/>
        </w:rPr>
        <w:t xml:space="preserve"> </w:t>
      </w:r>
      <w:r w:rsidRPr="002F2281">
        <w:rPr>
          <w:rStyle w:val="StyleUnderline"/>
          <w:highlight w:val="yellow"/>
        </w:rPr>
        <w:t>leaves no room for</w:t>
      </w:r>
      <w:r w:rsidRPr="004C12E8">
        <w:rPr>
          <w:rStyle w:val="StyleUnderline"/>
        </w:rPr>
        <w:t xml:space="preserve"> unexpected expenses such as the </w:t>
      </w:r>
      <w:r w:rsidRPr="002F2281">
        <w:rPr>
          <w:rStyle w:val="StyleUnderline"/>
          <w:highlight w:val="yellow"/>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170E47A3" w14:textId="77777777" w:rsidR="008B0C82" w:rsidRPr="00DA1747" w:rsidRDefault="008B0C82" w:rsidP="008B0C82">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19DEF0DD" w14:textId="77777777" w:rsidR="008B0C82" w:rsidRDefault="008B0C82" w:rsidP="008B0C82">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18CB0E0D" w14:textId="77777777" w:rsidR="008B0C82" w:rsidRPr="00DA1747" w:rsidRDefault="008B0C82" w:rsidP="008B0C82">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A96175">
        <w:rPr>
          <w:rStyle w:val="StyleUnderline"/>
          <w:highlight w:val="yellow"/>
        </w:rPr>
        <w:t>the student movement has been unable to win major</w:t>
      </w:r>
      <w:r w:rsidRPr="00DA1747">
        <w:rPr>
          <w:rStyle w:val="StyleUnderline"/>
        </w:rPr>
        <w:t xml:space="preserve"> </w:t>
      </w:r>
      <w:r w:rsidRPr="00A96175">
        <w:rPr>
          <w:rStyle w:val="StyleUnderline"/>
          <w:highlight w:val="yellow"/>
        </w:rPr>
        <w:t xml:space="preserve">concessions due to its lack of </w:t>
      </w:r>
      <w:r w:rsidRPr="00DA1747">
        <w:rPr>
          <w:rStyle w:val="StyleUnderline"/>
        </w:rPr>
        <w:t xml:space="preserve">structural </w:t>
      </w:r>
      <w:r w:rsidRPr="00A96175">
        <w:rPr>
          <w:rStyle w:val="StyleUnderline"/>
          <w:highlight w:val="yellow"/>
        </w:rPr>
        <w:t>leverage</w:t>
      </w:r>
      <w:r w:rsidRPr="00DA1747">
        <w:t>, lack of continuity, and lack of national coordination. Student-worker unionizations can begin to address all three of these issues.</w:t>
      </w:r>
    </w:p>
    <w:p w14:paraId="40E6D24D" w14:textId="77777777" w:rsidR="008B0C82" w:rsidRPr="00DA1747" w:rsidRDefault="008B0C82" w:rsidP="008B0C82">
      <w:r w:rsidRPr="00DA1747">
        <w:t xml:space="preserve">In the immediate term, </w:t>
      </w:r>
      <w:r w:rsidRPr="002F2281">
        <w:rPr>
          <w:rStyle w:val="StyleUnderline"/>
        </w:rPr>
        <w:t xml:space="preserve">student-worker </w:t>
      </w:r>
      <w:r w:rsidRPr="00A96175">
        <w:rPr>
          <w:rStyle w:val="StyleUnderline"/>
          <w:highlight w:val="yellow"/>
        </w:rPr>
        <w:t>unionizing can</w:t>
      </w:r>
      <w:r w:rsidRPr="00DA1747">
        <w:rPr>
          <w:rStyle w:val="StyleUnderline"/>
        </w:rPr>
        <w:t xml:space="preserve"> help </w:t>
      </w:r>
      <w:r w:rsidRPr="00A96175">
        <w:rPr>
          <w:rStyle w:val="StyleUnderline"/>
          <w:highlight w:val="yellow"/>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A96175">
        <w:rPr>
          <w:rStyle w:val="StyleUnderline"/>
          <w:highlight w:val="yellow"/>
        </w:rPr>
        <w:t xml:space="preserve">increasing </w:t>
      </w:r>
      <w:r w:rsidRPr="00A96175">
        <w:rPr>
          <w:rStyle w:val="StyleUnderline"/>
        </w:rPr>
        <w:t xml:space="preserve">the </w:t>
      </w:r>
      <w:r w:rsidRPr="00A96175">
        <w:rPr>
          <w:rStyle w:val="StyleUnderline"/>
          <w:highlight w:val="yellow"/>
        </w:rPr>
        <w:t>wages</w:t>
      </w:r>
      <w:r w:rsidRPr="00DA1747">
        <w:rPr>
          <w:rStyle w:val="StyleUnderline"/>
        </w:rPr>
        <w:t xml:space="preserve"> for student workers, </w:t>
      </w:r>
      <w:r w:rsidRPr="00A96175">
        <w:rPr>
          <w:rStyle w:val="StyleUnderline"/>
        </w:rPr>
        <w:t xml:space="preserve">unions can </w:t>
      </w:r>
      <w:r w:rsidRPr="00A96175">
        <w:rPr>
          <w:rStyle w:val="StyleUnderline"/>
          <w:highlight w:val="yellow"/>
        </w:rPr>
        <w:t xml:space="preserve">allow students to work fewer hours and afford </w:t>
      </w:r>
      <w:r w:rsidRPr="00DA1747">
        <w:rPr>
          <w:rStyle w:val="StyleUnderline"/>
        </w:rPr>
        <w:t>rent</w:t>
      </w:r>
      <w:r w:rsidRPr="00A96175">
        <w:rPr>
          <w:rStyle w:val="StyleUnderline"/>
          <w:highlight w:val="yellow"/>
        </w:rPr>
        <w:t>, living expenses, and their education</w:t>
      </w:r>
      <w:r w:rsidRPr="00DA1747">
        <w:rPr>
          <w:rStyle w:val="StyleUnderline"/>
        </w:rPr>
        <w:t>.</w:t>
      </w:r>
      <w:r w:rsidRPr="00DA1747">
        <w:t xml:space="preserve"> But student-worker unions can do more than this.</w:t>
      </w:r>
    </w:p>
    <w:p w14:paraId="721EBC0C" w14:textId="77777777" w:rsidR="008B0C82" w:rsidRPr="002F2281" w:rsidRDefault="008B0C82" w:rsidP="008B0C82">
      <w:pPr>
        <w:rPr>
          <w:u w:val="single"/>
        </w:rPr>
      </w:pPr>
      <w:r w:rsidRPr="00DA1747">
        <w:t xml:space="preserve">Even with better wages and working conditions, students will still struggle with the exorbitant price of higher education. </w:t>
      </w:r>
      <w:r w:rsidRPr="00A96175">
        <w:rPr>
          <w:rStyle w:val="StyleUnderline"/>
          <w:highlight w:val="yellow"/>
        </w:rPr>
        <w:t>If the</w:t>
      </w:r>
      <w:r w:rsidRPr="00DA1747">
        <w:rPr>
          <w:rStyle w:val="StyleUnderline"/>
        </w:rPr>
        <w:t xml:space="preserve"> student-worker </w:t>
      </w:r>
      <w:r w:rsidRPr="00A96175">
        <w:rPr>
          <w:rStyle w:val="StyleUnderline"/>
          <w:highlight w:val="yellow"/>
        </w:rPr>
        <w:t>union</w:t>
      </w:r>
      <w:r w:rsidRPr="00DA1747">
        <w:rPr>
          <w:rStyle w:val="StyleUnderline"/>
        </w:rPr>
        <w:t xml:space="preserve"> movement </w:t>
      </w:r>
      <w:r w:rsidRPr="00A96175">
        <w:rPr>
          <w:rStyle w:val="StyleUnderline"/>
          <w:highlight w:val="yellow"/>
        </w:rPr>
        <w:t>can continue to spread</w:t>
      </w:r>
      <w:r w:rsidRPr="00DA1747">
        <w:rPr>
          <w:rStyle w:val="StyleUnderline"/>
        </w:rPr>
        <w:t xml:space="preserve"> and coordinate at the national level, </w:t>
      </w:r>
      <w:r w:rsidRPr="00A96175">
        <w:rPr>
          <w:rStyle w:val="StyleUnderline"/>
          <w:highlight w:val="yellow"/>
        </w:rPr>
        <w:t>it could begin to cohere a social base in key positions that</w:t>
      </w:r>
      <w:r w:rsidRPr="00DA1747">
        <w:rPr>
          <w:rStyle w:val="StyleUnderline"/>
        </w:rPr>
        <w:t xml:space="preserve"> could </w:t>
      </w:r>
      <w:r w:rsidRPr="00A96175">
        <w:rPr>
          <w:rStyle w:val="StyleUnderline"/>
          <w:highlight w:val="yellow"/>
        </w:rPr>
        <w:t>pressure universities to</w:t>
      </w:r>
      <w:r w:rsidRPr="00DA1747">
        <w:rPr>
          <w:rStyle w:val="StyleUnderline"/>
        </w:rPr>
        <w:t xml:space="preserve"> </w:t>
      </w:r>
      <w:r w:rsidRPr="00A96175">
        <w:rPr>
          <w:rStyle w:val="StyleUnderline"/>
          <w:highlight w:val="yellow"/>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020FDAA" w14:textId="77777777" w:rsidR="008B0C82" w:rsidRDefault="008B0C82" w:rsidP="008B0C82">
      <w:pPr>
        <w:pStyle w:val="Heading4"/>
      </w:pPr>
      <w:r w:rsidRPr="005600F5">
        <w:t>The academy was systematically restructured to promote corporate partnership. Graduate unions, in relation to undergraduates, develop anti-imperial consciousness.</w:t>
      </w:r>
    </w:p>
    <w:p w14:paraId="2CB02C6A" w14:textId="77777777" w:rsidR="008B0C82" w:rsidRPr="00C13E09" w:rsidRDefault="008B0C82" w:rsidP="008B0C82">
      <w:r>
        <w:t>*We can find a better K of neo-</w:t>
      </w:r>
      <w:proofErr w:type="gramStart"/>
      <w:r>
        <w:t>liberalization,</w:t>
      </w:r>
      <w:proofErr w:type="gramEnd"/>
      <w:r>
        <w:t xml:space="preserve"> the authors are very neutral analyst coded but had a lot of quotes from interviews that were cool.</w:t>
      </w:r>
    </w:p>
    <w:p w14:paraId="7DA4A72F" w14:textId="77777777" w:rsidR="008B0C82" w:rsidRDefault="008B0C82" w:rsidP="008B0C82">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30AEBD9F" w14:textId="77777777" w:rsidR="008B0C82" w:rsidRDefault="008B0C82" w:rsidP="008B0C82">
      <w:r w:rsidRPr="000873E6">
        <w:t xml:space="preserve">Graduate employee organizers often expressed disdain over what they described as the “corporate academy.” In deploying this phrase, they offered a critique of organizational initiatives based primarily on </w:t>
      </w:r>
      <w:proofErr w:type="spellStart"/>
      <w:proofErr w:type="gramStart"/>
      <w:r w:rsidRPr="000873E6">
        <w:t>marketdriven</w:t>
      </w:r>
      <w:proofErr w:type="spellEnd"/>
      <w:proofErr w:type="gramEnd"/>
      <w:r w:rsidRPr="000873E6">
        <w:t xml:space="preserve"> strategies and economic-oriented concerns at what they saw as the exclusion of other academic ideals. In their formulation, the academy was being taken over by corporations, a sentiment sometimes articulated in terms of </w:t>
      </w:r>
      <w:proofErr w:type="gramStart"/>
      <w:r w:rsidRPr="000873E6">
        <w:t>particular companies</w:t>
      </w:r>
      <w:proofErr w:type="gramEnd"/>
      <w:r w:rsidRPr="000873E6">
        <w:t xml:space="preserve">: I think unionization is all about </w:t>
      </w:r>
      <w:proofErr w:type="gramStart"/>
      <w:r w:rsidRPr="000873E6">
        <w:t>the contemporary</w:t>
      </w:r>
      <w:proofErr w:type="gramEnd"/>
      <w:r w:rsidRPr="000873E6">
        <w:t xml:space="preserve"> university. I don’t think that you would have a movement as big as it is now. It didn’t happen back when Wisconsin first organized. </w:t>
      </w:r>
      <w:r w:rsidRPr="00A96175">
        <w:rPr>
          <w:highlight w:val="yellow"/>
          <w:u w:val="single"/>
        </w:rPr>
        <w:t xml:space="preserve">Twenty-five years </w:t>
      </w:r>
      <w:proofErr w:type="gramStart"/>
      <w:r w:rsidRPr="00A96175">
        <w:rPr>
          <w:highlight w:val="yellow"/>
          <w:u w:val="single"/>
        </w:rPr>
        <w:t>ago</w:t>
      </w:r>
      <w:proofErr w:type="gramEnd"/>
      <w:r w:rsidRPr="00A96175">
        <w:rPr>
          <w:highlight w:val="yellow"/>
          <w:u w:val="single"/>
        </w:rPr>
        <w:t xml:space="preserve"> the </w:t>
      </w:r>
      <w:r w:rsidRPr="00A06BD1">
        <w:rPr>
          <w:u w:val="single"/>
        </w:rPr>
        <w:t xml:space="preserve">big </w:t>
      </w:r>
      <w:r w:rsidRPr="00A96175">
        <w:rPr>
          <w:highlight w:val="yellow"/>
          <w:u w:val="single"/>
        </w:rPr>
        <w:t xml:space="preserve">fight was to keep Dow Chemical off campus. </w:t>
      </w:r>
      <w:r w:rsidRPr="00A06BD1">
        <w:rPr>
          <w:u w:val="single"/>
        </w:rPr>
        <w:t xml:space="preserve">But </w:t>
      </w:r>
      <w:r w:rsidRPr="00A96175">
        <w:rPr>
          <w:highlight w:val="yellow"/>
          <w:u w:val="single"/>
        </w:rPr>
        <w:t>today, the campus is Dow Chemical.</w:t>
      </w:r>
      <w:r w:rsidRPr="000873E6">
        <w:t xml:space="preserve"> They’ve recognized that </w:t>
      </w:r>
      <w:r w:rsidRPr="00A96175">
        <w:rPr>
          <w:highlight w:val="yellow"/>
          <w:u w:val="single"/>
        </w:rPr>
        <w:t xml:space="preserve">the way to take the academy was not simply to recruit, but </w:t>
      </w:r>
      <w:r w:rsidRPr="00A06BD1">
        <w:rPr>
          <w:u w:val="single"/>
        </w:rPr>
        <w:t xml:space="preserve">to own, </w:t>
      </w:r>
      <w:r w:rsidRPr="00A96175">
        <w:rPr>
          <w:highlight w:val="yellow"/>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spellStart"/>
      <w:proofErr w:type="gramStart"/>
      <w:r w:rsidRPr="000873E6">
        <w:t>head quarters</w:t>
      </w:r>
      <w:proofErr w:type="spellEnd"/>
      <w:proofErr w:type="gramEnd"/>
      <w:r w:rsidRPr="000873E6">
        <w:t xml:space="preserve"> for Taco Bell </w:t>
      </w:r>
      <w:proofErr w:type="gramStart"/>
      <w:r w:rsidRPr="000873E6">
        <w:t>is</w:t>
      </w:r>
      <w:proofErr w:type="gramEnd"/>
      <w:r w:rsidRPr="000873E6">
        <w:t xml:space="preserve"> in Irvine and at the School of Management </w:t>
      </w:r>
      <w:r w:rsidRPr="00A96175">
        <w:rPr>
          <w:highlight w:val="yellow"/>
          <w:u w:val="single"/>
        </w:rPr>
        <w:t>at UC Irvine there are</w:t>
      </w:r>
      <w:r w:rsidRPr="000873E6">
        <w:t xml:space="preserve"> </w:t>
      </w:r>
      <w:proofErr w:type="gramStart"/>
      <w:r w:rsidRPr="000873E6">
        <w:t xml:space="preserve">actually </w:t>
      </w:r>
      <w:r w:rsidRPr="00A96175">
        <w:rPr>
          <w:highlight w:val="yellow"/>
          <w:u w:val="single"/>
        </w:rPr>
        <w:t>Taco</w:t>
      </w:r>
      <w:proofErr w:type="gramEnd"/>
      <w:r w:rsidRPr="00A96175">
        <w:rPr>
          <w:highlight w:val="yellow"/>
          <w:u w:val="single"/>
        </w:rPr>
        <w:t xml:space="preserve"> Bell professorships</w:t>
      </w:r>
      <w:r w:rsidRPr="000873E6">
        <w:t xml:space="preserve">. It sounds pretty </w:t>
      </w:r>
      <w:proofErr w:type="gramStart"/>
      <w:r w:rsidRPr="000873E6">
        <w:t>absurd</w:t>
      </w:r>
      <w:proofErr w:type="gramEnd"/>
      <w:r w:rsidRPr="000873E6">
        <w:t xml:space="preserve"> but the faculty </w:t>
      </w:r>
      <w:proofErr w:type="gramStart"/>
      <w:r w:rsidRPr="000873E6">
        <w:t>actually put</w:t>
      </w:r>
      <w:proofErr w:type="gramEnd"/>
      <w:r w:rsidRPr="000873E6">
        <w:t xml:space="preserve"> this on their business cards</w:t>
      </w:r>
      <w:proofErr w:type="gramStart"/>
      <w:r w:rsidRPr="000873E6">
        <w:t>. . . .</w:t>
      </w:r>
      <w:proofErr w:type="gramEnd"/>
      <w:r w:rsidRPr="000873E6">
        <w:t xml:space="preserve"> It’s certainly true that the university is more </w:t>
      </w:r>
      <w:proofErr w:type="gramStart"/>
      <w:r w:rsidRPr="000873E6">
        <w:t>corporatized</w:t>
      </w:r>
      <w:proofErr w:type="gramEnd"/>
      <w:r w:rsidRPr="000873E6">
        <w:t xml:space="preserve">, but there are a lot of organizations trying to bring greater corporate consciousness to the academy. And </w:t>
      </w:r>
      <w:r w:rsidRPr="00A96175">
        <w:rPr>
          <w:highlight w:val="yellow"/>
          <w:u w:val="single"/>
        </w:rPr>
        <w:t>the graduate student union</w:t>
      </w:r>
      <w:r w:rsidRPr="000873E6">
        <w:t xml:space="preserve"> I think </w:t>
      </w:r>
      <w:r w:rsidRPr="00A96175">
        <w:rPr>
          <w:highlight w:val="yellow"/>
          <w:u w:val="single"/>
        </w:rPr>
        <w:t>is on the forefront of creating</w:t>
      </w:r>
      <w:r w:rsidRPr="000873E6">
        <w:t xml:space="preserve"> increased </w:t>
      </w:r>
      <w:r w:rsidRPr="00A96175">
        <w:rPr>
          <w:highlight w:val="yellow"/>
          <w:u w:val="single"/>
        </w:rPr>
        <w:t>consciousness</w:t>
      </w:r>
      <w:r w:rsidRPr="000873E6">
        <w:t xml:space="preserve">—a consciousness that management is organized and therefore labor should organize as well. (Member AGSE/UAW Local 2865, UCLA/University of California) As the preceding quote suggests, graduate organizers saw unionization as a response to, not a cause </w:t>
      </w:r>
      <w:proofErr w:type="gramStart"/>
      <w:r w:rsidRPr="000873E6">
        <w:t>of,</w:t>
      </w:r>
      <w:proofErr w:type="gramEnd"/>
      <w:r w:rsidRPr="000873E6">
        <w:t xml:space="preserve">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A96175">
        <w:rPr>
          <w:highlight w:val="yellow"/>
          <w:u w:val="single"/>
        </w:rPr>
        <w:t xml:space="preserve">aware of the increasing corporate logic of the academy </w:t>
      </w:r>
      <w:r w:rsidRPr="000873E6">
        <w:rPr>
          <w:u w:val="single"/>
        </w:rPr>
        <w:t>and of capital</w:t>
      </w:r>
      <w:r w:rsidRPr="000873E6">
        <w:t xml:space="preserve"> being the dominant logic, of </w:t>
      </w:r>
      <w:r w:rsidRPr="00A96175">
        <w:rPr>
          <w:highlight w:val="yellow"/>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w:t>
      </w:r>
      <w:proofErr w:type="gramStart"/>
      <w:r w:rsidRPr="000873E6">
        <w:t>corporatized</w:t>
      </w:r>
      <w:proofErr w:type="gramEnd"/>
      <w:r w:rsidRPr="000873E6">
        <w:t xml:space="preserve">, especially in terms of human workers being seen as resources and the goal to maximize them as resources. I see them acting </w:t>
      </w:r>
      <w:proofErr w:type="gramStart"/>
      <w:r w:rsidRPr="000873E6">
        <w:t>more and more</w:t>
      </w:r>
      <w:proofErr w:type="gramEnd"/>
      <w:r w:rsidRPr="000873E6">
        <w:t xml:space="preserve"> like business enterprises and less </w:t>
      </w:r>
      <w:proofErr w:type="gramStart"/>
      <w:r w:rsidRPr="000873E6">
        <w:t>as</w:t>
      </w:r>
      <w:proofErr w:type="gramEnd"/>
      <w:r w:rsidRPr="000873E6">
        <w:t xml:space="preserve">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w:t>
      </w:r>
      <w:proofErr w:type="gramStart"/>
      <w:r w:rsidRPr="000873E6">
        <w:t>as a consequence of</w:t>
      </w:r>
      <w:proofErr w:type="gramEnd"/>
      <w:r w:rsidRPr="000873E6">
        <w:t xml:space="preserve"> increased concern for student rights. I think universities are running </w:t>
      </w:r>
      <w:proofErr w:type="gramStart"/>
      <w:r w:rsidRPr="000873E6">
        <w:t>more and more</w:t>
      </w:r>
      <w:proofErr w:type="gramEnd"/>
      <w:r w:rsidRPr="000873E6">
        <w:t xml:space="preserve"> like corporations. The university attempts </w:t>
      </w:r>
      <w:proofErr w:type="gramStart"/>
      <w:r w:rsidRPr="000873E6">
        <w:t>to class</w:t>
      </w:r>
      <w:proofErr w:type="gramEnd"/>
      <w:r w:rsidRPr="000873E6">
        <w:t xml:space="preserve"> bait the unions. They did in our case, by saying, ‘This is a university not an assembly line, why do you want to have this corporate relationship with us?’ It really rang hollow. And </w:t>
      </w:r>
      <w:proofErr w:type="gramStart"/>
      <w:r w:rsidRPr="000873E6">
        <w:t>over and over</w:t>
      </w:r>
      <w:proofErr w:type="gramEnd"/>
      <w:r w:rsidRPr="000873E6">
        <w:t xml:space="preserve"> teaching assistants stood up to the administration at UC Berkeley. I remember a meeting with Chancellor </w:t>
      </w:r>
      <w:proofErr w:type="spellStart"/>
      <w:r w:rsidRPr="000873E6">
        <w:t>Berdhal</w:t>
      </w:r>
      <w:proofErr w:type="spellEnd"/>
      <w:r w:rsidRPr="000873E6">
        <w:t xml:space="preserve">. I remember him saying </w:t>
      </w:r>
      <w:proofErr w:type="gramStart"/>
      <w:r w:rsidRPr="000873E6">
        <w:t>that,</w:t>
      </w:r>
      <w:proofErr w:type="gramEnd"/>
      <w:r w:rsidRPr="000873E6">
        <w:t xml:space="preserve"> ‘It’s </w:t>
      </w:r>
      <w:proofErr w:type="gramStart"/>
      <w:r w:rsidRPr="000873E6">
        <w:t>really ironic</w:t>
      </w:r>
      <w:proofErr w:type="gramEnd"/>
      <w:r w:rsidRPr="000873E6">
        <w:t xml:space="preserve"> that we’re meeting in the shadows of Sproul Plaza where Mario Savio critiqued the corporatization of the university. I think </w:t>
      </w:r>
      <w:proofErr w:type="gramStart"/>
      <w:r w:rsidRPr="000873E6">
        <w:t>it’s</w:t>
      </w:r>
      <w:proofErr w:type="gramEnd"/>
      <w:r w:rsidRPr="000873E6">
        <w:t xml:space="preserve"> </w:t>
      </w:r>
      <w:proofErr w:type="gramStart"/>
      <w:r w:rsidRPr="000873E6">
        <w:t>really ironic</w:t>
      </w:r>
      <w:proofErr w:type="gramEnd"/>
      <w:r w:rsidRPr="000873E6">
        <w:t xml:space="preserve"> you students</w:t>
      </w:r>
      <w:r>
        <w:t xml:space="preserve"> </w:t>
      </w:r>
      <w:r w:rsidRPr="000873E6">
        <w:t>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w:t>
      </w:r>
      <w:proofErr w:type="gramStart"/>
      <w:r w:rsidRPr="000873E6">
        <w:t>.</w:t>
      </w:r>
      <w:proofErr w:type="gramEnd"/>
      <w:r w:rsidRPr="000873E6">
        <w:t xml:space="preserve"> But if that’s the way you guys want to play it, we know what we need to do and we need to get some power on our side. We’re not the ones who made this corporate structure. You have all the </w:t>
      </w:r>
      <w:proofErr w:type="gramStart"/>
      <w:r w:rsidRPr="000873E6">
        <w:t>power</w:t>
      </w:r>
      <w:proofErr w:type="gramEnd"/>
      <w:r w:rsidRPr="000873E6">
        <w:t xml:space="preserve"> and you’ve defined us as assembly line workers. Who better now to represent us than the UAW?’ (Member AGSE/UAW Local 2865, UCLA/University of California) </w:t>
      </w:r>
      <w:proofErr w:type="gramStart"/>
      <w:r w:rsidRPr="000873E6">
        <w:t>A number of</w:t>
      </w:r>
      <w:proofErr w:type="gramEnd"/>
      <w:r w:rsidRPr="000873E6">
        <w:t xml:space="preserve">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w:t>
      </w:r>
      <w:proofErr w:type="gramStart"/>
      <w:r w:rsidRPr="000873E6">
        <w:t>have to</w:t>
      </w:r>
      <w:proofErr w:type="gramEnd"/>
      <w:r w:rsidRPr="000873E6">
        <w:t xml:space="preserve"> ask the question why </w:t>
      </w:r>
      <w:proofErr w:type="gramStart"/>
      <w:r w:rsidRPr="000873E6">
        <w:t>did mobilization work</w:t>
      </w:r>
      <w:proofErr w:type="gramEnd"/>
      <w:r w:rsidRPr="000873E6">
        <w:t xml:space="preserve"> this time. And I don’t know. Maybe if unions had tried systematically years before it might have worked then. But the new economy and the changing workforce makes it </w:t>
      </w:r>
      <w:proofErr w:type="gramStart"/>
      <w:r w:rsidRPr="000873E6">
        <w:t>really easy</w:t>
      </w:r>
      <w:proofErr w:type="gramEnd"/>
      <w:r w:rsidRPr="000873E6">
        <w:t xml:space="preserve">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well there was a sense that the changing context of higher education brought about </w:t>
      </w:r>
      <w:proofErr w:type="gramStart"/>
      <w:r w:rsidRPr="000873E6">
        <w:t>to a large extent</w:t>
      </w:r>
      <w:proofErr w:type="gramEnd"/>
      <w:r w:rsidRPr="000873E6">
        <w:t xml:space="preserve">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A96175">
        <w:rPr>
          <w:highlight w:val="yellow"/>
          <w:u w:val="single"/>
        </w:rPr>
        <w:t>NYU</w:t>
      </w:r>
      <w:r w:rsidRPr="00614C7E">
        <w:rPr>
          <w:u w:val="single"/>
        </w:rPr>
        <w:t xml:space="preserve"> has </w:t>
      </w:r>
      <w:r w:rsidRPr="00A96175">
        <w:rPr>
          <w:highlight w:val="yellow"/>
          <w:u w:val="single"/>
        </w:rPr>
        <w:t xml:space="preserve">repositioned itself </w:t>
      </w:r>
      <w:r w:rsidRPr="00614C7E">
        <w:rPr>
          <w:u w:val="single"/>
        </w:rPr>
        <w:t xml:space="preserve">as the global university, through global </w:t>
      </w:r>
      <w:r w:rsidRPr="00A96175">
        <w:rPr>
          <w:highlight w:val="yellow"/>
          <w:u w:val="single"/>
        </w:rPr>
        <w:t>real estate</w:t>
      </w:r>
      <w:r w:rsidRPr="00614C7E">
        <w:rPr>
          <w:u w:val="single"/>
        </w:rPr>
        <w:t xml:space="preserve">, global </w:t>
      </w:r>
      <w:r w:rsidRPr="00A96175">
        <w:rPr>
          <w:highlight w:val="yellow"/>
          <w:u w:val="single"/>
        </w:rPr>
        <w:t xml:space="preserve">media, and </w:t>
      </w:r>
      <w:r w:rsidRPr="00614C7E">
        <w:rPr>
          <w:u w:val="single"/>
        </w:rPr>
        <w:t xml:space="preserve">global </w:t>
      </w:r>
      <w:r w:rsidRPr="00A96175">
        <w:rPr>
          <w:highlight w:val="yellow"/>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A96175">
        <w:rPr>
          <w:highlight w:val="yellow"/>
          <w:u w:val="single"/>
        </w:rPr>
        <w:t>corporate education,</w:t>
      </w:r>
      <w:r w:rsidRPr="00A06BD1">
        <w:rPr>
          <w:u w:val="single"/>
        </w:rPr>
        <w:t xml:space="preserve"> and changes in the workplace, </w:t>
      </w:r>
      <w:r w:rsidRPr="00A96175">
        <w:rPr>
          <w:highlight w:val="yellow"/>
          <w:u w:val="single"/>
        </w:rPr>
        <w:t>changes</w:t>
      </w:r>
      <w:r w:rsidRPr="00A06BD1">
        <w:rPr>
          <w:u w:val="single"/>
        </w:rPr>
        <w:t xml:space="preserve"> in </w:t>
      </w:r>
      <w:r w:rsidRPr="00A96175">
        <w:rPr>
          <w:highlight w:val="yellow"/>
          <w:u w:val="single"/>
        </w:rPr>
        <w:t>how we relate to each other</w:t>
      </w:r>
      <w:proofErr w:type="gramStart"/>
      <w:r w:rsidRPr="000873E6">
        <w:t>. . . .</w:t>
      </w:r>
      <w:proofErr w:type="gramEnd"/>
      <w:r w:rsidRPr="000873E6">
        <w:t xml:space="preserve"> We see massive amounts of private funding for research. Now, maybe it’s been there all along, but it seems like this has intensified in the past 25, 30 years</w:t>
      </w:r>
      <w:proofErr w:type="gramStart"/>
      <w:r w:rsidRPr="000873E6">
        <w:t>. . . .</w:t>
      </w:r>
      <w:proofErr w:type="gramEnd"/>
      <w:r w:rsidRPr="000873E6">
        <w:t xml:space="preserve"> We see more students and less full-time faculty, more part-timers, and they </w:t>
      </w:r>
      <w:proofErr w:type="gramStart"/>
      <w:r w:rsidRPr="000873E6">
        <w:t>are in charge of</w:t>
      </w:r>
      <w:proofErr w:type="gramEnd"/>
      <w:r w:rsidRPr="000873E6">
        <w:t xml:space="preserve">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A96175">
        <w:rPr>
          <w:highlight w:val="yellow"/>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A96175">
        <w:rPr>
          <w:highlight w:val="yellow"/>
          <w:u w:val="single"/>
        </w:rPr>
        <w:t>free funds for research</w:t>
      </w:r>
      <w:r w:rsidRPr="000873E6">
        <w:rPr>
          <w:u w:val="single"/>
        </w:rPr>
        <w:t xml:space="preserve"> and development activities </w:t>
      </w:r>
      <w:r w:rsidRPr="00A96175">
        <w:rPr>
          <w:highlight w:val="yellow"/>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A96175">
        <w:rPr>
          <w:highlight w:val="yellow"/>
          <w:u w:val="single"/>
        </w:rPr>
        <w:t>the center of a radical campus critique of globalization rests</w:t>
      </w:r>
      <w:r w:rsidRPr="000873E6">
        <w:t xml:space="preserve"> not </w:t>
      </w:r>
      <w:r w:rsidRPr="00A96175">
        <w:rPr>
          <w:highlight w:val="yellow"/>
          <w:u w:val="single"/>
        </w:rPr>
        <w:t>with</w:t>
      </w:r>
      <w:r w:rsidRPr="00A06BD1">
        <w:rPr>
          <w:u w:val="single"/>
        </w:rPr>
        <w:t xml:space="preserve"> </w:t>
      </w:r>
      <w:r w:rsidRPr="000873E6">
        <w:t xml:space="preserve">graduate employee unions, but with </w:t>
      </w:r>
      <w:r w:rsidRPr="00A96175">
        <w:rPr>
          <w:highlight w:val="yellow"/>
          <w:u w:val="single"/>
        </w:rPr>
        <w:t xml:space="preserve">the undergraduate </w:t>
      </w:r>
      <w:proofErr w:type="spellStart"/>
      <w:r w:rsidRPr="00A96175">
        <w:rPr>
          <w:highlight w:val="yellow"/>
          <w:u w:val="single"/>
        </w:rPr>
        <w:t>antisweatshop</w:t>
      </w:r>
      <w:proofErr w:type="spellEnd"/>
      <w:r w:rsidRPr="00A96175">
        <w:rPr>
          <w:highlight w:val="yellow"/>
          <w:u w:val="single"/>
        </w:rPr>
        <w:t xml:space="preserve"> movement</w:t>
      </w:r>
      <w:r w:rsidRPr="000873E6">
        <w:t xml:space="preserve">. One graduate organizer </w:t>
      </w:r>
      <w:proofErr w:type="gramStart"/>
      <w:r w:rsidRPr="000873E6">
        <w:t>in particular stressed</w:t>
      </w:r>
      <w:proofErr w:type="gramEnd"/>
      <w:r w:rsidRPr="000873E6">
        <w:t xml:space="preserve"> the key role undergraduates have played in challenging multinational enterprises and raising awareness about workers’ rights around the world. Several stated that the </w:t>
      </w:r>
      <w:proofErr w:type="spellStart"/>
      <w:r w:rsidRPr="000873E6">
        <w:t>antisweatshop</w:t>
      </w:r>
      <w:proofErr w:type="spellEnd"/>
      <w:r w:rsidRPr="000873E6">
        <w:t xml:space="preserve"> movement had been </w:t>
      </w:r>
      <w:r w:rsidRPr="00A96175">
        <w:rPr>
          <w:highlight w:val="yellow"/>
          <w:u w:val="single"/>
        </w:rPr>
        <w:t>instrumental in orienting</w:t>
      </w:r>
      <w:r w:rsidRPr="00A06BD1">
        <w:rPr>
          <w:u w:val="single"/>
        </w:rPr>
        <w:t xml:space="preserve"> </w:t>
      </w:r>
      <w:r w:rsidRPr="000873E6">
        <w:t xml:space="preserve">some </w:t>
      </w:r>
      <w:r w:rsidRPr="00A96175">
        <w:rPr>
          <w:highlight w:val="yellow"/>
          <w:u w:val="single"/>
        </w:rPr>
        <w:t>graduate union organizers</w:t>
      </w:r>
      <w:r w:rsidRPr="000873E6">
        <w:t xml:space="preserve"> to the effects of globalization. “The </w:t>
      </w:r>
      <w:proofErr w:type="spellStart"/>
      <w:r w:rsidRPr="000873E6">
        <w:t>antisweatshop</w:t>
      </w:r>
      <w:proofErr w:type="spellEnd"/>
      <w:r w:rsidRPr="000873E6">
        <w:t xml:space="preserve">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A96175">
        <w:rPr>
          <w:highlight w:val="yellow"/>
          <w:u w:val="single"/>
        </w:rPr>
        <w:t>increasingly economic-driven strategies of universities seek</w:t>
      </w:r>
      <w:r w:rsidRPr="000873E6">
        <w:rPr>
          <w:u w:val="single"/>
        </w:rPr>
        <w:t>ing</w:t>
      </w:r>
      <w:r w:rsidRPr="00A96175">
        <w:rPr>
          <w:highlight w:val="yellow"/>
          <w:u w:val="single"/>
        </w:rPr>
        <w:t xml:space="preserve"> to maintain</w:t>
      </w:r>
      <w:r w:rsidRPr="000873E6">
        <w:rPr>
          <w:u w:val="single"/>
        </w:rPr>
        <w:t xml:space="preserve"> and/or advance their competitiveness within </w:t>
      </w:r>
      <w:r w:rsidRPr="00A96175">
        <w:rPr>
          <w:highlight w:val="yellow"/>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proofErr w:type="gramStart"/>
      <w:r w:rsidRPr="00A96175">
        <w:rPr>
          <w:highlight w:val="yellow"/>
          <w:u w:val="single"/>
        </w:rPr>
        <w:t>devaluing</w:t>
      </w:r>
      <w:proofErr w:type="gramEnd"/>
      <w:r w:rsidRPr="00A06BD1">
        <w:rPr>
          <w:u w:val="single"/>
        </w:rPr>
        <w:t xml:space="preserve"> </w:t>
      </w:r>
      <w:r w:rsidRPr="000873E6">
        <w:t xml:space="preserve">of </w:t>
      </w:r>
      <w:r w:rsidRPr="00A96175">
        <w:rPr>
          <w:highlight w:val="yellow"/>
          <w:u w:val="single"/>
        </w:rPr>
        <w:t>undergraduate education</w:t>
      </w:r>
      <w:r>
        <w:rPr>
          <w:u w:val="single"/>
        </w:rPr>
        <w:t xml:space="preserve">. </w:t>
      </w:r>
      <w:r w:rsidRPr="00644148">
        <w:t xml:space="preserve">Promotion of a Corporate Management Culture Several graduate organizers expressed the belief that </w:t>
      </w:r>
      <w:r w:rsidRPr="00A96175">
        <w:rPr>
          <w:highlight w:val="yellow"/>
          <w:u w:val="single"/>
        </w:rPr>
        <w:t>unionization</w:t>
      </w:r>
      <w:r w:rsidRPr="00644148">
        <w:t xml:space="preserve"> in many ways has </w:t>
      </w:r>
      <w:r w:rsidRPr="00A96175">
        <w:rPr>
          <w:highlight w:val="yellow"/>
          <w:u w:val="single"/>
        </w:rPr>
        <w:t xml:space="preserve">served as a catalyst for </w:t>
      </w:r>
      <w:r w:rsidRPr="00A96175">
        <w:rPr>
          <w:highlight w:val="yellow"/>
        </w:rPr>
        <w:t>heightening awareness about</w:t>
      </w:r>
      <w:r w:rsidRPr="00644148">
        <w:t xml:space="preserve"> corporatization in the academy. In their eyes, it has enabled graduate students to see </w:t>
      </w:r>
      <w:proofErr w:type="gramStart"/>
      <w:r w:rsidRPr="00644148">
        <w:t xml:space="preserve">the </w:t>
      </w:r>
      <w:r w:rsidRPr="00A96175">
        <w:rPr>
          <w:highlight w:val="yellow"/>
          <w:u w:val="single"/>
        </w:rPr>
        <w:t>exploitation</w:t>
      </w:r>
      <w:proofErr w:type="gramEnd"/>
      <w:r w:rsidRPr="00A96175">
        <w:rPr>
          <w:highlight w:val="yellow"/>
          <w:u w:val="single"/>
        </w:rPr>
        <w:t xml:space="preserve">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A96175">
        <w:rPr>
          <w:highlight w:val="yellow"/>
          <w:u w:val="single"/>
        </w:rPr>
        <w:t>the mythology of the ivory tower is</w:t>
      </w:r>
      <w:r w:rsidRPr="00644148">
        <w:t xml:space="preserve"> </w:t>
      </w:r>
      <w:proofErr w:type="gramStart"/>
      <w:r w:rsidRPr="00644148">
        <w:t>that—</w:t>
      </w:r>
      <w:r w:rsidRPr="00A96175">
        <w:rPr>
          <w:highlight w:val="yellow"/>
          <w:u w:val="single"/>
        </w:rPr>
        <w:t>a</w:t>
      </w:r>
      <w:proofErr w:type="gramEnd"/>
      <w:r w:rsidRPr="00A96175">
        <w:rPr>
          <w:highlight w:val="yellow"/>
          <w:u w:val="single"/>
        </w:rPr>
        <w:t xml:space="preserve"> mythology</w:t>
      </w:r>
      <w:r w:rsidRPr="00644148">
        <w:t xml:space="preserve">. The fact is that </w:t>
      </w:r>
      <w:r w:rsidRPr="00A96175">
        <w:rPr>
          <w:highlight w:val="yellow"/>
          <w:u w:val="single"/>
        </w:rPr>
        <w:t>the university has become a business enterprise</w:t>
      </w:r>
      <w:r w:rsidRPr="00644148">
        <w:t xml:space="preserve">. Universities have learned a great deal from the business world and are doing a variety of </w:t>
      </w:r>
      <w:proofErr w:type="gramStart"/>
      <w:r w:rsidRPr="00644148">
        <w:t>corporate-kinds</w:t>
      </w:r>
      <w:proofErr w:type="gramEnd"/>
      <w:r w:rsidRPr="00644148">
        <w:t xml:space="preserve"> of things to compete, and in this </w:t>
      </w:r>
      <w:proofErr w:type="gramStart"/>
      <w:r w:rsidRPr="00644148">
        <w:t>sense</w:t>
      </w:r>
      <w:proofErr w:type="gramEnd"/>
      <w:r w:rsidRPr="00644148">
        <w:t xml:space="preserve"> they are employers. It’s easier to see oneself as a cog in the wheel, as an employee, potentially exploitable, when you see the university as a corporation. You see the steady decrease </w:t>
      </w:r>
      <w:proofErr w:type="gramStart"/>
      <w:r w:rsidRPr="00644148">
        <w:t>of</w:t>
      </w:r>
      <w:proofErr w:type="gramEnd"/>
      <w:r w:rsidRPr="00644148">
        <w:t xml:space="preserve"> full-time employment and so you see your chance of getting a full-time position as something quite slim. And that </w:t>
      </w:r>
      <w:r w:rsidRPr="00A96175">
        <w:rPr>
          <w:highlight w:val="yellow"/>
          <w:u w:val="single"/>
        </w:rPr>
        <w:t>most</w:t>
      </w:r>
      <w:r w:rsidRPr="00644148">
        <w:t xml:space="preserve"> of us are going to </w:t>
      </w:r>
      <w:r w:rsidRPr="00A96175">
        <w:rPr>
          <w:highlight w:val="yellow"/>
          <w:u w:val="single"/>
        </w:rPr>
        <w:t>have to piece together 2-3 jobs without benefits just to survive</w:t>
      </w:r>
      <w:r w:rsidRPr="00644148">
        <w:t xml:space="preserve">. When we look at this </w:t>
      </w:r>
      <w:proofErr w:type="gramStart"/>
      <w:r w:rsidRPr="00644148">
        <w:t>trend, then</w:t>
      </w:r>
      <w:proofErr w:type="gramEnd"/>
      <w:r w:rsidRPr="00644148">
        <w:t xml:space="preserve"> it seems to leave little option but to unionize. We’re getting the point about unionizing. (Member GSOC/UAW Local 2110, NYU)</w:t>
      </w:r>
    </w:p>
    <w:p w14:paraId="3AAD46DE" w14:textId="77777777" w:rsidR="008B0C82" w:rsidRDefault="008B0C82" w:rsidP="008B0C82">
      <w:pPr>
        <w:pStyle w:val="Heading4"/>
      </w:pPr>
      <w:r>
        <w:t>It is illegal for public sector employees to strike in 37 states which allow those states to impose contracts without negotiating. Absent robust federal law, institutions willingly violate state law and make forcing concessions impossible, including at KU.</w:t>
      </w:r>
    </w:p>
    <w:p w14:paraId="24847EC7" w14:textId="77777777" w:rsidR="008B0C82" w:rsidRPr="00633339" w:rsidRDefault="008B0C82" w:rsidP="008B0C82">
      <w:pPr>
        <w:rPr>
          <w:rStyle w:val="Style13ptBold"/>
          <w:b w:val="0"/>
          <w:bCs w:val="0"/>
          <w:sz w:val="22"/>
        </w:rPr>
      </w:pPr>
      <w:r w:rsidRPr="00633339">
        <w:rPr>
          <w:rStyle w:val="Style13ptBold"/>
        </w:rPr>
        <w:t>GTAC Union 24</w:t>
      </w:r>
      <w:r>
        <w:t>, Graduate Teaching Assistants Coalition at the University of Kansas, AFT Local 6403, 11/15/25, “</w:t>
      </w:r>
      <w:r w:rsidRPr="00633339">
        <w:t>GTAC Has Filed a Complaint Against KU</w:t>
      </w:r>
      <w:r>
        <w:t xml:space="preserve">” </w:t>
      </w:r>
      <w:r w:rsidRPr="00633339">
        <w:t>https://kugtac.wordpress.com/2024/11/15/gtac-has-filed-a-complaint-against-ku/</w:t>
      </w:r>
    </w:p>
    <w:p w14:paraId="0A0060C1" w14:textId="77777777" w:rsidR="008B0C82" w:rsidRPr="00633339" w:rsidRDefault="008B0C82" w:rsidP="008B0C82">
      <w:r w:rsidRPr="00A96175">
        <w:rPr>
          <w:highlight w:val="yellow"/>
          <w:u w:val="single"/>
        </w:rPr>
        <w:t xml:space="preserve">KU and KBOR </w:t>
      </w:r>
      <w:r w:rsidRPr="00633339">
        <w:rPr>
          <w:u w:val="single"/>
        </w:rPr>
        <w:t xml:space="preserve">have </w:t>
      </w:r>
      <w:r w:rsidRPr="00A96175">
        <w:rPr>
          <w:highlight w:val="yellow"/>
          <w:u w:val="single"/>
        </w:rPr>
        <w:t>acted illegally</w:t>
      </w:r>
      <w:r w:rsidRPr="00633339">
        <w:rPr>
          <w:u w:val="single"/>
        </w:rPr>
        <w:t xml:space="preserve"> by</w:t>
      </w:r>
      <w:r w:rsidRPr="00A96175">
        <w:rPr>
          <w:highlight w:val="yellow"/>
          <w:u w:val="single"/>
        </w:rPr>
        <w:t xml:space="preserve"> imposing our unilateral contract for the third year</w:t>
      </w:r>
      <w:r w:rsidRPr="00633339">
        <w:t xml:space="preserve">. Therefore, GTAC has filed a prohibited practice suit with the state on behalf of all GTAs. In this complaint, GTAC petitioned the courts to order KU and KBOR to “cease and desist from imposing terms and conditions of employment of its unilateral contract on Petition for academic years of 2024-25 and 2025-26.” As </w:t>
      </w:r>
      <w:r w:rsidRPr="00A96175">
        <w:rPr>
          <w:highlight w:val="yellow"/>
          <w:u w:val="single"/>
        </w:rPr>
        <w:t xml:space="preserve">state employees </w:t>
      </w:r>
      <w:r w:rsidRPr="00633339">
        <w:rPr>
          <w:u w:val="single"/>
        </w:rPr>
        <w:t xml:space="preserve">protected </w:t>
      </w:r>
      <w:r w:rsidRPr="00A96175">
        <w:rPr>
          <w:highlight w:val="yellow"/>
          <w:u w:val="single"/>
        </w:rPr>
        <w:t>under the Public Employer-Employee Relations Act</w:t>
      </w:r>
      <w:r w:rsidRPr="00633339">
        <w:rPr>
          <w:u w:val="single"/>
        </w:rPr>
        <w:t xml:space="preserve"> (PEERA), which is overseen by the Public Employee Relations Board (PERB), GTAs </w:t>
      </w:r>
      <w:r w:rsidRPr="00A96175">
        <w:rPr>
          <w:highlight w:val="yellow"/>
          <w:u w:val="single"/>
        </w:rPr>
        <w:t xml:space="preserve">are protected against </w:t>
      </w:r>
      <w:r w:rsidRPr="00633339">
        <w:rPr>
          <w:u w:val="single"/>
        </w:rPr>
        <w:t xml:space="preserve">these </w:t>
      </w:r>
      <w:r w:rsidRPr="00A96175">
        <w:rPr>
          <w:highlight w:val="yellow"/>
          <w:u w:val="single"/>
        </w:rPr>
        <w:t>unilateral contracts</w:t>
      </w:r>
      <w:r w:rsidRPr="00633339">
        <w:t xml:space="preserve"> over multiple years.</w:t>
      </w:r>
    </w:p>
    <w:p w14:paraId="4B8C7207" w14:textId="77777777" w:rsidR="008B0C82" w:rsidRDefault="008B0C82" w:rsidP="008B0C82">
      <w:r w:rsidRPr="00633339">
        <w:t>During bargaining sessions, GTAC asked for many changes: a base salary raise to $20,500 based on inflation rate; child stipends for childcare expenses; fully employer-paid insurance, including dental and vision; free on-campus parking, and more. KU denied </w:t>
      </w:r>
      <w:r w:rsidRPr="00633339">
        <w:rPr>
          <w:i/>
          <w:iCs/>
        </w:rPr>
        <w:t>all</w:t>
      </w:r>
      <w:r w:rsidRPr="00633339">
        <w:t xml:space="preserve"> those requests without countering. During mediation, </w:t>
      </w:r>
      <w:r w:rsidRPr="00633339">
        <w:rPr>
          <w:u w:val="single"/>
        </w:rPr>
        <w:t>GTAC offered compromises</w:t>
      </w:r>
      <w:r w:rsidRPr="00633339">
        <w:t>, but KU denied those requests </w:t>
      </w:r>
      <w:r w:rsidRPr="00633339">
        <w:rPr>
          <w:i/>
          <w:iCs/>
        </w:rPr>
        <w:t>again</w:t>
      </w:r>
      <w:r w:rsidRPr="00633339">
        <w:t xml:space="preserve">. </w:t>
      </w:r>
      <w:r w:rsidRPr="00A96175">
        <w:rPr>
          <w:highlight w:val="yellow"/>
          <w:u w:val="single"/>
        </w:rPr>
        <w:t>Over the past two years, KU has made no effort to negotiate with GTAC</w:t>
      </w:r>
      <w:r w:rsidRPr="00633339">
        <w:t xml:space="preserve"> despite our best efforts to meet in good faith. Consequently, GTAC has </w:t>
      </w:r>
      <w:proofErr w:type="gramStart"/>
      <w:r w:rsidRPr="00633339">
        <w:t>taken action</w:t>
      </w:r>
      <w:proofErr w:type="gramEnd"/>
      <w:r w:rsidRPr="00633339">
        <w:t xml:space="preserve"> by filing this complaint to stop the imposition of these unilateral contracts.</w:t>
      </w:r>
    </w:p>
    <w:p w14:paraId="65FF4CEF" w14:textId="77777777" w:rsidR="008B0C82" w:rsidRDefault="008B0C82" w:rsidP="008B0C82">
      <w:pPr>
        <w:pStyle w:val="Heading2"/>
      </w:pPr>
      <w:r>
        <w:t>Plan</w:t>
      </w:r>
    </w:p>
    <w:p w14:paraId="0E37573A" w14:textId="77777777" w:rsidR="008B0C82" w:rsidRPr="00957A5B" w:rsidRDefault="008B0C82" w:rsidP="008B0C82">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7C19FCD8" w14:textId="77777777" w:rsidR="008B0C82" w:rsidRPr="00957A5B" w:rsidRDefault="008B0C82" w:rsidP="008B0C82">
      <w:pPr>
        <w:pStyle w:val="Heading2"/>
      </w:pPr>
      <w:r>
        <w:t>Advantage 2 is Genocide</w:t>
      </w:r>
    </w:p>
    <w:p w14:paraId="0C05F431" w14:textId="77777777" w:rsidR="008B0C82" w:rsidRDefault="008B0C82" w:rsidP="008B0C82">
      <w:pPr>
        <w:pStyle w:val="Heading4"/>
      </w:pPr>
      <w:r>
        <w:t>Organizing around Palestine represents an existential threat to universities which profit off genocide.</w:t>
      </w:r>
    </w:p>
    <w:p w14:paraId="5B75A9E1" w14:textId="77777777" w:rsidR="008B0C82" w:rsidRDefault="008B0C82" w:rsidP="008B0C82">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2" w:history="1">
        <w:r w:rsidRPr="00363D27">
          <w:rPr>
            <w:rStyle w:val="Hyperlink"/>
          </w:rPr>
          <w:t>https://www.thenation.com/article/archive/university-war-machine-gaza-protest/</w:t>
        </w:r>
      </w:hyperlink>
      <w:r>
        <w:t xml:space="preserve"> </w:t>
      </w:r>
    </w:p>
    <w:p w14:paraId="4C0311C7" w14:textId="77777777" w:rsidR="008B0C82" w:rsidRPr="00223484" w:rsidRDefault="008B0C82" w:rsidP="008B0C82">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2CCDCE7E" w14:textId="77777777" w:rsidR="008B0C82" w:rsidRPr="00223484" w:rsidRDefault="008B0C82" w:rsidP="008B0C82">
      <w:r w:rsidRPr="00223484">
        <w:t>These statements have been mocked as cynical excuses for authoritarian repression. Really, though, they should be viewed as honest—perhaps unintentionally honest—admissions of the threat that divestment poses to the modern university.</w:t>
      </w:r>
    </w:p>
    <w:p w14:paraId="6E779163" w14:textId="77777777" w:rsidR="008B0C82" w:rsidRPr="00223484" w:rsidRDefault="008B0C82" w:rsidP="008B0C82">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C116617" w14:textId="77777777" w:rsidR="008B0C82" w:rsidRPr="00223484" w:rsidRDefault="008B0C82" w:rsidP="008B0C82">
      <w:pPr>
        <w:rPr>
          <w:u w:val="single"/>
        </w:rPr>
      </w:pPr>
      <w:r w:rsidRPr="00A96175">
        <w:rPr>
          <w:highlight w:val="yellow"/>
          <w:u w:val="single"/>
        </w:rPr>
        <w:t>The</w:t>
      </w:r>
      <w:r w:rsidRPr="00223484">
        <w:rPr>
          <w:u w:val="single"/>
        </w:rPr>
        <w:t xml:space="preserve"> US </w:t>
      </w:r>
      <w:r w:rsidRPr="00A96175">
        <w:rPr>
          <w:highlight w:val="yellow"/>
          <w:u w:val="single"/>
        </w:rPr>
        <w:t>military-industrial complex</w:t>
      </w:r>
      <w:r w:rsidRPr="00223484">
        <w:rPr>
          <w:u w:val="single"/>
        </w:rPr>
        <w:t>—which forms the industrial base for the world’s largest military and exports nearly half of all weapons sold on the global market—</w:t>
      </w:r>
      <w:r w:rsidRPr="00A96175">
        <w:rPr>
          <w:highlight w:val="yellow"/>
          <w:u w:val="single"/>
        </w:rPr>
        <w:t>could not function without American universities</w:t>
      </w:r>
      <w:r w:rsidRPr="00223484">
        <w:rPr>
          <w:u w:val="single"/>
        </w:rPr>
        <w:t xml:space="preserve">. </w:t>
      </w:r>
      <w:r w:rsidRPr="00A96175">
        <w:rPr>
          <w:highlight w:val="yellow"/>
          <w:u w:val="single"/>
        </w:rPr>
        <w:t xml:space="preserve">It needs college-educated engineers and scientists. </w:t>
      </w:r>
      <w:r w:rsidRPr="00223484">
        <w:rPr>
          <w:u w:val="single"/>
        </w:rPr>
        <w:t xml:space="preserve">It relies on thousands of </w:t>
      </w:r>
      <w:r w:rsidRPr="00A96175">
        <w:rPr>
          <w:highlight w:val="yellow"/>
          <w:u w:val="single"/>
        </w:rPr>
        <w:t xml:space="preserve">research projects, funded by the Pentagon </w:t>
      </w:r>
      <w:r w:rsidRPr="00223484">
        <w:rPr>
          <w:u w:val="single"/>
        </w:rPr>
        <w:t xml:space="preserve">and carried out by academics around the country. The </w:t>
      </w:r>
      <w:r w:rsidRPr="00A96175">
        <w:rPr>
          <w:highlight w:val="yellow"/>
          <w:u w:val="single"/>
        </w:rPr>
        <w:t xml:space="preserve">atrocities we witness </w:t>
      </w:r>
      <w:r w:rsidRPr="00223484">
        <w:rPr>
          <w:u w:val="single"/>
        </w:rPr>
        <w:t xml:space="preserve">every day </w:t>
      </w:r>
      <w:r w:rsidRPr="00A96175">
        <w:rPr>
          <w:highlight w:val="yellow"/>
          <w:u w:val="single"/>
        </w:rPr>
        <w:t>in Gaza</w:t>
      </w:r>
      <w:r w:rsidRPr="00223484">
        <w:rPr>
          <w:u w:val="single"/>
        </w:rPr>
        <w:t>—including the </w:t>
      </w:r>
      <w:r w:rsidRPr="00D07D4F">
        <w:t>abject horror</w:t>
      </w:r>
      <w:r w:rsidRPr="00223484">
        <w:rPr>
          <w:u w:val="single"/>
        </w:rPr>
        <w:t> that Israel unleashed on Rafah this past weekend—</w:t>
      </w:r>
      <w:r w:rsidRPr="00A96175">
        <w:rPr>
          <w:highlight w:val="yellow"/>
          <w:u w:val="single"/>
        </w:rPr>
        <w:t>are carried out with </w:t>
      </w:r>
      <w:r w:rsidRPr="00A96175">
        <w:rPr>
          <w:highlight w:val="yellow"/>
        </w:rPr>
        <w:t>American-made bombs</w:t>
      </w:r>
      <w:r w:rsidRPr="00A96175">
        <w:rPr>
          <w:highlight w:val="yellow"/>
          <w:u w:val="single"/>
        </w:rPr>
        <w:t xml:space="preserve">, dropped from American-made jets, guided by </w:t>
      </w:r>
      <w:r w:rsidRPr="00223484">
        <w:rPr>
          <w:u w:val="single"/>
        </w:rPr>
        <w:t xml:space="preserve">sophisticated military </w:t>
      </w:r>
      <w:r w:rsidRPr="00A96175">
        <w:rPr>
          <w:highlight w:val="yellow"/>
          <w:u w:val="single"/>
        </w:rPr>
        <w:t xml:space="preserve">technologies; all researched, designed and built with the </w:t>
      </w:r>
      <w:r w:rsidRPr="00223484">
        <w:rPr>
          <w:u w:val="single"/>
        </w:rPr>
        <w:t xml:space="preserve">full-throated participation of </w:t>
      </w:r>
      <w:r w:rsidRPr="00A96175">
        <w:rPr>
          <w:highlight w:val="yellow"/>
          <w:u w:val="single"/>
        </w:rPr>
        <w:t>the academy</w:t>
      </w:r>
      <w:r w:rsidRPr="00223484">
        <w:rPr>
          <w:u w:val="single"/>
        </w:rPr>
        <w:t>.</w:t>
      </w:r>
    </w:p>
    <w:p w14:paraId="42868C8C" w14:textId="77777777" w:rsidR="008B0C82" w:rsidRPr="00223484" w:rsidRDefault="008B0C82" w:rsidP="008B0C82">
      <w:r w:rsidRPr="00223484">
        <w:t xml:space="preserve">Just as the university provides blood and oxygen to the US war machine, the scale of research funding and jobs offered by the industry </w:t>
      </w:r>
      <w:proofErr w:type="gramStart"/>
      <w:r w:rsidRPr="00223484">
        <w:t>lend</w:t>
      </w:r>
      <w:proofErr w:type="gramEnd"/>
      <w:r w:rsidRPr="00223484">
        <w:t xml:space="preserve"> it a tremendous amount of influence on campus. A recent report showed that </w:t>
      </w:r>
      <w:r w:rsidRPr="00A96175">
        <w:rPr>
          <w:highlight w:val="yellow"/>
        </w:rPr>
        <w:t xml:space="preserve">Johns Hopkins </w:t>
      </w:r>
      <w:r w:rsidRPr="00A96175">
        <w:rPr>
          <w:highlight w:val="yellow"/>
          <w:u w:val="single"/>
        </w:rPr>
        <w:t>University </w:t>
      </w:r>
      <w:hyperlink r:id="rId23" w:history="1">
        <w:r w:rsidRPr="00A96175">
          <w:rPr>
            <w:rStyle w:val="Hyperlink"/>
            <w:highlight w:val="yellow"/>
          </w:rPr>
          <w:t>received</w:t>
        </w:r>
      </w:hyperlink>
      <w:r w:rsidRPr="00A96175">
        <w:rPr>
          <w:highlight w:val="yellow"/>
          <w:u w:val="single"/>
        </w:rPr>
        <w:t xml:space="preserve"> more than twice </w:t>
      </w:r>
      <w:r w:rsidRPr="00223484">
        <w:rPr>
          <w:u w:val="single"/>
        </w:rPr>
        <w:t xml:space="preserve">as much money </w:t>
      </w:r>
      <w:r w:rsidRPr="00A96175">
        <w:rPr>
          <w:highlight w:val="yellow"/>
          <w:u w:val="single"/>
        </w:rPr>
        <w:t xml:space="preserve">from defense contracts </w:t>
      </w:r>
      <w:r w:rsidRPr="00223484">
        <w:rPr>
          <w:u w:val="single"/>
        </w:rPr>
        <w:t xml:space="preserve">over the past decade </w:t>
      </w:r>
      <w:r w:rsidRPr="00A96175">
        <w:rPr>
          <w:highlight w:val="yellow"/>
          <w:u w:val="single"/>
        </w:rPr>
        <w:t xml:space="preserve">than </w:t>
      </w:r>
      <w:r w:rsidRPr="00223484">
        <w:rPr>
          <w:u w:val="single"/>
        </w:rPr>
        <w:t xml:space="preserve">from </w:t>
      </w:r>
      <w:r w:rsidRPr="00A96175">
        <w:rPr>
          <w:highlight w:val="yellow"/>
          <w:u w:val="single"/>
        </w:rPr>
        <w:t>tuition.</w:t>
      </w:r>
      <w:r w:rsidRPr="00223484">
        <w:t xml:space="preserve"> Pentagon funding alone accounts for almost a quarter of the university’s total revenue.</w:t>
      </w:r>
    </w:p>
    <w:p w14:paraId="3ECAAB01" w14:textId="77777777" w:rsidR="008B0C82" w:rsidRPr="00223484" w:rsidRDefault="008B0C82" w:rsidP="008B0C82">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000F1E88" w14:textId="77777777" w:rsidR="008B0C82" w:rsidRPr="00223484" w:rsidRDefault="008B0C82" w:rsidP="008B0C82">
      <w:r w:rsidRPr="00A96175">
        <w:rPr>
          <w:highlight w:val="yellow"/>
          <w:u w:val="single"/>
        </w:rPr>
        <w:t>Precarity fosters dependency—</w:t>
      </w:r>
      <w:r w:rsidRPr="00223484">
        <w:rPr>
          <w:u w:val="single"/>
        </w:rPr>
        <w:t xml:space="preserve">on the </w:t>
      </w:r>
      <w:r w:rsidRPr="00A96175">
        <w:rPr>
          <w:highlight w:val="yellow"/>
          <w:u w:val="single"/>
        </w:rPr>
        <w:t>D</w:t>
      </w:r>
      <w:r w:rsidRPr="00223484">
        <w:rPr>
          <w:u w:val="single"/>
        </w:rPr>
        <w:t xml:space="preserve">epartment </w:t>
      </w:r>
      <w:r w:rsidRPr="00A96175">
        <w:rPr>
          <w:highlight w:val="yellow"/>
          <w:u w:val="single"/>
        </w:rPr>
        <w:t>o</w:t>
      </w:r>
      <w:r w:rsidRPr="00223484">
        <w:rPr>
          <w:u w:val="single"/>
        </w:rPr>
        <w:t xml:space="preserve">f </w:t>
      </w:r>
      <w:r w:rsidRPr="00A96175">
        <w:rPr>
          <w:highlight w:val="yellow"/>
          <w:u w:val="single"/>
        </w:rPr>
        <w:t>D</w:t>
      </w:r>
      <w:r w:rsidRPr="00223484">
        <w:rPr>
          <w:u w:val="single"/>
        </w:rPr>
        <w:t>efense’s</w:t>
      </w:r>
      <w:r w:rsidRPr="00223484">
        <w:t xml:space="preserve"> profligate research spending, and on weapons </w:t>
      </w:r>
      <w:r w:rsidRPr="00A96175">
        <w:rPr>
          <w:highlight w:val="yellow"/>
          <w:u w:val="single"/>
        </w:rPr>
        <w:t>manufacturers,</w:t>
      </w:r>
      <w:r w:rsidRPr="00223484">
        <w:rPr>
          <w:u w:val="single"/>
        </w:rPr>
        <w:t xml:space="preserve"> </w:t>
      </w:r>
      <w:r w:rsidRPr="00223484">
        <w:t xml:space="preserve">ever eager to </w:t>
      </w:r>
      <w:r w:rsidRPr="00A96175">
        <w:rPr>
          <w:highlight w:val="yellow"/>
          <w:u w:val="single"/>
        </w:rPr>
        <w:t>employ debt-ridden graduates</w:t>
      </w:r>
      <w:r w:rsidRPr="00223484">
        <w:t>. The carrot of military funding and the stick of austerity have pushed the academy and the war industry into an intractable embrace.</w:t>
      </w:r>
    </w:p>
    <w:p w14:paraId="5F1300BA" w14:textId="77777777" w:rsidR="008B0C82" w:rsidRPr="00223484" w:rsidRDefault="008B0C82" w:rsidP="008B0C82">
      <w:r w:rsidRPr="00223484">
        <w:t xml:space="preserve">War is not a side project that academia can cast off or divest from. For many </w:t>
      </w:r>
      <w:proofErr w:type="gramStart"/>
      <w:r w:rsidRPr="00223484">
        <w:t>schools—</w:t>
      </w:r>
      <w:proofErr w:type="gramEnd"/>
      <w:r w:rsidRPr="00223484">
        <w:t xml:space="preserve">particularly large research </w:t>
      </w:r>
      <w:proofErr w:type="gramStart"/>
      <w:r w:rsidRPr="00223484">
        <w:t>universities—</w:t>
      </w:r>
      <w:proofErr w:type="gramEnd"/>
      <w:r w:rsidRPr="00A96175">
        <w:rPr>
          <w:highlight w:val="yellow"/>
          <w:u w:val="single"/>
        </w:rPr>
        <w:t>to divest from war would be to commit institutional suicide</w:t>
      </w:r>
      <w:r w:rsidRPr="00223484">
        <w:t>.</w:t>
      </w:r>
    </w:p>
    <w:p w14:paraId="770FB7AF" w14:textId="77777777" w:rsidR="008B0C82" w:rsidRPr="00223484" w:rsidRDefault="008B0C82" w:rsidP="008B0C82">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3106B36E" w14:textId="77777777" w:rsidR="008B0C82" w:rsidRPr="00223484" w:rsidRDefault="008B0C82" w:rsidP="008B0C82">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691E4A5E" w14:textId="77777777" w:rsidR="008B0C82" w:rsidRPr="00223484" w:rsidRDefault="008B0C82" w:rsidP="008B0C82">
      <w:r w:rsidRPr="00223484">
        <w:t xml:space="preserve">Since 9/11, the US government has consistently allotted between 45 and 60 percent of its multibillion-dollar R&amp;D budget to “defense” research. In 2023, </w:t>
      </w:r>
      <w:r w:rsidRPr="00A96175">
        <w:rPr>
          <w:highlight w:val="yellow"/>
          <w:u w:val="single"/>
        </w:rPr>
        <w:t>46 percent of the federal research budget </w:t>
      </w:r>
      <w:hyperlink r:id="rId24" w:anchor=":~:text=President%20Biden's%20budget%20proposal%20for,above%20the%20FY2023%20actual%20level." w:history="1">
        <w:r w:rsidRPr="00A96175">
          <w:rPr>
            <w:rStyle w:val="Hyperlink"/>
            <w:highlight w:val="yellow"/>
          </w:rPr>
          <w:t>went to the Pentagon</w:t>
        </w:r>
      </w:hyperlink>
      <w:r w:rsidRPr="00223484">
        <w:t>, far more than to any other government agency. </w:t>
      </w:r>
      <w:hyperlink r:id="rId25" w:history="1">
        <w:r w:rsidRPr="00223484">
          <w:rPr>
            <w:rStyle w:val="Hyperlink"/>
          </w:rPr>
          <w:t>Hundreds</w:t>
        </w:r>
      </w:hyperlink>
      <w:r w:rsidRPr="00223484">
        <w:t> of schools conduct Pentagon-funded research, and this funding makes up a significant portion of many university budgets, especially at large </w:t>
      </w:r>
      <w:hyperlink r:id="rId26" w:history="1">
        <w:r w:rsidRPr="00223484">
          <w:rPr>
            <w:rStyle w:val="Hyperlink"/>
          </w:rPr>
          <w:t>research</w:t>
        </w:r>
      </w:hyperlink>
      <w:r w:rsidRPr="00223484">
        <w:t> universities.</w:t>
      </w:r>
    </w:p>
    <w:p w14:paraId="4A17D5F5" w14:textId="77777777" w:rsidR="008B0C82" w:rsidRPr="00223484" w:rsidRDefault="008B0C82" w:rsidP="008B0C82">
      <w:pPr>
        <w:rPr>
          <w:vanish/>
        </w:rPr>
      </w:pPr>
      <w:r w:rsidRPr="00223484">
        <w:rPr>
          <w:vanish/>
        </w:rPr>
        <w:t>Top of Form</w:t>
      </w:r>
    </w:p>
    <w:p w14:paraId="0F7801BB" w14:textId="77777777" w:rsidR="008B0C82" w:rsidRPr="00223484" w:rsidRDefault="008B0C82" w:rsidP="008B0C82">
      <w:pPr>
        <w:rPr>
          <w:vanish/>
        </w:rPr>
      </w:pPr>
      <w:r w:rsidRPr="00223484">
        <w:rPr>
          <w:vanish/>
        </w:rPr>
        <w:t>Bottom of Form</w:t>
      </w:r>
    </w:p>
    <w:p w14:paraId="09E721BA" w14:textId="77777777" w:rsidR="008B0C82" w:rsidRPr="00223484" w:rsidRDefault="008B0C82" w:rsidP="008B0C82">
      <w:r w:rsidRPr="00223484">
        <w:t>Research powerhouses like </w:t>
      </w:r>
      <w:hyperlink r:id="rId27" w:history="1">
        <w:r w:rsidRPr="00223484">
          <w:rPr>
            <w:rStyle w:val="Hyperlink"/>
          </w:rPr>
          <w:t>MIT</w:t>
        </w:r>
      </w:hyperlink>
      <w:r w:rsidRPr="00223484">
        <w:t> (over $1 billion a year in defense contracts for the Lincoln Laboratory), </w:t>
      </w:r>
      <w:hyperlink r:id="rId28"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29" w:history="1">
        <w:r w:rsidRPr="00223484">
          <w:rPr>
            <w:rStyle w:val="Hyperlink"/>
          </w:rPr>
          <w:t>contract</w:t>
        </w:r>
      </w:hyperlink>
      <w:r w:rsidRPr="00223484">
        <w:t> with the DoD), University of Texas, Austin ($1.1 billion </w:t>
      </w:r>
      <w:hyperlink r:id="rId30" w:history="1">
        <w:r w:rsidRPr="00223484">
          <w:rPr>
            <w:rStyle w:val="Hyperlink"/>
          </w:rPr>
          <w:t>contract</w:t>
        </w:r>
      </w:hyperlink>
      <w:r w:rsidRPr="00223484">
        <w:t> with the DoD) or </w:t>
      </w:r>
      <w:hyperlink r:id="rId31" w:history="1">
        <w:r w:rsidRPr="00223484">
          <w:rPr>
            <w:rStyle w:val="Hyperlink"/>
          </w:rPr>
          <w:t>Georgia Tech</w:t>
        </w:r>
      </w:hyperlink>
      <w:r w:rsidRPr="00223484">
        <w:t> ($2.35 billion from the US Army) lean heavily on federally funded war research to balance their books.</w:t>
      </w:r>
    </w:p>
    <w:p w14:paraId="0305984B" w14:textId="77777777" w:rsidR="008B0C82" w:rsidRPr="00223484" w:rsidRDefault="008B0C82" w:rsidP="008B0C82">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08B01FCF" w14:textId="77777777" w:rsidR="008B0C82" w:rsidRPr="00223484" w:rsidRDefault="008B0C82" w:rsidP="008B0C82">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t>
      </w:r>
      <w:proofErr w:type="gramStart"/>
      <w:r w:rsidRPr="00223484">
        <w:t>war industry giant</w:t>
      </w:r>
      <w:proofErr w:type="gramEnd"/>
      <w:r w:rsidRPr="00223484">
        <w:t xml:space="preserve"> with a steady stream of trained workers. Lockheed Martin has partnerships—which entail both research funding and employee pipelines—with </w:t>
      </w:r>
      <w:r w:rsidRPr="00223484">
        <w:rPr>
          <w:u w:val="single"/>
        </w:rPr>
        <w:t>at least </w:t>
      </w:r>
      <w:r w:rsidRPr="00A96175">
        <w:rPr>
          <w:highlight w:val="yellow"/>
        </w:rPr>
        <w:t>100</w:t>
      </w:r>
      <w:r w:rsidRPr="00A96175">
        <w:rPr>
          <w:highlight w:val="yellow"/>
          <w:u w:val="single"/>
        </w:rPr>
        <w:t> universities</w:t>
      </w:r>
      <w:r w:rsidRPr="00223484">
        <w:t xml:space="preserve"> in the United States. At least a dozen universities </w:t>
      </w:r>
      <w:r w:rsidRPr="00A96175">
        <w:rPr>
          <w:highlight w:val="yellow"/>
          <w:u w:val="single"/>
        </w:rPr>
        <w:t>celebrate “</w:t>
      </w:r>
      <w:r w:rsidRPr="00CB5656">
        <w:rPr>
          <w:highlight w:val="yellow"/>
          <w:u w:val="single"/>
        </w:rPr>
        <w:t>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67C10245" w14:textId="77777777" w:rsidR="008B0C82" w:rsidRPr="00223484" w:rsidRDefault="008B0C82" w:rsidP="008B0C82">
      <w:pPr>
        <w:rPr>
          <w:u w:val="single"/>
        </w:rPr>
      </w:pPr>
      <w:r w:rsidRPr="00A96175">
        <w:rPr>
          <w:highlight w:val="yellow"/>
          <w:u w:val="single"/>
        </w:rPr>
        <w:t>These companies are crucial</w:t>
      </w:r>
      <w:r w:rsidRPr="00223484">
        <w:rPr>
          <w:u w:val="single"/>
        </w:rPr>
        <w:t xml:space="preserve"> </w:t>
      </w:r>
      <w:r w:rsidRPr="00A96175">
        <w:rPr>
          <w:highlight w:val="yellow"/>
          <w:u w:val="single"/>
        </w:rPr>
        <w:t xml:space="preserve">engines of Israel’s genocidal assault on </w:t>
      </w:r>
      <w:r w:rsidRPr="00CB5656">
        <w:rPr>
          <w:highlight w:val="yellow"/>
        </w:rPr>
        <w:t>Gaza. Raytheon sells Israel</w:t>
      </w:r>
      <w:r w:rsidRPr="00A96175">
        <w:rPr>
          <w:highlight w:val="yellow"/>
          <w:u w:val="single"/>
        </w:rPr>
        <w:t xml:space="preserve"> jets, drones, and cluster bombs, which </w:t>
      </w:r>
      <w:r w:rsidRPr="00223484">
        <w:rPr>
          <w:u w:val="single"/>
        </w:rPr>
        <w:t xml:space="preserve">have been used to </w:t>
      </w:r>
      <w:r w:rsidRPr="00A96175">
        <w:rPr>
          <w:highlight w:val="yellow"/>
          <w:u w:val="single"/>
        </w:rPr>
        <w:t>murder thousands</w:t>
      </w:r>
      <w:r w:rsidRPr="00CB5656">
        <w:rPr>
          <w:highlight w:val="yellow"/>
        </w:rPr>
        <w:t>; Lockheed Martin provides</w:t>
      </w:r>
      <w:r w:rsidRPr="00A96175">
        <w:rPr>
          <w:highlight w:val="yellow"/>
          <w:u w:val="single"/>
        </w:rPr>
        <w:t xml:space="preserve"> attack helicopters and missiles </w:t>
      </w:r>
      <w:r w:rsidRPr="00223484">
        <w:rPr>
          <w:u w:val="single"/>
        </w:rPr>
        <w:t>like the one </w:t>
      </w:r>
      <w:r w:rsidRPr="00CB5656">
        <w:rPr>
          <w:highlight w:val="yellow"/>
          <w:u w:val="single"/>
        </w:rPr>
        <w:t>used to</w:t>
      </w:r>
      <w:r w:rsidRPr="00A96175">
        <w:rPr>
          <w:highlight w:val="yellow"/>
          <w:u w:val="single"/>
        </w:rPr>
        <w:t xml:space="preserve"> assassinate a</w:t>
      </w:r>
      <w:r w:rsidRPr="00223484">
        <w:rPr>
          <w:u w:val="single"/>
        </w:rPr>
        <w:t xml:space="preserve"> Palestinian </w:t>
      </w:r>
      <w:r w:rsidRPr="00A96175">
        <w:rPr>
          <w:highlight w:val="yellow"/>
          <w:u w:val="single"/>
        </w:rPr>
        <w:t xml:space="preserve">journalist </w:t>
      </w:r>
      <w:r w:rsidRPr="00223484">
        <w:rPr>
          <w:u w:val="single"/>
        </w:rPr>
        <w:t xml:space="preserve">in </w:t>
      </w:r>
      <w:r w:rsidRPr="00CB5656">
        <w:rPr>
          <w:u w:val="single"/>
        </w:rPr>
        <w:t>November; </w:t>
      </w:r>
      <w:r w:rsidRPr="00CB5656">
        <w:rPr>
          <w:highlight w:val="yellow"/>
          <w:u w:val="single"/>
        </w:rPr>
        <w:t>General Dynamics </w:t>
      </w:r>
      <w:r w:rsidRPr="00CB5656">
        <w:rPr>
          <w:u w:val="single"/>
        </w:rPr>
        <w:t>makes the</w:t>
      </w:r>
      <w:r w:rsidRPr="00223484">
        <w:rPr>
          <w:u w:val="single"/>
        </w:rPr>
        <w:t xml:space="preserve"> 2000-pound “</w:t>
      </w:r>
      <w:r w:rsidRPr="00A96175">
        <w:rPr>
          <w:highlight w:val="yellow"/>
          <w:u w:val="single"/>
        </w:rPr>
        <w:t xml:space="preserve">bunker buster” bombs </w:t>
      </w:r>
      <w:r w:rsidRPr="00223484">
        <w:rPr>
          <w:u w:val="single"/>
        </w:rPr>
        <w:t xml:space="preserve">that Israel has </w:t>
      </w:r>
      <w:r w:rsidRPr="00A96175">
        <w:rPr>
          <w:highlight w:val="yellow"/>
          <w:u w:val="single"/>
        </w:rPr>
        <w:t xml:space="preserve">dropped </w:t>
      </w:r>
      <w:r w:rsidRPr="00223484">
        <w:rPr>
          <w:u w:val="single"/>
        </w:rPr>
        <w:t xml:space="preserve">indiscriminately </w:t>
      </w:r>
      <w:r w:rsidRPr="00A96175">
        <w:rPr>
          <w:highlight w:val="yellow"/>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A96175">
        <w:rPr>
          <w:highlight w:val="yellow"/>
        </w:rPr>
        <w:t>Boeing</w:t>
      </w:r>
      <w:r w:rsidRPr="00A96175">
        <w:rPr>
          <w:highlight w:val="yellow"/>
          <w:u w:val="single"/>
        </w:rPr>
        <w:t> </w:t>
      </w:r>
      <w:r w:rsidRPr="00223484">
        <w:rPr>
          <w:u w:val="single"/>
        </w:rPr>
        <w:t xml:space="preserve">manufactures the </w:t>
      </w:r>
      <w:r w:rsidRPr="00A96175">
        <w:rPr>
          <w:highlight w:val="yellow"/>
          <w:u w:val="single"/>
        </w:rPr>
        <w:t>F-15 jets</w:t>
      </w:r>
      <w:r w:rsidRPr="00223484">
        <w:rPr>
          <w:u w:val="single"/>
        </w:rPr>
        <w:t xml:space="preserve"> that </w:t>
      </w:r>
      <w:r w:rsidRPr="00A96175">
        <w:rPr>
          <w:highlight w:val="yellow"/>
          <w:u w:val="single"/>
        </w:rPr>
        <w:t xml:space="preserve">comprise most of the Israeli </w:t>
      </w:r>
      <w:r w:rsidRPr="00295E84">
        <w:rPr>
          <w:highlight w:val="yellow"/>
          <w:u w:val="single"/>
        </w:rPr>
        <w:t>Air Force</w:t>
      </w:r>
      <w:r w:rsidRPr="00223484">
        <w:rPr>
          <w:u w:val="single"/>
        </w:rPr>
        <w:t xml:space="preserve"> and the </w:t>
      </w:r>
      <w:r w:rsidRPr="00A96175">
        <w:rPr>
          <w:highlight w:val="yellow"/>
          <w:u w:val="single"/>
        </w:rPr>
        <w:t xml:space="preserve">“precision” </w:t>
      </w:r>
      <w:r w:rsidRPr="00223484">
        <w:rPr>
          <w:u w:val="single"/>
        </w:rPr>
        <w:t>GBU-39 </w:t>
      </w:r>
      <w:r w:rsidRPr="00CB5656">
        <w:rPr>
          <w:highlight w:val="yellow"/>
          <w:u w:val="single"/>
        </w:rPr>
        <w:t>missiles </w:t>
      </w:r>
      <w:r w:rsidRPr="00223484">
        <w:rPr>
          <w:u w:val="single"/>
        </w:rPr>
        <w:t xml:space="preserve">that </w:t>
      </w:r>
      <w:r w:rsidRPr="00A96175">
        <w:rPr>
          <w:highlight w:val="yellow"/>
          <w:u w:val="single"/>
        </w:rPr>
        <w:t>were used to commit the Rafah tent massacre.</w:t>
      </w:r>
    </w:p>
    <w:p w14:paraId="7280F921" w14:textId="77777777" w:rsidR="008B0C82" w:rsidRPr="00223484" w:rsidRDefault="008B0C82" w:rsidP="008B0C82">
      <w:r w:rsidRPr="00223484">
        <w:t xml:space="preserve">The outsize role of war-making in the economy incentivizes universities to train workers for </w:t>
      </w:r>
      <w:proofErr w:type="gramStart"/>
      <w:r w:rsidRPr="00223484">
        <w:t>the industry</w:t>
      </w:r>
      <w:proofErr w:type="gramEnd"/>
      <w:r w:rsidRPr="00223484">
        <w:t>.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58E2635E" w14:textId="77777777" w:rsidR="008B0C82" w:rsidRPr="00223484" w:rsidRDefault="008B0C82" w:rsidP="008B0C82">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000AFB13" w14:textId="77777777" w:rsidR="008B0C82" w:rsidRPr="00223484" w:rsidRDefault="008B0C82" w:rsidP="008B0C82">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404EA6EC" w14:textId="77777777" w:rsidR="008B0C82" w:rsidRPr="00223484" w:rsidRDefault="008B0C82" w:rsidP="008B0C82">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4668D38" w14:textId="77777777" w:rsidR="008B0C82" w:rsidRPr="00223484" w:rsidRDefault="008B0C82" w:rsidP="008B0C82">
      <w:r w:rsidRPr="00223484">
        <w:t>As a result</w:t>
      </w:r>
      <w:r w:rsidRPr="00A96175">
        <w:rPr>
          <w:highlight w:val="yellow"/>
          <w:u w:val="single"/>
        </w:rPr>
        <w:t>, Boeing employs more CSULB graduates than any other company</w:t>
      </w:r>
      <w:r w:rsidRPr="00223484">
        <w:t>. And that’s just Boeing—the College of Engineering’s advisory council “currently has three members from Boeing, two members from Raytheon, and two members from Northrop Grumman.”</w:t>
      </w:r>
    </w:p>
    <w:p w14:paraId="0D446A86" w14:textId="77777777" w:rsidR="008B0C82" w:rsidRPr="00223484" w:rsidRDefault="008B0C82" w:rsidP="008B0C82">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14B74D9B" w14:textId="77777777" w:rsidR="008B0C82" w:rsidRPr="00223484" w:rsidRDefault="008B0C82" w:rsidP="008B0C82">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5728EC41" w14:textId="77777777" w:rsidR="008B0C82" w:rsidRPr="00223484" w:rsidRDefault="008B0C82" w:rsidP="008B0C82">
      <w:r w:rsidRPr="00223484">
        <w:t>Beyond what we think of as the traditional academy, there are dozens of universities that </w:t>
      </w:r>
      <w:r w:rsidRPr="00D07D4F">
        <w:t>specialize</w:t>
      </w:r>
      <w:r w:rsidRPr="00223484">
        <w:t xml:space="preserve"> in training students for military or intelligence service. </w:t>
      </w:r>
      <w:proofErr w:type="gramStart"/>
      <w:r w:rsidRPr="00223484">
        <w:t>An</w:t>
      </w:r>
      <w:proofErr w:type="gramEnd"/>
      <w:r w:rsidRPr="00223484">
        <w:t xml:space="preserve">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57FC5540" w14:textId="77777777" w:rsidR="008B0C82" w:rsidRPr="00223484" w:rsidRDefault="008B0C82" w:rsidP="008B0C82">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A96175">
        <w:rPr>
          <w:highlight w:val="yellow"/>
          <w:u w:val="single"/>
        </w:rPr>
        <w:t>executives</w:t>
      </w:r>
      <w:r w:rsidRPr="00223484">
        <w:rPr>
          <w:u w:val="single"/>
        </w:rPr>
        <w:t xml:space="preserve"> have </w:t>
      </w:r>
      <w:r w:rsidRPr="00A96175">
        <w:rPr>
          <w:highlight w:val="yellow"/>
          <w:u w:val="single"/>
        </w:rPr>
        <w:t>serve</w:t>
      </w:r>
      <w:r w:rsidRPr="00223484">
        <w:rPr>
          <w:u w:val="single"/>
        </w:rPr>
        <w:t xml:space="preserve">d </w:t>
      </w:r>
      <w:r w:rsidRPr="00A96175">
        <w:rPr>
          <w:highlight w:val="yellow"/>
          <w:u w:val="single"/>
        </w:rPr>
        <w:t>in board positions</w:t>
      </w:r>
      <w:r w:rsidRPr="00223484">
        <w:t xml:space="preserve"> at the school.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065F57B6" w14:textId="77777777" w:rsidR="008B0C82" w:rsidRPr="00223484" w:rsidRDefault="008B0C82" w:rsidP="008B0C82">
      <w:r w:rsidRPr="00223484">
        <w:t xml:space="preserve">Taken together, </w:t>
      </w:r>
      <w:r w:rsidRPr="00A96175">
        <w:rPr>
          <w:highlight w:val="yellow"/>
          <w:u w:val="single"/>
        </w:rPr>
        <w:t xml:space="preserve">this web of entanglements sutures the interests of students </w:t>
      </w:r>
      <w:r w:rsidRPr="00223484">
        <w:rPr>
          <w:u w:val="single"/>
        </w:rPr>
        <w:t xml:space="preserve">and professors </w:t>
      </w:r>
      <w:r w:rsidRPr="00A96175">
        <w:rPr>
          <w:highlight w:val="yellow"/>
          <w:u w:val="single"/>
        </w:rPr>
        <w:t xml:space="preserve">to </w:t>
      </w:r>
      <w:r w:rsidRPr="00223484">
        <w:rPr>
          <w:u w:val="single"/>
        </w:rPr>
        <w:t xml:space="preserve">not just the genocide in Gaza but also </w:t>
      </w:r>
      <w:r w:rsidRPr="00A96175">
        <w:rPr>
          <w:highlight w:val="yellow"/>
          <w:u w:val="single"/>
        </w:rPr>
        <w:t>the entirety of</w:t>
      </w:r>
      <w:r w:rsidRPr="00223484">
        <w:rPr>
          <w:u w:val="single"/>
        </w:rPr>
        <w:t xml:space="preserve"> the </w:t>
      </w:r>
      <w:r w:rsidRPr="00A96175">
        <w:rPr>
          <w:highlight w:val="yellow"/>
          <w:u w:val="single"/>
        </w:rPr>
        <w:t>US empire—</w:t>
      </w:r>
      <w:r w:rsidRPr="00223484">
        <w:t>and renders any attempt to weaken these ties radioactive to university leaders.</w:t>
      </w:r>
    </w:p>
    <w:p w14:paraId="12B4A455" w14:textId="77777777" w:rsidR="008B0C82" w:rsidRPr="00223484" w:rsidRDefault="008B0C82" w:rsidP="008B0C82">
      <w:r w:rsidRPr="00A96175">
        <w:rPr>
          <w:highlight w:val="yellow"/>
          <w:u w:val="single"/>
        </w:rPr>
        <w:t xml:space="preserve">The scale of repression that the movement for Palestine has experienced </w:t>
      </w:r>
      <w:proofErr w:type="gramStart"/>
      <w:r w:rsidRPr="00A96175">
        <w:rPr>
          <w:highlight w:val="yellow"/>
          <w:u w:val="single"/>
        </w:rPr>
        <w:t>is a reflection of</w:t>
      </w:r>
      <w:proofErr w:type="gramEnd"/>
      <w:r w:rsidRPr="00A96175">
        <w:rPr>
          <w:highlight w:val="yellow"/>
          <w:u w:val="single"/>
        </w:rPr>
        <w:t xml:space="preserve">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371101BC" w14:textId="77777777" w:rsidR="008B0C82" w:rsidRPr="00223484" w:rsidRDefault="008B0C82" w:rsidP="008B0C82">
      <w:r w:rsidRPr="00223484">
        <w:t xml:space="preserve">Though designed to demobilize us and sap us of our energy, the violence has instead seared a lesson into our consciousness: </w:t>
      </w:r>
      <w:r w:rsidRPr="00A96175">
        <w:rPr>
          <w:highlight w:val="yellow"/>
          <w:u w:val="single"/>
        </w:rPr>
        <w:t>The imperial university cannot be reasoned with</w:t>
      </w:r>
      <w:r w:rsidRPr="00223484">
        <w:t xml:space="preserve">. Universities won’t be convinced to betray their own interests. Administrators and </w:t>
      </w:r>
      <w:proofErr w:type="gramStart"/>
      <w:r w:rsidRPr="00223484">
        <w:t>trustees—</w:t>
      </w:r>
      <w:proofErr w:type="gramEnd"/>
      <w:r w:rsidRPr="00223484">
        <w:t>their allegiances inseparable from the interests of the US war machine—are not susceptible to moral appeals.</w:t>
      </w:r>
    </w:p>
    <w:p w14:paraId="227C4D42" w14:textId="77777777" w:rsidR="008B0C82" w:rsidRPr="00223484" w:rsidRDefault="008B0C82" w:rsidP="008B0C82">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15ACAD27" w14:textId="77777777" w:rsidR="008B0C82" w:rsidRPr="00223484" w:rsidRDefault="008B0C82" w:rsidP="008B0C82">
      <w:r w:rsidRPr="00223484">
        <w:t>Activists should not mistake these two-faced moves for earnest engagement. This is how institutions deal with existential threats: first, the baton and the bullet; then, the technologies of co-option.</w:t>
      </w:r>
    </w:p>
    <w:p w14:paraId="1C7B7248" w14:textId="77777777" w:rsidR="008B0C82" w:rsidRDefault="008B0C82" w:rsidP="008B0C82">
      <w:r w:rsidRPr="00223484">
        <w:t xml:space="preserve">Because of the threat that we represent, </w:t>
      </w:r>
      <w:r w:rsidRPr="00A96175">
        <w:rPr>
          <w:highlight w:val="yellow"/>
          <w:u w:val="single"/>
        </w:rPr>
        <w:t>the university has marked us as its enemy; it’s time to reciprocate the gesture</w:t>
      </w:r>
      <w:r w:rsidRPr="00223484">
        <w:t>.</w:t>
      </w:r>
    </w:p>
    <w:p w14:paraId="46DC0813" w14:textId="77777777" w:rsidR="008B0C82" w:rsidRDefault="008B0C82" w:rsidP="008B0C82">
      <w:pPr>
        <w:pStyle w:val="Heading4"/>
      </w:pPr>
      <w:r>
        <w:t>Research and resistance against these ties are led by undergraduate and graduate student workers, who, through labor unions, build consciousness within academia.</w:t>
      </w:r>
    </w:p>
    <w:p w14:paraId="022EAB88" w14:textId="77777777" w:rsidR="008B0C82" w:rsidRDefault="008B0C82" w:rsidP="008B0C82">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xml:space="preserve"> and a contributing writer for </w:t>
      </w:r>
      <w:proofErr w:type="spellStart"/>
      <w:r w:rsidRPr="00F944AE">
        <w:t>LittleSis</w:t>
      </w:r>
      <w:proofErr w:type="spellEnd"/>
      <w:r w:rsidRPr="00F944AE">
        <w:t>.</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32" w:history="1">
        <w:r w:rsidRPr="00363D27">
          <w:rPr>
            <w:rStyle w:val="Hyperlink"/>
          </w:rPr>
          <w:t>https://jacobin.com/2024/09/power-research-universities-palestine-1968</w:t>
        </w:r>
      </w:hyperlink>
      <w:r>
        <w:t xml:space="preserve"> </w:t>
      </w:r>
    </w:p>
    <w:p w14:paraId="53771FBA" w14:textId="77777777" w:rsidR="008B0C82" w:rsidRPr="00F944AE" w:rsidRDefault="008B0C82" w:rsidP="008B0C82">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1C08F991" w14:textId="77777777" w:rsidR="008B0C82" w:rsidRPr="00F944AE" w:rsidRDefault="008B0C82" w:rsidP="008B0C82">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33" w:history="1">
        <w:r w:rsidRPr="00F944AE">
          <w:rPr>
            <w:rStyle w:val="Hyperlink"/>
          </w:rPr>
          <w:t>starvation</w:t>
        </w:r>
      </w:hyperlink>
      <w:r w:rsidRPr="00F944AE">
        <w:t> as a weapon of war, and the </w:t>
      </w:r>
      <w:hyperlink r:id="rId34" w:history="1">
        <w:r w:rsidRPr="00F944AE">
          <w:rPr>
            <w:rStyle w:val="Hyperlink"/>
          </w:rPr>
          <w:t>annihilation</w:t>
        </w:r>
      </w:hyperlink>
      <w:r w:rsidRPr="00F944AE">
        <w:t> of Gaza’s universities.</w:t>
      </w:r>
    </w:p>
    <w:p w14:paraId="1F5AF5BC" w14:textId="77777777" w:rsidR="008B0C82" w:rsidRPr="00F944AE" w:rsidRDefault="008B0C82" w:rsidP="008B0C82">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A96175">
        <w:rPr>
          <w:highlight w:val="yellow"/>
          <w:u w:val="single"/>
        </w:rPr>
        <w:t xml:space="preserve">Across universities </w:t>
      </w:r>
      <w:r w:rsidRPr="00F944AE">
        <w:rPr>
          <w:u w:val="single"/>
        </w:rPr>
        <w:t xml:space="preserve">and colleges, </w:t>
      </w:r>
      <w:r w:rsidRPr="00A96175">
        <w:rPr>
          <w:highlight w:val="yellow"/>
          <w:u w:val="single"/>
        </w:rPr>
        <w:t xml:space="preserve">grad workers and undergrad students have done the nitty-gritty work of </w:t>
      </w:r>
      <w:r w:rsidRPr="00F944AE">
        <w:rPr>
          <w:u w:val="single"/>
        </w:rPr>
        <w:t xml:space="preserve">digging into their </w:t>
      </w:r>
      <w:proofErr w:type="gramStart"/>
      <w:r w:rsidRPr="00F944AE">
        <w:rPr>
          <w:u w:val="single"/>
        </w:rPr>
        <w:t>endowments’</w:t>
      </w:r>
      <w:proofErr w:type="gramEnd"/>
      <w:r w:rsidRPr="00F944AE">
        <w:rPr>
          <w:u w:val="single"/>
        </w:rPr>
        <w:t xml:space="preserve"> investments, </w:t>
      </w:r>
      <w:r w:rsidRPr="00A96175">
        <w:rPr>
          <w:highlight w:val="yellow"/>
          <w:u w:val="single"/>
        </w:rPr>
        <w:t>researching the financial ties between the Pentagon</w:t>
      </w:r>
      <w:r w:rsidRPr="00F944AE">
        <w:rPr>
          <w:u w:val="single"/>
        </w:rPr>
        <w:t xml:space="preserve"> and </w:t>
      </w:r>
      <w:r w:rsidRPr="00A96175">
        <w:rPr>
          <w:highlight w:val="yellow"/>
          <w:u w:val="single"/>
        </w:rPr>
        <w:t>campus labs</w:t>
      </w:r>
      <w:r w:rsidRPr="00F944AE">
        <w:rPr>
          <w:u w:val="single"/>
        </w:rPr>
        <w:t xml:space="preserve">, and mapping out the connections between </w:t>
      </w:r>
      <w:r w:rsidRPr="00A96175">
        <w:rPr>
          <w:highlight w:val="yellow"/>
          <w:u w:val="single"/>
        </w:rPr>
        <w:t xml:space="preserve">university trustees </w:t>
      </w:r>
      <w:r w:rsidRPr="00F944AE">
        <w:rPr>
          <w:u w:val="single"/>
        </w:rPr>
        <w:t>and the war machine.</w:t>
      </w:r>
    </w:p>
    <w:p w14:paraId="7F9200C3" w14:textId="77777777" w:rsidR="008B0C82" w:rsidRPr="00F944AE" w:rsidRDefault="008B0C82" w:rsidP="008B0C82">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1F344662" w14:textId="77777777" w:rsidR="008B0C82" w:rsidRPr="00F944AE" w:rsidRDefault="008B0C82" w:rsidP="008B0C82">
      <w:r w:rsidRPr="00F944AE">
        <w:t xml:space="preserve">These new </w:t>
      </w:r>
      <w:r w:rsidRPr="00A96175">
        <w:rPr>
          <w:highlight w:val="yellow"/>
          <w:u w:val="single"/>
        </w:rPr>
        <w:t>research efforts</w:t>
      </w:r>
      <w:r w:rsidRPr="00F944AE">
        <w:rPr>
          <w:u w:val="single"/>
        </w:rPr>
        <w:t xml:space="preserve"> that are unmasking university ties to militarism and war crimes are being</w:t>
      </w:r>
      <w:r w:rsidRPr="00A96175">
        <w:rPr>
          <w:highlight w:val="yellow"/>
          <w:u w:val="single"/>
        </w:rPr>
        <w:t xml:space="preserve"> carried out by union graduate workers from California to Michigan </w:t>
      </w:r>
      <w:r w:rsidRPr="00F944AE">
        <w:rPr>
          <w:u w:val="single"/>
        </w:rPr>
        <w:t xml:space="preserve">to Massachusetts who are </w:t>
      </w:r>
      <w:r w:rsidRPr="00A96175">
        <w:rPr>
          <w:highlight w:val="yellow"/>
          <w:u w:val="single"/>
        </w:rPr>
        <w:t xml:space="preserve">organizing to stop the flow of </w:t>
      </w:r>
      <w:r w:rsidRPr="00F944AE">
        <w:rPr>
          <w:u w:val="single"/>
        </w:rPr>
        <w:t xml:space="preserve">their research — </w:t>
      </w:r>
      <w:r w:rsidRPr="00A96175">
        <w:rPr>
          <w:highlight w:val="yellow"/>
          <w:u w:val="single"/>
        </w:rPr>
        <w:t>their labor</w:t>
      </w:r>
      <w:r w:rsidRPr="00F944AE">
        <w:rPr>
          <w:u w:val="single"/>
        </w:rPr>
        <w:t xml:space="preserve"> — </w:t>
      </w:r>
      <w:r w:rsidRPr="00A96175">
        <w:rPr>
          <w:highlight w:val="yellow"/>
          <w:u w:val="single"/>
        </w:rPr>
        <w:t>into military projects and</w:t>
      </w:r>
      <w:r w:rsidRPr="00F944AE">
        <w:rPr>
          <w:u w:val="single"/>
        </w:rPr>
        <w:t xml:space="preserve"> military </w:t>
      </w:r>
      <w:r w:rsidRPr="00A96175">
        <w:rPr>
          <w:highlight w:val="yellow"/>
          <w:u w:val="single"/>
        </w:rPr>
        <w:t>tech</w:t>
      </w:r>
      <w:r w:rsidRPr="00F944AE">
        <w:rPr>
          <w:u w:val="single"/>
        </w:rPr>
        <w:t>nology.</w:t>
      </w:r>
      <w:r w:rsidRPr="00F944AE">
        <w:t xml:space="preserve"> They’re being done by </w:t>
      </w:r>
      <w:r w:rsidRPr="00A96175">
        <w:rPr>
          <w:highlight w:val="yellow"/>
          <w:u w:val="single"/>
        </w:rPr>
        <w:t>undergrad organizers from New York to Rhode Island</w:t>
      </w:r>
      <w:r w:rsidRPr="00F944AE">
        <w:rPr>
          <w:u w:val="single"/>
        </w:rPr>
        <w:t xml:space="preserve"> who are </w:t>
      </w:r>
      <w:r w:rsidRPr="00A96175">
        <w:rPr>
          <w:highlight w:val="yellow"/>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A96175">
        <w:rPr>
          <w:highlight w:val="yellow"/>
          <w:u w:val="single"/>
        </w:rPr>
        <w:t>working collaboratively</w:t>
      </w:r>
      <w:r w:rsidRPr="00F944AE">
        <w:t>. They’re sharing findings and skills through teach-ins and meetings. They’re building national networks and communicating across geography through group chats and webinars.</w:t>
      </w:r>
    </w:p>
    <w:p w14:paraId="337CD5B9" w14:textId="77777777" w:rsidR="008B0C82" w:rsidRPr="00F944AE" w:rsidRDefault="008B0C82" w:rsidP="008B0C82">
      <w:r w:rsidRPr="00F944AE">
        <w:t>These new research efforts are also drawing direct inspiration from past models of campus power research — anti–South African apartheid campaigns of the 1980s but especially the 1968 pamphlet “</w:t>
      </w:r>
      <w:hyperlink r:id="rId35"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571FF5EB" w14:textId="77777777" w:rsidR="008B0C82" w:rsidRPr="00F944AE" w:rsidRDefault="008B0C82" w:rsidP="008B0C82">
      <w:r w:rsidRPr="00F944AE">
        <w:t xml:space="preserve">Thus, </w:t>
      </w:r>
      <w:r w:rsidRPr="00A96175">
        <w:rPr>
          <w:highlight w:val="yellow"/>
          <w:u w:val="single"/>
        </w:rPr>
        <w:t>grad workers and campus organizers</w:t>
      </w:r>
      <w:r w:rsidRPr="00F944AE">
        <w:t xml:space="preserve"> for Palestine today are not merely doing research — they’re </w:t>
      </w:r>
      <w:r w:rsidRPr="00A96175">
        <w:rPr>
          <w:highlight w:val="yellow"/>
          <w:u w:val="single"/>
        </w:rPr>
        <w:t>uphold</w:t>
      </w:r>
      <w:r w:rsidRPr="00F944AE">
        <w:t xml:space="preserve">ing and expanding </w:t>
      </w:r>
      <w:r w:rsidRPr="00A96175">
        <w:rPr>
          <w:highlight w:val="yellow"/>
          <w:u w:val="single"/>
        </w:rPr>
        <w:t>a</w:t>
      </w:r>
      <w:r w:rsidRPr="00F944AE">
        <w:rPr>
          <w:u w:val="single"/>
        </w:rPr>
        <w:t xml:space="preserve"> proud movement </w:t>
      </w:r>
      <w:r w:rsidRPr="00A96175">
        <w:rPr>
          <w:highlight w:val="yellow"/>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A96175">
        <w:rPr>
          <w:highlight w:val="yellow"/>
          <w:u w:val="single"/>
        </w:rPr>
        <w:t>the Vietnam antiwar movement</w:t>
      </w:r>
      <w:r w:rsidRPr="00F944AE">
        <w:t xml:space="preserve"> and National Action/Research on the Military-Industrial Complex (NARMIC).</w:t>
      </w:r>
    </w:p>
    <w:p w14:paraId="002A1ECD" w14:textId="77777777" w:rsidR="008B0C82" w:rsidRDefault="008B0C82" w:rsidP="008B0C82">
      <w:r w:rsidRPr="00F944AE">
        <w:t xml:space="preserve">In charging forward with a new and broad effort to map out university power today, grad workers and campus organizers are also </w:t>
      </w:r>
      <w:r w:rsidRPr="00A96175">
        <w:rPr>
          <w:highlight w:val="yellow"/>
          <w:u w:val="single"/>
        </w:rPr>
        <w:t>reviving an analysis of the militarized corporate university</w:t>
      </w:r>
      <w:r w:rsidRPr="00F944AE">
        <w:t xml:space="preserve"> that was pioneered by activists in the 1960s and 1970s. This analysis </w:t>
      </w:r>
      <w:r w:rsidRPr="00A96175">
        <w:rPr>
          <w:highlight w:val="yellow"/>
          <w:u w:val="single"/>
        </w:rPr>
        <w:t xml:space="preserve">understands the university not as a site of harmonious apprenticeship but as an employer that relies on graduate labor </w:t>
      </w:r>
      <w:r w:rsidRPr="00F944AE">
        <w:rPr>
          <w:u w:val="single"/>
        </w:rPr>
        <w:t xml:space="preserve">to function every day and </w:t>
      </w:r>
      <w:r w:rsidRPr="00A96175">
        <w:rPr>
          <w:highlight w:val="yellow"/>
          <w:u w:val="single"/>
        </w:rPr>
        <w:t>to serve the imperatives of military production</w:t>
      </w:r>
      <w:r w:rsidRPr="00F944AE">
        <w:t xml:space="preserve">; not as an idyllic site of learning but as a power structure </w:t>
      </w:r>
      <w:r w:rsidRPr="00A96175">
        <w:rPr>
          <w:highlight w:val="yellow"/>
          <w:u w:val="single"/>
        </w:rPr>
        <w:t>governed by corporate elites, interlocked with influential blocs of capital stretching from finance to real estate to technology, with close ties to the war machine</w:t>
      </w:r>
      <w:r w:rsidRPr="00F944AE">
        <w:rPr>
          <w:u w:val="single"/>
        </w:rPr>
        <w:t xml:space="preserve"> and with </w:t>
      </w:r>
      <w:r w:rsidRPr="00A96175">
        <w:rPr>
          <w:highlight w:val="yellow"/>
          <w:u w:val="single"/>
        </w:rPr>
        <w:t xml:space="preserve">endowments </w:t>
      </w:r>
      <w:r w:rsidRPr="00F944AE">
        <w:rPr>
          <w:u w:val="single"/>
        </w:rPr>
        <w:t xml:space="preserve">that </w:t>
      </w:r>
      <w:r w:rsidRPr="00A96175">
        <w:rPr>
          <w:highlight w:val="yellow"/>
          <w:u w:val="single"/>
        </w:rPr>
        <w:t xml:space="preserve">operate like hedge funds, ready to undermine </w:t>
      </w:r>
      <w:r w:rsidRPr="00F944AE">
        <w:rPr>
          <w:u w:val="single"/>
        </w:rPr>
        <w:t xml:space="preserve">its own purported values and </w:t>
      </w:r>
      <w:r w:rsidRPr="00A96175">
        <w:rPr>
          <w:highlight w:val="yellow"/>
          <w:u w:val="single"/>
        </w:rPr>
        <w:t>students at the whims of wealthy donors and war industry partners</w:t>
      </w:r>
      <w:r w:rsidRPr="00F944AE">
        <w:t>.</w:t>
      </w:r>
    </w:p>
    <w:p w14:paraId="6AEC5D8F" w14:textId="77777777" w:rsidR="008B0C82" w:rsidRPr="00223484" w:rsidRDefault="008B0C82" w:rsidP="008B0C82">
      <w:r w:rsidRPr="00223484">
        <w:t>“The Beginning of the Military Supply Chain”</w:t>
      </w:r>
    </w:p>
    <w:p w14:paraId="08CE34E9" w14:textId="77777777" w:rsidR="008B0C82" w:rsidRPr="00223484" w:rsidRDefault="008B0C82" w:rsidP="008B0C82">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69D0772E" w14:textId="77777777" w:rsidR="008B0C82" w:rsidRPr="00223484" w:rsidRDefault="008B0C82" w:rsidP="008B0C82">
      <w:r w:rsidRPr="00223484">
        <w:t>Grad workers, as laborers within their universities, wondered how to respond.</w:t>
      </w:r>
    </w:p>
    <w:p w14:paraId="7D7903D0" w14:textId="77777777" w:rsidR="008B0C82" w:rsidRPr="00223484" w:rsidRDefault="008B0C82" w:rsidP="008B0C82">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2694362E" w14:textId="77777777" w:rsidR="008B0C82" w:rsidRPr="00223484" w:rsidRDefault="008B0C82" w:rsidP="008B0C82">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1EEF40AE" w14:textId="77777777" w:rsidR="008B0C82" w:rsidRPr="00223484" w:rsidRDefault="008B0C82" w:rsidP="008B0C82">
      <w:r w:rsidRPr="00223484">
        <w:t xml:space="preserve">Universities are a critical part of the US war machine. Billions of dollars from the Department of Defense flow annually into labs whose research findings advance weapons systems. University endowments invest in military-tied </w:t>
      </w:r>
      <w:proofErr w:type="gramStart"/>
      <w:r w:rsidRPr="00223484">
        <w:t>corporations</w:t>
      </w:r>
      <w:proofErr w:type="gramEnd"/>
      <w:r w:rsidRPr="00223484">
        <w:t xml:space="preserve"> and many university trustees are interlocked with war profiteers.</w:t>
      </w:r>
    </w:p>
    <w:p w14:paraId="5B910F01" w14:textId="77777777" w:rsidR="008B0C82" w:rsidRPr="00223484" w:rsidRDefault="008B0C82" w:rsidP="008B0C82">
      <w:r w:rsidRPr="00A96175">
        <w:rPr>
          <w:rStyle w:val="Emphasis"/>
          <w:highlight w:val="yellow"/>
        </w:rPr>
        <w:t>“The US military-industrial complex . . . could not function without American universities</w:t>
      </w:r>
      <w:r w:rsidRPr="00223484">
        <w:t>,” wrote Harry Zehner in the </w:t>
      </w:r>
      <w:hyperlink r:id="rId36" w:history="1">
        <w:r w:rsidRPr="00223484">
          <w:rPr>
            <w:rStyle w:val="Hyperlink"/>
            <w:i/>
            <w:iCs/>
          </w:rPr>
          <w:t>Nation</w:t>
        </w:r>
      </w:hyperlink>
      <w:r w:rsidRPr="00223484">
        <w:t xml:space="preserve">. “It needs college-educated engineers and scientists. It relies on thousands of research projects, funded by the Pentagon and carried out by academics around the </w:t>
      </w:r>
      <w:proofErr w:type="gramStart"/>
      <w:r w:rsidRPr="00223484">
        <w:t>country.”</w:t>
      </w:r>
      <w:proofErr w:type="gramEnd"/>
      <w:r w:rsidRPr="00223484">
        <w:t xml:space="preserve"> Moreover, it relies on thousands of graduate workers and postdoctoral fellows to carry out the research labor and lab work behind those research projects.</w:t>
      </w:r>
    </w:p>
    <w:p w14:paraId="66F97141" w14:textId="77777777" w:rsidR="008B0C82" w:rsidRPr="00223484" w:rsidRDefault="008B0C82" w:rsidP="008B0C82">
      <w:pPr>
        <w:rPr>
          <w:u w:val="single"/>
        </w:rPr>
      </w:pPr>
      <w:r w:rsidRPr="00A96175">
        <w:rPr>
          <w:highlight w:val="yellow"/>
          <w:u w:val="single"/>
        </w:rPr>
        <w:t>Heeding </w:t>
      </w:r>
      <w:hyperlink r:id="rId37" w:history="1">
        <w:r w:rsidRPr="00A96175">
          <w:rPr>
            <w:rStyle w:val="Hyperlink"/>
            <w:highlight w:val="yellow"/>
          </w:rPr>
          <w:t>the call</w:t>
        </w:r>
      </w:hyperlink>
      <w:r w:rsidRPr="00A96175">
        <w:rPr>
          <w:highlight w:val="yellow"/>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A96175">
        <w:rPr>
          <w:highlight w:val="yellow"/>
          <w:u w:val="single"/>
        </w:rPr>
        <w:t xml:space="preserve">grad workers </w:t>
      </w:r>
      <w:r w:rsidRPr="00223484">
        <w:rPr>
          <w:u w:val="single"/>
        </w:rPr>
        <w:t xml:space="preserve">started </w:t>
      </w:r>
      <w:r w:rsidRPr="00A96175">
        <w:rPr>
          <w:highlight w:val="yellow"/>
          <w:u w:val="single"/>
        </w:rPr>
        <w:t>look</w:t>
      </w:r>
      <w:r w:rsidRPr="00223484">
        <w:t xml:space="preserve">ing </w:t>
      </w:r>
      <w:r w:rsidRPr="00A96175">
        <w:rPr>
          <w:highlight w:val="yellow"/>
          <w:u w:val="single"/>
        </w:rPr>
        <w:t xml:space="preserve">toward their own workplace </w:t>
      </w:r>
      <w:r w:rsidRPr="00223484">
        <w:rPr>
          <w:u w:val="single"/>
        </w:rPr>
        <w:t>to take action.</w:t>
      </w:r>
    </w:p>
    <w:p w14:paraId="0A7AA6EE" w14:textId="77777777" w:rsidR="008B0C82" w:rsidRPr="00223484" w:rsidRDefault="008B0C82" w:rsidP="008B0C82">
      <w:r w:rsidRPr="00223484">
        <w:t>They weren’t the only ones. At Columbia University, some grad workers were also thinking along the same lines.</w:t>
      </w:r>
    </w:p>
    <w:p w14:paraId="1E62A38C" w14:textId="77777777" w:rsidR="008B0C82" w:rsidRPr="00223484" w:rsidRDefault="008B0C82" w:rsidP="008B0C82">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4928F658" w14:textId="77777777" w:rsidR="008B0C82" w:rsidRPr="004D0826" w:rsidRDefault="008B0C82" w:rsidP="008B0C82">
      <w:r w:rsidRPr="004D0826">
        <w:t>Building a National Network</w:t>
      </w:r>
    </w:p>
    <w:p w14:paraId="437F688F" w14:textId="77777777" w:rsidR="008B0C82" w:rsidRPr="004D0826" w:rsidRDefault="008B0C82" w:rsidP="008B0C82">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w:t>
      </w:r>
      <w:proofErr w:type="gramStart"/>
      <w:r w:rsidRPr="004D0826">
        <w:t>connecting</w:t>
      </w:r>
      <w:proofErr w:type="gramEnd"/>
      <w:r w:rsidRPr="004D0826">
        <w:t xml:space="preserve"> was made easier because many of these grad workers were already plugged into a preexisting network of cross-campus union solidarity.</w:t>
      </w:r>
    </w:p>
    <w:p w14:paraId="09DB0095" w14:textId="77777777" w:rsidR="008B0C82" w:rsidRPr="004D0826" w:rsidRDefault="008B0C82" w:rsidP="008B0C82">
      <w:r w:rsidRPr="00A96175">
        <w:rPr>
          <w:highlight w:val="yellow"/>
          <w:u w:val="single"/>
        </w:rPr>
        <w:t>The past few years</w:t>
      </w:r>
      <w:r w:rsidRPr="004D0826">
        <w:t xml:space="preserve"> have seen a historic wave of bottom-up grad worker organizing</w:t>
      </w:r>
      <w:r w:rsidRPr="00A96175">
        <w:rPr>
          <w:highlight w:val="yellow"/>
          <w:u w:val="single"/>
        </w:rPr>
        <w:t xml:space="preserve">. Thousands of grad workers have unionized and gone on strike. </w:t>
      </w:r>
      <w:r w:rsidRPr="004D0826">
        <w:rPr>
          <w:u w:val="single"/>
        </w:rPr>
        <w:t xml:space="preserve">This new </w:t>
      </w:r>
      <w:r w:rsidRPr="00A96175">
        <w:rPr>
          <w:highlight w:val="yellow"/>
          <w:u w:val="single"/>
        </w:rPr>
        <w:t>campus labor militancy has been driven by militant, democratic unionism, often affiliated with left-led unions</w:t>
      </w:r>
      <w:r w:rsidRPr="004D0826">
        <w:t xml:space="preserve"> like the United Auto Workers (UAW) and United Electrical, Radio, and Machine Workers of America (UE).</w:t>
      </w:r>
    </w:p>
    <w:p w14:paraId="31B2044F" w14:textId="77777777" w:rsidR="008B0C82" w:rsidRPr="004D0826" w:rsidRDefault="008B0C82" w:rsidP="008B0C82">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155C1CAC" w14:textId="77777777" w:rsidR="008B0C82" w:rsidRPr="004D0826" w:rsidRDefault="008B0C82" w:rsidP="008B0C82">
      <w:r w:rsidRPr="004D0826">
        <w:t>“None of this is by coincidence,” said Harrison.</w:t>
      </w:r>
    </w:p>
    <w:p w14:paraId="09C4C163" w14:textId="77777777" w:rsidR="008B0C82" w:rsidRPr="004D0826" w:rsidRDefault="008B0C82" w:rsidP="008B0C82">
      <w:pPr>
        <w:rPr>
          <w:u w:val="single"/>
        </w:rPr>
      </w:pPr>
      <w:r w:rsidRPr="004D0826">
        <w:t xml:space="preserve">Dozens of grad workers were already communicating through Zoom calls and group chats. There was growing interest in digging into university ties to militarism and the war on Gaza. </w:t>
      </w:r>
      <w:r w:rsidRPr="00A96175">
        <w:rPr>
          <w:highlight w:val="yellow"/>
          <w:u w:val="single"/>
        </w:rPr>
        <w:t xml:space="preserve">With consciousness </w:t>
      </w:r>
      <w:r w:rsidRPr="004D0826">
        <w:rPr>
          <w:u w:val="single"/>
        </w:rPr>
        <w:t xml:space="preserve">heightened by years of organizing, there was a sense that </w:t>
      </w:r>
      <w:r w:rsidRPr="00A96175">
        <w:rPr>
          <w:highlight w:val="yellow"/>
          <w:u w:val="single"/>
        </w:rPr>
        <w:t>grad workers, given their critical role at universities and science labs, could have a big impact as </w:t>
      </w:r>
      <w:r w:rsidRPr="00A96175">
        <w:rPr>
          <w:i/>
          <w:iCs/>
          <w:highlight w:val="yellow"/>
          <w:u w:val="single"/>
        </w:rPr>
        <w:t>workers </w:t>
      </w:r>
      <w:r w:rsidRPr="00A96175">
        <w:rPr>
          <w:highlight w:val="yellow"/>
          <w:u w:val="single"/>
        </w:rPr>
        <w:t>in the Palestine solidarity movement, especially by withholding their labor.</w:t>
      </w:r>
    </w:p>
    <w:p w14:paraId="5C3BB0B4" w14:textId="77777777" w:rsidR="008B0C82" w:rsidRPr="004D0826" w:rsidRDefault="008B0C82" w:rsidP="008B0C82">
      <w:pPr>
        <w:rPr>
          <w:u w:val="single"/>
        </w:rPr>
      </w:pPr>
      <w:r w:rsidRPr="004D0826">
        <w:t xml:space="preserve">“When we saw this call to end complicity and stop arming Israel, we realized that it was graduate workers who were positioned to intervene at the very beginning of the supply chain,” said Kain. “It was </w:t>
      </w:r>
      <w:r w:rsidRPr="00A96175">
        <w:rPr>
          <w:highlight w:val="yellow"/>
          <w:u w:val="single"/>
        </w:rPr>
        <w:t xml:space="preserve">graduate workers </w:t>
      </w:r>
      <w:r w:rsidRPr="004D0826">
        <w:rPr>
          <w:u w:val="single"/>
        </w:rPr>
        <w:t>who were</w:t>
      </w:r>
      <w:r w:rsidRPr="00A96175">
        <w:rPr>
          <w:highlight w:val="yellow"/>
          <w:u w:val="single"/>
        </w:rPr>
        <w:t xml:space="preserve"> positioned to cut the flow of labor and expertise</w:t>
      </w:r>
      <w:r w:rsidRPr="004D0826">
        <w:rPr>
          <w:u w:val="single"/>
        </w:rPr>
        <w:t xml:space="preserve"> and work going into the military-industrial complex </w:t>
      </w:r>
      <w:r w:rsidRPr="00A96175">
        <w:rPr>
          <w:highlight w:val="yellow"/>
          <w:u w:val="single"/>
        </w:rPr>
        <w:t>that will flow on to harm Palestinians.”</w:t>
      </w:r>
    </w:p>
    <w:p w14:paraId="78F6DD00" w14:textId="77777777" w:rsidR="008B0C82" w:rsidRPr="004D0826" w:rsidRDefault="008B0C82" w:rsidP="008B0C82">
      <w:r w:rsidRPr="004D0826">
        <w:rPr>
          <w:u w:val="single"/>
        </w:rPr>
        <w:t>“Palestine is absolutely a workplace issue</w:t>
      </w:r>
      <w:r w:rsidRPr="004D0826">
        <w:t>,</w:t>
      </w:r>
      <w:r w:rsidRPr="004D0826">
        <w:rPr>
          <w:u w:val="single"/>
        </w:rPr>
        <w:t>”</w:t>
      </w:r>
      <w:r w:rsidRPr="004D0826">
        <w:t xml:space="preserve"> she said.</w:t>
      </w:r>
    </w:p>
    <w:p w14:paraId="3189539E" w14:textId="77777777" w:rsidR="008B0C82" w:rsidRDefault="008B0C82" w:rsidP="008B0C82"/>
    <w:p w14:paraId="7C59AFBC" w14:textId="77777777" w:rsidR="008B0C82" w:rsidRPr="00AE615A" w:rsidRDefault="008B0C82" w:rsidP="008B0C82">
      <w:pPr>
        <w:pStyle w:val="Heading4"/>
      </w:pPr>
      <w:r w:rsidRPr="00AE615A">
        <w:t>Across the UC system Student Workers leveraged unions to go on strike to demand divestment from genocide</w:t>
      </w:r>
    </w:p>
    <w:p w14:paraId="17B7A940" w14:textId="77777777" w:rsidR="008B0C82" w:rsidRDefault="008B0C82" w:rsidP="008B0C82">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38" w:history="1">
        <w:r w:rsidRPr="00363D27">
          <w:rPr>
            <w:rStyle w:val="Hyperlink"/>
          </w:rPr>
          <w:t>https://www.thenation.com/article/activism/palestine-solidarity-worker-strikes/#</w:t>
        </w:r>
      </w:hyperlink>
      <w:r>
        <w:t xml:space="preserve"> )</w:t>
      </w:r>
    </w:p>
    <w:p w14:paraId="7BE4A9BA" w14:textId="77777777" w:rsidR="008B0C82" w:rsidRPr="00620EB9" w:rsidRDefault="008B0C82" w:rsidP="008B0C82">
      <w:pPr>
        <w:rPr>
          <w:u w:val="single"/>
        </w:rPr>
      </w:pPr>
      <w:r w:rsidRPr="00620EB9">
        <w:rPr>
          <w:u w:val="single"/>
        </w:rPr>
        <w:t>The symbiotic relationship between universities and the military puts higher education workers in a position of significant structural power.</w:t>
      </w:r>
    </w:p>
    <w:p w14:paraId="0E504E97" w14:textId="77777777" w:rsidR="008B0C82" w:rsidRPr="00D17D73" w:rsidRDefault="008B0C82" w:rsidP="008B0C82">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39E3C0CF" w14:textId="77777777" w:rsidR="008B0C82" w:rsidRPr="00D17D73" w:rsidRDefault="008B0C82" w:rsidP="008B0C82">
      <w:r w:rsidRPr="00D17D73">
        <w:t xml:space="preserve">This week, </w:t>
      </w:r>
      <w:r w:rsidRPr="00A96175">
        <w:rPr>
          <w:highlight w:val="yellow"/>
          <w:u w:val="single"/>
        </w:rPr>
        <w:t xml:space="preserve">48,000 </w:t>
      </w:r>
      <w:r w:rsidRPr="00CB5656">
        <w:rPr>
          <w:u w:val="single"/>
        </w:rPr>
        <w:t xml:space="preserve">University of California </w:t>
      </w:r>
      <w:r w:rsidRPr="00A96175">
        <w:rPr>
          <w:highlight w:val="yellow"/>
          <w:u w:val="single"/>
        </w:rPr>
        <w:t>(UC) workers—postdocs, graduate student researchers, and teaching assistants—began a rolling strike in response to the violent police crackdown on pro-Palestinian</w:t>
      </w:r>
      <w:r w:rsidRPr="00D17D73">
        <w:rPr>
          <w:u w:val="single"/>
        </w:rPr>
        <w:t xml:space="preserve"> campus </w:t>
      </w:r>
      <w:r w:rsidRPr="00A96175">
        <w:rPr>
          <w:highlight w:val="yellow"/>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7168A9C0" w14:textId="77777777" w:rsidR="008B0C82" w:rsidRPr="00D17D73" w:rsidRDefault="008B0C82" w:rsidP="008B0C82">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introduce </w:t>
      </w:r>
      <w:r w:rsidRPr="00A96175">
        <w:rPr>
          <w:highlight w:val="yellow"/>
          <w:u w:val="single"/>
        </w:rPr>
        <w:t>a powerful new strategy to not just resist today’s US support for the Israeli war on the Palestinians but also challenge the US imperialist war machine in the years ahead.</w:t>
      </w:r>
    </w:p>
    <w:p w14:paraId="574521CF" w14:textId="77777777" w:rsidR="008B0C82" w:rsidRPr="00D17D73" w:rsidRDefault="008B0C82" w:rsidP="008B0C82">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122EF42B" w14:textId="77777777" w:rsidR="008B0C82" w:rsidRPr="00D17D73" w:rsidRDefault="008B0C82" w:rsidP="008B0C82">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A96175">
        <w:rPr>
          <w:highlight w:val="yellow"/>
          <w:u w:val="single"/>
        </w:rPr>
        <w:t>backlash from UC administrators mirrored </w:t>
      </w:r>
      <w:r w:rsidRPr="00D17D73">
        <w:rPr>
          <w:u w:val="single"/>
        </w:rPr>
        <w:t>the</w:t>
      </w:r>
      <w:r w:rsidRPr="00A96175">
        <w:rPr>
          <w:highlight w:val="yellow"/>
          <w:u w:val="single"/>
        </w:rPr>
        <w:t xml:space="preserve"> repression at Columbia University</w:t>
      </w:r>
      <w:r w:rsidRPr="00D17D73">
        <w:rPr>
          <w:u w:val="single"/>
        </w:rPr>
        <w:t> </w:t>
      </w:r>
      <w:r w:rsidRPr="00D17D73">
        <w:t xml:space="preserve">and elsewhere: mass, often </w:t>
      </w:r>
      <w:r w:rsidRPr="00A96175">
        <w:rPr>
          <w:highlight w:val="yellow"/>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2E59D3AA" w14:textId="77777777" w:rsidR="008B0C82" w:rsidRPr="00D17D73" w:rsidRDefault="008B0C82" w:rsidP="008B0C82">
      <w:r w:rsidRPr="00D17D73">
        <w:t>“</w:t>
      </w:r>
      <w:r w:rsidRPr="00A96175">
        <w:rPr>
          <w:highlight w:val="yellow"/>
          <w:u w:val="single"/>
        </w:rPr>
        <w:t>We watched our union siblings beaten by Zionist mobs while the university did nothing</w:t>
      </w:r>
      <w:r w:rsidRPr="00D17D73">
        <w:t xml:space="preserve">, at first,” said Jake Orbison, an English Department graduate student worker at UC Berkeley. </w:t>
      </w:r>
      <w:r w:rsidRPr="00A96175">
        <w:rPr>
          <w:highlight w:val="yellow"/>
          <w:u w:val="single"/>
        </w:rPr>
        <w:t>Then</w:t>
      </w:r>
      <w:r w:rsidRPr="00D17D73">
        <w:rPr>
          <w:u w:val="single"/>
        </w:rPr>
        <w:t xml:space="preserve">, by </w:t>
      </w:r>
      <w:r w:rsidRPr="00A96175">
        <w:rPr>
          <w:highlight w:val="yellow"/>
          <w:u w:val="single"/>
        </w:rPr>
        <w:t>“calling the cops to beat their students a second time</w:t>
      </w:r>
      <w:r w:rsidRPr="00D17D73">
        <w:t>,” the UC administration “politicized every UC campus,” Orbison said.</w:t>
      </w:r>
    </w:p>
    <w:p w14:paraId="4719E385" w14:textId="77777777" w:rsidR="008B0C82" w:rsidRPr="00D17D73" w:rsidRDefault="008B0C82" w:rsidP="008B0C82">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473A3916" w14:textId="77777777" w:rsidR="008B0C82" w:rsidRPr="00D17D73" w:rsidRDefault="008B0C82" w:rsidP="008B0C82">
      <w:r w:rsidRPr="00D17D73">
        <w:t xml:space="preserve">In the wake of the police crackdown, the UAW filed a series of </w:t>
      </w:r>
      <w:proofErr w:type="gramStart"/>
      <w:r w:rsidRPr="00D17D73">
        <w:t>unfair-labor</w:t>
      </w:r>
      <w:proofErr w:type="gramEnd"/>
      <w:r w:rsidRPr="00D17D73">
        <w:t>-practice charges against the university, detailing how it violated the members’ legal and contractual rights when it attacked and arrested union members alongside others protesting peacefully.</w:t>
      </w:r>
    </w:p>
    <w:p w14:paraId="1FACDDAE" w14:textId="77777777" w:rsidR="008B0C82" w:rsidRPr="00D17D73" w:rsidRDefault="008B0C82" w:rsidP="008B0C82">
      <w:pPr>
        <w:rPr>
          <w:u w:val="single"/>
        </w:rPr>
      </w:pPr>
      <w:r w:rsidRPr="00A96175">
        <w:rPr>
          <w:highlight w:val="yellow"/>
          <w:u w:val="single"/>
        </w:rPr>
        <w:t>The union demanded </w:t>
      </w:r>
      <w:r w:rsidRPr="00D17D73">
        <w:rPr>
          <w:u w:val="single"/>
        </w:rPr>
        <w:t xml:space="preserve">that the university provide </w:t>
      </w:r>
      <w:r w:rsidRPr="00A96175">
        <w:rPr>
          <w:highlight w:val="yellow"/>
          <w:u w:val="single"/>
        </w:rPr>
        <w:t>amnesty</w:t>
      </w:r>
      <w:r w:rsidRPr="00D17D73">
        <w:t xml:space="preserve"> for all protesting UC workers, students, and faculty; commit to the right to free speech and political expression on campus; </w:t>
      </w:r>
      <w:r w:rsidRPr="00A96175">
        <w:rPr>
          <w:highlight w:val="yellow"/>
          <w:u w:val="single"/>
        </w:rPr>
        <w:t xml:space="preserve">divest from weapons manufacturers, military contractors, </w:t>
      </w:r>
      <w:r w:rsidRPr="00D17D73">
        <w:rPr>
          <w:u w:val="single"/>
        </w:rPr>
        <w:t xml:space="preserve">and companies profiting from Israel’s war on Gaza; disclose all funding sources and investments; </w:t>
      </w:r>
      <w:r w:rsidRPr="00A96175">
        <w:rPr>
          <w:highlight w:val="yellow"/>
          <w:u w:val="single"/>
        </w:rPr>
        <w:t xml:space="preserve">and, </w:t>
      </w:r>
      <w:r w:rsidRPr="00D17D73">
        <w:rPr>
          <w:u w:val="single"/>
        </w:rPr>
        <w:t>most ambitiously</w:t>
      </w:r>
      <w:r w:rsidRPr="00A96175">
        <w:rPr>
          <w:highlight w:val="yellow"/>
          <w:u w:val="single"/>
        </w:rPr>
        <w:t xml:space="preserve">, give research workers transitional funding to opt out of projects tied to the US military </w:t>
      </w:r>
      <w:r w:rsidRPr="00D17D73">
        <w:rPr>
          <w:u w:val="single"/>
        </w:rPr>
        <w:t xml:space="preserve">or </w:t>
      </w:r>
      <w:r w:rsidRPr="00A96175">
        <w:rPr>
          <w:highlight w:val="yellow"/>
          <w:u w:val="single"/>
        </w:rPr>
        <w:t>oppression of Palestinians.</w:t>
      </w:r>
    </w:p>
    <w:p w14:paraId="45C12A23" w14:textId="77777777" w:rsidR="008B0C82" w:rsidRPr="00D17D73" w:rsidRDefault="008B0C82" w:rsidP="008B0C82">
      <w:r w:rsidRPr="00D17D73">
        <w:t>In a series of strike authorization votes last week, nearly 20,000 UAW 4811 members statewide voted 79-21 percent in favor of striking.</w:t>
      </w:r>
    </w:p>
    <w:p w14:paraId="1E7A56F6" w14:textId="77777777" w:rsidR="008B0C82" w:rsidRPr="00D17D73" w:rsidRDefault="008B0C82" w:rsidP="008B0C82">
      <w:pPr>
        <w:rPr>
          <w:vanish/>
        </w:rPr>
      </w:pPr>
      <w:r w:rsidRPr="00D17D73">
        <w:rPr>
          <w:vanish/>
        </w:rPr>
        <w:t>Top of Form</w:t>
      </w:r>
    </w:p>
    <w:p w14:paraId="5666D177" w14:textId="77777777" w:rsidR="008B0C82" w:rsidRPr="00D17D73" w:rsidRDefault="008B0C82" w:rsidP="008B0C82">
      <w:pPr>
        <w:rPr>
          <w:vanish/>
        </w:rPr>
      </w:pPr>
      <w:r w:rsidRPr="00D17D73">
        <w:rPr>
          <w:vanish/>
        </w:rPr>
        <w:t>Bottom of Form</w:t>
      </w:r>
    </w:p>
    <w:p w14:paraId="417EA19D" w14:textId="77777777" w:rsidR="008B0C82" w:rsidRPr="00D17D73" w:rsidRDefault="008B0C82" w:rsidP="008B0C82">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A96175">
        <w:rPr>
          <w:highlight w:val="yellow"/>
          <w:u w:val="single"/>
        </w:rPr>
        <w:t xml:space="preserve">war economy </w:t>
      </w:r>
      <w:r w:rsidRPr="00D17D73">
        <w:rPr>
          <w:u w:val="single"/>
        </w:rPr>
        <w:t xml:space="preserve">are </w:t>
      </w:r>
      <w:r w:rsidRPr="00A96175">
        <w:rPr>
          <w:highlight w:val="yellow"/>
          <w:u w:val="single"/>
        </w:rPr>
        <w:t>integrally tied to working conditions</w:t>
      </w:r>
      <w:r w:rsidRPr="00D17D73">
        <w:t>; solidarity with Palestinians half a world away starts with defending your own rights at work.</w:t>
      </w:r>
    </w:p>
    <w:p w14:paraId="320AE6A4" w14:textId="77777777" w:rsidR="008B0C82" w:rsidRPr="00D17D73" w:rsidRDefault="008B0C82" w:rsidP="008B0C82">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673EFCEA" w14:textId="77777777" w:rsidR="008B0C82" w:rsidRDefault="008B0C82" w:rsidP="008B0C82">
      <w:hyperlink r:id="rId39"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767986F4" w14:textId="77777777" w:rsidR="008B0C82" w:rsidRDefault="008B0C82" w:rsidP="008B0C82">
      <w:pPr>
        <w:pStyle w:val="Heading4"/>
      </w:pPr>
      <w:r>
        <w:t xml:space="preserve">The strikes were enjoined by the courts, in circumvention of state labor law. </w:t>
      </w:r>
    </w:p>
    <w:p w14:paraId="2F3B38B3" w14:textId="77777777" w:rsidR="008B0C82" w:rsidRDefault="008B0C82" w:rsidP="008B0C82">
      <w:r w:rsidRPr="00620EB9">
        <w:rPr>
          <w:rStyle w:val="Style13ptBold"/>
        </w:rPr>
        <w:t>Racioppo 24</w:t>
      </w:r>
      <w:r>
        <w:t>, (Peter 6/23/24, “</w:t>
      </w:r>
      <w:r w:rsidRPr="00D17D73">
        <w:t>Resolution: UAW Local 4811 Strike and Injunction</w:t>
      </w:r>
      <w:r>
        <w:t xml:space="preserve">” Unite All Workers for Democracy </w:t>
      </w:r>
      <w:hyperlink r:id="rId40" w:history="1">
        <w:r w:rsidRPr="00363D27">
          <w:rPr>
            <w:rStyle w:val="Hyperlink"/>
          </w:rPr>
          <w:t>https://www.uaw4811.org/updates/strike-authorization-vote-announcement</w:t>
        </w:r>
      </w:hyperlink>
      <w:r>
        <w:t>)</w:t>
      </w:r>
    </w:p>
    <w:p w14:paraId="0DFB00D3" w14:textId="77777777" w:rsidR="008B0C82" w:rsidRDefault="008B0C82" w:rsidP="008B0C82">
      <w:r>
        <w:t>This resolution was passed at the June 2024 Annual Membership Meeting via Zoom on June 23, 2024.</w:t>
      </w:r>
    </w:p>
    <w:p w14:paraId="715B514D" w14:textId="77777777" w:rsidR="008B0C82" w:rsidRPr="00D17D73" w:rsidRDefault="008B0C82" w:rsidP="008B0C82">
      <w:r>
        <w:t>Resolution: UAW Local 4811 Strike and Injunction</w:t>
      </w:r>
    </w:p>
    <w:p w14:paraId="574AEF15" w14:textId="77777777" w:rsidR="008B0C82" w:rsidRPr="00D17D73" w:rsidRDefault="008B0C82" w:rsidP="008B0C82">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70C2D90F" w14:textId="77777777" w:rsidR="008B0C82" w:rsidRPr="00D17D73" w:rsidRDefault="008B0C82" w:rsidP="008B0C82">
      <w:pPr>
        <w:rPr>
          <w:u w:val="single"/>
        </w:rPr>
      </w:pPr>
      <w:r w:rsidRPr="00D17D73">
        <w:t xml:space="preserve">On June 7, </w:t>
      </w:r>
      <w:r w:rsidRPr="00A96175">
        <w:rPr>
          <w:highlight w:val="yellow"/>
          <w:u w:val="single"/>
        </w:rPr>
        <w:t xml:space="preserve">the </w:t>
      </w:r>
      <w:r w:rsidRPr="00D17D73">
        <w:rPr>
          <w:u w:val="single"/>
        </w:rPr>
        <w:t xml:space="preserve">Orange County </w:t>
      </w:r>
      <w:r w:rsidRPr="00A96175">
        <w:rPr>
          <w:highlight w:val="yellow"/>
          <w:u w:val="single"/>
        </w:rPr>
        <w:t xml:space="preserve">Superior Court issued a </w:t>
      </w:r>
      <w:r w:rsidRPr="00D17D73">
        <w:rPr>
          <w:u w:val="single"/>
        </w:rPr>
        <w:t xml:space="preserve">temporary restraining order </w:t>
      </w:r>
      <w:r w:rsidRPr="00A96175">
        <w:rPr>
          <w:highlight w:val="yellow"/>
          <w:u w:val="single"/>
        </w:rPr>
        <w:t xml:space="preserve">(TRO) </w:t>
      </w:r>
      <w:r w:rsidRPr="00D17D73">
        <w:rPr>
          <w:u w:val="single"/>
        </w:rPr>
        <w:t xml:space="preserve">against UAW 4811 </w:t>
      </w:r>
      <w:r w:rsidRPr="00A96175">
        <w:rPr>
          <w:highlight w:val="yellow"/>
          <w:u w:val="single"/>
        </w:rPr>
        <w:t xml:space="preserve">at the request of the </w:t>
      </w:r>
      <w:r w:rsidRPr="00D17D73">
        <w:rPr>
          <w:u w:val="single"/>
        </w:rPr>
        <w:t xml:space="preserve">University of California Board of </w:t>
      </w:r>
      <w:r w:rsidRPr="00A96175">
        <w:rPr>
          <w:highlight w:val="yellow"/>
          <w:u w:val="single"/>
        </w:rPr>
        <w:t>Regents</w:t>
      </w:r>
      <w:r w:rsidRPr="00D17D73">
        <w:t xml:space="preserve">. In effect, </w:t>
      </w:r>
      <w:r w:rsidRPr="00D17D73">
        <w:rPr>
          <w:u w:val="single"/>
        </w:rPr>
        <w:t xml:space="preserve">the court </w:t>
      </w:r>
      <w:r w:rsidRPr="00A96175">
        <w:rPr>
          <w:highlight w:val="yellow"/>
          <w:u w:val="single"/>
        </w:rPr>
        <w:t xml:space="preserve">ordered workers not to strike </w:t>
      </w:r>
      <w:r w:rsidRPr="00D17D73">
        <w:rPr>
          <w:u w:val="single"/>
        </w:rPr>
        <w:t>and prohibited labor withholding and picketing activities until June 27</w:t>
      </w:r>
      <w:r w:rsidRPr="00D17D73">
        <w:t xml:space="preserve">. This court decision </w:t>
      </w:r>
      <w:r w:rsidRPr="00A96175">
        <w:rPr>
          <w:highlight w:val="yellow"/>
          <w:u w:val="single"/>
        </w:rPr>
        <w:t xml:space="preserve">circumvented </w:t>
      </w:r>
      <w:r w:rsidRPr="00D17D73">
        <w:rPr>
          <w:u w:val="single"/>
        </w:rPr>
        <w:t xml:space="preserve">the statewide ruling of </w:t>
      </w:r>
      <w:r w:rsidRPr="00A96175">
        <w:rPr>
          <w:highlight w:val="yellow"/>
          <w:u w:val="single"/>
        </w:rPr>
        <w:t xml:space="preserve">California’s </w:t>
      </w:r>
      <w:r w:rsidRPr="00D17D73">
        <w:rPr>
          <w:u w:val="single"/>
        </w:rPr>
        <w:t xml:space="preserve">Public Employment Relations Board </w:t>
      </w:r>
      <w:r w:rsidRPr="00A96175">
        <w:rPr>
          <w:highlight w:val="yellow"/>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A96175">
        <w:rPr>
          <w:highlight w:val="yellow"/>
          <w:u w:val="single"/>
        </w:rPr>
        <w:t>The</w:t>
      </w:r>
      <w:r w:rsidRPr="00D17D73">
        <w:rPr>
          <w:u w:val="single"/>
        </w:rPr>
        <w:t xml:space="preserve"> UC </w:t>
      </w:r>
      <w:r w:rsidRPr="00A96175">
        <w:rPr>
          <w:highlight w:val="yellow"/>
          <w:u w:val="single"/>
        </w:rPr>
        <w:t>Regents</w:t>
      </w:r>
      <w:r w:rsidRPr="00D17D73">
        <w:rPr>
          <w:u w:val="single"/>
        </w:rPr>
        <w:t xml:space="preserve">, and the Democratic Party that supports them, maintain close ties to arms production, surveillance, and policing, and they </w:t>
      </w:r>
      <w:r w:rsidRPr="00A96175">
        <w:rPr>
          <w:highlight w:val="yellow"/>
          <w:u w:val="single"/>
        </w:rPr>
        <w:t xml:space="preserve">are willing to subvert labor law </w:t>
      </w:r>
      <w:proofErr w:type="gramStart"/>
      <w:r w:rsidRPr="00D17D73">
        <w:rPr>
          <w:u w:val="single"/>
        </w:rPr>
        <w:t xml:space="preserve">in order </w:t>
      </w:r>
      <w:r w:rsidRPr="00A96175">
        <w:rPr>
          <w:highlight w:val="yellow"/>
          <w:u w:val="single"/>
        </w:rPr>
        <w:t>to</w:t>
      </w:r>
      <w:proofErr w:type="gramEnd"/>
      <w:r w:rsidRPr="00A96175">
        <w:rPr>
          <w:highlight w:val="yellow"/>
          <w:u w:val="single"/>
        </w:rPr>
        <w:t xml:space="preserve"> protect their investments and </w:t>
      </w:r>
      <w:r w:rsidRPr="00D17D73">
        <w:rPr>
          <w:u w:val="single"/>
        </w:rPr>
        <w:t xml:space="preserve">their </w:t>
      </w:r>
      <w:r w:rsidRPr="00A96175">
        <w:rPr>
          <w:highlight w:val="yellow"/>
          <w:u w:val="single"/>
        </w:rPr>
        <w:t>power.</w:t>
      </w:r>
    </w:p>
    <w:p w14:paraId="7E0E0BE2" w14:textId="77777777" w:rsidR="008B0C82" w:rsidRPr="00D17D73" w:rsidRDefault="008B0C82" w:rsidP="008B0C82">
      <w:r w:rsidRPr="00D17D73">
        <w:t xml:space="preserve">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w:t>
      </w:r>
      <w:proofErr w:type="gramStart"/>
      <w:r w:rsidRPr="00D17D73">
        <w:t>in order to</w:t>
      </w:r>
      <w:proofErr w:type="gramEnd"/>
      <w:r w:rsidRPr="00D17D73">
        <w:t xml:space="preserve">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7BEACB9E" w14:textId="77777777" w:rsidR="008B0C82" w:rsidRDefault="008B0C82" w:rsidP="008B0C82">
      <w:pPr>
        <w:rPr>
          <w:i/>
          <w:iCs/>
        </w:rPr>
      </w:pPr>
      <w:r w:rsidRPr="00D17D73">
        <w:rPr>
          <w:i/>
          <w:iCs/>
        </w:rPr>
        <w:t xml:space="preserve">We propose that the UAWD June membership meeting review the lessons of the 4811 strike and its </w:t>
      </w:r>
      <w:proofErr w:type="gramStart"/>
      <w:r w:rsidRPr="00D17D73">
        <w:rPr>
          <w:i/>
          <w:iCs/>
        </w:rPr>
        <w:t>repression, and</w:t>
      </w:r>
      <w:proofErr w:type="gramEnd"/>
      <w:r w:rsidRPr="00D17D73">
        <w:rPr>
          <w:i/>
          <w:iCs/>
        </w:rPr>
        <w:t xml:space="preserve">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7992699A" w14:textId="77777777" w:rsidR="008B0C82" w:rsidRDefault="008B0C82" w:rsidP="008B0C82">
      <w:pPr>
        <w:pStyle w:val="Heading4"/>
      </w:pPr>
      <w:r>
        <w:t>Palestine solidarity crosses traditional state political lines. KU’s Graduate TA union called for a Free Palestine on October 18th.</w:t>
      </w:r>
    </w:p>
    <w:p w14:paraId="00EA26DF" w14:textId="77777777" w:rsidR="008B0C82" w:rsidRDefault="008B0C82" w:rsidP="008B0C82">
      <w:r>
        <w:rPr>
          <w:rStyle w:val="Style13ptBold"/>
        </w:rPr>
        <w:t xml:space="preserve">Hinders </w:t>
      </w:r>
      <w:r w:rsidRPr="00633339">
        <w:rPr>
          <w:rStyle w:val="Style13ptBold"/>
        </w:rPr>
        <w:t>2</w:t>
      </w:r>
      <w:r>
        <w:rPr>
          <w:rStyle w:val="Style13ptBold"/>
        </w:rPr>
        <w:t>3</w:t>
      </w:r>
      <w:r>
        <w:t xml:space="preserve"> Graduate Teaching Assistants Coalition Leadership at the University of Kansas, AFT Local 6403, (</w:t>
      </w:r>
      <w:r w:rsidRPr="00957A5B">
        <w:t>Katie</w:t>
      </w:r>
      <w:r>
        <w:t xml:space="preserve">, 10/18/23, “Palestine Solidarity Letter”, SS:/ ) </w:t>
      </w:r>
      <w:hyperlink r:id="rId41" w:history="1">
        <w:r w:rsidRPr="00363D27">
          <w:rPr>
            <w:rStyle w:val="Hyperlink"/>
          </w:rPr>
          <w:t>https://kugtac.wordpress.com/2023/10/18/palestine-solidarity-letter/</w:t>
        </w:r>
      </w:hyperlink>
    </w:p>
    <w:p w14:paraId="31E1D81C" w14:textId="77777777" w:rsidR="008B0C82" w:rsidRDefault="008B0C82" w:rsidP="008B0C82">
      <w:r>
        <w:t xml:space="preserve">As a labor union concerned with the dignity of life for workers everywhere, </w:t>
      </w:r>
      <w:r w:rsidRPr="00957A5B">
        <w:rPr>
          <w:u w:val="single"/>
        </w:rPr>
        <w:t>GTAC’s leadership unequivocally supports a free Palestine and demands an end to the illegal occupation of Palestinian</w:t>
      </w:r>
      <w:r>
        <w:t xml:space="preserve"> territory. We condemn the ongoing settler colonial project, known as the nation-state of Israel, which does not represent all Jewish people and is not synonymous with biblical Israel. We condemn the ethnic genocide and sexual violence against and the expulsion and maiming of the Palestinian people which began with the 1948 Nakba and has continued since. </w:t>
      </w:r>
      <w:r w:rsidRPr="00A96175">
        <w:rPr>
          <w:highlight w:val="yellow"/>
          <w:u w:val="single"/>
        </w:rPr>
        <w:t>We refuse to stay silent in the face of deadly and inhuman injustices.</w:t>
      </w:r>
      <w:r>
        <w:t xml:space="preserve"> </w:t>
      </w:r>
      <w:r w:rsidRPr="00A96175">
        <w:rPr>
          <w:highlight w:val="yellow"/>
          <w:u w:val="single"/>
        </w:rPr>
        <w:t xml:space="preserve">Violence will necessarily continue </w:t>
      </w:r>
      <w:proofErr w:type="gramStart"/>
      <w:r w:rsidRPr="00A96175">
        <w:rPr>
          <w:highlight w:val="yellow"/>
          <w:u w:val="single"/>
        </w:rPr>
        <w:t>as long as</w:t>
      </w:r>
      <w:proofErr w:type="gramEnd"/>
      <w:r w:rsidRPr="00A96175">
        <w:rPr>
          <w:highlight w:val="yellow"/>
          <w:u w:val="single"/>
        </w:rPr>
        <w:t xml:space="preserve"> apartheid and settler colonialism exist. Palestinians must be free if we ever hope to see peace</w:t>
      </w:r>
      <w:r>
        <w:t xml:space="preserve">. </w:t>
      </w:r>
    </w:p>
    <w:p w14:paraId="402C6C43" w14:textId="77777777" w:rsidR="008B0C82" w:rsidRPr="00633339" w:rsidRDefault="008B0C82" w:rsidP="008B0C82">
      <w:r>
        <w:t>We encourage our members to educate themselves on and teach about the apartheid of Palestine, which is a direct result of racist violence, including both the forced displacement of Palestinians from their land and the forced displacement of Jewish people from Europe. We must remember Paulo Freire’s Pedagogy of the Oppressed where he explains, “With the establishment of oppression, violence has already begun. Never in history has violence been initiated by the oppressed. How could they be the initiator, if they themselves are the result of violence?”</w:t>
      </w:r>
    </w:p>
    <w:p w14:paraId="03420D43" w14:textId="77777777" w:rsidR="008B0C82" w:rsidRDefault="008B0C82" w:rsidP="008B0C82">
      <w:pPr>
        <w:pStyle w:val="Heading4"/>
      </w:pPr>
      <w:r>
        <w:t>Students are organized now and best positioned to disrupt US militarism and the genocide in Gaza, but without strong labor protections, their organizing is met with deportations, arrest, imposed contracts, and violent crackdown from the state.</w:t>
      </w:r>
    </w:p>
    <w:p w14:paraId="18038714" w14:textId="77777777" w:rsidR="008B0C82" w:rsidRPr="00D17D73" w:rsidRDefault="008B0C82" w:rsidP="008B0C82"/>
    <w:p w14:paraId="5A61C589" w14:textId="1265C372" w:rsidR="008B0C82" w:rsidRDefault="008B0C82" w:rsidP="008B0C82">
      <w:pPr>
        <w:pStyle w:val="Heading4"/>
      </w:pPr>
      <w:r>
        <w:t>At will employment allows universities to retaliate against organizers. Stronger protections for collective bargaining units would protect students from suspensions and deportations by forcing universities to bargain with the union over academic discipline, stopping degree revocations across the US.</w:t>
      </w:r>
    </w:p>
    <w:p w14:paraId="73E3FD3F" w14:textId="77777777" w:rsidR="008B0C82" w:rsidRDefault="008B0C82" w:rsidP="008B0C82">
      <w:r w:rsidRPr="00AE2822">
        <w:rPr>
          <w:rStyle w:val="Style13ptBold"/>
        </w:rPr>
        <w:t>Munoz 24</w:t>
      </w:r>
      <w:r>
        <w:t>, Student Reporter (Gabriel, 10/2/24, “</w:t>
      </w:r>
      <w:r w:rsidRPr="00CC51F4">
        <w:t>Cornell Graduate Students United Demands University Bargain with Union Over Pro-Palestine International Student’s Suspension</w:t>
      </w:r>
      <w:r>
        <w:t xml:space="preserve">” The Cornell Daily Sun. </w:t>
      </w:r>
      <w:hyperlink r:id="rId42" w:history="1">
        <w:r w:rsidRPr="00363D27">
          <w:rPr>
            <w:rStyle w:val="Hyperlink"/>
          </w:rPr>
          <w:t>https://www.cornellsun.com/article/2024/10/cornell-graduate-students-united-demands-university-bargain-with-union-over-pro-palestine-international-students-suspension</w:t>
        </w:r>
      </w:hyperlink>
      <w:r>
        <w:t xml:space="preserve"> </w:t>
      </w:r>
    </w:p>
    <w:p w14:paraId="0C7749FC" w14:textId="77777777" w:rsidR="008B0C82" w:rsidRPr="00CC51F4" w:rsidRDefault="008B0C82" w:rsidP="008B0C82">
      <w:pPr>
        <w:rPr>
          <w:u w:val="single"/>
        </w:rPr>
      </w:pPr>
      <w:r w:rsidRPr="00CC51F4">
        <w:t xml:space="preserve">Approximately 180 </w:t>
      </w:r>
      <w:r w:rsidRPr="00A96175">
        <w:rPr>
          <w:highlight w:val="yellow"/>
          <w:u w:val="single"/>
        </w:rPr>
        <w:t>Cornell Graduate Students United</w:t>
      </w:r>
      <w:r w:rsidRPr="00CC51F4">
        <w:rPr>
          <w:u w:val="single"/>
        </w:rPr>
        <w:t xml:space="preserve"> members and supporters </w:t>
      </w:r>
      <w:r w:rsidRPr="00A96175">
        <w:rPr>
          <w:highlight w:val="yellow"/>
          <w:u w:val="single"/>
        </w:rPr>
        <w:t>gathered</w:t>
      </w:r>
      <w:r w:rsidRPr="00CC51F4">
        <w:rPr>
          <w:u w:val="single"/>
        </w:rPr>
        <w:t xml:space="preserve"> in front of Bailey Hall at noon on Wednesday </w:t>
      </w:r>
      <w:r w:rsidRPr="00A96175">
        <w:rPr>
          <w:highlight w:val="yellow"/>
          <w:u w:val="single"/>
        </w:rPr>
        <w:t>to protest for the University to bargain</w:t>
      </w:r>
      <w:r w:rsidRPr="00CC51F4">
        <w:rPr>
          <w:u w:val="single"/>
        </w:rPr>
        <w:t xml:space="preserve"> with CGSU </w:t>
      </w:r>
      <w:r w:rsidRPr="00A96175">
        <w:rPr>
          <w:highlight w:val="yellow"/>
          <w:u w:val="single"/>
        </w:rPr>
        <w:t>over international graduate student Momodou Taal’s suspension.</w:t>
      </w:r>
    </w:p>
    <w:p w14:paraId="575DF1D5" w14:textId="77777777" w:rsidR="008B0C82" w:rsidRPr="00CC51F4" w:rsidRDefault="008B0C82" w:rsidP="008B0C82">
      <w:pPr>
        <w:rPr>
          <w:u w:val="single"/>
        </w:rPr>
      </w:pPr>
      <w:r w:rsidRPr="00CC51F4">
        <w:t>CGSU — the graduate student union </w:t>
      </w:r>
      <w:r w:rsidRPr="00D07D4F">
        <w:t>established</w:t>
      </w:r>
      <w:r w:rsidRPr="00CC51F4">
        <w:t xml:space="preserve"> in November 2023 — is demanding the University bargain Taal’s suspension under </w:t>
      </w:r>
      <w:r w:rsidRPr="00A96175">
        <w:rPr>
          <w:highlight w:val="yellow"/>
          <w:u w:val="single"/>
        </w:rPr>
        <w:t>a Memorandum of Agreement</w:t>
      </w:r>
      <w:r w:rsidRPr="00CC51F4">
        <w:t> reached in July 2024. CGSU successfully bargained for the MOA following </w:t>
      </w:r>
      <w:r w:rsidRPr="00D07D4F">
        <w:t>advocating</w:t>
      </w:r>
      <w:r w:rsidRPr="00CC51F4">
        <w:t xml:space="preserve"> for Taal and Bianca Waked grad who were </w:t>
      </w:r>
      <w:proofErr w:type="gramStart"/>
      <w:r w:rsidRPr="00CC51F4">
        <w:t>temporarily </w:t>
      </w:r>
      <w:r w:rsidRPr="00D07D4F">
        <w:t>suspended</w:t>
      </w:r>
      <w:proofErr w:type="gramEnd"/>
      <w:r w:rsidRPr="00CC51F4">
        <w:t> </w:t>
      </w:r>
      <w:r w:rsidRPr="00CC51F4">
        <w:rPr>
          <w:u w:val="single"/>
        </w:rPr>
        <w:t>for organizing a pro-Palestine </w:t>
      </w:r>
      <w:r w:rsidRPr="00D07D4F">
        <w:t>encampment</w:t>
      </w:r>
      <w:r w:rsidRPr="00CC51F4">
        <w:rPr>
          <w:u w:val="single"/>
        </w:rPr>
        <w:t> last spring.</w:t>
      </w:r>
    </w:p>
    <w:p w14:paraId="4A135571" w14:textId="77777777" w:rsidR="008B0C82" w:rsidRPr="00CC51F4" w:rsidRDefault="008B0C82" w:rsidP="008B0C82">
      <w:r w:rsidRPr="00CC51F4">
        <w:t xml:space="preserve">The agreement </w:t>
      </w:r>
      <w:r w:rsidRPr="00A96175">
        <w:rPr>
          <w:highlight w:val="yellow"/>
          <w:u w:val="single"/>
        </w:rPr>
        <w:t xml:space="preserve">gives CGSU the right to bargain over the effects of academic discipline of graduate students </w:t>
      </w:r>
      <w:proofErr w:type="gramStart"/>
      <w:r w:rsidRPr="00A96175">
        <w:rPr>
          <w:highlight w:val="yellow"/>
          <w:u w:val="single"/>
        </w:rPr>
        <w:t>as long as</w:t>
      </w:r>
      <w:proofErr w:type="gramEnd"/>
      <w:r w:rsidRPr="00A96175">
        <w:rPr>
          <w:highlight w:val="yellow"/>
          <w:u w:val="single"/>
        </w:rPr>
        <w:t xml:space="preserve"> it affects their working conditions.</w:t>
      </w:r>
    </w:p>
    <w:p w14:paraId="62C19A74" w14:textId="77777777" w:rsidR="008B0C82" w:rsidRPr="00CC51F4" w:rsidRDefault="008B0C82" w:rsidP="008B0C82">
      <w:r w:rsidRPr="00CC51F4">
        <w:t>The union is arguing Taal’s suspension is included within the terms of the MOA since he was an instructor for “What is Blackness? Race and Processes of Racialization,” a First-Year Writing Seminar under the Africana Studies and Research Center. </w:t>
      </w:r>
    </w:p>
    <w:p w14:paraId="384F3C24" w14:textId="77777777" w:rsidR="008B0C82" w:rsidRPr="00CC51F4" w:rsidRDefault="008B0C82" w:rsidP="008B0C82">
      <w:r w:rsidRPr="00CC51F4">
        <w:t xml:space="preserve">The </w:t>
      </w:r>
      <w:r w:rsidRPr="00A96175">
        <w:rPr>
          <w:highlight w:val="yellow"/>
          <w:u w:val="single"/>
        </w:rPr>
        <w:t xml:space="preserve">University suspended Taal for his involvement in a career fair disruption </w:t>
      </w:r>
      <w:r w:rsidRPr="00CC51F4">
        <w:rPr>
          <w:u w:val="single"/>
        </w:rPr>
        <w:t>in Statler Hall on Sept. 18</w:t>
      </w:r>
      <w:r w:rsidRPr="00A96175">
        <w:rPr>
          <w:highlight w:val="yellow"/>
          <w:u w:val="single"/>
        </w:rPr>
        <w:t xml:space="preserve"> attended by defense contractors </w:t>
      </w:r>
      <w:r w:rsidRPr="00614C7E">
        <w:rPr>
          <w:u w:val="single"/>
        </w:rPr>
        <w:t>L3Harris and Boeing. </w:t>
      </w:r>
      <w:r w:rsidRPr="00A96175">
        <w:rPr>
          <w:highlight w:val="yellow"/>
          <w:u w:val="single"/>
        </w:rPr>
        <w:t>If</w:t>
      </w:r>
      <w:r w:rsidRPr="00CC51F4">
        <w:t xml:space="preserve"> Taal is </w:t>
      </w:r>
      <w:r w:rsidRPr="00A96175">
        <w:rPr>
          <w:highlight w:val="yellow"/>
          <w:u w:val="single"/>
        </w:rPr>
        <w:t>withdrawn from the University, he will be in violation of his F-1 visa status</w:t>
      </w:r>
      <w:r w:rsidRPr="00CC51F4">
        <w:rPr>
          <w:u w:val="single"/>
        </w:rPr>
        <w:t>,</w:t>
      </w:r>
      <w:r w:rsidRPr="00CC51F4">
        <w:t xml:space="preserve"> likely </w:t>
      </w:r>
      <w:r w:rsidRPr="00A96175">
        <w:rPr>
          <w:highlight w:val="yellow"/>
          <w:u w:val="single"/>
        </w:rPr>
        <w:t>leading to his deportation</w:t>
      </w:r>
      <w:r w:rsidRPr="00CC51F4">
        <w:t>.</w:t>
      </w:r>
    </w:p>
    <w:p w14:paraId="52C30F69" w14:textId="77777777" w:rsidR="008B0C82" w:rsidRPr="00CC51F4" w:rsidRDefault="008B0C82" w:rsidP="008B0C82">
      <w:r w:rsidRPr="00CC51F4">
        <w:t>According to a report by Cornell University Police Department Lieutenant Scott Grantz ’99, Taal and other protesters entered Statler Hall after explicitly being told that they were not permitted to do so by officers and participated in “unreasonably loud” chants.</w:t>
      </w:r>
    </w:p>
    <w:p w14:paraId="20332349" w14:textId="77777777" w:rsidR="008B0C82" w:rsidRPr="00CC51F4" w:rsidRDefault="008B0C82" w:rsidP="008B0C82">
      <w:r w:rsidRPr="00CC51F4">
        <w:t>Interim University President Michael Kotlikoff </w:t>
      </w:r>
      <w:r w:rsidRPr="00D07D4F">
        <w:t>claimed</w:t>
      </w:r>
      <w:r w:rsidRPr="00CC51F4">
        <w:t> protesters pushed through police at the ground-floor and second-floor entrances.</w:t>
      </w:r>
    </w:p>
    <w:p w14:paraId="64DD6FD3" w14:textId="77777777" w:rsidR="008B0C82" w:rsidRPr="00CC51F4" w:rsidRDefault="008B0C82" w:rsidP="008B0C82">
      <w:r w:rsidRPr="00CC51F4">
        <w:t>Sun reporters on the scene did not witness violence against law enforcement.</w:t>
      </w:r>
    </w:p>
    <w:p w14:paraId="1E17D65C" w14:textId="77777777" w:rsidR="008B0C82" w:rsidRPr="00CC51F4" w:rsidRDefault="008B0C82" w:rsidP="008B0C82">
      <w:r w:rsidRPr="00CC51F4">
        <w:t>According to BSU leadership’s recollection of a Monday meeting with Interim President Michael Kotlikoff and Vice President of Student and Campus Life Ryan Lombardi, the administrators </w:t>
      </w:r>
      <w:r w:rsidRPr="00D07D4F">
        <w:t>said</w:t>
      </w:r>
      <w:r w:rsidRPr="00CC51F4">
        <w:t> they are using interim measures instead of the MOA to manage the case since they are “prioritizing the safety and the health of the community.”</w:t>
      </w:r>
    </w:p>
    <w:p w14:paraId="13873FB2" w14:textId="77777777" w:rsidR="008B0C82" w:rsidRPr="00CC51F4" w:rsidRDefault="008B0C82" w:rsidP="008B0C82">
      <w:r w:rsidRPr="00CC51F4">
        <w:t>CGSU is among several campus organizations </w:t>
      </w:r>
      <w:r w:rsidRPr="00D07D4F">
        <w:t>arguing</w:t>
      </w:r>
      <w:r w:rsidRPr="00CC51F4">
        <w:t> for the University to rescind the suspension.</w:t>
      </w:r>
    </w:p>
    <w:p w14:paraId="46A352F3" w14:textId="77777777" w:rsidR="008B0C82" w:rsidRPr="00CC51F4" w:rsidRDefault="008B0C82" w:rsidP="008B0C82">
      <w:proofErr w:type="spellStart"/>
      <w:r w:rsidRPr="00CC51F4">
        <w:t>Jawuanna</w:t>
      </w:r>
      <w:proofErr w:type="spellEnd"/>
      <w:r w:rsidRPr="00CC51F4">
        <w:t xml:space="preserve"> McAllister grad, a member of the CGSU-UE Bargaining Committee, told The Sun the union hoped the University would respond to their request to bargain.</w:t>
      </w:r>
    </w:p>
    <w:p w14:paraId="02B21277" w14:textId="77777777" w:rsidR="008B0C82" w:rsidRPr="00CC51F4" w:rsidRDefault="008B0C82" w:rsidP="008B0C82">
      <w:r w:rsidRPr="00CC51F4">
        <w:t xml:space="preserve">“We know that </w:t>
      </w:r>
      <w:r w:rsidRPr="00A96175">
        <w:rPr>
          <w:highlight w:val="yellow"/>
          <w:u w:val="single"/>
        </w:rPr>
        <w:t>Cornell has a pattern of unjustly disciplining workers without due process</w:t>
      </w:r>
      <w:r w:rsidRPr="00CC51F4">
        <w:t xml:space="preserve">,” McAllister said. “And </w:t>
      </w:r>
      <w:proofErr w:type="gramStart"/>
      <w:r w:rsidRPr="00CC51F4">
        <w:t>so</w:t>
      </w:r>
      <w:proofErr w:type="gramEnd"/>
      <w:r w:rsidRPr="00CC51F4">
        <w:t xml:space="preserve"> what we need is for Cornell to, right now, hold up their fair end of the bargain with this Memorandum of Agreement, and actually bargain with us over the things that affect our employment.”</w:t>
      </w:r>
    </w:p>
    <w:p w14:paraId="047B1F13" w14:textId="77777777" w:rsidR="008B0C82" w:rsidRPr="00CC51F4" w:rsidRDefault="008B0C82" w:rsidP="008B0C82">
      <w:r w:rsidRPr="00CC51F4">
        <w:t>A masked speaker delivered a speech written by Taal, who is currently </w:t>
      </w:r>
      <w:r w:rsidRPr="00D07D4F">
        <w:t>barred</w:t>
      </w:r>
      <w:r w:rsidRPr="00CC51F4">
        <w:t> from campus due to his suspension. Taal’s speech alleged that the University was infringing on his freedom of speech rights.</w:t>
      </w:r>
    </w:p>
    <w:p w14:paraId="0263C618" w14:textId="77777777" w:rsidR="008B0C82" w:rsidRPr="00CC51F4" w:rsidRDefault="008B0C82" w:rsidP="008B0C82">
      <w:r w:rsidRPr="00CC51F4">
        <w:t>“My actions fell squarely within the ground of free speech and people protest. I have not engaged in any form of violence, nor have I called for such action,” the speaker read from Taal’s speech. “Instead, my advocacy has been rooted in the principles of social justice and equality, principles that are fundamental to the Africana studies.”</w:t>
      </w:r>
    </w:p>
    <w:p w14:paraId="48B334F1" w14:textId="77777777" w:rsidR="008B0C82" w:rsidRPr="00CC51F4" w:rsidRDefault="008B0C82" w:rsidP="008B0C82">
      <w:r w:rsidRPr="00CC51F4">
        <w:t>At around 12:35 p.m., protesters marched from Bailey Hall to Day Hall to continue demonstrating. </w:t>
      </w:r>
    </w:p>
    <w:p w14:paraId="1E02CEE9" w14:textId="77777777" w:rsidR="008B0C82" w:rsidRPr="00CC51F4" w:rsidRDefault="008B0C82" w:rsidP="008B0C82">
      <w:r w:rsidRPr="00CC51F4">
        <w:t>Outside Day Hall, Alderperson Kayla Matos (D-First Ward) addressed the crowd supporting Taal.</w:t>
      </w:r>
    </w:p>
    <w:p w14:paraId="6CC87D8F" w14:textId="77777777" w:rsidR="008B0C82" w:rsidRPr="00CC51F4" w:rsidRDefault="008B0C82" w:rsidP="008B0C82">
      <w:pPr>
        <w:rPr>
          <w:u w:val="single"/>
        </w:rPr>
      </w:pPr>
      <w:r w:rsidRPr="00CC51F4">
        <w:t>Matos is an </w:t>
      </w:r>
      <w:r w:rsidRPr="00D07D4F">
        <w:t>advocate</w:t>
      </w:r>
      <w:r w:rsidRPr="00CC51F4">
        <w:t xml:space="preserve"> for just cause legislation — an effort to end employment at will practices in Ithaca. </w:t>
      </w:r>
      <w:r w:rsidRPr="00A96175">
        <w:rPr>
          <w:highlight w:val="yellow"/>
          <w:u w:val="single"/>
        </w:rPr>
        <w:t xml:space="preserve">Employment at will laws </w:t>
      </w:r>
      <w:proofErr w:type="gramStart"/>
      <w:r w:rsidRPr="00A96175">
        <w:rPr>
          <w:highlight w:val="yellow"/>
          <w:u w:val="single"/>
        </w:rPr>
        <w:t>allow for</w:t>
      </w:r>
      <w:proofErr w:type="gramEnd"/>
      <w:r w:rsidRPr="00A96175">
        <w:rPr>
          <w:highlight w:val="yellow"/>
          <w:u w:val="single"/>
        </w:rPr>
        <w:t xml:space="preserve"> employers to fire employees without any notice or reasoning</w:t>
      </w:r>
      <w:r w:rsidRPr="00CC51F4">
        <w:t xml:space="preserve">. She said </w:t>
      </w:r>
      <w:r w:rsidRPr="00A96175">
        <w:rPr>
          <w:highlight w:val="yellow"/>
          <w:u w:val="single"/>
        </w:rPr>
        <w:t>graduate students should be included in just cause legislation, which would only allow employers to fire workers without notice for “egregious misconduct.”</w:t>
      </w:r>
    </w:p>
    <w:p w14:paraId="6285CAA3" w14:textId="77777777" w:rsidR="008B0C82" w:rsidRPr="00CC51F4" w:rsidRDefault="008B0C82" w:rsidP="008B0C82">
      <w:r w:rsidRPr="00CC51F4">
        <w:t>“What you are fighting for is something that matters to your elected officials and the entire Ithaca community,” Matos said. “It matters to us because every worker should be entitled to due process and just cause protections —- you are not alone here.”</w:t>
      </w:r>
    </w:p>
    <w:p w14:paraId="41BBBA70" w14:textId="77777777" w:rsidR="008B0C82" w:rsidRPr="00CC51F4" w:rsidRDefault="008B0C82" w:rsidP="008B0C82">
      <w:r w:rsidRPr="00CC51F4">
        <w:t xml:space="preserve">Prof. Risa Lieberwitz, industrial and labor relations, the president of </w:t>
      </w:r>
      <w:r w:rsidRPr="00CC51F4">
        <w:rPr>
          <w:u w:val="single"/>
        </w:rPr>
        <w:t xml:space="preserve">the Cornell University Chapter of </w:t>
      </w:r>
      <w:r w:rsidRPr="00A96175">
        <w:rPr>
          <w:highlight w:val="yellow"/>
          <w:u w:val="single"/>
        </w:rPr>
        <w:t>the American Association of University Professors</w:t>
      </w:r>
      <w:r w:rsidRPr="00CC51F4">
        <w:t xml:space="preserve">, said the organization </w:t>
      </w:r>
      <w:r w:rsidRPr="00A96175">
        <w:rPr>
          <w:highlight w:val="yellow"/>
          <w:u w:val="single"/>
        </w:rPr>
        <w:t>stood in solidarity with CGSU</w:t>
      </w:r>
      <w:r w:rsidRPr="00CC51F4">
        <w:t xml:space="preserve"> and asked the University to bargain with the union. </w:t>
      </w:r>
    </w:p>
    <w:p w14:paraId="59EC31C1" w14:textId="77777777" w:rsidR="008B0C82" w:rsidRDefault="008B0C82" w:rsidP="008B0C82">
      <w:r w:rsidRPr="00CC51F4">
        <w:t xml:space="preserve">“We must have each other’s backs, we must be in alliance collectively, we must be in alliance individually, we must come together,” </w:t>
      </w:r>
      <w:proofErr w:type="spellStart"/>
      <w:r w:rsidRPr="00CC51F4">
        <w:t>Lieberwitz</w:t>
      </w:r>
      <w:proofErr w:type="spellEnd"/>
      <w:r w:rsidRPr="00CC51F4">
        <w:t xml:space="preserve"> said. “We are against the infringement on our academic freedom and our freedom of speech.”</w:t>
      </w:r>
    </w:p>
    <w:p w14:paraId="553D9580" w14:textId="5B82B1F2" w:rsidR="008B0C82" w:rsidRDefault="00425068" w:rsidP="00425068">
      <w:pPr>
        <w:pStyle w:val="Heading1"/>
      </w:pPr>
      <w:r>
        <w:t>2AC---Students Unite</w:t>
      </w:r>
    </w:p>
    <w:p w14:paraId="740D360A" w14:textId="77777777" w:rsidR="00425068" w:rsidRDefault="00425068" w:rsidP="00425068">
      <w:pPr>
        <w:pStyle w:val="Heading2"/>
      </w:pPr>
      <w:r>
        <w:t>Case</w:t>
      </w:r>
    </w:p>
    <w:p w14:paraId="3D048975" w14:textId="77777777" w:rsidR="00425068" w:rsidRDefault="00425068" w:rsidP="00425068">
      <w:pPr>
        <w:rPr>
          <w:rStyle w:val="Style13ptBold"/>
        </w:rPr>
      </w:pPr>
      <w:bookmarkStart w:id="0" w:name="_Hlk209874909"/>
      <w:r>
        <w:rPr>
          <w:rStyle w:val="Style13ptBold"/>
        </w:rPr>
        <w:t>Strike Ready Unions Change the balance of University Power.</w:t>
      </w:r>
    </w:p>
    <w:p w14:paraId="721A3042" w14:textId="77777777" w:rsidR="00425068" w:rsidRPr="00F8187B" w:rsidRDefault="00425068" w:rsidP="00425068">
      <w:r w:rsidRPr="00F8187B">
        <w:rPr>
          <w:rStyle w:val="Style13ptBold"/>
        </w:rPr>
        <w:t>Lazaroff</w:t>
      </w:r>
      <w:r>
        <w:rPr>
          <w:rStyle w:val="Style13ptBold"/>
        </w:rPr>
        <w:t xml:space="preserve"> 23</w:t>
      </w:r>
      <w:r w:rsidRPr="004E5206">
        <w:t xml:space="preserve">, </w:t>
      </w:r>
      <w:r>
        <w:t xml:space="preserve">Current </w:t>
      </w:r>
      <w:proofErr w:type="spellStart"/>
      <w:r>
        <w:t>Phd</w:t>
      </w:r>
      <w:proofErr w:type="spellEnd"/>
      <w:r>
        <w:t xml:space="preserve"> English student at Illinois state</w:t>
      </w:r>
      <w:r w:rsidRPr="004E5206">
        <w:t>. (</w:t>
      </w:r>
      <w:r>
        <w:t>Steven</w:t>
      </w:r>
      <w:r w:rsidRPr="004E5206">
        <w:t xml:space="preserve">, </w:t>
      </w:r>
      <w:r>
        <w:t>March 3</w:t>
      </w:r>
      <w:r w:rsidRPr="00F8187B">
        <w:rPr>
          <w:vertAlign w:val="superscript"/>
        </w:rPr>
        <w:t>rd</w:t>
      </w:r>
      <w:proofErr w:type="gramStart"/>
      <w:r>
        <w:t xml:space="preserve"> 2023</w:t>
      </w:r>
      <w:proofErr w:type="gramEnd"/>
      <w:r w:rsidRPr="004E5206">
        <w:t>, “</w:t>
      </w:r>
      <w:r w:rsidRPr="00F8187B">
        <w:t xml:space="preserve">Revolutionary graduate worker </w:t>
      </w:r>
      <w:proofErr w:type="spellStart"/>
      <w:r w:rsidRPr="00F8187B">
        <w:t>uniunionism</w:t>
      </w:r>
      <w:proofErr w:type="spellEnd"/>
      <w:r w:rsidRPr="00F8187B">
        <w:t xml:space="preserve"> </w:t>
      </w:r>
      <w:proofErr w:type="spellStart"/>
      <w:r w:rsidRPr="00F8187B">
        <w:t>Withind</w:t>
      </w:r>
      <w:proofErr w:type="spellEnd"/>
      <w:r w:rsidRPr="00F8187B">
        <w:t xml:space="preserve"> against the university, within and for each other</w:t>
      </w:r>
      <w:r w:rsidRPr="004E5206">
        <w:t xml:space="preserve">,” </w:t>
      </w:r>
      <w:r>
        <w:t>Tempest Magazine</w:t>
      </w:r>
      <w:r w:rsidRPr="004E5206">
        <w:t xml:space="preserve">, </w:t>
      </w:r>
      <w:r w:rsidRPr="00F8187B">
        <w:t>https://tempestmag.org/2023/03/revolutionary-graduate-worker-unionism/</w:t>
      </w:r>
      <w:r w:rsidRPr="004E5206">
        <w:t xml:space="preserve">) </w:t>
      </w:r>
      <w:bookmarkEnd w:id="0"/>
    </w:p>
    <w:p w14:paraId="71BA3D40" w14:textId="77777777" w:rsidR="00425068" w:rsidRPr="00C5009A" w:rsidRDefault="00425068" w:rsidP="00425068">
      <w:r w:rsidRPr="00C5009A">
        <w:rPr>
          <w:i/>
          <w:iCs/>
        </w:rPr>
        <w:t xml:space="preserve">3. </w:t>
      </w:r>
      <w:r w:rsidRPr="00C5009A">
        <w:rPr>
          <w:rStyle w:val="StyleUnderline"/>
          <w:highlight w:val="green"/>
        </w:rPr>
        <w:t>Revolutionaries</w:t>
      </w:r>
      <w:r w:rsidRPr="00C5009A">
        <w:rPr>
          <w:rStyle w:val="StyleUnderline"/>
        </w:rPr>
        <w:t>—abolitionists, socialists, communists, anarchists—</w:t>
      </w:r>
      <w:r w:rsidRPr="00C5009A">
        <w:rPr>
          <w:rStyle w:val="StyleUnderline"/>
          <w:highlight w:val="green"/>
        </w:rPr>
        <w:t>need to commit</w:t>
      </w:r>
      <w:r w:rsidRPr="00C5009A">
        <w:rPr>
          <w:rStyle w:val="StyleUnderline"/>
        </w:rPr>
        <w:t xml:space="preserve"> ourselves </w:t>
      </w:r>
      <w:r w:rsidRPr="00C5009A">
        <w:rPr>
          <w:rStyle w:val="StyleUnderline"/>
          <w:highlight w:val="green"/>
        </w:rPr>
        <w:t>to</w:t>
      </w:r>
      <w:r w:rsidRPr="00C5009A">
        <w:rPr>
          <w:rStyle w:val="StyleUnderline"/>
        </w:rPr>
        <w:t xml:space="preserve"> openly </w:t>
      </w:r>
      <w:r w:rsidRPr="00C5009A">
        <w:rPr>
          <w:rStyle w:val="StyleUnderline"/>
          <w:highlight w:val="green"/>
        </w:rPr>
        <w:t>organizing against the university</w:t>
      </w:r>
      <w:r w:rsidRPr="00C5009A">
        <w:rPr>
          <w:rStyle w:val="StyleUnderline"/>
        </w:rPr>
        <w:t xml:space="preserve"> </w:t>
      </w:r>
      <w:r w:rsidRPr="00C5009A">
        <w:rPr>
          <w:rStyle w:val="StyleUnderline"/>
          <w:highlight w:val="green"/>
        </w:rPr>
        <w:t>wherever we are,</w:t>
      </w:r>
      <w:r w:rsidRPr="00C5009A">
        <w:rPr>
          <w:rStyle w:val="StyleUnderline"/>
        </w:rPr>
        <w:t xml:space="preserve"> whoever we’re with, however long we’re together in our unions, our classrooms, our committees, senates, and boards of trustees.</w:t>
      </w:r>
      <w:r>
        <w:rPr>
          <w:rStyle w:val="StyleUnderline"/>
        </w:rPr>
        <w:t xml:space="preserve"> </w:t>
      </w:r>
      <w:r w:rsidRPr="00C5009A">
        <w:t xml:space="preserve">“Professionalization” must go by the wayside unless we are doing work that takes on the University. This is a difficult point to communicate, but I think a necessary one: writing academic articles and books are, right now, </w:t>
      </w:r>
      <w:proofErr w:type="gramStart"/>
      <w:r w:rsidRPr="00C5009A">
        <w:t>pretty fucking</w:t>
      </w:r>
      <w:proofErr w:type="gramEnd"/>
      <w:r w:rsidRPr="00C5009A">
        <w:t xml:space="preserve"> meaningless, the adult academic equivalent of busy work, feeding our egos while asking us to ignore the rampant exploitation and oppression on university campuses.</w:t>
      </w:r>
      <w:r>
        <w:t xml:space="preserve"> </w:t>
      </w:r>
      <w:r w:rsidRPr="00C5009A">
        <w:rPr>
          <w:rStyle w:val="StyleUnderline"/>
          <w:highlight w:val="green"/>
        </w:rPr>
        <w:t>It will</w:t>
      </w:r>
      <w:r w:rsidRPr="00C5009A">
        <w:rPr>
          <w:rStyle w:val="StyleUnderline"/>
        </w:rPr>
        <w:t xml:space="preserve"> likely </w:t>
      </w:r>
      <w:r w:rsidRPr="00C5009A">
        <w:rPr>
          <w:rStyle w:val="StyleUnderline"/>
          <w:highlight w:val="green"/>
        </w:rPr>
        <w:t>be incumbent upon</w:t>
      </w:r>
      <w:r w:rsidRPr="00C5009A">
        <w:rPr>
          <w:rStyle w:val="StyleUnderline"/>
        </w:rPr>
        <w:t xml:space="preserve"> junior faculty, </w:t>
      </w:r>
      <w:r w:rsidRPr="00C5009A">
        <w:rPr>
          <w:rStyle w:val="StyleUnderline"/>
          <w:highlight w:val="green"/>
        </w:rPr>
        <w:t>graduate workers, and undergraduates to persuade folks who are</w:t>
      </w:r>
      <w:r w:rsidRPr="00C5009A">
        <w:rPr>
          <w:rStyle w:val="StyleUnderline"/>
        </w:rPr>
        <w:t xml:space="preserve"> sometimes </w:t>
      </w:r>
      <w:r w:rsidRPr="00C5009A">
        <w:rPr>
          <w:rStyle w:val="StyleUnderline"/>
          <w:highlight w:val="green"/>
        </w:rPr>
        <w:t>too entrenched in the</w:t>
      </w:r>
      <w:r w:rsidRPr="00C5009A">
        <w:rPr>
          <w:rStyle w:val="StyleUnderline"/>
        </w:rPr>
        <w:t xml:space="preserve"> </w:t>
      </w:r>
      <w:r w:rsidRPr="00C5009A">
        <w:rPr>
          <w:rStyle w:val="StyleUnderline"/>
          <w:highlight w:val="green"/>
        </w:rPr>
        <w:t>compromises of tenure to engage in revolutionary practice</w:t>
      </w:r>
      <w:r w:rsidRPr="00C5009A">
        <w:t>. As Erin Bartram said at the 2023 meeting of the American Historical Association, there is a rapid but quiet destruction of humanities departments that is ignored among those who safely land a secure tenured position.</w:t>
      </w:r>
      <w:r>
        <w:t xml:space="preserve"> </w:t>
      </w:r>
      <w:r w:rsidRPr="00C5009A">
        <w:t xml:space="preserve">Instead of acting as an individual and acquiring job security for </w:t>
      </w:r>
      <w:proofErr w:type="gramStart"/>
      <w:r w:rsidRPr="00C5009A">
        <w:t>ourselves</w:t>
      </w:r>
      <w:proofErr w:type="gramEnd"/>
      <w:r w:rsidRPr="00C5009A">
        <w:t xml:space="preserve"> through the narrow path offered by universities, </w:t>
      </w:r>
      <w:r w:rsidRPr="00C5009A">
        <w:rPr>
          <w:rStyle w:val="StyleUnderline"/>
        </w:rPr>
        <w:t xml:space="preserve">taking militant and </w:t>
      </w:r>
      <w:r w:rsidRPr="00C5009A">
        <w:rPr>
          <w:rStyle w:val="StyleUnderline"/>
          <w:highlight w:val="green"/>
        </w:rPr>
        <w:t>collective action creates</w:t>
      </w:r>
      <w:r w:rsidRPr="00C5009A">
        <w:rPr>
          <w:rStyle w:val="StyleUnderline"/>
        </w:rPr>
        <w:t xml:space="preserve"> the </w:t>
      </w:r>
      <w:r w:rsidRPr="00C5009A">
        <w:rPr>
          <w:rStyle w:val="StyleUnderline"/>
          <w:highlight w:val="green"/>
        </w:rPr>
        <w:t>potential for graduate workers to challenge our exploitation</w:t>
      </w:r>
      <w:r w:rsidRPr="00C5009A">
        <w:rPr>
          <w:rStyle w:val="StyleUnderline"/>
        </w:rPr>
        <w:t xml:space="preserve">, win job security and end poverty wages, </w:t>
      </w:r>
      <w:r w:rsidRPr="00C5009A">
        <w:rPr>
          <w:rStyle w:val="StyleUnderline"/>
          <w:highlight w:val="green"/>
        </w:rPr>
        <w:t>and</w:t>
      </w:r>
      <w:r w:rsidRPr="00C5009A">
        <w:rPr>
          <w:rStyle w:val="StyleUnderline"/>
        </w:rPr>
        <w:t xml:space="preserve"> </w:t>
      </w:r>
      <w:r w:rsidRPr="00C5009A">
        <w:rPr>
          <w:rStyle w:val="StyleUnderline"/>
          <w:highlight w:val="green"/>
        </w:rPr>
        <w:t>develop broader movements across campus</w:t>
      </w:r>
      <w:r w:rsidRPr="00C5009A">
        <w:rPr>
          <w:rStyle w:val="StyleUnderline"/>
        </w:rPr>
        <w:t xml:space="preserve"> to transform the university.</w:t>
      </w:r>
      <w:r>
        <w:rPr>
          <w:rStyle w:val="StyleUnderline"/>
        </w:rPr>
        <w:t xml:space="preserve"> </w:t>
      </w:r>
      <w:r w:rsidRPr="00C5009A">
        <w:rPr>
          <w:i/>
          <w:iCs/>
        </w:rPr>
        <w:t xml:space="preserve">4. </w:t>
      </w:r>
      <w:r w:rsidRPr="00C5009A">
        <w:rPr>
          <w:rStyle w:val="StyleUnderline"/>
          <w:highlight w:val="green"/>
        </w:rPr>
        <w:t>We need to set huge goals, and</w:t>
      </w:r>
      <w:r w:rsidRPr="00C5009A">
        <w:rPr>
          <w:rStyle w:val="StyleUnderline"/>
        </w:rPr>
        <w:t xml:space="preserve"> the </w:t>
      </w:r>
      <w:r w:rsidRPr="00C5009A">
        <w:rPr>
          <w:rStyle w:val="StyleUnderline"/>
          <w:highlight w:val="green"/>
        </w:rPr>
        <w:t>graduate worker movement is</w:t>
      </w:r>
      <w:r w:rsidRPr="00C5009A">
        <w:rPr>
          <w:rStyle w:val="StyleUnderline"/>
        </w:rPr>
        <w:t xml:space="preserve"> </w:t>
      </w:r>
      <w:r w:rsidRPr="00C5009A">
        <w:rPr>
          <w:rStyle w:val="StyleUnderline"/>
          <w:highlight w:val="green"/>
        </w:rPr>
        <w:t xml:space="preserve">well-positioned to make </w:t>
      </w:r>
      <w:r w:rsidRPr="00C5009A">
        <w:rPr>
          <w:rStyle w:val="StyleUnderline"/>
        </w:rPr>
        <w:t xml:space="preserve">these </w:t>
      </w:r>
      <w:r w:rsidRPr="00C5009A">
        <w:rPr>
          <w:rStyle w:val="StyleUnderline"/>
          <w:highlight w:val="green"/>
        </w:rPr>
        <w:t xml:space="preserve">interventions. We should say what we want—the world we’re </w:t>
      </w:r>
      <w:proofErr w:type="gramStart"/>
      <w:r w:rsidRPr="00C5009A">
        <w:rPr>
          <w:rStyle w:val="StyleUnderline"/>
          <w:highlight w:val="green"/>
        </w:rPr>
        <w:t>fighting for—even</w:t>
      </w:r>
      <w:proofErr w:type="gramEnd"/>
      <w:r w:rsidRPr="00C5009A">
        <w:rPr>
          <w:rStyle w:val="StyleUnderline"/>
          <w:highlight w:val="green"/>
        </w:rPr>
        <w:t xml:space="preserve"> if the common sense is that it</w:t>
      </w:r>
      <w:r w:rsidRPr="00C5009A">
        <w:rPr>
          <w:rStyle w:val="StyleUnderline"/>
        </w:rPr>
        <w:t xml:space="preserve"> </w:t>
      </w:r>
      <w:r w:rsidRPr="00C5009A">
        <w:rPr>
          <w:rStyle w:val="StyleUnderline"/>
          <w:highlight w:val="green"/>
        </w:rPr>
        <w:t>would be impossible.</w:t>
      </w:r>
      <w:r>
        <w:rPr>
          <w:rStyle w:val="StyleUnderline"/>
        </w:rPr>
        <w:t xml:space="preserve"> </w:t>
      </w:r>
      <w:r w:rsidRPr="00C5009A">
        <w:t xml:space="preserve">If we want a democratic university run by the people who </w:t>
      </w:r>
      <w:proofErr w:type="gramStart"/>
      <w:r w:rsidRPr="00C5009A">
        <w:t>actually run</w:t>
      </w:r>
      <w:proofErr w:type="gramEnd"/>
      <w:r w:rsidRPr="00C5009A">
        <w:t xml:space="preserve"> the university day in and day out, let’s say that: Abolish the Board of Trustees, fire the presidents, provosts, and the other administrators who run the university for their own gain. </w:t>
      </w:r>
      <w:r w:rsidRPr="00C5009A">
        <w:rPr>
          <w:rStyle w:val="StyleUnderline"/>
        </w:rPr>
        <w:t xml:space="preserve">Let’s work backwards from </w:t>
      </w:r>
      <w:r w:rsidRPr="00C5009A">
        <w:rPr>
          <w:rStyle w:val="StyleUnderline"/>
          <w:highlight w:val="green"/>
        </w:rPr>
        <w:t>a micro-dictatorship of the proletariat as the transition to a worker’s council running the university</w:t>
      </w:r>
      <w:r w:rsidRPr="00C5009A">
        <w:rPr>
          <w:rStyle w:val="StyleUnderline"/>
        </w:rPr>
        <w:t xml:space="preserve"> when boards of trustees are abolished</w:t>
      </w:r>
      <w:r w:rsidRPr="00C5009A">
        <w:t>.</w:t>
      </w:r>
      <w:r>
        <w:t xml:space="preserve"> </w:t>
      </w:r>
      <w:r w:rsidRPr="00C5009A">
        <w:rPr>
          <w:rStyle w:val="StyleUnderline"/>
        </w:rPr>
        <w:t>We need to give ourselves the space to imagine otherwise, to name our desires</w:t>
      </w:r>
      <w:r w:rsidRPr="00C5009A">
        <w:t xml:space="preserve">, but the folks we want to talk to are variously contained within what Ruth Wilson Gilmore </w:t>
      </w:r>
      <w:hyperlink r:id="rId43" w:history="1">
        <w:r w:rsidRPr="00C5009A">
          <w:rPr>
            <w:rStyle w:val="Hyperlink"/>
          </w:rPr>
          <w:t>might call</w:t>
        </w:r>
      </w:hyperlink>
      <w:r w:rsidRPr="00C5009A">
        <w:t xml:space="preserve"> “[the social determination of] the apparent range of available options.” </w:t>
      </w:r>
      <w:r w:rsidRPr="00C5009A">
        <w:rPr>
          <w:rStyle w:val="StyleUnderline"/>
          <w:highlight w:val="green"/>
        </w:rPr>
        <w:t>If we don’t take</w:t>
      </w:r>
      <w:r w:rsidRPr="00C5009A">
        <w:rPr>
          <w:rStyle w:val="StyleUnderline"/>
        </w:rPr>
        <w:t xml:space="preserve"> </w:t>
      </w:r>
      <w:r w:rsidRPr="00C5009A">
        <w:rPr>
          <w:rStyle w:val="StyleUnderline"/>
          <w:highlight w:val="green"/>
        </w:rPr>
        <w:t>action to burst the edges</w:t>
      </w:r>
      <w:r w:rsidRPr="00C5009A">
        <w:rPr>
          <w:rStyle w:val="StyleUnderline"/>
        </w:rPr>
        <w:t xml:space="preserve"> that keep the options of otherwise open, </w:t>
      </w:r>
      <w:r w:rsidRPr="00C5009A">
        <w:rPr>
          <w:rStyle w:val="StyleUnderline"/>
          <w:highlight w:val="green"/>
        </w:rPr>
        <w:t>we will still be acting within the same logic the system interlocks itself</w:t>
      </w:r>
      <w:r w:rsidRPr="00C5009A">
        <w:rPr>
          <w:rStyle w:val="StyleUnderline"/>
        </w:rPr>
        <w:t xml:space="preserve"> so tightly to produce.</w:t>
      </w:r>
      <w:r>
        <w:rPr>
          <w:rStyle w:val="StyleUnderline"/>
        </w:rPr>
        <w:t xml:space="preserve"> </w:t>
      </w:r>
      <w:r w:rsidRPr="00C5009A">
        <w:rPr>
          <w:rStyle w:val="StyleUnderline"/>
        </w:rPr>
        <w:t>Confr</w:t>
      </w:r>
      <w:r w:rsidRPr="00C5009A">
        <w:rPr>
          <w:rStyle w:val="StyleUnderline"/>
          <w:highlight w:val="green"/>
        </w:rPr>
        <w:t>onting and contesting these edges that re-secure ruling class power means vocally taking up work that’s perceived</w:t>
      </w:r>
      <w:r w:rsidRPr="00C5009A">
        <w:rPr>
          <w:rStyle w:val="StyleUnderline"/>
        </w:rPr>
        <w:t xml:space="preserve"> and judged </w:t>
      </w:r>
      <w:r w:rsidRPr="00C5009A">
        <w:rPr>
          <w:rStyle w:val="StyleUnderline"/>
          <w:highlight w:val="green"/>
        </w:rPr>
        <w:t>to be impossible,</w:t>
      </w:r>
      <w:r w:rsidRPr="00C5009A">
        <w:rPr>
          <w:rStyle w:val="StyleUnderline"/>
        </w:rPr>
        <w:t xml:space="preserve"> taking up ideas outside the hegemonic paradigm while still inside the institutions against which we struggle together.</w:t>
      </w:r>
      <w:r>
        <w:rPr>
          <w:rStyle w:val="StyleUnderline"/>
        </w:rPr>
        <w:t xml:space="preserve"> </w:t>
      </w:r>
      <w:r w:rsidRPr="00C5009A">
        <w:rPr>
          <w:i/>
          <w:iCs/>
        </w:rPr>
        <w:t>5</w:t>
      </w:r>
      <w:r w:rsidRPr="00C5009A">
        <w:rPr>
          <w:rStyle w:val="StyleUnderline"/>
        </w:rPr>
        <w:t>. In graduate worker unions, our target must be the student-worker distinction</w:t>
      </w:r>
      <w:r w:rsidRPr="00C5009A">
        <w:rPr>
          <w:i/>
          <w:iCs/>
        </w:rPr>
        <w:t xml:space="preserve">; it is the hinge that allows them to shut the door </w:t>
      </w:r>
      <w:proofErr w:type="gramStart"/>
      <w:r w:rsidRPr="00C5009A">
        <w:rPr>
          <w:i/>
          <w:iCs/>
        </w:rPr>
        <w:t>on</w:t>
      </w:r>
      <w:proofErr w:type="gramEnd"/>
      <w:r w:rsidRPr="00C5009A">
        <w:rPr>
          <w:i/>
          <w:iCs/>
        </w:rPr>
        <w:t xml:space="preserve"> our research labor and make it invisible, as if it isn’t a commodity they profit from.</w:t>
      </w:r>
      <w:r>
        <w:t xml:space="preserve"> </w:t>
      </w:r>
      <w:r w:rsidRPr="00C5009A">
        <w:rPr>
          <w:rStyle w:val="StyleUnderline"/>
        </w:rPr>
        <w:t>When we go after the student-worker distinction, we put full-time employment on the table, rather than the half-time employment categories that university administrators use to justify the low stipends</w:t>
      </w:r>
      <w:r w:rsidRPr="00C5009A">
        <w:t>. Our teaching and research labor does not benefit us but rather is a major producer of revenue for universities as we circulate the labor force, write papers and books, go to conferences and give presentations, and make laboratory discoveries. What will appear after our name every time? The university’s name.</w:t>
      </w:r>
      <w:r>
        <w:t xml:space="preserve"> </w:t>
      </w:r>
      <w:r w:rsidRPr="00C5009A">
        <w:t>Our research is the reputation of the university; without it there is nothing to attract new students.</w:t>
      </w:r>
      <w:r>
        <w:t xml:space="preserve"> </w:t>
      </w:r>
      <w:r w:rsidRPr="00C5009A">
        <w:t>We will never win what we need without withholding our labor and halting university operations (classes, grades, events) and, therefore, university revenue streams.</w:t>
      </w:r>
      <w:r>
        <w:t xml:space="preserve"> </w:t>
      </w:r>
      <w:r w:rsidRPr="00C5009A">
        <w:rPr>
          <w:i/>
          <w:iCs/>
        </w:rPr>
        <w:t>6. There is no such thing as good faith bargaining with an employer</w:t>
      </w:r>
      <w:r w:rsidRPr="00C5009A">
        <w:rPr>
          <w:rStyle w:val="StyleUnderline"/>
        </w:rPr>
        <w:t xml:space="preserve">. </w:t>
      </w:r>
      <w:proofErr w:type="gramStart"/>
      <w:r w:rsidRPr="00C5009A">
        <w:rPr>
          <w:rStyle w:val="StyleUnderline"/>
        </w:rPr>
        <w:t>“</w:t>
      </w:r>
      <w:r w:rsidRPr="00C5009A">
        <w:rPr>
          <w:rStyle w:val="StyleUnderline"/>
          <w:highlight w:val="green"/>
        </w:rPr>
        <w:t>Good faith” bargaining</w:t>
      </w:r>
      <w:proofErr w:type="gramEnd"/>
      <w:r w:rsidRPr="00C5009A">
        <w:rPr>
          <w:rStyle w:val="StyleUnderline"/>
          <w:highlight w:val="green"/>
        </w:rPr>
        <w:t xml:space="preserve"> is a strategy to get</w:t>
      </w:r>
      <w:r w:rsidRPr="00C5009A">
        <w:rPr>
          <w:rStyle w:val="StyleUnderline"/>
        </w:rPr>
        <w:t xml:space="preserve"> </w:t>
      </w:r>
      <w:r w:rsidRPr="00C5009A">
        <w:rPr>
          <w:rStyle w:val="StyleUnderline"/>
          <w:highlight w:val="green"/>
        </w:rPr>
        <w:t>unions to bargain against themselves</w:t>
      </w:r>
      <w:r w:rsidRPr="00C5009A">
        <w:rPr>
          <w:rStyle w:val="StyleUnderline"/>
        </w:rPr>
        <w:t>.</w:t>
      </w:r>
      <w:r>
        <w:rPr>
          <w:rStyle w:val="StyleUnderline"/>
        </w:rPr>
        <w:t xml:space="preserve"> </w:t>
      </w:r>
      <w:r w:rsidRPr="00C5009A">
        <w:t xml:space="preserve">The employer is structurally in the position of power, sitting back, choosing from a competitive pool whose labor-power they want, whose time and body they want to buy. </w:t>
      </w:r>
      <w:r w:rsidRPr="00C5009A">
        <w:rPr>
          <w:rStyle w:val="StyleUnderline"/>
          <w:highlight w:val="green"/>
        </w:rPr>
        <w:t>They cannot</w:t>
      </w:r>
      <w:r w:rsidRPr="00C5009A">
        <w:rPr>
          <w:rStyle w:val="StyleUnderline"/>
        </w:rPr>
        <w:t xml:space="preserve"> possibly </w:t>
      </w:r>
      <w:r w:rsidRPr="00C5009A">
        <w:rPr>
          <w:rStyle w:val="StyleUnderline"/>
          <w:highlight w:val="green"/>
        </w:rPr>
        <w:t>act in good faith with a group of people they are</w:t>
      </w:r>
      <w:r w:rsidRPr="00C5009A">
        <w:rPr>
          <w:rStyle w:val="StyleUnderline"/>
        </w:rPr>
        <w:t xml:space="preserve"> </w:t>
      </w:r>
      <w:r w:rsidRPr="00C5009A">
        <w:rPr>
          <w:rStyle w:val="StyleUnderline"/>
          <w:highlight w:val="green"/>
        </w:rPr>
        <w:t>holding hostage</w:t>
      </w:r>
      <w:r w:rsidRPr="00C5009A">
        <w:rPr>
          <w:rStyle w:val="StyleUnderline"/>
        </w:rPr>
        <w:t>.</w:t>
      </w:r>
      <w:r>
        <w:rPr>
          <w:rStyle w:val="StyleUnderline"/>
        </w:rPr>
        <w:t xml:space="preserve"> </w:t>
      </w:r>
      <w:r w:rsidRPr="00C5009A">
        <w:t xml:space="preserve">Beyond demanding legal obligations, the idea of “good faith” should never be a </w:t>
      </w:r>
      <w:proofErr w:type="gramStart"/>
      <w:r w:rsidRPr="00C5009A">
        <w:t>reason unions</w:t>
      </w:r>
      <w:proofErr w:type="gramEnd"/>
      <w:r w:rsidRPr="00C5009A">
        <w:t xml:space="preserve"> take substantive action. A good example happened during the recent strike across all ten University of California campuses.</w:t>
      </w:r>
      <w:r>
        <w:t xml:space="preserve"> </w:t>
      </w:r>
      <w:r w:rsidRPr="00C5009A">
        <w:rPr>
          <w:rStyle w:val="StyleUnderline"/>
          <w:highlight w:val="green"/>
        </w:rPr>
        <w:t>The</w:t>
      </w:r>
      <w:r w:rsidRPr="00C5009A">
        <w:rPr>
          <w:rStyle w:val="StyleUnderline"/>
        </w:rPr>
        <w:t xml:space="preserve"> dominant wing of the </w:t>
      </w:r>
      <w:r w:rsidRPr="00C5009A">
        <w:rPr>
          <w:rStyle w:val="StyleUnderline"/>
          <w:highlight w:val="green"/>
        </w:rPr>
        <w:t>Bargaining Team</w:t>
      </w:r>
      <w:r w:rsidRPr="00C5009A">
        <w:rPr>
          <w:rStyle w:val="StyleUnderline"/>
        </w:rPr>
        <w:t xml:space="preserve"> </w:t>
      </w:r>
      <w:r w:rsidRPr="00C5009A">
        <w:rPr>
          <w:rStyle w:val="StyleUnderline"/>
          <w:highlight w:val="green"/>
        </w:rPr>
        <w:t>from UAW</w:t>
      </w:r>
      <w:r w:rsidRPr="00C5009A">
        <w:rPr>
          <w:rStyle w:val="StyleUnderline"/>
        </w:rPr>
        <w:t xml:space="preserve">’s administrative caucus </w:t>
      </w:r>
      <w:hyperlink r:id="rId44" w:history="1">
        <w:r w:rsidRPr="00C5009A">
          <w:rPr>
            <w:rStyle w:val="StyleUnderline"/>
            <w:highlight w:val="green"/>
          </w:rPr>
          <w:t>won nearly every vote</w:t>
        </w:r>
      </w:hyperlink>
      <w:r w:rsidRPr="00C5009A">
        <w:t xml:space="preserve"> by narrow margins, while </w:t>
      </w:r>
      <w:r w:rsidRPr="00C5009A">
        <w:rPr>
          <w:highlight w:val="green"/>
        </w:rPr>
        <w:t xml:space="preserve">using </w:t>
      </w:r>
      <w:r w:rsidRPr="00C5009A">
        <w:rPr>
          <w:rStyle w:val="StyleUnderline"/>
          <w:highlight w:val="green"/>
        </w:rPr>
        <w:t>“good faith</w:t>
      </w:r>
      <w:r w:rsidRPr="00C5009A">
        <w:rPr>
          <w:rStyle w:val="StyleUnderline"/>
        </w:rPr>
        <w:t>”</w:t>
      </w:r>
      <w:r w:rsidRPr="00C5009A">
        <w:t xml:space="preserve"> and “incentivizing the employer” </w:t>
      </w:r>
      <w:r w:rsidRPr="00C5009A">
        <w:rPr>
          <w:rStyle w:val="StyleUnderline"/>
        </w:rPr>
        <w:t xml:space="preserve">as reasons why </w:t>
      </w:r>
      <w:r w:rsidRPr="00C5009A">
        <w:rPr>
          <w:rStyle w:val="StyleUnderline"/>
          <w:highlight w:val="green"/>
        </w:rPr>
        <w:t>they dropped</w:t>
      </w:r>
      <w:r w:rsidRPr="00C5009A">
        <w:rPr>
          <w:rStyle w:val="StyleUnderline"/>
        </w:rPr>
        <w:t xml:space="preserve"> major, core </w:t>
      </w:r>
      <w:r w:rsidRPr="00C5009A">
        <w:rPr>
          <w:rStyle w:val="StyleUnderline"/>
          <w:highlight w:val="green"/>
        </w:rPr>
        <w:t>demands like COLA</w:t>
      </w:r>
      <w:r w:rsidRPr="00C5009A">
        <w:t xml:space="preserve"> (Cost of Living Adjustments) seven days into negotiations. Then, as UCLA PhD student </w:t>
      </w:r>
      <w:hyperlink r:id="rId45" w:history="1">
        <w:r w:rsidRPr="00C5009A">
          <w:rPr>
            <w:rStyle w:val="Hyperlink"/>
          </w:rPr>
          <w:t>Gene McAdoo writes</w:t>
        </w:r>
      </w:hyperlink>
      <w:r w:rsidRPr="00C5009A">
        <w:t>, “</w:t>
      </w:r>
      <w:r w:rsidRPr="00C5009A">
        <w:rPr>
          <w:rStyle w:val="StyleUnderline"/>
        </w:rPr>
        <w:t xml:space="preserve">In just 24 days, the bargaining team had </w:t>
      </w:r>
      <w:r w:rsidRPr="00C5009A">
        <w:rPr>
          <w:rStyle w:val="StyleUnderline"/>
          <w:highlight w:val="green"/>
        </w:rPr>
        <w:t>lowered</w:t>
      </w:r>
      <w:r w:rsidRPr="00C5009A">
        <w:rPr>
          <w:rStyle w:val="StyleUnderline"/>
        </w:rPr>
        <w:t xml:space="preserve"> our </w:t>
      </w:r>
      <w:r w:rsidRPr="00C5009A">
        <w:rPr>
          <w:rStyle w:val="StyleUnderline"/>
          <w:highlight w:val="green"/>
        </w:rPr>
        <w:t>wages</w:t>
      </w:r>
      <w:r w:rsidRPr="00C5009A">
        <w:rPr>
          <w:rStyle w:val="StyleUnderline"/>
        </w:rPr>
        <w:t xml:space="preserve"> demand </w:t>
      </w:r>
      <w:r w:rsidRPr="00C5009A">
        <w:rPr>
          <w:rStyle w:val="StyleUnderline"/>
          <w:highlight w:val="green"/>
        </w:rPr>
        <w:t>by $22K–</w:t>
      </w:r>
      <w:r w:rsidRPr="00C5009A">
        <w:rPr>
          <w:rStyle w:val="StyleUnderline"/>
        </w:rPr>
        <w:t>a whopping 40% drop and nearly $1,000 for every day that we got closer to grading deadlines, one of our most powerful points of leverage.”</w:t>
      </w:r>
      <w:r>
        <w:rPr>
          <w:rStyle w:val="StyleUnderline"/>
        </w:rPr>
        <w:t xml:space="preserve"> </w:t>
      </w:r>
      <w:r w:rsidRPr="00C5009A">
        <w:t>This is bargaining against yourself. This is not knowing when you have power: to withdraw COLA, a formative widely popular demand, seven days into the largest university strike in U.S. history is shocking—even more so when the justification was: We needed to try to bring UC back to the table, we need to bargain in good faith.</w:t>
      </w:r>
      <w:r>
        <w:t xml:space="preserve"> </w:t>
      </w:r>
      <w:r w:rsidRPr="00C5009A">
        <w:t>The standard of good faith which should be our constant compass is our membership, our unit—not the employer.</w:t>
      </w:r>
      <w:r>
        <w:t xml:space="preserve"> </w:t>
      </w:r>
      <w:r w:rsidRPr="00C5009A">
        <w:rPr>
          <w:i/>
          <w:iCs/>
        </w:rPr>
        <w:t xml:space="preserve">7. </w:t>
      </w:r>
      <w:r w:rsidRPr="00C5009A">
        <w:rPr>
          <w:rStyle w:val="StyleUnderline"/>
        </w:rPr>
        <w:t xml:space="preserve">The strike is a weapon, not a threat: </w:t>
      </w:r>
      <w:r w:rsidRPr="00C5009A">
        <w:rPr>
          <w:rStyle w:val="StyleUnderline"/>
          <w:highlight w:val="green"/>
        </w:rPr>
        <w:t>We should always be building strike-ready unions</w:t>
      </w:r>
      <w:r w:rsidRPr="00C5009A">
        <w:rPr>
          <w:rStyle w:val="StyleUnderline"/>
        </w:rPr>
        <w:t>.</w:t>
      </w:r>
      <w:r w:rsidRPr="005A38C9">
        <w:rPr>
          <w:rStyle w:val="StyleUnderline"/>
        </w:rPr>
        <w:t xml:space="preserve"> </w:t>
      </w:r>
      <w:r w:rsidRPr="00C5009A">
        <w:rPr>
          <w:rStyle w:val="StyleUnderline"/>
          <w:highlight w:val="green"/>
        </w:rPr>
        <w:t>We will never win</w:t>
      </w:r>
      <w:r w:rsidRPr="00C5009A">
        <w:rPr>
          <w:rStyle w:val="StyleUnderline"/>
        </w:rPr>
        <w:t xml:space="preserve"> what we need </w:t>
      </w:r>
      <w:r w:rsidRPr="00C5009A">
        <w:rPr>
          <w:rStyle w:val="StyleUnderline"/>
          <w:highlight w:val="green"/>
        </w:rPr>
        <w:t>without withholding our labor</w:t>
      </w:r>
      <w:r w:rsidRPr="00C5009A">
        <w:t xml:space="preserve"> and halting university operations (classes, grades, events) and, therefore, university revenue streams.</w:t>
      </w:r>
      <w:r>
        <w:t xml:space="preserve"> </w:t>
      </w:r>
      <w:r w:rsidRPr="00C5009A">
        <w:rPr>
          <w:rStyle w:val="StyleUnderline"/>
        </w:rPr>
        <w:t>We will not be able to strike every time, but we won’t be able to strike unless we act as though we will need to, which is clear from the structural conditions: Management offers never come close to a wage that recognizes all of our labor, both research and instruction, that would end rent-burdened food insecurity.</w:t>
      </w:r>
      <w:r>
        <w:rPr>
          <w:rStyle w:val="StyleUnderline"/>
        </w:rPr>
        <w:t xml:space="preserve"> </w:t>
      </w:r>
      <w:r w:rsidRPr="00C5009A">
        <w:t xml:space="preserve">I’ve seen unions recently ignore overwhelming rank-and-file mandates to strike and teaching assistant agreements that didn’t satisfy the core issues. Rank-and-file members often accept the bargaining team’s recommendation. In this climate, </w:t>
      </w:r>
      <w:r w:rsidRPr="00C5009A">
        <w:rPr>
          <w:rStyle w:val="StyleUnderline"/>
        </w:rPr>
        <w:t>we will need to commit to organizing and empowering the rank-and-file, looking for opportunities to raise their confidence to confront union administration when the stakes call for it.</w:t>
      </w:r>
    </w:p>
    <w:p w14:paraId="734839DC" w14:textId="41FE04BB" w:rsidR="00425068" w:rsidRDefault="00425068" w:rsidP="00425068">
      <w:pPr>
        <w:pStyle w:val="Heading2"/>
      </w:pPr>
      <w:r>
        <w:t>T – Collective Bargaining Rights</w:t>
      </w:r>
    </w:p>
    <w:p w14:paraId="34E09D17" w14:textId="77777777" w:rsidR="00425068" w:rsidRDefault="00425068" w:rsidP="00425068">
      <w:pPr>
        <w:pStyle w:val="Heading4"/>
      </w:pPr>
      <w:r>
        <w:t xml:space="preserve">C/I. </w:t>
      </w:r>
      <w:bookmarkStart w:id="1" w:name="_Hlk205554836"/>
      <w:r>
        <w:t xml:space="preserve">Collective bargaining includes the rights to </w:t>
      </w:r>
      <w:r w:rsidRPr="00066EF3">
        <w:rPr>
          <w:u w:val="single"/>
        </w:rPr>
        <w:t>join a union</w:t>
      </w:r>
      <w:r>
        <w:t xml:space="preserve">, </w:t>
      </w:r>
      <w:r w:rsidRPr="00066EF3">
        <w:rPr>
          <w:u w:val="single"/>
        </w:rPr>
        <w:t>petition</w:t>
      </w:r>
      <w:r>
        <w:t xml:space="preserve"> the employer, and </w:t>
      </w:r>
      <w:r w:rsidRPr="00066EF3">
        <w:rPr>
          <w:u w:val="single"/>
        </w:rPr>
        <w:t>require negotiation</w:t>
      </w:r>
      <w:r>
        <w:t xml:space="preserve">. </w:t>
      </w:r>
    </w:p>
    <w:p w14:paraId="27F7520D" w14:textId="77777777" w:rsidR="00425068" w:rsidRPr="00106307" w:rsidRDefault="00425068" w:rsidP="00425068">
      <w:r w:rsidRPr="00106307">
        <w:rPr>
          <w:rStyle w:val="Style13ptBold"/>
        </w:rPr>
        <w:t>Hastie 21</w:t>
      </w:r>
      <w:r w:rsidRPr="00106307">
        <w:t xml:space="preserve">, Assistant Professor at the Peter A. Allard School of Law at the University of British Columbia (Bethany Hastie, March 2021, “ARTICLE: Rediscovering </w:t>
      </w:r>
      <w:proofErr w:type="gramStart"/>
      <w:r w:rsidRPr="00106307">
        <w:t>The</w:t>
      </w:r>
      <w:proofErr w:type="gramEnd"/>
      <w:r w:rsidRPr="00106307">
        <w:t xml:space="preserve"> Promise of Fraser? </w:t>
      </w:r>
      <w:proofErr w:type="spellStart"/>
      <w:r w:rsidRPr="00106307">
        <w:t>Labour</w:t>
      </w:r>
      <w:proofErr w:type="spellEnd"/>
      <w:r w:rsidRPr="00106307">
        <w:t xml:space="preserve"> Pluralism and Freedom of Association,” 66 McGill L.J. 427, University of Kansas Libraries, Lexis) </w:t>
      </w:r>
    </w:p>
    <w:p w14:paraId="56137644" w14:textId="77777777" w:rsidR="00425068" w:rsidRPr="00106307" w:rsidRDefault="00425068" w:rsidP="00425068">
      <w:pPr>
        <w:rPr>
          <w:sz w:val="16"/>
        </w:rPr>
      </w:pPr>
      <w:r w:rsidRPr="00106307">
        <w:rPr>
          <w:sz w:val="16"/>
        </w:rPr>
        <w:t xml:space="preserve">[*445] The majority in MPAO was explicit in drawing attention to "the desirability of various forms of workplace representation." 91It signaled that section 2(d) </w:t>
      </w:r>
      <w:proofErr w:type="gramStart"/>
      <w:r w:rsidRPr="00106307">
        <w:rPr>
          <w:sz w:val="16"/>
        </w:rPr>
        <w:t>is capable of extending</w:t>
      </w:r>
      <w:proofErr w:type="gramEnd"/>
      <w:r w:rsidRPr="00106307">
        <w:rPr>
          <w:sz w:val="16"/>
        </w:rPr>
        <w:t xml:space="preserve"> rights and obligations to various CWR models and affirmed a </w:t>
      </w:r>
      <w:proofErr w:type="spellStart"/>
      <w:r w:rsidRPr="00106307">
        <w:rPr>
          <w:sz w:val="16"/>
        </w:rPr>
        <w:t>labour</w:t>
      </w:r>
      <w:proofErr w:type="spellEnd"/>
      <w:r w:rsidRPr="00106307">
        <w:rPr>
          <w:sz w:val="16"/>
        </w:rPr>
        <w:t xml:space="preserve"> pluralism approach to freedom of association. 92 The majority located a "right to collective bargaining" within the broader "right of employees to meaningfully associate in the pursuit of collective workplace goals" protected by section 2(d). 93 Where a process or structure "substantially interferes with the possibility of having meaningful collective negotiations on workplace matters," it will impair freedom of association. 94 For example, measures that disrupt the balance of power between employer and employees or the negotiating power of employees may substantially interfere with meaningful collective bargaining and thus violate section 2(d). 95 </w:t>
      </w:r>
      <w:r w:rsidRPr="00F179B7">
        <w:rPr>
          <w:rStyle w:val="StyleUnderline"/>
        </w:rPr>
        <w:t>In its opinion, the majority</w:t>
      </w:r>
      <w:r w:rsidRPr="00106307">
        <w:rPr>
          <w:sz w:val="16"/>
        </w:rPr>
        <w:t xml:space="preserve"> further </w:t>
      </w:r>
      <w:r w:rsidRPr="00F179B7">
        <w:rPr>
          <w:rStyle w:val="StyleUnderline"/>
        </w:rPr>
        <w:t>described "</w:t>
      </w:r>
      <w:r w:rsidRPr="00106307">
        <w:rPr>
          <w:rStyle w:val="Emphasis"/>
        </w:rPr>
        <w:t>a process</w:t>
      </w:r>
      <w:r w:rsidRPr="00106307">
        <w:rPr>
          <w:rStyle w:val="StyleUnderline"/>
        </w:rPr>
        <w:t xml:space="preserve"> of</w:t>
      </w:r>
      <w:r w:rsidRPr="00F179B7">
        <w:rPr>
          <w:rStyle w:val="StyleUnderline"/>
        </w:rPr>
        <w:t xml:space="preserve"> </w:t>
      </w:r>
      <w:r w:rsidRPr="00106307">
        <w:rPr>
          <w:rStyle w:val="StyleUnderline"/>
          <w:highlight w:val="cyan"/>
        </w:rPr>
        <w:t>collective bargaining</w:t>
      </w:r>
      <w:r w:rsidRPr="00F179B7">
        <w:rPr>
          <w:rStyle w:val="StyleUnderline"/>
        </w:rPr>
        <w:t>"</w:t>
      </w:r>
      <w:r w:rsidRPr="00106307">
        <w:rPr>
          <w:sz w:val="16"/>
          <w:szCs w:val="16"/>
        </w:rPr>
        <w:t xml:space="preserve"> as "meaningful association in pursuit of workplace goals." 96 </w:t>
      </w:r>
      <w:r w:rsidRPr="00F179B7">
        <w:rPr>
          <w:rStyle w:val="StyleUnderline"/>
        </w:rPr>
        <w:t>Such a process "</w:t>
      </w:r>
      <w:r w:rsidRPr="00106307">
        <w:rPr>
          <w:rStyle w:val="Emphasis"/>
          <w:highlight w:val="cyan"/>
        </w:rPr>
        <w:t>includes</w:t>
      </w:r>
      <w:r w:rsidRPr="00F179B7">
        <w:rPr>
          <w:rStyle w:val="StyleUnderline"/>
        </w:rPr>
        <w:t xml:space="preserve"> the </w:t>
      </w:r>
      <w:r w:rsidRPr="00106307">
        <w:rPr>
          <w:rStyle w:val="StyleUnderline"/>
          <w:highlight w:val="cyan"/>
        </w:rPr>
        <w:t xml:space="preserve">employees' rights </w:t>
      </w:r>
      <w:r w:rsidRPr="00106307">
        <w:rPr>
          <w:rStyle w:val="Emphasis"/>
          <w:highlight w:val="cyan"/>
        </w:rPr>
        <w:t>to join together</w:t>
      </w:r>
      <w:r w:rsidRPr="00106307">
        <w:rPr>
          <w:rStyle w:val="StyleUnderline"/>
          <w:highlight w:val="cyan"/>
        </w:rPr>
        <w:t>, to make</w:t>
      </w:r>
      <w:r w:rsidRPr="00F179B7">
        <w:rPr>
          <w:rStyle w:val="StyleUnderline"/>
        </w:rPr>
        <w:t xml:space="preserve"> collective </w:t>
      </w:r>
      <w:r w:rsidRPr="00106307">
        <w:rPr>
          <w:rStyle w:val="Emphasis"/>
          <w:highlight w:val="cyan"/>
        </w:rPr>
        <w:t>representations</w:t>
      </w:r>
      <w:r w:rsidRPr="00F179B7">
        <w:rPr>
          <w:rStyle w:val="StyleUnderline"/>
        </w:rPr>
        <w:t xml:space="preserve"> to the employer, </w:t>
      </w:r>
      <w:r w:rsidRPr="00106307">
        <w:rPr>
          <w:rStyle w:val="StyleUnderline"/>
          <w:highlight w:val="cyan"/>
        </w:rPr>
        <w:t>and</w:t>
      </w:r>
      <w:r w:rsidRPr="00F179B7">
        <w:rPr>
          <w:rStyle w:val="StyleUnderline"/>
        </w:rPr>
        <w:t xml:space="preserve"> to </w:t>
      </w:r>
      <w:r w:rsidRPr="00106307">
        <w:rPr>
          <w:rStyle w:val="StyleUnderline"/>
          <w:highlight w:val="cyan"/>
        </w:rPr>
        <w:t>have those</w:t>
      </w:r>
      <w:r w:rsidRPr="00106307">
        <w:rPr>
          <w:rStyle w:val="StyleUnderline"/>
        </w:rPr>
        <w:t xml:space="preserve"> representations </w:t>
      </w:r>
      <w:r w:rsidRPr="00106307">
        <w:rPr>
          <w:rStyle w:val="Emphasis"/>
          <w:highlight w:val="cyan"/>
        </w:rPr>
        <w:t>considered</w:t>
      </w:r>
      <w:r w:rsidRPr="00106307">
        <w:rPr>
          <w:rStyle w:val="StyleUnderline"/>
        </w:rPr>
        <w:t xml:space="preserve"> in good faith."</w:t>
      </w:r>
      <w:r w:rsidRPr="00106307">
        <w:rPr>
          <w:sz w:val="16"/>
        </w:rPr>
        <w:t xml:space="preserve"> 97 </w:t>
      </w:r>
      <w:r w:rsidRPr="00106307">
        <w:rPr>
          <w:rStyle w:val="StyleUnderline"/>
        </w:rPr>
        <w:t>This suggests that "a process of</w:t>
      </w:r>
      <w:r w:rsidRPr="00BE1348">
        <w:rPr>
          <w:rStyle w:val="StyleUnderline"/>
        </w:rPr>
        <w:t xml:space="preserve"> </w:t>
      </w:r>
      <w:r w:rsidRPr="00F179B7">
        <w:rPr>
          <w:rStyle w:val="Emphasis"/>
        </w:rPr>
        <w:t xml:space="preserve">collective </w:t>
      </w:r>
      <w:r w:rsidRPr="00106307">
        <w:rPr>
          <w:rStyle w:val="Emphasis"/>
          <w:highlight w:val="cyan"/>
        </w:rPr>
        <w:t>bargaining</w:t>
      </w:r>
      <w:r w:rsidRPr="00106307">
        <w:rPr>
          <w:rStyle w:val="StyleUnderline"/>
          <w:highlight w:val="cyan"/>
        </w:rPr>
        <w:t xml:space="preserve">" should </w:t>
      </w:r>
      <w:r w:rsidRPr="00106307">
        <w:rPr>
          <w:rStyle w:val="Emphasis"/>
          <w:highlight w:val="cyan"/>
        </w:rPr>
        <w:t>not</w:t>
      </w:r>
      <w:r w:rsidRPr="00106307">
        <w:rPr>
          <w:rStyle w:val="StyleUnderline"/>
          <w:highlight w:val="cyan"/>
        </w:rPr>
        <w:t xml:space="preserve"> be understood in</w:t>
      </w:r>
      <w:r w:rsidRPr="00BE1348">
        <w:rPr>
          <w:rStyle w:val="StyleUnderline"/>
        </w:rPr>
        <w:t xml:space="preserve"> </w:t>
      </w:r>
      <w:r w:rsidRPr="00106307">
        <w:rPr>
          <w:rStyle w:val="StyleUnderline"/>
        </w:rPr>
        <w:t xml:space="preserve">a </w:t>
      </w:r>
      <w:r w:rsidRPr="00106307">
        <w:rPr>
          <w:rStyle w:val="Emphasis"/>
          <w:highlight w:val="cyan"/>
        </w:rPr>
        <w:t>narrow sense</w:t>
      </w:r>
      <w:r w:rsidRPr="00106307">
        <w:rPr>
          <w:rStyle w:val="StyleUnderline"/>
          <w:highlight w:val="cyan"/>
        </w:rPr>
        <w:t xml:space="preserve"> as the </w:t>
      </w:r>
      <w:r w:rsidRPr="00106307">
        <w:rPr>
          <w:rStyle w:val="Emphasis"/>
          <w:highlight w:val="cyan"/>
        </w:rPr>
        <w:t>specific part</w:t>
      </w:r>
      <w:r w:rsidRPr="00BE1348">
        <w:rPr>
          <w:rStyle w:val="StyleUnderline"/>
        </w:rPr>
        <w:t xml:space="preserve"> of a </w:t>
      </w:r>
      <w:proofErr w:type="spellStart"/>
      <w:r w:rsidRPr="00BE1348">
        <w:rPr>
          <w:rStyle w:val="StyleUnderline"/>
        </w:rPr>
        <w:t>labour</w:t>
      </w:r>
      <w:proofErr w:type="spellEnd"/>
      <w:r w:rsidRPr="00BE1348">
        <w:rPr>
          <w:rStyle w:val="StyleUnderline"/>
        </w:rPr>
        <w:t xml:space="preserve"> relationship </w:t>
      </w:r>
      <w:r w:rsidRPr="00106307">
        <w:rPr>
          <w:rStyle w:val="Emphasis"/>
          <w:highlight w:val="cyan"/>
        </w:rPr>
        <w:t>during which</w:t>
      </w:r>
      <w:r w:rsidRPr="00BE1348">
        <w:rPr>
          <w:rStyle w:val="StyleUnderline"/>
        </w:rPr>
        <w:t xml:space="preserve"> active </w:t>
      </w:r>
      <w:r w:rsidRPr="00106307">
        <w:rPr>
          <w:rStyle w:val="StyleUnderline"/>
          <w:highlight w:val="cyan"/>
        </w:rPr>
        <w:t>negotiation</w:t>
      </w:r>
      <w:r w:rsidRPr="00BE1348">
        <w:rPr>
          <w:rStyle w:val="StyleUnderline"/>
        </w:rPr>
        <w:t xml:space="preserve"> of terms and conditions of work </w:t>
      </w:r>
      <w:r w:rsidRPr="00106307">
        <w:rPr>
          <w:rStyle w:val="Emphasis"/>
          <w:highlight w:val="cyan"/>
        </w:rPr>
        <w:t>takes place</w:t>
      </w:r>
      <w:r w:rsidRPr="00106307">
        <w:rPr>
          <w:rStyle w:val="StyleUnderline"/>
          <w:highlight w:val="cyan"/>
        </w:rPr>
        <w:t>. Rather,</w:t>
      </w:r>
      <w:r w:rsidRPr="00106307">
        <w:rPr>
          <w:sz w:val="16"/>
        </w:rPr>
        <w:t xml:space="preserve"> the Supreme Court may be adopting </w:t>
      </w:r>
      <w:r w:rsidRPr="00106307">
        <w:rPr>
          <w:rStyle w:val="Emphasis"/>
          <w:highlight w:val="cyan"/>
        </w:rPr>
        <w:t>a broader</w:t>
      </w:r>
      <w:r w:rsidRPr="00BE1348">
        <w:rPr>
          <w:rStyle w:val="StyleUnderline"/>
        </w:rPr>
        <w:t xml:space="preserve"> understanding of this </w:t>
      </w:r>
      <w:r w:rsidRPr="00106307">
        <w:rPr>
          <w:rStyle w:val="StyleUnderline"/>
          <w:highlight w:val="cyan"/>
        </w:rPr>
        <w:t>concept</w:t>
      </w:r>
      <w:r w:rsidRPr="00106307">
        <w:rPr>
          <w:sz w:val="16"/>
        </w:rPr>
        <w:t xml:space="preserve"> that </w:t>
      </w:r>
      <w:r w:rsidRPr="00F179B7">
        <w:rPr>
          <w:rStyle w:val="Emphasis"/>
        </w:rPr>
        <w:t>inherently</w:t>
      </w:r>
      <w:r w:rsidRPr="00BE1348">
        <w:rPr>
          <w:rStyle w:val="StyleUnderline"/>
        </w:rPr>
        <w:t xml:space="preserve"> </w:t>
      </w:r>
      <w:r w:rsidRPr="00106307">
        <w:rPr>
          <w:rStyle w:val="StyleUnderline"/>
        </w:rPr>
        <w:t>connects to</w:t>
      </w:r>
      <w:r w:rsidRPr="00106307">
        <w:rPr>
          <w:sz w:val="16"/>
        </w:rPr>
        <w:t xml:space="preserve"> the larger structure </w:t>
      </w:r>
      <w:r w:rsidRPr="00106307">
        <w:rPr>
          <w:rStyle w:val="StyleUnderline"/>
          <w:highlight w:val="cyan"/>
        </w:rPr>
        <w:t>of</w:t>
      </w:r>
      <w:r w:rsidRPr="00106307">
        <w:rPr>
          <w:rStyle w:val="StyleUnderline"/>
        </w:rPr>
        <w:t xml:space="preserve"> </w:t>
      </w:r>
      <w:proofErr w:type="spellStart"/>
      <w:r w:rsidRPr="00106307">
        <w:rPr>
          <w:rStyle w:val="StyleUnderline"/>
        </w:rPr>
        <w:t>labour</w:t>
      </w:r>
      <w:proofErr w:type="spellEnd"/>
      <w:r w:rsidRPr="00106307">
        <w:rPr>
          <w:rStyle w:val="StyleUnderline"/>
        </w:rPr>
        <w:t xml:space="preserve"> </w:t>
      </w:r>
      <w:r w:rsidRPr="00106307">
        <w:rPr>
          <w:rStyle w:val="StyleUnderline"/>
          <w:highlight w:val="cyan"/>
        </w:rPr>
        <w:t xml:space="preserve">organizing </w:t>
      </w:r>
      <w:r w:rsidRPr="00106307">
        <w:rPr>
          <w:rStyle w:val="Emphasis"/>
          <w:highlight w:val="cyan"/>
        </w:rPr>
        <w:t>through</w:t>
      </w:r>
      <w:r w:rsidRPr="00106307">
        <w:rPr>
          <w:rStyle w:val="StyleUnderline"/>
          <w:highlight w:val="cyan"/>
        </w:rPr>
        <w:t xml:space="preserve"> which</w:t>
      </w:r>
      <w:r w:rsidRPr="00BE1348">
        <w:rPr>
          <w:rStyle w:val="StyleUnderline"/>
        </w:rPr>
        <w:t xml:space="preserve"> the </w:t>
      </w:r>
      <w:r w:rsidRPr="00F179B7">
        <w:rPr>
          <w:rStyle w:val="Emphasis"/>
        </w:rPr>
        <w:t xml:space="preserve">act of </w:t>
      </w:r>
      <w:r w:rsidRPr="00106307">
        <w:rPr>
          <w:rStyle w:val="Emphasis"/>
          <w:highlight w:val="cyan"/>
        </w:rPr>
        <w:t>bargaining</w:t>
      </w:r>
      <w:r w:rsidRPr="00106307">
        <w:rPr>
          <w:rStyle w:val="StyleUnderline"/>
          <w:highlight w:val="cyan"/>
        </w:rPr>
        <w:t xml:space="preserve"> takes place</w:t>
      </w:r>
      <w:r w:rsidRPr="00BE1348">
        <w:rPr>
          <w:rStyle w:val="StyleUnderline"/>
        </w:rPr>
        <w:t>.</w:t>
      </w:r>
    </w:p>
    <w:p w14:paraId="43ACFBB9" w14:textId="77777777" w:rsidR="00425068" w:rsidRPr="00106307" w:rsidRDefault="00425068" w:rsidP="00425068">
      <w:pPr>
        <w:rPr>
          <w:sz w:val="16"/>
        </w:rPr>
      </w:pPr>
      <w:r w:rsidRPr="00106307">
        <w:rPr>
          <w:sz w:val="16"/>
        </w:rPr>
        <w:t>The majority concluded that "</w:t>
      </w:r>
      <w:r w:rsidRPr="00BE1348">
        <w:rPr>
          <w:rStyle w:val="StyleUnderline"/>
        </w:rPr>
        <w:t>a</w:t>
      </w:r>
      <w:r w:rsidRPr="00106307">
        <w:rPr>
          <w:sz w:val="16"/>
        </w:rPr>
        <w:t xml:space="preserve"> meaningful </w:t>
      </w:r>
      <w:r w:rsidRPr="00BE1348">
        <w:rPr>
          <w:rStyle w:val="StyleUnderline"/>
        </w:rPr>
        <w:t xml:space="preserve">process of </w:t>
      </w:r>
      <w:r w:rsidRPr="00106307">
        <w:rPr>
          <w:rStyle w:val="Emphasis"/>
        </w:rPr>
        <w:t>collective bargaining</w:t>
      </w:r>
      <w:r w:rsidRPr="00106307">
        <w:rPr>
          <w:rStyle w:val="StyleUnderline"/>
        </w:rPr>
        <w:t xml:space="preserve"> is</w:t>
      </w:r>
      <w:r w:rsidRPr="00BE1348">
        <w:rPr>
          <w:rStyle w:val="StyleUnderline"/>
        </w:rPr>
        <w:t xml:space="preserve"> a process that provides </w:t>
      </w:r>
      <w:r w:rsidRPr="00106307">
        <w:rPr>
          <w:rStyle w:val="StyleUnderline"/>
        </w:rPr>
        <w:t>employees</w:t>
      </w:r>
      <w:r w:rsidRPr="00BE1348">
        <w:rPr>
          <w:rStyle w:val="StyleUnderline"/>
        </w:rPr>
        <w:t xml:space="preserve"> </w:t>
      </w:r>
      <w:r w:rsidRPr="00F179B7">
        <w:rPr>
          <w:rStyle w:val="StyleUnderline"/>
        </w:rPr>
        <w:t xml:space="preserve">with a degree of </w:t>
      </w:r>
      <w:r w:rsidRPr="00F179B7">
        <w:rPr>
          <w:rStyle w:val="Emphasis"/>
        </w:rPr>
        <w:t>choice</w:t>
      </w:r>
      <w:r w:rsidRPr="00F179B7">
        <w:rPr>
          <w:rStyle w:val="StyleUnderline"/>
        </w:rPr>
        <w:t xml:space="preserve"> and </w:t>
      </w:r>
      <w:r w:rsidRPr="00F179B7">
        <w:rPr>
          <w:rStyle w:val="Emphasis"/>
        </w:rPr>
        <w:t>independence</w:t>
      </w:r>
      <w:r w:rsidRPr="00F179B7">
        <w:rPr>
          <w:rStyle w:val="StyleUnderline"/>
        </w:rPr>
        <w:t xml:space="preserve"> sufficient</w:t>
      </w:r>
      <w:r w:rsidRPr="00BE1348">
        <w:rPr>
          <w:rStyle w:val="StyleUnderline"/>
        </w:rPr>
        <w:t xml:space="preserve"> to enable them to determine their </w:t>
      </w:r>
      <w:r w:rsidRPr="00F179B7">
        <w:rPr>
          <w:rStyle w:val="Emphasis"/>
        </w:rPr>
        <w:t>collective interests</w:t>
      </w:r>
      <w:r w:rsidRPr="00BE1348">
        <w:rPr>
          <w:rStyle w:val="StyleUnderline"/>
        </w:rPr>
        <w:t xml:space="preserve"> and</w:t>
      </w:r>
      <w:r w:rsidRPr="00106307">
        <w:rPr>
          <w:sz w:val="16"/>
        </w:rPr>
        <w:t xml:space="preserve"> meaningfully </w:t>
      </w:r>
      <w:r w:rsidRPr="00F179B7">
        <w:rPr>
          <w:rStyle w:val="Emphasis"/>
        </w:rPr>
        <w:t>pursue them</w:t>
      </w:r>
      <w:r w:rsidRPr="00106307">
        <w:rPr>
          <w:sz w:val="16"/>
        </w:rPr>
        <w:t xml:space="preserve">." 98 Elaborating on the role of choice, the majority determined that employees must be able to exercise a sufficient degree of </w:t>
      </w:r>
      <w:r w:rsidRPr="00F179B7">
        <w:rPr>
          <w:rStyle w:val="Emphasis"/>
        </w:rPr>
        <w:t>choice</w:t>
      </w:r>
      <w:r w:rsidRPr="00106307">
        <w:rPr>
          <w:sz w:val="16"/>
        </w:rPr>
        <w:t xml:space="preserve"> in relation to </w:t>
      </w:r>
      <w:r w:rsidRPr="00F179B7">
        <w:rPr>
          <w:rStyle w:val="StyleUnderline"/>
        </w:rPr>
        <w:t xml:space="preserve">"the ability </w:t>
      </w:r>
      <w:r w:rsidRPr="00F179B7">
        <w:rPr>
          <w:rStyle w:val="Emphasis"/>
        </w:rPr>
        <w:t>to form</w:t>
      </w:r>
      <w:r w:rsidRPr="00F179B7">
        <w:rPr>
          <w:rStyle w:val="StyleUnderline"/>
        </w:rPr>
        <w:t xml:space="preserve"> and </w:t>
      </w:r>
      <w:r w:rsidRPr="00F179B7">
        <w:rPr>
          <w:rStyle w:val="Emphasis"/>
        </w:rPr>
        <w:t>join</w:t>
      </w:r>
      <w:r w:rsidRPr="00F179B7">
        <w:rPr>
          <w:rStyle w:val="StyleUnderline"/>
        </w:rPr>
        <w:t xml:space="preserve"> new associations, to </w:t>
      </w:r>
      <w:r w:rsidRPr="00F179B7">
        <w:rPr>
          <w:rStyle w:val="Emphasis"/>
        </w:rPr>
        <w:t>change rep</w:t>
      </w:r>
      <w:r w:rsidRPr="00F179B7">
        <w:rPr>
          <w:rStyle w:val="StyleUnderline"/>
        </w:rPr>
        <w:t>resentative</w:t>
      </w:r>
      <w:r w:rsidRPr="00F179B7">
        <w:rPr>
          <w:rStyle w:val="Emphasis"/>
        </w:rPr>
        <w:t>s</w:t>
      </w:r>
      <w:r w:rsidRPr="00F179B7">
        <w:rPr>
          <w:rStyle w:val="StyleUnderline"/>
        </w:rPr>
        <w:t xml:space="preserve">, to set and change collective </w:t>
      </w:r>
      <w:r w:rsidRPr="00F179B7">
        <w:rPr>
          <w:rStyle w:val="Emphasis"/>
        </w:rPr>
        <w:t>workplace goals</w:t>
      </w:r>
      <w:r w:rsidRPr="00F179B7">
        <w:rPr>
          <w:rStyle w:val="StyleUnderline"/>
        </w:rPr>
        <w:t xml:space="preserve">, and </w:t>
      </w:r>
      <w:r w:rsidRPr="00F179B7">
        <w:rPr>
          <w:rStyle w:val="Emphasis"/>
        </w:rPr>
        <w:t>to dissolve</w:t>
      </w:r>
      <w:r w:rsidRPr="00F179B7">
        <w:rPr>
          <w:rStyle w:val="StyleUnderline"/>
        </w:rPr>
        <w:t xml:space="preserve"> existing </w:t>
      </w:r>
      <w:r w:rsidRPr="00F179B7">
        <w:rPr>
          <w:rStyle w:val="Emphasis"/>
        </w:rPr>
        <w:t>associations</w:t>
      </w:r>
      <w:r w:rsidRPr="00F179B7">
        <w:rPr>
          <w:rStyle w:val="StyleUnderline"/>
        </w:rPr>
        <w:t>."</w:t>
      </w:r>
      <w:r w:rsidRPr="00106307">
        <w:rPr>
          <w:sz w:val="16"/>
        </w:rPr>
        <w:t xml:space="preserve"> 99 In other words, a CWR model should adopt a "</w:t>
      </w:r>
      <w:proofErr w:type="spellStart"/>
      <w:r w:rsidRPr="00106307">
        <w:rPr>
          <w:sz w:val="16"/>
        </w:rPr>
        <w:t>labour</w:t>
      </w:r>
      <w:proofErr w:type="spellEnd"/>
      <w:r w:rsidRPr="00106307">
        <w:rPr>
          <w:sz w:val="16"/>
        </w:rPr>
        <w:t xml:space="preserve"> pluralism" approach as that term has [*446] been used in its more traditional sense—a choice of representative body. 100 Moreover, this criterion of choice reflects an understood link between the structure of a CWR model and a "meaningful" process of collective bargaining. A choice of representative body for workers will operate to place greater power in the hands of workers, and this in turn better ensures that their interests will be advanced in negotiations with an employer.</w:t>
      </w:r>
    </w:p>
    <w:p w14:paraId="5E41CD0F" w14:textId="77777777" w:rsidR="00425068" w:rsidRPr="00106307" w:rsidRDefault="00425068" w:rsidP="00425068">
      <w:pPr>
        <w:rPr>
          <w:sz w:val="16"/>
        </w:rPr>
      </w:pPr>
      <w:r w:rsidRPr="00106307">
        <w:rPr>
          <w:sz w:val="16"/>
        </w:rPr>
        <w:t xml:space="preserve">Along with choice, employees must have sufficient independence from management within which to exercise their choice, control associational activities, and have accountable representatives. Together with choice, </w:t>
      </w:r>
      <w:r w:rsidRPr="00F179B7">
        <w:rPr>
          <w:rStyle w:val="StyleUnderline"/>
        </w:rPr>
        <w:t xml:space="preserve">the criterion of </w:t>
      </w:r>
      <w:r w:rsidRPr="00F179B7">
        <w:rPr>
          <w:rStyle w:val="Emphasis"/>
        </w:rPr>
        <w:t>independence</w:t>
      </w:r>
      <w:r w:rsidRPr="00106307">
        <w:rPr>
          <w:sz w:val="16"/>
        </w:rPr>
        <w:t xml:space="preserve"> better </w:t>
      </w:r>
      <w:r w:rsidRPr="00F179B7">
        <w:rPr>
          <w:rStyle w:val="StyleUnderline"/>
        </w:rPr>
        <w:t xml:space="preserve">"ensures that the </w:t>
      </w:r>
      <w:r w:rsidRPr="00F179B7">
        <w:rPr>
          <w:rStyle w:val="Emphasis"/>
        </w:rPr>
        <w:t>activities</w:t>
      </w:r>
      <w:r w:rsidRPr="00F179B7">
        <w:rPr>
          <w:rStyle w:val="StyleUnderline"/>
        </w:rPr>
        <w:t xml:space="preserve"> of the association reflect </w:t>
      </w:r>
      <w:r w:rsidRPr="00F179B7">
        <w:rPr>
          <w:rStyle w:val="Emphasis"/>
        </w:rPr>
        <w:t>the interests</w:t>
      </w:r>
      <w:r w:rsidRPr="00F179B7">
        <w:rPr>
          <w:rStyle w:val="StyleUnderline"/>
        </w:rPr>
        <w:t xml:space="preserve"> of the </w:t>
      </w:r>
      <w:r w:rsidRPr="00F179B7">
        <w:rPr>
          <w:rStyle w:val="Emphasis"/>
        </w:rPr>
        <w:t>employees</w:t>
      </w:r>
      <w:r w:rsidRPr="00F179B7">
        <w:rPr>
          <w:rStyle w:val="StyleUnderline"/>
        </w:rPr>
        <w:t>."</w:t>
      </w:r>
      <w:r w:rsidRPr="00106307">
        <w:rPr>
          <w:sz w:val="16"/>
        </w:rPr>
        <w:t xml:space="preserve"> 101 </w:t>
      </w:r>
      <w:r w:rsidRPr="00F179B7">
        <w:rPr>
          <w:rStyle w:val="StyleUnderline"/>
        </w:rPr>
        <w:t>These two elements—choice and independence—aim to support a</w:t>
      </w:r>
      <w:r w:rsidRPr="00106307">
        <w:rPr>
          <w:sz w:val="16"/>
        </w:rPr>
        <w:t xml:space="preserve"> meaningful </w:t>
      </w:r>
      <w:r w:rsidRPr="00F179B7">
        <w:rPr>
          <w:rStyle w:val="Emphasis"/>
        </w:rPr>
        <w:t>process</w:t>
      </w:r>
      <w:r w:rsidRPr="00F179B7">
        <w:rPr>
          <w:rStyle w:val="StyleUnderline"/>
        </w:rPr>
        <w:t xml:space="preserve"> of collective bargaining</w:t>
      </w:r>
      <w:r w:rsidRPr="00106307">
        <w:rPr>
          <w:sz w:val="16"/>
        </w:rPr>
        <w:t xml:space="preserve">, as understood in the narrower sense of active negotiation and in the broader sense of shaping the structure and operation of a CWR model and its representative body. Moreover, the majority in MPAO reminded that, while the Wagner model is one model that will satisfy these requirements, it is not the only model, reaffirming its </w:t>
      </w:r>
      <w:proofErr w:type="spellStart"/>
      <w:r w:rsidRPr="00106307">
        <w:rPr>
          <w:sz w:val="16"/>
        </w:rPr>
        <w:t>labour</w:t>
      </w:r>
      <w:proofErr w:type="spellEnd"/>
      <w:r w:rsidRPr="00106307">
        <w:rPr>
          <w:sz w:val="16"/>
        </w:rPr>
        <w:t xml:space="preserve"> pluralism approach to section 2(d) and the right to a process of collective bargaining, broadly conceived of. 102 Thus, while section 2(d) does not guarantee "access to a particular model of </w:t>
      </w:r>
      <w:proofErr w:type="spellStart"/>
      <w:r w:rsidRPr="00106307">
        <w:rPr>
          <w:sz w:val="16"/>
        </w:rPr>
        <w:t>labour</w:t>
      </w:r>
      <w:proofErr w:type="spellEnd"/>
      <w:r w:rsidRPr="00106307">
        <w:rPr>
          <w:sz w:val="16"/>
        </w:rPr>
        <w:t xml:space="preserve"> relations,"103 it does guarantee </w:t>
      </w:r>
      <w:proofErr w:type="gramStart"/>
      <w:r w:rsidRPr="00106307">
        <w:rPr>
          <w:sz w:val="16"/>
        </w:rPr>
        <w:t>particular features</w:t>
      </w:r>
      <w:proofErr w:type="gramEnd"/>
      <w:r w:rsidRPr="00106307">
        <w:rPr>
          <w:sz w:val="16"/>
        </w:rPr>
        <w:t xml:space="preserve"> of a CWR model: choice and independence. MPAO explicitly connected the significance of the organizational criteria to the right to a process of collective bargaining, illustrating how structural considerations attending CWR models in turn influence the ability for the right of collective bargaining to be meaningfully realized. The next section turns to examine this right—to a process of collective bargaining—directly.</w:t>
      </w:r>
    </w:p>
    <w:p w14:paraId="1D64A506" w14:textId="77777777" w:rsidR="00425068" w:rsidRPr="00106307" w:rsidRDefault="00425068" w:rsidP="00425068">
      <w:pPr>
        <w:rPr>
          <w:sz w:val="8"/>
          <w:szCs w:val="8"/>
        </w:rPr>
      </w:pPr>
      <w:r w:rsidRPr="00106307">
        <w:rPr>
          <w:sz w:val="8"/>
          <w:szCs w:val="8"/>
        </w:rPr>
        <w:t xml:space="preserve">IV. Collective Bargaining and Good Faith Negotiations under a </w:t>
      </w:r>
      <w:proofErr w:type="spellStart"/>
      <w:r w:rsidRPr="00106307">
        <w:rPr>
          <w:sz w:val="8"/>
          <w:szCs w:val="8"/>
        </w:rPr>
        <w:t>Labour</w:t>
      </w:r>
      <w:proofErr w:type="spellEnd"/>
      <w:r w:rsidRPr="00106307">
        <w:rPr>
          <w:sz w:val="8"/>
          <w:szCs w:val="8"/>
        </w:rPr>
        <w:t xml:space="preserve"> Pluralism Approach to Section 2(d)</w:t>
      </w:r>
    </w:p>
    <w:p w14:paraId="391B9239" w14:textId="77777777" w:rsidR="00425068" w:rsidRPr="00106307" w:rsidRDefault="00425068" w:rsidP="00425068">
      <w:pPr>
        <w:rPr>
          <w:sz w:val="8"/>
          <w:szCs w:val="8"/>
        </w:rPr>
      </w:pPr>
      <w:r w:rsidRPr="00106307">
        <w:rPr>
          <w:sz w:val="8"/>
          <w:szCs w:val="8"/>
        </w:rPr>
        <w:t xml:space="preserve">A right to collective bargaining under section 2(d) had been recognized by the Supreme Court four years prior to Fraser, in Health Services, in the context of a unionized environment where statutory protections surround the collective bargaining process. Fraser was the first case to adjudicate a right to collective bargaining outside the unionized environment. The majority in Fraser affirmed that a right to a process of collective bargaining [*447] existed generally under section 2(d) and articulated criteria adhering to this right, including engagement in "meaningful dialogue." 104 Nonetheless, the outcome in Fraser generated substantial critique and numerous questions about whether and how the rights typically attending collective bargaining in a unionized environment would apply under the AEPA and, more generally, outside of the union context. This section reviews these critiques and the subsequent jurisprudence at both the Supreme Court and the AFRAAT to explore the contours of a right to collective bargaining under a </w:t>
      </w:r>
      <w:proofErr w:type="spellStart"/>
      <w:r w:rsidRPr="00106307">
        <w:rPr>
          <w:sz w:val="8"/>
          <w:szCs w:val="8"/>
        </w:rPr>
        <w:t>labour</w:t>
      </w:r>
      <w:proofErr w:type="spellEnd"/>
      <w:r w:rsidRPr="00106307">
        <w:rPr>
          <w:sz w:val="8"/>
          <w:szCs w:val="8"/>
        </w:rPr>
        <w:t xml:space="preserve"> pluralism approach to section 2(d).</w:t>
      </w:r>
    </w:p>
    <w:p w14:paraId="71C573A3" w14:textId="77777777" w:rsidR="00425068" w:rsidRPr="00106307" w:rsidRDefault="00425068" w:rsidP="00425068">
      <w:pPr>
        <w:rPr>
          <w:sz w:val="8"/>
          <w:szCs w:val="8"/>
        </w:rPr>
      </w:pPr>
      <w:r w:rsidRPr="00106307">
        <w:rPr>
          <w:sz w:val="8"/>
          <w:szCs w:val="8"/>
        </w:rPr>
        <w:t xml:space="preserve">Critiques of Fraser generally ran along two axes, one procedural and the other substantive. The procedural axis of critique questioned the Court's jurisdiction to read in an implied duty to bargain in good faith in the AEPA, while the substantive critique focused on whether the content of that duty was watered down by the language of the AEPA. Reading the duty to bargain in good faith into the AEPA was seen as a questionable step for </w:t>
      </w:r>
      <w:proofErr w:type="gramStart"/>
      <w:r w:rsidRPr="00106307">
        <w:rPr>
          <w:sz w:val="8"/>
          <w:szCs w:val="8"/>
        </w:rPr>
        <w:t>a number of</w:t>
      </w:r>
      <w:proofErr w:type="gramEnd"/>
      <w:r w:rsidRPr="00106307">
        <w:rPr>
          <w:sz w:val="8"/>
          <w:szCs w:val="8"/>
        </w:rPr>
        <w:t xml:space="preserve"> reasons. First, none of the parties argued that it included such a duty. Second, there was nothing in the language of the statute that suggested the existence of such a duty. Third, the Ontario government explicitly stated that the statute was not designed to "extend collective bargaining to agricultural workers." 105 Further, the Ontario legislature had passed the AEPA five years before the Supreme Court rendered the Health Services decision. Some argued that to read in a presumption that the legislature intended to comply with the Charter amounted to a "judicial sleight of hand" in circumstances where the content of Charter rights had dramatically changed since the legislation's passage. 106</w:t>
      </w:r>
    </w:p>
    <w:p w14:paraId="3EF239BD" w14:textId="77777777" w:rsidR="00425068" w:rsidRPr="00106307" w:rsidRDefault="00425068" w:rsidP="00425068">
      <w:pPr>
        <w:rPr>
          <w:sz w:val="8"/>
          <w:szCs w:val="8"/>
        </w:rPr>
      </w:pPr>
      <w:r w:rsidRPr="00106307">
        <w:rPr>
          <w:sz w:val="8"/>
          <w:szCs w:val="8"/>
        </w:rPr>
        <w:t>In addition, several scholars argued that the content of the right to collective bargaining was weakened by Fraser, "water[</w:t>
      </w:r>
      <w:proofErr w:type="spellStart"/>
      <w:r w:rsidRPr="00106307">
        <w:rPr>
          <w:sz w:val="8"/>
          <w:szCs w:val="8"/>
        </w:rPr>
        <w:t>ing</w:t>
      </w:r>
      <w:proofErr w:type="spellEnd"/>
      <w:r w:rsidRPr="00106307">
        <w:rPr>
          <w:sz w:val="8"/>
          <w:szCs w:val="8"/>
        </w:rPr>
        <w:t xml:space="preserve">] down the right to bargain collectively from imposing a duty to bargain in good faith to one requiring good faith consideration." 107 In Health Services, the duty to bargain in good faith, as detailed by the Court, was strongly influenced by </w:t>
      </w:r>
      <w:proofErr w:type="spellStart"/>
      <w:r w:rsidRPr="00106307">
        <w:rPr>
          <w:sz w:val="8"/>
          <w:szCs w:val="8"/>
        </w:rPr>
        <w:t>labour</w:t>
      </w:r>
      <w:proofErr w:type="spellEnd"/>
      <w:r w:rsidRPr="00106307">
        <w:rPr>
          <w:sz w:val="8"/>
          <w:szCs w:val="8"/>
        </w:rPr>
        <w:t xml:space="preserve"> board jurisprudence. 108 Fraser, however, seemed to create "a much more ambiguous and seemingly less robust obligation under subsection 2(d)." 109 In particular, the requirement of good faith bargaining, read as a [*448] duty to "consider" employee representations in Fraser, could be seen as a failure to impose any substantive obligations on an employer, such as providing a real opportunity for discussion or detailed response to representations. 110 While confirmation of having received and reviewed representations would likely comport with the requirements of the AEPA, this kind of response would more likely be seen as insufficient to satisfy the duty of good faith bargaining as it applies in the </w:t>
      </w:r>
      <w:proofErr w:type="gramStart"/>
      <w:r w:rsidRPr="00106307">
        <w:rPr>
          <w:sz w:val="8"/>
          <w:szCs w:val="8"/>
        </w:rPr>
        <w:t>union context</w:t>
      </w:r>
      <w:proofErr w:type="gramEnd"/>
      <w:r w:rsidRPr="00106307">
        <w:rPr>
          <w:sz w:val="8"/>
          <w:szCs w:val="8"/>
        </w:rPr>
        <w:t xml:space="preserve">. 111 This has been posited as creating two tiers of the duty to bargain in good faith. Per Fraser, the lower tier, applying to legislation outside of the LRA, requires only "meaningful discussion" and the right to make representations. 112 Whereas, for employees formally represented by a union under provincial </w:t>
      </w:r>
      <w:proofErr w:type="spellStart"/>
      <w:r w:rsidRPr="00106307">
        <w:rPr>
          <w:sz w:val="8"/>
          <w:szCs w:val="8"/>
        </w:rPr>
        <w:t>labour</w:t>
      </w:r>
      <w:proofErr w:type="spellEnd"/>
      <w:r w:rsidRPr="00106307">
        <w:rPr>
          <w:sz w:val="8"/>
          <w:szCs w:val="8"/>
        </w:rPr>
        <w:t xml:space="preserve"> law, the Court in Health Services spoke of the duty to bargain in good faith in a more robust manner, including engagement in meaningful dialogue between the parties and a willingness to exchange and explain their positions. 113</w:t>
      </w:r>
    </w:p>
    <w:p w14:paraId="6D9DD582" w14:textId="77777777" w:rsidR="00425068" w:rsidRPr="00106307" w:rsidRDefault="00425068" w:rsidP="00425068">
      <w:pPr>
        <w:rPr>
          <w:sz w:val="8"/>
          <w:szCs w:val="8"/>
        </w:rPr>
      </w:pPr>
      <w:r w:rsidRPr="00106307">
        <w:rPr>
          <w:sz w:val="8"/>
          <w:szCs w:val="8"/>
        </w:rPr>
        <w:t xml:space="preserve">Overall, the thrust of substantive critiques following Fraser appears to rest on a comparison with Wagner model statutory requirements attending collective bargaining. From this vantage point, there is a resulting dissatisfaction that section 2(d) was not interpreted to constitutionalize the right to collective bargaining as it is understood in that specific context. 114 It makes sense that the Court in Health Services drew heavily on </w:t>
      </w:r>
      <w:proofErr w:type="spellStart"/>
      <w:r w:rsidRPr="00106307">
        <w:rPr>
          <w:sz w:val="8"/>
          <w:szCs w:val="8"/>
        </w:rPr>
        <w:t>labour</w:t>
      </w:r>
      <w:proofErr w:type="spellEnd"/>
      <w:r w:rsidRPr="00106307">
        <w:rPr>
          <w:sz w:val="8"/>
          <w:szCs w:val="8"/>
        </w:rPr>
        <w:t xml:space="preserve"> relations jurisprudence, given that the dispute at issue arose in a unionized environment. 115 Conversely, in Fraser, the Court was presented with a statute that adopted the language of "representations". As such, its reasons incorporated that terminology, while explaining that section 2(d) required meaningful dialogue and good faith consideration. 116 Although the differences between Health Services and Fraser go beyond a [*449] distinction in terms, 117 they relate more directly to differences in the existing statutory regimes than a different standard or scope of section 2(d). While the specific application of section 2(d) in Health Services and Fraser may be different, given the different statutory contexts under which the cases were decided, the jurisprudence nonetheless evidences similar substantive commitments regarding freedom of association.</w:t>
      </w:r>
    </w:p>
    <w:p w14:paraId="5B14D1DD" w14:textId="77777777" w:rsidR="00425068" w:rsidRPr="00106307" w:rsidRDefault="00425068" w:rsidP="00425068">
      <w:pPr>
        <w:rPr>
          <w:sz w:val="8"/>
          <w:szCs w:val="8"/>
        </w:rPr>
      </w:pPr>
      <w:r w:rsidRPr="00106307">
        <w:rPr>
          <w:sz w:val="8"/>
          <w:szCs w:val="8"/>
        </w:rPr>
        <w:t>Bogg and Ewing identified three aspects of good faith bargaining left unclear in the wake of Fraser: a "duty to engage in dialogue about the representations," a "duty to negotiate about the representations," and a "duty to conclude an agreement relating to the representations." 118 Subsequent jurisprudence has affirmed that section 2(d) does not include a duty to conclude an agreement as it does not guarantee a particular outcome. 119 However, subsequent jurisprudence supports a likely interpretation that the right to collective bargaining requires dialogue and negotiation of some kind--an active exchange and consideration of each parties' positions and interests--and will not be satisfied by a mere right to make representations or by pro forma listening or receipt of such.</w:t>
      </w:r>
    </w:p>
    <w:p w14:paraId="48C3EC04" w14:textId="77777777" w:rsidR="00425068" w:rsidRPr="00106307" w:rsidRDefault="00425068" w:rsidP="00425068">
      <w:pPr>
        <w:rPr>
          <w:sz w:val="8"/>
          <w:szCs w:val="8"/>
        </w:rPr>
      </w:pPr>
      <w:r w:rsidRPr="00106307">
        <w:rPr>
          <w:sz w:val="8"/>
          <w:szCs w:val="8"/>
        </w:rPr>
        <w:t xml:space="preserve">The Supreme Court's decision in MPAO reaffirmed the core purpose and function of the right to a process of collective bargaining, one that evidences a purposive approach to interpreting section 2(d). Such an interpretation would thus work against a </w:t>
      </w:r>
      <w:proofErr w:type="gramStart"/>
      <w:r w:rsidRPr="00106307">
        <w:rPr>
          <w:sz w:val="8"/>
          <w:szCs w:val="8"/>
        </w:rPr>
        <w:t>formalist</w:t>
      </w:r>
      <w:proofErr w:type="gramEnd"/>
      <w:r w:rsidRPr="00106307">
        <w:rPr>
          <w:sz w:val="8"/>
          <w:szCs w:val="8"/>
        </w:rPr>
        <w:t xml:space="preserve">, </w:t>
      </w:r>
      <w:proofErr w:type="gramStart"/>
      <w:r w:rsidRPr="00106307">
        <w:rPr>
          <w:sz w:val="8"/>
          <w:szCs w:val="8"/>
        </w:rPr>
        <w:t>narrowed</w:t>
      </w:r>
      <w:proofErr w:type="gramEnd"/>
      <w:r w:rsidRPr="00106307">
        <w:rPr>
          <w:sz w:val="8"/>
          <w:szCs w:val="8"/>
        </w:rPr>
        <w:t xml:space="preserve">, or thin understanding of the right, as some critiques following Fraser suggested. 120 At the time that MPAO was decided, it is reasonable to think the Supreme Court was alive </w:t>
      </w:r>
      <w:proofErr w:type="gramStart"/>
      <w:r w:rsidRPr="00106307">
        <w:rPr>
          <w:sz w:val="8"/>
          <w:szCs w:val="8"/>
        </w:rPr>
        <w:t>to</w:t>
      </w:r>
      <w:proofErr w:type="gramEnd"/>
      <w:r w:rsidRPr="00106307">
        <w:rPr>
          <w:sz w:val="8"/>
          <w:szCs w:val="8"/>
        </w:rPr>
        <w:t xml:space="preserve"> the lingering questions and debates about the right to collective bargaining left in the wake of Fraser. 121 In MPAO, the majority took up the opportunity to affirm their consistent position from Health Services and Fraser that the right to a </w:t>
      </w:r>
      <w:proofErr w:type="gramStart"/>
      <w:r w:rsidRPr="00106307">
        <w:rPr>
          <w:sz w:val="8"/>
          <w:szCs w:val="8"/>
        </w:rPr>
        <w:t>process of collective</w:t>
      </w:r>
      <w:proofErr w:type="gramEnd"/>
      <w:r w:rsidRPr="00106307">
        <w:rPr>
          <w:sz w:val="8"/>
          <w:szCs w:val="8"/>
        </w:rPr>
        <w:t xml:space="preserve"> bargaining requires meaningful dialogue and engagement, beyond pro </w:t>
      </w:r>
      <w:proofErr w:type="gramStart"/>
      <w:r w:rsidRPr="00106307">
        <w:rPr>
          <w:sz w:val="8"/>
          <w:szCs w:val="8"/>
        </w:rPr>
        <w:t>forma</w:t>
      </w:r>
      <w:proofErr w:type="gramEnd"/>
      <w:r w:rsidRPr="00106307">
        <w:rPr>
          <w:sz w:val="8"/>
          <w:szCs w:val="8"/>
        </w:rPr>
        <w:t xml:space="preserve"> listening [*450] or receipt of representations. Evidence of this interpretation is grounded, especially, in the majority's explanation of the purposive approach to section 2(d), as well as its consistent use of the language of "negotiation." 122</w:t>
      </w:r>
    </w:p>
    <w:p w14:paraId="1F424267" w14:textId="77777777" w:rsidR="00425068" w:rsidRPr="00106307" w:rsidRDefault="00425068" w:rsidP="00425068">
      <w:pPr>
        <w:rPr>
          <w:sz w:val="8"/>
          <w:szCs w:val="8"/>
        </w:rPr>
      </w:pPr>
      <w:r w:rsidRPr="00106307">
        <w:rPr>
          <w:sz w:val="8"/>
          <w:szCs w:val="8"/>
        </w:rPr>
        <w:t>The majority in MPAO affirmed that the right to collective bargaining and duty to bargain in good faith requires negotiation and, thus, more than a mere "consideration" of employee representations. The majority found that section 2(d) protects a "right to a meaningful collective bargaining process," including a right to collective bargaining. 123 In describing this right, the majority noted that "[j]</w:t>
      </w:r>
      <w:proofErr w:type="spellStart"/>
      <w:r w:rsidRPr="00106307">
        <w:rPr>
          <w:sz w:val="8"/>
          <w:szCs w:val="8"/>
        </w:rPr>
        <w:t>ust</w:t>
      </w:r>
      <w:proofErr w:type="spellEnd"/>
      <w:r w:rsidRPr="00106307">
        <w:rPr>
          <w:sz w:val="8"/>
          <w:szCs w:val="8"/>
        </w:rPr>
        <w:t xml:space="preserve"> as a ban on employee association impairs freedom of association, so does a </w:t>
      </w:r>
      <w:proofErr w:type="spellStart"/>
      <w:r w:rsidRPr="00106307">
        <w:rPr>
          <w:sz w:val="8"/>
          <w:szCs w:val="8"/>
        </w:rPr>
        <w:t>labour</w:t>
      </w:r>
      <w:proofErr w:type="spellEnd"/>
      <w:r w:rsidRPr="00106307">
        <w:rPr>
          <w:sz w:val="8"/>
          <w:szCs w:val="8"/>
        </w:rPr>
        <w:t xml:space="preserve"> relations process that substantially interferes with the possibility of having meaningful collective negotiations on workplace matters." 124 In light of their purposive approach to section 2(d) and the right to collective bargaining, the majority reiterated that a meaningful right to collective bargaining must protect employees' negotiating power. 125 Moreover, in discussing the twin elements of choice and independence, the majority linked them to the ability to engage in meaningful pursuit of workplace goals and negotiation </w:t>
      </w:r>
      <w:proofErr w:type="gramStart"/>
      <w:r w:rsidRPr="00106307">
        <w:rPr>
          <w:sz w:val="8"/>
          <w:szCs w:val="8"/>
        </w:rPr>
        <w:t>vis-à-vis</w:t>
      </w:r>
      <w:proofErr w:type="gramEnd"/>
      <w:r w:rsidRPr="00106307">
        <w:rPr>
          <w:sz w:val="8"/>
          <w:szCs w:val="8"/>
        </w:rPr>
        <w:t xml:space="preserve"> the employer. 126 This suggests an understanding that the right to collective bargaining is </w:t>
      </w:r>
      <w:proofErr w:type="gramStart"/>
      <w:r w:rsidRPr="00106307">
        <w:rPr>
          <w:sz w:val="8"/>
          <w:szCs w:val="8"/>
        </w:rPr>
        <w:t>effected</w:t>
      </w:r>
      <w:proofErr w:type="gramEnd"/>
      <w:r w:rsidRPr="00106307">
        <w:rPr>
          <w:sz w:val="8"/>
          <w:szCs w:val="8"/>
        </w:rPr>
        <w:t xml:space="preserve"> through negotiation and dialogue, not only through pro forma receipt of representations.</w:t>
      </w:r>
    </w:p>
    <w:p w14:paraId="4BFA20F0" w14:textId="77777777" w:rsidR="00425068" w:rsidRPr="00106307" w:rsidRDefault="00425068" w:rsidP="00425068">
      <w:pPr>
        <w:rPr>
          <w:sz w:val="8"/>
          <w:szCs w:val="8"/>
        </w:rPr>
      </w:pPr>
      <w:r w:rsidRPr="00106307">
        <w:rPr>
          <w:sz w:val="8"/>
          <w:szCs w:val="8"/>
        </w:rPr>
        <w:t>The majority's discussion and articulation of the "purposive approach" to section 2(d) in MPAO should allay lingering concerns about a narrow or formalistic interpretation of section 2(d) outside of unionized contexts. Specifically, MPAO confirms that section 2(d) ought to be interpreted to require meaningful or active dialogue or negotiation in the context of collective bargaining and will not be satisfied through only formal receipt of or pro forma listening to representations. 127 The majority in MPAO spent some time discussing how section 2(d) must be interpreted in a "purposive manner," which connects constitutive activities to their underlying goals and functions. 128 From this vantage point, section 2(d) would necessarily require more than pro forma engagement; otherwise, the ability for employees to pursue and advance workplace goals would be rendered meaningless.</w:t>
      </w:r>
    </w:p>
    <w:p w14:paraId="55CE87E1" w14:textId="77777777" w:rsidR="00425068" w:rsidRPr="00106307" w:rsidRDefault="00425068" w:rsidP="00425068">
      <w:pPr>
        <w:rPr>
          <w:sz w:val="8"/>
          <w:szCs w:val="8"/>
        </w:rPr>
      </w:pPr>
      <w:r w:rsidRPr="00106307">
        <w:rPr>
          <w:sz w:val="8"/>
          <w:szCs w:val="8"/>
        </w:rPr>
        <w:t>[*451] This purposive approach to understanding the scope and content of a right to collective bargaining was further affirmed by Justice Donald's dissenting opinion in British Columbia Teachers' Federation v. British Columbia. 129 In his analysis, Justice Donald explicitly decoupled the "constitutional good-faith" element of section 2(d) from particular "Wagner-style" elements. 130 He adopted a purposive approach to section 2(d) to discuss how a right to a process of collective bargaining must scrutinize conduct that would render it meaningless, such as by continually being under threat of nullification, bad faith bargaining, or a refusal to consider submissions. 131 Justice Donald found that consultation may be a significant factor in evaluating a potential breach under section 2(d), further supporting an interpretation of the right to collective bargaining as requiring active negotiation or dialogue. 132 Finally, in his analysis, Justice Donald directly addressed the idea of "good faith negotiation" as developed in Health Services and Fraser. 133 Illustrating the compatibility between Fraser and other Supreme Court cases, Justice Donald summarized the constitutional right to collective bargaining and requirement of good faith bargaining, untethered to the Wagner model:</w:t>
      </w:r>
    </w:p>
    <w:p w14:paraId="6F3FA3C5" w14:textId="77777777" w:rsidR="00425068" w:rsidRPr="00106307" w:rsidRDefault="00425068" w:rsidP="00425068">
      <w:pPr>
        <w:ind w:left="720"/>
        <w:rPr>
          <w:sz w:val="8"/>
          <w:szCs w:val="8"/>
        </w:rPr>
      </w:pPr>
      <w:r w:rsidRPr="00106307">
        <w:rPr>
          <w:sz w:val="8"/>
          <w:szCs w:val="8"/>
        </w:rPr>
        <w:t>To summarize, good faith negotiation, from a constitutional perspective, has been described by the Supreme Court of Canada as requiring parties to meet and engage in meaningful dialogue where positions are explained and each party reads, listens to, and considers representations made by the other. Parties' positions must not be inflexible and intransigent, and parties must honestly strive to find a middle ground. 134</w:t>
      </w:r>
    </w:p>
    <w:p w14:paraId="777A9F05" w14:textId="77777777" w:rsidR="00425068" w:rsidRPr="00106307" w:rsidRDefault="00425068" w:rsidP="00425068">
      <w:pPr>
        <w:rPr>
          <w:sz w:val="8"/>
          <w:szCs w:val="8"/>
        </w:rPr>
      </w:pPr>
      <w:r w:rsidRPr="00106307">
        <w:rPr>
          <w:sz w:val="8"/>
          <w:szCs w:val="8"/>
        </w:rPr>
        <w:t>This opinion was expressly endorsed by the Supreme Court in its bench ruling in this case. It thus further affirms the Court's consistent position that the requirement of good faith bargaining under section 2(d) requires meaningful dialogue and negotiation and will not be satisfied by pro forma listening or receipt of representations.</w:t>
      </w:r>
    </w:p>
    <w:p w14:paraId="363376BB" w14:textId="77777777" w:rsidR="00425068" w:rsidRPr="00106307" w:rsidRDefault="00425068" w:rsidP="00425068">
      <w:pPr>
        <w:rPr>
          <w:sz w:val="8"/>
          <w:szCs w:val="8"/>
        </w:rPr>
      </w:pPr>
      <w:r w:rsidRPr="00106307">
        <w:rPr>
          <w:sz w:val="8"/>
          <w:szCs w:val="8"/>
        </w:rPr>
        <w:t xml:space="preserve">While Fraser may have left ambiguous what the duty to bargain in good faith meant in a non-unionized environment, a recent decision by the AFRAAT in United Food and Commercial Workers International [*452] Union v. </w:t>
      </w:r>
      <w:proofErr w:type="spellStart"/>
      <w:r w:rsidRPr="00106307">
        <w:rPr>
          <w:sz w:val="8"/>
          <w:szCs w:val="8"/>
        </w:rPr>
        <w:t>MedReleaf</w:t>
      </w:r>
      <w:proofErr w:type="spellEnd"/>
      <w:r w:rsidRPr="00106307">
        <w:rPr>
          <w:sz w:val="8"/>
          <w:szCs w:val="8"/>
        </w:rPr>
        <w:t xml:space="preserve"> Corp. 135 independently affirmed a more robust understanding of this right. </w:t>
      </w:r>
      <w:proofErr w:type="spellStart"/>
      <w:r w:rsidRPr="00106307">
        <w:rPr>
          <w:sz w:val="8"/>
          <w:szCs w:val="8"/>
        </w:rPr>
        <w:t>MedReleaf</w:t>
      </w:r>
      <w:proofErr w:type="spellEnd"/>
      <w:r w:rsidRPr="00106307">
        <w:rPr>
          <w:sz w:val="8"/>
          <w:szCs w:val="8"/>
        </w:rPr>
        <w:t xml:space="preserve"> 2018 </w:t>
      </w:r>
      <w:proofErr w:type="spellStart"/>
      <w:r w:rsidRPr="00106307">
        <w:rPr>
          <w:sz w:val="8"/>
          <w:szCs w:val="8"/>
        </w:rPr>
        <w:t>centred</w:t>
      </w:r>
      <w:proofErr w:type="spellEnd"/>
      <w:r w:rsidRPr="00106307">
        <w:rPr>
          <w:sz w:val="8"/>
          <w:szCs w:val="8"/>
        </w:rPr>
        <w:t xml:space="preserve"> on allegations of bad faith bargaining in contravention of section 5 of the AEPA, the same legislation that had been </w:t>
      </w:r>
      <w:proofErr w:type="gramStart"/>
      <w:r w:rsidRPr="00106307">
        <w:rPr>
          <w:sz w:val="8"/>
          <w:szCs w:val="8"/>
        </w:rPr>
        <w:t>at issue</w:t>
      </w:r>
      <w:proofErr w:type="gramEnd"/>
      <w:r w:rsidRPr="00106307">
        <w:rPr>
          <w:sz w:val="8"/>
          <w:szCs w:val="8"/>
        </w:rPr>
        <w:t xml:space="preserve"> in Fraser. The AFRAAT set out a list of </w:t>
      </w:r>
      <w:proofErr w:type="gramStart"/>
      <w:r w:rsidRPr="00106307">
        <w:rPr>
          <w:sz w:val="8"/>
          <w:szCs w:val="8"/>
        </w:rPr>
        <w:t>factors</w:t>
      </w:r>
      <w:proofErr w:type="gramEnd"/>
      <w:r w:rsidRPr="00106307">
        <w:rPr>
          <w:sz w:val="8"/>
          <w:szCs w:val="8"/>
        </w:rPr>
        <w:t xml:space="preserve"> it considered necessary </w:t>
      </w:r>
      <w:proofErr w:type="gramStart"/>
      <w:r w:rsidRPr="00106307">
        <w:rPr>
          <w:sz w:val="8"/>
          <w:szCs w:val="8"/>
        </w:rPr>
        <w:t>in order for</w:t>
      </w:r>
      <w:proofErr w:type="gramEnd"/>
      <w:r w:rsidRPr="00106307">
        <w:rPr>
          <w:sz w:val="8"/>
          <w:szCs w:val="8"/>
        </w:rPr>
        <w:t xml:space="preserve"> section 5 of the AEPA to function properly and effectively. This list included that the employer must consider the representations "with an open mind and beyond mere pro forma listening or reading" and that "the parties must meet and engage in meaningful dialogue where positions are explained." 136 The AFRAAT further explained that "the duty to consider representations in good faith requires that the parties meet and engage in meaningful dialogue where positions are explained" and where the employer "considers the representations with an open mind." 137 This largely resolves the concerns about how to interpret, at least doctrinally, the "duty to consider representations" under the AEPA. At minimum, the duty requires not only pro forma listening or receipt of representations, but also active dialogue and an explanation of positions. The interpretation of the duty to bargain in good faith in </w:t>
      </w:r>
      <w:proofErr w:type="spellStart"/>
      <w:r w:rsidRPr="00106307">
        <w:rPr>
          <w:sz w:val="8"/>
          <w:szCs w:val="8"/>
        </w:rPr>
        <w:t>MedReleaf</w:t>
      </w:r>
      <w:proofErr w:type="spellEnd"/>
      <w:r w:rsidRPr="00106307">
        <w:rPr>
          <w:sz w:val="8"/>
          <w:szCs w:val="8"/>
        </w:rPr>
        <w:t xml:space="preserve"> 2018 further provides some indication of the content that may attach to a right to collective bargaining outside of the Wagner model and under section 2(d) more generally.</w:t>
      </w:r>
    </w:p>
    <w:p w14:paraId="6F5EBDC5" w14:textId="77777777" w:rsidR="00425068" w:rsidRPr="00106307" w:rsidRDefault="00425068" w:rsidP="00425068">
      <w:pPr>
        <w:rPr>
          <w:sz w:val="8"/>
          <w:szCs w:val="8"/>
        </w:rPr>
      </w:pPr>
      <w:r w:rsidRPr="00106307">
        <w:rPr>
          <w:sz w:val="8"/>
          <w:szCs w:val="8"/>
        </w:rPr>
        <w:t xml:space="preserve">Nonetheless, there remain unanswered questions about the extent to which the duty to bargain in good faith does, or ought to, mirror traditional </w:t>
      </w:r>
      <w:proofErr w:type="spellStart"/>
      <w:r w:rsidRPr="00106307">
        <w:rPr>
          <w:sz w:val="8"/>
          <w:szCs w:val="8"/>
        </w:rPr>
        <w:t>labour</w:t>
      </w:r>
      <w:proofErr w:type="spellEnd"/>
      <w:r w:rsidRPr="00106307">
        <w:rPr>
          <w:sz w:val="8"/>
          <w:szCs w:val="8"/>
        </w:rPr>
        <w:t xml:space="preserve"> relations contexts. In a unionized environment, the duty to bargain in good faith requires the parties to make "every reasonable effort" to conclude a collective agreement. 138 It also includes the duty to "meet and be prepared to negotiate," to "provide information and respect the union's role," to "be honest" and disclose relevant information and plans, and to not engage in "surface bargaining." 139 While some of the underlying normative commitments reflected by these rules, such as a commitment to honestly consider and exchange positions, may align with the purpose and function of a general right to collective bargaining under section 2(d), others, such as the duty to make all reasonable efforts to reach a collective agreement, may not. The continued reliance on Wagner model [*453] rules and criteria as a benchmark for section 2(d) is causative of the lingering confusion over its potential application to other </w:t>
      </w:r>
      <w:proofErr w:type="spellStart"/>
      <w:r w:rsidRPr="00106307">
        <w:rPr>
          <w:sz w:val="8"/>
          <w:szCs w:val="8"/>
        </w:rPr>
        <w:t>labour</w:t>
      </w:r>
      <w:proofErr w:type="spellEnd"/>
      <w:r w:rsidRPr="00106307">
        <w:rPr>
          <w:sz w:val="8"/>
          <w:szCs w:val="8"/>
        </w:rPr>
        <w:t xml:space="preserve"> models. Thus, it may be clear, so far, that section 2(d) protects a right to collective bargaining, understood as good faith negotiation or exchange of positions. </w:t>
      </w:r>
      <w:proofErr w:type="gramStart"/>
      <w:r w:rsidRPr="00106307">
        <w:rPr>
          <w:sz w:val="8"/>
          <w:szCs w:val="8"/>
        </w:rPr>
        <w:t>But,</w:t>
      </w:r>
      <w:proofErr w:type="gramEnd"/>
      <w:r w:rsidRPr="00106307">
        <w:rPr>
          <w:sz w:val="8"/>
          <w:szCs w:val="8"/>
        </w:rPr>
        <w:t xml:space="preserve"> it is less clear which </w:t>
      </w:r>
      <w:proofErr w:type="gramStart"/>
      <w:r w:rsidRPr="00106307">
        <w:rPr>
          <w:sz w:val="8"/>
          <w:szCs w:val="8"/>
        </w:rPr>
        <w:t>particular rules</w:t>
      </w:r>
      <w:proofErr w:type="gramEnd"/>
      <w:r w:rsidRPr="00106307">
        <w:rPr>
          <w:sz w:val="8"/>
          <w:szCs w:val="8"/>
        </w:rPr>
        <w:t xml:space="preserve"> and procedures would satisfy that right.</w:t>
      </w:r>
    </w:p>
    <w:p w14:paraId="20A3269B" w14:textId="77777777" w:rsidR="00425068" w:rsidRPr="00106307" w:rsidRDefault="00425068" w:rsidP="00425068">
      <w:pPr>
        <w:rPr>
          <w:sz w:val="8"/>
          <w:szCs w:val="8"/>
        </w:rPr>
      </w:pPr>
      <w:r w:rsidRPr="00106307">
        <w:rPr>
          <w:sz w:val="8"/>
          <w:szCs w:val="8"/>
        </w:rPr>
        <w:t xml:space="preserve">V. Collective Bargaining and Dispute Resolution under a </w:t>
      </w:r>
      <w:proofErr w:type="spellStart"/>
      <w:r w:rsidRPr="00106307">
        <w:rPr>
          <w:sz w:val="8"/>
          <w:szCs w:val="8"/>
        </w:rPr>
        <w:t>Labour</w:t>
      </w:r>
      <w:proofErr w:type="spellEnd"/>
      <w:r w:rsidRPr="00106307">
        <w:rPr>
          <w:sz w:val="8"/>
          <w:szCs w:val="8"/>
        </w:rPr>
        <w:t xml:space="preserve"> Pluralism Approach to Section 2(d)</w:t>
      </w:r>
    </w:p>
    <w:p w14:paraId="2E0CBB7C" w14:textId="77777777" w:rsidR="00425068" w:rsidRPr="00106307" w:rsidRDefault="00425068" w:rsidP="00425068">
      <w:pPr>
        <w:rPr>
          <w:sz w:val="8"/>
          <w:szCs w:val="8"/>
        </w:rPr>
      </w:pPr>
      <w:r w:rsidRPr="00106307">
        <w:rPr>
          <w:sz w:val="8"/>
          <w:szCs w:val="8"/>
        </w:rPr>
        <w:t>One of the issues put forth in Fraser concerned access to " LRA-type" mechanisms to resolve bargaining impasses and interpret collective agreements. 140 The trial judge in Fraser had determined that the AEPA was compliant with section 2(d), in part, because it "provides a tribunal for the resolution of disputes." 141 This suggests that section 2(d) can protect a variety of recourse mechanisms within the context of collective bargaining, as well as more generally in relation to CWR. Despite arguments advanced about the adequacy of dispute resolution mechanisms in Fraser, these were largely neglected in the Supreme Court's decision, evidently because the mechanisms available under the AEPA had not yet been sufficiently tested. 142 Just as the arguments concerning effective dispute resolution were sidelined in the Supreme Court's decision in Fraser, so too were they neglected in dominant conversations and critiques flowing from the ruling. 143 As such, there has been minimal consideration, to date, of the question of recourse or dispute resolution mechanisms in relation to section 2(d).</w:t>
      </w:r>
    </w:p>
    <w:p w14:paraId="39816036" w14:textId="77777777" w:rsidR="00425068" w:rsidRPr="00106307" w:rsidRDefault="00425068" w:rsidP="00425068">
      <w:pPr>
        <w:rPr>
          <w:sz w:val="8"/>
          <w:szCs w:val="8"/>
        </w:rPr>
      </w:pPr>
      <w:r w:rsidRPr="00106307">
        <w:rPr>
          <w:sz w:val="8"/>
          <w:szCs w:val="8"/>
        </w:rPr>
        <w:t xml:space="preserve">The Supreme Court's recent decision in SFL provides renewed opportunity to consider the availability of both strikes and other forms of </w:t>
      </w:r>
      <w:proofErr w:type="gramStart"/>
      <w:r w:rsidRPr="00106307">
        <w:rPr>
          <w:sz w:val="8"/>
          <w:szCs w:val="8"/>
        </w:rPr>
        <w:t>recourse</w:t>
      </w:r>
      <w:proofErr w:type="gramEnd"/>
      <w:r w:rsidRPr="00106307">
        <w:rPr>
          <w:sz w:val="8"/>
          <w:szCs w:val="8"/>
        </w:rPr>
        <w:t xml:space="preserve"> or dispute resolution, both within and beyond the narrow context of collective bargaining, and how these may operate outside of a unionized environment. At issue in SFL was the constitutionality of legislation that unilaterally designated large classes of unionized public employees as providing "essential services" and prohibited them from engaging in any form of strike activity. 144 The unilateral and sweeping designations, which prohibited strike activity, formed the basis of the challenge under section [*454] 2(d). In its decision in SFL, the majority of the Supreme Court constitutionally enshrined </w:t>
      </w:r>
      <w:proofErr w:type="gramStart"/>
      <w:r w:rsidRPr="00106307">
        <w:rPr>
          <w:sz w:val="8"/>
          <w:szCs w:val="8"/>
        </w:rPr>
        <w:t>a right</w:t>
      </w:r>
      <w:proofErr w:type="gramEnd"/>
      <w:r w:rsidRPr="00106307">
        <w:rPr>
          <w:sz w:val="8"/>
          <w:szCs w:val="8"/>
        </w:rPr>
        <w:t xml:space="preserve"> to strike.</w:t>
      </w:r>
    </w:p>
    <w:p w14:paraId="3354BB21" w14:textId="77777777" w:rsidR="00425068" w:rsidRPr="00106307" w:rsidRDefault="00425068" w:rsidP="00425068">
      <w:pPr>
        <w:rPr>
          <w:sz w:val="8"/>
          <w:szCs w:val="8"/>
        </w:rPr>
      </w:pPr>
      <w:r w:rsidRPr="00106307">
        <w:rPr>
          <w:sz w:val="8"/>
          <w:szCs w:val="8"/>
        </w:rPr>
        <w:t xml:space="preserve">In discussing the indispensability of strike activity as a component of meaningful collective bargaining models, the majority highlighted the power and purpose of strike activity as a tool to negotiate conditions of employment and achieve "meaningful participation" in collective bargaining. 145 Without such tools, the ability for employees to collectively pursue workplace goals--the central objective that section 2(d) itself protects --is not meaningful. In other words, "a process of collective bargaining will not be meaningful if it denies employees the power to pursue their goals." 146 Strike activity--the ability to collectively withdraw services or </w:t>
      </w:r>
      <w:proofErr w:type="spellStart"/>
      <w:r w:rsidRPr="00106307">
        <w:rPr>
          <w:sz w:val="8"/>
          <w:szCs w:val="8"/>
        </w:rPr>
        <w:t>labour</w:t>
      </w:r>
      <w:proofErr w:type="spellEnd"/>
      <w:r w:rsidRPr="00106307">
        <w:rPr>
          <w:sz w:val="8"/>
          <w:szCs w:val="8"/>
        </w:rPr>
        <w:t xml:space="preserve">--is one mechanism through which employees may seek recourse when their employer fails to negotiate in good faith; resort to conciliation processes may be another. As the majority noted, "[s]trike activity itself does not guarantee that a </w:t>
      </w:r>
      <w:proofErr w:type="spellStart"/>
      <w:r w:rsidRPr="00106307">
        <w:rPr>
          <w:sz w:val="8"/>
          <w:szCs w:val="8"/>
        </w:rPr>
        <w:t>labour</w:t>
      </w:r>
      <w:proofErr w:type="spellEnd"/>
      <w:r w:rsidRPr="00106307">
        <w:rPr>
          <w:sz w:val="8"/>
          <w:szCs w:val="8"/>
        </w:rPr>
        <w:t xml:space="preserve"> dispute will be resolved in any particular manner, or that it will be resolved at all." 147 But it does provide a tool, a recourse mechanism, to attempt to effect resolution. As such, absent compelling justification and the availability of an alternative recourse mechanism, legislation that prohibits the rights of employees to strike may constitute a "substantial interference" with the right to collective bargaining under section 2(d).</w:t>
      </w:r>
    </w:p>
    <w:p w14:paraId="549BADB7" w14:textId="77777777" w:rsidR="00425068" w:rsidRPr="00106307" w:rsidRDefault="00425068" w:rsidP="00425068">
      <w:pPr>
        <w:rPr>
          <w:sz w:val="8"/>
          <w:szCs w:val="8"/>
        </w:rPr>
      </w:pPr>
      <w:r w:rsidRPr="00106307">
        <w:rPr>
          <w:sz w:val="8"/>
          <w:szCs w:val="8"/>
        </w:rPr>
        <w:t xml:space="preserve">The majority </w:t>
      </w:r>
      <w:proofErr w:type="gramStart"/>
      <w:r w:rsidRPr="00106307">
        <w:rPr>
          <w:sz w:val="8"/>
          <w:szCs w:val="8"/>
        </w:rPr>
        <w:t>in</w:t>
      </w:r>
      <w:proofErr w:type="gramEnd"/>
      <w:r w:rsidRPr="00106307">
        <w:rPr>
          <w:sz w:val="8"/>
          <w:szCs w:val="8"/>
        </w:rPr>
        <w:t xml:space="preserve"> SFL connected the "crucial" availability and access to a meaningful recourse mechanism to the bargaining power and leverage it provides workers. 148 Without such a recourse mechanism, there exists a "profound bargaining imbalance" between workers and employers. 149 Quoting from Chief Justice Dickson, as he then was, in the Alberta Reference: "[t]he purpose of such a mechanism is to ensure that the loss in bargaining power ... is balanced by access to a system which is capable of resolving in a fair, effective and expeditious manner disputes which arise between employees and employers." 150 In other words, the overriding aim of [*455] ensuring protection for recourse, such as through strike activity, is to equalize the power of employees vis-à-vis their employer. 151</w:t>
      </w:r>
    </w:p>
    <w:p w14:paraId="73641F51" w14:textId="77777777" w:rsidR="00425068" w:rsidRPr="00106307" w:rsidRDefault="00425068" w:rsidP="00425068">
      <w:pPr>
        <w:rPr>
          <w:sz w:val="8"/>
          <w:szCs w:val="8"/>
        </w:rPr>
      </w:pPr>
      <w:r w:rsidRPr="00106307">
        <w:rPr>
          <w:sz w:val="8"/>
          <w:szCs w:val="8"/>
        </w:rPr>
        <w:t xml:space="preserve">The majority was careful to buttress the protection of the right to strike with support from international and comparative law sources and within the specific legislative context and </w:t>
      </w:r>
      <w:proofErr w:type="spellStart"/>
      <w:r w:rsidRPr="00106307">
        <w:rPr>
          <w:sz w:val="8"/>
          <w:szCs w:val="8"/>
        </w:rPr>
        <w:t>labour</w:t>
      </w:r>
      <w:proofErr w:type="spellEnd"/>
      <w:r w:rsidRPr="00106307">
        <w:rPr>
          <w:sz w:val="8"/>
          <w:szCs w:val="8"/>
        </w:rPr>
        <w:t xml:space="preserve"> history in Canada. The reliance on international and comparative law sources</w:t>
      </w:r>
      <w:proofErr w:type="gramStart"/>
      <w:r w:rsidRPr="00106307">
        <w:rPr>
          <w:sz w:val="8"/>
          <w:szCs w:val="8"/>
        </w:rPr>
        <w:t>, in particular, evidences</w:t>
      </w:r>
      <w:proofErr w:type="gramEnd"/>
      <w:r w:rsidRPr="00106307">
        <w:rPr>
          <w:sz w:val="8"/>
          <w:szCs w:val="8"/>
        </w:rPr>
        <w:t xml:space="preserve"> the Court's attentiveness to decoupling the right to strike from Wagner model </w:t>
      </w:r>
      <w:proofErr w:type="spellStart"/>
      <w:r w:rsidRPr="00106307">
        <w:rPr>
          <w:sz w:val="8"/>
          <w:szCs w:val="8"/>
        </w:rPr>
        <w:t>labour</w:t>
      </w:r>
      <w:proofErr w:type="spellEnd"/>
      <w:r w:rsidRPr="00106307">
        <w:rPr>
          <w:sz w:val="8"/>
          <w:szCs w:val="8"/>
        </w:rPr>
        <w:t xml:space="preserve"> relations. 152 This extension of such a right beyond the Wagner model context is further supported by Justice Abella's discussion of Fraser in SFL. She noted that Fraser extended section 2(d) to include the right to a meaningful process of collective bargaining, requiring an employer to consider representations in good faith and "having a means of recourse should the employer not bargain in good faith." 153</w:t>
      </w:r>
    </w:p>
    <w:p w14:paraId="63125E76" w14:textId="77777777" w:rsidR="00425068" w:rsidRPr="00106307" w:rsidRDefault="00425068" w:rsidP="00425068">
      <w:pPr>
        <w:rPr>
          <w:sz w:val="8"/>
          <w:szCs w:val="8"/>
        </w:rPr>
      </w:pPr>
      <w:r w:rsidRPr="00106307">
        <w:rPr>
          <w:sz w:val="8"/>
          <w:szCs w:val="8"/>
        </w:rPr>
        <w:t xml:space="preserve">Commentary flowing from the SFL decision has substantially focused on the impact of this decision on unionized environments. 154 Scholars have been, in this vein, largely preoccupied with determining whether and to what extent the recognition of a right to strike will alter existing approaches to strike regulation under </w:t>
      </w:r>
      <w:proofErr w:type="spellStart"/>
      <w:r w:rsidRPr="00106307">
        <w:rPr>
          <w:sz w:val="8"/>
          <w:szCs w:val="8"/>
        </w:rPr>
        <w:t>labour</w:t>
      </w:r>
      <w:proofErr w:type="spellEnd"/>
      <w:r w:rsidRPr="00106307">
        <w:rPr>
          <w:sz w:val="8"/>
          <w:szCs w:val="8"/>
        </w:rPr>
        <w:t xml:space="preserve"> relations legislation. 155 This focus is understandable, both </w:t>
      </w:r>
      <w:proofErr w:type="gramStart"/>
      <w:r w:rsidRPr="00106307">
        <w:rPr>
          <w:sz w:val="8"/>
          <w:szCs w:val="8"/>
        </w:rPr>
        <w:t>in light of</w:t>
      </w:r>
      <w:proofErr w:type="gramEnd"/>
      <w:r w:rsidRPr="00106307">
        <w:rPr>
          <w:sz w:val="8"/>
          <w:szCs w:val="8"/>
        </w:rPr>
        <w:t xml:space="preserve"> the statutory context in which SFL was decided and </w:t>
      </w:r>
      <w:proofErr w:type="gramStart"/>
      <w:r w:rsidRPr="00106307">
        <w:rPr>
          <w:sz w:val="8"/>
          <w:szCs w:val="8"/>
        </w:rPr>
        <w:t>in light of</w:t>
      </w:r>
      <w:proofErr w:type="gramEnd"/>
      <w:r w:rsidRPr="00106307">
        <w:rPr>
          <w:sz w:val="8"/>
          <w:szCs w:val="8"/>
        </w:rPr>
        <w:t xml:space="preserve"> the many trade-offs and compromises that exist and which limit strike activity under Wagner model legislation. Nonetheless, this preoccupation has limited a more creative examination of the potential scope and content of section 2(d)'s recognition of a right to strike. It has prevented </w:t>
      </w:r>
      <w:proofErr w:type="gramStart"/>
      <w:r w:rsidRPr="00106307">
        <w:rPr>
          <w:sz w:val="8"/>
          <w:szCs w:val="8"/>
        </w:rPr>
        <w:t>a consideration</w:t>
      </w:r>
      <w:proofErr w:type="gramEnd"/>
      <w:r w:rsidRPr="00106307">
        <w:rPr>
          <w:sz w:val="8"/>
          <w:szCs w:val="8"/>
        </w:rPr>
        <w:t xml:space="preserve"> of how a right to strike might operate [*456] outside of a unionized environment. It additionally hampered an examination of the underlying normative commitments reflected in this right. Such an examination could have explored how these commitments attach to a variety of recourse or dispute resolution mechanisms outside of the Wagner model context.</w:t>
      </w:r>
    </w:p>
    <w:p w14:paraId="52BEAE68" w14:textId="77777777" w:rsidR="00425068" w:rsidRPr="00106307" w:rsidRDefault="00425068" w:rsidP="00425068">
      <w:pPr>
        <w:rPr>
          <w:sz w:val="8"/>
          <w:szCs w:val="8"/>
        </w:rPr>
      </w:pPr>
      <w:r w:rsidRPr="00106307">
        <w:rPr>
          <w:sz w:val="8"/>
          <w:szCs w:val="8"/>
        </w:rPr>
        <w:t xml:space="preserve">The right to strike as found in SFL, while not limited to unionized environments, may be implicitly interpreted in a manner that remains tethered to such a context. This is </w:t>
      </w:r>
      <w:proofErr w:type="gramStart"/>
      <w:r w:rsidRPr="00106307">
        <w:rPr>
          <w:sz w:val="8"/>
          <w:szCs w:val="8"/>
        </w:rPr>
        <w:t>similar to</w:t>
      </w:r>
      <w:proofErr w:type="gramEnd"/>
      <w:r w:rsidRPr="00106307">
        <w:rPr>
          <w:sz w:val="8"/>
          <w:szCs w:val="8"/>
        </w:rPr>
        <w:t xml:space="preserve"> the way in which Health Services produced lingering attachment to the </w:t>
      </w:r>
      <w:proofErr w:type="gramStart"/>
      <w:r w:rsidRPr="00106307">
        <w:rPr>
          <w:sz w:val="8"/>
          <w:szCs w:val="8"/>
        </w:rPr>
        <w:t>particular instantiation</w:t>
      </w:r>
      <w:proofErr w:type="gramEnd"/>
      <w:r w:rsidRPr="00106307">
        <w:rPr>
          <w:sz w:val="8"/>
          <w:szCs w:val="8"/>
        </w:rPr>
        <w:t xml:space="preserve"> of collective bargaining found under the Wagner model. The significance of strike activity in many industries, as part of the history of the union movement, and its current operation today, cannot be understated. As the Court in SFL discussed, this is an activity protected under a variety of CWR models around the world, and not only a particular feature of the Wagner model. 156 However, in Canada, part of its strength comes from the concomitant protections afforded under </w:t>
      </w:r>
      <w:proofErr w:type="spellStart"/>
      <w:r w:rsidRPr="00106307">
        <w:rPr>
          <w:sz w:val="8"/>
          <w:szCs w:val="8"/>
        </w:rPr>
        <w:t>labour</w:t>
      </w:r>
      <w:proofErr w:type="spellEnd"/>
      <w:r w:rsidRPr="00106307">
        <w:rPr>
          <w:sz w:val="8"/>
          <w:szCs w:val="8"/>
        </w:rPr>
        <w:t xml:space="preserve"> relations statutes. 157 Further, the prevalence and dominance of strike activity as a recourse mechanism in unionized environments gives it a special quality that may not be readily transferrable outside this context. 158 As such, the absence of concomitant protections outside the unionized environment could produce similar critiques as was seen in respect of collective bargaining following Fraser. 159 A right to strike may be argued to be less effective or weaker without the attending legal rules that exist for unionized workers. 160</w:t>
      </w:r>
    </w:p>
    <w:p w14:paraId="7835A7F1" w14:textId="77777777" w:rsidR="00425068" w:rsidRPr="00106307" w:rsidRDefault="00425068" w:rsidP="00425068">
      <w:pPr>
        <w:rPr>
          <w:sz w:val="8"/>
          <w:szCs w:val="8"/>
        </w:rPr>
      </w:pPr>
      <w:r w:rsidRPr="00106307">
        <w:rPr>
          <w:sz w:val="8"/>
          <w:szCs w:val="8"/>
        </w:rPr>
        <w:t xml:space="preserve">[*457] Yet, untethering a right to strike from the Wagner model also frees it from significant constraints. Strike activity became heavily regulated as part of the trade-offs and compromises in the Wagner era. 161 Today, recognition strikes and wildcat strikes, for example, are prohibited, and when and how a strike can occur during the process of collective bargaining is also regulated in detail. 162 Outside of these statutory constraints, a right to strike--to withdraw </w:t>
      </w:r>
      <w:proofErr w:type="spellStart"/>
      <w:r w:rsidRPr="00106307">
        <w:rPr>
          <w:sz w:val="8"/>
          <w:szCs w:val="8"/>
        </w:rPr>
        <w:t>labour</w:t>
      </w:r>
      <w:proofErr w:type="spellEnd"/>
      <w:r w:rsidRPr="00106307">
        <w:rPr>
          <w:sz w:val="8"/>
          <w:szCs w:val="8"/>
        </w:rPr>
        <w:t xml:space="preserve"> in recourse against an employer--may offer broader protection and a more robust negotiating tool to workers. 163</w:t>
      </w:r>
    </w:p>
    <w:p w14:paraId="3D78B26D" w14:textId="77777777" w:rsidR="00425068" w:rsidRPr="00106307" w:rsidRDefault="00425068" w:rsidP="00425068">
      <w:pPr>
        <w:rPr>
          <w:sz w:val="8"/>
          <w:szCs w:val="8"/>
        </w:rPr>
      </w:pPr>
      <w:r w:rsidRPr="00106307">
        <w:rPr>
          <w:sz w:val="8"/>
          <w:szCs w:val="8"/>
        </w:rPr>
        <w:t xml:space="preserve">Moreover, the reasons in SFL may, in fact, support a more expansive and inclusive interpretation of section 2(d). In its narrower sense, such an interpretation would protect effective recourse to dispute resolution in the context of collective bargaining as a tool to be deployed during the active negotiation process. In its broader sense, it could also protect effective </w:t>
      </w:r>
      <w:proofErr w:type="gramStart"/>
      <w:r w:rsidRPr="00106307">
        <w:rPr>
          <w:sz w:val="8"/>
          <w:szCs w:val="8"/>
        </w:rPr>
        <w:t>recourse</w:t>
      </w:r>
      <w:proofErr w:type="gramEnd"/>
      <w:r w:rsidRPr="00106307">
        <w:rPr>
          <w:sz w:val="8"/>
          <w:szCs w:val="8"/>
        </w:rPr>
        <w:t xml:space="preserve"> as part of the larger structure that is necessary to give effect to a meaningful process of collective bargaining, understood as the overall regime for collective workplace representation. When articulated in this way, the </w:t>
      </w:r>
      <w:proofErr w:type="gramStart"/>
      <w:r w:rsidRPr="00106307">
        <w:rPr>
          <w:sz w:val="8"/>
          <w:szCs w:val="8"/>
        </w:rPr>
        <w:t>particular method</w:t>
      </w:r>
      <w:proofErr w:type="gramEnd"/>
      <w:r w:rsidRPr="00106307">
        <w:rPr>
          <w:sz w:val="8"/>
          <w:szCs w:val="8"/>
        </w:rPr>
        <w:t xml:space="preserve"> of dispute resolution--a strike or another mechanism--becomes less of a dividing line for determining the scope of section 2(d)'s protection. Moreover, it moves away from Wagner model benchmarking, allowing for a richer examination of the possibilities of freedom of association in the context of </w:t>
      </w:r>
      <w:proofErr w:type="spellStart"/>
      <w:r w:rsidRPr="00106307">
        <w:rPr>
          <w:sz w:val="8"/>
          <w:szCs w:val="8"/>
        </w:rPr>
        <w:t>labour</w:t>
      </w:r>
      <w:proofErr w:type="spellEnd"/>
      <w:r w:rsidRPr="00106307">
        <w:rPr>
          <w:sz w:val="8"/>
          <w:szCs w:val="8"/>
        </w:rPr>
        <w:t xml:space="preserve"> pluralism. To be clear, what I am advocating here is a normative argument about how section 2(d) should, or could, be interpreted in the future. It is far from clear that it will be interpreted in this manner and it certainly has not been interpreted this way yet.</w:t>
      </w:r>
    </w:p>
    <w:p w14:paraId="5A61CC66" w14:textId="77777777" w:rsidR="00425068" w:rsidRPr="00106307" w:rsidRDefault="00425068" w:rsidP="00425068">
      <w:pPr>
        <w:rPr>
          <w:sz w:val="8"/>
          <w:szCs w:val="8"/>
        </w:rPr>
      </w:pPr>
      <w:r w:rsidRPr="00106307">
        <w:rPr>
          <w:sz w:val="8"/>
          <w:szCs w:val="8"/>
        </w:rPr>
        <w:t xml:space="preserve">SFL makes clear that the duty to bargain in good faith requires meaningful recourse where an employer fails in this duty. In other words, [*458] where an employer bargains in bad faith, workers must have recourse to some form of dispute resolution mechanism or tool </w:t>
      </w:r>
      <w:proofErr w:type="gramStart"/>
      <w:r w:rsidRPr="00106307">
        <w:rPr>
          <w:sz w:val="8"/>
          <w:szCs w:val="8"/>
        </w:rPr>
        <w:t>in order to</w:t>
      </w:r>
      <w:proofErr w:type="gramEnd"/>
      <w:r w:rsidRPr="00106307">
        <w:rPr>
          <w:sz w:val="8"/>
          <w:szCs w:val="8"/>
        </w:rPr>
        <w:t xml:space="preserve"> give meaning and effect to the right of collective bargaining under section 2(d). In fact, Justice Abella, writing for the majority, attributed this to the Court's decision in Fraser,</w:t>
      </w:r>
    </w:p>
    <w:p w14:paraId="74EB45DC" w14:textId="77777777" w:rsidR="00425068" w:rsidRPr="00106307" w:rsidRDefault="00425068" w:rsidP="00425068">
      <w:pPr>
        <w:ind w:left="720"/>
        <w:rPr>
          <w:sz w:val="8"/>
          <w:szCs w:val="8"/>
        </w:rPr>
      </w:pPr>
      <w:r w:rsidRPr="00106307">
        <w:rPr>
          <w:sz w:val="8"/>
          <w:szCs w:val="8"/>
        </w:rPr>
        <w:t xml:space="preserve">where the court accepted that a meaningful process [of collective bargaining] includes employees' rights to </w:t>
      </w:r>
      <w:proofErr w:type="gramStart"/>
      <w:r w:rsidRPr="00106307">
        <w:rPr>
          <w:sz w:val="8"/>
          <w:szCs w:val="8"/>
        </w:rPr>
        <w:t>join together</w:t>
      </w:r>
      <w:proofErr w:type="gramEnd"/>
      <w:r w:rsidRPr="00106307">
        <w:rPr>
          <w:sz w:val="8"/>
          <w:szCs w:val="8"/>
        </w:rPr>
        <w:t xml:space="preserve"> to pursue workplace goals, to make collective representations to the employer, and to have those representations considered in good faith, including having a means of recourse should the employer not bargain in good faith. 164</w:t>
      </w:r>
    </w:p>
    <w:p w14:paraId="00E3FCD7" w14:textId="77777777" w:rsidR="00425068" w:rsidRPr="00106307" w:rsidRDefault="00425068" w:rsidP="00425068">
      <w:pPr>
        <w:rPr>
          <w:sz w:val="8"/>
          <w:szCs w:val="8"/>
        </w:rPr>
      </w:pPr>
      <w:r w:rsidRPr="00106307">
        <w:rPr>
          <w:sz w:val="8"/>
          <w:szCs w:val="8"/>
        </w:rPr>
        <w:t xml:space="preserve">A means of recourse is necessary to equalize the bargaining power between employees and employer. Such means, whether striking or access to a tribunal or dispute resolution body to hear complaints, as was available in the AEPA in Fraser, ensure the ability of workers to meaningfully exercise their rights under section 2(d). 165 While the majority in SFL was particularly concerned with preserving the right to strike, this should not be read as explicitly excluding other forms of recourse or dispute resolution from protection under section 2(d). The majority briefly addressed alternative dispute resolution mechanisms (ADR) and noted that they have historically been found not to constitute associational activities protected by section 2(d). 166 As such, they are not generally understood as benefiting from similar protection under section 2(d) as strike activity. Rather, where abrogation of the right to strike can be justified, an alternative dispute resolution mechanism must be put in its place </w:t>
      </w:r>
      <w:proofErr w:type="gramStart"/>
      <w:r w:rsidRPr="00106307">
        <w:rPr>
          <w:sz w:val="8"/>
          <w:szCs w:val="8"/>
        </w:rPr>
        <w:t>in order to</w:t>
      </w:r>
      <w:proofErr w:type="gramEnd"/>
      <w:r w:rsidRPr="00106307">
        <w:rPr>
          <w:sz w:val="8"/>
          <w:szCs w:val="8"/>
        </w:rPr>
        <w:t xml:space="preserve"> satisfy the "minimal impairment" test under section 1. 167 However, this line of reasoning flows from the Wagner model context, where ADR is positioned as an alternative to, or as opposed to, strikes and </w:t>
      </w:r>
      <w:proofErr w:type="gramStart"/>
      <w:r w:rsidRPr="00106307">
        <w:rPr>
          <w:sz w:val="8"/>
          <w:szCs w:val="8"/>
        </w:rPr>
        <w:t>lock-outs</w:t>
      </w:r>
      <w:proofErr w:type="gramEnd"/>
      <w:r w:rsidRPr="00106307">
        <w:rPr>
          <w:sz w:val="8"/>
          <w:szCs w:val="8"/>
        </w:rPr>
        <w:t xml:space="preserve">. From that vantage point, ADR mechanisms would be seen as suppressing the collective interests of workers who may otherwise wish to engage in strike activity </w:t>
      </w:r>
      <w:proofErr w:type="gramStart"/>
      <w:r w:rsidRPr="00106307">
        <w:rPr>
          <w:sz w:val="8"/>
          <w:szCs w:val="8"/>
        </w:rPr>
        <w:t>in order to</w:t>
      </w:r>
      <w:proofErr w:type="gramEnd"/>
      <w:r w:rsidRPr="00106307">
        <w:rPr>
          <w:sz w:val="8"/>
          <w:szCs w:val="8"/>
        </w:rPr>
        <w:t xml:space="preserve"> exert pressure on their employer in the context of collective bargaining. While a prohibition on or abrogation of the right to strike may substantially and unjustifiably interfere with section 2(d), this does not mean that the availability of additional and complementary dispute resolution mechanisms is outside of the scope of section 2(d) where the possibility [*459] of strike activity also exists. In other words, just because abrogation of one requires the presence of the other does not mean that the presence of the first precludes the option of the second.</w:t>
      </w:r>
    </w:p>
    <w:p w14:paraId="45677795" w14:textId="77777777" w:rsidR="00425068" w:rsidRPr="00106307" w:rsidRDefault="00425068" w:rsidP="00425068">
      <w:pPr>
        <w:rPr>
          <w:sz w:val="8"/>
          <w:szCs w:val="8"/>
        </w:rPr>
      </w:pPr>
      <w:r w:rsidRPr="00106307">
        <w:rPr>
          <w:sz w:val="8"/>
          <w:szCs w:val="8"/>
        </w:rPr>
        <w:t xml:space="preserve">While in SFL the focus was on strike activity, a purposive interpretation of section 2(d) should not limit its understanding and protection of meaningful </w:t>
      </w:r>
      <w:proofErr w:type="gramStart"/>
      <w:r w:rsidRPr="00106307">
        <w:rPr>
          <w:sz w:val="8"/>
          <w:szCs w:val="8"/>
        </w:rPr>
        <w:t>recourse</w:t>
      </w:r>
      <w:proofErr w:type="gramEnd"/>
      <w:r w:rsidRPr="00106307">
        <w:rPr>
          <w:sz w:val="8"/>
          <w:szCs w:val="8"/>
        </w:rPr>
        <w:t xml:space="preserve"> only to strike activity. Rather, section 2(d) should protect a choice and range of recourse options. This understanding of section 2(d) would better reflect the plurality of interests and needs that workers in various contexts and under various CWR models may have. It would also decouple the scope of section 2(d) from the Wagner model. It is further an available interpretation </w:t>
      </w:r>
      <w:proofErr w:type="gramStart"/>
      <w:r w:rsidRPr="00106307">
        <w:rPr>
          <w:sz w:val="8"/>
          <w:szCs w:val="8"/>
        </w:rPr>
        <w:t>in light of</w:t>
      </w:r>
      <w:proofErr w:type="gramEnd"/>
      <w:r w:rsidRPr="00106307">
        <w:rPr>
          <w:sz w:val="8"/>
          <w:szCs w:val="8"/>
        </w:rPr>
        <w:t xml:space="preserve"> the normative commitments underlying the right to strike to ensure effective recourse and dispute resolution for workers and equalize their power vis-à-vis an employer.</w:t>
      </w:r>
    </w:p>
    <w:p w14:paraId="2D6360CE" w14:textId="77777777" w:rsidR="00425068" w:rsidRPr="00106307" w:rsidRDefault="00425068" w:rsidP="00425068">
      <w:pPr>
        <w:rPr>
          <w:sz w:val="16"/>
        </w:rPr>
      </w:pPr>
      <w:r w:rsidRPr="00106307">
        <w:rPr>
          <w:sz w:val="16"/>
        </w:rPr>
        <w:t>As the Court explained in MPAO, "</w:t>
      </w:r>
      <w:r w:rsidRPr="00106307">
        <w:rPr>
          <w:rStyle w:val="Emphasis"/>
        </w:rPr>
        <w:t>a process</w:t>
      </w:r>
      <w:r w:rsidRPr="00D12B03">
        <w:rPr>
          <w:rStyle w:val="StyleUnderline"/>
        </w:rPr>
        <w:t xml:space="preserve"> of collective bargaining will not be meaningful if </w:t>
      </w:r>
      <w:r w:rsidRPr="00106307">
        <w:rPr>
          <w:rStyle w:val="Emphasis"/>
        </w:rPr>
        <w:t>it denies</w:t>
      </w:r>
      <w:r w:rsidRPr="00D12B03">
        <w:rPr>
          <w:rStyle w:val="StyleUnderline"/>
        </w:rPr>
        <w:t xml:space="preserve"> employees the </w:t>
      </w:r>
      <w:r w:rsidRPr="00106307">
        <w:rPr>
          <w:rStyle w:val="Emphasis"/>
        </w:rPr>
        <w:t>power</w:t>
      </w:r>
      <w:r w:rsidRPr="00D12B03">
        <w:rPr>
          <w:rStyle w:val="StyleUnderline"/>
        </w:rPr>
        <w:t xml:space="preserve"> to pursue their goals</w:t>
      </w:r>
      <w:r w:rsidRPr="00106307">
        <w:rPr>
          <w:sz w:val="16"/>
        </w:rPr>
        <w:t xml:space="preserve">." 168 </w:t>
      </w:r>
      <w:r w:rsidRPr="00D12B03">
        <w:rPr>
          <w:rStyle w:val="StyleUnderline"/>
        </w:rPr>
        <w:t xml:space="preserve">Therefore, </w:t>
      </w:r>
      <w:r w:rsidRPr="00106307">
        <w:rPr>
          <w:rStyle w:val="StyleUnderline"/>
          <w:highlight w:val="cyan"/>
        </w:rPr>
        <w:t xml:space="preserve">measures that </w:t>
      </w:r>
      <w:r w:rsidRPr="00106307">
        <w:rPr>
          <w:rStyle w:val="Emphasis"/>
          <w:highlight w:val="cyan"/>
        </w:rPr>
        <w:t>reduce</w:t>
      </w:r>
      <w:r w:rsidRPr="00D12B03">
        <w:rPr>
          <w:rStyle w:val="StyleUnderline"/>
        </w:rPr>
        <w:t xml:space="preserve"> the </w:t>
      </w:r>
      <w:r w:rsidRPr="00106307">
        <w:rPr>
          <w:rStyle w:val="Emphasis"/>
          <w:highlight w:val="cyan"/>
        </w:rPr>
        <w:t>negotiating power</w:t>
      </w:r>
      <w:r w:rsidRPr="00106307">
        <w:rPr>
          <w:rStyle w:val="StyleUnderline"/>
          <w:highlight w:val="cyan"/>
        </w:rPr>
        <w:t xml:space="preserve"> of employees</w:t>
      </w:r>
      <w:r w:rsidRPr="00106307">
        <w:rPr>
          <w:sz w:val="16"/>
        </w:rPr>
        <w:t xml:space="preserve"> may </w:t>
      </w:r>
      <w:r w:rsidRPr="00106307">
        <w:rPr>
          <w:rStyle w:val="StyleUnderline"/>
          <w:highlight w:val="cyan"/>
        </w:rPr>
        <w:t>constitute</w:t>
      </w:r>
      <w:r w:rsidRPr="00D12B03">
        <w:rPr>
          <w:rStyle w:val="StyleUnderline"/>
        </w:rPr>
        <w:t xml:space="preserve"> a</w:t>
      </w:r>
      <w:r w:rsidRPr="00106307">
        <w:rPr>
          <w:sz w:val="16"/>
        </w:rPr>
        <w:t xml:space="preserve"> substantial </w:t>
      </w:r>
      <w:r w:rsidRPr="00106307">
        <w:rPr>
          <w:rStyle w:val="Emphasis"/>
          <w:highlight w:val="cyan"/>
        </w:rPr>
        <w:t>inference</w:t>
      </w:r>
      <w:r w:rsidRPr="00106307">
        <w:rPr>
          <w:rStyle w:val="StyleUnderline"/>
          <w:highlight w:val="cyan"/>
        </w:rPr>
        <w:t xml:space="preserve"> with their</w:t>
      </w:r>
      <w:r w:rsidRPr="00D12B03">
        <w:rPr>
          <w:rStyle w:val="StyleUnderline"/>
        </w:rPr>
        <w:t xml:space="preserve"> </w:t>
      </w:r>
      <w:r w:rsidRPr="00106307">
        <w:rPr>
          <w:rStyle w:val="Emphasis"/>
        </w:rPr>
        <w:t xml:space="preserve">exercise of </w:t>
      </w:r>
      <w:r w:rsidRPr="00106307">
        <w:rPr>
          <w:rStyle w:val="Emphasis"/>
          <w:highlight w:val="cyan"/>
        </w:rPr>
        <w:t>rights</w:t>
      </w:r>
      <w:r w:rsidRPr="00106307">
        <w:rPr>
          <w:sz w:val="16"/>
        </w:rPr>
        <w:t xml:space="preserve"> under section 2(d). 169 For some employees, strike activity will be seen as undesirable or impractical </w:t>
      </w:r>
      <w:proofErr w:type="gramStart"/>
      <w:r w:rsidRPr="00106307">
        <w:rPr>
          <w:sz w:val="16"/>
        </w:rPr>
        <w:t>as a means to</w:t>
      </w:r>
      <w:proofErr w:type="gramEnd"/>
      <w:r w:rsidRPr="00106307">
        <w:rPr>
          <w:sz w:val="16"/>
        </w:rPr>
        <w:t xml:space="preserve"> advance their position, equalize power, and push forward negotiations with their employer. Workers in some environments may prefer recourse mechanisms other than striking to resolve disputes or impasses with their employer. Workers may have short-term economic concerns, may desire a quicker or more "cooperative" resolution, or may have other motivations that make striking less desirable. 170 Consequently, they may prefer other options, such as binding interest arbitration, submitting a complaint to a dispute resolution body, or engaging the employer in mediation or a similar conciliation process. 171</w:t>
      </w:r>
    </w:p>
    <w:bookmarkEnd w:id="1"/>
    <w:p w14:paraId="58857D53" w14:textId="77777777" w:rsidR="00425068" w:rsidRPr="00261354" w:rsidRDefault="00425068" w:rsidP="00425068"/>
    <w:p w14:paraId="1425C5BA" w14:textId="77777777" w:rsidR="00425068" w:rsidRDefault="00425068" w:rsidP="00425068">
      <w:pPr>
        <w:pStyle w:val="Heading4"/>
      </w:pPr>
      <w:r>
        <w:t xml:space="preserve">Prefer it: </w:t>
      </w:r>
    </w:p>
    <w:p w14:paraId="081F2B9E" w14:textId="77777777" w:rsidR="00425068" w:rsidRDefault="00425068" w:rsidP="00425068">
      <w:pPr>
        <w:pStyle w:val="Heading4"/>
      </w:pPr>
      <w:r>
        <w:t xml:space="preserve">1. </w:t>
      </w:r>
      <w:r w:rsidRPr="00261354">
        <w:rPr>
          <w:u w:val="single"/>
        </w:rPr>
        <w:t>AFF GROUND</w:t>
      </w:r>
      <w:r>
        <w:t xml:space="preserve">. Employee power is reduced </w:t>
      </w:r>
      <w:r w:rsidRPr="00261354">
        <w:rPr>
          <w:u w:val="single"/>
        </w:rPr>
        <w:t>to semantics</w:t>
      </w:r>
      <w:r>
        <w:t xml:space="preserve"> under a </w:t>
      </w:r>
      <w:r w:rsidRPr="00261354">
        <w:rPr>
          <w:u w:val="single"/>
        </w:rPr>
        <w:t>negotiation-only</w:t>
      </w:r>
      <w:r>
        <w:t xml:space="preserve"> interpretation. </w:t>
      </w:r>
    </w:p>
    <w:p w14:paraId="2ED904F8" w14:textId="77777777" w:rsidR="00425068" w:rsidRDefault="00425068" w:rsidP="00425068">
      <w:r w:rsidRPr="004147F5">
        <w:rPr>
          <w:rStyle w:val="Style13ptBold"/>
        </w:rPr>
        <w:t>Stogsdill 8</w:t>
      </w:r>
      <w:r>
        <w:t>, JD Candidate the University of Missouri School of Law (Amanda Stogsdill, 2008, “</w:t>
      </w:r>
      <w:r w:rsidRPr="004147F5">
        <w:t xml:space="preserve">Symposium: Return to Missouri v. Holland: Federalism and International Law: Note: Does It Make a Difference? Granting Public </w:t>
      </w:r>
      <w:proofErr w:type="gramStart"/>
      <w:r w:rsidRPr="004147F5">
        <w:t>Employees</w:t>
      </w:r>
      <w:proofErr w:type="gramEnd"/>
      <w:r w:rsidRPr="004147F5">
        <w:t xml:space="preserve"> the Right to Collectively Bargain</w:t>
      </w:r>
      <w:r>
        <w:t xml:space="preserve">,” </w:t>
      </w:r>
      <w:r w:rsidRPr="004147F5">
        <w:t>73 Mo. L. Rev. 1349</w:t>
      </w:r>
      <w:r>
        <w:t>, University of Kansas Libraries, Lexis) [[Footnote; mid-paragraph]]</w:t>
      </w:r>
    </w:p>
    <w:p w14:paraId="56A07D40" w14:textId="77777777" w:rsidR="00425068" w:rsidRPr="006F49C5" w:rsidRDefault="00425068" w:rsidP="00425068">
      <w:pPr>
        <w:rPr>
          <w:sz w:val="16"/>
        </w:rPr>
      </w:pPr>
      <w:r w:rsidRPr="006F49C5">
        <w:rPr>
          <w:sz w:val="16"/>
        </w:rPr>
        <w:t xml:space="preserve">As in past decisions of the Missouri Supreme Court, the opinion in Independence National Education </w:t>
      </w:r>
      <w:proofErr w:type="spellStart"/>
      <w:r w:rsidRPr="006F49C5">
        <w:rPr>
          <w:sz w:val="16"/>
        </w:rPr>
        <w:t>Ass'n</w:t>
      </w:r>
      <w:proofErr w:type="spellEnd"/>
      <w:r w:rsidRPr="006F49C5">
        <w:rPr>
          <w:sz w:val="16"/>
        </w:rPr>
        <w:t xml:space="preserve"> does little to define </w:t>
      </w:r>
      <w:r w:rsidRPr="006F49C5">
        <w:rPr>
          <w:rStyle w:val="StyleUnderline"/>
        </w:rPr>
        <w:t xml:space="preserve">what is meant by </w:t>
      </w:r>
      <w:r w:rsidRPr="006F49C5">
        <w:rPr>
          <w:rStyle w:val="Emphasis"/>
        </w:rPr>
        <w:t>"collective bargaining."</w:t>
      </w:r>
      <w:r w:rsidRPr="006F49C5">
        <w:rPr>
          <w:rStyle w:val="StyleUnderline"/>
        </w:rPr>
        <w:t xml:space="preserve"> </w:t>
      </w:r>
      <w:r w:rsidRPr="006F49C5">
        <w:rPr>
          <w:rStyle w:val="StyleUnderline"/>
          <w:highlight w:val="cyan"/>
        </w:rPr>
        <w:t>The court does</w:t>
      </w:r>
      <w:r w:rsidRPr="006F49C5">
        <w:rPr>
          <w:sz w:val="16"/>
        </w:rPr>
        <w:t xml:space="preserve"> not adopt a formal definition of the term, but unlike many past opinions, </w:t>
      </w:r>
      <w:proofErr w:type="gramStart"/>
      <w:r w:rsidRPr="006F49C5">
        <w:rPr>
          <w:sz w:val="16"/>
        </w:rPr>
        <w:t>does</w:t>
      </w:r>
      <w:proofErr w:type="gramEnd"/>
      <w:r w:rsidRPr="006F49C5">
        <w:rPr>
          <w:sz w:val="16"/>
        </w:rPr>
        <w:t xml:space="preserve"> </w:t>
      </w:r>
      <w:r w:rsidRPr="006F49C5">
        <w:rPr>
          <w:rStyle w:val="StyleUnderline"/>
          <w:highlight w:val="cyan"/>
        </w:rPr>
        <w:t>suggest</w:t>
      </w:r>
      <w:r w:rsidRPr="006F49C5">
        <w:rPr>
          <w:rStyle w:val="StyleUnderline"/>
        </w:rPr>
        <w:t xml:space="preserve"> a "</w:t>
      </w:r>
      <w:r w:rsidRPr="004147F5">
        <w:rPr>
          <w:rStyle w:val="StyleUnderline"/>
        </w:rPr>
        <w:t>common understanding"</w:t>
      </w:r>
      <w:r w:rsidRPr="006F49C5">
        <w:rPr>
          <w:sz w:val="16"/>
        </w:rPr>
        <w:t xml:space="preserve"> [*1362] </w:t>
      </w:r>
      <w:r w:rsidRPr="00901DEF">
        <w:rPr>
          <w:rStyle w:val="StyleUnderline"/>
        </w:rPr>
        <w:t>of the term</w:t>
      </w:r>
      <w:r w:rsidRPr="006F49C5">
        <w:rPr>
          <w:sz w:val="16"/>
        </w:rPr>
        <w:t xml:space="preserve"> in footnote six of the majority opinion. </w:t>
      </w:r>
      <w:r w:rsidRPr="006F49C5">
        <w:rPr>
          <w:rStyle w:val="StyleUnderline"/>
        </w:rPr>
        <w:t>127</w:t>
      </w:r>
      <w:r w:rsidRPr="006F49C5">
        <w:rPr>
          <w:sz w:val="16"/>
        </w:rPr>
        <w:t xml:space="preserve"> </w:t>
      </w:r>
    </w:p>
    <w:p w14:paraId="65F1F450" w14:textId="77777777" w:rsidR="00425068" w:rsidRPr="004147F5" w:rsidRDefault="00425068" w:rsidP="00425068">
      <w:pPr>
        <w:rPr>
          <w:rStyle w:val="StyleUnderline"/>
        </w:rPr>
      </w:pPr>
      <w:r w:rsidRPr="004147F5">
        <w:rPr>
          <w:rStyle w:val="StyleUnderline"/>
        </w:rPr>
        <w:t xml:space="preserve">[[FN </w:t>
      </w:r>
      <w:proofErr w:type="gramStart"/>
      <w:r w:rsidRPr="004147F5">
        <w:rPr>
          <w:rStyle w:val="StyleUnderline"/>
        </w:rPr>
        <w:t>127]]</w:t>
      </w:r>
      <w:proofErr w:type="gramEnd"/>
    </w:p>
    <w:p w14:paraId="0E3688C4" w14:textId="77777777" w:rsidR="00425068" w:rsidRPr="006F49C5" w:rsidRDefault="00425068" w:rsidP="00425068">
      <w:pPr>
        <w:rPr>
          <w:sz w:val="16"/>
        </w:rPr>
      </w:pPr>
      <w:r w:rsidRPr="006F49C5">
        <w:rPr>
          <w:rStyle w:val="StyleUnderline"/>
        </w:rPr>
        <w:t>127</w:t>
      </w:r>
      <w:r w:rsidRPr="006F49C5">
        <w:rPr>
          <w:sz w:val="16"/>
        </w:rPr>
        <w:t xml:space="preserve"> Id. at 138 n.6 (majority opinion) </w:t>
      </w:r>
      <w:r w:rsidRPr="006F49C5">
        <w:rPr>
          <w:rStyle w:val="StyleUnderline"/>
        </w:rPr>
        <w:t>("What,</w:t>
      </w:r>
      <w:r w:rsidRPr="006F49C5">
        <w:rPr>
          <w:sz w:val="16"/>
        </w:rPr>
        <w:t xml:space="preserve"> by common understanding </w:t>
      </w:r>
      <w:r w:rsidRPr="006F49C5">
        <w:rPr>
          <w:rStyle w:val="StyleUnderline"/>
        </w:rPr>
        <w:t xml:space="preserve">is </w:t>
      </w:r>
      <w:r w:rsidRPr="006F49C5">
        <w:rPr>
          <w:rStyle w:val="StyleUnderline"/>
          <w:highlight w:val="cyan"/>
        </w:rPr>
        <w:t>'</w:t>
      </w:r>
      <w:r w:rsidRPr="006F49C5">
        <w:rPr>
          <w:rStyle w:val="Emphasis"/>
          <w:highlight w:val="cyan"/>
        </w:rPr>
        <w:t>the right</w:t>
      </w:r>
      <w:r w:rsidRPr="006F49C5">
        <w:rPr>
          <w:rStyle w:val="StyleUnderline"/>
          <w:highlight w:val="cyan"/>
        </w:rPr>
        <w:t xml:space="preserve"> to</w:t>
      </w:r>
      <w:r w:rsidRPr="006F49C5">
        <w:rPr>
          <w:rStyle w:val="StyleUnderline"/>
        </w:rPr>
        <w:t xml:space="preserve"> bargain collectively?' The dictionary</w:t>
      </w:r>
      <w:r w:rsidRPr="006F49C5">
        <w:rPr>
          <w:sz w:val="16"/>
        </w:rPr>
        <w:t xml:space="preserve"> definition </w:t>
      </w:r>
      <w:proofErr w:type="gramStart"/>
      <w:r w:rsidRPr="006F49C5">
        <w:rPr>
          <w:rStyle w:val="StyleUnderline"/>
        </w:rPr>
        <w:t>says</w:t>
      </w:r>
      <w:proofErr w:type="gramEnd"/>
      <w:r w:rsidRPr="006F49C5">
        <w:rPr>
          <w:rStyle w:val="StyleUnderline"/>
        </w:rPr>
        <w:t xml:space="preserve"> </w:t>
      </w:r>
      <w:r w:rsidRPr="006F49C5">
        <w:rPr>
          <w:rStyle w:val="Emphasis"/>
          <w:highlight w:val="cyan"/>
        </w:rPr>
        <w:t>'collective bargaining'</w:t>
      </w:r>
      <w:r w:rsidRPr="006F49C5">
        <w:rPr>
          <w:rStyle w:val="StyleUnderline"/>
          <w:highlight w:val="cyan"/>
        </w:rPr>
        <w:t xml:space="preserve"> is 'negotiation</w:t>
      </w:r>
      <w:r w:rsidRPr="006F49C5">
        <w:rPr>
          <w:rStyle w:val="StyleUnderline"/>
        </w:rPr>
        <w:t xml:space="preserve"> for the </w:t>
      </w:r>
      <w:r w:rsidRPr="006F49C5">
        <w:rPr>
          <w:rStyle w:val="Emphasis"/>
        </w:rPr>
        <w:t>settlement</w:t>
      </w:r>
      <w:r w:rsidRPr="006F49C5">
        <w:rPr>
          <w:rStyle w:val="StyleUnderline"/>
        </w:rPr>
        <w:t xml:space="preserve"> of the terms of a </w:t>
      </w:r>
      <w:r w:rsidRPr="006F49C5">
        <w:rPr>
          <w:rStyle w:val="Emphasis"/>
        </w:rPr>
        <w:t>collective agreement</w:t>
      </w:r>
      <w:r w:rsidRPr="006F49C5">
        <w:rPr>
          <w:sz w:val="16"/>
        </w:rPr>
        <w:t xml:space="preserve"> between an employer or a group of employers on one side and a union or number of unions on the other.' Webster's Third New International Dictionary (1993). Similarly, Black's Law Dictionary (8th ed. 2004) says 'collective bargaining' means 'negotiations between an employer and the representatives or organized employees to determine the conditions of employment, such as wages, hours, discipline, and fringe benefits.'").</w:t>
      </w:r>
    </w:p>
    <w:p w14:paraId="5D2989AA" w14:textId="77777777" w:rsidR="00425068" w:rsidRPr="004147F5" w:rsidRDefault="00425068" w:rsidP="00425068">
      <w:pPr>
        <w:rPr>
          <w:u w:val="single"/>
        </w:rPr>
      </w:pPr>
      <w:r w:rsidRPr="004147F5">
        <w:rPr>
          <w:rStyle w:val="StyleUnderline"/>
        </w:rPr>
        <w:t>[[END FN 127]]</w:t>
      </w:r>
    </w:p>
    <w:p w14:paraId="1D931D05" w14:textId="77777777" w:rsidR="00425068" w:rsidRPr="006F49C5" w:rsidRDefault="00425068" w:rsidP="00425068">
      <w:pPr>
        <w:rPr>
          <w:sz w:val="16"/>
        </w:rPr>
      </w:pPr>
      <w:r w:rsidRPr="006F49C5">
        <w:rPr>
          <w:rStyle w:val="StyleUnderline"/>
          <w:highlight w:val="cyan"/>
        </w:rPr>
        <w:t>This</w:t>
      </w:r>
      <w:r w:rsidRPr="006F49C5">
        <w:rPr>
          <w:rStyle w:val="StyleUnderline"/>
        </w:rPr>
        <w:t xml:space="preserve"> "common understanding" </w:t>
      </w:r>
      <w:r w:rsidRPr="006F49C5">
        <w:rPr>
          <w:rStyle w:val="StyleUnderline"/>
          <w:highlight w:val="cyan"/>
        </w:rPr>
        <w:t xml:space="preserve">amounts to </w:t>
      </w:r>
      <w:r w:rsidRPr="006F49C5">
        <w:rPr>
          <w:rStyle w:val="Emphasis"/>
          <w:highlight w:val="cyan"/>
        </w:rPr>
        <w:t xml:space="preserve">nothing </w:t>
      </w:r>
      <w:r w:rsidRPr="00F12878">
        <w:rPr>
          <w:rStyle w:val="Emphasis"/>
          <w:highlight w:val="cyan"/>
        </w:rPr>
        <w:t>more than negotiations</w:t>
      </w:r>
      <w:r w:rsidRPr="006F49C5">
        <w:rPr>
          <w:sz w:val="16"/>
        </w:rPr>
        <w:t xml:space="preserve"> between </w:t>
      </w:r>
      <w:proofErr w:type="gramStart"/>
      <w:r w:rsidRPr="006F49C5">
        <w:rPr>
          <w:sz w:val="16"/>
        </w:rPr>
        <w:t>employer</w:t>
      </w:r>
      <w:proofErr w:type="gramEnd"/>
      <w:r w:rsidRPr="006F49C5">
        <w:rPr>
          <w:sz w:val="16"/>
        </w:rPr>
        <w:t xml:space="preserve"> and groups of employees. While this is far more than most, if any, of the opinions of Missouri's highest court have done in this respect, </w:t>
      </w:r>
      <w:r w:rsidRPr="006F49C5">
        <w:rPr>
          <w:rStyle w:val="StyleUnderline"/>
          <w:highlight w:val="cyan"/>
        </w:rPr>
        <w:t>it is</w:t>
      </w:r>
      <w:r w:rsidRPr="006F49C5">
        <w:rPr>
          <w:rStyle w:val="StyleUnderline"/>
        </w:rPr>
        <w:t xml:space="preserve"> still </w:t>
      </w:r>
      <w:r w:rsidRPr="006F49C5">
        <w:rPr>
          <w:rStyle w:val="Emphasis"/>
          <w:highlight w:val="cyan"/>
        </w:rPr>
        <w:t>not enough</w:t>
      </w:r>
      <w:r w:rsidRPr="006F49C5">
        <w:rPr>
          <w:rStyle w:val="StyleUnderline"/>
        </w:rPr>
        <w:t>.</w:t>
      </w:r>
    </w:p>
    <w:p w14:paraId="2FCD0FA0" w14:textId="77777777" w:rsidR="00425068" w:rsidRPr="006F49C5" w:rsidRDefault="00425068" w:rsidP="00425068">
      <w:pPr>
        <w:rPr>
          <w:sz w:val="16"/>
        </w:rPr>
      </w:pPr>
      <w:r w:rsidRPr="006F49C5">
        <w:rPr>
          <w:rStyle w:val="StyleUnderline"/>
          <w:highlight w:val="cyan"/>
        </w:rPr>
        <w:t>When</w:t>
      </w:r>
      <w:r w:rsidRPr="00F12878">
        <w:rPr>
          <w:rStyle w:val="StyleUnderline"/>
        </w:rPr>
        <w:t xml:space="preserve"> this</w:t>
      </w:r>
      <w:r w:rsidRPr="004147F5">
        <w:rPr>
          <w:rStyle w:val="StyleUnderline"/>
        </w:rPr>
        <w:t xml:space="preserve"> </w:t>
      </w:r>
      <w:r w:rsidRPr="00F12878">
        <w:rPr>
          <w:rStyle w:val="StyleUnderline"/>
        </w:rPr>
        <w:t>"common understanding"</w:t>
      </w:r>
      <w:r w:rsidRPr="004147F5">
        <w:rPr>
          <w:rStyle w:val="StyleUnderline"/>
        </w:rPr>
        <w:t xml:space="preserve"> </w:t>
      </w:r>
      <w:r w:rsidRPr="00F12878">
        <w:rPr>
          <w:rStyle w:val="StyleUnderline"/>
        </w:rPr>
        <w:t xml:space="preserve">is </w:t>
      </w:r>
      <w:r w:rsidRPr="006F49C5">
        <w:rPr>
          <w:rStyle w:val="StyleUnderline"/>
          <w:highlight w:val="cyan"/>
        </w:rPr>
        <w:t xml:space="preserve">combined </w:t>
      </w:r>
      <w:r w:rsidRPr="00F12878">
        <w:rPr>
          <w:rStyle w:val="StyleUnderline"/>
          <w:highlight w:val="cyan"/>
        </w:rPr>
        <w:t>with the</w:t>
      </w:r>
      <w:r w:rsidRPr="004147F5">
        <w:rPr>
          <w:rStyle w:val="StyleUnderline"/>
        </w:rPr>
        <w:t xml:space="preserve"> court's </w:t>
      </w:r>
      <w:r w:rsidRPr="00F12878">
        <w:rPr>
          <w:rStyle w:val="StyleUnderline"/>
          <w:highlight w:val="cyan"/>
        </w:rPr>
        <w:t>affirmation</w:t>
      </w:r>
      <w:r w:rsidRPr="006F49C5">
        <w:rPr>
          <w:sz w:val="16"/>
        </w:rPr>
        <w:t xml:space="preserve"> that government </w:t>
      </w:r>
      <w:r w:rsidRPr="006F49C5">
        <w:rPr>
          <w:rStyle w:val="StyleUnderline"/>
          <w:highlight w:val="cyan"/>
        </w:rPr>
        <w:t>bodies are</w:t>
      </w:r>
      <w:r w:rsidRPr="004147F5">
        <w:rPr>
          <w:rStyle w:val="StyleUnderline"/>
        </w:rPr>
        <w:t xml:space="preserve"> in </w:t>
      </w:r>
      <w:r w:rsidRPr="006F49C5">
        <w:rPr>
          <w:rStyle w:val="Emphasis"/>
          <w:highlight w:val="cyan"/>
        </w:rPr>
        <w:t>no way required</w:t>
      </w:r>
      <w:r w:rsidRPr="006F49C5">
        <w:rPr>
          <w:rStyle w:val="StyleUnderline"/>
          <w:highlight w:val="cyan"/>
        </w:rPr>
        <w:t xml:space="preserve"> to come to</w:t>
      </w:r>
      <w:r w:rsidRPr="004147F5">
        <w:rPr>
          <w:rStyle w:val="StyleUnderline"/>
        </w:rPr>
        <w:t xml:space="preserve"> an </w:t>
      </w:r>
      <w:r w:rsidRPr="00F12878">
        <w:rPr>
          <w:rStyle w:val="Emphasis"/>
          <w:highlight w:val="cyan"/>
        </w:rPr>
        <w:t>agreement</w:t>
      </w:r>
      <w:r w:rsidRPr="00F12878">
        <w:rPr>
          <w:rStyle w:val="StyleUnderline"/>
          <w:highlight w:val="cyan"/>
        </w:rPr>
        <w:t xml:space="preserve"> with</w:t>
      </w:r>
      <w:r w:rsidRPr="004147F5">
        <w:rPr>
          <w:rStyle w:val="StyleUnderline"/>
        </w:rPr>
        <w:t xml:space="preserve"> employee </w:t>
      </w:r>
      <w:r w:rsidRPr="00F12878">
        <w:rPr>
          <w:rStyle w:val="StyleUnderline"/>
          <w:highlight w:val="cyan"/>
        </w:rPr>
        <w:t>unions,</w:t>
      </w:r>
      <w:r w:rsidRPr="006F49C5">
        <w:rPr>
          <w:sz w:val="16"/>
        </w:rPr>
        <w:t xml:space="preserve"> 128 </w:t>
      </w:r>
      <w:r w:rsidRPr="006F49C5">
        <w:rPr>
          <w:rStyle w:val="StyleUnderline"/>
          <w:highlight w:val="cyan"/>
        </w:rPr>
        <w:t>one sees</w:t>
      </w:r>
      <w:r w:rsidRPr="004147F5">
        <w:rPr>
          <w:rStyle w:val="StyleUnderline"/>
        </w:rPr>
        <w:t xml:space="preserve"> that</w:t>
      </w:r>
      <w:r w:rsidRPr="006F49C5">
        <w:rPr>
          <w:sz w:val="16"/>
        </w:rPr>
        <w:t xml:space="preserve"> under the Public Labor Law and Clouse </w:t>
      </w:r>
      <w:r w:rsidRPr="006F49C5">
        <w:rPr>
          <w:rStyle w:val="StyleUnderline"/>
          <w:highlight w:val="cyan"/>
        </w:rPr>
        <w:t>this type of</w:t>
      </w:r>
      <w:r w:rsidRPr="004147F5">
        <w:rPr>
          <w:rStyle w:val="StyleUnderline"/>
        </w:rPr>
        <w:t xml:space="preserve"> </w:t>
      </w:r>
      <w:r w:rsidRPr="004147F5">
        <w:rPr>
          <w:rStyle w:val="Emphasis"/>
        </w:rPr>
        <w:t xml:space="preserve">"collective </w:t>
      </w:r>
      <w:r w:rsidRPr="006F49C5">
        <w:rPr>
          <w:rStyle w:val="Emphasis"/>
          <w:highlight w:val="cyan"/>
        </w:rPr>
        <w:t>bargaining"</w:t>
      </w:r>
      <w:r w:rsidRPr="006F49C5">
        <w:rPr>
          <w:rStyle w:val="StyleUnderline"/>
          <w:highlight w:val="cyan"/>
        </w:rPr>
        <w:t xml:space="preserve"> has been taking place </w:t>
      </w:r>
      <w:r w:rsidRPr="006F49C5">
        <w:rPr>
          <w:rStyle w:val="Emphasis"/>
          <w:highlight w:val="cyan"/>
        </w:rPr>
        <w:t>for</w:t>
      </w:r>
      <w:r w:rsidRPr="004147F5">
        <w:rPr>
          <w:rStyle w:val="Emphasis"/>
        </w:rPr>
        <w:t xml:space="preserve"> many </w:t>
      </w:r>
      <w:r w:rsidRPr="006F49C5">
        <w:rPr>
          <w:rStyle w:val="Emphasis"/>
          <w:highlight w:val="cyan"/>
        </w:rPr>
        <w:t>years</w:t>
      </w:r>
      <w:r w:rsidRPr="004147F5">
        <w:rPr>
          <w:rStyle w:val="StyleUnderline"/>
        </w:rPr>
        <w:t xml:space="preserve">. As a result, </w:t>
      </w:r>
      <w:r w:rsidRPr="006F49C5">
        <w:rPr>
          <w:rStyle w:val="StyleUnderline"/>
          <w:highlight w:val="cyan"/>
        </w:rPr>
        <w:t xml:space="preserve">the </w:t>
      </w:r>
      <w:r w:rsidRPr="006F49C5">
        <w:rPr>
          <w:rStyle w:val="Emphasis"/>
          <w:highlight w:val="cyan"/>
        </w:rPr>
        <w:t>only</w:t>
      </w:r>
      <w:r w:rsidRPr="004147F5">
        <w:rPr>
          <w:rStyle w:val="Emphasis"/>
        </w:rPr>
        <w:t xml:space="preserve"> true </w:t>
      </w:r>
      <w:r w:rsidRPr="006F49C5">
        <w:rPr>
          <w:rStyle w:val="Emphasis"/>
          <w:highlight w:val="cyan"/>
        </w:rPr>
        <w:t>change</w:t>
      </w:r>
      <w:r w:rsidRPr="004147F5">
        <w:rPr>
          <w:rStyle w:val="StyleUnderline"/>
        </w:rPr>
        <w:t xml:space="preserve"> in store for</w:t>
      </w:r>
      <w:r w:rsidRPr="006F49C5">
        <w:rPr>
          <w:sz w:val="16"/>
        </w:rPr>
        <w:t xml:space="preserve"> most government employers and </w:t>
      </w:r>
      <w:r w:rsidRPr="004147F5">
        <w:rPr>
          <w:rStyle w:val="StyleUnderline"/>
        </w:rPr>
        <w:t xml:space="preserve">employees </w:t>
      </w:r>
      <w:r w:rsidRPr="006F49C5">
        <w:rPr>
          <w:rStyle w:val="StyleUnderline"/>
          <w:highlight w:val="cyan"/>
        </w:rPr>
        <w:t>is</w:t>
      </w:r>
      <w:r w:rsidRPr="004147F5">
        <w:rPr>
          <w:rStyle w:val="StyleUnderline"/>
        </w:rPr>
        <w:t xml:space="preserve"> </w:t>
      </w:r>
      <w:r w:rsidRPr="004147F5">
        <w:rPr>
          <w:rStyle w:val="Emphasis"/>
        </w:rPr>
        <w:t xml:space="preserve">one of </w:t>
      </w:r>
      <w:r w:rsidRPr="006F49C5">
        <w:rPr>
          <w:rStyle w:val="Emphasis"/>
          <w:highlight w:val="cyan"/>
        </w:rPr>
        <w:t>semantics</w:t>
      </w:r>
      <w:r w:rsidRPr="006F49C5">
        <w:rPr>
          <w:sz w:val="16"/>
        </w:rPr>
        <w:t xml:space="preserve">. That is, prior to Independence, public employees could only </w:t>
      </w:r>
      <w:r w:rsidRPr="006F49C5">
        <w:rPr>
          <w:rStyle w:val="Emphasis"/>
          <w:highlight w:val="cyan"/>
        </w:rPr>
        <w:t>"meet and confer"</w:t>
      </w:r>
      <w:r w:rsidRPr="006F49C5">
        <w:rPr>
          <w:rStyle w:val="StyleUnderline"/>
          <w:highlight w:val="cyan"/>
        </w:rPr>
        <w:t xml:space="preserve"> with</w:t>
      </w:r>
      <w:r w:rsidRPr="006F49C5">
        <w:rPr>
          <w:sz w:val="16"/>
        </w:rPr>
        <w:t xml:space="preserve"> their employers, but now post-Independence, public employees can only "meet and confer" with their </w:t>
      </w:r>
      <w:r w:rsidRPr="006F49C5">
        <w:rPr>
          <w:rStyle w:val="StyleUnderline"/>
          <w:highlight w:val="cyan"/>
        </w:rPr>
        <w:t xml:space="preserve">employers and </w:t>
      </w:r>
      <w:r w:rsidRPr="006F49C5">
        <w:rPr>
          <w:rStyle w:val="Emphasis"/>
          <w:highlight w:val="cyan"/>
        </w:rPr>
        <w:t>call it</w:t>
      </w:r>
      <w:r w:rsidRPr="004147F5">
        <w:rPr>
          <w:rStyle w:val="StyleUnderline"/>
        </w:rPr>
        <w:t xml:space="preserve"> collective </w:t>
      </w:r>
      <w:r w:rsidRPr="006F49C5">
        <w:rPr>
          <w:rStyle w:val="StyleUnderline"/>
          <w:highlight w:val="cyan"/>
        </w:rPr>
        <w:t>bargaining</w:t>
      </w:r>
      <w:r w:rsidRPr="004147F5">
        <w:rPr>
          <w:rStyle w:val="StyleUnderline"/>
        </w:rPr>
        <w:t>.</w:t>
      </w:r>
    </w:p>
    <w:p w14:paraId="09F5BA8E" w14:textId="77777777" w:rsidR="00425068" w:rsidRDefault="00425068" w:rsidP="00425068"/>
    <w:p w14:paraId="33029561" w14:textId="77777777" w:rsidR="00425068" w:rsidRDefault="00425068" w:rsidP="00425068">
      <w:pPr>
        <w:pStyle w:val="Heading4"/>
      </w:pPr>
      <w:r>
        <w:t xml:space="preserve">2. </w:t>
      </w:r>
      <w:r w:rsidRPr="000D2480">
        <w:rPr>
          <w:u w:val="single"/>
        </w:rPr>
        <w:t>PREDICTABILITY</w:t>
      </w:r>
      <w:r>
        <w:t xml:space="preserve">. Our interpretation is </w:t>
      </w:r>
      <w:r w:rsidRPr="000D2480">
        <w:rPr>
          <w:u w:val="single"/>
        </w:rPr>
        <w:t>grammatically correct</w:t>
      </w:r>
      <w:r>
        <w:t xml:space="preserve">, avoids </w:t>
      </w:r>
      <w:r w:rsidRPr="000D2480">
        <w:rPr>
          <w:u w:val="single"/>
        </w:rPr>
        <w:t>surplusage</w:t>
      </w:r>
      <w:r>
        <w:t xml:space="preserve"> with “for workers,” and is </w:t>
      </w:r>
      <w:r w:rsidRPr="000D2480">
        <w:rPr>
          <w:u w:val="single"/>
        </w:rPr>
        <w:t>literature consensus</w:t>
      </w:r>
      <w:r>
        <w:t xml:space="preserve">. </w:t>
      </w:r>
    </w:p>
    <w:p w14:paraId="05298222" w14:textId="77777777" w:rsidR="00425068" w:rsidRDefault="00425068" w:rsidP="00425068">
      <w:r w:rsidRPr="00552E7B">
        <w:rPr>
          <w:rStyle w:val="Style13ptBold"/>
        </w:rPr>
        <w:t>Roth 20</w:t>
      </w:r>
      <w:r>
        <w:t xml:space="preserve">, Senior Council at </w:t>
      </w:r>
      <w:proofErr w:type="spellStart"/>
      <w:r>
        <w:t>Bredhoff</w:t>
      </w:r>
      <w:proofErr w:type="spellEnd"/>
      <w:r>
        <w:t xml:space="preserve"> and Kaiser, JD, magna cum laude, from the University of Michigan School of Law and BS from Cornell University (Andrew D. Roth, October 2, 2020, “Brief for Plaintiffs Amalgamated Transit Union, International, Et Al. (“ATU”) in Support of Their Motion for Summary Judgement,” Document 33-1 in ECF for Amalgamated Transit Union, International, et al., v. United States Department of Labor, et al., State of California, No. 2:20-CV-00953-KJM-DB, United States District Court of California, Eastern District, University of Kansas Libraries, Lexis) </w:t>
      </w:r>
    </w:p>
    <w:p w14:paraId="2472084D" w14:textId="77777777" w:rsidR="00425068" w:rsidRPr="002E74AA" w:rsidRDefault="00425068" w:rsidP="00425068">
      <w:pPr>
        <w:rPr>
          <w:sz w:val="16"/>
        </w:rPr>
      </w:pPr>
      <w:r w:rsidRPr="002E74AA">
        <w:rPr>
          <w:sz w:val="16"/>
        </w:rPr>
        <w:t xml:space="preserve">By the same token, the foregoing considerations totally undermine the competing interpretation of § 13(c)(2) set out by the DOL in its most recent determination letter as the basis for concluding that PEPRA does comply with § 13(c)(2)—i.e., the competing interpretation under which § 13(c)(2)’s continuation-of-collective-bargaining-rights requirement is satisfied if, in the DOL’s judgment, a state statute, taken as a whole, does not abridge the overall collective bargaining process to such a degree as to render the statute’s treatment of transit workers sufficiently unfair and inequitable as to warrant the denial of federal financial assistance. </w:t>
      </w:r>
      <w:r w:rsidRPr="002E74AA">
        <w:rPr>
          <w:rStyle w:val="StyleUnderline"/>
          <w:highlight w:val="cyan"/>
        </w:rPr>
        <w:t>The</w:t>
      </w:r>
      <w:r w:rsidRPr="002E74AA">
        <w:rPr>
          <w:sz w:val="16"/>
        </w:rPr>
        <w:t xml:space="preserve"> analytical </w:t>
      </w:r>
      <w:r w:rsidRPr="00AC6A0E">
        <w:rPr>
          <w:rStyle w:val="StyleUnderline"/>
        </w:rPr>
        <w:t xml:space="preserve">premise underlying this </w:t>
      </w:r>
      <w:r w:rsidRPr="00AC6A0E">
        <w:rPr>
          <w:rStyle w:val="Emphasis"/>
        </w:rPr>
        <w:t xml:space="preserve">competing </w:t>
      </w:r>
      <w:r w:rsidRPr="002E74AA">
        <w:rPr>
          <w:rStyle w:val="Emphasis"/>
          <w:highlight w:val="cyan"/>
        </w:rPr>
        <w:t>interp</w:t>
      </w:r>
      <w:r w:rsidRPr="002E74AA">
        <w:rPr>
          <w:sz w:val="16"/>
        </w:rPr>
        <w:t xml:space="preserve">retation </w:t>
      </w:r>
      <w:r w:rsidRPr="00AC6A0E">
        <w:rPr>
          <w:rStyle w:val="StyleUnderline"/>
        </w:rPr>
        <w:t xml:space="preserve">is </w:t>
      </w:r>
      <w:r w:rsidRPr="002E74AA">
        <w:rPr>
          <w:rStyle w:val="StyleUnderline"/>
          <w:highlight w:val="cyan"/>
        </w:rPr>
        <w:t>that</w:t>
      </w:r>
      <w:r w:rsidRPr="00AC6A0E">
        <w:rPr>
          <w:rStyle w:val="StyleUnderline"/>
        </w:rPr>
        <w:t xml:space="preserve"> § 13(c)(2) does </w:t>
      </w:r>
      <w:r w:rsidRPr="00AC6A0E">
        <w:rPr>
          <w:rStyle w:val="Emphasis"/>
        </w:rPr>
        <w:t>nothing more</w:t>
      </w:r>
      <w:r w:rsidRPr="00AC6A0E">
        <w:rPr>
          <w:rStyle w:val="StyleUnderline"/>
        </w:rPr>
        <w:t xml:space="preserve"> than preserve an undifferentiated </w:t>
      </w:r>
      <w:r w:rsidRPr="002E74AA">
        <w:rPr>
          <w:rStyle w:val="Emphasis"/>
          <w:highlight w:val="cyan"/>
        </w:rPr>
        <w:t>“right” (singular)</w:t>
      </w:r>
      <w:r w:rsidRPr="00AC6A0E">
        <w:rPr>
          <w:rStyle w:val="StyleUnderline"/>
        </w:rPr>
        <w:t xml:space="preserve"> of</w:t>
      </w:r>
      <w:r w:rsidRPr="002E74AA">
        <w:rPr>
          <w:sz w:val="16"/>
        </w:rPr>
        <w:t xml:space="preserve"> transit </w:t>
      </w:r>
      <w:r w:rsidRPr="00AC6A0E">
        <w:rPr>
          <w:rStyle w:val="StyleUnderline"/>
        </w:rPr>
        <w:t xml:space="preserve">employees </w:t>
      </w:r>
      <w:r w:rsidRPr="002E74AA">
        <w:rPr>
          <w:rStyle w:val="Emphasis"/>
          <w:highlight w:val="cyan"/>
        </w:rPr>
        <w:t>to engage in</w:t>
      </w:r>
      <w:r w:rsidRPr="002E74AA">
        <w:rPr>
          <w:rStyle w:val="StyleUnderline"/>
          <w:highlight w:val="cyan"/>
        </w:rPr>
        <w:t xml:space="preserve"> some</w:t>
      </w:r>
      <w:r w:rsidRPr="00AC6A0E">
        <w:rPr>
          <w:rStyle w:val="StyleUnderline"/>
        </w:rPr>
        <w:t xml:space="preserve"> form of </w:t>
      </w:r>
      <w:r w:rsidRPr="00AC6A0E">
        <w:rPr>
          <w:rStyle w:val="Emphasis"/>
        </w:rPr>
        <w:t xml:space="preserve">collective </w:t>
      </w:r>
      <w:r w:rsidRPr="002E74AA">
        <w:rPr>
          <w:rStyle w:val="Emphasis"/>
          <w:highlight w:val="cyan"/>
        </w:rPr>
        <w:t>bargaining</w:t>
      </w:r>
      <w:r w:rsidRPr="002E74AA">
        <w:rPr>
          <w:rStyle w:val="StyleUnderline"/>
          <w:highlight w:val="cyan"/>
        </w:rPr>
        <w:t xml:space="preserve"> with</w:t>
      </w:r>
      <w:r w:rsidRPr="00AC6A0E">
        <w:rPr>
          <w:rStyle w:val="StyleUnderline"/>
        </w:rPr>
        <w:t xml:space="preserve"> their</w:t>
      </w:r>
      <w:r w:rsidRPr="002E74AA">
        <w:rPr>
          <w:sz w:val="16"/>
        </w:rPr>
        <w:t xml:space="preserve"> public transit agency </w:t>
      </w:r>
      <w:r w:rsidRPr="002E74AA">
        <w:rPr>
          <w:rStyle w:val="Emphasis"/>
          <w:highlight w:val="cyan"/>
        </w:rPr>
        <w:t>employers</w:t>
      </w:r>
      <w:r w:rsidRPr="002E74AA">
        <w:rPr>
          <w:sz w:val="16"/>
        </w:rPr>
        <w:t xml:space="preserve">, thereby permitting a state legislature to whittle down that singular “right” to engage in collective bargaining without rendering its transit agencies ineligible for federal transit grants so long as the state legislature avoids going “too far” in the DOL’s estimation. </w:t>
      </w:r>
      <w:r w:rsidRPr="00AC6A0E">
        <w:rPr>
          <w:rStyle w:val="StyleUnderline"/>
        </w:rPr>
        <w:t>But</w:t>
      </w:r>
      <w:r w:rsidRPr="002E74AA">
        <w:rPr>
          <w:sz w:val="16"/>
        </w:rPr>
        <w:t xml:space="preserve"> as we have just shown, </w:t>
      </w:r>
      <w:r w:rsidRPr="002E74AA">
        <w:rPr>
          <w:rStyle w:val="Emphasis"/>
          <w:highlight w:val="cyan"/>
        </w:rPr>
        <w:t>every available</w:t>
      </w:r>
      <w:r w:rsidRPr="002E74AA">
        <w:rPr>
          <w:rStyle w:val="StyleUnderline"/>
          <w:highlight w:val="cyan"/>
        </w:rPr>
        <w:t xml:space="preserve"> </w:t>
      </w:r>
      <w:proofErr w:type="gramStart"/>
      <w:r w:rsidRPr="002E74AA">
        <w:rPr>
          <w:rStyle w:val="StyleUnderline"/>
          <w:highlight w:val="cyan"/>
        </w:rPr>
        <w:t>indicia</w:t>
      </w:r>
      <w:proofErr w:type="gramEnd"/>
      <w:r w:rsidRPr="002E74AA">
        <w:rPr>
          <w:sz w:val="16"/>
        </w:rPr>
        <w:t xml:space="preserve"> of the congressional intent behind § 13(c)(2) </w:t>
      </w:r>
      <w:r w:rsidRPr="002E74AA">
        <w:rPr>
          <w:rStyle w:val="StyleUnderline"/>
          <w:highlight w:val="cyan"/>
        </w:rPr>
        <w:t>belies this</w:t>
      </w:r>
      <w:r w:rsidRPr="002E74AA">
        <w:rPr>
          <w:sz w:val="16"/>
        </w:rPr>
        <w:t xml:space="preserve"> analytical </w:t>
      </w:r>
      <w:r w:rsidRPr="00AC6A0E">
        <w:rPr>
          <w:rStyle w:val="StyleUnderline"/>
        </w:rPr>
        <w:t>premise—</w:t>
      </w:r>
      <w:r w:rsidRPr="002E74AA">
        <w:rPr>
          <w:rStyle w:val="StyleUnderline"/>
          <w:highlight w:val="cyan"/>
        </w:rPr>
        <w:t>including</w:t>
      </w:r>
      <w:r w:rsidRPr="00AC6A0E">
        <w:rPr>
          <w:rStyle w:val="StyleUnderline"/>
        </w:rPr>
        <w:t>,</w:t>
      </w:r>
      <w:r w:rsidRPr="002E74AA">
        <w:rPr>
          <w:sz w:val="16"/>
        </w:rPr>
        <w:t xml:space="preserve"> most importantly, </w:t>
      </w:r>
      <w:r w:rsidRPr="00AC6A0E">
        <w:rPr>
          <w:rStyle w:val="Emphasis"/>
        </w:rPr>
        <w:t>the language</w:t>
      </w:r>
      <w:r w:rsidRPr="00AC6A0E">
        <w:rPr>
          <w:rStyle w:val="StyleUnderline"/>
        </w:rPr>
        <w:t xml:space="preserve"> of § 13(c)(2) itself, which </w:t>
      </w:r>
      <w:r w:rsidRPr="00AC6A0E">
        <w:rPr>
          <w:rStyle w:val="Emphasis"/>
        </w:rPr>
        <w:t>provides for</w:t>
      </w:r>
      <w:r w:rsidRPr="00AC6A0E">
        <w:rPr>
          <w:rStyle w:val="StyleUnderline"/>
        </w:rPr>
        <w:t xml:space="preserve"> the continuation of collective bargaining </w:t>
      </w:r>
      <w:r w:rsidRPr="002E74AA">
        <w:rPr>
          <w:rStyle w:val="Emphasis"/>
          <w:i/>
          <w:highlight w:val="cyan"/>
        </w:rPr>
        <w:t>rights</w:t>
      </w:r>
      <w:r w:rsidRPr="002E74AA">
        <w:rPr>
          <w:rStyle w:val="Emphasis"/>
          <w:highlight w:val="cyan"/>
        </w:rPr>
        <w:t xml:space="preserve"> (plural)</w:t>
      </w:r>
      <w:r w:rsidRPr="00AC6A0E">
        <w:rPr>
          <w:rStyle w:val="StyleUnderline"/>
        </w:rPr>
        <w:t>.</w:t>
      </w:r>
      <w:r w:rsidRPr="002E74AA">
        <w:rPr>
          <w:sz w:val="16"/>
        </w:rPr>
        <w:t xml:space="preserve"> It is no small wonder, then, that the DOL’s competing interpretation of § 13(c)(2) was flatly rejected by the D.C. Circuit in ATU v. Donovan.</w:t>
      </w:r>
    </w:p>
    <w:p w14:paraId="7679AA2E" w14:textId="77777777" w:rsidR="00425068" w:rsidRDefault="00425068" w:rsidP="00425068">
      <w:pPr>
        <w:pStyle w:val="Heading4"/>
      </w:pPr>
      <w:r>
        <w:t>B. It is legally accurate for how courts interpret “CBR.”</w:t>
      </w:r>
    </w:p>
    <w:p w14:paraId="34829F0C" w14:textId="77777777" w:rsidR="00425068" w:rsidRDefault="00425068" w:rsidP="00425068">
      <w:r w:rsidRPr="006E6941">
        <w:rPr>
          <w:rStyle w:val="Style13ptBold"/>
        </w:rPr>
        <w:t>Moody 23</w:t>
      </w:r>
      <w:r>
        <w:t xml:space="preserve">, JD, Attorney General for the State of Florida (Ashley Moody, October 10, 2023, “Florida’s Motion for Preliminary Injunction,” State of Florida v. Pete Buttigieg, et al., United States District Court for the Southern District of Florida, </w:t>
      </w:r>
      <w:r w:rsidRPr="00D73FBF">
        <w:t>No. 0:23-cv-61890-SMITH</w:t>
      </w:r>
      <w:r>
        <w:t>, University of Kansas Libraries, Lexis)</w:t>
      </w:r>
    </w:p>
    <w:p w14:paraId="121C5E69" w14:textId="77777777" w:rsidR="00425068" w:rsidRPr="007F7570" w:rsidRDefault="00425068" w:rsidP="00425068">
      <w:pPr>
        <w:rPr>
          <w:sz w:val="16"/>
          <w:szCs w:val="16"/>
        </w:rPr>
      </w:pPr>
      <w:r w:rsidRPr="00F12878">
        <w:rPr>
          <w:sz w:val="16"/>
        </w:rPr>
        <w:t xml:space="preserve">Similarly, </w:t>
      </w:r>
      <w:r w:rsidRPr="007F7570">
        <w:rPr>
          <w:rStyle w:val="StyleUnderline"/>
        </w:rPr>
        <w:t xml:space="preserve">the phrase </w:t>
      </w:r>
      <w:r w:rsidRPr="007F7570">
        <w:rPr>
          <w:rStyle w:val="Emphasis"/>
          <w:highlight w:val="cyan"/>
        </w:rPr>
        <w:t>"collective bargaining rights"</w:t>
      </w:r>
      <w:r w:rsidRPr="007F7570">
        <w:rPr>
          <w:rStyle w:val="StyleUnderline"/>
          <w:highlight w:val="cyan"/>
        </w:rPr>
        <w:t xml:space="preserve"> lacks </w:t>
      </w:r>
      <w:r w:rsidRPr="00F12878">
        <w:rPr>
          <w:rStyle w:val="StyleUnderline"/>
          <w:highlight w:val="cyan"/>
        </w:rPr>
        <w:t>clarity</w:t>
      </w:r>
      <w:r w:rsidRPr="00F12878">
        <w:rPr>
          <w:rStyle w:val="StyleUnderline"/>
        </w:rPr>
        <w:t xml:space="preserve">. The statute </w:t>
      </w:r>
      <w:r w:rsidRPr="00F12878">
        <w:rPr>
          <w:rStyle w:val="Emphasis"/>
        </w:rPr>
        <w:t>does not define</w:t>
      </w:r>
      <w:r w:rsidRPr="00F12878">
        <w:rPr>
          <w:rStyle w:val="StyleUnderline"/>
        </w:rPr>
        <w:t xml:space="preserve"> "collective bargaining rights,"</w:t>
      </w:r>
      <w:r w:rsidRPr="00F12878">
        <w:rPr>
          <w:sz w:val="16"/>
        </w:rPr>
        <w:t xml:space="preserve"> Amalgamated Transit Union, Int'l, 2022 WL 17978627, at *14, </w:t>
      </w:r>
      <w:r w:rsidRPr="007F7570">
        <w:rPr>
          <w:rStyle w:val="StyleUnderline"/>
        </w:rPr>
        <w:t>and</w:t>
      </w:r>
      <w:r w:rsidRPr="00F12878">
        <w:rPr>
          <w:rStyle w:val="StyleUnderline"/>
        </w:rPr>
        <w:t xml:space="preserve"> </w:t>
      </w:r>
      <w:r w:rsidRPr="00F12878">
        <w:rPr>
          <w:rStyle w:val="Emphasis"/>
        </w:rPr>
        <w:t>the term</w:t>
      </w:r>
      <w:r w:rsidRPr="00F12878">
        <w:rPr>
          <w:rStyle w:val="StyleUnderline"/>
        </w:rPr>
        <w:t xml:space="preserve"> "collective bargaining" </w:t>
      </w:r>
      <w:r w:rsidRPr="00F12878">
        <w:rPr>
          <w:rStyle w:val="StyleUnderline"/>
          <w:highlight w:val="cyan"/>
        </w:rPr>
        <w:t xml:space="preserve">is susceptible to </w:t>
      </w:r>
      <w:r w:rsidRPr="00F12878">
        <w:rPr>
          <w:rStyle w:val="Emphasis"/>
          <w:highlight w:val="cyan"/>
        </w:rPr>
        <w:t>multiple interp</w:t>
      </w:r>
      <w:r w:rsidRPr="00F12878">
        <w:rPr>
          <w:sz w:val="16"/>
        </w:rPr>
        <w:t>retation</w:t>
      </w:r>
      <w:r w:rsidRPr="00F12878">
        <w:rPr>
          <w:rStyle w:val="Emphasis"/>
          <w:highlight w:val="cyan"/>
        </w:rPr>
        <w:t>s</w:t>
      </w:r>
      <w:r w:rsidRPr="00F12878">
        <w:rPr>
          <w:sz w:val="16"/>
        </w:rPr>
        <w:t>, see Donovan, 767 F.2d at 949</w:t>
      </w:r>
      <w:r w:rsidRPr="00F12878">
        <w:rPr>
          <w:sz w:val="16"/>
        </w:rPr>
        <w:softHyphen/>
        <w:t>50 (</w:t>
      </w:r>
      <w:r w:rsidRPr="00F12878">
        <w:rPr>
          <w:rStyle w:val="StyleUnderline"/>
        </w:rPr>
        <w:t>noting</w:t>
      </w:r>
      <w:r w:rsidRPr="00F12878">
        <w:rPr>
          <w:sz w:val="16"/>
        </w:rPr>
        <w:t xml:space="preserve"> that </w:t>
      </w:r>
      <w:r w:rsidRPr="00F12878">
        <w:rPr>
          <w:rStyle w:val="StyleUnderline"/>
        </w:rPr>
        <w:t xml:space="preserve">"Congress used the phrase </w:t>
      </w:r>
      <w:r w:rsidRPr="00F12878">
        <w:rPr>
          <w:rStyle w:val="Emphasis"/>
        </w:rPr>
        <w:t>generically</w:t>
      </w:r>
      <w:r w:rsidRPr="007F7570">
        <w:rPr>
          <w:rStyle w:val="StyleUnderline"/>
        </w:rPr>
        <w:t xml:space="preserve">" </w:t>
      </w:r>
      <w:r w:rsidRPr="007F7570">
        <w:rPr>
          <w:rStyle w:val="StyleUnderline"/>
          <w:highlight w:val="cyan"/>
        </w:rPr>
        <w:t>and</w:t>
      </w:r>
      <w:r w:rsidRPr="00F12878">
        <w:rPr>
          <w:sz w:val="16"/>
        </w:rPr>
        <w:t xml:space="preserve"> "made it clear that federal labor policy would dictate [its] substantive meaning"); id. at 957 (MacKinnon, J. concurring) (explaining that "[c]</w:t>
      </w:r>
      <w:proofErr w:type="spellStart"/>
      <w:r w:rsidRPr="00F12878">
        <w:rPr>
          <w:sz w:val="16"/>
        </w:rPr>
        <w:t>ollective</w:t>
      </w:r>
      <w:proofErr w:type="spellEnd"/>
      <w:r w:rsidRPr="00F12878">
        <w:rPr>
          <w:sz w:val="16"/>
        </w:rPr>
        <w:t xml:space="preserve"> </w:t>
      </w:r>
      <w:r w:rsidRPr="00F12878">
        <w:rPr>
          <w:rStyle w:val="StyleUnderline"/>
        </w:rPr>
        <w:t xml:space="preserve">bargaining </w:t>
      </w:r>
      <w:r w:rsidRPr="007F7570">
        <w:rPr>
          <w:rStyle w:val="StyleUnderline"/>
          <w:highlight w:val="cyan"/>
        </w:rPr>
        <w:t xml:space="preserve">is not a </w:t>
      </w:r>
      <w:r w:rsidRPr="007F7570">
        <w:rPr>
          <w:rStyle w:val="Emphasis"/>
          <w:highlight w:val="cyan"/>
        </w:rPr>
        <w:t>precise</w:t>
      </w:r>
      <w:r w:rsidRPr="007F7570">
        <w:rPr>
          <w:rStyle w:val="StyleUnderline"/>
          <w:highlight w:val="cyan"/>
        </w:rPr>
        <w:t xml:space="preserve"> term</w:t>
      </w:r>
      <w:r w:rsidRPr="00F12878">
        <w:rPr>
          <w:rStyle w:val="StyleUnderline"/>
        </w:rPr>
        <w:t>").</w:t>
      </w:r>
      <w:r w:rsidRPr="007F7570">
        <w:rPr>
          <w:sz w:val="16"/>
          <w:szCs w:val="16"/>
        </w:rPr>
        <w:t xml:space="preserve"> Further, "rights" might "refer to the many actions employees can undertake to assert and protect their interests," or it might refer only to a narrower set of rights, such as "the rights to an employer's recognition, to collective negotiation, [or] to seek new members." Amalgamated Transit Union, Int'l, 2022 WL 17978627, at *27.</w:t>
      </w:r>
    </w:p>
    <w:p w14:paraId="655EADD2" w14:textId="77777777" w:rsidR="00425068" w:rsidRPr="00F12878" w:rsidRDefault="00425068" w:rsidP="00425068">
      <w:pPr>
        <w:rPr>
          <w:sz w:val="16"/>
        </w:rPr>
      </w:pPr>
      <w:r w:rsidRPr="00F12878">
        <w:rPr>
          <w:sz w:val="16"/>
        </w:rPr>
        <w:t>Consider the statute's application in this case. Florida has made incremental reforms to its collective bargaining process via SB 256, including ending the collection of union dues by public employers and making greater efforts to ensure that union membership is voluntary. If "continuation of collective bargaining rights" means that Florida may not end collective bargaining, then Florida's law certainly does not violate § 5333(b). If, on the other hand, the statute prevents the State from in any way diminishing any right that touches on collective bargaining, that question is far more difficult to resolve.</w:t>
      </w:r>
    </w:p>
    <w:p w14:paraId="7C3F3CA8" w14:textId="77777777" w:rsidR="00425068" w:rsidRPr="00F12878" w:rsidRDefault="00425068" w:rsidP="00425068">
      <w:pPr>
        <w:rPr>
          <w:sz w:val="16"/>
        </w:rPr>
      </w:pPr>
      <w:r w:rsidRPr="00F12878">
        <w:rPr>
          <w:sz w:val="16"/>
        </w:rPr>
        <w:t>Because the statute does not give Florida clear notice of what it must do to avoid losing hundreds of millions in federal funding, it is unconstitutional. The Eleventh Circuit's decision in West Virginia is instructive. There, a funding condition prevented the States from using federal funds to "`directly or indirectly offset a reduction in the[</w:t>
      </w:r>
      <w:proofErr w:type="spellStart"/>
      <w:r w:rsidRPr="00F12878">
        <w:rPr>
          <w:sz w:val="16"/>
        </w:rPr>
        <w:t>ir</w:t>
      </w:r>
      <w:proofErr w:type="spellEnd"/>
      <w:r w:rsidRPr="00F12878">
        <w:rPr>
          <w:sz w:val="16"/>
        </w:rPr>
        <w:t xml:space="preserve">] net tax revenue' caused by a tax cut." West Virginia, 59 F.4th 1143. In finding this provision unconstitutional under the Spending Clause, the court </w:t>
      </w:r>
      <w:proofErr w:type="gramStart"/>
      <w:r w:rsidRPr="00F12878">
        <w:rPr>
          <w:sz w:val="16"/>
        </w:rPr>
        <w:t>asked</w:t>
      </w:r>
      <w:proofErr w:type="gramEnd"/>
      <w:r w:rsidRPr="00F12878">
        <w:rPr>
          <w:sz w:val="16"/>
        </w:rPr>
        <w:t xml:space="preserve"> "whether a state policymaker can understand and comply with the statute." Id. at 1144. For the reasons stated above, § 5333(b) fails that test.2</w:t>
      </w:r>
    </w:p>
    <w:p w14:paraId="21070466" w14:textId="77777777" w:rsidR="00425068" w:rsidRPr="00F12878" w:rsidRDefault="00425068" w:rsidP="00425068">
      <w:pPr>
        <w:rPr>
          <w:sz w:val="16"/>
        </w:rPr>
      </w:pPr>
      <w:r w:rsidRPr="00F12878">
        <w:rPr>
          <w:sz w:val="16"/>
        </w:rPr>
        <w:t xml:space="preserve">As the cases discussed above illustrate, </w:t>
      </w:r>
      <w:r w:rsidRPr="00F12878">
        <w:rPr>
          <w:rStyle w:val="StyleUnderline"/>
        </w:rPr>
        <w:t xml:space="preserve">courts have </w:t>
      </w:r>
      <w:r w:rsidRPr="00F12878">
        <w:rPr>
          <w:rStyle w:val="Emphasis"/>
        </w:rPr>
        <w:t>labored painstakingly</w:t>
      </w:r>
      <w:r w:rsidRPr="00F12878">
        <w:rPr>
          <w:rStyle w:val="StyleUnderline"/>
        </w:rPr>
        <w:t xml:space="preserve"> to understand Congress's </w:t>
      </w:r>
      <w:r w:rsidRPr="00F12878">
        <w:rPr>
          <w:rStyle w:val="Emphasis"/>
        </w:rPr>
        <w:t>meaning</w:t>
      </w:r>
      <w:r w:rsidRPr="00F12878">
        <w:rPr>
          <w:sz w:val="16"/>
        </w:rPr>
        <w:t xml:space="preserve"> in § 5333(b). The Supreme Court of New Jersey even lamented that </w:t>
      </w:r>
      <w:r w:rsidRPr="00F12878">
        <w:rPr>
          <w:rStyle w:val="StyleUnderline"/>
        </w:rPr>
        <w:t>"</w:t>
      </w:r>
      <w:r w:rsidRPr="00F12878">
        <w:rPr>
          <w:rStyle w:val="StyleUnderline"/>
          <w:highlight w:val="cyan"/>
        </w:rPr>
        <w:t>[t]here is</w:t>
      </w:r>
      <w:r w:rsidRPr="00F12878">
        <w:rPr>
          <w:rStyle w:val="StyleUnderline"/>
        </w:rPr>
        <w:t xml:space="preserve"> virtually </w:t>
      </w:r>
      <w:r w:rsidRPr="00F12878">
        <w:rPr>
          <w:rStyle w:val="Emphasis"/>
          <w:highlight w:val="cyan"/>
        </w:rPr>
        <w:t>no guidance</w:t>
      </w:r>
      <w:r w:rsidRPr="00F12878">
        <w:rPr>
          <w:rStyle w:val="StyleUnderline"/>
          <w:highlight w:val="cyan"/>
        </w:rPr>
        <w:t xml:space="preserve"> from</w:t>
      </w:r>
      <w:r w:rsidRPr="00F12878">
        <w:rPr>
          <w:rStyle w:val="StyleUnderline"/>
        </w:rPr>
        <w:t xml:space="preserve"> the </w:t>
      </w:r>
      <w:r w:rsidRPr="00F12878">
        <w:rPr>
          <w:rStyle w:val="Emphasis"/>
          <w:highlight w:val="cyan"/>
        </w:rPr>
        <w:t>case law</w:t>
      </w:r>
      <w:r w:rsidRPr="00F12878">
        <w:rPr>
          <w:rStyle w:val="StyleUnderline"/>
        </w:rPr>
        <w:t xml:space="preserve">, legislative </w:t>
      </w:r>
      <w:r w:rsidRPr="00F12878">
        <w:rPr>
          <w:rStyle w:val="Emphasis"/>
        </w:rPr>
        <w:t>history</w:t>
      </w:r>
      <w:r w:rsidRPr="00F12878">
        <w:rPr>
          <w:rStyle w:val="StyleUnderline"/>
        </w:rPr>
        <w:t>, or</w:t>
      </w:r>
      <w:r w:rsidRPr="00F12878">
        <w:rPr>
          <w:sz w:val="16"/>
        </w:rPr>
        <w:t xml:space="preserve"> documented </w:t>
      </w:r>
      <w:r w:rsidRPr="00F12878">
        <w:rPr>
          <w:rStyle w:val="StyleUnderline"/>
        </w:rPr>
        <w:t>action</w:t>
      </w:r>
      <w:r w:rsidRPr="00F12878">
        <w:rPr>
          <w:sz w:val="16"/>
        </w:rPr>
        <w:t xml:space="preserve"> by the [Department] </w:t>
      </w:r>
      <w:r w:rsidRPr="00F12878">
        <w:rPr>
          <w:rStyle w:val="Emphasis"/>
          <w:highlight w:val="cyan"/>
        </w:rPr>
        <w:t>to aid</w:t>
      </w:r>
      <w:r w:rsidRPr="00F12878">
        <w:rPr>
          <w:rStyle w:val="StyleUnderline"/>
        </w:rPr>
        <w:t xml:space="preserve"> in determining</w:t>
      </w:r>
      <w:r w:rsidRPr="00F12878">
        <w:rPr>
          <w:sz w:val="16"/>
        </w:rPr>
        <w:t xml:space="preserve"> precisely at what point conflicts between state law and [§ 5333(b)] will result in the [Department's] discretionary or mandatory decertification and defunding of a state transit system." </w:t>
      </w:r>
      <w:proofErr w:type="gramStart"/>
      <w:r w:rsidRPr="00F12878">
        <w:rPr>
          <w:sz w:val="16"/>
        </w:rPr>
        <w:t>Matter</w:t>
      </w:r>
      <w:proofErr w:type="gramEnd"/>
      <w:r w:rsidRPr="00F12878">
        <w:rPr>
          <w:sz w:val="16"/>
        </w:rPr>
        <w:t xml:space="preserve"> of New Jersey Transit Bus Operations, 592 A.2d at 559.</w:t>
      </w:r>
    </w:p>
    <w:p w14:paraId="25409133" w14:textId="77777777" w:rsidR="00425068" w:rsidRPr="00F12878" w:rsidRDefault="00425068" w:rsidP="00425068">
      <w:pPr>
        <w:rPr>
          <w:sz w:val="16"/>
        </w:rPr>
      </w:pPr>
      <w:r w:rsidRPr="00F12878">
        <w:rPr>
          <w:sz w:val="16"/>
        </w:rPr>
        <w:t>Unfortunately, in none of these cases did a plaintiff raise the argument that the statute's ambiguity renders it unconstitutional under the Spending Clause, which would have saved significant judicial resources and punted the question back to Congress where it belongs.</w:t>
      </w:r>
    </w:p>
    <w:p w14:paraId="390F2AB1" w14:textId="77777777" w:rsidR="00425068" w:rsidRPr="00F12878" w:rsidRDefault="00425068" w:rsidP="00425068">
      <w:pPr>
        <w:rPr>
          <w:sz w:val="16"/>
        </w:rPr>
      </w:pPr>
      <w:r w:rsidRPr="00F12878">
        <w:rPr>
          <w:sz w:val="16"/>
        </w:rPr>
        <w:t>B. The Department of Labor's Actions Violate the APA.</w:t>
      </w:r>
    </w:p>
    <w:p w14:paraId="15E5A7FD" w14:textId="77777777" w:rsidR="00425068" w:rsidRPr="00F12878" w:rsidRDefault="00425068" w:rsidP="00425068">
      <w:pPr>
        <w:rPr>
          <w:sz w:val="16"/>
        </w:rPr>
      </w:pPr>
      <w:r w:rsidRPr="00F12878">
        <w:rPr>
          <w:rStyle w:val="StyleUnderline"/>
          <w:highlight w:val="cyan"/>
        </w:rPr>
        <w:t>If</w:t>
      </w:r>
      <w:r w:rsidRPr="00F12878">
        <w:rPr>
          <w:rStyle w:val="StyleUnderline"/>
        </w:rPr>
        <w:t xml:space="preserve"> the </w:t>
      </w:r>
      <w:r w:rsidRPr="00F12878">
        <w:rPr>
          <w:rStyle w:val="StyleUnderline"/>
          <w:highlight w:val="cyan"/>
        </w:rPr>
        <w:t xml:space="preserve">Court </w:t>
      </w:r>
      <w:r w:rsidRPr="00F12878">
        <w:rPr>
          <w:rStyle w:val="Emphasis"/>
          <w:highlight w:val="cyan"/>
        </w:rPr>
        <w:t>finds</w:t>
      </w:r>
      <w:r w:rsidRPr="00F12878">
        <w:rPr>
          <w:sz w:val="16"/>
        </w:rPr>
        <w:t xml:space="preserve"> that § 5333(b) is not so ambiguous as to be unconstitutional, </w:t>
      </w:r>
      <w:r w:rsidRPr="00F12878">
        <w:rPr>
          <w:rStyle w:val="StyleUnderline"/>
        </w:rPr>
        <w:t xml:space="preserve">the statute is </w:t>
      </w:r>
      <w:r w:rsidRPr="00F12878">
        <w:rPr>
          <w:rStyle w:val="Emphasis"/>
        </w:rPr>
        <w:t>at a minimum</w:t>
      </w:r>
      <w:r w:rsidRPr="00F12878">
        <w:rPr>
          <w:rStyle w:val="StyleUnderline"/>
        </w:rPr>
        <w:t xml:space="preserve"> susceptible to </w:t>
      </w:r>
      <w:r w:rsidRPr="00F12878">
        <w:rPr>
          <w:rStyle w:val="Emphasis"/>
          <w:highlight w:val="cyan"/>
        </w:rPr>
        <w:t>multiple interp</w:t>
      </w:r>
      <w:r w:rsidRPr="00F12878">
        <w:rPr>
          <w:sz w:val="16"/>
        </w:rPr>
        <w:t>retation</w:t>
      </w:r>
      <w:r w:rsidRPr="00F12878">
        <w:rPr>
          <w:rStyle w:val="Emphasis"/>
          <w:highlight w:val="cyan"/>
        </w:rPr>
        <w:t>s</w:t>
      </w:r>
      <w:r w:rsidRPr="00F12878">
        <w:rPr>
          <w:sz w:val="16"/>
        </w:rPr>
        <w:t xml:space="preserve">. As such, </w:t>
      </w:r>
      <w:r w:rsidRPr="00F12878">
        <w:rPr>
          <w:rStyle w:val="StyleUnderline"/>
          <w:highlight w:val="cyan"/>
        </w:rPr>
        <w:t>the</w:t>
      </w:r>
      <w:r w:rsidRPr="00F12878">
        <w:rPr>
          <w:sz w:val="16"/>
        </w:rPr>
        <w:t xml:space="preserve"> Spending Clause's </w:t>
      </w:r>
      <w:r w:rsidRPr="00F12878">
        <w:rPr>
          <w:rStyle w:val="StyleUnderline"/>
        </w:rPr>
        <w:t>"</w:t>
      </w:r>
      <w:r w:rsidRPr="00F12878">
        <w:rPr>
          <w:rStyle w:val="Emphasis"/>
          <w:highlight w:val="cyan"/>
        </w:rPr>
        <w:t>clear-statement rule</w:t>
      </w:r>
      <w:r w:rsidRPr="00F12878">
        <w:rPr>
          <w:rStyle w:val="StyleUnderline"/>
        </w:rPr>
        <w:t xml:space="preserve">" would </w:t>
      </w:r>
      <w:r w:rsidRPr="00F12878">
        <w:rPr>
          <w:rStyle w:val="StyleUnderline"/>
          <w:highlight w:val="cyan"/>
        </w:rPr>
        <w:t>require</w:t>
      </w:r>
      <w:r w:rsidRPr="00F12878">
        <w:rPr>
          <w:rStyle w:val="StyleUnderline"/>
        </w:rPr>
        <w:t xml:space="preserve"> the </w:t>
      </w:r>
      <w:r w:rsidRPr="00F12878">
        <w:rPr>
          <w:rStyle w:val="StyleUnderline"/>
          <w:highlight w:val="cyan"/>
        </w:rPr>
        <w:t>Court</w:t>
      </w:r>
      <w:r w:rsidRPr="00F12878">
        <w:rPr>
          <w:rStyle w:val="StyleUnderline"/>
        </w:rPr>
        <w:t xml:space="preserve"> to </w:t>
      </w:r>
      <w:r w:rsidRPr="00F12878">
        <w:rPr>
          <w:rStyle w:val="StyleUnderline"/>
          <w:highlight w:val="cyan"/>
        </w:rPr>
        <w:t>resolve</w:t>
      </w:r>
      <w:r w:rsidRPr="00F12878">
        <w:rPr>
          <w:rStyle w:val="StyleUnderline"/>
        </w:rPr>
        <w:t xml:space="preserve"> </w:t>
      </w:r>
      <w:r w:rsidRPr="00F12878">
        <w:rPr>
          <w:rStyle w:val="Emphasis"/>
        </w:rPr>
        <w:t xml:space="preserve">any </w:t>
      </w:r>
      <w:r w:rsidRPr="00F12878">
        <w:rPr>
          <w:rStyle w:val="Emphasis"/>
          <w:highlight w:val="cyan"/>
        </w:rPr>
        <w:t>ambiguity</w:t>
      </w:r>
      <w:r w:rsidRPr="00F12878">
        <w:rPr>
          <w:rStyle w:val="StyleUnderline"/>
          <w:highlight w:val="cyan"/>
        </w:rPr>
        <w:t xml:space="preserve"> in</w:t>
      </w:r>
      <w:r w:rsidRPr="00F12878">
        <w:rPr>
          <w:rStyle w:val="StyleUnderline"/>
        </w:rPr>
        <w:t xml:space="preserve"> Florida's </w:t>
      </w:r>
      <w:r w:rsidRPr="00F12878">
        <w:rPr>
          <w:rStyle w:val="Emphasis"/>
          <w:highlight w:val="cyan"/>
        </w:rPr>
        <w:t>favor</w:t>
      </w:r>
      <w:r w:rsidRPr="00F12878">
        <w:rPr>
          <w:sz w:val="16"/>
        </w:rPr>
        <w:t>. See Adams, 57 F.4th at 815</w:t>
      </w:r>
      <w:r w:rsidRPr="00F12878">
        <w:rPr>
          <w:sz w:val="16"/>
        </w:rPr>
        <w:softHyphen/>
        <w:t>16. Stated differently, Florida should only be required to waive the requirements of SB 256 if § 5333(b) "unambiguously mean[s]" what the Department of Labor says it means. Id. at 816.</w:t>
      </w:r>
    </w:p>
    <w:p w14:paraId="266A46AA" w14:textId="77777777" w:rsidR="00425068" w:rsidRDefault="00425068" w:rsidP="00425068"/>
    <w:p w14:paraId="5625B29C" w14:textId="77777777" w:rsidR="00425068" w:rsidRDefault="00425068" w:rsidP="00425068">
      <w:pPr>
        <w:pStyle w:val="Heading2"/>
      </w:pPr>
      <w:r>
        <w:t>DA – Realignment</w:t>
      </w:r>
    </w:p>
    <w:p w14:paraId="7F41F61E" w14:textId="77777777" w:rsidR="00425068" w:rsidRDefault="00425068" w:rsidP="00425068">
      <w:pPr>
        <w:pStyle w:val="Heading4"/>
      </w:pPr>
      <w:r>
        <w:t>GOP wins now. They have the center.</w:t>
      </w:r>
    </w:p>
    <w:p w14:paraId="208BC8DF" w14:textId="77777777" w:rsidR="00425068" w:rsidRPr="00471692" w:rsidRDefault="00425068" w:rsidP="00425068">
      <w:r w:rsidRPr="00BB1763">
        <w:rPr>
          <w:rStyle w:val="Style13ptBold"/>
        </w:rPr>
        <w:t>Cohen 9-22</w:t>
      </w:r>
      <w:r>
        <w:t xml:space="preserve">-2025 (Jason, “CNN’s Harry Enten Sounds Alarm </w:t>
      </w:r>
      <w:proofErr w:type="gramStart"/>
      <w:r>
        <w:t>For</w:t>
      </w:r>
      <w:proofErr w:type="gramEnd"/>
      <w:r>
        <w:t xml:space="preserve"> Democrats </w:t>
      </w:r>
      <w:proofErr w:type="gramStart"/>
      <w:r>
        <w:t>In</w:t>
      </w:r>
      <w:proofErr w:type="gramEnd"/>
      <w:r>
        <w:t xml:space="preserve"> Midterms,” Tampa Free Press, https://www.tampafp.com/cnns-harry-enten-sounds-alarm-for-democrats-in-midterms/)</w:t>
      </w:r>
    </w:p>
    <w:p w14:paraId="2DA5E31D" w14:textId="77777777" w:rsidR="00425068" w:rsidRPr="00BB1763" w:rsidRDefault="00425068" w:rsidP="00425068">
      <w:pPr>
        <w:rPr>
          <w:sz w:val="16"/>
        </w:rPr>
      </w:pPr>
      <w:r w:rsidRPr="00BB1763">
        <w:rPr>
          <w:rStyle w:val="StyleUnderline"/>
          <w:highlight w:val="cyan"/>
        </w:rPr>
        <w:t>A</w:t>
      </w:r>
      <w:r w:rsidRPr="00BB1763">
        <w:rPr>
          <w:sz w:val="16"/>
        </w:rPr>
        <w:t xml:space="preserve"> Washington Post/Ipsos </w:t>
      </w:r>
      <w:r w:rsidRPr="00BB1763">
        <w:rPr>
          <w:rStyle w:val="StyleUnderline"/>
          <w:highlight w:val="cyan"/>
        </w:rPr>
        <w:t>poll</w:t>
      </w:r>
      <w:r w:rsidRPr="00BB1763">
        <w:rPr>
          <w:sz w:val="16"/>
        </w:rPr>
        <w:t xml:space="preserve"> conducted Sept. 11 to 15 </w:t>
      </w:r>
      <w:r w:rsidRPr="00BB1763">
        <w:rPr>
          <w:rStyle w:val="StyleUnderline"/>
          <w:highlight w:val="cyan"/>
        </w:rPr>
        <w:t>found</w:t>
      </w:r>
      <w:r w:rsidRPr="00BB1763">
        <w:rPr>
          <w:sz w:val="16"/>
        </w:rPr>
        <w:t xml:space="preserve"> the </w:t>
      </w:r>
      <w:r w:rsidRPr="00BB1763">
        <w:rPr>
          <w:rStyle w:val="StyleUnderline"/>
          <w:highlight w:val="cyan"/>
        </w:rPr>
        <w:t>Republicans lead</w:t>
      </w:r>
      <w:r w:rsidRPr="00BB1763">
        <w:rPr>
          <w:rStyle w:val="StyleUnderline"/>
        </w:rPr>
        <w:t xml:space="preserve"> Democrats </w:t>
      </w:r>
      <w:r w:rsidRPr="00BB1763">
        <w:rPr>
          <w:rStyle w:val="StyleUnderline"/>
          <w:highlight w:val="cyan"/>
        </w:rPr>
        <w:t>by 7</w:t>
      </w:r>
      <w:r w:rsidRPr="00BB1763">
        <w:rPr>
          <w:rStyle w:val="StyleUnderline"/>
        </w:rPr>
        <w:t xml:space="preserve">% </w:t>
      </w:r>
      <w:r w:rsidRPr="00BB1763">
        <w:rPr>
          <w:rStyle w:val="StyleUnderline"/>
          <w:highlight w:val="cyan"/>
        </w:rPr>
        <w:t>on</w:t>
      </w:r>
      <w:r w:rsidRPr="00BB1763">
        <w:rPr>
          <w:sz w:val="16"/>
        </w:rPr>
        <w:t xml:space="preserve"> the </w:t>
      </w:r>
      <w:r w:rsidRPr="00BB1763">
        <w:rPr>
          <w:rStyle w:val="Emphasis"/>
          <w:highlight w:val="cyan"/>
        </w:rPr>
        <w:t>econ</w:t>
      </w:r>
      <w:r w:rsidRPr="00BB1763">
        <w:rPr>
          <w:sz w:val="16"/>
        </w:rPr>
        <w:t xml:space="preserve">omy, </w:t>
      </w:r>
      <w:r w:rsidRPr="00BB1763">
        <w:rPr>
          <w:rStyle w:val="Emphasis"/>
          <w:highlight w:val="cyan"/>
        </w:rPr>
        <w:t>13</w:t>
      </w:r>
      <w:r w:rsidRPr="00BB1763">
        <w:rPr>
          <w:sz w:val="16"/>
        </w:rPr>
        <w:t xml:space="preserve">% on </w:t>
      </w:r>
      <w:r w:rsidRPr="00BB1763">
        <w:rPr>
          <w:rStyle w:val="Emphasis"/>
          <w:highlight w:val="cyan"/>
        </w:rPr>
        <w:t>immigration</w:t>
      </w:r>
      <w:r w:rsidRPr="00BB1763">
        <w:rPr>
          <w:sz w:val="16"/>
        </w:rPr>
        <w:t xml:space="preserve"> and </w:t>
      </w:r>
      <w:r w:rsidRPr="00BB1763">
        <w:rPr>
          <w:rStyle w:val="Emphasis"/>
          <w:highlight w:val="cyan"/>
        </w:rPr>
        <w:t>22</w:t>
      </w:r>
      <w:r w:rsidRPr="00BB1763">
        <w:rPr>
          <w:sz w:val="16"/>
        </w:rPr>
        <w:t xml:space="preserve">% on </w:t>
      </w:r>
      <w:r w:rsidRPr="00BB1763">
        <w:rPr>
          <w:rStyle w:val="Emphasis"/>
          <w:highlight w:val="cyan"/>
        </w:rPr>
        <w:t>crime</w:t>
      </w:r>
      <w:r w:rsidRPr="00BB1763">
        <w:rPr>
          <w:sz w:val="16"/>
        </w:rPr>
        <w:t>. Enten said on “CNN News Central” that Democrats should not be reassured about their chances just because President Donald Trump tends to be “underwater” in his polling, comparing the party’s standing to the 2022 midterms when Republicans took control of the House of Representatives.</w:t>
      </w:r>
    </w:p>
    <w:p w14:paraId="500689AE" w14:textId="77777777" w:rsidR="00425068" w:rsidRPr="00BB1763" w:rsidRDefault="00425068" w:rsidP="00425068">
      <w:pPr>
        <w:rPr>
          <w:sz w:val="16"/>
        </w:rPr>
      </w:pPr>
      <w:r w:rsidRPr="00BB1763">
        <w:rPr>
          <w:sz w:val="16"/>
        </w:rPr>
        <w:t xml:space="preserve">“Let’s compare it back to 2022. I think this kind of gives away the game right here. The GOP is more trusted than the Dems on the economy. It was 12 points in 2022. Slight, slight decline in that lead but still seven points,” Enten told host Kate Bolduan. “How about immigration? It was Republicans by three back in 2022. Look at this. The Republican lead has </w:t>
      </w:r>
      <w:proofErr w:type="gramStart"/>
      <w:r w:rsidRPr="00BB1763">
        <w:rPr>
          <w:sz w:val="16"/>
        </w:rPr>
        <w:t>actually gone</w:t>
      </w:r>
      <w:proofErr w:type="gramEnd"/>
      <w:r w:rsidRPr="00BB1763">
        <w:rPr>
          <w:sz w:val="16"/>
        </w:rPr>
        <w:t xml:space="preserve"> up by 10 points. What are you doing, Democrats? My goodness gracious.”</w:t>
      </w:r>
    </w:p>
    <w:p w14:paraId="25DCB041" w14:textId="77777777" w:rsidR="00425068" w:rsidRPr="00BB1763" w:rsidRDefault="00425068" w:rsidP="00425068">
      <w:pPr>
        <w:rPr>
          <w:sz w:val="16"/>
        </w:rPr>
      </w:pPr>
      <w:r w:rsidRPr="00BB1763">
        <w:rPr>
          <w:sz w:val="16"/>
        </w:rPr>
        <w:t xml:space="preserve">“And on crime, the Republicans were up by 13 and now they’re up by 22,” he continued. “The lead again expanding by nearly double digits. So </w:t>
      </w:r>
      <w:r w:rsidRPr="00BB1763">
        <w:rPr>
          <w:rStyle w:val="Emphasis"/>
          <w:highlight w:val="cyan"/>
        </w:rPr>
        <w:t>whatever Dem</w:t>
      </w:r>
      <w:r w:rsidRPr="00BB1763">
        <w:rPr>
          <w:rStyle w:val="StyleUnderline"/>
        </w:rPr>
        <w:t>ocrat</w:t>
      </w:r>
      <w:r w:rsidRPr="00BB1763">
        <w:rPr>
          <w:rStyle w:val="Emphasis"/>
          <w:highlight w:val="cyan"/>
        </w:rPr>
        <w:t>s</w:t>
      </w:r>
      <w:r w:rsidRPr="00BB1763">
        <w:rPr>
          <w:rStyle w:val="StyleUnderline"/>
        </w:rPr>
        <w:t xml:space="preserve"> </w:t>
      </w:r>
      <w:r w:rsidRPr="00BB1763">
        <w:rPr>
          <w:rStyle w:val="StyleUnderline"/>
          <w:highlight w:val="cyan"/>
        </w:rPr>
        <w:t xml:space="preserve">are doing, it </w:t>
      </w:r>
      <w:proofErr w:type="spellStart"/>
      <w:r w:rsidRPr="00BB1763">
        <w:rPr>
          <w:rStyle w:val="StyleUnderline"/>
          <w:highlight w:val="cyan"/>
        </w:rPr>
        <w:t>ain’t</w:t>
      </w:r>
      <w:proofErr w:type="spellEnd"/>
      <w:r w:rsidRPr="00BB1763">
        <w:rPr>
          <w:rStyle w:val="StyleUnderline"/>
          <w:highlight w:val="cyan"/>
        </w:rPr>
        <w:t xml:space="preserve"> working</w:t>
      </w:r>
      <w:r w:rsidRPr="00BB1763">
        <w:rPr>
          <w:sz w:val="16"/>
        </w:rPr>
        <w:t xml:space="preserve">, Kate. It </w:t>
      </w:r>
      <w:proofErr w:type="spellStart"/>
      <w:r w:rsidRPr="00BB1763">
        <w:rPr>
          <w:sz w:val="16"/>
        </w:rPr>
        <w:t>ain’t</w:t>
      </w:r>
      <w:proofErr w:type="spellEnd"/>
      <w:r w:rsidRPr="00BB1763">
        <w:rPr>
          <w:sz w:val="16"/>
        </w:rPr>
        <w:t xml:space="preserve"> working. Republicans have the lead on all three issues.”</w:t>
      </w:r>
    </w:p>
    <w:p w14:paraId="1E627180" w14:textId="77777777" w:rsidR="00425068" w:rsidRPr="00BB1763" w:rsidRDefault="00425068" w:rsidP="00425068">
      <w:pPr>
        <w:rPr>
          <w:sz w:val="16"/>
        </w:rPr>
      </w:pPr>
      <w:r w:rsidRPr="00BB1763">
        <w:rPr>
          <w:sz w:val="16"/>
        </w:rPr>
        <w:t>Bolduan asked Enten what he believed was causing the shift.</w:t>
      </w:r>
    </w:p>
    <w:p w14:paraId="41A904B5" w14:textId="77777777" w:rsidR="00425068" w:rsidRPr="00BB1763" w:rsidRDefault="00425068" w:rsidP="00425068">
      <w:pPr>
        <w:rPr>
          <w:sz w:val="16"/>
        </w:rPr>
      </w:pPr>
      <w:r w:rsidRPr="00BB1763">
        <w:rPr>
          <w:sz w:val="16"/>
        </w:rPr>
        <w:t>“</w:t>
      </w:r>
      <w:r w:rsidRPr="00BB1763">
        <w:rPr>
          <w:rStyle w:val="Emphasis"/>
          <w:highlight w:val="cyan"/>
        </w:rPr>
        <w:t>It’s all about the center</w:t>
      </w:r>
      <w:r w:rsidRPr="00BB1763">
        <w:rPr>
          <w:sz w:val="16"/>
        </w:rPr>
        <w:t xml:space="preserve"> of the electorate, right? </w:t>
      </w:r>
      <w:r w:rsidRPr="00BB1763">
        <w:rPr>
          <w:rStyle w:val="StyleUnderline"/>
          <w:highlight w:val="cyan"/>
        </w:rPr>
        <w:t>You win with independents</w:t>
      </w:r>
      <w:r w:rsidRPr="00BB1763">
        <w:rPr>
          <w:rStyle w:val="StyleUnderline"/>
        </w:rPr>
        <w:t>, you win overall</w:t>
      </w:r>
      <w:r w:rsidRPr="00BB1763">
        <w:rPr>
          <w:sz w:val="16"/>
        </w:rPr>
        <w:t xml:space="preserve">,” Enten said. “And what do we see right here among independents? </w:t>
      </w:r>
      <w:r w:rsidRPr="00BB1763">
        <w:rPr>
          <w:rStyle w:val="StyleUnderline"/>
          <w:highlight w:val="cyan"/>
        </w:rPr>
        <w:t>Republicans still</w:t>
      </w:r>
      <w:r w:rsidRPr="00BB1763">
        <w:rPr>
          <w:sz w:val="16"/>
        </w:rPr>
        <w:t xml:space="preserve"> have a point </w:t>
      </w:r>
      <w:r w:rsidRPr="00BB1763">
        <w:rPr>
          <w:rStyle w:val="StyleUnderline"/>
          <w:highlight w:val="cyan"/>
        </w:rPr>
        <w:t>lead</w:t>
      </w:r>
      <w:r w:rsidRPr="00BB1763">
        <w:rPr>
          <w:sz w:val="16"/>
        </w:rPr>
        <w:t xml:space="preserve"> on the economy. They got a 10-point lead on immigration. They got a 21-point lead on crime.”</w:t>
      </w:r>
    </w:p>
    <w:p w14:paraId="0C2658FE" w14:textId="77777777" w:rsidR="00425068" w:rsidRPr="00BB1763" w:rsidRDefault="00425068" w:rsidP="00425068">
      <w:pPr>
        <w:rPr>
          <w:sz w:val="16"/>
        </w:rPr>
      </w:pPr>
      <w:r w:rsidRPr="00BB1763">
        <w:rPr>
          <w:sz w:val="16"/>
        </w:rPr>
        <w:t xml:space="preserve">“The bottom line is when you look at these numbers, Democrats should call their offices because </w:t>
      </w:r>
      <w:r w:rsidRPr="00BB1763">
        <w:rPr>
          <w:rStyle w:val="StyleUnderline"/>
          <w:highlight w:val="cyan"/>
        </w:rPr>
        <w:t>at this</w:t>
      </w:r>
      <w:r w:rsidRPr="00BB1763">
        <w:rPr>
          <w:sz w:val="16"/>
        </w:rPr>
        <w:t xml:space="preserve"> </w:t>
      </w:r>
      <w:r w:rsidRPr="00BB1763">
        <w:rPr>
          <w:rStyle w:val="StyleUnderline"/>
        </w:rPr>
        <w:t xml:space="preserve">particular </w:t>
      </w:r>
      <w:r w:rsidRPr="00BB1763">
        <w:rPr>
          <w:rStyle w:val="StyleUnderline"/>
          <w:highlight w:val="cyan"/>
        </w:rPr>
        <w:t>point</w:t>
      </w:r>
      <w:r w:rsidRPr="00BB1763">
        <w:rPr>
          <w:sz w:val="16"/>
        </w:rPr>
        <w:t xml:space="preserve">, even if the public doesn’t like what Donald Trump is doing, they </w:t>
      </w:r>
      <w:proofErr w:type="spellStart"/>
      <w:r w:rsidRPr="00BB1763">
        <w:rPr>
          <w:sz w:val="16"/>
        </w:rPr>
        <w:t>ain’t</w:t>
      </w:r>
      <w:proofErr w:type="spellEnd"/>
      <w:r w:rsidRPr="00BB1763">
        <w:rPr>
          <w:sz w:val="16"/>
        </w:rPr>
        <w:t xml:space="preserve"> necessarily liking what Democrats are doing,” he added. “And it </w:t>
      </w:r>
      <w:proofErr w:type="spellStart"/>
      <w:r w:rsidRPr="00BB1763">
        <w:rPr>
          <w:sz w:val="16"/>
        </w:rPr>
        <w:t>ain’t</w:t>
      </w:r>
      <w:proofErr w:type="spellEnd"/>
      <w:r w:rsidRPr="00BB1763">
        <w:rPr>
          <w:sz w:val="16"/>
        </w:rPr>
        <w:t xml:space="preserve"> just a referendum on one party. You </w:t>
      </w:r>
      <w:proofErr w:type="gramStart"/>
      <w:r w:rsidRPr="00BB1763">
        <w:rPr>
          <w:sz w:val="16"/>
        </w:rPr>
        <w:t>actually have</w:t>
      </w:r>
      <w:proofErr w:type="gramEnd"/>
      <w:r w:rsidRPr="00BB1763">
        <w:rPr>
          <w:sz w:val="16"/>
        </w:rPr>
        <w:t xml:space="preserve"> to go out and beat that party at this </w:t>
      </w:r>
      <w:proofErr w:type="gramStart"/>
      <w:r w:rsidRPr="00BB1763">
        <w:rPr>
          <w:sz w:val="16"/>
        </w:rPr>
        <w:t>particular point</w:t>
      </w:r>
      <w:proofErr w:type="gramEnd"/>
      <w:r w:rsidRPr="00BB1763">
        <w:rPr>
          <w:sz w:val="16"/>
        </w:rPr>
        <w:t xml:space="preserve">. </w:t>
      </w:r>
      <w:r w:rsidRPr="00BB1763">
        <w:rPr>
          <w:rStyle w:val="Emphasis"/>
          <w:highlight w:val="cyan"/>
        </w:rPr>
        <w:t>Dem</w:t>
      </w:r>
      <w:r w:rsidRPr="00BB1763">
        <w:rPr>
          <w:sz w:val="16"/>
        </w:rPr>
        <w:t>ocrat</w:t>
      </w:r>
      <w:r w:rsidRPr="00BB1763">
        <w:rPr>
          <w:rStyle w:val="Emphasis"/>
          <w:highlight w:val="cyan"/>
        </w:rPr>
        <w:t>s</w:t>
      </w:r>
      <w:r w:rsidRPr="00BB1763">
        <w:rPr>
          <w:sz w:val="16"/>
        </w:rPr>
        <w:t xml:space="preserve"> </w:t>
      </w:r>
      <w:proofErr w:type="gramStart"/>
      <w:r w:rsidRPr="00BB1763">
        <w:rPr>
          <w:rStyle w:val="StyleUnderline"/>
          <w:highlight w:val="cyan"/>
        </w:rPr>
        <w:t>are not able to</w:t>
      </w:r>
      <w:proofErr w:type="gramEnd"/>
      <w:r w:rsidRPr="00BB1763">
        <w:rPr>
          <w:rStyle w:val="StyleUnderline"/>
          <w:highlight w:val="cyan"/>
        </w:rPr>
        <w:t xml:space="preserve"> beat Republicans</w:t>
      </w:r>
      <w:r w:rsidRPr="00BB1763">
        <w:rPr>
          <w:sz w:val="16"/>
        </w:rPr>
        <w:t>.”</w:t>
      </w:r>
    </w:p>
    <w:p w14:paraId="3630B575" w14:textId="77777777" w:rsidR="00425068" w:rsidRPr="00BB1763" w:rsidRDefault="00425068" w:rsidP="00425068">
      <w:pPr>
        <w:rPr>
          <w:sz w:val="16"/>
        </w:rPr>
      </w:pPr>
      <w:r w:rsidRPr="00BB1763">
        <w:rPr>
          <w:sz w:val="16"/>
        </w:rPr>
        <w:t>The Trump administration has achieved four straight months without paroling a single illegal migrant into the country. Moreover, the president’s crackdown on crime in Washington, D.C., has coincided with a significant decline in violent crime.</w:t>
      </w:r>
    </w:p>
    <w:p w14:paraId="05AE114A" w14:textId="77777777" w:rsidR="00425068" w:rsidRPr="00BB1763" w:rsidRDefault="00425068" w:rsidP="00425068">
      <w:pPr>
        <w:rPr>
          <w:sz w:val="16"/>
        </w:rPr>
      </w:pPr>
      <w:r w:rsidRPr="00BB1763">
        <w:rPr>
          <w:sz w:val="16"/>
        </w:rPr>
        <w:t xml:space="preserve">The Federal Reserve finally cut interest rates by a quarter-point on Wednesday as job growth has </w:t>
      </w:r>
      <w:proofErr w:type="gramStart"/>
      <w:r w:rsidRPr="00BB1763">
        <w:rPr>
          <w:sz w:val="16"/>
        </w:rPr>
        <w:t>decelerated</w:t>
      </w:r>
      <w:proofErr w:type="gramEnd"/>
      <w:r w:rsidRPr="00BB1763">
        <w:rPr>
          <w:sz w:val="16"/>
        </w:rPr>
        <w:t xml:space="preserve"> and inflation continues to be above the Fed’s 2% target.</w:t>
      </w:r>
    </w:p>
    <w:p w14:paraId="01D9F7D0" w14:textId="77777777" w:rsidR="00425068" w:rsidRPr="0072209E" w:rsidRDefault="00425068" w:rsidP="00425068">
      <w:pPr>
        <w:rPr>
          <w:sz w:val="16"/>
        </w:rPr>
      </w:pPr>
      <w:r w:rsidRPr="00BB1763">
        <w:rPr>
          <w:sz w:val="16"/>
        </w:rPr>
        <w:t xml:space="preserve">Furthermore, former President Joe </w:t>
      </w:r>
      <w:r w:rsidRPr="00BB1763">
        <w:rPr>
          <w:rStyle w:val="StyleUnderline"/>
          <w:highlight w:val="cyan"/>
        </w:rPr>
        <w:t>Biden’s</w:t>
      </w:r>
      <w:r w:rsidRPr="00BB1763">
        <w:rPr>
          <w:sz w:val="16"/>
        </w:rPr>
        <w:t xml:space="preserve"> health decline and disastrous </w:t>
      </w:r>
      <w:r w:rsidRPr="00BB1763">
        <w:rPr>
          <w:rStyle w:val="StyleUnderline"/>
        </w:rPr>
        <w:t>reelection</w:t>
      </w:r>
      <w:r w:rsidRPr="00BB1763">
        <w:rPr>
          <w:sz w:val="16"/>
        </w:rPr>
        <w:t xml:space="preserve"> </w:t>
      </w:r>
      <w:r w:rsidRPr="00BB1763">
        <w:rPr>
          <w:rStyle w:val="Emphasis"/>
          <w:highlight w:val="cyan"/>
        </w:rPr>
        <w:t>bid</w:t>
      </w:r>
      <w:r w:rsidRPr="00BB1763">
        <w:rPr>
          <w:sz w:val="16"/>
        </w:rPr>
        <w:t xml:space="preserve"> </w:t>
      </w:r>
      <w:r w:rsidRPr="00BB1763">
        <w:rPr>
          <w:rStyle w:val="StyleUnderline"/>
        </w:rPr>
        <w:t xml:space="preserve">continue to </w:t>
      </w:r>
      <w:r w:rsidRPr="00BB1763">
        <w:rPr>
          <w:rStyle w:val="StyleUnderline"/>
          <w:highlight w:val="cyan"/>
        </w:rPr>
        <w:t>dog the</w:t>
      </w:r>
      <w:r w:rsidRPr="00BB1763">
        <w:rPr>
          <w:sz w:val="16"/>
        </w:rPr>
        <w:t xml:space="preserve"> Democratic </w:t>
      </w:r>
      <w:r w:rsidRPr="00BB1763">
        <w:rPr>
          <w:rStyle w:val="StyleUnderline"/>
          <w:highlight w:val="cyan"/>
        </w:rPr>
        <w:t>Party</w:t>
      </w:r>
      <w:r w:rsidRPr="00BB1763">
        <w:rPr>
          <w:rStyle w:val="StyleUnderline"/>
        </w:rPr>
        <w:t xml:space="preserve"> as it looks ahead to the</w:t>
      </w:r>
      <w:r w:rsidRPr="00BB1763">
        <w:rPr>
          <w:sz w:val="16"/>
        </w:rPr>
        <w:t xml:space="preserve"> 2026 </w:t>
      </w:r>
      <w:r w:rsidRPr="00BB1763">
        <w:rPr>
          <w:rStyle w:val="StyleUnderline"/>
        </w:rPr>
        <w:t>midterms</w:t>
      </w:r>
      <w:r w:rsidRPr="00BB1763">
        <w:rPr>
          <w:sz w:val="16"/>
        </w:rPr>
        <w:t>, especially as former Vice President Kamala Harris prepares to publish her book, “107 Days” on Sept. 23, The Washington Post reported on Sept. 15.</w:t>
      </w:r>
    </w:p>
    <w:p w14:paraId="22049552" w14:textId="77777777" w:rsidR="00425068" w:rsidRDefault="00425068" w:rsidP="00425068">
      <w:pPr>
        <w:pStyle w:val="Heading4"/>
      </w:pPr>
      <w:r>
        <w:t xml:space="preserve">Working class is </w:t>
      </w:r>
      <w:r w:rsidRPr="00E05B46">
        <w:rPr>
          <w:u w:val="single"/>
        </w:rPr>
        <w:t>red now</w:t>
      </w:r>
      <w:r>
        <w:t xml:space="preserve">. Unions are </w:t>
      </w:r>
      <w:r w:rsidRPr="00E05B46">
        <w:rPr>
          <w:u w:val="single"/>
        </w:rPr>
        <w:t>key</w:t>
      </w:r>
      <w:r>
        <w:t xml:space="preserve"> to </w:t>
      </w:r>
      <w:r w:rsidRPr="00E05B46">
        <w:rPr>
          <w:u w:val="single"/>
        </w:rPr>
        <w:t>prevent brainwashing</w:t>
      </w:r>
      <w:r>
        <w:t xml:space="preserve"> </w:t>
      </w:r>
      <w:r w:rsidRPr="00E05B46">
        <w:rPr>
          <w:b w:val="0"/>
          <w:bCs/>
        </w:rPr>
        <w:t>from evangelical churches or conservative media</w:t>
      </w:r>
      <w:r>
        <w:t>.</w:t>
      </w:r>
    </w:p>
    <w:p w14:paraId="24E12B75" w14:textId="77777777" w:rsidR="00425068" w:rsidRPr="00102ED0" w:rsidRDefault="00425068" w:rsidP="00425068">
      <w:r w:rsidRPr="006507E0">
        <w:rPr>
          <w:rStyle w:val="Style13ptBold"/>
        </w:rPr>
        <w:t>Leonhardt 23</w:t>
      </w:r>
      <w:r>
        <w:t>, columnist @ NYT (David, “Why Unions Matter So Much,” New York Times, https://archive.ph/RDoaR#selection-285.0-288.0)</w:t>
      </w:r>
    </w:p>
    <w:p w14:paraId="6D4CE89D" w14:textId="77777777" w:rsidR="00425068" w:rsidRPr="006507E0" w:rsidRDefault="00425068" w:rsidP="00425068">
      <w:pPr>
        <w:rPr>
          <w:sz w:val="16"/>
        </w:rPr>
      </w:pPr>
      <w:r w:rsidRPr="006507E0">
        <w:rPr>
          <w:sz w:val="16"/>
        </w:rPr>
        <w:t xml:space="preserve">Wherever you fall on this debate, the </w:t>
      </w:r>
      <w:r w:rsidRPr="006507E0">
        <w:rPr>
          <w:rStyle w:val="StyleUnderline"/>
        </w:rPr>
        <w:t>laws clearly have an impact</w:t>
      </w:r>
      <w:r w:rsidRPr="006507E0">
        <w:rPr>
          <w:sz w:val="16"/>
        </w:rPr>
        <w:t xml:space="preserve">. They lead union membership to decline, as more workers choose not to pay dues and instead take home more money in the short term. Eventually, the laws do enough to weaken unions </w:t>
      </w:r>
      <w:proofErr w:type="gramStart"/>
      <w:r w:rsidRPr="006507E0">
        <w:rPr>
          <w:sz w:val="16"/>
        </w:rPr>
        <w:t>that</w:t>
      </w:r>
      <w:proofErr w:type="gramEnd"/>
      <w:r w:rsidRPr="006507E0">
        <w:rPr>
          <w:sz w:val="16"/>
        </w:rPr>
        <w:t xml:space="preserve"> they disappear from some workplaces.</w:t>
      </w:r>
    </w:p>
    <w:p w14:paraId="3A84C952" w14:textId="77777777" w:rsidR="00425068" w:rsidRPr="006507E0" w:rsidRDefault="00425068" w:rsidP="00425068">
      <w:pPr>
        <w:rPr>
          <w:sz w:val="16"/>
        </w:rPr>
      </w:pPr>
      <w:r w:rsidRPr="006507E0">
        <w:rPr>
          <w:sz w:val="16"/>
        </w:rPr>
        <w:t xml:space="preserve">In the long term, the decline of unions tends to hurt workers: A large recent study, consistent with other research, found that union members made about 20 percent more on average than nonunionized workers who were otherwise similar. The additional wages often came out of corporate profits, which explains why the decline of unions has contributed to rising economic inequality. </w:t>
      </w:r>
      <w:r w:rsidRPr="006507E0">
        <w:rPr>
          <w:rStyle w:val="StyleUnderline"/>
          <w:highlight w:val="cyan"/>
        </w:rPr>
        <w:t>The shrinking of unions</w:t>
      </w:r>
      <w:r w:rsidRPr="006507E0">
        <w:rPr>
          <w:rStyle w:val="StyleUnderline"/>
        </w:rPr>
        <w:t xml:space="preserve"> effectively </w:t>
      </w:r>
      <w:r w:rsidRPr="006507E0">
        <w:rPr>
          <w:rStyle w:val="StyleUnderline"/>
          <w:highlight w:val="cyan"/>
        </w:rPr>
        <w:t>redistributes income</w:t>
      </w:r>
      <w:r w:rsidRPr="006507E0">
        <w:rPr>
          <w:rStyle w:val="StyleUnderline"/>
        </w:rPr>
        <w:t xml:space="preserve"> from low- and middle-income workers to affluent investors.</w:t>
      </w:r>
    </w:p>
    <w:p w14:paraId="132C130D" w14:textId="77777777" w:rsidR="00425068" w:rsidRPr="006507E0" w:rsidRDefault="00425068" w:rsidP="00425068">
      <w:pPr>
        <w:rPr>
          <w:sz w:val="16"/>
        </w:rPr>
      </w:pPr>
      <w:r w:rsidRPr="006507E0">
        <w:rPr>
          <w:sz w:val="16"/>
        </w:rPr>
        <w:t>(In a new Times Magazine essay about American poverty, the sociologist Matthew Desmond writes: “With unions largely out of the picture, corporations have chipped away at the conventional midcentury work arrangement, which involved steady employment, opportunities for advancement and raises and decent pay with some benefits.”)</w:t>
      </w:r>
    </w:p>
    <w:p w14:paraId="1CE39F69" w14:textId="77777777" w:rsidR="00425068" w:rsidRPr="006507E0" w:rsidRDefault="00425068" w:rsidP="00425068">
      <w:pPr>
        <w:rPr>
          <w:sz w:val="16"/>
        </w:rPr>
      </w:pPr>
      <w:r w:rsidRPr="006507E0">
        <w:rPr>
          <w:sz w:val="16"/>
        </w:rPr>
        <w:t xml:space="preserve">Then </w:t>
      </w:r>
      <w:r w:rsidRPr="006507E0">
        <w:rPr>
          <w:rStyle w:val="Emphasis"/>
          <w:highlight w:val="cyan"/>
        </w:rPr>
        <w:t>there are</w:t>
      </w:r>
      <w:r w:rsidRPr="006507E0">
        <w:rPr>
          <w:sz w:val="16"/>
        </w:rPr>
        <w:t xml:space="preserve"> the </w:t>
      </w:r>
      <w:r w:rsidRPr="006507E0">
        <w:rPr>
          <w:rStyle w:val="Emphasis"/>
          <w:highlight w:val="cyan"/>
        </w:rPr>
        <w:t>political effects</w:t>
      </w:r>
      <w:r w:rsidRPr="006507E0">
        <w:rPr>
          <w:sz w:val="16"/>
        </w:rPr>
        <w:t xml:space="preserve"> of unions. They help turn out voters and focus voters on economic issues. That focusing role is significant because of a fact that I’ve often covered in this newsletter: Many </w:t>
      </w:r>
      <w:r w:rsidRPr="006507E0">
        <w:rPr>
          <w:rStyle w:val="StyleUnderline"/>
          <w:highlight w:val="cyan"/>
        </w:rPr>
        <w:t>working-class Americans hold progressive</w:t>
      </w:r>
      <w:r w:rsidRPr="006507E0">
        <w:rPr>
          <w:rStyle w:val="StyleUnderline"/>
        </w:rPr>
        <w:t xml:space="preserve"> economic </w:t>
      </w:r>
      <w:r w:rsidRPr="006507E0">
        <w:rPr>
          <w:rStyle w:val="StyleUnderline"/>
          <w:highlight w:val="cyan"/>
        </w:rPr>
        <w:t>views</w:t>
      </w:r>
      <w:r w:rsidRPr="006507E0">
        <w:rPr>
          <w:rStyle w:val="StyleUnderline"/>
        </w:rPr>
        <w:t xml:space="preserve"> while also being religious, patriotic and socially moderate</w:t>
      </w:r>
      <w:r w:rsidRPr="006507E0">
        <w:rPr>
          <w:sz w:val="16"/>
        </w:rPr>
        <w:t>.</w:t>
      </w:r>
    </w:p>
    <w:p w14:paraId="63672FC5" w14:textId="77777777" w:rsidR="00425068" w:rsidRDefault="00425068" w:rsidP="00425068">
      <w:pPr>
        <w:rPr>
          <w:sz w:val="16"/>
        </w:rPr>
      </w:pPr>
      <w:r w:rsidRPr="006507E0">
        <w:rPr>
          <w:rStyle w:val="StyleUnderline"/>
        </w:rPr>
        <w:t xml:space="preserve">When a </w:t>
      </w:r>
      <w:r w:rsidRPr="006507E0">
        <w:rPr>
          <w:rStyle w:val="Emphasis"/>
          <w:highlight w:val="cyan"/>
        </w:rPr>
        <w:t>labor union</w:t>
      </w:r>
      <w:r w:rsidRPr="006507E0">
        <w:rPr>
          <w:rStyle w:val="StyleUnderline"/>
        </w:rPr>
        <w:t xml:space="preserve"> talk</w:t>
      </w:r>
      <w:r w:rsidRPr="006507E0">
        <w:rPr>
          <w:rStyle w:val="Emphasis"/>
          <w:highlight w:val="cyan"/>
        </w:rPr>
        <w:t>s</w:t>
      </w:r>
      <w:r w:rsidRPr="006507E0">
        <w:rPr>
          <w:rStyle w:val="StyleUnderline"/>
        </w:rPr>
        <w:t xml:space="preserve"> to </w:t>
      </w:r>
      <w:r w:rsidRPr="006507E0">
        <w:rPr>
          <w:sz w:val="16"/>
        </w:rPr>
        <w:t xml:space="preserve">these </w:t>
      </w:r>
      <w:r w:rsidRPr="006507E0">
        <w:rPr>
          <w:rStyle w:val="StyleUnderline"/>
        </w:rPr>
        <w:t>voters</w:t>
      </w:r>
      <w:r w:rsidRPr="006507E0">
        <w:rPr>
          <w:sz w:val="16"/>
        </w:rPr>
        <w:t xml:space="preserve"> about economic policy, </w:t>
      </w:r>
      <w:r w:rsidRPr="006507E0">
        <w:rPr>
          <w:rStyle w:val="StyleUnderline"/>
        </w:rPr>
        <w:t xml:space="preserve">they become </w:t>
      </w:r>
      <w:r w:rsidRPr="006507E0">
        <w:rPr>
          <w:rStyle w:val="Emphasis"/>
          <w:highlight w:val="cyan"/>
        </w:rPr>
        <w:t>more likely</w:t>
      </w:r>
      <w:r w:rsidRPr="006507E0">
        <w:rPr>
          <w:rStyle w:val="StyleUnderline"/>
          <w:highlight w:val="cyan"/>
        </w:rPr>
        <w:t xml:space="preserve"> to vote</w:t>
      </w:r>
      <w:r w:rsidRPr="006507E0">
        <w:rPr>
          <w:rStyle w:val="StyleUnderline"/>
        </w:rPr>
        <w:t xml:space="preserve"> for a </w:t>
      </w:r>
      <w:r w:rsidRPr="006507E0">
        <w:rPr>
          <w:rStyle w:val="Emphasis"/>
          <w:highlight w:val="cyan"/>
        </w:rPr>
        <w:t>Dem</w:t>
      </w:r>
      <w:r w:rsidRPr="006507E0">
        <w:rPr>
          <w:rStyle w:val="StyleUnderline"/>
        </w:rPr>
        <w:t>ocrat.</w:t>
      </w:r>
      <w:r w:rsidRPr="006507E0">
        <w:rPr>
          <w:sz w:val="16"/>
        </w:rPr>
        <w:t xml:space="preserve"> </w:t>
      </w:r>
      <w:r w:rsidRPr="006507E0">
        <w:rPr>
          <w:rStyle w:val="StyleUnderline"/>
          <w:highlight w:val="cyan"/>
        </w:rPr>
        <w:t>When they are not in a union, they may</w:t>
      </w:r>
      <w:r w:rsidRPr="006507E0">
        <w:rPr>
          <w:rStyle w:val="StyleUnderline"/>
        </w:rPr>
        <w:t xml:space="preserve"> instead </w:t>
      </w:r>
      <w:r w:rsidRPr="006507E0">
        <w:rPr>
          <w:rStyle w:val="StyleUnderline"/>
          <w:highlight w:val="cyan"/>
        </w:rPr>
        <w:t>be swayed to vote Republican by</w:t>
      </w:r>
      <w:r w:rsidRPr="006507E0">
        <w:rPr>
          <w:rStyle w:val="StyleUnderline"/>
        </w:rPr>
        <w:t xml:space="preserve"> their </w:t>
      </w:r>
      <w:r w:rsidRPr="006507E0">
        <w:rPr>
          <w:rStyle w:val="Emphasis"/>
          <w:highlight w:val="cyan"/>
        </w:rPr>
        <w:t>evangelical church or Fox News</w:t>
      </w:r>
      <w:r w:rsidRPr="006507E0">
        <w:rPr>
          <w:sz w:val="16"/>
        </w:rPr>
        <w:t xml:space="preserve">. A 2018 academic study, comparing counties on either side of a state border, found that the passage of a </w:t>
      </w:r>
      <w:r w:rsidRPr="006507E0">
        <w:rPr>
          <w:rStyle w:val="Emphasis"/>
        </w:rPr>
        <w:t>r</w:t>
      </w:r>
      <w:r w:rsidRPr="006507E0">
        <w:rPr>
          <w:sz w:val="16"/>
        </w:rPr>
        <w:t>ight-</w:t>
      </w:r>
      <w:r w:rsidRPr="006507E0">
        <w:rPr>
          <w:rStyle w:val="Emphasis"/>
        </w:rPr>
        <w:t>t</w:t>
      </w:r>
      <w:r w:rsidRPr="006507E0">
        <w:rPr>
          <w:sz w:val="16"/>
        </w:rPr>
        <w:t>o-</w:t>
      </w:r>
      <w:r w:rsidRPr="006507E0">
        <w:rPr>
          <w:rStyle w:val="Emphasis"/>
        </w:rPr>
        <w:t>w</w:t>
      </w:r>
      <w:r w:rsidRPr="006507E0">
        <w:rPr>
          <w:sz w:val="16"/>
        </w:rPr>
        <w:t xml:space="preserve">ork law </w:t>
      </w:r>
      <w:r w:rsidRPr="006507E0">
        <w:rPr>
          <w:rStyle w:val="StyleUnderline"/>
        </w:rPr>
        <w:t xml:space="preserve">reduced the Democratic Party’s vote share by about three percentage points </w:t>
      </w:r>
      <w:r w:rsidRPr="006507E0">
        <w:rPr>
          <w:sz w:val="16"/>
        </w:rPr>
        <w:t>on average.</w:t>
      </w:r>
    </w:p>
    <w:p w14:paraId="08A0945A" w14:textId="77777777" w:rsidR="00425068" w:rsidRPr="00244E2E" w:rsidRDefault="00425068" w:rsidP="00425068">
      <w:pPr>
        <w:pStyle w:val="Heading4"/>
      </w:pPr>
      <w:r>
        <w:t>GOP steals the election:</w:t>
      </w:r>
    </w:p>
    <w:p w14:paraId="1367F6DF" w14:textId="77777777" w:rsidR="00425068" w:rsidRDefault="00425068" w:rsidP="00425068">
      <w:pPr>
        <w:pStyle w:val="Heading4"/>
      </w:pPr>
      <w:r>
        <w:t>A---Voter purges</w:t>
      </w:r>
    </w:p>
    <w:p w14:paraId="16768901" w14:textId="77777777" w:rsidR="00425068" w:rsidRPr="00D25D73" w:rsidRDefault="00425068" w:rsidP="00425068">
      <w:r>
        <w:t xml:space="preserve">Hartmann and </w:t>
      </w:r>
      <w:r w:rsidRPr="00244E2E">
        <w:rPr>
          <w:rStyle w:val="Style13ptBold"/>
        </w:rPr>
        <w:t>Palast 25</w:t>
      </w:r>
      <w:r>
        <w:t xml:space="preserve">, *NY Times bestselling author 34 books in 17 languages &amp; nation's #1 progressive radio host. Psychotherapist, international relief worker, **NYT Investigative Reporter (Thom and Greg, “How Trump and </w:t>
      </w:r>
      <w:r w:rsidRPr="00F40070">
        <w:rPr>
          <w:rStyle w:val="Emphasis"/>
          <w:highlight w:val="cyan"/>
        </w:rPr>
        <w:t>the GOP Fixed the</w:t>
      </w:r>
      <w:r>
        <w:t xml:space="preserve"> 20</w:t>
      </w:r>
      <w:r w:rsidRPr="00F40070">
        <w:rPr>
          <w:rStyle w:val="Emphasis"/>
          <w:highlight w:val="cyan"/>
        </w:rPr>
        <w:t>26</w:t>
      </w:r>
      <w:r>
        <w:t xml:space="preserve"> </w:t>
      </w:r>
      <w:r w:rsidRPr="00F40070">
        <w:rPr>
          <w:rStyle w:val="Emphasis"/>
          <w:highlight w:val="cyan"/>
        </w:rPr>
        <w:t>Election</w:t>
      </w:r>
      <w:r>
        <w:t xml:space="preserve"> — Yes, 2026,” https://hartmannreport.com/p/how-trump-and-the-gop-fixed-the-2026-c8a)</w:t>
      </w:r>
    </w:p>
    <w:p w14:paraId="5C72A37C" w14:textId="77777777" w:rsidR="00425068" w:rsidRPr="00A4100D" w:rsidRDefault="00425068" w:rsidP="00425068">
      <w:pPr>
        <w:rPr>
          <w:sz w:val="16"/>
        </w:rPr>
      </w:pPr>
      <w:r w:rsidRPr="00A4100D">
        <w:rPr>
          <w:sz w:val="16"/>
        </w:rPr>
        <w:t xml:space="preserve">But don’t ignore this: Trump won’t be calling off the election because he doesn’t have to. </w:t>
      </w:r>
      <w:r w:rsidRPr="00254EF1">
        <w:rPr>
          <w:rStyle w:val="Emphasis"/>
          <w:highlight w:val="cyan"/>
        </w:rPr>
        <w:t>The Fix for 26 is already in</w:t>
      </w:r>
      <w:r w:rsidRPr="00A4100D">
        <w:rPr>
          <w:sz w:val="16"/>
        </w:rPr>
        <w:t>.</w:t>
      </w:r>
    </w:p>
    <w:p w14:paraId="34F6A7C3" w14:textId="77777777" w:rsidR="00425068" w:rsidRPr="00A4100D" w:rsidRDefault="00425068" w:rsidP="00425068">
      <w:pPr>
        <w:rPr>
          <w:sz w:val="16"/>
        </w:rPr>
      </w:pPr>
      <w:r w:rsidRPr="00A4100D">
        <w:rPr>
          <w:sz w:val="16"/>
        </w:rPr>
        <w:t xml:space="preserve">The Republican plan is to win next year’s election this year. Yes, </w:t>
      </w:r>
      <w:r w:rsidRPr="00254EF1">
        <w:rPr>
          <w:rStyle w:val="StyleUnderline"/>
          <w:highlight w:val="cyan"/>
        </w:rPr>
        <w:t>the voting will be</w:t>
      </w:r>
      <w:r w:rsidRPr="00715C77">
        <w:rPr>
          <w:rStyle w:val="StyleUnderline"/>
        </w:rPr>
        <w:t xml:space="preserve"> bent, </w:t>
      </w:r>
      <w:r w:rsidRPr="00254EF1">
        <w:rPr>
          <w:rStyle w:val="StyleUnderline"/>
          <w:highlight w:val="cyan"/>
        </w:rPr>
        <w:t>jacked</w:t>
      </w:r>
      <w:r w:rsidRPr="00715C77">
        <w:rPr>
          <w:rStyle w:val="StyleUnderline"/>
        </w:rPr>
        <w:t xml:space="preserve"> and hammered </w:t>
      </w:r>
      <w:r w:rsidRPr="00CD1779">
        <w:rPr>
          <w:rStyle w:val="StyleUnderline"/>
        </w:rPr>
        <w:t>this year</w:t>
      </w:r>
      <w:r w:rsidRPr="00A4100D">
        <w:rPr>
          <w:sz w:val="16"/>
        </w:rPr>
        <w:t>, 2025, one year before the official voting. Because this is the year of The Great Purge.</w:t>
      </w:r>
    </w:p>
    <w:p w14:paraId="758EA3E7" w14:textId="77777777" w:rsidR="00425068" w:rsidRPr="00A4100D" w:rsidRDefault="00425068" w:rsidP="00425068">
      <w:pPr>
        <w:rPr>
          <w:sz w:val="16"/>
        </w:rPr>
      </w:pPr>
      <w:r w:rsidRPr="00715C77">
        <w:rPr>
          <w:rStyle w:val="StyleUnderline"/>
        </w:rPr>
        <w:t xml:space="preserve">And </w:t>
      </w:r>
      <w:r w:rsidRPr="00254EF1">
        <w:rPr>
          <w:rStyle w:val="StyleUnderline"/>
          <w:highlight w:val="cyan"/>
        </w:rPr>
        <w:t xml:space="preserve">if The </w:t>
      </w:r>
      <w:r w:rsidRPr="00CD1779">
        <w:rPr>
          <w:rStyle w:val="StyleUnderline"/>
        </w:rPr>
        <w:t xml:space="preserve">Great </w:t>
      </w:r>
      <w:r w:rsidRPr="00254EF1">
        <w:rPr>
          <w:rStyle w:val="StyleUnderline"/>
          <w:highlight w:val="cyan"/>
        </w:rPr>
        <w:t xml:space="preserve">Purge doesn’t do the trick, Republicans are ramping up other </w:t>
      </w:r>
      <w:r w:rsidRPr="00CD1779">
        <w:rPr>
          <w:rStyle w:val="StyleUnderline"/>
        </w:rPr>
        <w:t xml:space="preserve">vote </w:t>
      </w:r>
      <w:r w:rsidRPr="00254EF1">
        <w:rPr>
          <w:rStyle w:val="StyleUnderline"/>
          <w:highlight w:val="cyan"/>
        </w:rPr>
        <w:t>suppression tactics</w:t>
      </w:r>
      <w:r w:rsidRPr="00A4100D">
        <w:rPr>
          <w:sz w:val="16"/>
        </w:rPr>
        <w:t xml:space="preserve"> they rolled out to win 2024, </w:t>
      </w:r>
      <w:r w:rsidRPr="00254EF1">
        <w:rPr>
          <w:rStyle w:val="StyleUnderline"/>
          <w:highlight w:val="cyan"/>
        </w:rPr>
        <w:t xml:space="preserve">including </w:t>
      </w:r>
      <w:r w:rsidRPr="00CD1779">
        <w:rPr>
          <w:rStyle w:val="StyleUnderline"/>
        </w:rPr>
        <w:t xml:space="preserve">a </w:t>
      </w:r>
      <w:r w:rsidRPr="00254EF1">
        <w:rPr>
          <w:rStyle w:val="StyleUnderline"/>
          <w:highlight w:val="cyan"/>
        </w:rPr>
        <w:t xml:space="preserve">private </w:t>
      </w:r>
      <w:r w:rsidRPr="00CD1779">
        <w:rPr>
          <w:rStyle w:val="Emphasis"/>
        </w:rPr>
        <w:t xml:space="preserve">army of </w:t>
      </w:r>
      <w:r w:rsidRPr="00254EF1">
        <w:rPr>
          <w:rStyle w:val="Emphasis"/>
          <w:highlight w:val="cyan"/>
        </w:rPr>
        <w:t>MAGA-</w:t>
      </w:r>
      <w:proofErr w:type="spellStart"/>
      <w:r w:rsidRPr="00254EF1">
        <w:rPr>
          <w:rStyle w:val="Emphasis"/>
          <w:highlight w:val="cyan"/>
        </w:rPr>
        <w:t>nauts</w:t>
      </w:r>
      <w:proofErr w:type="spellEnd"/>
      <w:r w:rsidRPr="00715C77">
        <w:rPr>
          <w:rStyle w:val="StyleUnderline"/>
        </w:rPr>
        <w:t xml:space="preserve"> who challenged over a million voters’ ballots</w:t>
      </w:r>
      <w:r w:rsidRPr="00A4100D">
        <w:rPr>
          <w:sz w:val="16"/>
        </w:rPr>
        <w:t xml:space="preserve"> in 2024 </w:t>
      </w:r>
      <w:r w:rsidRPr="00715C77">
        <w:rPr>
          <w:rStyle w:val="StyleUnderline"/>
        </w:rPr>
        <w:t>and plan on way more by</w:t>
      </w:r>
      <w:r w:rsidRPr="00A4100D">
        <w:rPr>
          <w:sz w:val="16"/>
        </w:rPr>
        <w:t xml:space="preserve"> the 20</w:t>
      </w:r>
      <w:r w:rsidRPr="00715C77">
        <w:rPr>
          <w:rStyle w:val="Emphasis"/>
        </w:rPr>
        <w:t>26</w:t>
      </w:r>
      <w:r w:rsidRPr="00A4100D">
        <w:rPr>
          <w:sz w:val="16"/>
        </w:rPr>
        <w:t xml:space="preserve"> midterm.</w:t>
      </w:r>
    </w:p>
    <w:p w14:paraId="7C32BA5E" w14:textId="77777777" w:rsidR="00425068" w:rsidRPr="00A4100D" w:rsidRDefault="00425068" w:rsidP="00425068">
      <w:pPr>
        <w:rPr>
          <w:sz w:val="16"/>
        </w:rPr>
      </w:pPr>
      <w:r w:rsidRPr="00A4100D">
        <w:rPr>
          <w:sz w:val="16"/>
        </w:rPr>
        <w:t xml:space="preserve">As I detailed in my analysis for The Hartmann Report, </w:t>
      </w:r>
      <w:r w:rsidRPr="00CD1779">
        <w:rPr>
          <w:rStyle w:val="StyleUnderline"/>
        </w:rPr>
        <w:t xml:space="preserve">vote </w:t>
      </w:r>
      <w:r w:rsidRPr="00254EF1">
        <w:rPr>
          <w:rStyle w:val="StyleUnderline"/>
          <w:highlight w:val="cyan"/>
        </w:rPr>
        <w:t>suppression cost</w:t>
      </w:r>
      <w:r w:rsidRPr="00715C77">
        <w:rPr>
          <w:rStyle w:val="StyleUnderline"/>
        </w:rPr>
        <w:t xml:space="preserve"> Kamala </w:t>
      </w:r>
      <w:r w:rsidRPr="00254EF1">
        <w:rPr>
          <w:rStyle w:val="StyleUnderline"/>
          <w:highlight w:val="cyan"/>
        </w:rPr>
        <w:t>Harris</w:t>
      </w:r>
      <w:r w:rsidRPr="00715C77">
        <w:rPr>
          <w:rStyle w:val="StyleUnderline"/>
        </w:rPr>
        <w:t xml:space="preserve"> at least 3,565,000</w:t>
      </w:r>
      <w:r>
        <w:rPr>
          <w:rStyle w:val="StyleUnderline"/>
        </w:rPr>
        <w:t xml:space="preserve"> [</w:t>
      </w:r>
      <w:r w:rsidRPr="00254EF1">
        <w:rPr>
          <w:rStyle w:val="StyleUnderline"/>
          <w:highlight w:val="cyan"/>
        </w:rPr>
        <w:t>3.5 million</w:t>
      </w:r>
      <w:r>
        <w:rPr>
          <w:rStyle w:val="StyleUnderline"/>
        </w:rPr>
        <w:t>]</w:t>
      </w:r>
      <w:r w:rsidRPr="00A4100D">
        <w:rPr>
          <w:sz w:val="16"/>
        </w:rPr>
        <w:t xml:space="preserve"> </w:t>
      </w:r>
      <w:r w:rsidRPr="00CD1779">
        <w:rPr>
          <w:rStyle w:val="StyleUnderline"/>
        </w:rPr>
        <w:t>votes</w:t>
      </w:r>
      <w:r w:rsidRPr="00A4100D">
        <w:rPr>
          <w:sz w:val="16"/>
        </w:rPr>
        <w:t xml:space="preserve">. </w:t>
      </w:r>
      <w:r w:rsidRPr="00715C77">
        <w:rPr>
          <w:rStyle w:val="StyleUnderline"/>
        </w:rPr>
        <w:t xml:space="preserve">And now that </w:t>
      </w:r>
      <w:r w:rsidRPr="00CD1779">
        <w:rPr>
          <w:rStyle w:val="StyleUnderline"/>
          <w:highlight w:val="cyan"/>
        </w:rPr>
        <w:t>Trump and</w:t>
      </w:r>
      <w:r w:rsidRPr="00715C77">
        <w:rPr>
          <w:rStyle w:val="StyleUnderline"/>
        </w:rPr>
        <w:t xml:space="preserve"> his attack </w:t>
      </w:r>
      <w:r w:rsidRPr="00CD1779">
        <w:rPr>
          <w:rStyle w:val="StyleUnderline"/>
          <w:highlight w:val="cyan"/>
        </w:rPr>
        <w:t>Doge have their</w:t>
      </w:r>
      <w:r w:rsidRPr="00715C77">
        <w:rPr>
          <w:rStyle w:val="StyleUnderline"/>
        </w:rPr>
        <w:t xml:space="preserve"> </w:t>
      </w:r>
      <w:r w:rsidRPr="00CD1779">
        <w:rPr>
          <w:rStyle w:val="StyleUnderline"/>
        </w:rPr>
        <w:t xml:space="preserve">sticky </w:t>
      </w:r>
      <w:r w:rsidRPr="00CD1779">
        <w:rPr>
          <w:rStyle w:val="StyleUnderline"/>
          <w:highlight w:val="cyan"/>
        </w:rPr>
        <w:t>fingers in the</w:t>
      </w:r>
      <w:r w:rsidRPr="00CD1779">
        <w:rPr>
          <w:rStyle w:val="StyleUnderline"/>
        </w:rPr>
        <w:t xml:space="preserve"> electoral </w:t>
      </w:r>
      <w:r w:rsidRPr="00CD1779">
        <w:rPr>
          <w:rStyle w:val="StyleUnderline"/>
          <w:highlight w:val="cyan"/>
        </w:rPr>
        <w:t>process</w:t>
      </w:r>
      <w:r w:rsidRPr="00CD1779">
        <w:rPr>
          <w:sz w:val="16"/>
        </w:rPr>
        <w:t xml:space="preserve">, </w:t>
      </w:r>
      <w:r w:rsidRPr="00CD1779">
        <w:rPr>
          <w:rStyle w:val="StyleUnderline"/>
        </w:rPr>
        <w:t>we could look back at the 20</w:t>
      </w:r>
      <w:r w:rsidRPr="00CD1779">
        <w:rPr>
          <w:rStyle w:val="Emphasis"/>
        </w:rPr>
        <w:t>24</w:t>
      </w:r>
      <w:r w:rsidRPr="00CD1779">
        <w:rPr>
          <w:rStyle w:val="StyleUnderline"/>
        </w:rPr>
        <w:t xml:space="preserve"> vote suppression spree as the good old days of democracy</w:t>
      </w:r>
      <w:r w:rsidRPr="00A4100D">
        <w:rPr>
          <w:sz w:val="16"/>
        </w:rPr>
        <w:t>.</w:t>
      </w:r>
    </w:p>
    <w:p w14:paraId="4124A641" w14:textId="77777777" w:rsidR="00425068" w:rsidRPr="00A4100D" w:rsidRDefault="00425068" w:rsidP="00425068">
      <w:pPr>
        <w:rPr>
          <w:sz w:val="16"/>
        </w:rPr>
      </w:pPr>
      <w:r w:rsidRPr="00A4100D">
        <w:rPr>
          <w:sz w:val="16"/>
        </w:rPr>
        <w:t xml:space="preserve">I’m a committed non-partisan data journalist who has gone after both parties. But for this past election and the one coming, it is the GOP which is cranking up these </w:t>
      </w:r>
      <w:proofErr w:type="gramStart"/>
      <w:r w:rsidRPr="00A4100D">
        <w:rPr>
          <w:sz w:val="16"/>
        </w:rPr>
        <w:t>racially-poisonous</w:t>
      </w:r>
      <w:proofErr w:type="gramEnd"/>
      <w:r w:rsidRPr="00A4100D">
        <w:rPr>
          <w:sz w:val="16"/>
        </w:rPr>
        <w:t xml:space="preserve"> purges and challenges to new pain levels. Here’s what to expect:</w:t>
      </w:r>
    </w:p>
    <w:p w14:paraId="360ADA10" w14:textId="77777777" w:rsidR="00425068" w:rsidRPr="00A4100D" w:rsidRDefault="00425068" w:rsidP="00425068">
      <w:pPr>
        <w:rPr>
          <w:sz w:val="16"/>
        </w:rPr>
      </w:pPr>
      <w:r w:rsidRPr="00A4100D">
        <w:rPr>
          <w:sz w:val="16"/>
        </w:rPr>
        <w:t>The Great Purge of 2025</w:t>
      </w:r>
    </w:p>
    <w:p w14:paraId="595C7878" w14:textId="77777777" w:rsidR="00425068" w:rsidRPr="00A4100D" w:rsidRDefault="00425068" w:rsidP="00425068">
      <w:pPr>
        <w:rPr>
          <w:sz w:val="16"/>
        </w:rPr>
      </w:pPr>
      <w:r w:rsidRPr="00A4100D">
        <w:rPr>
          <w:sz w:val="16"/>
        </w:rPr>
        <w:t xml:space="preserve">What is a “purge”? In 2000, George W. Bush won the presidency by just 537 votes in Florida — after the state’s Republican Secretary of State Katherine Harris “purged,” i.e. removed from voter rolls, tens of thousands of </w:t>
      </w:r>
      <w:proofErr w:type="gramStart"/>
      <w:r w:rsidRPr="00A4100D">
        <w:rPr>
          <w:sz w:val="16"/>
        </w:rPr>
        <w:t>African-Americans</w:t>
      </w:r>
      <w:proofErr w:type="gramEnd"/>
      <w:r w:rsidRPr="00A4100D">
        <w:rPr>
          <w:sz w:val="16"/>
        </w:rPr>
        <w:t xml:space="preserve"> because they were, supposedly, ex-cons ineligible to vote. In fact, </w:t>
      </w:r>
      <w:proofErr w:type="gramStart"/>
      <w:r w:rsidRPr="00A4100D">
        <w:rPr>
          <w:sz w:val="16"/>
        </w:rPr>
        <w:t>not</w:t>
      </w:r>
      <w:proofErr w:type="gramEnd"/>
      <w:r w:rsidRPr="00A4100D">
        <w:rPr>
          <w:sz w:val="16"/>
        </w:rPr>
        <w:t xml:space="preserve"> one, our investigators at BBC Newsnight found, was an illegal voter.</w:t>
      </w:r>
    </w:p>
    <w:p w14:paraId="4B867992" w14:textId="77777777" w:rsidR="00425068" w:rsidRPr="00A4100D" w:rsidRDefault="00425068" w:rsidP="00425068">
      <w:pPr>
        <w:rPr>
          <w:sz w:val="16"/>
        </w:rPr>
      </w:pPr>
      <w:r w:rsidRPr="00A4100D">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00F2B80D" w14:textId="77777777" w:rsidR="00425068" w:rsidRPr="00A4100D" w:rsidRDefault="00425068" w:rsidP="00425068">
      <w:pPr>
        <w:rPr>
          <w:sz w:val="16"/>
        </w:rPr>
      </w:pPr>
      <w:r w:rsidRPr="00A4100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7A8B6E4F" w14:textId="77777777" w:rsidR="00425068" w:rsidRPr="00A4100D" w:rsidRDefault="00425068" w:rsidP="00425068">
      <w:pPr>
        <w:rPr>
          <w:sz w:val="16"/>
        </w:rPr>
      </w:pPr>
      <w:r w:rsidRPr="00A4100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5213D79E" w14:textId="77777777" w:rsidR="00425068" w:rsidRPr="00A4100D" w:rsidRDefault="00425068" w:rsidP="00425068">
      <w:pPr>
        <w:rPr>
          <w:sz w:val="16"/>
        </w:rPr>
      </w:pPr>
      <w:r w:rsidRPr="00A4100D">
        <w:rPr>
          <w:sz w:val="16"/>
        </w:rPr>
        <w:t>In 2023, in the lead-up to presidential race, the Georgia Secretary of State more than doubled the number of voters “caged” compared to 2020. He proudly announced he’d targeted over 875,000 voters. For 20</w:t>
      </w:r>
      <w:r w:rsidRPr="00CD1779">
        <w:rPr>
          <w:rStyle w:val="Emphasis"/>
          <w:highlight w:val="cyan"/>
        </w:rPr>
        <w:t>26</w:t>
      </w:r>
      <w:r w:rsidRPr="00A4100D">
        <w:rPr>
          <w:sz w:val="16"/>
        </w:rPr>
        <w:t xml:space="preserve">, </w:t>
      </w:r>
      <w:r w:rsidRPr="00254EF1">
        <w:rPr>
          <w:rStyle w:val="StyleUnderline"/>
          <w:highlight w:val="cyan"/>
        </w:rPr>
        <w:t>get ready for a</w:t>
      </w:r>
      <w:r w:rsidRPr="00A4100D">
        <w:rPr>
          <w:sz w:val="16"/>
        </w:rPr>
        <w:t xml:space="preserve"> similar </w:t>
      </w:r>
      <w:r w:rsidRPr="00254EF1">
        <w:rPr>
          <w:rStyle w:val="StyleUnderline"/>
          <w:highlight w:val="cyan"/>
        </w:rPr>
        <w:t>rise in</w:t>
      </w:r>
      <w:r w:rsidRPr="00A4100D">
        <w:rPr>
          <w:sz w:val="16"/>
        </w:rPr>
        <w:t xml:space="preserve"> the number of </w:t>
      </w:r>
      <w:r w:rsidRPr="00254EF1">
        <w:rPr>
          <w:rStyle w:val="StyleUnderline"/>
          <w:highlight w:val="cyan"/>
        </w:rPr>
        <w:t xml:space="preserve">voters purged in </w:t>
      </w:r>
      <w:r w:rsidRPr="00CD1779">
        <w:rPr>
          <w:rStyle w:val="StyleUnderline"/>
        </w:rPr>
        <w:t>GOP-controlled states</w:t>
      </w:r>
      <w:r w:rsidRPr="00A4100D">
        <w:rPr>
          <w:sz w:val="16"/>
        </w:rPr>
        <w:t>. This is more than likely as the voter protection police, the Justice Department Civil Rights Division, under Trump, has been turned into the Civil Wrongs Division.</w:t>
      </w:r>
    </w:p>
    <w:p w14:paraId="5E43A4A2" w14:textId="77777777" w:rsidR="00425068" w:rsidRPr="00A4100D" w:rsidRDefault="00425068" w:rsidP="00425068">
      <w:pPr>
        <w:rPr>
          <w:sz w:val="16"/>
        </w:rPr>
      </w:pPr>
      <w:r w:rsidRPr="00A4100D">
        <w:rPr>
          <w:sz w:val="16"/>
        </w:rPr>
        <w:t xml:space="preserve">Today, </w:t>
      </w:r>
      <w:r w:rsidRPr="00254EF1">
        <w:rPr>
          <w:rStyle w:val="StyleUnderline"/>
          <w:highlight w:val="cyan"/>
        </w:rPr>
        <w:t xml:space="preserve">the </w:t>
      </w:r>
      <w:r w:rsidRPr="00CD1779">
        <w:rPr>
          <w:rStyle w:val="StyleUnderline"/>
        </w:rPr>
        <w:t xml:space="preserve">caging </w:t>
      </w:r>
      <w:r w:rsidRPr="00254EF1">
        <w:rPr>
          <w:rStyle w:val="StyleUnderline"/>
          <w:highlight w:val="cyan"/>
        </w:rPr>
        <w:t>system used to target voters</w:t>
      </w:r>
      <w:r w:rsidRPr="00A4100D">
        <w:rPr>
          <w:sz w:val="16"/>
        </w:rPr>
        <w:t xml:space="preserve"> in 30 states </w:t>
      </w:r>
      <w:r w:rsidRPr="00254EF1">
        <w:rPr>
          <w:rStyle w:val="StyleUnderline"/>
          <w:highlight w:val="cyan"/>
        </w:rPr>
        <w:t>is</w:t>
      </w:r>
      <w:r w:rsidRPr="00A4100D">
        <w:rPr>
          <w:sz w:val="16"/>
        </w:rPr>
        <w:t xml:space="preserve"> known by its initials </w:t>
      </w:r>
      <w:r w:rsidRPr="00CD1779">
        <w:rPr>
          <w:rStyle w:val="Emphasis"/>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254EF1">
        <w:rPr>
          <w:rStyle w:val="Emphasis"/>
          <w:highlight w:val="cyan"/>
        </w:rPr>
        <w:t>dangerously inaccurate</w:t>
      </w:r>
      <w:r w:rsidRPr="00A4100D">
        <w:rPr>
          <w:sz w:val="16"/>
        </w:rPr>
        <w:t xml:space="preserve">. But the ERIC purge doesn’t go far enough for Trump’s crew. </w:t>
      </w:r>
      <w:r w:rsidRPr="00254EF1">
        <w:rPr>
          <w:rStyle w:val="StyleUnderline"/>
          <w:highlight w:val="cyan"/>
        </w:rPr>
        <w:t>MAGA groups are pushing</w:t>
      </w:r>
      <w:r w:rsidRPr="00715C77">
        <w:rPr>
          <w:rStyle w:val="StyleUnderline"/>
        </w:rPr>
        <w:t xml:space="preserve"> to move to a cage-and-purge program called </w:t>
      </w:r>
      <w:proofErr w:type="spellStart"/>
      <w:r w:rsidRPr="00254EF1">
        <w:rPr>
          <w:rStyle w:val="StyleUnderline"/>
          <w:highlight w:val="cyan"/>
        </w:rPr>
        <w:t>EagleAI</w:t>
      </w:r>
      <w:proofErr w:type="spellEnd"/>
      <w:r w:rsidRPr="00A4100D">
        <w:rPr>
          <w:sz w:val="16"/>
        </w:rPr>
        <w:t xml:space="preserve"> directed by Trump attorney Cleta Mitchell.</w:t>
      </w:r>
    </w:p>
    <w:p w14:paraId="640FCBB1" w14:textId="77777777" w:rsidR="00425068" w:rsidRPr="00A4100D" w:rsidRDefault="00425068" w:rsidP="00425068">
      <w:pPr>
        <w:rPr>
          <w:sz w:val="16"/>
        </w:rPr>
      </w:pPr>
      <w:r w:rsidRPr="00A4100D">
        <w:rPr>
          <w:sz w:val="16"/>
        </w:rPr>
        <w:t xml:space="preserve">It is no coincidence that </w:t>
      </w:r>
      <w:proofErr w:type="spellStart"/>
      <w:r w:rsidRPr="00715C77">
        <w:rPr>
          <w:rStyle w:val="Emphasis"/>
        </w:rPr>
        <w:t>EagleAI</w:t>
      </w:r>
      <w:proofErr w:type="spellEnd"/>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715C77">
        <w:rPr>
          <w:rStyle w:val="StyleUnderline"/>
        </w:rPr>
        <w:t xml:space="preserve">mounted a mass challenge against </w:t>
      </w:r>
      <w:proofErr w:type="gramStart"/>
      <w:r w:rsidRPr="00715C77">
        <w:rPr>
          <w:rStyle w:val="StyleUnderline"/>
        </w:rPr>
        <w:t>Mexican-American</w:t>
      </w:r>
      <w:proofErr w:type="gramEnd"/>
      <w:r w:rsidRPr="00715C77">
        <w:rPr>
          <w:rStyle w:val="StyleUnderline"/>
        </w:rPr>
        <w:t xml:space="preserve"> voters, </w:t>
      </w:r>
      <w:r w:rsidRPr="00254EF1">
        <w:rPr>
          <w:rStyle w:val="StyleUnderline"/>
          <w:highlight w:val="cyan"/>
        </w:rPr>
        <w:t>demanding proof of citizenship</w:t>
      </w:r>
      <w:r w:rsidRPr="00715C77">
        <w:rPr>
          <w:rStyle w:val="StyleUnderline"/>
        </w:rPr>
        <w:t xml:space="preserve"> from them, a practice since made illegal</w:t>
      </w:r>
      <w:r w:rsidRPr="00A4100D">
        <w:rPr>
          <w:sz w:val="16"/>
        </w:rPr>
        <w:t>.</w:t>
      </w:r>
    </w:p>
    <w:p w14:paraId="1344AA8F" w14:textId="77777777" w:rsidR="00425068" w:rsidRDefault="00425068" w:rsidP="00425068">
      <w:pPr>
        <w:pStyle w:val="Heading4"/>
      </w:pPr>
      <w:r>
        <w:t>L/T Strong unions solve electoral integrity</w:t>
      </w:r>
    </w:p>
    <w:p w14:paraId="4C4FF2B6" w14:textId="77777777" w:rsidR="00425068" w:rsidRPr="00C153F0" w:rsidRDefault="00425068" w:rsidP="00425068">
      <w:r w:rsidRPr="00055F1C">
        <w:rPr>
          <w:rStyle w:val="Style13ptBold"/>
        </w:rPr>
        <w:t>Grumbach 24</w:t>
      </w:r>
      <w:r>
        <w:t xml:space="preserve">, Associate Professor, Goldman School of Public Policy, UC Berkeley (Jake, interviewed by Sharon Block, “The Role of Unions in Elections and Democray,” YouTube Transcription) </w:t>
      </w:r>
    </w:p>
    <w:p w14:paraId="321F0F64" w14:textId="77777777" w:rsidR="00425068" w:rsidRPr="00A85A6D" w:rsidRDefault="00425068" w:rsidP="00425068">
      <w:pPr>
        <w:rPr>
          <w:sz w:val="16"/>
        </w:rPr>
      </w:pPr>
      <w:r w:rsidRPr="00A85A6D">
        <w:rPr>
          <w:sz w:val="16"/>
        </w:rPr>
        <w:t>Sharon Block:</w:t>
      </w:r>
    </w:p>
    <w:p w14:paraId="6C9E3442" w14:textId="77777777" w:rsidR="00425068" w:rsidRPr="00A85A6D" w:rsidRDefault="00425068" w:rsidP="00425068">
      <w:pPr>
        <w:rPr>
          <w:sz w:val="16"/>
        </w:rPr>
      </w:pPr>
      <w:r w:rsidRPr="00A85A6D">
        <w:rPr>
          <w:sz w:val="16"/>
        </w:rPr>
        <w:t>Jake, pulling back from 2024—how and why are unions essential to a healthy democracy?</w:t>
      </w:r>
    </w:p>
    <w:p w14:paraId="0C47CC61" w14:textId="77777777" w:rsidR="00425068" w:rsidRPr="00A85A6D" w:rsidRDefault="00425068" w:rsidP="00425068">
      <w:pPr>
        <w:rPr>
          <w:sz w:val="16"/>
        </w:rPr>
      </w:pPr>
      <w:r w:rsidRPr="00A85A6D">
        <w:rPr>
          <w:sz w:val="16"/>
        </w:rPr>
        <w:t>Jake Grumbach (UC Berkeley):</w:t>
      </w:r>
    </w:p>
    <w:p w14:paraId="39785737" w14:textId="77777777" w:rsidR="00425068" w:rsidRPr="00A85A6D" w:rsidRDefault="00425068" w:rsidP="00425068">
      <w:pPr>
        <w:rPr>
          <w:sz w:val="16"/>
        </w:rPr>
      </w:pPr>
      <w:proofErr w:type="gramStart"/>
      <w:r w:rsidRPr="00A85A6D">
        <w:rPr>
          <w:sz w:val="16"/>
        </w:rPr>
        <w:t>Thanks—</w:t>
      </w:r>
      <w:proofErr w:type="gramEnd"/>
      <w:r w:rsidRPr="00A85A6D">
        <w:rPr>
          <w:sz w:val="16"/>
        </w:rPr>
        <w:t xml:space="preserve">it’s great to be here with practitioners. </w:t>
      </w:r>
      <w:proofErr w:type="gramStart"/>
      <w:r w:rsidRPr="00A85A6D">
        <w:rPr>
          <w:sz w:val="16"/>
        </w:rPr>
        <w:t>The conventional</w:t>
      </w:r>
      <w:proofErr w:type="gramEnd"/>
      <w:r w:rsidRPr="00A85A6D">
        <w:rPr>
          <w:sz w:val="16"/>
        </w:rPr>
        <w:t xml:space="preserve"> wisdom often frames </w:t>
      </w:r>
      <w:r w:rsidRPr="00055F1C">
        <w:rPr>
          <w:rStyle w:val="StyleUnderline"/>
        </w:rPr>
        <w:t>unions</w:t>
      </w:r>
      <w:r w:rsidRPr="00A85A6D">
        <w:rPr>
          <w:sz w:val="16"/>
        </w:rPr>
        <w:t xml:space="preserve"> as organizations focused on wages, benefits, and reducing </w:t>
      </w:r>
      <w:proofErr w:type="gramStart"/>
      <w:r w:rsidRPr="00A85A6D">
        <w:rPr>
          <w:sz w:val="16"/>
        </w:rPr>
        <w:t>inequality—</w:t>
      </w:r>
      <w:proofErr w:type="gramEnd"/>
      <w:r w:rsidRPr="00A85A6D">
        <w:rPr>
          <w:sz w:val="16"/>
        </w:rPr>
        <w:t xml:space="preserve">essentially helping to build the middle class. But </w:t>
      </w:r>
      <w:r w:rsidRPr="00055F1C">
        <w:rPr>
          <w:rStyle w:val="StyleUnderline"/>
        </w:rPr>
        <w:t>historically</w:t>
      </w:r>
      <w:r w:rsidRPr="00A85A6D">
        <w:rPr>
          <w:sz w:val="16"/>
        </w:rPr>
        <w:t xml:space="preserve">, in the U.S. and worldwide, unions </w:t>
      </w:r>
      <w:r w:rsidRPr="00055F1C">
        <w:rPr>
          <w:rStyle w:val="StyleUnderline"/>
        </w:rPr>
        <w:t>have</w:t>
      </w:r>
      <w:r w:rsidRPr="00A85A6D">
        <w:rPr>
          <w:sz w:val="16"/>
        </w:rPr>
        <w:t xml:space="preserve"> also </w:t>
      </w:r>
      <w:r w:rsidRPr="00055F1C">
        <w:rPr>
          <w:rStyle w:val="StyleUnderline"/>
        </w:rPr>
        <w:t>been central to democratization</w:t>
      </w:r>
      <w:r w:rsidRPr="00A85A6D">
        <w:rPr>
          <w:sz w:val="16"/>
        </w:rPr>
        <w:t>.</w:t>
      </w:r>
    </w:p>
    <w:p w14:paraId="58B6B8BD" w14:textId="77777777" w:rsidR="00425068" w:rsidRPr="00A85A6D" w:rsidRDefault="00425068" w:rsidP="00425068">
      <w:pPr>
        <w:rPr>
          <w:sz w:val="16"/>
        </w:rPr>
      </w:pPr>
      <w:r w:rsidRPr="00A85A6D">
        <w:rPr>
          <w:sz w:val="16"/>
        </w:rPr>
        <w:t xml:space="preserve">While the United States’ founding predates modern unions, many </w:t>
      </w:r>
      <w:r w:rsidRPr="00055F1C">
        <w:rPr>
          <w:rStyle w:val="StyleUnderline"/>
        </w:rPr>
        <w:t>democratic movements in the 19th and 20th</w:t>
      </w:r>
      <w:r w:rsidRPr="00A85A6D">
        <w:rPr>
          <w:sz w:val="16"/>
        </w:rPr>
        <w:t xml:space="preserve"> </w:t>
      </w:r>
      <w:r w:rsidRPr="00055F1C">
        <w:rPr>
          <w:rStyle w:val="StyleUnderline"/>
        </w:rPr>
        <w:t>centuries were rooted in labor organizing</w:t>
      </w:r>
      <w:r w:rsidRPr="00A85A6D">
        <w:rPr>
          <w:sz w:val="16"/>
        </w:rPr>
        <w:t xml:space="preserve">. </w:t>
      </w:r>
      <w:r w:rsidRPr="00CD1779">
        <w:rPr>
          <w:rStyle w:val="StyleUnderline"/>
          <w:highlight w:val="cyan"/>
        </w:rPr>
        <w:t>Organized labor</w:t>
      </w:r>
      <w:r w:rsidRPr="00055F1C">
        <w:rPr>
          <w:rStyle w:val="StyleUnderline"/>
        </w:rPr>
        <w:t xml:space="preserve"> relies on mass membership and collective action</w:t>
      </w:r>
      <w:proofErr w:type="gramStart"/>
      <w:r w:rsidRPr="00A85A6D">
        <w:rPr>
          <w:sz w:val="16"/>
        </w:rPr>
        <w:t>—“</w:t>
      </w:r>
      <w:proofErr w:type="gramEnd"/>
      <w:r w:rsidRPr="00A85A6D">
        <w:rPr>
          <w:sz w:val="16"/>
        </w:rPr>
        <w:t>people power”—</w:t>
      </w:r>
      <w:r w:rsidRPr="00055F1C">
        <w:rPr>
          <w:rStyle w:val="StyleUnderline"/>
        </w:rPr>
        <w:t xml:space="preserve">so labor tends to </w:t>
      </w:r>
      <w:r w:rsidRPr="00CD1779">
        <w:rPr>
          <w:rStyle w:val="StyleUnderline"/>
          <w:highlight w:val="cyan"/>
        </w:rPr>
        <w:t>support democratic institutions that expand participation</w:t>
      </w:r>
      <w:r w:rsidRPr="00A85A6D">
        <w:rPr>
          <w:sz w:val="16"/>
        </w:rPr>
        <w:t xml:space="preserve">: </w:t>
      </w:r>
      <w:r w:rsidRPr="00CD1779">
        <w:rPr>
          <w:rStyle w:val="Emphasis"/>
          <w:highlight w:val="cyan"/>
        </w:rPr>
        <w:t>voting rights</w:t>
      </w:r>
      <w:r w:rsidRPr="00A85A6D">
        <w:rPr>
          <w:sz w:val="16"/>
        </w:rPr>
        <w:t xml:space="preserve">, </w:t>
      </w:r>
      <w:r w:rsidRPr="00055F1C">
        <w:rPr>
          <w:rStyle w:val="Emphasis"/>
        </w:rPr>
        <w:t>political equality</w:t>
      </w:r>
      <w:r w:rsidRPr="00A85A6D">
        <w:rPr>
          <w:sz w:val="16"/>
        </w:rPr>
        <w:t xml:space="preserve">, </w:t>
      </w:r>
      <w:r w:rsidRPr="00CD1779">
        <w:rPr>
          <w:rStyle w:val="Emphasis"/>
          <w:highlight w:val="cyan"/>
        </w:rPr>
        <w:t>and</w:t>
      </w:r>
      <w:r w:rsidRPr="00A85A6D">
        <w:rPr>
          <w:sz w:val="16"/>
        </w:rPr>
        <w:t xml:space="preserve"> </w:t>
      </w:r>
      <w:r w:rsidRPr="00CD1779">
        <w:rPr>
          <w:rStyle w:val="Emphasis"/>
          <w:highlight w:val="cyan"/>
        </w:rPr>
        <w:t>constitutional protections</w:t>
      </w:r>
      <w:r w:rsidRPr="00A85A6D">
        <w:rPr>
          <w:sz w:val="16"/>
        </w:rPr>
        <w:t>.</w:t>
      </w:r>
    </w:p>
    <w:p w14:paraId="74DA09BE" w14:textId="77777777" w:rsidR="00425068" w:rsidRPr="00A85A6D" w:rsidRDefault="00425068" w:rsidP="00425068">
      <w:pPr>
        <w:rPr>
          <w:sz w:val="16"/>
        </w:rPr>
      </w:pPr>
      <w:r w:rsidRPr="00A85A6D">
        <w:rPr>
          <w:sz w:val="16"/>
        </w:rPr>
        <w:t xml:space="preserve">In the U.S., </w:t>
      </w:r>
      <w:r w:rsidRPr="00055F1C">
        <w:rPr>
          <w:rStyle w:val="StyleUnderline"/>
        </w:rPr>
        <w:t>unions were integral to the Civil Rights Movement</w:t>
      </w:r>
      <w:r w:rsidRPr="00A85A6D">
        <w:rPr>
          <w:sz w:val="16"/>
        </w:rPr>
        <w:t>, which ended Jim Crow and, through the Voting Rights Act, finally brought meaningful democracy to the South. People often forget, for example, that the United Auto Workers posted bail for Birmingham marchers in the 1960s. More broadly, unions influence attitudes and identities. In an era of intense culture-war politics, unions can connect workers to material policy outcomes rather than zero-sum social conflict, and they can cultivate a worker identity that can crosscut other identities.</w:t>
      </w:r>
    </w:p>
    <w:p w14:paraId="6BB4AB1E" w14:textId="77777777" w:rsidR="00425068" w:rsidRPr="00A85A6D" w:rsidRDefault="00425068" w:rsidP="00425068">
      <w:pPr>
        <w:rPr>
          <w:sz w:val="16"/>
        </w:rPr>
      </w:pPr>
      <w:r w:rsidRPr="00055F1C">
        <w:rPr>
          <w:rStyle w:val="StyleUnderline"/>
        </w:rPr>
        <w:t>There’s</w:t>
      </w:r>
      <w:r w:rsidRPr="00A85A6D">
        <w:rPr>
          <w:sz w:val="16"/>
        </w:rPr>
        <w:t xml:space="preserve"> also </w:t>
      </w:r>
      <w:r w:rsidRPr="00055F1C">
        <w:rPr>
          <w:rStyle w:val="StyleUnderline"/>
        </w:rPr>
        <w:t xml:space="preserve">an organizational dimension: </w:t>
      </w:r>
      <w:r w:rsidRPr="00CD1779">
        <w:rPr>
          <w:rStyle w:val="StyleUnderline"/>
          <w:highlight w:val="cyan"/>
        </w:rPr>
        <w:t xml:space="preserve">unions do </w:t>
      </w:r>
      <w:r w:rsidRPr="00CD1779">
        <w:rPr>
          <w:rStyle w:val="Emphasis"/>
          <w:highlight w:val="cyan"/>
        </w:rPr>
        <w:t>political education</w:t>
      </w:r>
      <w:r w:rsidRPr="00A85A6D">
        <w:rPr>
          <w:sz w:val="16"/>
        </w:rPr>
        <w:t xml:space="preserve">, mobilize for GOTV, </w:t>
      </w:r>
      <w:r w:rsidRPr="00055F1C">
        <w:rPr>
          <w:rStyle w:val="StyleUnderline"/>
        </w:rPr>
        <w:t>and invest resources strategically</w:t>
      </w:r>
      <w:r w:rsidRPr="00A85A6D">
        <w:rPr>
          <w:sz w:val="16"/>
        </w:rPr>
        <w:t xml:space="preserve"> across locals, often </w:t>
      </w:r>
      <w:r w:rsidRPr="00055F1C">
        <w:rPr>
          <w:rStyle w:val="StyleUnderline"/>
        </w:rPr>
        <w:t>in swing states</w:t>
      </w:r>
      <w:r w:rsidRPr="00A85A6D">
        <w:rPr>
          <w:sz w:val="16"/>
        </w:rPr>
        <w:t xml:space="preserve">. </w:t>
      </w:r>
      <w:r w:rsidRPr="00CD1779">
        <w:rPr>
          <w:rStyle w:val="StyleUnderline"/>
          <w:highlight w:val="cyan"/>
        </w:rPr>
        <w:t>When unions are weak</w:t>
      </w:r>
      <w:r w:rsidRPr="00055F1C">
        <w:rPr>
          <w:rStyle w:val="StyleUnderline"/>
        </w:rPr>
        <w:t>ened</w:t>
      </w:r>
      <w:r w:rsidRPr="00A85A6D">
        <w:rPr>
          <w:sz w:val="16"/>
        </w:rPr>
        <w:t xml:space="preserve">, </w:t>
      </w:r>
      <w:r w:rsidRPr="00055F1C">
        <w:rPr>
          <w:rStyle w:val="StyleUnderline"/>
        </w:rPr>
        <w:t xml:space="preserve">research shows </w:t>
      </w:r>
      <w:r w:rsidRPr="00CD1779">
        <w:rPr>
          <w:rStyle w:val="StyleUnderline"/>
          <w:highlight w:val="cyan"/>
        </w:rPr>
        <w:t>it</w:t>
      </w:r>
      <w:r w:rsidRPr="00055F1C">
        <w:rPr>
          <w:rStyle w:val="StyleUnderline"/>
        </w:rPr>
        <w:t xml:space="preserve"> signals </w:t>
      </w:r>
      <w:r w:rsidRPr="00CD1779">
        <w:rPr>
          <w:rStyle w:val="StyleUnderline"/>
          <w:highlight w:val="cyan"/>
        </w:rPr>
        <w:t>shifts</w:t>
      </w:r>
      <w:r w:rsidRPr="00055F1C">
        <w:rPr>
          <w:rStyle w:val="StyleUnderline"/>
        </w:rPr>
        <w:t xml:space="preserve"> in the </w:t>
      </w:r>
      <w:r w:rsidRPr="00CD1779">
        <w:rPr>
          <w:rStyle w:val="StyleUnderline"/>
          <w:highlight w:val="cyan"/>
        </w:rPr>
        <w:t>organizational</w:t>
      </w:r>
      <w:r w:rsidRPr="00055F1C">
        <w:rPr>
          <w:rStyle w:val="StyleUnderline"/>
        </w:rPr>
        <w:t xml:space="preserve"> balance of </w:t>
      </w:r>
      <w:r w:rsidRPr="00CD1779">
        <w:rPr>
          <w:rStyle w:val="StyleUnderline"/>
          <w:highlight w:val="cyan"/>
        </w:rPr>
        <w:t>power</w:t>
      </w:r>
      <w:r w:rsidRPr="00055F1C">
        <w:rPr>
          <w:rStyle w:val="StyleUnderline"/>
        </w:rPr>
        <w:t xml:space="preserve">, often </w:t>
      </w:r>
      <w:r w:rsidRPr="00CD1779">
        <w:rPr>
          <w:rStyle w:val="Emphasis"/>
          <w:highlight w:val="cyan"/>
        </w:rPr>
        <w:t>emboldening antidemocratic strategies</w:t>
      </w:r>
      <w:r w:rsidRPr="00A85A6D">
        <w:rPr>
          <w:sz w:val="16"/>
        </w:rPr>
        <w:t>—</w:t>
      </w:r>
      <w:r w:rsidRPr="00CD1779">
        <w:rPr>
          <w:rStyle w:val="Emphasis"/>
          <w:highlight w:val="cyan"/>
        </w:rPr>
        <w:t>like restricting voting</w:t>
      </w:r>
      <w:r w:rsidRPr="00055F1C">
        <w:rPr>
          <w:rStyle w:val="Emphasis"/>
        </w:rPr>
        <w:t xml:space="preserve"> </w:t>
      </w:r>
      <w:r w:rsidRPr="00CD1779">
        <w:rPr>
          <w:rStyle w:val="Emphasis"/>
          <w:highlight w:val="cyan"/>
        </w:rPr>
        <w:t>rights</w:t>
      </w:r>
      <w:r w:rsidRPr="00A85A6D">
        <w:rPr>
          <w:sz w:val="16"/>
        </w:rPr>
        <w:t xml:space="preserve"> </w:t>
      </w:r>
      <w:r w:rsidRPr="00055F1C">
        <w:rPr>
          <w:rStyle w:val="StyleUnderline"/>
        </w:rPr>
        <w:t>or</w:t>
      </w:r>
      <w:r w:rsidRPr="00A85A6D">
        <w:rPr>
          <w:sz w:val="16"/>
        </w:rPr>
        <w:t xml:space="preserve"> intensifying </w:t>
      </w:r>
      <w:r w:rsidRPr="00CD1779">
        <w:rPr>
          <w:rStyle w:val="Emphasis"/>
          <w:highlight w:val="cyan"/>
        </w:rPr>
        <w:t>gerrymandering</w:t>
      </w:r>
      <w:r w:rsidRPr="00A85A6D">
        <w:rPr>
          <w:sz w:val="16"/>
        </w:rPr>
        <w:t>.</w:t>
      </w:r>
    </w:p>
    <w:p w14:paraId="0D1589B9" w14:textId="77777777" w:rsidR="00425068" w:rsidRDefault="00425068" w:rsidP="00425068">
      <w:pPr>
        <w:rPr>
          <w:sz w:val="16"/>
        </w:rPr>
      </w:pPr>
      <w:r w:rsidRPr="00A85A6D">
        <w:rPr>
          <w:sz w:val="16"/>
        </w:rPr>
        <w:t xml:space="preserve">Effects vary by sector, geography, leadership, and membership composition, but across attitudes, participation, and institutional power, </w:t>
      </w:r>
      <w:r w:rsidRPr="00055F1C">
        <w:rPr>
          <w:rStyle w:val="Emphasis"/>
        </w:rPr>
        <w:t>unions play crucial democratic roles</w:t>
      </w:r>
      <w:r w:rsidRPr="00A85A6D">
        <w:rPr>
          <w:sz w:val="16"/>
        </w:rPr>
        <w:t>.</w:t>
      </w:r>
    </w:p>
    <w:p w14:paraId="5F8C4F51" w14:textId="77777777" w:rsidR="00425068" w:rsidRDefault="00425068" w:rsidP="00425068">
      <w:pPr>
        <w:pStyle w:val="Heading2"/>
      </w:pPr>
      <w:r>
        <w:t>States CP</w:t>
      </w:r>
    </w:p>
    <w:p w14:paraId="1F182ABF" w14:textId="77777777" w:rsidR="00425068" w:rsidRPr="00170DEE" w:rsidRDefault="00425068" w:rsidP="00425068">
      <w:pPr>
        <w:pStyle w:val="Heading4"/>
        <w:rPr>
          <w:color w:val="000000" w:themeColor="text1"/>
          <w:sz w:val="16"/>
        </w:rPr>
      </w:pPr>
      <w:r>
        <w:t xml:space="preserve">a. </w:t>
      </w:r>
      <w:r>
        <w:rPr>
          <w:u w:val="single"/>
        </w:rPr>
        <w:t>States and Universities Violate their own Laws – Case Proves.</w:t>
      </w:r>
    </w:p>
    <w:p w14:paraId="7D2C9B74" w14:textId="77777777" w:rsidR="00425068" w:rsidRPr="00170DEE" w:rsidRDefault="00425068" w:rsidP="00425068">
      <w:pPr>
        <w:pStyle w:val="Heading4"/>
        <w:rPr>
          <w:rFonts w:cs="Calibri"/>
          <w:color w:val="000000" w:themeColor="text1"/>
        </w:rPr>
      </w:pPr>
      <w:r w:rsidRPr="00170DEE">
        <w:rPr>
          <w:rFonts w:cs="Calibri"/>
          <w:color w:val="000000" w:themeColor="text1"/>
        </w:rPr>
        <w:t xml:space="preserve">The Court will </w:t>
      </w:r>
      <w:r>
        <w:rPr>
          <w:rFonts w:cs="Calibri"/>
          <w:color w:val="000000" w:themeColor="text1"/>
          <w:u w:val="single"/>
        </w:rPr>
        <w:t>force retrenchment</w:t>
      </w:r>
      <w:r w:rsidRPr="00170DEE">
        <w:rPr>
          <w:rFonts w:cs="Calibri"/>
          <w:color w:val="000000" w:themeColor="text1"/>
        </w:rPr>
        <w:t>.</w:t>
      </w:r>
    </w:p>
    <w:p w14:paraId="3354A894" w14:textId="77777777" w:rsidR="00425068" w:rsidRPr="00170DEE" w:rsidRDefault="00425068" w:rsidP="00425068">
      <w:pPr>
        <w:rPr>
          <w:color w:val="000000" w:themeColor="text1"/>
        </w:rPr>
      </w:pPr>
      <w:r w:rsidRPr="00170DEE">
        <w:rPr>
          <w:rStyle w:val="Style13ptBold"/>
          <w:color w:val="000000" w:themeColor="text1"/>
        </w:rPr>
        <w:t>Andrias 24</w:t>
      </w:r>
      <w:r w:rsidRPr="00170DEE">
        <w:rPr>
          <w:color w:val="000000" w:themeColor="text1"/>
        </w:rPr>
        <w:t>, Professor of Law, Columbia Law School (Kate, “CONSTITUTIONAL AND ADMINISTRATIVE INNOVATION THROUGH STATE LABOR LAW,” Wisconsin Law Review, Lexis)</w:t>
      </w:r>
    </w:p>
    <w:p w14:paraId="51D3FDEC" w14:textId="77777777" w:rsidR="00425068" w:rsidRPr="00170DEE" w:rsidRDefault="00425068" w:rsidP="00425068">
      <w:pPr>
        <w:rPr>
          <w:color w:val="000000" w:themeColor="text1"/>
        </w:rPr>
      </w:pPr>
      <w:r w:rsidRPr="00170DEE">
        <w:rPr>
          <w:color w:val="000000" w:themeColor="text1"/>
        </w:rPr>
        <w:t xml:space="preserve">Relatedly, </w:t>
      </w:r>
      <w:r w:rsidRPr="00170DEE">
        <w:rPr>
          <w:rStyle w:val="StyleUnderline"/>
          <w:color w:val="000000" w:themeColor="text1"/>
          <w:highlight w:val="cyan"/>
        </w:rPr>
        <w:t>the U</w:t>
      </w:r>
      <w:r w:rsidRPr="00170DEE">
        <w:rPr>
          <w:rStyle w:val="StyleUnderline"/>
          <w:color w:val="000000" w:themeColor="text1"/>
        </w:rPr>
        <w:t xml:space="preserve">nited </w:t>
      </w:r>
      <w:r w:rsidRPr="00170DEE">
        <w:rPr>
          <w:rStyle w:val="StyleUnderline"/>
          <w:color w:val="000000" w:themeColor="text1"/>
          <w:highlight w:val="cyan"/>
        </w:rPr>
        <w:t>S</w:t>
      </w:r>
      <w:r w:rsidRPr="00170DEE">
        <w:rPr>
          <w:rStyle w:val="StyleUnderline"/>
          <w:color w:val="000000" w:themeColor="text1"/>
        </w:rPr>
        <w:t xml:space="preserve">tates </w:t>
      </w:r>
      <w:r w:rsidRPr="00170DEE">
        <w:rPr>
          <w:rStyle w:val="StyleUnderline"/>
          <w:color w:val="000000" w:themeColor="text1"/>
          <w:highlight w:val="cyan"/>
        </w:rPr>
        <w:t>has an exceptionally powerful judiciary</w:t>
      </w:r>
      <w:r w:rsidRPr="00170DEE">
        <w:rPr>
          <w:rStyle w:val="StyleUnderline"/>
          <w:color w:val="000000" w:themeColor="text1"/>
        </w:rPr>
        <w:t xml:space="preserve"> with greater policymaking authority and constitutional supremacy than those in other countries</w:t>
      </w:r>
      <w:r w:rsidRPr="00170DEE">
        <w:rPr>
          <w:color w:val="000000" w:themeColor="text1"/>
        </w:rPr>
        <w:t xml:space="preserve">. 38 </w:t>
      </w:r>
      <w:r w:rsidRPr="00170DEE">
        <w:rPr>
          <w:rStyle w:val="StyleUnderline"/>
          <w:color w:val="000000" w:themeColor="text1"/>
        </w:rPr>
        <w:t xml:space="preserve">Perhaps not surprisingly, given its elite makeup, </w:t>
      </w:r>
      <w:r w:rsidRPr="00170DEE">
        <w:rPr>
          <w:rStyle w:val="StyleUnderline"/>
          <w:color w:val="000000" w:themeColor="text1"/>
          <w:highlight w:val="cyan"/>
        </w:rPr>
        <w:t>the</w:t>
      </w:r>
      <w:r w:rsidRPr="00170DEE">
        <w:rPr>
          <w:rStyle w:val="StyleUnderline"/>
          <w:color w:val="000000" w:themeColor="text1"/>
        </w:rPr>
        <w:t xml:space="preserve"> Supreme </w:t>
      </w:r>
      <w:r w:rsidRPr="00170DEE">
        <w:rPr>
          <w:rStyle w:val="StyleUnderline"/>
          <w:color w:val="000000" w:themeColor="text1"/>
          <w:highlight w:val="cyan"/>
        </w:rPr>
        <w:t xml:space="preserve">Court has interpreted the NLRA in ways that are </w:t>
      </w:r>
      <w:r w:rsidRPr="00170DEE">
        <w:rPr>
          <w:rStyle w:val="Emphasis"/>
          <w:color w:val="000000" w:themeColor="text1"/>
          <w:highlight w:val="cyan"/>
        </w:rPr>
        <w:t>pro</w:t>
      </w:r>
      <w:r w:rsidRPr="00170DEE">
        <w:rPr>
          <w:rStyle w:val="StyleUnderline"/>
          <w:color w:val="000000" w:themeColor="text1"/>
          <w:highlight w:val="cyan"/>
        </w:rPr>
        <w:t>-</w:t>
      </w:r>
      <w:r w:rsidRPr="00170DEE">
        <w:rPr>
          <w:rStyle w:val="Emphasis"/>
          <w:color w:val="000000" w:themeColor="text1"/>
          <w:highlight w:val="cyan"/>
        </w:rPr>
        <w:t>business</w:t>
      </w:r>
      <w:r w:rsidRPr="00170DEE">
        <w:rPr>
          <w:rStyle w:val="StyleUnderline"/>
          <w:color w:val="000000" w:themeColor="text1"/>
          <w:highlight w:val="cyan"/>
        </w:rPr>
        <w:t xml:space="preserve"> and </w:t>
      </w:r>
      <w:r w:rsidRPr="00170DEE">
        <w:rPr>
          <w:rStyle w:val="Emphasis"/>
          <w:color w:val="000000" w:themeColor="text1"/>
          <w:highlight w:val="cyan"/>
        </w:rPr>
        <w:t>solicitous of common law property and managerial rights</w:t>
      </w:r>
      <w:r w:rsidRPr="00170DEE">
        <w:rPr>
          <w:rStyle w:val="StyleUnderline"/>
          <w:color w:val="000000" w:themeColor="text1"/>
          <w:highlight w:val="cyan"/>
        </w:rPr>
        <w:t>, often framing its rulings as</w:t>
      </w:r>
      <w:r w:rsidRPr="00170DEE">
        <w:rPr>
          <w:rStyle w:val="StyleUnderline"/>
          <w:color w:val="000000" w:themeColor="text1"/>
        </w:rPr>
        <w:t xml:space="preserve"> constitutional and </w:t>
      </w:r>
      <w:r w:rsidRPr="00170DEE">
        <w:rPr>
          <w:rStyle w:val="StyleUnderline"/>
          <w:color w:val="000000" w:themeColor="text1"/>
          <w:highlight w:val="cyan"/>
        </w:rPr>
        <w:t>beyond the reach of political reform</w:t>
      </w:r>
      <w:r w:rsidRPr="00170DEE">
        <w:rPr>
          <w:color w:val="000000" w:themeColor="text1"/>
        </w:rPr>
        <w:t>.39</w:t>
      </w:r>
    </w:p>
    <w:p w14:paraId="4CC11D80" w14:textId="77777777" w:rsidR="00425068" w:rsidRPr="00170DEE" w:rsidRDefault="00425068" w:rsidP="00425068">
      <w:pPr>
        <w:rPr>
          <w:color w:val="000000" w:themeColor="text1"/>
        </w:rPr>
      </w:pPr>
      <w:r w:rsidRPr="00170DEE">
        <w:rPr>
          <w:color w:val="000000" w:themeColor="text1"/>
        </w:rPr>
        <w:t xml:space="preserve">In addition, </w:t>
      </w:r>
      <w:r w:rsidRPr="00170DEE">
        <w:rPr>
          <w:rStyle w:val="StyleUnderline"/>
          <w:color w:val="000000" w:themeColor="text1"/>
        </w:rPr>
        <w:t xml:space="preserve">the institutional terrain produced by </w:t>
      </w:r>
      <w:r w:rsidRPr="00170DEE">
        <w:rPr>
          <w:rStyle w:val="StyleUnderline"/>
          <w:color w:val="000000" w:themeColor="text1"/>
          <w:highlight w:val="cyan"/>
        </w:rPr>
        <w:t>the highly fragmented structure of</w:t>
      </w:r>
      <w:r w:rsidRPr="00170DEE">
        <w:rPr>
          <w:rStyle w:val="StyleUnderline"/>
          <w:color w:val="000000" w:themeColor="text1"/>
        </w:rPr>
        <w:t xml:space="preserve"> American </w:t>
      </w:r>
      <w:r w:rsidRPr="00170DEE">
        <w:rPr>
          <w:rStyle w:val="StyleUnderline"/>
          <w:color w:val="000000" w:themeColor="text1"/>
          <w:highlight w:val="cyan"/>
        </w:rPr>
        <w:t xml:space="preserve">government advantages political actors with the </w:t>
      </w:r>
      <w:r w:rsidRPr="00170DEE">
        <w:rPr>
          <w:rStyle w:val="Emphasis"/>
          <w:color w:val="000000" w:themeColor="text1"/>
          <w:highlight w:val="cyan"/>
        </w:rPr>
        <w:t>capacity and financial resources</w:t>
      </w:r>
      <w:r w:rsidRPr="00170DEE">
        <w:rPr>
          <w:rStyle w:val="StyleUnderline"/>
          <w:color w:val="000000" w:themeColor="text1"/>
        </w:rPr>
        <w:t xml:space="preserve"> to work across multiple venues</w:t>
      </w:r>
      <w:r w:rsidRPr="00170DEE">
        <w:rPr>
          <w:color w:val="000000" w:themeColor="text1"/>
        </w:rPr>
        <w:t xml:space="preserve">. 40 Moreover, as interpreted by the courts, </w:t>
      </w:r>
      <w:r w:rsidRPr="00170DEE">
        <w:rPr>
          <w:rStyle w:val="StyleUnderline"/>
          <w:color w:val="000000" w:themeColor="text1"/>
        </w:rPr>
        <w:t xml:space="preserve">the </w:t>
      </w:r>
      <w:r w:rsidRPr="00170DEE">
        <w:rPr>
          <w:rStyle w:val="StyleUnderline"/>
          <w:color w:val="000000" w:themeColor="text1"/>
          <w:highlight w:val="cyan"/>
        </w:rPr>
        <w:t xml:space="preserve">Constitution protects the rights of </w:t>
      </w:r>
      <w:r w:rsidRPr="00170DEE">
        <w:rPr>
          <w:rStyle w:val="Emphasis"/>
          <w:color w:val="000000" w:themeColor="text1"/>
          <w:highlight w:val="cyan"/>
        </w:rPr>
        <w:t>large corporations and wealthy elites</w:t>
      </w:r>
      <w:r w:rsidRPr="00170DEE">
        <w:rPr>
          <w:rStyle w:val="StyleUnderline"/>
          <w:color w:val="000000" w:themeColor="text1"/>
          <w:highlight w:val="cyan"/>
        </w:rPr>
        <w:t xml:space="preserve"> to spend staggering amounts of money on campaigns</w:t>
      </w:r>
      <w:r w:rsidRPr="00170DEE">
        <w:rPr>
          <w:rStyle w:val="StyleUnderline"/>
          <w:color w:val="000000" w:themeColor="text1"/>
        </w:rPr>
        <w:t xml:space="preserve"> and lobbying across multiple levels of government</w:t>
      </w:r>
      <w:r w:rsidRPr="00170DEE">
        <w:rPr>
          <w:color w:val="000000" w:themeColor="text1"/>
        </w:rPr>
        <w:t>.41</w:t>
      </w:r>
    </w:p>
    <w:p w14:paraId="27959E61" w14:textId="77777777" w:rsidR="00425068" w:rsidRPr="005D388F" w:rsidRDefault="00425068" w:rsidP="00425068">
      <w:pPr>
        <w:pStyle w:val="Heading4"/>
      </w:pPr>
      <w:r>
        <w:t xml:space="preserve">b. </w:t>
      </w:r>
      <w:r w:rsidRPr="00A53FA7">
        <w:rPr>
          <w:u w:val="single"/>
        </w:rPr>
        <w:t>Democracy</w:t>
      </w:r>
      <w:r>
        <w:t xml:space="preserve">. Increased state power </w:t>
      </w:r>
      <w:r w:rsidRPr="00A53FA7">
        <w:rPr>
          <w:u w:val="single"/>
        </w:rPr>
        <w:t>worsens collapse</w:t>
      </w:r>
      <w:r>
        <w:t xml:space="preserve">. </w:t>
      </w:r>
    </w:p>
    <w:p w14:paraId="31E9B1C7" w14:textId="77777777" w:rsidR="00425068" w:rsidRPr="00170DEE" w:rsidRDefault="00425068" w:rsidP="00425068">
      <w:pPr>
        <w:rPr>
          <w:color w:val="000000" w:themeColor="text1"/>
        </w:rPr>
      </w:pPr>
      <w:r w:rsidRPr="00170DEE">
        <w:rPr>
          <w:rStyle w:val="Style13ptBold"/>
          <w:color w:val="000000" w:themeColor="text1"/>
        </w:rPr>
        <w:t>Gordon 22</w:t>
      </w:r>
      <w:r w:rsidRPr="00170DEE">
        <w:rPr>
          <w:color w:val="000000" w:themeColor="text1"/>
        </w:rPr>
        <w:t>, chair of the history department at the University of Iowa, PhD in history from UW-Madison. (Colin, October 6, 2022, “American Federalism Isn’t a Boon for Democracy — It’s a Disease,” Jacobin, https://jacobin.com/2022/10/us-federalism-states-democracy-gop-democrats)</w:t>
      </w:r>
    </w:p>
    <w:p w14:paraId="6D55DE28" w14:textId="77777777" w:rsidR="00425068" w:rsidRPr="00170DEE" w:rsidRDefault="00425068" w:rsidP="00425068">
      <w:pPr>
        <w:rPr>
          <w:color w:val="000000" w:themeColor="text1"/>
          <w:sz w:val="16"/>
        </w:rPr>
      </w:pPr>
      <w:r w:rsidRPr="00170DEE">
        <w:rPr>
          <w:color w:val="000000" w:themeColor="text1"/>
          <w:sz w:val="16"/>
        </w:rPr>
        <w:t xml:space="preserve">The core argument — developed over a series of chapters and underwritten by a close analysis of the available data — is this: Political </w:t>
      </w:r>
      <w:r w:rsidRPr="00170DEE">
        <w:rPr>
          <w:color w:val="000000" w:themeColor="text1"/>
          <w:u w:val="single"/>
        </w:rPr>
        <w:t>polarization</w:t>
      </w:r>
      <w:r w:rsidRPr="00170DEE">
        <w:rPr>
          <w:color w:val="000000" w:themeColor="text1"/>
          <w:sz w:val="16"/>
        </w:rPr>
        <w:t xml:space="preserve"> since the 1970s </w:t>
      </w:r>
      <w:r w:rsidRPr="00170DEE">
        <w:rPr>
          <w:color w:val="000000" w:themeColor="text1"/>
          <w:u w:val="single"/>
        </w:rPr>
        <w:t>has yielded policy</w:t>
      </w:r>
      <w:r w:rsidRPr="00170DEE">
        <w:rPr>
          <w:color w:val="000000" w:themeColor="text1"/>
          <w:sz w:val="16"/>
        </w:rPr>
        <w:t xml:space="preserve"> </w:t>
      </w:r>
      <w:r w:rsidRPr="00170DEE">
        <w:rPr>
          <w:strike/>
          <w:color w:val="000000" w:themeColor="text1"/>
          <w:sz w:val="16"/>
        </w:rPr>
        <w:t>paralysis</w:t>
      </w:r>
      <w:r w:rsidRPr="00170DEE">
        <w:rPr>
          <w:color w:val="000000" w:themeColor="text1"/>
          <w:sz w:val="16"/>
        </w:rPr>
        <w:t xml:space="preserve"> [</w:t>
      </w:r>
      <w:r w:rsidRPr="00170DEE">
        <w:rPr>
          <w:color w:val="000000" w:themeColor="text1"/>
          <w:u w:val="single"/>
        </w:rPr>
        <w:t>gridlock</w:t>
      </w:r>
      <w:r w:rsidRPr="00170DEE">
        <w:rPr>
          <w:color w:val="000000" w:themeColor="text1"/>
          <w:sz w:val="16"/>
        </w:rPr>
        <w:t xml:space="preserve">] </w:t>
      </w:r>
      <w:r w:rsidRPr="00170DEE">
        <w:rPr>
          <w:color w:val="000000" w:themeColor="text1"/>
          <w:u w:val="single"/>
        </w:rPr>
        <w:t>at the national level</w:t>
      </w:r>
      <w:r w:rsidRPr="00170DEE">
        <w:rPr>
          <w:color w:val="000000" w:themeColor="text1"/>
          <w:sz w:val="16"/>
        </w:rPr>
        <w:t xml:space="preserve">, where control over the executive and legislative branches has been consistently divided. That gridlock has </w:t>
      </w:r>
      <w:r w:rsidRPr="00170DEE">
        <w:rPr>
          <w:color w:val="000000" w:themeColor="text1"/>
          <w:u w:val="single"/>
        </w:rPr>
        <w:t>shifted political attention to the states.</w:t>
      </w:r>
      <w:r w:rsidRPr="00170DEE">
        <w:rPr>
          <w:color w:val="000000" w:themeColor="text1"/>
          <w:sz w:val="16"/>
        </w:rPr>
        <w:t xml:space="preserve"> In the states, </w:t>
      </w:r>
      <w:r w:rsidRPr="00170DEE">
        <w:rPr>
          <w:color w:val="000000" w:themeColor="text1"/>
          <w:u w:val="single"/>
        </w:rPr>
        <w:t xml:space="preserve">however, </w:t>
      </w:r>
      <w:r w:rsidRPr="00170DEE">
        <w:rPr>
          <w:color w:val="000000" w:themeColor="text1"/>
          <w:highlight w:val="cyan"/>
          <w:u w:val="single"/>
        </w:rPr>
        <w:t>polarization</w:t>
      </w:r>
      <w:r w:rsidRPr="00170DEE">
        <w:rPr>
          <w:color w:val="000000" w:themeColor="text1"/>
          <w:u w:val="single"/>
        </w:rPr>
        <w:t xml:space="preserve"> is far </w:t>
      </w:r>
      <w:r w:rsidRPr="00170DEE">
        <w:rPr>
          <w:color w:val="000000" w:themeColor="text1"/>
          <w:highlight w:val="cyan"/>
          <w:u w:val="single"/>
        </w:rPr>
        <w:t xml:space="preserve">more </w:t>
      </w:r>
      <w:r w:rsidRPr="00170DEE">
        <w:rPr>
          <w:rStyle w:val="Emphasis"/>
          <w:color w:val="000000" w:themeColor="text1"/>
          <w:highlight w:val="cyan"/>
        </w:rPr>
        <w:t>likely</w:t>
      </w:r>
      <w:r w:rsidRPr="00170DEE">
        <w:rPr>
          <w:color w:val="000000" w:themeColor="text1"/>
          <w:highlight w:val="cyan"/>
          <w:u w:val="single"/>
        </w:rPr>
        <w:t xml:space="preserve"> to take </w:t>
      </w:r>
      <w:r w:rsidRPr="00A53FA7">
        <w:rPr>
          <w:color w:val="000000" w:themeColor="text1"/>
          <w:u w:val="single"/>
        </w:rPr>
        <w:t>the form of</w:t>
      </w:r>
      <w:r w:rsidRPr="00A53FA7">
        <w:rPr>
          <w:color w:val="000000" w:themeColor="text1"/>
          <w:highlight w:val="lightGray"/>
          <w:u w:val="single"/>
        </w:rPr>
        <w:t xml:space="preserve"> </w:t>
      </w:r>
      <w:r w:rsidRPr="00170DEE">
        <w:rPr>
          <w:color w:val="000000" w:themeColor="text1"/>
          <w:u w:val="single"/>
        </w:rPr>
        <w:t xml:space="preserve">unified </w:t>
      </w:r>
      <w:r w:rsidRPr="00170DEE">
        <w:rPr>
          <w:color w:val="000000" w:themeColor="text1"/>
          <w:highlight w:val="cyan"/>
          <w:u w:val="single"/>
        </w:rPr>
        <w:t>“</w:t>
      </w:r>
      <w:r w:rsidRPr="00170DEE">
        <w:rPr>
          <w:rStyle w:val="Emphasis"/>
          <w:color w:val="000000" w:themeColor="text1"/>
          <w:highlight w:val="cyan"/>
        </w:rPr>
        <w:t>trifecta</w:t>
      </w:r>
      <w:r w:rsidRPr="00170DEE">
        <w:rPr>
          <w:color w:val="000000" w:themeColor="text1"/>
          <w:highlight w:val="cyan"/>
          <w:u w:val="single"/>
        </w:rPr>
        <w:t>” control</w:t>
      </w:r>
      <w:r w:rsidRPr="00170DEE">
        <w:rPr>
          <w:color w:val="000000" w:themeColor="text1"/>
          <w:u w:val="single"/>
        </w:rPr>
        <w:t xml:space="preserve"> by one party. </w:t>
      </w:r>
      <w:r w:rsidRPr="00170DEE">
        <w:rPr>
          <w:color w:val="000000" w:themeColor="text1"/>
          <w:sz w:val="16"/>
        </w:rPr>
        <w:t xml:space="preserve">The </w:t>
      </w:r>
      <w:r w:rsidRPr="00170DEE">
        <w:rPr>
          <w:color w:val="000000" w:themeColor="text1"/>
          <w:u w:val="single"/>
        </w:rPr>
        <w:t>result is wider variation across the states</w:t>
      </w:r>
      <w:r w:rsidRPr="00170DEE">
        <w:rPr>
          <w:color w:val="000000" w:themeColor="text1"/>
          <w:sz w:val="16"/>
        </w:rPr>
        <w:t xml:space="preserve"> — Republican states lurching right, Democratic ones tugging left — </w:t>
      </w:r>
      <w:r w:rsidRPr="00170DEE">
        <w:rPr>
          <w:color w:val="000000" w:themeColor="text1"/>
          <w:highlight w:val="cyan"/>
          <w:u w:val="single"/>
        </w:rPr>
        <w:t xml:space="preserve">in </w:t>
      </w:r>
      <w:r w:rsidRPr="00A53FA7">
        <w:rPr>
          <w:color w:val="000000" w:themeColor="text1"/>
          <w:u w:val="single"/>
        </w:rPr>
        <w:t xml:space="preserve">almost </w:t>
      </w:r>
      <w:r w:rsidRPr="00170DEE">
        <w:rPr>
          <w:rStyle w:val="Emphasis"/>
          <w:color w:val="000000" w:themeColor="text1"/>
          <w:highlight w:val="cyan"/>
        </w:rPr>
        <w:t>every realm</w:t>
      </w:r>
      <w:r w:rsidRPr="00170DEE">
        <w:rPr>
          <w:color w:val="000000" w:themeColor="text1"/>
          <w:highlight w:val="cyan"/>
          <w:u w:val="single"/>
        </w:rPr>
        <w:t xml:space="preserve"> of policy</w:t>
      </w:r>
      <w:r w:rsidRPr="00170DEE">
        <w:rPr>
          <w:color w:val="000000" w:themeColor="text1"/>
          <w:sz w:val="16"/>
        </w:rPr>
        <w:t>, with the notable exception of the bipartisan investment in mass incarceration.</w:t>
      </w:r>
    </w:p>
    <w:p w14:paraId="12388D95" w14:textId="77777777" w:rsidR="00425068" w:rsidRPr="00170DEE" w:rsidRDefault="00425068" w:rsidP="00425068">
      <w:pPr>
        <w:rPr>
          <w:color w:val="000000" w:themeColor="text1"/>
          <w:sz w:val="16"/>
        </w:rPr>
      </w:pPr>
      <w:r w:rsidRPr="00170DEE">
        <w:rPr>
          <w:color w:val="000000" w:themeColor="text1"/>
          <w:sz w:val="16"/>
        </w:rPr>
        <w:t xml:space="preserve">The polarization of policy, as Grumbach argues, is </w:t>
      </w:r>
      <w:r w:rsidRPr="00170DEE">
        <w:rPr>
          <w:color w:val="000000" w:themeColor="text1"/>
          <w:u w:val="single"/>
        </w:rPr>
        <w:t>driven not by a polarized electorate</w:t>
      </w:r>
      <w:r w:rsidRPr="00170DEE">
        <w:rPr>
          <w:color w:val="000000" w:themeColor="text1"/>
          <w:sz w:val="16"/>
        </w:rPr>
        <w:t xml:space="preserve"> (on most issues, polling shows a widening gap between policy outcomes and popular aspirations) </w:t>
      </w:r>
      <w:r w:rsidRPr="00170DEE">
        <w:rPr>
          <w:color w:val="000000" w:themeColor="text1"/>
          <w:u w:val="single"/>
        </w:rPr>
        <w:t xml:space="preserve">but by the </w:t>
      </w:r>
      <w:r w:rsidRPr="00170DEE">
        <w:rPr>
          <w:rStyle w:val="Emphasis"/>
          <w:color w:val="000000" w:themeColor="text1"/>
          <w:highlight w:val="cyan"/>
        </w:rPr>
        <w:t>ability</w:t>
      </w:r>
      <w:r w:rsidRPr="00170DEE">
        <w:rPr>
          <w:color w:val="000000" w:themeColor="text1"/>
          <w:u w:val="single"/>
        </w:rPr>
        <w:t xml:space="preserve"> and willingness </w:t>
      </w:r>
      <w:r w:rsidRPr="00170DEE">
        <w:rPr>
          <w:color w:val="000000" w:themeColor="text1"/>
          <w:highlight w:val="cyan"/>
          <w:u w:val="single"/>
        </w:rPr>
        <w:t xml:space="preserve">of </w:t>
      </w:r>
      <w:r w:rsidRPr="00170DEE">
        <w:rPr>
          <w:rStyle w:val="Emphasis"/>
          <w:color w:val="000000" w:themeColor="text1"/>
          <w:highlight w:val="cyan"/>
        </w:rPr>
        <w:t>national</w:t>
      </w:r>
      <w:r w:rsidRPr="00170DEE">
        <w:rPr>
          <w:color w:val="000000" w:themeColor="text1"/>
          <w:highlight w:val="cyan"/>
          <w:u w:val="single"/>
        </w:rPr>
        <w:t xml:space="preserve"> </w:t>
      </w:r>
      <w:r w:rsidRPr="00A53FA7">
        <w:rPr>
          <w:color w:val="000000" w:themeColor="text1"/>
          <w:u w:val="single"/>
        </w:rPr>
        <w:t xml:space="preserve">political </w:t>
      </w:r>
      <w:r w:rsidRPr="00170DEE">
        <w:rPr>
          <w:color w:val="000000" w:themeColor="text1"/>
          <w:highlight w:val="cyan"/>
          <w:u w:val="single"/>
        </w:rPr>
        <w:t xml:space="preserve">interests to </w:t>
      </w:r>
      <w:r w:rsidRPr="00170DEE">
        <w:rPr>
          <w:rStyle w:val="Emphasis"/>
          <w:color w:val="000000" w:themeColor="text1"/>
          <w:highlight w:val="cyan"/>
        </w:rPr>
        <w:t>capture</w:t>
      </w:r>
      <w:r w:rsidRPr="00170DEE">
        <w:rPr>
          <w:color w:val="000000" w:themeColor="text1"/>
          <w:highlight w:val="cyan"/>
          <w:u w:val="single"/>
        </w:rPr>
        <w:t xml:space="preserve"> state policymaking</w:t>
      </w:r>
      <w:r w:rsidRPr="00170DEE">
        <w:rPr>
          <w:color w:val="000000" w:themeColor="text1"/>
          <w:sz w:val="16"/>
        </w:rPr>
        <w:t xml:space="preserve">. These </w:t>
      </w:r>
      <w:r w:rsidRPr="00170DEE">
        <w:rPr>
          <w:color w:val="000000" w:themeColor="text1"/>
          <w:u w:val="single"/>
        </w:rPr>
        <w:t>interests</w:t>
      </w:r>
      <w:r w:rsidRPr="00170DEE">
        <w:rPr>
          <w:color w:val="000000" w:themeColor="text1"/>
          <w:sz w:val="16"/>
        </w:rPr>
        <w:t xml:space="preserve"> (</w:t>
      </w:r>
      <w:r w:rsidRPr="00170DEE">
        <w:rPr>
          <w:color w:val="000000" w:themeColor="text1"/>
          <w:u w:val="single"/>
        </w:rPr>
        <w:t>including</w:t>
      </w:r>
      <w:r w:rsidRPr="00170DEE">
        <w:rPr>
          <w:color w:val="000000" w:themeColor="text1"/>
          <w:sz w:val="16"/>
        </w:rPr>
        <w:t xml:space="preserve"> </w:t>
      </w:r>
      <w:r w:rsidRPr="00170DEE">
        <w:rPr>
          <w:color w:val="000000" w:themeColor="text1"/>
          <w:u w:val="single"/>
        </w:rPr>
        <w:t>national partisan groups</w:t>
      </w:r>
      <w:r w:rsidRPr="00170DEE">
        <w:rPr>
          <w:color w:val="000000" w:themeColor="text1"/>
          <w:sz w:val="16"/>
        </w:rPr>
        <w:t xml:space="preserve"> like the Republican Governors Association, </w:t>
      </w:r>
      <w:r w:rsidRPr="00170DEE">
        <w:rPr>
          <w:color w:val="000000" w:themeColor="text1"/>
          <w:u w:val="single"/>
        </w:rPr>
        <w:t>multi-issue clearinghouses</w:t>
      </w:r>
      <w:r w:rsidRPr="00170DEE">
        <w:rPr>
          <w:color w:val="000000" w:themeColor="text1"/>
          <w:sz w:val="16"/>
        </w:rPr>
        <w:t xml:space="preserve"> like the right-wing American Legislative Exchange Council, </w:t>
      </w:r>
      <w:r w:rsidRPr="00170DEE">
        <w:rPr>
          <w:color w:val="000000" w:themeColor="text1"/>
          <w:u w:val="single"/>
        </w:rPr>
        <w:t>and single-issue lobbies</w:t>
      </w:r>
      <w:r w:rsidRPr="00170DEE">
        <w:rPr>
          <w:color w:val="000000" w:themeColor="text1"/>
          <w:sz w:val="16"/>
        </w:rPr>
        <w:t xml:space="preserve"> like the antiabortion National Right to Life) </w:t>
      </w:r>
      <w:r w:rsidRPr="00A53FA7">
        <w:rPr>
          <w:color w:val="000000" w:themeColor="text1"/>
          <w:u w:val="single"/>
        </w:rPr>
        <w:t>have</w:t>
      </w:r>
      <w:r w:rsidRPr="00170DEE">
        <w:rPr>
          <w:color w:val="000000" w:themeColor="text1"/>
          <w:u w:val="single"/>
        </w:rPr>
        <w:t xml:space="preserve"> both </w:t>
      </w:r>
      <w:r w:rsidRPr="00A53FA7">
        <w:rPr>
          <w:color w:val="000000" w:themeColor="text1"/>
          <w:u w:val="single"/>
        </w:rPr>
        <w:t>the</w:t>
      </w:r>
      <w:r w:rsidRPr="00170DEE">
        <w:rPr>
          <w:color w:val="000000" w:themeColor="text1"/>
          <w:u w:val="single"/>
        </w:rPr>
        <w:t xml:space="preserve"> willingness and the </w:t>
      </w:r>
      <w:r w:rsidRPr="00A53FA7">
        <w:rPr>
          <w:color w:val="000000" w:themeColor="text1"/>
          <w:u w:val="single"/>
        </w:rPr>
        <w:t xml:space="preserve">capacity to </w:t>
      </w:r>
      <w:r w:rsidRPr="00170DEE">
        <w:rPr>
          <w:rStyle w:val="Emphasis"/>
          <w:color w:val="000000" w:themeColor="text1"/>
          <w:highlight w:val="cyan"/>
        </w:rPr>
        <w:t>push</w:t>
      </w:r>
      <w:r w:rsidRPr="00170DEE">
        <w:rPr>
          <w:color w:val="000000" w:themeColor="text1"/>
          <w:highlight w:val="cyan"/>
          <w:u w:val="single"/>
        </w:rPr>
        <w:t xml:space="preserve"> </w:t>
      </w:r>
      <w:r w:rsidRPr="00A53FA7">
        <w:rPr>
          <w:color w:val="000000" w:themeColor="text1"/>
          <w:u w:val="single"/>
        </w:rPr>
        <w:t xml:space="preserve">their </w:t>
      </w:r>
      <w:r w:rsidRPr="00170DEE">
        <w:rPr>
          <w:color w:val="000000" w:themeColor="text1"/>
          <w:highlight w:val="cyan"/>
          <w:u w:val="single"/>
        </w:rPr>
        <w:t>agendas</w:t>
      </w:r>
      <w:r w:rsidRPr="00170DEE">
        <w:rPr>
          <w:color w:val="000000" w:themeColor="text1"/>
          <w:sz w:val="16"/>
        </w:rPr>
        <w:t xml:space="preserve"> across venues and jurisdictions.</w:t>
      </w:r>
    </w:p>
    <w:p w14:paraId="1E9C5A15" w14:textId="77777777" w:rsidR="00425068" w:rsidRPr="00170DEE" w:rsidRDefault="00425068" w:rsidP="00425068">
      <w:pPr>
        <w:rPr>
          <w:color w:val="000000" w:themeColor="text1"/>
          <w:u w:val="single"/>
        </w:rPr>
      </w:pPr>
      <w:r w:rsidRPr="00170DEE">
        <w:rPr>
          <w:color w:val="000000" w:themeColor="text1"/>
          <w:sz w:val="16"/>
        </w:rPr>
        <w:t xml:space="preserve">The </w:t>
      </w:r>
      <w:r w:rsidRPr="00170DEE">
        <w:rPr>
          <w:color w:val="000000" w:themeColor="text1"/>
          <w:highlight w:val="cyan"/>
          <w:u w:val="single"/>
        </w:rPr>
        <w:t xml:space="preserve">result is </w:t>
      </w:r>
      <w:r w:rsidRPr="00170DEE">
        <w:rPr>
          <w:rStyle w:val="Emphasis"/>
          <w:color w:val="000000" w:themeColor="text1"/>
          <w:highlight w:val="cyan"/>
        </w:rPr>
        <w:t>distorted policy</w:t>
      </w:r>
      <w:r w:rsidRPr="00170DEE">
        <w:rPr>
          <w:color w:val="000000" w:themeColor="text1"/>
          <w:u w:val="single"/>
        </w:rPr>
        <w:t xml:space="preserve"> within the states and across them</w:t>
      </w:r>
      <w:r w:rsidRPr="00170DEE">
        <w:rPr>
          <w:color w:val="000000" w:themeColor="text1"/>
          <w:sz w:val="16"/>
        </w:rPr>
        <w:t xml:space="preserve">. </w:t>
      </w:r>
      <w:r w:rsidRPr="00A53FA7">
        <w:rPr>
          <w:color w:val="000000" w:themeColor="text1"/>
          <w:u w:val="single"/>
        </w:rPr>
        <w:t xml:space="preserve">Hard-line </w:t>
      </w:r>
      <w:r w:rsidRPr="00170DEE">
        <w:rPr>
          <w:color w:val="000000" w:themeColor="text1"/>
          <w:highlight w:val="cyan"/>
          <w:u w:val="single"/>
        </w:rPr>
        <w:t>measures</w:t>
      </w:r>
      <w:r w:rsidRPr="00A53FA7">
        <w:rPr>
          <w:color w:val="000000" w:themeColor="text1"/>
          <w:sz w:val="16"/>
        </w:rPr>
        <w:t xml:space="preserve"> (</w:t>
      </w:r>
      <w:r w:rsidRPr="00A53FA7">
        <w:rPr>
          <w:color w:val="000000" w:themeColor="text1"/>
          <w:u w:val="single"/>
        </w:rPr>
        <w:t>like</w:t>
      </w:r>
      <w:r w:rsidRPr="00170DEE">
        <w:rPr>
          <w:color w:val="000000" w:themeColor="text1"/>
          <w:sz w:val="16"/>
        </w:rPr>
        <w:t xml:space="preserve"> race-to-the-bottom minimum wage rates and </w:t>
      </w:r>
      <w:r w:rsidRPr="00A53FA7">
        <w:rPr>
          <w:rStyle w:val="Emphasis"/>
          <w:color w:val="000000" w:themeColor="text1"/>
        </w:rPr>
        <w:t>refusals</w:t>
      </w:r>
      <w:r w:rsidRPr="00A53FA7">
        <w:rPr>
          <w:color w:val="000000" w:themeColor="text1"/>
          <w:u w:val="single"/>
        </w:rPr>
        <w:t xml:space="preserve"> to expand Medicaid</w:t>
      </w:r>
      <w:r w:rsidRPr="00170DEE">
        <w:rPr>
          <w:color w:val="000000" w:themeColor="text1"/>
          <w:sz w:val="16"/>
        </w:rPr>
        <w:t xml:space="preserve">) </w:t>
      </w:r>
      <w:r w:rsidRPr="00170DEE">
        <w:rPr>
          <w:color w:val="000000" w:themeColor="text1"/>
          <w:highlight w:val="cyan"/>
          <w:u w:val="single"/>
        </w:rPr>
        <w:t>fly in the face of the</w:t>
      </w:r>
      <w:r w:rsidRPr="00170DEE">
        <w:rPr>
          <w:color w:val="000000" w:themeColor="text1"/>
          <w:u w:val="single"/>
        </w:rPr>
        <w:t xml:space="preserve"> interests and </w:t>
      </w:r>
      <w:r w:rsidRPr="00170DEE">
        <w:rPr>
          <w:color w:val="000000" w:themeColor="text1"/>
          <w:highlight w:val="cyan"/>
          <w:u w:val="single"/>
        </w:rPr>
        <w:t>preferences of</w:t>
      </w:r>
      <w:r w:rsidRPr="00170DEE">
        <w:rPr>
          <w:color w:val="000000" w:themeColor="text1"/>
          <w:u w:val="single"/>
        </w:rPr>
        <w:t xml:space="preserve"> most </w:t>
      </w:r>
      <w:r w:rsidRPr="00170DEE">
        <w:rPr>
          <w:rStyle w:val="Emphasis"/>
          <w:color w:val="000000" w:themeColor="text1"/>
          <w:highlight w:val="cyan"/>
        </w:rPr>
        <w:t>ordinary</w:t>
      </w:r>
      <w:r w:rsidRPr="00170DEE">
        <w:rPr>
          <w:color w:val="000000" w:themeColor="text1"/>
          <w:highlight w:val="cyan"/>
          <w:u w:val="single"/>
        </w:rPr>
        <w:t xml:space="preserve"> people</w:t>
      </w:r>
      <w:r w:rsidRPr="00170DEE">
        <w:rPr>
          <w:color w:val="000000" w:themeColor="text1"/>
          <w:sz w:val="16"/>
        </w:rPr>
        <w:t xml:space="preserve">. And to the degree that states look to each other as policy laboratories, their </w:t>
      </w:r>
      <w:r w:rsidRPr="00170DEE">
        <w:rPr>
          <w:color w:val="000000" w:themeColor="text1"/>
          <w:u w:val="single"/>
        </w:rPr>
        <w:t>attention is confined to ideological peers</w:t>
      </w:r>
      <w:r w:rsidRPr="00170DEE">
        <w:rPr>
          <w:color w:val="000000" w:themeColor="text1"/>
          <w:sz w:val="16"/>
        </w:rPr>
        <w:t xml:space="preserve"> </w:t>
      </w:r>
      <w:r w:rsidRPr="00170DEE">
        <w:rPr>
          <w:color w:val="000000" w:themeColor="text1"/>
          <w:u w:val="single"/>
        </w:rPr>
        <w:t xml:space="preserve">and their </w:t>
      </w:r>
      <w:r w:rsidRPr="00170DEE">
        <w:rPr>
          <w:color w:val="000000" w:themeColor="text1"/>
          <w:highlight w:val="cyan"/>
          <w:u w:val="single"/>
        </w:rPr>
        <w:t xml:space="preserve">experiments become </w:t>
      </w:r>
      <w:r w:rsidRPr="00A53FA7">
        <w:rPr>
          <w:color w:val="000000" w:themeColor="text1"/>
          <w:u w:val="single"/>
        </w:rPr>
        <w:t xml:space="preserve">a form of </w:t>
      </w:r>
      <w:r w:rsidRPr="00170DEE">
        <w:rPr>
          <w:rStyle w:val="Emphasis"/>
          <w:color w:val="000000" w:themeColor="text1"/>
          <w:highlight w:val="cyan"/>
        </w:rPr>
        <w:t>partisan leapfrog</w:t>
      </w:r>
      <w:r w:rsidRPr="00170DEE">
        <w:rPr>
          <w:color w:val="000000" w:themeColor="text1"/>
          <w:u w:val="single"/>
        </w:rPr>
        <w:t xml:space="preserve">: who can legislate the </w:t>
      </w:r>
      <w:r w:rsidRPr="00170DEE">
        <w:rPr>
          <w:rStyle w:val="Emphasis"/>
          <w:color w:val="000000" w:themeColor="text1"/>
        </w:rPr>
        <w:t>strictest</w:t>
      </w:r>
      <w:r w:rsidRPr="00170DEE">
        <w:rPr>
          <w:color w:val="000000" w:themeColor="text1"/>
          <w:u w:val="single"/>
        </w:rPr>
        <w:t xml:space="preserve"> abortion ban, the most </w:t>
      </w:r>
      <w:r w:rsidRPr="00170DEE">
        <w:rPr>
          <w:rStyle w:val="Emphasis"/>
          <w:color w:val="000000" w:themeColor="text1"/>
        </w:rPr>
        <w:t>scurrilous</w:t>
      </w:r>
      <w:r w:rsidRPr="00170DEE">
        <w:rPr>
          <w:color w:val="000000" w:themeColor="text1"/>
          <w:u w:val="single"/>
        </w:rPr>
        <w:t xml:space="preserve"> attack on public sector workers, the </w:t>
      </w:r>
      <w:r w:rsidRPr="00170DEE">
        <w:rPr>
          <w:rStyle w:val="Emphasis"/>
          <w:color w:val="000000" w:themeColor="text1"/>
        </w:rPr>
        <w:t>leanest</w:t>
      </w:r>
      <w:r w:rsidRPr="00170DEE">
        <w:rPr>
          <w:color w:val="000000" w:themeColor="text1"/>
          <w:u w:val="single"/>
        </w:rPr>
        <w:t xml:space="preserve"> and </w:t>
      </w:r>
      <w:r w:rsidRPr="00170DEE">
        <w:rPr>
          <w:rStyle w:val="Emphasis"/>
          <w:color w:val="000000" w:themeColor="text1"/>
        </w:rPr>
        <w:t>meanest</w:t>
      </w:r>
      <w:r w:rsidRPr="00170DEE">
        <w:rPr>
          <w:color w:val="000000" w:themeColor="text1"/>
          <w:u w:val="single"/>
        </w:rPr>
        <w:t xml:space="preserve"> social policies.</w:t>
      </w:r>
    </w:p>
    <w:p w14:paraId="6F38A002" w14:textId="77777777" w:rsidR="00425068" w:rsidRPr="00170DEE" w:rsidRDefault="00425068" w:rsidP="00425068">
      <w:pPr>
        <w:rPr>
          <w:color w:val="000000" w:themeColor="text1"/>
          <w:u w:val="single"/>
        </w:rPr>
      </w:pPr>
      <w:r w:rsidRPr="00170DEE">
        <w:rPr>
          <w:color w:val="000000" w:themeColor="text1"/>
          <w:highlight w:val="cyan"/>
          <w:u w:val="single"/>
        </w:rPr>
        <w:t>The threat to democracy</w:t>
      </w:r>
      <w:r w:rsidRPr="00170DEE">
        <w:rPr>
          <w:color w:val="000000" w:themeColor="text1"/>
          <w:sz w:val="16"/>
        </w:rPr>
        <w:t xml:space="preserve">, according to Grumbach, </w:t>
      </w:r>
      <w:r w:rsidRPr="00170DEE">
        <w:rPr>
          <w:color w:val="000000" w:themeColor="text1"/>
          <w:highlight w:val="cyan"/>
          <w:u w:val="single"/>
        </w:rPr>
        <w:t>is</w:t>
      </w:r>
      <w:r w:rsidRPr="00170DEE">
        <w:rPr>
          <w:color w:val="000000" w:themeColor="text1"/>
          <w:u w:val="single"/>
        </w:rPr>
        <w:t xml:space="preserve"> threefold</w:t>
      </w:r>
      <w:r w:rsidRPr="00170DEE">
        <w:rPr>
          <w:color w:val="000000" w:themeColor="text1"/>
          <w:sz w:val="16"/>
        </w:rPr>
        <w:t xml:space="preserve">. First, </w:t>
      </w:r>
      <w:r w:rsidRPr="00170DEE">
        <w:rPr>
          <w:color w:val="000000" w:themeColor="text1"/>
          <w:highlight w:val="cyan"/>
          <w:u w:val="single"/>
        </w:rPr>
        <w:t>state</w:t>
      </w:r>
      <w:r w:rsidRPr="00170DEE">
        <w:rPr>
          <w:color w:val="000000" w:themeColor="text1"/>
          <w:u w:val="single"/>
        </w:rPr>
        <w:t xml:space="preserve"> policy </w:t>
      </w:r>
      <w:r w:rsidRPr="00170DEE">
        <w:rPr>
          <w:rStyle w:val="Emphasis"/>
          <w:color w:val="000000" w:themeColor="text1"/>
          <w:highlight w:val="cyan"/>
        </w:rPr>
        <w:t>decisions</w:t>
      </w:r>
      <w:r w:rsidRPr="00170DEE">
        <w:rPr>
          <w:color w:val="000000" w:themeColor="text1"/>
          <w:sz w:val="16"/>
        </w:rPr>
        <w:t xml:space="preserve">, shaped largely by national and partisan interests, </w:t>
      </w:r>
      <w:r w:rsidRPr="00A53FA7">
        <w:rPr>
          <w:color w:val="000000" w:themeColor="text1"/>
          <w:u w:val="single"/>
        </w:rPr>
        <w:t xml:space="preserve">are </w:t>
      </w:r>
      <w:r w:rsidRPr="00A53FA7">
        <w:rPr>
          <w:rStyle w:val="Emphasis"/>
          <w:color w:val="000000" w:themeColor="text1"/>
        </w:rPr>
        <w:t xml:space="preserve">increasingly </w:t>
      </w:r>
      <w:r w:rsidRPr="00170DEE">
        <w:rPr>
          <w:rStyle w:val="Emphasis"/>
          <w:color w:val="000000" w:themeColor="text1"/>
          <w:highlight w:val="cyan"/>
        </w:rPr>
        <w:t>divorced</w:t>
      </w:r>
      <w:r w:rsidRPr="00170DEE">
        <w:rPr>
          <w:color w:val="000000" w:themeColor="text1"/>
          <w:highlight w:val="cyan"/>
          <w:u w:val="single"/>
        </w:rPr>
        <w:t xml:space="preserve"> from what the average person wants</w:t>
      </w:r>
      <w:r w:rsidRPr="00170DEE">
        <w:rPr>
          <w:color w:val="000000" w:themeColor="text1"/>
          <w:u w:val="single"/>
        </w:rPr>
        <w:t xml:space="preserve"> or needs</w:t>
      </w:r>
      <w:r w:rsidRPr="00170DEE">
        <w:rPr>
          <w:color w:val="000000" w:themeColor="text1"/>
          <w:sz w:val="16"/>
        </w:rPr>
        <w:t xml:space="preserve">. States have been </w:t>
      </w:r>
      <w:r w:rsidRPr="00A53FA7">
        <w:rPr>
          <w:color w:val="000000" w:themeColor="text1"/>
          <w:u w:val="single"/>
        </w:rPr>
        <w:t>pushed to the fore not because they are uniquely responsive</w:t>
      </w:r>
      <w:r w:rsidRPr="00A53FA7">
        <w:rPr>
          <w:color w:val="000000" w:themeColor="text1"/>
          <w:sz w:val="16"/>
        </w:rPr>
        <w:t xml:space="preserve"> or accountable</w:t>
      </w:r>
      <w:r w:rsidRPr="00170DEE">
        <w:rPr>
          <w:color w:val="000000" w:themeColor="text1"/>
          <w:sz w:val="16"/>
        </w:rPr>
        <w:t xml:space="preserve">, </w:t>
      </w:r>
      <w:r w:rsidRPr="00170DEE">
        <w:rPr>
          <w:color w:val="000000" w:themeColor="text1"/>
          <w:u w:val="single"/>
        </w:rPr>
        <w:t xml:space="preserve">but </w:t>
      </w:r>
      <w:r w:rsidRPr="00170DEE">
        <w:rPr>
          <w:color w:val="000000" w:themeColor="text1"/>
          <w:highlight w:val="cyan"/>
          <w:u w:val="single"/>
        </w:rPr>
        <w:t>because they are</w:t>
      </w:r>
      <w:r w:rsidRPr="00A53FA7">
        <w:rPr>
          <w:color w:val="000000" w:themeColor="text1"/>
          <w:u w:val="single"/>
        </w:rPr>
        <w:t xml:space="preserve"> so </w:t>
      </w:r>
      <w:r w:rsidRPr="00170DEE">
        <w:rPr>
          <w:rStyle w:val="Emphasis"/>
          <w:color w:val="000000" w:themeColor="text1"/>
          <w:highlight w:val="cyan"/>
        </w:rPr>
        <w:t>readily captured</w:t>
      </w:r>
      <w:r w:rsidRPr="00170DEE">
        <w:rPr>
          <w:color w:val="000000" w:themeColor="text1"/>
          <w:u w:val="single"/>
        </w:rPr>
        <w:t xml:space="preserve"> by well-resourced interests.</w:t>
      </w:r>
    </w:p>
    <w:p w14:paraId="6A5F5865" w14:textId="77777777" w:rsidR="00425068" w:rsidRPr="00170DEE" w:rsidRDefault="00425068" w:rsidP="00425068">
      <w:pPr>
        <w:rPr>
          <w:color w:val="000000" w:themeColor="text1"/>
          <w:sz w:val="16"/>
        </w:rPr>
      </w:pPr>
      <w:r w:rsidRPr="00170DEE">
        <w:rPr>
          <w:color w:val="000000" w:themeColor="text1"/>
          <w:sz w:val="16"/>
        </w:rPr>
        <w:t xml:space="preserve">Second, </w:t>
      </w:r>
      <w:r w:rsidRPr="00170DEE">
        <w:rPr>
          <w:color w:val="000000" w:themeColor="text1"/>
          <w:u w:val="single"/>
        </w:rPr>
        <w:t>those interests</w:t>
      </w:r>
      <w:r w:rsidRPr="00170DEE">
        <w:rPr>
          <w:color w:val="000000" w:themeColor="text1"/>
          <w:sz w:val="16"/>
        </w:rPr>
        <w:t xml:space="preserve">, and the </w:t>
      </w:r>
      <w:r w:rsidRPr="00170DEE">
        <w:rPr>
          <w:color w:val="000000" w:themeColor="text1"/>
          <w:highlight w:val="cyan"/>
          <w:u w:val="single"/>
        </w:rPr>
        <w:t>politicians</w:t>
      </w:r>
      <w:r w:rsidRPr="00170DEE">
        <w:rPr>
          <w:color w:val="000000" w:themeColor="text1"/>
          <w:sz w:val="16"/>
        </w:rPr>
        <w:t xml:space="preserve"> beholden to them, </w:t>
      </w:r>
      <w:r w:rsidRPr="00A53FA7">
        <w:rPr>
          <w:rStyle w:val="Emphasis"/>
          <w:color w:val="000000" w:themeColor="text1"/>
        </w:rPr>
        <w:t>recognize</w:t>
      </w:r>
      <w:r w:rsidRPr="00A53FA7">
        <w:rPr>
          <w:color w:val="000000" w:themeColor="text1"/>
          <w:u w:val="single"/>
        </w:rPr>
        <w:t xml:space="preserve"> this disconnect</w:t>
      </w:r>
      <w:r w:rsidRPr="00A53FA7">
        <w:rPr>
          <w:color w:val="000000" w:themeColor="text1"/>
          <w:sz w:val="16"/>
        </w:rPr>
        <w:t xml:space="preserve"> — </w:t>
      </w:r>
      <w:r w:rsidRPr="00A53FA7">
        <w:rPr>
          <w:color w:val="000000" w:themeColor="text1"/>
          <w:u w:val="single"/>
        </w:rPr>
        <w:t xml:space="preserve">and </w:t>
      </w:r>
      <w:r w:rsidRPr="00170DEE">
        <w:rPr>
          <w:rStyle w:val="Emphasis"/>
          <w:color w:val="000000" w:themeColor="text1"/>
          <w:highlight w:val="cyan"/>
        </w:rPr>
        <w:t>double down</w:t>
      </w:r>
      <w:r w:rsidRPr="00A53FA7">
        <w:rPr>
          <w:color w:val="000000" w:themeColor="text1"/>
          <w:u w:val="single"/>
        </w:rPr>
        <w:t xml:space="preserve"> on it</w:t>
      </w:r>
      <w:r w:rsidRPr="00170DEE">
        <w:rPr>
          <w:color w:val="000000" w:themeColor="text1"/>
          <w:sz w:val="16"/>
        </w:rPr>
        <w:t xml:space="preserve"> by </w:t>
      </w:r>
      <w:proofErr w:type="gramStart"/>
      <w:r w:rsidRPr="00170DEE">
        <w:rPr>
          <w:color w:val="000000" w:themeColor="text1"/>
          <w:sz w:val="16"/>
        </w:rPr>
        <w:t>seeking to</w:t>
      </w:r>
      <w:proofErr w:type="gramEnd"/>
      <w:r w:rsidRPr="00170DEE">
        <w:rPr>
          <w:color w:val="000000" w:themeColor="text1"/>
          <w:sz w:val="16"/>
        </w:rPr>
        <w:t xml:space="preserve"> further mute democratic participation. Policies that subvert or defy the will of the majority are necessarily accompanied by constraints on political participation. </w:t>
      </w:r>
      <w:r w:rsidRPr="00170DEE">
        <w:rPr>
          <w:color w:val="000000" w:themeColor="text1"/>
          <w:u w:val="single"/>
        </w:rPr>
        <w:t>Efforts to discourage</w:t>
      </w:r>
      <w:r w:rsidRPr="00170DEE">
        <w:rPr>
          <w:color w:val="000000" w:themeColor="text1"/>
          <w:sz w:val="16"/>
        </w:rPr>
        <w:t xml:space="preserve"> or dampen </w:t>
      </w:r>
      <w:r w:rsidRPr="00170DEE">
        <w:rPr>
          <w:color w:val="000000" w:themeColor="text1"/>
          <w:u w:val="single"/>
        </w:rPr>
        <w:t>the vote undermine democracy in the states where they are pursued</w:t>
      </w:r>
      <w:r w:rsidRPr="00170DEE">
        <w:rPr>
          <w:color w:val="000000" w:themeColor="text1"/>
          <w:sz w:val="16"/>
        </w:rPr>
        <w:t xml:space="preserve"> and — because states bear primary responsibility for electoral standards and integrity — undermine democracy everywhere else in the bargain</w:t>
      </w:r>
    </w:p>
    <w:sectPr w:rsidR="00425068" w:rsidRPr="00170D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7E11C" w14:textId="77777777" w:rsidR="00D53DFC" w:rsidRDefault="00D53DFC" w:rsidP="00066D2C">
      <w:pPr>
        <w:spacing w:after="0" w:line="240" w:lineRule="auto"/>
      </w:pPr>
      <w:r>
        <w:separator/>
      </w:r>
    </w:p>
  </w:endnote>
  <w:endnote w:type="continuationSeparator" w:id="0">
    <w:p w14:paraId="732913E7" w14:textId="77777777" w:rsidR="00D53DFC" w:rsidRDefault="00D53D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EDBE3" w14:textId="77777777" w:rsidR="00D53DFC" w:rsidRDefault="00D53DFC" w:rsidP="00066D2C">
      <w:pPr>
        <w:spacing w:after="0" w:line="240" w:lineRule="auto"/>
      </w:pPr>
      <w:r>
        <w:separator/>
      </w:r>
    </w:p>
  </w:footnote>
  <w:footnote w:type="continuationSeparator" w:id="0">
    <w:p w14:paraId="70C73911" w14:textId="77777777" w:rsidR="00D53DFC" w:rsidRDefault="00D53D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453764"/>
    <w:multiLevelType w:val="hybridMultilevel"/>
    <w:tmpl w:val="8E0CE1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4798851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68384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0C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0C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A4E"/>
    <w:rsid w:val="001A3079"/>
    <w:rsid w:val="001A4D9A"/>
    <w:rsid w:val="001A6960"/>
    <w:rsid w:val="001B0322"/>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458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597"/>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208C6"/>
    <w:rsid w:val="00425068"/>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93A"/>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9FD"/>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238"/>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425"/>
    <w:rsid w:val="00754ABD"/>
    <w:rsid w:val="00754D3B"/>
    <w:rsid w:val="00760D6A"/>
    <w:rsid w:val="0076343C"/>
    <w:rsid w:val="00764C12"/>
    <w:rsid w:val="007750DF"/>
    <w:rsid w:val="00777C19"/>
    <w:rsid w:val="00782487"/>
    <w:rsid w:val="00784C8D"/>
    <w:rsid w:val="00785E47"/>
    <w:rsid w:val="007873F5"/>
    <w:rsid w:val="0078760F"/>
    <w:rsid w:val="0079136A"/>
    <w:rsid w:val="007923B3"/>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A97"/>
    <w:rsid w:val="0089108B"/>
    <w:rsid w:val="00892EE6"/>
    <w:rsid w:val="008931B4"/>
    <w:rsid w:val="008973A2"/>
    <w:rsid w:val="008A0E76"/>
    <w:rsid w:val="008A42FE"/>
    <w:rsid w:val="008A4F23"/>
    <w:rsid w:val="008A713B"/>
    <w:rsid w:val="008B0C8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E11"/>
    <w:rsid w:val="00953429"/>
    <w:rsid w:val="009539A4"/>
    <w:rsid w:val="009569E3"/>
    <w:rsid w:val="00960035"/>
    <w:rsid w:val="0096040F"/>
    <w:rsid w:val="0096145A"/>
    <w:rsid w:val="009632EF"/>
    <w:rsid w:val="00973D8A"/>
    <w:rsid w:val="009763E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3DF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7B8"/>
    <w:rsid w:val="00E3771A"/>
    <w:rsid w:val="00E40B45"/>
    <w:rsid w:val="00E41637"/>
    <w:rsid w:val="00E50C30"/>
    <w:rsid w:val="00E51410"/>
    <w:rsid w:val="00E515E7"/>
    <w:rsid w:val="00E5580D"/>
    <w:rsid w:val="00E56402"/>
    <w:rsid w:val="00E56CB5"/>
    <w:rsid w:val="00E61828"/>
    <w:rsid w:val="00E62958"/>
    <w:rsid w:val="00E65E56"/>
    <w:rsid w:val="00E664D0"/>
    <w:rsid w:val="00E66F94"/>
    <w:rsid w:val="00E670E5"/>
    <w:rsid w:val="00E6767D"/>
    <w:rsid w:val="00E717C1"/>
    <w:rsid w:val="00E71E63"/>
    <w:rsid w:val="00E76D4C"/>
    <w:rsid w:val="00E81786"/>
    <w:rsid w:val="00E826C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43638"/>
  <w15:chartTrackingRefBased/>
  <w15:docId w15:val="{BCA7B956-BDBF-4A49-83D0-9CAFCA4B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5068"/>
    <w:rPr>
      <w:rFonts w:ascii="Comic Sans MS" w:hAnsi="Comic Sans MS" w:cs="Calibri"/>
    </w:rPr>
  </w:style>
  <w:style w:type="paragraph" w:styleId="Heading1">
    <w:name w:val="heading 1"/>
    <w:aliases w:val="Pocket"/>
    <w:basedOn w:val="Normal"/>
    <w:next w:val="Normal"/>
    <w:link w:val="Heading1Char"/>
    <w:qFormat/>
    <w:rsid w:val="004250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50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4250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42506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506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250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5068"/>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Debate"/>
    <w:basedOn w:val="DefaultParagraphFont"/>
    <w:link w:val="Emphasis1"/>
    <w:uiPriority w:val="8"/>
    <w:qFormat/>
    <w:rsid w:val="00425068"/>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425068"/>
    <w:rPr>
      <w:color w:val="auto"/>
      <w:u w:val="none"/>
    </w:rPr>
  </w:style>
  <w:style w:type="character" w:customStyle="1" w:styleId="Heading1Char">
    <w:name w:val="Heading 1 Char"/>
    <w:aliases w:val="Pocket Char"/>
    <w:basedOn w:val="DefaultParagraphFont"/>
    <w:link w:val="Heading1"/>
    <w:rsid w:val="00425068"/>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425068"/>
    <w:rPr>
      <w:rFonts w:ascii="Comic Sans MS" w:eastAsiaTheme="majorEastAsia" w:hAnsi="Comic Sans MS"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425068"/>
    <w:rPr>
      <w:rFonts w:ascii="Comic Sans MS" w:eastAsiaTheme="majorEastAsia" w:hAnsi="Comic Sans MS"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425068"/>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2506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8"/>
    <w:basedOn w:val="DefaultParagraphFont"/>
    <w:uiPriority w:val="7"/>
    <w:qFormat/>
    <w:rsid w:val="00425068"/>
    <w:rPr>
      <w:b w:val="0"/>
      <w:sz w:val="22"/>
      <w:u w:val="single"/>
    </w:rPr>
  </w:style>
  <w:style w:type="character" w:styleId="Strong">
    <w:name w:val="Strong"/>
    <w:basedOn w:val="DefaultParagraphFont"/>
    <w:uiPriority w:val="22"/>
    <w:qFormat/>
    <w:rsid w:val="00425068"/>
    <w:rPr>
      <w:b/>
      <w:bCs/>
    </w:rPr>
  </w:style>
  <w:style w:type="character" w:styleId="BookTitle">
    <w:name w:val="Book Title"/>
    <w:basedOn w:val="DefaultParagraphFont"/>
    <w:uiPriority w:val="33"/>
    <w:qFormat/>
    <w:rsid w:val="00425068"/>
    <w:rPr>
      <w:b/>
      <w:bCs/>
      <w:i/>
      <w:iCs/>
      <w:spacing w:val="5"/>
    </w:rPr>
  </w:style>
  <w:style w:type="character" w:customStyle="1" w:styleId="Heading5Char">
    <w:name w:val="Heading 5 Char"/>
    <w:basedOn w:val="DefaultParagraphFont"/>
    <w:link w:val="Heading5"/>
    <w:uiPriority w:val="9"/>
    <w:semiHidden/>
    <w:rsid w:val="0042506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5068"/>
  </w:style>
  <w:style w:type="paragraph" w:styleId="Header">
    <w:name w:val="header"/>
    <w:basedOn w:val="Normal"/>
    <w:link w:val="HeaderChar"/>
    <w:uiPriority w:val="99"/>
    <w:semiHidden/>
    <w:rsid w:val="004250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5068"/>
    <w:rPr>
      <w:rFonts w:ascii="Comic Sans MS" w:hAnsi="Comic Sans MS" w:cs="Calibri"/>
    </w:rPr>
  </w:style>
  <w:style w:type="paragraph" w:styleId="Footer">
    <w:name w:val="footer"/>
    <w:basedOn w:val="Normal"/>
    <w:link w:val="FooterChar"/>
    <w:uiPriority w:val="99"/>
    <w:semiHidden/>
    <w:rsid w:val="004250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5068"/>
    <w:rPr>
      <w:rFonts w:ascii="Comic Sans MS" w:hAnsi="Comic Sans MS" w:cs="Calibri"/>
    </w:rPr>
  </w:style>
  <w:style w:type="paragraph" w:styleId="BodyText">
    <w:name w:val="Body Text"/>
    <w:basedOn w:val="Normal"/>
    <w:link w:val="BodyTextChar"/>
    <w:uiPriority w:val="99"/>
    <w:semiHidden/>
    <w:unhideWhenUsed/>
    <w:rsid w:val="00425068"/>
    <w:pPr>
      <w:spacing w:after="120"/>
    </w:pPr>
  </w:style>
  <w:style w:type="character" w:customStyle="1" w:styleId="BodyTextChar">
    <w:name w:val="Body Text Char"/>
    <w:basedOn w:val="DefaultParagraphFont"/>
    <w:link w:val="BodyText"/>
    <w:uiPriority w:val="99"/>
    <w:semiHidden/>
    <w:rsid w:val="00425068"/>
    <w:rPr>
      <w:rFonts w:ascii="Comic Sans MS" w:hAnsi="Comic Sans MS" w:cs="Calibri"/>
    </w:rPr>
  </w:style>
  <w:style w:type="paragraph" w:styleId="NoSpacing">
    <w:name w:val="No Spacing"/>
    <w:link w:val="NoSpacingChar"/>
    <w:uiPriority w:val="99"/>
    <w:unhideWhenUsed/>
    <w:qFormat/>
    <w:rsid w:val="0042506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25068"/>
    <w:rPr>
      <w:rFonts w:ascii="Calibri" w:hAnsi="Calibri" w:cs="Calibri"/>
    </w:rPr>
  </w:style>
  <w:style w:type="character" w:styleId="Hyperlink">
    <w:name w:val="Hyperlink"/>
    <w:basedOn w:val="DefaultParagraphFont"/>
    <w:uiPriority w:val="99"/>
    <w:unhideWhenUsed/>
    <w:rsid w:val="00425068"/>
    <w:rPr>
      <w:color w:val="0563C1" w:themeColor="hyperlink"/>
      <w:u w:val="single"/>
    </w:rPr>
  </w:style>
  <w:style w:type="character" w:styleId="UnresolvedMention">
    <w:name w:val="Unresolved Mention"/>
    <w:basedOn w:val="DefaultParagraphFont"/>
    <w:uiPriority w:val="99"/>
    <w:semiHidden/>
    <w:unhideWhenUsed/>
    <w:rsid w:val="00425068"/>
    <w:rPr>
      <w:color w:val="605E5C"/>
      <w:shd w:val="clear" w:color="auto" w:fill="E1DFDD"/>
    </w:rPr>
  </w:style>
  <w:style w:type="paragraph" w:customStyle="1" w:styleId="Emphasis1">
    <w:name w:val="Emphasis1"/>
    <w:basedOn w:val="Normal"/>
    <w:link w:val="Emphasis"/>
    <w:autoRedefine/>
    <w:uiPriority w:val="8"/>
    <w:qFormat/>
    <w:rsid w:val="008B0C8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425068"/>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26" Type="http://schemas.openxmlformats.org/officeDocument/2006/relationships/hyperlink" Target="https://www.aau.edu/americas-leading-research-universities-numbers" TargetMode="External"/><Relationship Id="rId39" Type="http://schemas.openxmlformats.org/officeDocument/2006/relationships/hyperlink" Target="https://www.universityofcalifornia.edu/press-room/uc-files-unfair-labor-practice-charge-against-uaw-illegal-strike" TargetMode="External"/><Relationship Id="rId21" Type="http://schemas.openxmlformats.org/officeDocument/2006/relationships/hyperlink" Target="https://doi.org/10.1080/00221546.2005.11772282" TargetMode="External"/><Relationship Id="rId34" Type="http://schemas.openxmlformats.org/officeDocument/2006/relationships/hyperlink" Target="https://www.ohchr.org/en/press-releases/2024/04/un-experts-deeply-concerned-over-scholasticide-gaza" TargetMode="External"/><Relationship Id="rId42" Type="http://schemas.openxmlformats.org/officeDocument/2006/relationships/hyperlink" Target="https://www.cornellsun.com/article/2024/10/cornell-graduate-students-united-demands-university-bargain-with-union-over-pro-palestine-international-students-suspension"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tech.com/2019/10/31/mit-grad-students-poverty" TargetMode="External"/><Relationship Id="rId29" Type="http://schemas.openxmlformats.org/officeDocument/2006/relationships/hyperlink" Target="https://insights.sei.cmu.edu/news/software-engineering-institute-contract-extended-by-department-of-defense-for-27-bill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publication/graduate-student-employee-unions/" TargetMode="External"/><Relationship Id="rId24" Type="http://schemas.openxmlformats.org/officeDocument/2006/relationships/hyperlink" Target="https://crsreports.congress.gov/product/pdf/R/R47564" TargetMode="External"/><Relationship Id="rId32" Type="http://schemas.openxmlformats.org/officeDocument/2006/relationships/hyperlink" Target="https://jacobin.com/2024/09/power-research-universities-palestine-1968" TargetMode="External"/><Relationship Id="rId37" Type="http://schemas.openxmlformats.org/officeDocument/2006/relationships/hyperlink" Target="https://progressive.international/wire/2023-10-16-an-urgent-call-from-palestinian-trade-unions-end-all-complicity-stop-arming-israel/en" TargetMode="External"/><Relationship Id="rId40" Type="http://schemas.openxmlformats.org/officeDocument/2006/relationships/hyperlink" Target="https://www.uaw4811.org/updates/strike-authorization-vote-announcement" TargetMode="External"/><Relationship Id="rId45" Type="http://schemas.openxmlformats.org/officeDocument/2006/relationships/hyperlink" Target="https://web.archive.org/web/20250521054215/https:/medium.com/@StrikeToWinUC/on-strategy-voting-no-and-thinking-about-our-next-steps-c3ee0551514f" TargetMode="External"/><Relationship Id="rId5" Type="http://schemas.openxmlformats.org/officeDocument/2006/relationships/webSettings" Target="webSetting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thebaltimorebanner.com/education/higher-education/israel-palestine-pentagon-johns-hopkins-missiles-2WRNLVTAJNDN5AHKZIGUOMVNKA/" TargetMode="External"/><Relationship Id="rId28" Type="http://schemas.openxmlformats.org/officeDocument/2006/relationships/hyperlink" Target="https://www.psu.edu/news/research/story/penn-states-arl-earns-navy-research-contract-worth-much-21-billion/" TargetMode="External"/><Relationship Id="rId36" Type="http://schemas.openxmlformats.org/officeDocument/2006/relationships/hyperlink" Target="https://www.thenation.com/article/archive/university-war-machine-gaza-protest/" TargetMode="External"/><Relationship Id="rId10" Type="http://schemas.openxmlformats.org/officeDocument/2006/relationships/hyperlink" Target="https://www.insidehighered.com/news/2018/10/26/graduate-student-assistants-campuses-across-us-are-pushing-15-hour-what-they-call" TargetMode="External"/><Relationship Id="rId19" Type="http://schemas.openxmlformats.org/officeDocument/2006/relationships/hyperlink" Target="https://jacobinmag.com/2022/03/dartmouth-undergraduate-workers-union-election-student-organizing" TargetMode="External"/><Relationship Id="rId31" Type="http://schemas.openxmlformats.org/officeDocument/2006/relationships/hyperlink" Target="https://www.army.mil/article/199651/amrdec_georgia_tech_partner_in_2_35_billion_research_contract" TargetMode="External"/><Relationship Id="rId44" Type="http://schemas.openxmlformats.org/officeDocument/2006/relationships/hyperlink" Target="https://web.archive.org/web/20250521054215/https:/inthesetimes.com/article/university-of-california-strike-rank-and-file" TargetMode="Externa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www.thenation.com/article/archive/university-war-machine-gaza-protest/" TargetMode="External"/><Relationship Id="rId27" Type="http://schemas.openxmlformats.org/officeDocument/2006/relationships/hyperlink" Target="https://insights.sei.cmu.edu/news/software-engineering-institute-contract-extended-by-department-of-defense-for-27-billion/" TargetMode="External"/><Relationship Id="rId30" Type="http://schemas.openxmlformats.org/officeDocument/2006/relationships/hyperlink" Target="https://news.utexas.edu/2017/09/28/dod-awards-11-billion-to-applied-research-laboratories/" TargetMode="External"/><Relationship Id="rId35" Type="http://schemas.openxmlformats.org/officeDocument/2006/relationships/hyperlink" Target="https://littlesis.org/news/who-rules-columbia-how-power-research-supported-the-1960s-student-movement/" TargetMode="External"/><Relationship Id="rId43" Type="http://schemas.openxmlformats.org/officeDocument/2006/relationships/hyperlink" Target="https://web.archive.org/web/20250521054215/https:/www.google.com/books/edition/Abolition_Geography/GI3YzQEACAAJ?hl=en&amp;gbpv=1&amp;bsq=%22available%20options%22" TargetMode="External"/><Relationship Id="rId8" Type="http://schemas.openxmlformats.org/officeDocument/2006/relationships/hyperlink" Target="https://www.thenation.com/article/activism/student-workers-union-nlrb-precedent-trump/" TargetMode="Externa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www.countercurrents.org/us-turse290404.htm" TargetMode="External"/><Relationship Id="rId33" Type="http://schemas.openxmlformats.org/officeDocument/2006/relationships/hyperlink" Target="https://www.hrw.org/news/2023/12/18/israel-starvation-used-weapon-war-gaza" TargetMode="External"/><Relationship Id="rId38" Type="http://schemas.openxmlformats.org/officeDocument/2006/relationships/hyperlink" Target="https://www.thenation.com/article/activism/palestine-solidarity-worker-strikes/" TargetMode="External"/><Relationship Id="rId46" Type="http://schemas.openxmlformats.org/officeDocument/2006/relationships/fontTable" Target="fontTable.xm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kugtac.wordpress.com/2023/10/18/palestine-solidarity-let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19836</Words>
  <Characters>113068</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2025-09-28T02:43:00Z</dcterms:created>
  <dcterms:modified xsi:type="dcterms:W3CDTF">2025-09-28T02:43:00Z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aaceffba-a7ff-47d9-97da-6171c1e2c8f7</vt:lpwstr>
  </property>
</Properties>
</file>