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87E23" w14:textId="71399B83" w:rsidR="0050382B" w:rsidRDefault="0050382B" w:rsidP="0050382B">
      <w:pPr>
        <w:pStyle w:val="Heading1"/>
      </w:pPr>
      <w:r>
        <w:t>K</w:t>
      </w:r>
    </w:p>
    <w:p w14:paraId="69D37E17" w14:textId="77777777" w:rsidR="0050382B" w:rsidRPr="00D030C3" w:rsidRDefault="0050382B" w:rsidP="0050382B">
      <w:pPr>
        <w:pStyle w:val="Heading4"/>
      </w:pPr>
      <w:r>
        <w:t>The absence of disability in the 1ac erases disability and sacrifices one group for another turns case</w:t>
      </w:r>
    </w:p>
    <w:p w14:paraId="719926DF" w14:textId="77777777" w:rsidR="0050382B" w:rsidRPr="00D030C3" w:rsidRDefault="0050382B" w:rsidP="0050382B">
      <w:r w:rsidRPr="00EB3A66">
        <w:rPr>
          <w:rStyle w:val="Style13ptBold"/>
        </w:rPr>
        <w:t>Erevelles and Abay</w:t>
      </w:r>
      <w:r>
        <w:rPr>
          <w:rStyle w:val="Style13ptBold"/>
        </w:rPr>
        <w:t xml:space="preserve"> 2024</w:t>
      </w:r>
      <w:r w:rsidRPr="00BE587E">
        <w:t>,</w:t>
      </w:r>
      <w:r>
        <w:t xml:space="preserve">*Professor at Alabama in </w:t>
      </w:r>
      <w:r w:rsidRPr="0098441A">
        <w:t>Social and Cultural Studies in Education</w:t>
      </w:r>
      <w:r>
        <w:t xml:space="preserve"> researches </w:t>
      </w:r>
      <w:r w:rsidRPr="0098441A">
        <w:t>disability studies, critical race theory, transnational feminism, sociology of education, and postcolonial studies.</w:t>
      </w:r>
      <w:r w:rsidRPr="00BE587E">
        <w:t xml:space="preserve"> </w:t>
      </w:r>
      <w:r w:rsidRPr="0098441A">
        <w:t xml:space="preserve">Her book, Disability and Difference in Global Contexts: Towards a Transformative Body Politic was published by Palgrave in November 2012 and was awarded the Critic’s Choice Award from the American Educational Studies Association.  </w:t>
      </w:r>
      <w:r>
        <w:t xml:space="preserve">**Currently a guest professor at </w:t>
      </w:r>
      <w:r w:rsidRPr="0098441A">
        <w:t>Humboldt University of Berlin</w:t>
      </w:r>
      <w:r>
        <w:t xml:space="preserve"> and is a sociologist and </w:t>
      </w:r>
      <w:r w:rsidRPr="0098441A">
        <w:t>examines the Intersectional Colonialities of Ableism and Racis</w:t>
      </w:r>
      <w:r>
        <w:t>m</w:t>
      </w:r>
      <w:r w:rsidRPr="00BE587E">
        <w:t>. (*</w:t>
      </w:r>
      <w:r>
        <w:t>Nirmala Erevelles</w:t>
      </w:r>
      <w:r w:rsidRPr="00BE587E">
        <w:t xml:space="preserve"> **</w:t>
      </w:r>
      <w:r w:rsidRPr="0098441A">
        <w:t xml:space="preserve"> </w:t>
      </w:r>
      <w:r>
        <w:t>Robel Afeworki Abay</w:t>
      </w:r>
      <w:r w:rsidRPr="00BE587E">
        <w:t xml:space="preserve">, </w:t>
      </w:r>
      <w:r>
        <w:t>May 27 2024</w:t>
      </w:r>
      <w:r w:rsidRPr="00BE587E">
        <w:t>, “</w:t>
      </w:r>
      <w:r>
        <w:t>Intersectional</w:t>
      </w:r>
      <w:r w:rsidRPr="00D030C3">
        <w:t xml:space="preserve"> Colonialities</w:t>
      </w:r>
      <w:r>
        <w:t xml:space="preserve">: </w:t>
      </w:r>
      <w:r w:rsidRPr="00BE587E">
        <w:t xml:space="preserve">Embodied Colonial Violence and Practices of Resistance at the Axis of Disability, Race, Indigeneity, Class, and Gender,” </w:t>
      </w:r>
      <w:r>
        <w:t>Taylor and Francis Group</w:t>
      </w:r>
      <w:r w:rsidRPr="00BE587E">
        <w:t>, https://www.taylorfrancis.com/books/edit/10.4324/9781003280422/intersectional-colonialities-robel-afeworki-abay-karen-soldati%C4%87</w:t>
      </w:r>
    </w:p>
    <w:p w14:paraId="1B753625" w14:textId="77777777" w:rsidR="0050382B" w:rsidRDefault="0050382B" w:rsidP="0050382B">
      <w:r w:rsidRPr="00764AF3">
        <w:rPr>
          <w:rStyle w:val="StyleUnderline"/>
        </w:rPr>
        <w:t xml:space="preserve">We, therefore, argue that when </w:t>
      </w:r>
      <w:r w:rsidRPr="00764AF3">
        <w:rPr>
          <w:rStyle w:val="StyleUnderline"/>
          <w:highlight w:val="green"/>
        </w:rPr>
        <w:t>disability</w:t>
      </w:r>
      <w:r w:rsidRPr="00764AF3">
        <w:rPr>
          <w:rStyle w:val="StyleUnderline"/>
        </w:rPr>
        <w:t xml:space="preserve"> is </w:t>
      </w:r>
      <w:r w:rsidRPr="00764AF3">
        <w:rPr>
          <w:rStyle w:val="StyleUnderline"/>
          <w:highlight w:val="green"/>
        </w:rPr>
        <w:t>included in</w:t>
      </w:r>
      <w:r w:rsidRPr="00764AF3">
        <w:rPr>
          <w:rStyle w:val="StyleUnderline"/>
        </w:rPr>
        <w:t xml:space="preserve"> an intersectional </w:t>
      </w:r>
      <w:r w:rsidRPr="00764AF3">
        <w:rPr>
          <w:rStyle w:val="StyleUnderline"/>
          <w:highlight w:val="green"/>
        </w:rPr>
        <w:t>analysis</w:t>
      </w:r>
      <w:r w:rsidRPr="00764AF3">
        <w:rPr>
          <w:rStyle w:val="StyleUnderline"/>
        </w:rPr>
        <w:t xml:space="preserve">, it </w:t>
      </w:r>
      <w:r w:rsidRPr="00764AF3">
        <w:rPr>
          <w:rStyle w:val="StyleUnderline"/>
          <w:highlight w:val="green"/>
        </w:rPr>
        <w:t>exceeds</w:t>
      </w:r>
      <w:r w:rsidRPr="00764AF3">
        <w:rPr>
          <w:rStyle w:val="StyleUnderline"/>
        </w:rPr>
        <w:t xml:space="preserve"> </w:t>
      </w:r>
      <w:r w:rsidRPr="00764AF3">
        <w:rPr>
          <w:rStyle w:val="StyleUnderline"/>
          <w:highlight w:val="green"/>
        </w:rPr>
        <w:t>representational politics to also perform epistemic labour</w:t>
      </w:r>
      <w:r w:rsidRPr="00764AF3">
        <w:rPr>
          <w:rStyle w:val="StyleUnderline"/>
        </w:rPr>
        <w:t xml:space="preserve"> in the constitution of other categories of difference</w:t>
      </w:r>
      <w:r w:rsidRPr="00764AF3">
        <w:t xml:space="preserve"> (Erevelles and Morrow,</w:t>
      </w:r>
      <w:r>
        <w:t xml:space="preserve"> </w:t>
      </w:r>
      <w:r w:rsidRPr="00764AF3">
        <w:t xml:space="preserve">2022). On one hand, as per Crenshaw’s articulation of structural </w:t>
      </w:r>
      <w:r>
        <w:t>intersectionality</w:t>
      </w:r>
      <w:r w:rsidRPr="00764AF3">
        <w:t xml:space="preserve">, </w:t>
      </w:r>
      <w:r w:rsidRPr="00764AF3">
        <w:rPr>
          <w:rStyle w:val="StyleUnderline"/>
        </w:rPr>
        <w:t>ableism intersects with other oppressive structures to impact social policy as well as the lived experiences of multiply marginalised communities as a tool to structure social difference</w:t>
      </w:r>
      <w:r w:rsidRPr="00764AF3">
        <w:t>. In fact, as many</w:t>
      </w:r>
      <w:r>
        <w:t xml:space="preserve"> </w:t>
      </w:r>
      <w:r w:rsidRPr="00764AF3">
        <w:t>disability studies scholars (McRuer, 2006; Erevelles, 2011a; Pickens, 2019;</w:t>
      </w:r>
      <w:r>
        <w:t xml:space="preserve"> </w:t>
      </w:r>
      <w:r w:rsidRPr="00764AF3">
        <w:t xml:space="preserve">Kim and Schalk, 2021; Schalk, 2022) have pointed out, </w:t>
      </w:r>
      <w:r w:rsidRPr="00764AF3">
        <w:rPr>
          <w:rStyle w:val="StyleUnderline"/>
          <w:highlight w:val="green"/>
        </w:rPr>
        <w:t>disability serves as a mode of justifying the</w:t>
      </w:r>
      <w:r w:rsidRPr="00764AF3">
        <w:rPr>
          <w:rStyle w:val="StyleUnderline"/>
        </w:rPr>
        <w:t xml:space="preserve"> social </w:t>
      </w:r>
      <w:r w:rsidRPr="00764AF3">
        <w:rPr>
          <w:rStyle w:val="StyleUnderline"/>
          <w:highlight w:val="green"/>
        </w:rPr>
        <w:t>oppression of other categories of difference</w:t>
      </w:r>
      <w:r w:rsidRPr="00764AF3">
        <w:rPr>
          <w:rStyle w:val="StyleUnderline"/>
        </w:rPr>
        <w:t xml:space="preserve">. This recognition of disability within the context of structural intersection thus explains the vexed relation disability has with other categories of difference – in that </w:t>
      </w:r>
      <w:r w:rsidRPr="00764AF3">
        <w:rPr>
          <w:rStyle w:val="StyleUnderline"/>
          <w:highlight w:val="green"/>
        </w:rPr>
        <w:t>disability becomes the category to avoid rather than</w:t>
      </w:r>
      <w:r w:rsidRPr="00764AF3">
        <w:rPr>
          <w:rStyle w:val="StyleUnderline"/>
        </w:rPr>
        <w:t xml:space="preserve"> with </w:t>
      </w:r>
      <w:r w:rsidRPr="00764AF3">
        <w:rPr>
          <w:rStyle w:val="StyleUnderline"/>
          <w:highlight w:val="green"/>
        </w:rPr>
        <w:t>which to build an</w:t>
      </w:r>
      <w:r w:rsidRPr="00764AF3">
        <w:rPr>
          <w:rStyle w:val="StyleUnderline"/>
        </w:rPr>
        <w:t xml:space="preserve"> </w:t>
      </w:r>
      <w:r w:rsidRPr="00764AF3">
        <w:rPr>
          <w:rStyle w:val="StyleUnderline"/>
          <w:highlight w:val="green"/>
        </w:rPr>
        <w:t>alliance</w:t>
      </w:r>
      <w:r w:rsidRPr="00764AF3">
        <w:rPr>
          <w:rStyle w:val="StyleUnderline"/>
        </w:rPr>
        <w:t xml:space="preserve">. Here </w:t>
      </w:r>
      <w:r w:rsidRPr="00764AF3">
        <w:rPr>
          <w:rStyle w:val="StyleUnderline"/>
          <w:highlight w:val="green"/>
        </w:rPr>
        <w:t>disability</w:t>
      </w:r>
      <w:r w:rsidRPr="00764AF3">
        <w:rPr>
          <w:rStyle w:val="StyleUnderline"/>
        </w:rPr>
        <w:t xml:space="preserve"> as structure </w:t>
      </w:r>
      <w:r w:rsidRPr="00764AF3">
        <w:rPr>
          <w:rStyle w:val="StyleUnderline"/>
          <w:highlight w:val="green"/>
        </w:rPr>
        <w:t>marks</w:t>
      </w:r>
      <w:r w:rsidRPr="00764AF3">
        <w:rPr>
          <w:rStyle w:val="StyleUnderline"/>
        </w:rPr>
        <w:t xml:space="preserve"> the </w:t>
      </w:r>
      <w:r w:rsidRPr="00764AF3">
        <w:rPr>
          <w:rStyle w:val="StyleUnderline"/>
          <w:highlight w:val="green"/>
        </w:rPr>
        <w:t>distinctions between</w:t>
      </w:r>
      <w:r w:rsidRPr="00764AF3">
        <w:rPr>
          <w:rStyle w:val="StyleUnderline"/>
        </w:rPr>
        <w:t xml:space="preserve"> “worthy/valued” and “</w:t>
      </w:r>
      <w:r w:rsidRPr="00764AF3">
        <w:rPr>
          <w:rStyle w:val="StyleUnderline"/>
          <w:highlight w:val="green"/>
        </w:rPr>
        <w:t>disposable/devalued” life</w:t>
      </w:r>
      <w:r w:rsidRPr="00764AF3">
        <w:rPr>
          <w:rStyle w:val="StyleUnderline"/>
        </w:rPr>
        <w:t xml:space="preserve">. In fact, it is </w:t>
      </w:r>
      <w:r w:rsidRPr="00764AF3">
        <w:rPr>
          <w:rStyle w:val="StyleUnderline"/>
          <w:highlight w:val="green"/>
        </w:rPr>
        <w:t>only through the epistemic erasure of disability that other</w:t>
      </w:r>
      <w:r w:rsidRPr="00764AF3">
        <w:rPr>
          <w:rStyle w:val="StyleUnderline"/>
        </w:rPr>
        <w:t xml:space="preserve"> </w:t>
      </w:r>
      <w:r w:rsidRPr="00764AF3">
        <w:rPr>
          <w:rStyle w:val="StyleUnderline"/>
          <w:highlight w:val="green"/>
        </w:rPr>
        <w:t>categories of difference</w:t>
      </w:r>
      <w:r w:rsidRPr="00764AF3">
        <w:rPr>
          <w:rStyle w:val="StyleUnderline"/>
        </w:rPr>
        <w:t xml:space="preserve"> can </w:t>
      </w:r>
      <w:r w:rsidRPr="00764AF3">
        <w:rPr>
          <w:rStyle w:val="StyleUnderline"/>
          <w:highlight w:val="green"/>
        </w:rPr>
        <w:t>make claims to their own freedom</w:t>
      </w:r>
      <w:r w:rsidRPr="00764AF3">
        <w:rPr>
          <w:rStyle w:val="StyleUnderline"/>
        </w:rPr>
        <w:t xml:space="preserve">. This is what we argue is the epistemic labour that </w:t>
      </w:r>
      <w:r w:rsidRPr="00764AF3">
        <w:rPr>
          <w:rStyle w:val="StyleUnderline"/>
          <w:highlight w:val="green"/>
        </w:rPr>
        <w:t>disability is forced to do in intersectional analyses of difference</w:t>
      </w:r>
      <w:r w:rsidRPr="00764AF3">
        <w:rPr>
          <w:rStyle w:val="StyleUnderline"/>
        </w:rPr>
        <w:t xml:space="preserve">. And </w:t>
      </w:r>
      <w:r w:rsidRPr="00764AF3">
        <w:rPr>
          <w:rStyle w:val="StyleUnderline"/>
          <w:highlight w:val="green"/>
        </w:rPr>
        <w:t>failing to recognise</w:t>
      </w:r>
      <w:r w:rsidRPr="00764AF3">
        <w:rPr>
          <w:rStyle w:val="StyleUnderline"/>
        </w:rPr>
        <w:t xml:space="preserve"> </w:t>
      </w:r>
      <w:r w:rsidRPr="00764AF3">
        <w:rPr>
          <w:rStyle w:val="StyleUnderline"/>
          <w:highlight w:val="green"/>
        </w:rPr>
        <w:t>this</w:t>
      </w:r>
      <w:r w:rsidRPr="00764AF3">
        <w:rPr>
          <w:rStyle w:val="StyleUnderline"/>
        </w:rPr>
        <w:t xml:space="preserve"> epistemic labour serves to </w:t>
      </w:r>
      <w:r w:rsidRPr="00764AF3">
        <w:rPr>
          <w:rStyle w:val="StyleUnderline"/>
          <w:highlight w:val="green"/>
        </w:rPr>
        <w:t>effect the erasure of Black, Queer, Indigenous, poor, gendered, disabled, and mad people</w:t>
      </w:r>
      <w:r w:rsidRPr="00764AF3">
        <w:rPr>
          <w:rStyle w:val="StyleUnderline"/>
        </w:rPr>
        <w:t xml:space="preserve"> since there is little space both in the discourse and dominant society for them.</w:t>
      </w:r>
      <w:r>
        <w:t xml:space="preserve"> </w:t>
      </w:r>
    </w:p>
    <w:p w14:paraId="28898F72" w14:textId="77777777" w:rsidR="001F5275" w:rsidRDefault="001F5275" w:rsidP="001F5275">
      <w:r>
        <w:t xml:space="preserve">Send </w:t>
      </w:r>
    </w:p>
    <w:p w14:paraId="4050C4E2" w14:textId="77777777" w:rsidR="001F5275" w:rsidRPr="00C720B0" w:rsidRDefault="001F5275" w:rsidP="001F5275">
      <w:pPr>
        <w:spacing w:before="280" w:after="8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The lack of disclosure from the 1ac engages with the hypercompetitive norms of debate that push disabled people out</w:t>
      </w:r>
    </w:p>
    <w:p w14:paraId="759DDBFA" w14:textId="77777777" w:rsidR="001F5275" w:rsidRPr="00C720B0" w:rsidRDefault="001F5275" w:rsidP="001F5275">
      <w:pPr>
        <w:spacing w:line="240" w:lineRule="auto"/>
        <w:rPr>
          <w:rFonts w:ascii="Times New Roman" w:eastAsia="Times New Roman" w:hAnsi="Times New Roman" w:cs="Times New Roman"/>
          <w:sz w:val="24"/>
          <w:szCs w:val="24"/>
        </w:rPr>
      </w:pPr>
      <w:r w:rsidRPr="00C720B0">
        <w:rPr>
          <w:rFonts w:eastAsia="Times New Roman"/>
          <w:b/>
          <w:bCs/>
          <w:color w:val="222222"/>
          <w:sz w:val="26"/>
          <w:szCs w:val="26"/>
          <w:shd w:val="clear" w:color="auto" w:fill="FFFFFF"/>
        </w:rPr>
        <w:t>McVey</w:t>
      </w:r>
      <w:r w:rsidRPr="00C720B0">
        <w:rPr>
          <w:rFonts w:eastAsia="Times New Roman"/>
          <w:color w:val="222222"/>
          <w:shd w:val="clear" w:color="auto" w:fill="FFFFFF"/>
        </w:rPr>
        <w:t xml:space="preserve"> </w:t>
      </w:r>
      <w:r w:rsidRPr="006E57BC">
        <w:rPr>
          <w:rFonts w:ascii="Times New Roman" w:eastAsia="Times New Roman" w:hAnsi="Times New Roman" w:cs="Times New Roman"/>
          <w:sz w:val="24"/>
          <w:szCs w:val="24"/>
        </w:rPr>
        <w:t xml:space="preserve">&amp; </w:t>
      </w:r>
      <w:r w:rsidRPr="00C720B0">
        <w:rPr>
          <w:rFonts w:eastAsia="Times New Roman"/>
          <w:b/>
          <w:bCs/>
          <w:color w:val="222222"/>
          <w:sz w:val="26"/>
          <w:szCs w:val="26"/>
          <w:shd w:val="clear" w:color="auto" w:fill="FFFFFF"/>
        </w:rPr>
        <w:t>Gerber 23</w:t>
      </w:r>
      <w:r w:rsidRPr="006E57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C720B0">
        <w:rPr>
          <w:rFonts w:eastAsia="Times New Roman"/>
          <w:color w:val="222222"/>
          <w:shd w:val="clear" w:color="auto" w:fill="FFFFFF"/>
        </w:rPr>
        <w:t>Dr. McVey is an Assistant Professor and Director of Debate. Alex is a critical-cultural communication scholar who works at the intersection of rhetoric, argumentation, and media studies to examine the relationship between power, inequality, and discourse. Alex’s work focuses on mediated representations of policing in the United States as well as the rhetorical dynamics of visual, digital, and surveillant media.</w:t>
      </w:r>
      <w:r>
        <w:rPr>
          <w:rFonts w:ascii="Times New Roman" w:eastAsia="Times New Roman" w:hAnsi="Times New Roman" w:cs="Times New Roman"/>
          <w:sz w:val="24"/>
          <w:szCs w:val="24"/>
        </w:rPr>
        <w:t>*</w:t>
      </w:r>
      <w:r w:rsidRPr="006E57BC">
        <w:rPr>
          <w:rFonts w:eastAsia="Times New Roman"/>
          <w:color w:val="222222"/>
          <w:shd w:val="clear" w:color="auto" w:fill="FFFFFF"/>
        </w:rPr>
        <w:t xml:space="preserve"> </w:t>
      </w:r>
      <w:r w:rsidRPr="00C720B0">
        <w:rPr>
          <w:rFonts w:eastAsia="Times New Roman"/>
          <w:color w:val="222222"/>
          <w:shd w:val="clear" w:color="auto" w:fill="FFFFFF"/>
        </w:rPr>
        <w:t>Dr. Gerber is an Associate Professor who retired from his debate-related duties at Baylor in the Fall of 2022, after 20 years as the Director of Debate. His research interests include argumentation, debate, rhetorical criticism, and disability studies. He holds the Ph.D. from the University of Kansas.</w:t>
      </w:r>
      <w:r w:rsidRPr="006E57BC">
        <w:rPr>
          <w:rFonts w:ascii="Times New Roman" w:eastAsia="Times New Roman" w:hAnsi="Times New Roman" w:cs="Times New Roman"/>
          <w:sz w:val="24"/>
          <w:szCs w:val="24"/>
        </w:rPr>
        <w:t>. (*</w:t>
      </w:r>
      <w:r>
        <w:rPr>
          <w:rFonts w:ascii="Times New Roman" w:eastAsia="Times New Roman" w:hAnsi="Times New Roman" w:cs="Times New Roman"/>
          <w:sz w:val="24"/>
          <w:szCs w:val="24"/>
        </w:rPr>
        <w:t>Alex</w:t>
      </w:r>
      <w:r w:rsidRPr="006E57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Matthew</w:t>
      </w:r>
      <w:r w:rsidRPr="006E57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2023</w:t>
      </w:r>
      <w:r w:rsidRPr="006E57BC">
        <w:rPr>
          <w:rFonts w:ascii="Times New Roman" w:eastAsia="Times New Roman" w:hAnsi="Times New Roman" w:cs="Times New Roman"/>
          <w:sz w:val="24"/>
          <w:szCs w:val="24"/>
        </w:rPr>
        <w:t xml:space="preserve">, “At the Intersection of Ableism, Entelechy, and Policy Debate,” Speaker &amp; Gave, </w:t>
      </w:r>
      <w:hyperlink r:id="rId8" w:history="1">
        <w:r w:rsidRPr="00C720B0">
          <w:rPr>
            <w:rFonts w:eastAsia="Times New Roman"/>
            <w:color w:val="0563C1"/>
            <w:u w:val="single"/>
            <w:shd w:val="clear" w:color="auto" w:fill="FFFFFF"/>
          </w:rPr>
          <w:t>https://cornerstone.lib.mnsu.edu/cgi/viewcontent.cgi?article=1281&amp;context=speaker-gavel</w:t>
        </w:r>
      </w:hyperlink>
    </w:p>
    <w:p w14:paraId="440D09C5" w14:textId="77777777" w:rsidR="001F5275" w:rsidRPr="00C720B0" w:rsidRDefault="001F5275" w:rsidP="001F5275">
      <w:pPr>
        <w:shd w:val="clear" w:color="auto" w:fill="FFFFFF"/>
        <w:spacing w:after="0" w:line="240" w:lineRule="auto"/>
        <w:rPr>
          <w:rFonts w:ascii="Times New Roman" w:eastAsia="Times New Roman" w:hAnsi="Times New Roman" w:cs="Times New Roman"/>
          <w:sz w:val="24"/>
          <w:szCs w:val="24"/>
        </w:rPr>
      </w:pPr>
      <w:r w:rsidRPr="0038285D">
        <w:t>Entelechy of Competition Policy debate has always been competitive in nature. As</w:t>
      </w:r>
      <w:r w:rsidRPr="00C720B0">
        <w:rPr>
          <w:rFonts w:eastAsia="Times New Roman"/>
          <w:color w:val="000000"/>
        </w:rPr>
        <w:t xml:space="preserve"> William Keith argued in his Keynote Address to the National Developmental Debate Conference at Wake Forest in 2009, “NDT-style debate is intensely focused on competition, almost, one might say, in a warlike way” (2010). Debaters compete in front of trained judges who render a win or loss at the conclusion of the round. </w:t>
      </w:r>
      <w:r w:rsidRPr="0038285D">
        <w:rPr>
          <w:rFonts w:eastAsia="Times New Roman"/>
          <w:color w:val="000000"/>
          <w:highlight w:val="green"/>
          <w:u w:val="single"/>
        </w:rPr>
        <w:t xml:space="preserve">The </w:t>
      </w:r>
      <w:r w:rsidRPr="0038285D">
        <w:rPr>
          <w:rFonts w:eastAsia="Times New Roman"/>
          <w:color w:val="000000"/>
          <w:highlight w:val="green"/>
          <w:u w:val="single"/>
          <w:shd w:val="clear" w:color="auto" w:fill="00FF00"/>
        </w:rPr>
        <w:t>competitive nature</w:t>
      </w:r>
      <w:r w:rsidRPr="0038285D">
        <w:rPr>
          <w:rFonts w:eastAsia="Times New Roman"/>
          <w:color w:val="000000"/>
          <w:highlight w:val="green"/>
          <w:u w:val="single"/>
        </w:rPr>
        <w:t xml:space="preserve"> of policy debate</w:t>
      </w:r>
      <w:r w:rsidRPr="00C720B0">
        <w:rPr>
          <w:rFonts w:eastAsia="Times New Roman"/>
          <w:color w:val="000000"/>
          <w:u w:val="single"/>
        </w:rPr>
        <w:t xml:space="preserve"> </w:t>
      </w:r>
      <w:r w:rsidRPr="00C720B0">
        <w:rPr>
          <w:rFonts w:eastAsia="Times New Roman"/>
          <w:color w:val="000000"/>
          <w:u w:val="single"/>
          <w:shd w:val="clear" w:color="auto" w:fill="00FF00"/>
        </w:rPr>
        <w:t>creates a rhetorical situation in which winning functions as the</w:t>
      </w:r>
      <w:r w:rsidRPr="00C720B0">
        <w:rPr>
          <w:rFonts w:eastAsia="Times New Roman"/>
          <w:color w:val="000000"/>
          <w:u w:val="single"/>
        </w:rPr>
        <w:t xml:space="preserve"> </w:t>
      </w:r>
      <w:r w:rsidRPr="0038285D">
        <w:rPr>
          <w:rFonts w:eastAsia="Times New Roman"/>
          <w:color w:val="000000"/>
          <w:highlight w:val="green"/>
          <w:u w:val="single"/>
        </w:rPr>
        <w:t>ultimate</w:t>
      </w:r>
      <w:r w:rsidRPr="0038285D">
        <w:t xml:space="preserve"> entelechial </w:t>
      </w:r>
      <w:r w:rsidRPr="00C720B0">
        <w:rPr>
          <w:rFonts w:eastAsia="Times New Roman"/>
          <w:color w:val="000000"/>
          <w:u w:val="single"/>
          <w:shd w:val="clear" w:color="auto" w:fill="00FF00"/>
        </w:rPr>
        <w:t>end of participation</w:t>
      </w:r>
      <w:r w:rsidRPr="00C720B0">
        <w:rPr>
          <w:rFonts w:eastAsia="Times New Roman"/>
          <w:color w:val="000000"/>
          <w:u w:val="single"/>
        </w:rPr>
        <w:t>. This all-in commitment to competitive success and victory is evidence, in and of itself, of the ways in which entelechy discursively operates. This argument is not novel; significant existing scholarship in debate laments the rise of competition as the overarching telos of debate competition</w:t>
      </w:r>
      <w:r w:rsidRPr="00C720B0">
        <w:rPr>
          <w:rFonts w:eastAsia="Times New Roman"/>
          <w:color w:val="000000"/>
        </w:rPr>
        <w:t xml:space="preserve"> (Mitchell et al 2010</w:t>
      </w:r>
      <w:r w:rsidRPr="00C720B0">
        <w:rPr>
          <w:rFonts w:eastAsia="Times New Roman"/>
          <w:color w:val="000000"/>
          <w:u w:val="single"/>
        </w:rPr>
        <w:t>).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w:t>
      </w:r>
      <w:r w:rsidRPr="00C720B0">
        <w:rPr>
          <w:rFonts w:eastAsia="Times New Roman"/>
          <w:color w:val="000000"/>
        </w:rPr>
        <w:t xml:space="preserve">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t>
      </w:r>
      <w:r w:rsidRPr="00C720B0">
        <w:rPr>
          <w:rFonts w:eastAsia="Times New Roman"/>
          <w:color w:val="000000"/>
          <w:u w:val="single"/>
        </w:rPr>
        <w:t xml:space="preserve">While we agree generally that </w:t>
      </w:r>
      <w:r w:rsidRPr="00C720B0">
        <w:rPr>
          <w:rFonts w:eastAsia="Times New Roman"/>
          <w:color w:val="000000"/>
          <w:u w:val="single"/>
          <w:shd w:val="clear" w:color="auto" w:fill="00FF00"/>
        </w:rPr>
        <w:t>the competitive telos</w:t>
      </w:r>
      <w:r w:rsidRPr="00C720B0">
        <w:rPr>
          <w:rFonts w:eastAsia="Times New Roman"/>
          <w:color w:val="000000"/>
          <w:u w:val="single"/>
        </w:rPr>
        <w:t xml:space="preserve"> of debate makes it inaccessible for broader public audiences, we believe that these criticisms themselves ignore the differential inaccessibility of debate’s competitive practices. Centering disability in our examination of policy debate’s exclusionary practices allows us to see how debate’s competitive drive does not just isolate the activity from broader, dominant publics, but also how it </w:t>
      </w:r>
      <w:r w:rsidRPr="00C720B0">
        <w:rPr>
          <w:rFonts w:eastAsia="Times New Roman"/>
          <w:color w:val="000000"/>
          <w:u w:val="single"/>
          <w:shd w:val="clear" w:color="auto" w:fill="00FF00"/>
        </w:rPr>
        <w:t xml:space="preserve">performs </w:t>
      </w:r>
      <w:r w:rsidRPr="0038285D">
        <w:t>a doubled</w:t>
      </w:r>
      <w:r w:rsidRPr="00C720B0">
        <w:rPr>
          <w:rFonts w:eastAsia="Times New Roman"/>
          <w:color w:val="000000"/>
          <w:u w:val="single"/>
          <w:shd w:val="clear" w:color="auto" w:fill="00FF00"/>
        </w:rPr>
        <w:t xml:space="preserve"> exclusion of</w:t>
      </w:r>
      <w:r w:rsidRPr="00C720B0">
        <w:rPr>
          <w:rFonts w:eastAsia="Times New Roman"/>
          <w:color w:val="000000"/>
          <w:u w:val="single"/>
        </w:rPr>
        <w:t xml:space="preserve"> those </w:t>
      </w:r>
      <w:r w:rsidRPr="00C720B0">
        <w:rPr>
          <w:rFonts w:eastAsia="Times New Roman"/>
          <w:color w:val="000000"/>
          <w:u w:val="single"/>
          <w:shd w:val="clear" w:color="auto" w:fill="00FF00"/>
        </w:rPr>
        <w:t>disabled bodies</w:t>
      </w:r>
      <w:r w:rsidRPr="00C720B0">
        <w:rPr>
          <w:rFonts w:eastAsia="Times New Roman"/>
          <w:color w:val="000000"/>
          <w:u w:val="single"/>
        </w:rPr>
        <w:t xml:space="preserve"> and voices who are always/already excluded from the public itself.</w:t>
      </w:r>
      <w:r w:rsidRPr="00C720B0">
        <w:rPr>
          <w:rFonts w:eastAsia="Times New Roman"/>
          <w:color w:val="000000"/>
        </w:rPr>
        <w:t xml:space="preserve"> The institutional practices and symbol systems that point participants toward “winning ways” are at the root of ableism in policy debate, and the exclusion of disabled students and coaches from the activity. While there are many examples which support our argument, we will focus primarily on two: first, </w:t>
      </w:r>
      <w:r w:rsidRPr="00C720B0">
        <w:rPr>
          <w:rFonts w:eastAsia="Times New Roman"/>
          <w:color w:val="000000"/>
          <w:u w:val="single"/>
          <w:shd w:val="clear" w:color="auto" w:fill="00FF00"/>
        </w:rPr>
        <w:t xml:space="preserve">the </w:t>
      </w:r>
      <w:r w:rsidRPr="0038285D">
        <w:t xml:space="preserve">entelechial </w:t>
      </w:r>
      <w:r w:rsidRPr="00C720B0">
        <w:rPr>
          <w:rFonts w:eastAsia="Times New Roman"/>
          <w:color w:val="000000"/>
          <w:u w:val="single"/>
          <w:shd w:val="clear" w:color="auto" w:fill="00FF00"/>
        </w:rPr>
        <w:t>commitment to attaining victory at all costs</w:t>
      </w:r>
      <w:r w:rsidRPr="00C720B0">
        <w:rPr>
          <w:rFonts w:eastAsia="Times New Roman"/>
          <w:color w:val="000000"/>
          <w:u w:val="single"/>
        </w:rPr>
        <w:t xml:space="preserve">, and to accumulating </w:t>
      </w:r>
      <w:r w:rsidRPr="0038285D">
        <w:t>wins in debate; and second, the rapid rate of delivery (or “spreading”) which has emerged as an extreme entelechial speech code that has become both a requirement for success and a tool of exclusion, particularly for</w:t>
      </w:r>
      <w:r w:rsidRPr="00C720B0">
        <w:rPr>
          <w:rFonts w:eastAsia="Times New Roman"/>
          <w:color w:val="000000"/>
          <w:u w:val="single"/>
        </w:rPr>
        <w:t xml:space="preserve"> students and coaches with intellectual disabilities. </w:t>
      </w:r>
      <w:r w:rsidRPr="00C720B0">
        <w:rPr>
          <w:rFonts w:eastAsia="Times New Roman"/>
          <w:color w:val="000000"/>
        </w:rPr>
        <w:t xml:space="preserve">Policy 7 McVey and Gerber: At the Intersection of Ableism Entelechy, and Policy Debate Published by Cornerstone: A Collection of Scholarly and Creative Works for Minnesota State University, Mankato, 2023 Page | 19 debate is a competitive game, and the game model of debate has pervaded the judging and coaching culture of the activity since its inception. The late Tuna Snider (1984) argued </w:t>
      </w:r>
      <w:r w:rsidRPr="00C720B0">
        <w:rPr>
          <w:rFonts w:eastAsia="Times New Roman"/>
          <w:color w:val="000000"/>
          <w:u w:val="single"/>
        </w:rPr>
        <w:t>that the game approach to judging a debate (and ultimately rendering either a win or a loss) was the “silent”/default decision-making paradigm for most judges (p.19). The competitive gaming model of judging continues to be the overwhelming prevailing approach</w:t>
      </w:r>
      <w:r w:rsidRPr="00C720B0">
        <w:rPr>
          <w:rFonts w:eastAsia="Times New Roman"/>
          <w:color w:val="000000"/>
        </w:rPr>
        <w:t xml:space="preserve"> (Gerber &amp; Nagel, 2017, p.45). </w:t>
      </w:r>
      <w:r w:rsidRPr="00C720B0">
        <w:rPr>
          <w:rFonts w:eastAsia="Times New Roman"/>
          <w:color w:val="000000"/>
          <w:u w:val="single"/>
        </w:rPr>
        <w:t>Even critiques of the gaming model of debate concede that at root, “debaters are in fact, contestants involved in a competition and not agents of a government agency in an effort to simulate plan adoption</w:t>
      </w:r>
      <w:r w:rsidRPr="00C720B0">
        <w:rPr>
          <w:rFonts w:eastAsia="Times New Roman"/>
          <w:color w:val="000000"/>
        </w:rPr>
        <w:t xml:space="preserve">” (Warner, 2003, p.65). According to Maxwell Schnurer, “in the 1980s debaters used gaming to defend speaking quickly in debates” (2003, p.46). While an </w:t>
      </w:r>
      <w:r w:rsidRPr="00231320">
        <w:rPr>
          <w:rFonts w:eastAsia="Times New Roman"/>
          <w:color w:val="000000"/>
        </w:rPr>
        <w:t xml:space="preserve">examination of the notion of debate as a game is not the focus of the present essay, it is worth noting that that </w:t>
      </w:r>
      <w:r w:rsidRPr="00231320">
        <w:t>the game metaphor “crowds out other ways of viewing debate”, and this fact may warrant separate interrogation into its effects and impacts on the activity</w:t>
      </w:r>
      <w:r w:rsidRPr="00231320">
        <w:rPr>
          <w:rFonts w:eastAsia="Times New Roman"/>
          <w:color w:val="000000"/>
        </w:rPr>
        <w:t xml:space="preserve"> (Kaylor, 2015, p.33). </w:t>
      </w:r>
      <w:r w:rsidRPr="00231320">
        <w:rPr>
          <w:rFonts w:eastAsia="Times New Roman"/>
          <w:color w:val="000000"/>
          <w:u w:val="single"/>
        </w:rPr>
        <w:t>From the moment they are introduced to the policy debate game, some novice students are subject to both the entelechial aspirations of their coaches, and to their own human desire to maximize personal potential</w:t>
      </w:r>
      <w:r w:rsidRPr="00231320">
        <w:rPr>
          <w:rFonts w:eastAsia="Times New Roman"/>
          <w:color w:val="000000"/>
        </w:rPr>
        <w:t xml:space="preserve"> (measured, of course, by the number of times they defeat their opponents). They are exhaustively trained in the strategic trappings</w:t>
      </w:r>
      <w:r w:rsidRPr="00C720B0">
        <w:rPr>
          <w:rFonts w:eastAsia="Times New Roman"/>
          <w:color w:val="000000"/>
        </w:rPr>
        <w:t xml:space="preserve"> of winning; out-smarting and out-talking one’s opponent and gaining a victory, one granted by an expertly trained judge who has been long-immersed in the arcane and recondite symbolic structures of the activity. The continued development of novice debaters (who inevitably flounder and stumble in their initial forays</w:t>
      </w:r>
      <w:r w:rsidRPr="00C720B0">
        <w:rPr>
          <w:rFonts w:eastAsia="Times New Roman"/>
          <w:color w:val="000000"/>
          <w:u w:val="single"/>
        </w:rPr>
        <w:t>) into something approaching a competent competitor</w:t>
      </w:r>
      <w:r w:rsidRPr="00C720B0">
        <w:rPr>
          <w:rFonts w:eastAsia="Times New Roman"/>
          <w:color w:val="000000"/>
        </w:rPr>
        <w:t xml:space="preserve"> (one who wins regularly), </w:t>
      </w:r>
      <w:r w:rsidRPr="00C720B0">
        <w:rPr>
          <w:rFonts w:eastAsia="Times New Roman"/>
          <w:color w:val="000000"/>
          <w:u w:val="single"/>
        </w:rPr>
        <w:t xml:space="preserve">requires even deeper immersion into the rules, speech techniques, and strategy of debate. </w:t>
      </w:r>
      <w:r w:rsidRPr="0038285D">
        <w:t>Thus, through the machinations of entelechy</w:t>
      </w:r>
      <w:r w:rsidRPr="00231320">
        <w:t>, the novice debater can engage in “the process of changing from what something is into what something should become”</w:t>
      </w:r>
      <w:r w:rsidRPr="00231320">
        <w:rPr>
          <w:rFonts w:eastAsia="Times New Roman"/>
          <w:color w:val="000000"/>
        </w:rPr>
        <w:t xml:space="preserve"> (Lindsay</w:t>
      </w:r>
      <w:r w:rsidRPr="00C720B0">
        <w:rPr>
          <w:rFonts w:eastAsia="Times New Roman"/>
          <w:color w:val="000000"/>
        </w:rPr>
        <w:t xml:space="preserve">, 1999, p.270). While </w:t>
      </w:r>
      <w:r w:rsidRPr="00C720B0">
        <w:rPr>
          <w:rFonts w:eastAsia="Times New Roman"/>
          <w:color w:val="000000"/>
          <w:u w:val="single"/>
        </w:rPr>
        <w:t>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w:t>
      </w:r>
      <w:r w:rsidRPr="00C720B0">
        <w:rPr>
          <w:rFonts w:eastAsia="Times New Roman"/>
          <w:color w:val="000000"/>
        </w:rPr>
        <w:t xml:space="preserve">” (Hlavacik, Lain, Ivanovic, &amp; Ontiveros-Kersch, 2016, p.395). The implication of this </w:t>
      </w:r>
      <w:r w:rsidRPr="00C720B0">
        <w:rPr>
          <w:rFonts w:eastAsia="Times New Roman"/>
          <w:color w:val="000000"/>
          <w:u w:val="single"/>
        </w:rPr>
        <w:t xml:space="preserve">entelechial obsession is that many debaters either self-select out of the activity when the true nature of what it means to succeed becomes apparent, or they </w:t>
      </w:r>
      <w:r w:rsidRPr="00C720B0">
        <w:rPr>
          <w:rFonts w:eastAsia="Times New Roman"/>
          <w:color w:val="000000"/>
          <w:u w:val="single"/>
          <w:shd w:val="clear" w:color="auto" w:fill="00FF00"/>
        </w:rPr>
        <w:t xml:space="preserve">continue to participate in a system in which perpetual disappointment ensues because of an inability to reach the idealized norms of </w:t>
      </w:r>
      <w:r w:rsidRPr="0038285D">
        <w:t xml:space="preserve">bodily </w:t>
      </w:r>
      <w:r w:rsidRPr="00C720B0">
        <w:rPr>
          <w:rFonts w:eastAsia="Times New Roman"/>
          <w:color w:val="000000"/>
          <w:u w:val="single"/>
          <w:shd w:val="clear" w:color="auto" w:fill="00FF00"/>
        </w:rPr>
        <w:t xml:space="preserve">performance. </w:t>
      </w:r>
      <w:r w:rsidRPr="0038285D">
        <w:t>This is particularly true of debaters with disabilities. O</w:t>
      </w:r>
      <w:r w:rsidRPr="00C720B0">
        <w:rPr>
          <w:rFonts w:eastAsia="Times New Roman"/>
          <w:color w:val="000000"/>
        </w:rPr>
        <w:t xml:space="preserve">ther examples of the entelechial nature of winning in policy debate abound. </w:t>
      </w:r>
      <w:r w:rsidRPr="00C720B0">
        <w:rPr>
          <w:rFonts w:eastAsia="Times New Roman"/>
          <w:color w:val="000000"/>
          <w:u w:val="single"/>
        </w:rPr>
        <w:t xml:space="preserve">Take for instance the narrative history of </w:t>
      </w:r>
      <w:r w:rsidRPr="00C720B0">
        <w:rPr>
          <w:rFonts w:eastAsia="Times New Roman"/>
          <w:color w:val="000000"/>
          <w:u w:val="single"/>
          <w:shd w:val="clear" w:color="auto" w:fill="00FF00"/>
        </w:rPr>
        <w:t>policy debate,</w:t>
      </w:r>
      <w:r w:rsidRPr="00C720B0">
        <w:rPr>
          <w:rFonts w:eastAsia="Times New Roman"/>
          <w:color w:val="000000"/>
          <w:u w:val="single"/>
        </w:rPr>
        <w:t xml:space="preserve"> which </w:t>
      </w:r>
      <w:r w:rsidRPr="00C720B0">
        <w:rPr>
          <w:rFonts w:eastAsia="Times New Roman"/>
          <w:color w:val="000000"/>
          <w:u w:val="single"/>
          <w:shd w:val="clear" w:color="auto" w:fill="00FF00"/>
        </w:rPr>
        <w:t xml:space="preserve">is saturated with </w:t>
      </w:r>
      <w:r w:rsidRPr="00C720B0">
        <w:rPr>
          <w:rFonts w:eastAsia="Times New Roman"/>
          <w:color w:val="000000"/>
          <w:u w:val="single"/>
        </w:rPr>
        <w:t xml:space="preserve">legendary </w:t>
      </w:r>
      <w:r w:rsidRPr="00C720B0">
        <w:rPr>
          <w:rFonts w:eastAsia="Times New Roman"/>
          <w:color w:val="000000"/>
          <w:u w:val="single"/>
          <w:shd w:val="clear" w:color="auto" w:fill="00FF00"/>
        </w:rPr>
        <w:t>stories of</w:t>
      </w:r>
      <w:r w:rsidRPr="00C720B0">
        <w:rPr>
          <w:rFonts w:eastAsia="Times New Roman"/>
          <w:color w:val="000000"/>
          <w:u w:val="single"/>
        </w:rPr>
        <w:t xml:space="preserve"> students or coaches who engage </w:t>
      </w:r>
      <w:r w:rsidRPr="00C720B0">
        <w:rPr>
          <w:rFonts w:eastAsia="Times New Roman"/>
          <w:color w:val="000000"/>
          <w:u w:val="single"/>
          <w:shd w:val="clear" w:color="auto" w:fill="00FF00"/>
        </w:rPr>
        <w:t>in</w:t>
      </w:r>
      <w:r w:rsidRPr="00C720B0">
        <w:rPr>
          <w:rFonts w:eastAsia="Times New Roman"/>
          <w:color w:val="000000"/>
          <w:u w:val="single"/>
        </w:rPr>
        <w:t xml:space="preserve"> herculean </w:t>
      </w:r>
      <w:r w:rsidRPr="00C720B0">
        <w:rPr>
          <w:rFonts w:eastAsia="Times New Roman"/>
          <w:color w:val="000000"/>
          <w:u w:val="single"/>
          <w:shd w:val="clear" w:color="auto" w:fill="00FF00"/>
        </w:rPr>
        <w:t>feats of self-deprivation and sacrifice</w:t>
      </w:r>
      <w:r w:rsidRPr="00C720B0">
        <w:rPr>
          <w:rFonts w:eastAsia="Times New Roman"/>
          <w:color w:val="000000"/>
          <w:u w:val="single"/>
        </w:rPr>
        <w:t>: coaches staying up all night to research, cut evidence, and strategize to outsmart and defeat one’s opponent in elimination rounds; students staying up all week before a big tournament to get a competitive edge and notch another win over a rival team; graduate assistant coaches who skip the readings for the Master’s seminar, but who instead spend their finite time researching esoteric topics with sometimes little bearing on their chosen course of study</w:t>
      </w:r>
      <w:r w:rsidRPr="00C720B0">
        <w:rPr>
          <w:rFonts w:eastAsia="Times New Roman"/>
          <w:color w:val="000000"/>
        </w:rPr>
        <w:t xml:space="preserve">. In the experience of the authors, while that research may be enjoyable (because of the promise of the thrill of 8 Speaker &amp; Gavel, Vol. 59, Iss. 1 [2023], Art. 3 https://cornerstone.lib.mnsu.edu/speaker-gavel/vol59/iss1/3 Page | 20 victory), it is often not particularly contributory to academic success, and often trades off with other projects or life priorities. These are the mythic heroes of contemporary intercollegiate policy debate, placed on a pedestal because they are/were willing to sacrifice their mental and physical well-being in order to get the “W.” </w:t>
      </w:r>
      <w:r w:rsidRPr="00C720B0">
        <w:rPr>
          <w:rFonts w:eastAsia="Times New Roman"/>
          <w:color w:val="000000"/>
          <w:u w:val="single"/>
          <w:shd w:val="clear" w:color="auto" w:fill="00FF00"/>
        </w:rPr>
        <w:t>Tragically, and throughout the history of policy debate, too many coaches and competitors have “died for the cause”</w:t>
      </w:r>
      <w:r w:rsidRPr="00C720B0">
        <w:rPr>
          <w:rFonts w:eastAsia="Times New Roman"/>
          <w:color w:val="000000"/>
          <w:u w:val="single"/>
        </w:rPr>
        <w:t xml:space="preserve"> from “too much stress over wins and losses, the bottom line”</w:t>
      </w:r>
      <w:r w:rsidRPr="00C720B0">
        <w:rPr>
          <w:rFonts w:eastAsia="Times New Roman"/>
          <w:color w:val="000000"/>
        </w:rPr>
        <w:t xml:space="preserve"> (Gerber, 2009, p.90). </w:t>
      </w:r>
      <w:r w:rsidRPr="00C720B0">
        <w:rPr>
          <w:rFonts w:eastAsia="Times New Roman"/>
          <w:color w:val="000000"/>
          <w:u w:val="single"/>
        </w:rPr>
        <w:t>A renewed commitment to self- regulation, indeed self-preservation in policy debate could be actualized if extreme entelechial tendencies were held in check and generationally filtered out of debate pedagogy</w:t>
      </w:r>
      <w:r w:rsidRPr="00C720B0">
        <w:rPr>
          <w:rFonts w:eastAsia="Times New Roman"/>
          <w:color w:val="000000"/>
        </w:rPr>
        <w:t xml:space="preserve">. After all, according to the “The Speech” by the late Scott Deatherage (the winningest coach in the history of NDT debate) </w:t>
      </w:r>
      <w:r w:rsidRPr="00C720B0">
        <w:rPr>
          <w:rFonts w:eastAsia="Times New Roman"/>
          <w:color w:val="000000"/>
          <w:u w:val="single"/>
          <w:shd w:val="clear" w:color="auto" w:fill="00FF00"/>
        </w:rPr>
        <w:t xml:space="preserve">preparing for debate competition must begin “when the topic is released </w:t>
      </w:r>
      <w:r w:rsidRPr="0038285D">
        <w:t>[in July]</w:t>
      </w:r>
      <w:r w:rsidRPr="00C720B0">
        <w:rPr>
          <w:rFonts w:eastAsia="Times New Roman"/>
          <w:color w:val="000000"/>
          <w:u w:val="single"/>
          <w:shd w:val="clear" w:color="auto" w:fill="00FF00"/>
        </w:rPr>
        <w:t xml:space="preserve"> until the final debate is concluded </w:t>
      </w:r>
      <w:r w:rsidRPr="0038285D">
        <w:t>[in April] and continues at all points in between”</w:t>
      </w:r>
      <w:r w:rsidRPr="00C720B0">
        <w:rPr>
          <w:rFonts w:eastAsia="Times New Roman"/>
          <w:color w:val="000000"/>
          <w:u w:val="single"/>
        </w:rPr>
        <w:t xml:space="preserve"> (Snider, 2011, np). Later in “The Speech” Deatherage famously laid out his opinion on </w:t>
      </w:r>
      <w:r w:rsidRPr="00C720B0">
        <w:rPr>
          <w:rFonts w:eastAsia="Times New Roman"/>
          <w:color w:val="000000"/>
          <w:u w:val="single"/>
          <w:shd w:val="clear" w:color="auto" w:fill="00FF00"/>
        </w:rPr>
        <w:t>the proper way to conduct</w:t>
      </w:r>
      <w:r w:rsidRPr="00C720B0">
        <w:rPr>
          <w:rFonts w:eastAsia="Times New Roman"/>
          <w:color w:val="000000"/>
          <w:u w:val="single"/>
        </w:rPr>
        <w:t xml:space="preserve"> a winning </w:t>
      </w:r>
      <w:r w:rsidRPr="00C720B0">
        <w:rPr>
          <w:rFonts w:eastAsia="Times New Roman"/>
          <w:color w:val="000000"/>
          <w:u w:val="single"/>
          <w:shd w:val="clear" w:color="auto" w:fill="00FF00"/>
        </w:rPr>
        <w:t>cross-examination</w:t>
      </w:r>
      <w:r w:rsidRPr="00C720B0">
        <w:rPr>
          <w:rFonts w:eastAsia="Times New Roman"/>
          <w:color w:val="000000"/>
          <w:u w:val="single"/>
        </w:rPr>
        <w:t>. “</w:t>
      </w:r>
      <w:r w:rsidRPr="00C720B0">
        <w:rPr>
          <w:rFonts w:eastAsia="Times New Roman"/>
          <w:color w:val="000000"/>
          <w:u w:val="single"/>
          <w:shd w:val="clear" w:color="auto" w:fill="00FF00"/>
        </w:rPr>
        <w:t>Don’t ask, argue!”</w:t>
      </w:r>
      <w:r w:rsidRPr="00C720B0">
        <w:rPr>
          <w:rFonts w:eastAsia="Times New Roman"/>
          <w:color w:val="000000"/>
          <w:u w:val="single"/>
        </w:rPr>
        <w:t xml:space="preserve"> he implored, and then he repeated that phrase several times. “Don’t ask, argue!”.</w:t>
      </w:r>
      <w:r w:rsidRPr="00C720B0">
        <w:rPr>
          <w:rFonts w:eastAsia="Times New Roman"/>
          <w:color w:val="000000"/>
        </w:rPr>
        <w:t xml:space="preserve"> For Deatherage (and for generations of his former students and coaches), the cross-examination was wasted if one simply asked questions for clarification, or for the organizational sake of one’s flowsheet, or for a deeper understanding of an opponent’s position, simply for the sake of understanding. Rather, the cross-examination period should optimally be used strategically to set up one’s own arguments and to expose and exploit weaknesses in the arguments of the adversaries</w:t>
      </w:r>
      <w:r w:rsidRPr="00C720B0">
        <w:rPr>
          <w:rFonts w:eastAsia="Times New Roman"/>
          <w:color w:val="000000"/>
          <w:u w:val="single"/>
        </w:rPr>
        <w:t xml:space="preserve">. Like “spreading,” the “proper” way to conduct a winning cross-examination (by foregrounding one’s own arguments rather than by asking questions for true clarification or understanding) </w:t>
      </w:r>
      <w:r w:rsidRPr="00C720B0">
        <w:rPr>
          <w:rFonts w:eastAsia="Times New Roman"/>
          <w:color w:val="000000"/>
          <w:u w:val="single"/>
          <w:shd w:val="clear" w:color="auto" w:fill="00FF00"/>
        </w:rPr>
        <w:t>is a speech code, circulated through policy debate</w:t>
      </w:r>
      <w:r w:rsidRPr="00C720B0">
        <w:rPr>
          <w:rFonts w:eastAsia="Times New Roman"/>
          <w:color w:val="000000"/>
          <w:u w:val="single"/>
        </w:rPr>
        <w:t xml:space="preserve">’s past and present. This speech code, this “best practice” of cross-examination, sacrifices understanding and clarity for a competitive advantage; it enshrines misunderstanding, opacity, and deception; it foregrounds winning over the edification of the parties involved; and it is entelechial insofar as it unreflexively carries out a dangerous symbolic practice to its extreme. This speech code </w:t>
      </w:r>
      <w:r w:rsidRPr="00C720B0">
        <w:rPr>
          <w:rFonts w:eastAsia="Times New Roman"/>
          <w:color w:val="000000"/>
          <w:u w:val="single"/>
          <w:shd w:val="clear" w:color="auto" w:fill="00FF00"/>
        </w:rPr>
        <w:t>is also ableist in that it complicates the in-round experience for students, coaches, or judges who have intellectual disabilities</w:t>
      </w:r>
      <w:r w:rsidRPr="00C720B0">
        <w:rPr>
          <w:rFonts w:eastAsia="Times New Roman"/>
          <w:color w:val="000000"/>
          <w:u w:val="single"/>
        </w:rPr>
        <w:t>. This speech code encourages debaters with disabilities to actively avoid asking the very types of questions that might make their experience in policy debate more navigable.</w:t>
      </w:r>
      <w:r w:rsidRPr="00C720B0">
        <w:rPr>
          <w:rFonts w:eastAsia="Times New Roman"/>
          <w:color w:val="000000"/>
        </w:rPr>
        <w:t xml:space="preserve"> The drive for entelechial perfection comes to define how the policy debate community advocates for the value of debate to stakeholders within colleges and high schools that fund and resource policy debate programs. Many studies have pointed to the positive impact of policy debate competition on student academic achievement, the development of critical thinking skills, higher rates of civic engagement, and matriculation to college or higher education (Colbert, 1995; Kennedy, 2007; Breger, 1998; Lee, 1998). However, the measurement of those achievements is most often based on “win/loss records, speaker points, or placement in a given tournament” (Stone-Watt, 2012, p.81). While there should be multiple metrics by which universities assess and track student outcomes related to their participation in policy debate (Partlow-LeFevre, 2012), the reality is that most debate coaches feel that they are “rewarded more by their university for focusing on competitive success” rather than for foregrounding those 9 McVey and Gerber: At the Intersection of Ableism Entelechy, and Policy Debate Published by Cornerstone: A Collection of Scholarly and Creative Works for Minnesota State University, Mankato, 2023 Page | 21 aforementioned ancillary pedagogical advantages (Hlavacik, Lain, Ivanovic, &amp; Ontiveros- Kersch, 2016, p.394). Many universities that field debate programs expect wins, because those are measurable metrics, and because defeating opponents is a point of pride to be celebrated. Thus, it is notoriously hard for coaches to generate publicity for teams that don’t advance beyond the preliminary rounds. Coaches often struggle to explain the NDT first-round at large process to administrators who fail to see why being ranked 16th in the country is even noteworthy. Universities also find themselves caught up in entelechy as they assess and represent the quality of their institution to educational accrediting organizations. They must be able to portray the debate program, for example, as being successful (and blossoming toward perfection), and the easiest way to do that is to point to wins, particularly over peer institutions or ivy league schools who also support policy debate</w:t>
      </w:r>
    </w:p>
    <w:p w14:paraId="433C9F76" w14:textId="77777777" w:rsidR="001F5275" w:rsidRDefault="001F5275" w:rsidP="001F5275">
      <w:pPr>
        <w:pStyle w:val="Heading4"/>
      </w:pPr>
      <w:r w:rsidRPr="006810FE">
        <w:t xml:space="preserve">Only rejection of ableism in all instances can allow us to </w:t>
      </w:r>
      <w:r>
        <w:t xml:space="preserve">address the problems the aff describes anything else reinscribes the power systems the aff critiques </w:t>
      </w:r>
    </w:p>
    <w:p w14:paraId="07BE43FE" w14:textId="77777777" w:rsidR="001F5275" w:rsidRPr="006810FE" w:rsidRDefault="001F5275" w:rsidP="001F5275">
      <w:hyperlink r:id="rId9" w:history="1">
        <w:r w:rsidRPr="006810FE">
          <w:rPr>
            <w:rStyle w:val="Style13ptBold"/>
          </w:rPr>
          <w:t>Ellison</w:t>
        </w:r>
      </w:hyperlink>
      <w:r w:rsidRPr="006810FE">
        <w:rPr>
          <w:rStyle w:val="Style13ptBold"/>
        </w:rPr>
        <w:t xml:space="preserve"> 2024</w:t>
      </w:r>
      <w:r w:rsidRPr="006810FE">
        <w:t>, Black Trans Disabled Anarchist Survivor who writes to help people resist the forces of neoliberal fascism. (</w:t>
      </w:r>
      <w:hyperlink r:id="rId10" w:history="1">
        <w:r w:rsidRPr="006810FE">
          <w:rPr>
            <w:rStyle w:val="Hyperlink"/>
          </w:rPr>
          <w:t xml:space="preserve">Estelle </w:t>
        </w:r>
      </w:hyperlink>
      <w:r w:rsidRPr="006810FE">
        <w:t xml:space="preserve">, </w:t>
      </w:r>
      <w:r>
        <w:t>Jan 25 2024</w:t>
      </w:r>
      <w:r w:rsidRPr="006810FE">
        <w:t xml:space="preserve">, “Identifying And Rejecting Ableism In Movement Work,” </w:t>
      </w:r>
      <w:r>
        <w:t xml:space="preserve">Medium, </w:t>
      </w:r>
      <w:r w:rsidRPr="006810FE">
        <w:t>https://abolishtime.medium.com/identifying-and-rejecting-ableism-in-movement-work-322e2c85a80c</w:t>
      </w:r>
      <w:r>
        <w:t>)</w:t>
      </w:r>
    </w:p>
    <w:p w14:paraId="29431DBF" w14:textId="77777777" w:rsidR="001F5275" w:rsidRDefault="001F5275" w:rsidP="001F5275">
      <w:pPr>
        <w:rPr>
          <w:sz w:val="14"/>
        </w:rPr>
      </w:pPr>
      <w:r w:rsidRPr="005A51C2">
        <w:rPr>
          <w:rStyle w:val="StyleUnderline"/>
        </w:rPr>
        <w:t xml:space="preserve">In acknowledging these dynamics, it is also important to note that </w:t>
      </w:r>
      <w:r w:rsidRPr="005A51C2">
        <w:rPr>
          <w:rStyle w:val="StyleUnderline"/>
          <w:highlight w:val="green"/>
        </w:rPr>
        <w:t>being recognized</w:t>
      </w:r>
      <w:r w:rsidRPr="005A51C2">
        <w:rPr>
          <w:rStyle w:val="StyleUnderline"/>
        </w:rPr>
        <w:t xml:space="preserve"> in this way </w:t>
      </w:r>
      <w:r w:rsidRPr="005A51C2">
        <w:rPr>
          <w:rStyle w:val="StyleUnderline"/>
          <w:highlight w:val="green"/>
        </w:rPr>
        <w:t>does</w:t>
      </w:r>
      <w:r w:rsidRPr="005A51C2">
        <w:rPr>
          <w:rStyle w:val="StyleUnderline"/>
        </w:rPr>
        <w:t xml:space="preserve"> </w:t>
      </w:r>
      <w:r w:rsidRPr="005A51C2">
        <w:rPr>
          <w:rStyle w:val="StyleUnderline"/>
          <w:highlight w:val="green"/>
        </w:rPr>
        <w:t>not</w:t>
      </w:r>
      <w:r w:rsidRPr="005A51C2">
        <w:rPr>
          <w:rStyle w:val="StyleUnderline"/>
        </w:rPr>
        <w:t xml:space="preserve"> automatically </w:t>
      </w:r>
      <w:r w:rsidRPr="005A51C2">
        <w:rPr>
          <w:rStyle w:val="StyleUnderline"/>
          <w:highlight w:val="green"/>
        </w:rPr>
        <w:t>mean proper care will be received</w:t>
      </w:r>
      <w:r w:rsidRPr="005A51C2">
        <w:rPr>
          <w:rStyle w:val="StyleUnderline"/>
        </w:rPr>
        <w:t>.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their recovery</w:t>
      </w:r>
      <w:r w:rsidRPr="005A51C2">
        <w:rPr>
          <w:sz w:val="14"/>
        </w:rPr>
        <w:t>. These lethal failures present yet another hazard to Black people navigating the medical industrial complex which already systemically produces and reinforces anti-Blackness.</w:t>
      </w:r>
      <w:r w:rsidRPr="006810FE">
        <w:rPr>
          <w:sz w:val="14"/>
        </w:rPr>
        <w:t xml:space="preserve"> </w:t>
      </w:r>
      <w:r w:rsidRPr="005A51C2">
        <w:rPr>
          <w:sz w:val="14"/>
        </w:rPr>
        <w:t>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w:t>
      </w:r>
      <w:r w:rsidRPr="006810FE">
        <w:rPr>
          <w:sz w:val="14"/>
        </w:rPr>
        <w:t xml:space="preserve"> </w:t>
      </w:r>
      <w:r w:rsidRPr="005A51C2">
        <w:rPr>
          <w:sz w:val="14"/>
        </w:rPr>
        <w:t>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As a consequence, Black and disabled people and those who belong to both identity categories and live especially precarious lives under capitalism are erased by these misperceptions, eroding the efficacy of disability justice as a movement.</w:t>
      </w:r>
      <w:r w:rsidRPr="006810FE">
        <w:rPr>
          <w:sz w:val="14"/>
        </w:rPr>
        <w:t xml:space="preserve"> </w:t>
      </w:r>
      <w:r w:rsidRPr="005A51C2">
        <w:rPr>
          <w:sz w:val="14"/>
        </w:rPr>
        <w:t>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w:t>
      </w:r>
      <w:r w:rsidRPr="006810FE">
        <w:rPr>
          <w:sz w:val="14"/>
        </w:rPr>
        <w:t xml:space="preserve"> </w:t>
      </w:r>
      <w:r w:rsidRPr="005A51C2">
        <w:rPr>
          <w:sz w:val="14"/>
        </w:rPr>
        <w:t xml:space="preserve">Looking at our present-day conditions in year five of the pandemic during multiple concurrent genocides, many disabled people (some who were disabled before the pandemic and some who were disabled by this pandemic) are struggling with despair in the face of a majority of people refusing to help us survive this deeply fascist period. We have seen eugenicist normalcy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5A51C2">
        <w:rPr>
          <w:rStyle w:val="StyleUnderline"/>
        </w:rPr>
        <w:t xml:space="preserve">Ableist apathy and resentment are such a predictable reaction from americans that capitalism has turned it into an incentive to build an ever more lethal normalcy, contributing to genocide at home and abroad. </w:t>
      </w:r>
      <w:r w:rsidRPr="005A51C2">
        <w:rPr>
          <w:rStyle w:val="StyleUnderline"/>
          <w:highlight w:val="green"/>
        </w:rPr>
        <w:t>Ableism</w:t>
      </w:r>
      <w:r w:rsidRPr="005A51C2">
        <w:rPr>
          <w:rStyle w:val="StyleUnderline"/>
        </w:rPr>
        <w:t xml:space="preserve"> in this way </w:t>
      </w:r>
      <w:r w:rsidRPr="005A51C2">
        <w:rPr>
          <w:rStyle w:val="StyleUnderline"/>
          <w:highlight w:val="green"/>
        </w:rPr>
        <w:t xml:space="preserve">is a </w:t>
      </w:r>
      <w:r w:rsidRPr="005A51C2">
        <w:rPr>
          <w:rStyle w:val="StyleUnderline"/>
        </w:rPr>
        <w:t xml:space="preserve">reliable </w:t>
      </w:r>
      <w:r w:rsidRPr="005A51C2">
        <w:rPr>
          <w:rStyle w:val="StyleUnderline"/>
          <w:highlight w:val="green"/>
        </w:rPr>
        <w:t>form of social control that capitalism</w:t>
      </w:r>
      <w:r w:rsidRPr="005A51C2">
        <w:rPr>
          <w:rStyle w:val="StyleUnderline"/>
        </w:rPr>
        <w:t xml:space="preserve"> </w:t>
      </w:r>
      <w:r w:rsidRPr="005A51C2">
        <w:rPr>
          <w:rStyle w:val="StyleUnderline"/>
          <w:highlight w:val="green"/>
        </w:rPr>
        <w:t>has proven</w:t>
      </w:r>
      <w:r w:rsidRPr="005A51C2">
        <w:rPr>
          <w:rStyle w:val="StyleUnderline"/>
        </w:rPr>
        <w:t xml:space="preserve"> very </w:t>
      </w:r>
      <w:r w:rsidRPr="005A51C2">
        <w:rPr>
          <w:rStyle w:val="StyleUnderline"/>
          <w:highlight w:val="green"/>
        </w:rPr>
        <w:t xml:space="preserve">capable of </w:t>
      </w:r>
      <w:r w:rsidRPr="005A51C2">
        <w:rPr>
          <w:rStyle w:val="StyleUnderline"/>
        </w:rPr>
        <w:t xml:space="preserve">activating and </w:t>
      </w:r>
      <w:r w:rsidRPr="005A51C2">
        <w:rPr>
          <w:rStyle w:val="StyleUnderline"/>
          <w:highlight w:val="green"/>
        </w:rPr>
        <w:t>exploiting to further its interests</w:t>
      </w:r>
      <w:r w:rsidRPr="005A51C2">
        <w:rPr>
          <w:rStyle w:val="StyleUnderline"/>
        </w:rPr>
        <w:t>.</w:t>
      </w:r>
      <w:r w:rsidRPr="006810FE">
        <w:rPr>
          <w:sz w:val="14"/>
        </w:rPr>
        <w:t xml:space="preserve"> </w:t>
      </w:r>
      <w:r w:rsidRPr="005A51C2">
        <w:rPr>
          <w:rStyle w:val="StyleUnderline"/>
        </w:rPr>
        <w:t>This is very similar to the way that capitalism plays off of the anti-Blackness and white supremacy it has instilled in the world. We see this in the increased likelihood of white americans dropping taking covid precautions after learning that Black and indigenous people and people of color face increased risks from covid transmissions</w:t>
      </w:r>
      <w:r w:rsidRPr="005A51C2">
        <w:rPr>
          <w:sz w:val="14"/>
        </w:rPr>
        <w:t>.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actually the driving forces behind today’s eugenicist normalcy. Victim blaming might best describe this behavior some covid conscious circles demonstrate.</w:t>
      </w:r>
      <w:r w:rsidRPr="006810FE">
        <w:rPr>
          <w:sz w:val="14"/>
        </w:rPr>
        <w:t xml:space="preserve"> </w:t>
      </w:r>
      <w:r w:rsidRPr="005A51C2">
        <w:rPr>
          <w:sz w:val="14"/>
        </w:rPr>
        <w:t>In this way, disability justice analyses that lack a substantive critique of anti-Blackness are similar to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to; upholding white supremacy and settler colonialism, participating in anti-Blackness, engaging in ableist resentment, using eugenicist logics or strategies, anti-survivorship, nationalism, or collaborating with the state.</w:t>
      </w:r>
      <w:r w:rsidRPr="006810FE">
        <w:rPr>
          <w:sz w:val="14"/>
        </w:rPr>
        <w:t xml:space="preserve"> </w:t>
      </w:r>
      <w:r w:rsidRPr="005A51C2">
        <w:rPr>
          <w:sz w:val="14"/>
        </w:rPr>
        <w:t>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americans. Still, of the various motivations there are for people to capitulate to fascism, there is one thing they all share in common: a belief that some oppressive divisions of labor are just and/or the desire to orchestrate and oversee those divisions.</w:t>
      </w:r>
      <w:r w:rsidRPr="006810FE">
        <w:rPr>
          <w:sz w:val="14"/>
        </w:rPr>
        <w:t xml:space="preserve"> </w:t>
      </w:r>
      <w:r w:rsidRPr="005A51C2">
        <w:rPr>
          <w:sz w:val="14"/>
        </w:rPr>
        <w:t>Far more often than not, both ableism and anti-Blackness get expressed in people’s preconceived notions about why certain divisions of labor should be enforced and normalized. Anti-Blackness is the continuation of chattel slavery and the same pseudosciences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5A51C2">
        <w:rPr>
          <w:sz w:val="14"/>
          <w:szCs w:val="14"/>
        </w:rPr>
        <w:t>.</w:t>
      </w:r>
      <w:r w:rsidRPr="006810FE">
        <w:rPr>
          <w:sz w:val="14"/>
          <w:szCs w:val="14"/>
        </w:rPr>
        <w:t xml:space="preserve"> </w:t>
      </w:r>
      <w:r w:rsidRPr="005A51C2">
        <w:rPr>
          <w:rStyle w:val="StyleUnderline"/>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5A51C2">
        <w:rPr>
          <w:sz w:val="14"/>
          <w:szCs w:val="14"/>
        </w:rPr>
        <w:t>Outside of openly reactionary organizations or groups that take no issue with being the stewards of capitalist systems, the desire to justify and/or orchestrate and oversee oppressive labor divisions is rarely if ever revealed so explicitly. Still, studying the relational dynamics of leftist groups and their respective ableist pitfalls reveals a clear picture of how labor is at the root of it all.</w:t>
      </w:r>
      <w:r w:rsidRPr="006810FE">
        <w:rPr>
          <w:sz w:val="14"/>
          <w:szCs w:val="14"/>
        </w:rPr>
        <w:t xml:space="preserve"> </w:t>
      </w:r>
      <w:r w:rsidRPr="005A51C2">
        <w:rPr>
          <w:sz w:val="14"/>
          <w:szCs w:val="14"/>
        </w:rPr>
        <w:t>Central to our analysis of these dynamics is an acknowledgment of the way that capitalism informs all of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w:t>
      </w:r>
      <w:r w:rsidRPr="006810FE">
        <w:rPr>
          <w:sz w:val="14"/>
          <w:szCs w:val="14"/>
        </w:rPr>
        <w:t xml:space="preserve"> </w:t>
      </w:r>
      <w:r w:rsidRPr="005A51C2">
        <w:rPr>
          <w:sz w:val="14"/>
          <w:szCs w:val="14"/>
        </w:rPr>
        <w:t>By design, american individualism seeks to make our individual agency so thoroughly diminished to the point that the state can write it off as unimportant and ineffective. This is why the state criminalizes liberation struggles while incentivizing behaviors that adhere to the american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w:t>
      </w:r>
      <w:r w:rsidRPr="006810FE">
        <w:rPr>
          <w:sz w:val="14"/>
          <w:szCs w:val="14"/>
        </w:rPr>
        <w:t xml:space="preserve"> </w:t>
      </w:r>
      <w:r w:rsidRPr="005A51C2">
        <w:rPr>
          <w:sz w:val="14"/>
          <w:szCs w:val="14"/>
        </w:rPr>
        <w:t>In this context, all of us who come into contact with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w:t>
      </w:r>
      <w:r w:rsidRPr="006810FE">
        <w:rPr>
          <w:sz w:val="14"/>
          <w:szCs w:val="14"/>
        </w:rPr>
        <w:t xml:space="preserve"> </w:t>
      </w:r>
      <w:r w:rsidRPr="005A51C2">
        <w:rPr>
          <w:sz w:val="14"/>
          <w:szCs w:val="14"/>
        </w:rPr>
        <w:t>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as a whole is buried. Our liberatory aspirations won’t allow us to be content with just survival. In surviving within capitalism we also wish to become its gravediggers.</w:t>
      </w:r>
      <w:r w:rsidRPr="006810FE">
        <w:rPr>
          <w:sz w:val="14"/>
          <w:szCs w:val="14"/>
        </w:rPr>
        <w:t xml:space="preserve"> </w:t>
      </w:r>
      <w:r w:rsidRPr="005A51C2">
        <w:rPr>
          <w:sz w:val="14"/>
          <w:szCs w:val="14"/>
        </w:rPr>
        <w:t>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w:t>
      </w:r>
      <w:r w:rsidRPr="006810FE">
        <w:rPr>
          <w:sz w:val="14"/>
          <w:szCs w:val="14"/>
        </w:rPr>
        <w:t xml:space="preserve"> </w:t>
      </w:r>
      <w:r w:rsidRPr="005A51C2">
        <w:rPr>
          <w:sz w:val="14"/>
          <w:szCs w:val="14"/>
        </w:rPr>
        <w:t>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w:t>
      </w:r>
      <w:r w:rsidRPr="006810FE">
        <w:rPr>
          <w:sz w:val="14"/>
          <w:szCs w:val="14"/>
        </w:rPr>
        <w:t xml:space="preserve"> </w:t>
      </w:r>
      <w:r w:rsidRPr="005A51C2">
        <w:rPr>
          <w:sz w:val="14"/>
          <w:szCs w:val="14"/>
        </w:rPr>
        <w:t>The question of who is most deserving of scarce resources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most commonly held ideological beliefs in the group or network.</w:t>
      </w:r>
      <w:r w:rsidRPr="006810FE">
        <w:rPr>
          <w:sz w:val="14"/>
          <w:szCs w:val="14"/>
        </w:rPr>
        <w:t xml:space="preserve"> </w:t>
      </w:r>
      <w:r w:rsidRPr="005A51C2">
        <w:rPr>
          <w:sz w:val="14"/>
          <w:szCs w:val="14"/>
        </w:rPr>
        <w:t xml:space="preserve">It is important to reiterate that exploring how oppressive dynamics stem from scarcity does not mean </w:t>
      </w:r>
      <w:r w:rsidRPr="005A51C2">
        <w:rPr>
          <w:rStyle w:val="StyleUnderline"/>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5A51C2">
        <w:rPr>
          <w:rStyle w:val="StyleUnderline"/>
          <w:highlight w:val="green"/>
        </w:rPr>
        <w:t>ableism and divisions of labor damage</w:t>
      </w:r>
      <w:r w:rsidRPr="005A51C2">
        <w:rPr>
          <w:rStyle w:val="StyleUnderline"/>
        </w:rPr>
        <w:t xml:space="preserve"> movement </w:t>
      </w:r>
      <w:r w:rsidRPr="005A51C2">
        <w:rPr>
          <w:rStyle w:val="StyleUnderline"/>
          <w:highlight w:val="green"/>
        </w:rPr>
        <w:t>work under the guise of adhering to</w:t>
      </w:r>
      <w:r w:rsidRPr="005A51C2">
        <w:rPr>
          <w:rStyle w:val="StyleUnderline"/>
        </w:rPr>
        <w:t xml:space="preserve"> certain </w:t>
      </w:r>
      <w:r w:rsidRPr="005A51C2">
        <w:rPr>
          <w:rStyle w:val="StyleUnderline"/>
          <w:highlight w:val="green"/>
        </w:rPr>
        <w:t>ideological approaches</w:t>
      </w:r>
      <w:r w:rsidRPr="005A51C2">
        <w:rPr>
          <w:rStyle w:val="StyleUnderline"/>
        </w:rPr>
        <w:t xml:space="preserve"> to dealing with scarcity.</w:t>
      </w:r>
      <w:r>
        <w:rPr>
          <w:rStyle w:val="StyleUnderline"/>
        </w:rPr>
        <w:t xml:space="preserve"> </w:t>
      </w:r>
      <w:r w:rsidRPr="005A51C2">
        <w:rPr>
          <w:sz w:val="14"/>
        </w:rPr>
        <w:t xml:space="preserve">An abolitionist org might put its collective resources into policy advocacy and individual campaigns for incarcerated people. </w:t>
      </w:r>
      <w:r w:rsidRPr="005A51C2">
        <w:rPr>
          <w:rStyle w:val="StyleUnderline"/>
          <w:highlight w:val="green"/>
        </w:rPr>
        <w:t>In pursuit of</w:t>
      </w:r>
      <w:r w:rsidRPr="005A51C2">
        <w:rPr>
          <w:rStyle w:val="StyleUnderline"/>
        </w:rPr>
        <w:t xml:space="preserve"> these well-intentioned </w:t>
      </w:r>
      <w:r w:rsidRPr="005A51C2">
        <w:rPr>
          <w:rStyle w:val="StyleUnderline"/>
          <w:highlight w:val="green"/>
        </w:rPr>
        <w:t>goals</w:t>
      </w:r>
      <w:r w:rsidRPr="005A51C2">
        <w:rPr>
          <w:rStyle w:val="StyleUnderline"/>
        </w:rPr>
        <w:t xml:space="preserve">, </w:t>
      </w:r>
      <w:r w:rsidRPr="005A51C2">
        <w:rPr>
          <w:sz w:val="14"/>
        </w:rPr>
        <w:t xml:space="preserve">orgs like this may likely depend on volunteers heavily despite not investing time and effort into supporting said volunteers. </w:t>
      </w:r>
      <w:r w:rsidRPr="005A51C2">
        <w:rPr>
          <w:rStyle w:val="StyleUnderline"/>
        </w:rPr>
        <w:t xml:space="preserve">Cadre, leadership, managers, or directors who are likely the only </w:t>
      </w:r>
      <w:r w:rsidRPr="005A51C2">
        <w:rPr>
          <w:rStyle w:val="StyleUnderline"/>
          <w:highlight w:val="green"/>
        </w:rPr>
        <w:t>people</w:t>
      </w:r>
      <w:r w:rsidRPr="005A51C2">
        <w:rPr>
          <w:rStyle w:val="StyleUnderline"/>
        </w:rPr>
        <w:t xml:space="preserve"> who receive pay in these kinds of orgs compensate for waves of burnout by pushing recruitment efforts to replace lost members. Aside from </w:t>
      </w:r>
      <w:r w:rsidRPr="005A51C2">
        <w:rPr>
          <w:rStyle w:val="StyleUnderline"/>
          <w:highlight w:val="green"/>
        </w:rPr>
        <w:t>burn</w:t>
      </w:r>
      <w:r w:rsidRPr="005A51C2">
        <w:rPr>
          <w:rStyle w:val="StyleUnderline"/>
        </w:rPr>
        <w:t xml:space="preserve">ing </w:t>
      </w:r>
      <w:r w:rsidRPr="005A51C2">
        <w:rPr>
          <w:rStyle w:val="StyleUnderline"/>
          <w:highlight w:val="green"/>
        </w:rPr>
        <w:t>out from the</w:t>
      </w:r>
      <w:r w:rsidRPr="005A51C2">
        <w:rPr>
          <w:rStyle w:val="StyleUnderline"/>
        </w:rPr>
        <w:t xml:space="preserve"> sheer volume of </w:t>
      </w:r>
      <w:r w:rsidRPr="005A51C2">
        <w:rPr>
          <w:rStyle w:val="StyleUnderline"/>
          <w:highlight w:val="green"/>
        </w:rPr>
        <w:t>work</w:t>
      </w:r>
      <w:r w:rsidRPr="005A51C2">
        <w:rPr>
          <w:rStyle w:val="StyleUnderline"/>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5A51C2">
        <w:rPr>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r w:rsidRPr="006810FE">
        <w:rPr>
          <w:sz w:val="14"/>
        </w:rPr>
        <w:t xml:space="preserve"> </w:t>
      </w:r>
      <w:r w:rsidRPr="005A51C2">
        <w:rPr>
          <w:sz w:val="14"/>
        </w:rPr>
        <w:t>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r w:rsidRPr="006810FE">
        <w:rPr>
          <w:sz w:val="14"/>
        </w:rPr>
        <w:t xml:space="preserve"> </w:t>
      </w:r>
      <w:r w:rsidRPr="005A51C2">
        <w:rPr>
          <w:sz w:val="14"/>
        </w:rPr>
        <w:t>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w:t>
      </w:r>
      <w:r w:rsidRPr="005A51C2">
        <w:rPr>
          <w:rStyle w:val="StyleUnderline"/>
        </w:rPr>
        <w:t xml:space="preserve">. The act of </w:t>
      </w:r>
      <w:r w:rsidRPr="005A51C2">
        <w:rPr>
          <w:rStyle w:val="StyleUnderline"/>
          <w:highlight w:val="green"/>
        </w:rPr>
        <w:t>making exceptions for who is and is not valued enough to get away</w:t>
      </w:r>
      <w:r w:rsidRPr="005A51C2">
        <w:rPr>
          <w:rStyle w:val="StyleUnderline"/>
        </w:rPr>
        <w:t xml:space="preserve"> </w:t>
      </w:r>
      <w:r w:rsidRPr="005A51C2">
        <w:rPr>
          <w:rStyle w:val="StyleUnderline"/>
          <w:highlight w:val="green"/>
        </w:rPr>
        <w:t>with reactionary behavior inscribes yet another oppressive division of labor</w:t>
      </w:r>
      <w:r w:rsidRPr="005A51C2">
        <w:rPr>
          <w:rStyle w:val="StyleUnderline"/>
        </w:rPr>
        <w:t>.</w:t>
      </w:r>
      <w:r>
        <w:rPr>
          <w:rStyle w:val="StyleUnderline"/>
        </w:rPr>
        <w:t xml:space="preserve"> </w:t>
      </w:r>
      <w:r w:rsidRPr="005A51C2">
        <w:rPr>
          <w:sz w:val="14"/>
        </w:rPr>
        <w:t>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invisibilized,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r w:rsidRPr="006810FE">
        <w:rPr>
          <w:sz w:val="14"/>
        </w:rPr>
        <w:t xml:space="preserve"> </w:t>
      </w:r>
      <w:r w:rsidRPr="005A51C2">
        <w:rPr>
          <w:rStyle w:val="StyleUnderline"/>
        </w:rPr>
        <w:t xml:space="preserve">In each of these cases, the answer to “who is most deserving” determines who contributes what to that particular group or project. Circumstances that prevent someone from getting involved (be it due to paid work, disability, trauma, or even abuse experienced in that very formation) are rarely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the work is necessary, such as someone’s insistence on upholding reactionary power dynamics, collaborating with the state, or protecting the wealthy to name a few. </w:t>
      </w:r>
      <w:r w:rsidRPr="005A51C2">
        <w:rPr>
          <w:sz w:val="14"/>
        </w:rPr>
        <w:t>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w:t>
      </w:r>
      <w:r w:rsidRPr="006810FE">
        <w:rPr>
          <w:sz w:val="14"/>
        </w:rPr>
        <w:t xml:space="preserve"> </w:t>
      </w:r>
      <w:r w:rsidRPr="005A51C2">
        <w:rPr>
          <w:sz w:val="14"/>
        </w:rPr>
        <w:t xml:space="preserve">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5A51C2">
        <w:rPr>
          <w:rStyle w:val="StyleUnderline"/>
          <w:highlight w:val="green"/>
        </w:rPr>
        <w:t>Nothing is lost in rejecting ableism at every level and scale of movement work except for ideological shortcomings that will not bury fascism in our lifetimes.</w:t>
      </w:r>
      <w:r>
        <w:rPr>
          <w:rStyle w:val="StyleUnderline"/>
        </w:rPr>
        <w:t xml:space="preserve"> </w:t>
      </w:r>
      <w:r w:rsidRPr="005A51C2">
        <w:rPr>
          <w:rStyle w:val="StyleUnderline"/>
        </w:rPr>
        <w:t>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5A51C2">
        <w:rPr>
          <w:sz w:val="14"/>
        </w:rPr>
        <w:t>. In this unsustainable cycle, those who are burned out are usually replaced with younger and or wealthier people who can contribute either more labor or more wealth to these efforts.</w:t>
      </w:r>
      <w:r w:rsidRPr="006810FE">
        <w:rPr>
          <w:sz w:val="14"/>
        </w:rPr>
        <w:t xml:space="preserve"> </w:t>
      </w:r>
      <w:r w:rsidRPr="005A51C2">
        <w:rPr>
          <w:sz w:val="14"/>
        </w:rPr>
        <w:t xml:space="preserve">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animosity toward masks and air filters is common. </w:t>
      </w:r>
      <w:r w:rsidRPr="005A51C2">
        <w:rPr>
          <w:rStyle w:val="StyleUnderline"/>
        </w:rPr>
        <w:t xml:space="preserve">But there are also ideological condemnations of those who receive disability benefits. Some such </w:t>
      </w:r>
      <w:r w:rsidRPr="005A51C2">
        <w:rPr>
          <w:rStyle w:val="StyleUnderline"/>
          <w:highlight w:val="green"/>
        </w:rPr>
        <w:t>condemnations go so</w:t>
      </w:r>
      <w:r w:rsidRPr="005A51C2">
        <w:rPr>
          <w:rStyle w:val="StyleUnderline"/>
        </w:rPr>
        <w:t xml:space="preserve"> </w:t>
      </w:r>
      <w:r w:rsidRPr="005A51C2">
        <w:rPr>
          <w:rStyle w:val="StyleUnderline"/>
          <w:highlight w:val="green"/>
        </w:rPr>
        <w:t>far as to view humanitarian aid for Palestinians as</w:t>
      </w:r>
      <w:r w:rsidRPr="005A51C2">
        <w:rPr>
          <w:rStyle w:val="StyleUnderline"/>
        </w:rPr>
        <w:t xml:space="preserve"> a form of </w:t>
      </w:r>
      <w:r w:rsidRPr="005A51C2">
        <w:rPr>
          <w:rStyle w:val="StyleUnderline"/>
          <w:highlight w:val="green"/>
        </w:rPr>
        <w:t>collaboration with the state</w:t>
      </w:r>
      <w:r w:rsidRPr="005A51C2">
        <w:rPr>
          <w:rStyle w:val="StyleUnderline"/>
        </w:rPr>
        <w:t xml:space="preserve"> that runs counter to liberation efforts. Here again, </w:t>
      </w:r>
      <w:r w:rsidRPr="005A51C2">
        <w:rPr>
          <w:rStyle w:val="StyleUnderline"/>
          <w:highlight w:val="green"/>
        </w:rPr>
        <w:t>we see how ableism is seen as a justifiable prejudice in the</w:t>
      </w:r>
      <w:r w:rsidRPr="005A51C2">
        <w:rPr>
          <w:rStyle w:val="StyleUnderline"/>
        </w:rPr>
        <w:t xml:space="preserve"> name </w:t>
      </w:r>
      <w:r w:rsidRPr="005A51C2">
        <w:rPr>
          <w:rStyle w:val="StyleUnderline"/>
          <w:highlight w:val="green"/>
        </w:rPr>
        <w:t>of grappling with scarcity</w:t>
      </w:r>
      <w:r w:rsidRPr="005A51C2">
        <w:rPr>
          <w:rStyle w:val="StyleUnderline"/>
        </w:rPr>
        <w:t>. Understandable resentment of scarcity becomes warped into resentment of all who have not yet succumbed to scarcity, forming yet another reactionary tendency we must guard against as we seek to end fascism in our lifetimes.</w:t>
      </w:r>
      <w:r>
        <w:rPr>
          <w:rStyle w:val="StyleUnderline"/>
        </w:rPr>
        <w:t xml:space="preserve"> </w:t>
      </w:r>
      <w:r w:rsidRPr="005A51C2">
        <w:rPr>
          <w:sz w:val="14"/>
        </w:rPr>
        <w:t>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w:t>
      </w:r>
      <w:r w:rsidRPr="006810FE">
        <w:rPr>
          <w:sz w:val="14"/>
        </w:rPr>
        <w:t xml:space="preserve"> </w:t>
      </w:r>
      <w:r w:rsidRPr="005A51C2">
        <w:rPr>
          <w:sz w:val="14"/>
        </w:rPr>
        <w:t xml:space="preserve">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5A51C2">
        <w:rPr>
          <w:rStyle w:val="StyleUnderline"/>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5A51C2">
        <w:rPr>
          <w:sz w:val="14"/>
        </w:rPr>
        <w:t xml:space="preserve"> Just as we do not wish to peacefully co-exist with a system that kills us and our planet, we must not embrace that which would take the shovel out of our hands when we go to dig our oppressors’ graves.</w:t>
      </w:r>
      <w:r w:rsidRPr="006810FE">
        <w:rPr>
          <w:sz w:val="14"/>
        </w:rPr>
        <w:t xml:space="preserve"> </w:t>
      </w:r>
    </w:p>
    <w:p w14:paraId="0ED90441" w14:textId="77777777" w:rsidR="001F5275" w:rsidRDefault="001F5275" w:rsidP="001F5275"/>
    <w:p w14:paraId="3684D940" w14:textId="77777777" w:rsidR="001F5275" w:rsidRDefault="001F5275" w:rsidP="001F5275"/>
    <w:p w14:paraId="5E39C8A6" w14:textId="77777777" w:rsidR="0050382B" w:rsidRPr="0050382B" w:rsidRDefault="0050382B" w:rsidP="0050382B"/>
    <w:p w14:paraId="1DD78FCC" w14:textId="2296D88C" w:rsidR="00151D52" w:rsidRPr="008D3C93" w:rsidRDefault="00DF09B8" w:rsidP="00151D52">
      <w:pPr>
        <w:pStyle w:val="Heading1"/>
      </w:pPr>
      <w:r>
        <w:t>Case</w:t>
      </w:r>
    </w:p>
    <w:p w14:paraId="77EC8E22" w14:textId="77777777" w:rsidR="00DF09B8" w:rsidRDefault="00DF09B8" w:rsidP="00DF09B8">
      <w:pPr>
        <w:pStyle w:val="Heading4"/>
        <w:rPr>
          <w:rFonts w:asciiTheme="minorHAnsi" w:hAnsiTheme="minorHAnsi" w:cstheme="minorHAnsi"/>
        </w:rPr>
      </w:pP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49159C92" w14:textId="77777777" w:rsidR="00DF09B8" w:rsidRDefault="00DF09B8" w:rsidP="00DF09B8">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5D246E5F" w14:textId="77777777" w:rsidR="00DF09B8" w:rsidRPr="004F185B" w:rsidRDefault="00DF09B8" w:rsidP="00DF09B8">
      <w:pPr>
        <w:rPr>
          <w:sz w:val="16"/>
        </w:rPr>
      </w:pPr>
      <w:r w:rsidRPr="004F185B">
        <w:rPr>
          <w:sz w:val="16"/>
        </w:rPr>
        <w:t xml:space="preserve">My </w:t>
      </w:r>
      <w:r w:rsidRPr="00805FC8">
        <w:rPr>
          <w:rStyle w:val="StyleUnderline"/>
          <w:highlight w:val="green"/>
        </w:rPr>
        <w:t>concern</w:t>
      </w:r>
      <w:r w:rsidRPr="004F185B">
        <w:rPr>
          <w:sz w:val="16"/>
        </w:rPr>
        <w:t xml:space="preserve"> with this movement </w:t>
      </w:r>
      <w:r w:rsidRPr="00805FC8">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805FC8">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59AB0A7A" w14:textId="77777777" w:rsidR="00DF09B8" w:rsidRPr="004F185B" w:rsidRDefault="00DF09B8" w:rsidP="00DF09B8">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805FC8">
        <w:rPr>
          <w:rStyle w:val="StyleUnderline"/>
          <w:highlight w:val="green"/>
        </w:rPr>
        <w:t xml:space="preserve">the </w:t>
      </w:r>
      <w:r w:rsidRPr="00805FC8">
        <w:rPr>
          <w:rStyle w:val="Emphasis"/>
          <w:highlight w:val="green"/>
        </w:rPr>
        <w:t>critic</w:t>
      </w:r>
      <w:r w:rsidRPr="00805FC8">
        <w:rPr>
          <w:rStyle w:val="StyleUnderline"/>
          <w:highlight w:val="green"/>
        </w:rPr>
        <w:t xml:space="preserve"> is positioned as</w:t>
      </w:r>
      <w:r w:rsidRPr="004F185B">
        <w:rPr>
          <w:rStyle w:val="StyleUnderline"/>
        </w:rPr>
        <w:t xml:space="preserve"> the </w:t>
      </w:r>
      <w:r w:rsidRPr="00805FC8">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EF1722">
        <w:rPr>
          <w:rStyle w:val="StyleUnderline"/>
          <w:highlight w:val="green"/>
        </w:rPr>
        <w:t>everyday acts of resistance are put into the service of academic criticism</w:t>
      </w:r>
      <w:r w:rsidRPr="004F185B">
        <w:rPr>
          <w:sz w:val="16"/>
        </w:rPr>
        <w:t>.</w:t>
      </w:r>
    </w:p>
    <w:p w14:paraId="11BDCD9A" w14:textId="77777777" w:rsidR="00DF09B8" w:rsidRPr="004F185B" w:rsidRDefault="00DF09B8" w:rsidP="00DF09B8">
      <w:pPr>
        <w:rPr>
          <w:sz w:val="16"/>
        </w:rPr>
      </w:pPr>
      <w:r w:rsidRPr="004F185B">
        <w:rPr>
          <w:sz w:val="16"/>
        </w:rPr>
        <w:t>Rhetorical resistance</w:t>
      </w:r>
    </w:p>
    <w:p w14:paraId="39855A46" w14:textId="77777777" w:rsidR="00DF09B8" w:rsidRPr="004F185B" w:rsidRDefault="00DF09B8" w:rsidP="00DF09B8">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BE4F44A" w14:textId="77777777" w:rsidR="00DF09B8" w:rsidRPr="004F185B" w:rsidRDefault="00DF09B8" w:rsidP="00DF09B8">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97C91F4" w14:textId="77777777" w:rsidR="00DF09B8" w:rsidRPr="004F185B" w:rsidRDefault="00DF09B8" w:rsidP="00DF09B8">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805FC8">
        <w:rPr>
          <w:rStyle w:val="StyleUnderline"/>
          <w:highlight w:val="green"/>
        </w:rPr>
        <w:t>acknowledgment fails to provide</w:t>
      </w:r>
      <w:r w:rsidRPr="004F185B">
        <w:rPr>
          <w:rStyle w:val="StyleUnderline"/>
        </w:rPr>
        <w:t xml:space="preserve">, however, is </w:t>
      </w:r>
      <w:r w:rsidRPr="00805FC8">
        <w:rPr>
          <w:rStyle w:val="StyleUnderline"/>
          <w:highlight w:val="green"/>
        </w:rPr>
        <w:t>a</w:t>
      </w:r>
      <w:r w:rsidRPr="004F185B">
        <w:rPr>
          <w:rStyle w:val="StyleUnderline"/>
        </w:rPr>
        <w:t xml:space="preserve"> clear </w:t>
      </w:r>
      <w:r w:rsidRPr="00805FC8">
        <w:rPr>
          <w:rStyle w:val="StyleUnderline"/>
          <w:highlight w:val="green"/>
        </w:rPr>
        <w:t>need for critical intervention</w:t>
      </w:r>
      <w:r w:rsidRPr="004F185B">
        <w:rPr>
          <w:sz w:val="16"/>
        </w:rPr>
        <w:t xml:space="preserve">. Indeed, quite </w:t>
      </w:r>
      <w:r w:rsidRPr="00805FC8">
        <w:rPr>
          <w:rStyle w:val="Emphasis"/>
          <w:highlight w:val="green"/>
        </w:rPr>
        <w:t>the reverse is presented</w:t>
      </w:r>
      <w:r w:rsidRPr="004F185B">
        <w:rPr>
          <w:sz w:val="16"/>
        </w:rPr>
        <w:t xml:space="preserve">: </w:t>
      </w:r>
      <w:r w:rsidRPr="004F185B">
        <w:rPr>
          <w:rStyle w:val="StyleUnderline"/>
        </w:rPr>
        <w:t xml:space="preserve">It is </w:t>
      </w:r>
      <w:r w:rsidRPr="00805FC8">
        <w:rPr>
          <w:rStyle w:val="StyleUnderline"/>
          <w:highlight w:val="green"/>
        </w:rPr>
        <w:t>the critic</w:t>
      </w:r>
      <w:r w:rsidRPr="004F185B">
        <w:rPr>
          <w:sz w:val="16"/>
        </w:rPr>
        <w:t xml:space="preserve"> (particularly the left-leaning critic) </w:t>
      </w:r>
      <w:r w:rsidRPr="004F185B">
        <w:rPr>
          <w:rStyle w:val="StyleUnderline"/>
        </w:rPr>
        <w:t xml:space="preserve">who </w:t>
      </w:r>
      <w:r w:rsidRPr="00805FC8">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805FC8">
        <w:rPr>
          <w:rStyle w:val="StyleUnderline"/>
          <w:highlight w:val="green"/>
        </w:rPr>
        <w:t>rhetoric of the critics</w:t>
      </w:r>
      <w:r w:rsidRPr="004F185B">
        <w:rPr>
          <w:rStyle w:val="StyleUnderline"/>
        </w:rPr>
        <w:t xml:space="preserve"> who, having </w:t>
      </w:r>
      <w:r w:rsidRPr="00805FC8">
        <w:rPr>
          <w:rStyle w:val="StyleUnderline"/>
          <w:highlight w:val="green"/>
        </w:rPr>
        <w:t>lost</w:t>
      </w:r>
      <w:r w:rsidRPr="004F185B">
        <w:rPr>
          <w:rStyle w:val="StyleUnderline"/>
        </w:rPr>
        <w:t xml:space="preserve"> their political </w:t>
      </w:r>
      <w:r w:rsidRPr="00805FC8">
        <w:rPr>
          <w:rStyle w:val="StyleUnderline"/>
          <w:highlight w:val="green"/>
        </w:rPr>
        <w:t>potency</w:t>
      </w:r>
      <w:r w:rsidRPr="004F185B">
        <w:rPr>
          <w:rStyle w:val="StyleUnderline"/>
        </w:rPr>
        <w:t xml:space="preserve">, </w:t>
      </w:r>
      <w:r w:rsidRPr="00805FC8">
        <w:rPr>
          <w:rStyle w:val="StyleUnderline"/>
          <w:highlight w:val="green"/>
        </w:rPr>
        <w:t>can exploit</w:t>
      </w:r>
      <w:r w:rsidRPr="004F185B">
        <w:rPr>
          <w:rStyle w:val="StyleUnderline"/>
        </w:rPr>
        <w:t xml:space="preserve"> the discourse of the out-law to promote </w:t>
      </w:r>
      <w:r w:rsidRPr="00805FC8">
        <w:rPr>
          <w:rStyle w:val="StyleUnderline"/>
          <w:highlight w:val="green"/>
        </w:rPr>
        <w:t>ideological struggles</w:t>
      </w:r>
      <w:r w:rsidRPr="004F185B">
        <w:rPr>
          <w:sz w:val="16"/>
        </w:rPr>
        <w:t>. It is to this critical rhetoric that I now turn.</w:t>
      </w:r>
    </w:p>
    <w:p w14:paraId="2AF7F3AA" w14:textId="77777777" w:rsidR="00DF09B8" w:rsidRPr="004F185B" w:rsidRDefault="00DF09B8" w:rsidP="00DF09B8">
      <w:pPr>
        <w:rPr>
          <w:sz w:val="16"/>
        </w:rPr>
      </w:pPr>
      <w:r w:rsidRPr="004F185B">
        <w:rPr>
          <w:sz w:val="16"/>
        </w:rPr>
        <w:t>Resistance criticism</w:t>
      </w:r>
    </w:p>
    <w:p w14:paraId="054B992D" w14:textId="77777777" w:rsidR="00DF09B8" w:rsidRPr="004F185B" w:rsidRDefault="00DF09B8" w:rsidP="00DF09B8">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04013B6" w14:textId="77777777" w:rsidR="00DF09B8" w:rsidRPr="004F185B" w:rsidRDefault="00DF09B8" w:rsidP="00DF09B8">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75410814" w14:textId="77777777" w:rsidR="00DF09B8" w:rsidRPr="004F185B" w:rsidRDefault="00DF09B8" w:rsidP="00DF09B8">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ADFD4BC" w14:textId="77777777" w:rsidR="00DF09B8" w:rsidRPr="004F185B" w:rsidRDefault="00DF09B8" w:rsidP="00DF09B8">
      <w:pPr>
        <w:rPr>
          <w:sz w:val="16"/>
        </w:rPr>
      </w:pPr>
      <w:r w:rsidRPr="004F185B">
        <w:rPr>
          <w:sz w:val="16"/>
        </w:rPr>
        <w:t xml:space="preserve">What Sloop and </w:t>
      </w:r>
      <w:r w:rsidRPr="004F185B">
        <w:rPr>
          <w:rStyle w:val="StyleUnderline"/>
        </w:rPr>
        <w:t xml:space="preserve">Ono </w:t>
      </w:r>
      <w:r w:rsidRPr="00805FC8">
        <w:rPr>
          <w:rStyle w:val="StyleUnderline"/>
          <w:highlight w:val="green"/>
        </w:rPr>
        <w:t>fail to offer</w:t>
      </w:r>
      <w:r w:rsidRPr="004F185B">
        <w:rPr>
          <w:rStyle w:val="StyleUnderline"/>
        </w:rPr>
        <w:t xml:space="preserve"> is an </w:t>
      </w:r>
      <w:r w:rsidRPr="00805FC8">
        <w:rPr>
          <w:rStyle w:val="StyleUnderline"/>
          <w:highlight w:val="green"/>
        </w:rPr>
        <w:t>adequate argument for</w:t>
      </w:r>
      <w:r w:rsidRPr="004F185B">
        <w:rPr>
          <w:rStyle w:val="StyleUnderline"/>
        </w:rPr>
        <w:t xml:space="preserve"> "</w:t>
      </w:r>
      <w:r w:rsidRPr="00805FC8">
        <w:rPr>
          <w:rStyle w:val="StyleUnderline"/>
          <w:highlight w:val="green"/>
        </w:rPr>
        <w:t>taking public speaking out of the streets and studying it in the classroom</w:t>
      </w:r>
      <w:r w:rsidRPr="004F185B">
        <w:rPr>
          <w:rStyle w:val="StyleUnderline"/>
        </w:rPr>
        <w:t xml:space="preserve">, for </w:t>
      </w:r>
      <w:r w:rsidRPr="00EF1722">
        <w:rPr>
          <w:rStyle w:val="StyleUnderline"/>
          <w:highlight w:val="gree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EF1722">
        <w:rPr>
          <w:rStyle w:val="StyleUnderline"/>
          <w:highlight w:val="gree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57F118AC" w14:textId="77777777" w:rsidR="00DF09B8" w:rsidRPr="004F185B" w:rsidRDefault="00DF09B8" w:rsidP="00DF09B8">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805FC8">
        <w:rPr>
          <w:rStyle w:val="StyleUnderline"/>
          <w:highlight w:val="green"/>
        </w:rPr>
        <w:t>are we to believe</w:t>
      </w:r>
      <w:r w:rsidRPr="004F185B">
        <w:rPr>
          <w:sz w:val="16"/>
        </w:rPr>
        <w:t xml:space="preserve"> that all out-law discourses are prepared to mount such a challenge to the dominant cultural logic? Or, indeed, that the </w:t>
      </w:r>
      <w:r w:rsidRPr="00805FC8">
        <w:rPr>
          <w:rStyle w:val="Emphasis"/>
          <w:highlight w:val="green"/>
        </w:rPr>
        <w:t>members</w:t>
      </w:r>
      <w:r w:rsidRPr="004F185B">
        <w:rPr>
          <w:sz w:val="16"/>
        </w:rPr>
        <w:t xml:space="preserve"> of out-law communities </w:t>
      </w:r>
      <w:r w:rsidRPr="00805FC8">
        <w:rPr>
          <w:rStyle w:val="StyleUnderline"/>
          <w:highlight w:val="green"/>
        </w:rPr>
        <w:t xml:space="preserve">are prepared to be brought into the arena of public </w:t>
      </w:r>
      <w:r w:rsidRPr="00EF1722">
        <w:rPr>
          <w:rStyle w:val="StyleUnderline"/>
          <w:highlight w:val="green"/>
        </w:rPr>
        <w:t xml:space="preserve">surveillance in the service of </w:t>
      </w:r>
      <w:r w:rsidRPr="00EF1722">
        <w:rPr>
          <w:rStyle w:val="Emphasis"/>
          <w:highlight w:val="gree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574C594C" w14:textId="77777777" w:rsidR="00DF09B8" w:rsidRPr="004F185B" w:rsidRDefault="00DF09B8" w:rsidP="00DF09B8">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70A9825" w14:textId="77777777" w:rsidR="00DF09B8" w:rsidRPr="004F185B" w:rsidRDefault="00DF09B8" w:rsidP="00DF09B8">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805FC8">
        <w:rPr>
          <w:rStyle w:val="StyleUnderline"/>
          <w:highlight w:val="green"/>
        </w:rPr>
        <w:t>the effect</w:t>
      </w:r>
      <w:r w:rsidRPr="004F185B">
        <w:rPr>
          <w:sz w:val="16"/>
        </w:rPr>
        <w:t xml:space="preserve"> of legitimizing out-law discourse </w:t>
      </w:r>
      <w:r w:rsidRPr="00805FC8">
        <w:rPr>
          <w:rStyle w:val="Emphasis"/>
          <w:highlight w:val="green"/>
        </w:rPr>
        <w:t>is</w:t>
      </w:r>
      <w:r w:rsidRPr="004F185B">
        <w:rPr>
          <w:sz w:val="16"/>
        </w:rPr>
        <w:t xml:space="preserve"> unknown and potentially </w:t>
      </w:r>
      <w:r w:rsidRPr="00805FC8">
        <w:rPr>
          <w:rStyle w:val="StyleUnderline"/>
          <w:highlight w:val="green"/>
        </w:rPr>
        <w:t>destructive</w:t>
      </w:r>
      <w:r w:rsidRPr="004F185B">
        <w:rPr>
          <w:sz w:val="16"/>
        </w:rPr>
        <w:t xml:space="preserve">. In an effort </w:t>
      </w:r>
      <w:r w:rsidRPr="00805FC8">
        <w:rPr>
          <w:rStyle w:val="StyleUnderline"/>
          <w:highlight w:val="green"/>
        </w:rPr>
        <w:t>to siphon</w:t>
      </w:r>
      <w:r w:rsidRPr="004F185B">
        <w:rPr>
          <w:sz w:val="16"/>
        </w:rPr>
        <w:t xml:space="preserve"> the political </w:t>
      </w:r>
      <w:r w:rsidRPr="00805FC8">
        <w:rPr>
          <w:rStyle w:val="Emphasis"/>
          <w:highlight w:val="green"/>
        </w:rPr>
        <w:t>energy</w:t>
      </w:r>
      <w:r w:rsidRPr="004F185B">
        <w:rPr>
          <w:sz w:val="16"/>
        </w:rPr>
        <w:t xml:space="preserve"> of out-law discourse </w:t>
      </w:r>
      <w:r w:rsidRPr="00805FC8">
        <w:rPr>
          <w:rStyle w:val="StyleUnderline"/>
          <w:highlight w:val="green"/>
        </w:rPr>
        <w:t>into academic practice, we</w:t>
      </w:r>
      <w:r w:rsidRPr="004F185B">
        <w:rPr>
          <w:sz w:val="16"/>
        </w:rPr>
        <w:t xml:space="preserve"> may ultimately </w:t>
      </w:r>
      <w:r w:rsidRPr="00805FC8">
        <w:rPr>
          <w:rStyle w:val="StyleUnderline"/>
          <w:highlight w:val="green"/>
        </w:rPr>
        <w:t>destroy the</w:t>
      </w:r>
      <w:r w:rsidRPr="004F185B">
        <w:rPr>
          <w:sz w:val="16"/>
        </w:rPr>
        <w:t xml:space="preserve"> dissatisfaction that serves as a </w:t>
      </w:r>
      <w:r w:rsidRPr="00805FC8">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805FC8">
        <w:rPr>
          <w:rStyle w:val="Emphasis"/>
          <w:highlight w:val="green"/>
        </w:rPr>
        <w:t>academic recognition</w:t>
      </w:r>
      <w:r w:rsidRPr="004F185B">
        <w:rPr>
          <w:sz w:val="16"/>
        </w:rPr>
        <w:t xml:space="preserve"> might </w:t>
      </w:r>
      <w:r w:rsidRPr="00805FC8">
        <w:rPr>
          <w:rStyle w:val="StyleUnderline"/>
          <w:highlight w:val="green"/>
        </w:rPr>
        <w:t>take</w:t>
      </w:r>
      <w:r w:rsidRPr="004F185B">
        <w:rPr>
          <w:rStyle w:val="StyleUnderline"/>
        </w:rPr>
        <w:t xml:space="preserve"> the </w:t>
      </w:r>
      <w:r w:rsidRPr="00805FC8">
        <w:rPr>
          <w:rStyle w:val="StyleUnderline"/>
          <w:highlight w:val="green"/>
        </w:rPr>
        <w:t xml:space="preserve">place of </w:t>
      </w:r>
      <w:r w:rsidRPr="00805FC8">
        <w:rPr>
          <w:rStyle w:val="Emphasis"/>
          <w:highlight w:val="green"/>
        </w:rPr>
        <w:t>struggle</w:t>
      </w:r>
      <w:r w:rsidRPr="00805FC8">
        <w:rPr>
          <w:sz w:val="16"/>
          <w:highlight w:val="green"/>
        </w:rPr>
        <w:t xml:space="preserve"> </w:t>
      </w:r>
      <w:r w:rsidRPr="00805FC8">
        <w:rPr>
          <w:rStyle w:val="StyleUnderline"/>
          <w:highlight w:val="green"/>
        </w:rPr>
        <w:t>for material opportunities</w:t>
      </w:r>
      <w:r w:rsidRPr="004F185B">
        <w:rPr>
          <w:sz w:val="16"/>
        </w:rPr>
        <w:t xml:space="preserve"> (see Fraser 1997). </w:t>
      </w:r>
      <w:r w:rsidRPr="004F185B">
        <w:rPr>
          <w:rStyle w:val="StyleUnderline"/>
        </w:rPr>
        <w:t xml:space="preserve">But, will </w:t>
      </w:r>
      <w:r w:rsidRPr="00805FC8">
        <w:rPr>
          <w:rStyle w:val="StyleUnderline"/>
          <w:highlight w:val="green"/>
        </w:rPr>
        <w:t>academic legitimation create</w:t>
      </w:r>
      <w:r w:rsidRPr="004F185B">
        <w:rPr>
          <w:rStyle w:val="StyleUnderline"/>
        </w:rPr>
        <w:t xml:space="preserve"> any </w:t>
      </w:r>
      <w:r w:rsidRPr="00805FC8">
        <w:rPr>
          <w:rStyle w:val="StyleUnderline"/>
          <w:highlight w:val="green"/>
        </w:rPr>
        <w:t xml:space="preserve">material changes in the </w:t>
      </w:r>
      <w:r w:rsidRPr="00805FC8">
        <w:rPr>
          <w:rStyle w:val="Emphasis"/>
          <w:highlight w:val="green"/>
        </w:rPr>
        <w:t>conditions of</w:t>
      </w:r>
      <w:r w:rsidRPr="00805FC8">
        <w:rPr>
          <w:rStyle w:val="StyleUnderline"/>
          <w:highlight w:val="green"/>
        </w:rPr>
        <w:t xml:space="preserve"> out-law </w:t>
      </w:r>
      <w:r w:rsidRPr="00805FC8">
        <w:rPr>
          <w:rStyle w:val="Emphasis"/>
          <w:highlight w:val="green"/>
        </w:rPr>
        <w:t>communities</w:t>
      </w:r>
      <w:r w:rsidRPr="004F185B">
        <w:rPr>
          <w:sz w:val="16"/>
        </w:rPr>
        <w:t xml:space="preserve">? I mean to suggest, not that it is better to allow the out-law community to suffer for its cause, but rather that </w:t>
      </w:r>
      <w:r w:rsidRPr="00805FC8">
        <w:rPr>
          <w:rStyle w:val="Emphasis"/>
          <w:highlight w:val="green"/>
        </w:rPr>
        <w:t>incorporating</w:t>
      </w:r>
      <w:r w:rsidRPr="004F185B">
        <w:rPr>
          <w:rStyle w:val="Emphasis"/>
        </w:rPr>
        <w:t xml:space="preserve"> the </w:t>
      </w:r>
      <w:r w:rsidRPr="00805FC8">
        <w:rPr>
          <w:rStyle w:val="Emphasis"/>
          <w:highlight w:val="green"/>
        </w:rPr>
        <w:t>struggle into</w:t>
      </w:r>
      <w:r w:rsidRPr="004F185B">
        <w:rPr>
          <w:sz w:val="16"/>
        </w:rPr>
        <w:t xml:space="preserve"> an (admittedly) impotent </w:t>
      </w:r>
      <w:r w:rsidRPr="00805FC8">
        <w:rPr>
          <w:rStyle w:val="Emphasis"/>
          <w:highlight w:val="green"/>
        </w:rPr>
        <w:t>academic critique</w:t>
      </w:r>
      <w:r w:rsidRPr="00805FC8">
        <w:rPr>
          <w:sz w:val="16"/>
          <w:highlight w:val="green"/>
        </w:rPr>
        <w:t xml:space="preserve"> </w:t>
      </w:r>
      <w:r w:rsidRPr="00805FC8">
        <w:rPr>
          <w:rStyle w:val="StyleUnderline"/>
          <w:highlight w:val="green"/>
        </w:rPr>
        <w:t>does not offer</w:t>
      </w:r>
      <w:r w:rsidRPr="004F185B">
        <w:rPr>
          <w:rStyle w:val="StyleUnderline"/>
        </w:rPr>
        <w:t xml:space="preserve"> a prima facie </w:t>
      </w:r>
      <w:r w:rsidRPr="00805FC8">
        <w:rPr>
          <w:rStyle w:val="Emphasis"/>
          <w:highlight w:val="green"/>
        </w:rPr>
        <w:t>alternative</w:t>
      </w:r>
      <w:r w:rsidRPr="004F185B">
        <w:rPr>
          <w:rStyle w:val="StyleUnderline"/>
        </w:rPr>
        <w:t>.</w:t>
      </w:r>
    </w:p>
    <w:p w14:paraId="5C7B8D9E" w14:textId="77777777" w:rsidR="00DF09B8" w:rsidRPr="004F185B" w:rsidRDefault="00DF09B8" w:rsidP="00DF09B8">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AF4DFDC" w14:textId="77777777" w:rsidR="00DF09B8" w:rsidRPr="004F185B" w:rsidRDefault="00DF09B8" w:rsidP="00DF09B8">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F3CBF41" w14:textId="77777777" w:rsidR="00DF09B8" w:rsidRPr="004F185B" w:rsidRDefault="00DF09B8" w:rsidP="00DF09B8">
      <w:pPr>
        <w:rPr>
          <w:sz w:val="16"/>
        </w:rPr>
      </w:pPr>
      <w:r w:rsidRPr="004F185B">
        <w:rPr>
          <w:sz w:val="16"/>
        </w:rPr>
        <w:t>Rhetorical criticism</w:t>
      </w:r>
    </w:p>
    <w:p w14:paraId="088213A2" w14:textId="77777777" w:rsidR="00DF09B8" w:rsidRPr="004F185B" w:rsidRDefault="00DF09B8" w:rsidP="00DF09B8">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137DA70" w14:textId="77777777" w:rsidR="00DF09B8" w:rsidRPr="004F185B" w:rsidRDefault="00DF09B8" w:rsidP="00DF09B8">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805FC8">
        <w:rPr>
          <w:rStyle w:val="StyleUnderline"/>
          <w:highlight w:val="green"/>
        </w:rPr>
        <w:t>the</w:t>
      </w:r>
      <w:r w:rsidRPr="004F185B">
        <w:rPr>
          <w:sz w:val="16"/>
        </w:rPr>
        <w:t xml:space="preserve"> out-law discourse </w:t>
      </w:r>
      <w:r w:rsidRPr="00805FC8">
        <w:rPr>
          <w:rStyle w:val="StyleUnderline"/>
          <w:highlight w:val="green"/>
        </w:rPr>
        <w:t>critic is</w:t>
      </w:r>
      <w:r w:rsidRPr="004F185B">
        <w:rPr>
          <w:sz w:val="16"/>
        </w:rPr>
        <w:t xml:space="preserve"> an analyst </w:t>
      </w:r>
      <w:r w:rsidRPr="00805FC8">
        <w:rPr>
          <w:rStyle w:val="StyleUnderline"/>
          <w:highlight w:val="green"/>
        </w:rPr>
        <w:t>focusing on the hidden</w:t>
      </w:r>
      <w:r w:rsidRPr="004F185B">
        <w:rPr>
          <w:sz w:val="16"/>
        </w:rPr>
        <w:t xml:space="preserve">, aberrant </w:t>
      </w:r>
      <w:r w:rsidRPr="00805FC8">
        <w:rPr>
          <w:rStyle w:val="StyleUnderline"/>
          <w:highlight w:val="green"/>
        </w:rPr>
        <w:t>texts</w:t>
      </w:r>
      <w:r w:rsidRPr="00805FC8">
        <w:rPr>
          <w:sz w:val="16"/>
          <w:highlight w:val="green"/>
        </w:rPr>
        <w:t xml:space="preserve"> </w:t>
      </w:r>
      <w:r w:rsidRPr="00805FC8">
        <w:rPr>
          <w:rStyle w:val="StyleUnderline"/>
          <w:highlight w:val="green"/>
        </w:rPr>
        <w:t>of</w:t>
      </w:r>
      <w:r w:rsidRPr="004F185B">
        <w:rPr>
          <w:sz w:val="16"/>
        </w:rPr>
        <w:t xml:space="preserve"> the out-law </w:t>
      </w:r>
      <w:r w:rsidRPr="00805FC8">
        <w:rPr>
          <w:rStyle w:val="Emphasis"/>
          <w:highlight w:val="green"/>
        </w:rPr>
        <w:t>and "rendering</w:t>
      </w:r>
      <w:r w:rsidRPr="004F185B">
        <w:rPr>
          <w:sz w:val="16"/>
        </w:rPr>
        <w:t xml:space="preserve"> an incoherent or esoteric text </w:t>
      </w:r>
      <w:r w:rsidRPr="00805FC8">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805FC8">
        <w:rPr>
          <w:rStyle w:val="StyleUnderline"/>
          <w:highlight w:val="green"/>
        </w:rPr>
        <w:t>runs the risk of subjecting them</w:t>
      </w:r>
      <w:r w:rsidRPr="004F185B">
        <w:rPr>
          <w:rStyle w:val="StyleUnderline"/>
        </w:rPr>
        <w:t xml:space="preserve"> both </w:t>
      </w:r>
      <w:r w:rsidRPr="00805FC8">
        <w:rPr>
          <w:rStyle w:val="StyleUnderline"/>
          <w:highlight w:val="green"/>
        </w:rPr>
        <w:t>to</w:t>
      </w:r>
      <w:r w:rsidRPr="004F185B">
        <w:rPr>
          <w:rStyle w:val="StyleUnderline"/>
        </w:rPr>
        <w:t xml:space="preserve"> the </w:t>
      </w:r>
      <w:r w:rsidRPr="00805FC8">
        <w:rPr>
          <w:rStyle w:val="StyleUnderline"/>
          <w:highlight w:val="green"/>
        </w:rPr>
        <w:t>gaze of</w:t>
      </w:r>
      <w:r w:rsidRPr="004F185B">
        <w:rPr>
          <w:rStyle w:val="StyleUnderline"/>
        </w:rPr>
        <w:t xml:space="preserve"> the </w:t>
      </w:r>
      <w:r w:rsidRPr="00805FC8">
        <w:rPr>
          <w:rStyle w:val="StyleUnderline"/>
          <w:highlight w:val="green"/>
        </w:rPr>
        <w:t>dominant and</w:t>
      </w:r>
      <w:r w:rsidRPr="004F185B">
        <w:rPr>
          <w:rStyle w:val="StyleUnderline"/>
        </w:rPr>
        <w:t xml:space="preserve"> to the </w:t>
      </w:r>
      <w:r w:rsidRPr="00805FC8">
        <w:rPr>
          <w:rStyle w:val="StyleUnderline"/>
          <w:highlight w:val="gree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D2EEBCE" w14:textId="77777777" w:rsidR="00116D5D" w:rsidRDefault="00116D5D" w:rsidP="00116D5D"/>
    <w:p w14:paraId="5702A0AA" w14:textId="77777777" w:rsidR="00960CB9" w:rsidRPr="00116D5D" w:rsidRDefault="00960CB9" w:rsidP="00960CB9">
      <w:pPr>
        <w:pStyle w:val="Heading4"/>
      </w:pPr>
      <w:bookmarkStart w:id="0" w:name="_Hlk147583904"/>
      <w:r w:rsidRPr="00116D5D">
        <w:t xml:space="preserve">**Consciousness relieves </w:t>
      </w:r>
      <w:r w:rsidRPr="00116D5D">
        <w:rPr>
          <w:u w:val="single"/>
        </w:rPr>
        <w:t>guilt</w:t>
      </w:r>
      <w:r w:rsidRPr="00116D5D">
        <w:t xml:space="preserve"> and </w:t>
      </w:r>
      <w:r w:rsidRPr="00116D5D">
        <w:rPr>
          <w:u w:val="single"/>
        </w:rPr>
        <w:t>responsibility</w:t>
      </w:r>
      <w:r w:rsidRPr="00116D5D">
        <w:t xml:space="preserve">---it moves </w:t>
      </w:r>
      <w:r w:rsidRPr="00116D5D">
        <w:rPr>
          <w:u w:val="single"/>
        </w:rPr>
        <w:t>activism</w:t>
      </w:r>
      <w:r w:rsidRPr="00116D5D">
        <w:t xml:space="preserve"> to a question of </w:t>
      </w:r>
      <w:r w:rsidRPr="00116D5D">
        <w:rPr>
          <w:u w:val="single"/>
        </w:rPr>
        <w:t>knowing</w:t>
      </w:r>
      <w:r w:rsidRPr="00116D5D">
        <w:t xml:space="preserve"> the work rather than </w:t>
      </w:r>
      <w:r w:rsidRPr="00116D5D">
        <w:rPr>
          <w:u w:val="single"/>
        </w:rPr>
        <w:t>doing</w:t>
      </w:r>
      <w:r w:rsidRPr="00116D5D">
        <w:t xml:space="preserve"> the work which </w:t>
      </w:r>
      <w:r w:rsidRPr="00116D5D">
        <w:rPr>
          <w:u w:val="single"/>
        </w:rPr>
        <w:t>locks in</w:t>
      </w:r>
      <w:r w:rsidRPr="00116D5D">
        <w:t xml:space="preserve"> systems of colonial power. </w:t>
      </w:r>
    </w:p>
    <w:p w14:paraId="1ADA87FB" w14:textId="77777777" w:rsidR="00960CB9" w:rsidRPr="00116D5D" w:rsidRDefault="00960CB9" w:rsidP="00960CB9">
      <w:r w:rsidRPr="00116D5D">
        <w:rPr>
          <w:rStyle w:val="Style13ptBold"/>
        </w:rPr>
        <w:t>Tuck and Yang 12</w:t>
      </w:r>
      <w:r w:rsidRPr="00116D5D">
        <w:t>, associate professor of critical race and indigenous studies at Univ of Toronto; professor of ethnic studies at the University of California, San Diego. (Eve, K Wayne, 2012, “Decolonization is not a metaphor,” in Decolonization: Indigeneity, Education &amp; Society, Vol. 1, No. 1, 2012, pp. 1-40, luna)</w:t>
      </w:r>
    </w:p>
    <w:p w14:paraId="4C9F6314" w14:textId="77777777" w:rsidR="00960CB9" w:rsidRPr="00116D5D" w:rsidRDefault="00960CB9" w:rsidP="00960CB9">
      <w:pPr>
        <w:rPr>
          <w:rStyle w:val="Emphasis"/>
        </w:rPr>
      </w:pPr>
      <w:r w:rsidRPr="00116D5D">
        <w:rPr>
          <w:rStyle w:val="Emphasis"/>
        </w:rPr>
        <w:t xml:space="preserve">Moves to innocence IV: </w:t>
      </w:r>
      <w:r w:rsidRPr="00116D5D">
        <w:rPr>
          <w:rStyle w:val="Emphasis"/>
          <w:highlight w:val="green"/>
        </w:rPr>
        <w:t>Free your mind and the rest will follow</w:t>
      </w:r>
    </w:p>
    <w:p w14:paraId="19A8C744" w14:textId="77777777" w:rsidR="00960CB9" w:rsidRPr="00116D5D" w:rsidRDefault="00960CB9" w:rsidP="00960CB9">
      <w:pPr>
        <w:rPr>
          <w:rStyle w:val="StyleUnderline"/>
        </w:rPr>
      </w:pPr>
      <w:r w:rsidRPr="00116D5D">
        <w:rPr>
          <w:sz w:val="16"/>
        </w:rPr>
        <w:t xml:space="preserve">Fanon told us in 1963 that decolonizing the mind is the first step, not the only step toward overthrowing colonial regimes. </w:t>
      </w:r>
      <w:r w:rsidRPr="00116D5D">
        <w:rPr>
          <w:rStyle w:val="StyleUnderline"/>
        </w:rPr>
        <w:t xml:space="preserve">Yet we wonder whether another settler move to innocence is </w:t>
      </w:r>
      <w:r w:rsidRPr="00116D5D">
        <w:rPr>
          <w:rStyle w:val="StyleUnderline"/>
          <w:highlight w:val="green"/>
        </w:rPr>
        <w:t>to focus on decolonizing the mind, or</w:t>
      </w:r>
      <w:r w:rsidRPr="00116D5D">
        <w:rPr>
          <w:rStyle w:val="StyleUnderline"/>
        </w:rPr>
        <w:t xml:space="preserve"> the cultivation of </w:t>
      </w:r>
      <w:r w:rsidRPr="00116D5D">
        <w:rPr>
          <w:rStyle w:val="StyleUnderline"/>
          <w:highlight w:val="green"/>
        </w:rPr>
        <w:t>critical consciousness</w:t>
      </w:r>
      <w:r w:rsidRPr="00116D5D">
        <w:rPr>
          <w:rStyle w:val="StyleUnderline"/>
        </w:rPr>
        <w:t xml:space="preserve">, </w:t>
      </w:r>
      <w:r w:rsidRPr="00116D5D">
        <w:rPr>
          <w:rStyle w:val="StyleUnderline"/>
          <w:highlight w:val="green"/>
        </w:rPr>
        <w:t>as if it were the sole activity of decolonization</w:t>
      </w:r>
      <w:r w:rsidRPr="00116D5D">
        <w:rPr>
          <w:rStyle w:val="StyleUnderline"/>
        </w:rPr>
        <w:t xml:space="preserve">; </w:t>
      </w:r>
      <w:r w:rsidRPr="00116D5D">
        <w:rPr>
          <w:rStyle w:val="StyleUnderline"/>
          <w:highlight w:val="green"/>
        </w:rPr>
        <w:t xml:space="preserve">to allow </w:t>
      </w:r>
      <w:r w:rsidRPr="00116D5D">
        <w:rPr>
          <w:rStyle w:val="Emphasis"/>
          <w:highlight w:val="green"/>
        </w:rPr>
        <w:t>conscientization</w:t>
      </w:r>
      <w:r w:rsidRPr="00116D5D">
        <w:rPr>
          <w:rStyle w:val="StyleUnderline"/>
          <w:highlight w:val="green"/>
        </w:rPr>
        <w:t xml:space="preserve"> to </w:t>
      </w:r>
      <w:r w:rsidRPr="00116D5D">
        <w:rPr>
          <w:rStyle w:val="Emphasis"/>
          <w:highlight w:val="green"/>
        </w:rPr>
        <w:t>stand in for</w:t>
      </w:r>
      <w:r w:rsidRPr="00116D5D">
        <w:rPr>
          <w:rStyle w:val="StyleUnderline"/>
        </w:rPr>
        <w:t xml:space="preserve"> the more </w:t>
      </w:r>
      <w:r w:rsidRPr="00116D5D">
        <w:rPr>
          <w:rStyle w:val="Emphasis"/>
          <w:highlight w:val="green"/>
        </w:rPr>
        <w:t>uncomfortable task of relinquishing stolen lan</w:t>
      </w:r>
      <w:r w:rsidRPr="00116D5D">
        <w:rPr>
          <w:rStyle w:val="Emphasis"/>
        </w:rPr>
        <w:t>d</w:t>
      </w:r>
      <w:r w:rsidRPr="00116D5D">
        <w:rPr>
          <w:sz w:val="16"/>
        </w:rPr>
        <w:t xml:space="preserve">. We agree that curricula, literature, and </w:t>
      </w:r>
      <w:r w:rsidRPr="00116D5D">
        <w:rPr>
          <w:rStyle w:val="StyleUnderline"/>
        </w:rPr>
        <w:t>pedagogy can be crafted to aid people in learning to see settler colonialism</w:t>
      </w:r>
      <w:r w:rsidRPr="00116D5D">
        <w:rPr>
          <w:sz w:val="16"/>
        </w:rPr>
        <w:t xml:space="preserve">, to articulate critiques of settler epistemology, and set aside settler histories and values in search of ethics that reject domination and exploitation; this is not unimportant work. </w:t>
      </w:r>
      <w:r w:rsidRPr="00116D5D">
        <w:rPr>
          <w:rStyle w:val="StyleUnderline"/>
          <w:highlight w:val="green"/>
        </w:rPr>
        <w:t>However</w:t>
      </w:r>
      <w:r w:rsidRPr="00116D5D">
        <w:rPr>
          <w:sz w:val="16"/>
        </w:rPr>
        <w:t xml:space="preserve">, </w:t>
      </w:r>
      <w:r w:rsidRPr="00116D5D">
        <w:rPr>
          <w:rStyle w:val="StyleUnderline"/>
        </w:rPr>
        <w:t xml:space="preserve">the </w:t>
      </w:r>
      <w:r w:rsidRPr="00116D5D">
        <w:rPr>
          <w:rStyle w:val="StyleUnderline"/>
          <w:highlight w:val="green"/>
        </w:rPr>
        <w:t xml:space="preserve">front-loading of </w:t>
      </w:r>
      <w:r w:rsidRPr="00116D5D">
        <w:rPr>
          <w:rStyle w:val="Emphasis"/>
          <w:highlight w:val="green"/>
        </w:rPr>
        <w:t>critical consciousness building</w:t>
      </w:r>
      <w:r w:rsidRPr="00116D5D">
        <w:rPr>
          <w:sz w:val="16"/>
        </w:rPr>
        <w:t xml:space="preserve"> </w:t>
      </w:r>
      <w:r w:rsidRPr="00116D5D">
        <w:rPr>
          <w:rStyle w:val="StyleUnderline"/>
        </w:rPr>
        <w:t xml:space="preserve">can </w:t>
      </w:r>
      <w:r w:rsidRPr="00116D5D">
        <w:rPr>
          <w:rStyle w:val="StyleUnderline"/>
          <w:highlight w:val="green"/>
        </w:rPr>
        <w:t>waylay decolonization</w:t>
      </w:r>
      <w:r w:rsidRPr="00116D5D">
        <w:rPr>
          <w:sz w:val="16"/>
        </w:rPr>
        <w:t xml:space="preserve">, </w:t>
      </w:r>
      <w:r w:rsidRPr="00116D5D">
        <w:rPr>
          <w:rStyle w:val="StyleUnderline"/>
        </w:rPr>
        <w:t>even though the experience of teaching and learning to be critical of settler colonialism can be so powerful it can feel like it is indeed making change</w:t>
      </w:r>
      <w:r w:rsidRPr="00116D5D">
        <w:rPr>
          <w:sz w:val="16"/>
        </w:rPr>
        <w:t xml:space="preserve">. Until stolen land is relinquished, </w:t>
      </w:r>
      <w:r w:rsidRPr="00116D5D">
        <w:rPr>
          <w:rStyle w:val="Emphasis"/>
          <w:highlight w:val="green"/>
        </w:rPr>
        <w:t>critical consciousness does not translate into action</w:t>
      </w:r>
      <w:r w:rsidRPr="00116D5D">
        <w:rPr>
          <w:rStyle w:val="Emphasis"/>
        </w:rPr>
        <w:t xml:space="preserve"> that disrupts settler colonialism</w:t>
      </w:r>
      <w:r w:rsidRPr="00116D5D">
        <w:rPr>
          <w:sz w:val="16"/>
        </w:rPr>
        <w:t xml:space="preserve">. So, </w:t>
      </w:r>
      <w:r w:rsidRPr="00116D5D">
        <w:rPr>
          <w:rStyle w:val="StyleUnderline"/>
        </w:rPr>
        <w:t>we respectfully disagree with George Clinton and Funkadelic (1970) and En Vogue (1992) when they assert that if you “free your mind, the rest (your ass) will follow.”</w:t>
      </w:r>
    </w:p>
    <w:p w14:paraId="7AF13CBD" w14:textId="77777777" w:rsidR="00960CB9" w:rsidRPr="00116D5D" w:rsidRDefault="00960CB9" w:rsidP="00960CB9">
      <w:pPr>
        <w:rPr>
          <w:rStyle w:val="StyleUnderline"/>
        </w:rPr>
      </w:pPr>
      <w:r w:rsidRPr="00116D5D">
        <w:rPr>
          <w:sz w:val="16"/>
        </w:rPr>
        <w:t xml:space="preserve">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w:t>
      </w:r>
      <w:r w:rsidRPr="00116D5D">
        <w:rPr>
          <w:rStyle w:val="StyleUnderline"/>
        </w:rPr>
        <w:t>Freire situates the work of liberation in the minds of the oppressed, an abstract category of dehumanized worker vis-a-vis a similarly abstract category of oppressor</w:t>
      </w:r>
      <w:r w:rsidRPr="00116D5D">
        <w:rPr>
          <w:sz w:val="16"/>
        </w:rPr>
        <w:t xml:space="preserve">. This is a sharp right turn away from Fanon’s work, which always positioned the work of liberation in the particularities of colonization, in the specific structural and interpersonal categories of Native and settler. </w:t>
      </w:r>
      <w:r w:rsidRPr="00116D5D">
        <w:rPr>
          <w:rStyle w:val="StyleUnderline"/>
        </w:rPr>
        <w:t xml:space="preserve">Under Freire’s paradigm, </w:t>
      </w:r>
      <w:r w:rsidRPr="00116D5D">
        <w:rPr>
          <w:rStyle w:val="StyleUnderline"/>
          <w:highlight w:val="green"/>
        </w:rPr>
        <w:t>it is unclear who the oppressed are</w:t>
      </w:r>
      <w:r w:rsidRPr="00116D5D">
        <w:rPr>
          <w:rStyle w:val="StyleUnderline"/>
        </w:rPr>
        <w:t xml:space="preserve">, even more ambiguous who the oppressors are, </w:t>
      </w:r>
      <w:r w:rsidRPr="00116D5D">
        <w:rPr>
          <w:rStyle w:val="StyleUnderline"/>
          <w:highlight w:val="green"/>
        </w:rPr>
        <w:t>and it is inferred</w:t>
      </w:r>
      <w:r w:rsidRPr="00116D5D">
        <w:rPr>
          <w:rStyle w:val="StyleUnderline"/>
        </w:rPr>
        <w:t xml:space="preserve"> throughout that an </w:t>
      </w:r>
      <w:r w:rsidRPr="00116D5D">
        <w:rPr>
          <w:rStyle w:val="Emphasis"/>
          <w:highlight w:val="green"/>
        </w:rPr>
        <w:t>innocent third category</w:t>
      </w:r>
      <w:r w:rsidRPr="00116D5D">
        <w:rPr>
          <w:rStyle w:val="StyleUnderline"/>
          <w:highlight w:val="green"/>
        </w:rPr>
        <w:t xml:space="preserve"> of </w:t>
      </w:r>
      <w:r w:rsidRPr="00116D5D">
        <w:rPr>
          <w:rStyle w:val="Emphasis"/>
          <w:highlight w:val="green"/>
        </w:rPr>
        <w:t>enlightened human exists</w:t>
      </w:r>
      <w:r w:rsidRPr="00116D5D">
        <w:rPr>
          <w:rStyle w:val="StyleUnderline"/>
        </w:rPr>
        <w:t>: “those who suffer with [the oppressed] and fight at their side</w:t>
      </w:r>
      <w:r w:rsidRPr="00116D5D">
        <w:rPr>
          <w:sz w:val="16"/>
        </w:rPr>
        <w:t xml:space="preserve">” (Freire, 2000, p. 42). These words, taken from the opening dedication of Pedagogy of the Oppressed, </w:t>
      </w:r>
      <w:r w:rsidRPr="00116D5D">
        <w:rPr>
          <w:rStyle w:val="StyleUnderline"/>
          <w:highlight w:val="green"/>
        </w:rPr>
        <w:t>invoke the same settler fantasy of mutuality based on sympathy and suffering</w:t>
      </w:r>
      <w:r w:rsidRPr="00116D5D">
        <w:rPr>
          <w:rStyle w:val="StyleUnderline"/>
        </w:rPr>
        <w:t>.</w:t>
      </w:r>
    </w:p>
    <w:p w14:paraId="13B411FA" w14:textId="77777777" w:rsidR="00960CB9" w:rsidRPr="00116D5D" w:rsidRDefault="00960CB9" w:rsidP="00960CB9">
      <w:pPr>
        <w:rPr>
          <w:sz w:val="16"/>
        </w:rPr>
      </w:pPr>
      <w:r w:rsidRPr="00116D5D">
        <w:rPr>
          <w:sz w:val="16"/>
        </w:rPr>
        <w:t xml:space="preserve">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w:t>
      </w:r>
      <w:r w:rsidRPr="00116D5D">
        <w:rPr>
          <w:rStyle w:val="StyleUnderline"/>
          <w:highlight w:val="green"/>
        </w:rPr>
        <w:t>Humans become ‘subjects’ who then proceed to work on the ‘objects’ of the world</w:t>
      </w:r>
      <w:r w:rsidRPr="00116D5D">
        <w:rPr>
          <w:rStyle w:val="StyleUnderline"/>
        </w:rPr>
        <w:t xml:space="preserve"> (animals, earth, water), </w:t>
      </w:r>
      <w:r w:rsidRPr="00116D5D">
        <w:rPr>
          <w:rStyle w:val="StyleUnderline"/>
          <w:highlight w:val="green"/>
        </w:rPr>
        <w:t>and indeed read the word</w:t>
      </w:r>
      <w:r w:rsidRPr="00116D5D">
        <w:rPr>
          <w:rStyle w:val="StyleUnderline"/>
        </w:rPr>
        <w:t xml:space="preserve"> (critical consciousness) </w:t>
      </w:r>
      <w:r w:rsidRPr="00116D5D">
        <w:rPr>
          <w:rStyle w:val="StyleUnderline"/>
          <w:highlight w:val="green"/>
        </w:rPr>
        <w:t>in order to write the world</w:t>
      </w:r>
      <w:r w:rsidRPr="00116D5D">
        <w:rPr>
          <w:rStyle w:val="StyleUnderline"/>
        </w:rPr>
        <w:t xml:space="preserve"> (exploit nature).</w:t>
      </w:r>
      <w:r w:rsidRPr="00116D5D">
        <w:rPr>
          <w:sz w:val="16"/>
        </w:rPr>
        <w:t xml:space="preserve"> For Freire, there are no Natives, no Settlers, and indeed no history, and the future is simply a rupture from the timeless present. </w:t>
      </w:r>
      <w:r w:rsidRPr="00116D5D">
        <w:rPr>
          <w:rStyle w:val="StyleUnderline"/>
          <w:highlight w:val="green"/>
        </w:rPr>
        <w:t>Settler colonialism is absent from</w:t>
      </w:r>
      <w:r w:rsidRPr="00116D5D">
        <w:rPr>
          <w:rStyle w:val="StyleUnderline"/>
        </w:rPr>
        <w:t xml:space="preserve"> his </w:t>
      </w:r>
      <w:r w:rsidRPr="00116D5D">
        <w:rPr>
          <w:rStyle w:val="StyleUnderline"/>
          <w:highlight w:val="green"/>
        </w:rPr>
        <w:t>discussion</w:t>
      </w:r>
      <w:r w:rsidRPr="00116D5D">
        <w:rPr>
          <w:sz w:val="16"/>
        </w:rPr>
        <w:t xml:space="preserve">, implying either that it is an unimportant analytic or that it is an already completed project of the past (a past oppression perhaps). </w:t>
      </w:r>
      <w:r w:rsidRPr="00116D5D">
        <w:rPr>
          <w:rStyle w:val="StyleUnderline"/>
        </w:rPr>
        <w:t xml:space="preserve">Freire’s theories of liberation resoundingly echo the allegory of Plato’s Cave, a continental philosophy of mental emancipation, whereby </w:t>
      </w:r>
      <w:r w:rsidRPr="00116D5D">
        <w:rPr>
          <w:rStyle w:val="StyleUnderline"/>
          <w:highlight w:val="green"/>
        </w:rPr>
        <w:t>the thinking man individualistically emerges from the dark cave of ignorance into the light of critical consciousness</w:t>
      </w:r>
      <w:r w:rsidRPr="00116D5D">
        <w:rPr>
          <w:sz w:val="16"/>
        </w:rPr>
        <w:t>.</w:t>
      </w:r>
    </w:p>
    <w:p w14:paraId="7E226C46" w14:textId="77777777" w:rsidR="00960CB9" w:rsidRPr="00116D5D" w:rsidRDefault="00960CB9" w:rsidP="00960CB9">
      <w:pPr>
        <w:rPr>
          <w:sz w:val="16"/>
        </w:rPr>
      </w:pPr>
      <w:r w:rsidRPr="00116D5D">
        <w:rPr>
          <w:sz w:val="16"/>
        </w:rPr>
        <w:t>By contrast, black feminist thought roots freedom in the darkness of the cave, in that well of feeling and wisdom from which all knowledge is recreated.</w:t>
      </w:r>
    </w:p>
    <w:p w14:paraId="09A0AC13" w14:textId="77777777" w:rsidR="00960CB9" w:rsidRPr="00116D5D" w:rsidRDefault="00960CB9" w:rsidP="00960CB9">
      <w:pPr>
        <w:ind w:left="720"/>
        <w:rPr>
          <w:sz w:val="16"/>
        </w:rPr>
      </w:pPr>
      <w:r w:rsidRPr="00116D5D">
        <w:rPr>
          <w:sz w:val="16"/>
        </w:rPr>
        <w:t>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p>
    <w:p w14:paraId="73F60514" w14:textId="77777777" w:rsidR="00960CB9" w:rsidRPr="00116D5D" w:rsidRDefault="00960CB9" w:rsidP="00960CB9">
      <w:pPr>
        <w:rPr>
          <w:sz w:val="16"/>
        </w:rPr>
      </w:pPr>
      <w:r w:rsidRPr="00116D5D">
        <w:rPr>
          <w:sz w:val="16"/>
        </w:rPr>
        <w:t xml:space="preserve">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w:t>
      </w:r>
      <w:r w:rsidRPr="00116D5D">
        <w:rPr>
          <w:rStyle w:val="StyleUnderline"/>
        </w:rPr>
        <w:t>Importantly, freedom is a possibility that is not just mentally generated; it is particular and felt.</w:t>
      </w:r>
    </w:p>
    <w:p w14:paraId="402DC89A" w14:textId="77777777" w:rsidR="00960CB9" w:rsidRPr="00116D5D" w:rsidRDefault="00960CB9" w:rsidP="00960CB9">
      <w:pPr>
        <w:rPr>
          <w:sz w:val="16"/>
        </w:rPr>
      </w:pPr>
      <w:r w:rsidRPr="00116D5D">
        <w:rPr>
          <w:rStyle w:val="StyleUnderline"/>
        </w:rPr>
        <w:t>Freire’s philosophies have encouraged educators to use “colonization” as a metaphor for oppression</w:t>
      </w:r>
      <w:r w:rsidRPr="00116D5D">
        <w:rPr>
          <w:sz w:val="16"/>
        </w:rPr>
        <w:t>. In such a paradigm, “</w:t>
      </w:r>
      <w:r w:rsidRPr="00116D5D">
        <w:rPr>
          <w:rStyle w:val="Emphasis"/>
          <w:highlight w:val="green"/>
        </w:rPr>
        <w:t>internal colonization</w:t>
      </w:r>
      <w:r w:rsidRPr="00116D5D">
        <w:rPr>
          <w:sz w:val="16"/>
        </w:rPr>
        <w:t xml:space="preserve">” </w:t>
      </w:r>
      <w:r w:rsidRPr="00116D5D">
        <w:rPr>
          <w:rStyle w:val="StyleUnderline"/>
          <w:highlight w:val="green"/>
        </w:rPr>
        <w:t>reduces to</w:t>
      </w:r>
      <w:r w:rsidRPr="00116D5D">
        <w:rPr>
          <w:sz w:val="16"/>
        </w:rPr>
        <w:t xml:space="preserve"> “</w:t>
      </w:r>
      <w:r w:rsidRPr="00116D5D">
        <w:rPr>
          <w:rStyle w:val="Emphasis"/>
          <w:highlight w:val="green"/>
        </w:rPr>
        <w:t>mental colonization</w:t>
      </w:r>
      <w:r w:rsidRPr="00116D5D">
        <w:rPr>
          <w:sz w:val="16"/>
        </w:rPr>
        <w:t xml:space="preserve">”, </w:t>
      </w:r>
      <w:r w:rsidRPr="00116D5D">
        <w:rPr>
          <w:rStyle w:val="StyleUnderline"/>
        </w:rPr>
        <w:t xml:space="preserve">logically </w:t>
      </w:r>
      <w:r w:rsidRPr="00116D5D">
        <w:rPr>
          <w:rStyle w:val="StyleUnderline"/>
          <w:highlight w:val="green"/>
        </w:rPr>
        <w:t>leading to the solution of decolonizing one’s mind</w:t>
      </w:r>
      <w:r w:rsidRPr="00116D5D">
        <w:rPr>
          <w:rStyle w:val="StyleUnderline"/>
        </w:rPr>
        <w:t xml:space="preserve"> and the rest will follow</w:t>
      </w:r>
      <w:r w:rsidRPr="00116D5D">
        <w:rPr>
          <w:sz w:val="16"/>
        </w:rPr>
        <w:t xml:space="preserve">. Such philosophy </w:t>
      </w:r>
      <w:r w:rsidRPr="00116D5D">
        <w:rPr>
          <w:rStyle w:val="StyleUnderline"/>
          <w:highlight w:val="green"/>
        </w:rPr>
        <w:t>conveniently sidesteps</w:t>
      </w:r>
      <w:r w:rsidRPr="00116D5D">
        <w:rPr>
          <w:sz w:val="16"/>
        </w:rPr>
        <w:t xml:space="preserve"> the most unsettling of questions: </w:t>
      </w:r>
    </w:p>
    <w:p w14:paraId="37758AFF" w14:textId="77777777" w:rsidR="00960CB9" w:rsidRPr="00116D5D" w:rsidRDefault="00960CB9" w:rsidP="00960CB9">
      <w:pPr>
        <w:ind w:left="720"/>
        <w:rPr>
          <w:sz w:val="16"/>
        </w:rPr>
      </w:pPr>
      <w:r w:rsidRPr="00116D5D">
        <w:rPr>
          <w:sz w:val="16"/>
        </w:rPr>
        <w:t xml:space="preserve">The essential thing is to see clearly, to think clearly - that is, dangerously and to answer clearly the innocent first question: </w:t>
      </w:r>
      <w:r w:rsidRPr="00116D5D">
        <w:rPr>
          <w:rStyle w:val="Emphasis"/>
        </w:rPr>
        <w:t xml:space="preserve">what, fundamentally, is </w:t>
      </w:r>
      <w:r w:rsidRPr="00116D5D">
        <w:rPr>
          <w:rStyle w:val="Emphasis"/>
          <w:highlight w:val="green"/>
        </w:rPr>
        <w:t>colonization</w:t>
      </w:r>
      <w:r w:rsidRPr="00116D5D">
        <w:rPr>
          <w:rStyle w:val="Emphasis"/>
        </w:rPr>
        <w:t>?</w:t>
      </w:r>
      <w:r w:rsidRPr="00116D5D">
        <w:rPr>
          <w:sz w:val="16"/>
        </w:rPr>
        <w:t xml:space="preserve"> (Cesaire, 2000, p. 32)</w:t>
      </w:r>
    </w:p>
    <w:p w14:paraId="33622451" w14:textId="77777777" w:rsidR="00960CB9" w:rsidRPr="00116D5D" w:rsidRDefault="00960CB9" w:rsidP="00960CB9">
      <w:pPr>
        <w:rPr>
          <w:sz w:val="16"/>
        </w:rPr>
      </w:pPr>
      <w:r w:rsidRPr="00116D5D">
        <w:rPr>
          <w:sz w:val="16"/>
        </w:rPr>
        <w:t xml:space="preserve">Because colonialism is comprised of global and historical relations, Cesaire’s question must be considered globally and historically. However, it cannot be reduced to a global answer, nor a historical answer. To do so is to use colonization metaphorically. </w:t>
      </w:r>
      <w:r w:rsidRPr="00116D5D">
        <w:rPr>
          <w:rStyle w:val="StyleUnderline"/>
        </w:rPr>
        <w:t>“What is colonization?” must be answered specifically, with attention to the colonial apparatus that is assembled to order the relationships between particular peoples, lands, the ‘natural world’, and ‘civilization’</w:t>
      </w:r>
      <w:r w:rsidRPr="00116D5D">
        <w:rPr>
          <w:sz w:val="16"/>
        </w:rPr>
        <w:t>. Colonialism is marked by its specializations. In North America and other settings, settler sovereignty imposes sexuality, legality, raciality, language, religion and property in specific ways. Decolonization likewise must be thought through in these particularities.</w:t>
      </w:r>
    </w:p>
    <w:p w14:paraId="5717FC6F" w14:textId="77777777" w:rsidR="00960CB9" w:rsidRPr="00116D5D" w:rsidRDefault="00960CB9" w:rsidP="00960CB9">
      <w:pPr>
        <w:ind w:left="720"/>
        <w:rPr>
          <w:sz w:val="16"/>
        </w:rPr>
      </w:pPr>
      <w:r w:rsidRPr="00116D5D">
        <w:rPr>
          <w:sz w:val="16"/>
        </w:rPr>
        <w:t>To agree on what [decolonization] is not: neither evangelization, nor a philanthropic enterprise, nor a desire to push back the frontiers of ignorance, disease, and tyranny... (Cesaire, 2000, p. 32)</w:t>
      </w:r>
    </w:p>
    <w:p w14:paraId="4E3C1354" w14:textId="77777777" w:rsidR="00960CB9" w:rsidRPr="00116D5D" w:rsidRDefault="00960CB9" w:rsidP="00960CB9">
      <w:pPr>
        <w:rPr>
          <w:sz w:val="16"/>
        </w:rPr>
      </w:pPr>
      <w:r w:rsidRPr="00116D5D">
        <w:rPr>
          <w:sz w:val="16"/>
        </w:rPr>
        <w:t xml:space="preserve">We deliberately extend Cesaire’s words above to assert what decolonization is not. </w:t>
      </w:r>
      <w:r w:rsidRPr="00116D5D">
        <w:rPr>
          <w:rStyle w:val="StyleUnderline"/>
        </w:rPr>
        <w:t>It is not 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w:t>
      </w:r>
      <w:r w:rsidRPr="00116D5D">
        <w:rPr>
          <w:sz w:val="16"/>
        </w:rPr>
        <w:t xml:space="preserve"> By contrast, decolonization specifically requires the repatriation of Indigenous land and life. Decolonization is not a metonym for social justice.</w:t>
      </w:r>
    </w:p>
    <w:p w14:paraId="71BE51A8" w14:textId="77777777" w:rsidR="00960CB9" w:rsidRPr="00116D5D" w:rsidRDefault="00960CB9" w:rsidP="00960CB9">
      <w:pPr>
        <w:rPr>
          <w:rStyle w:val="StyleUnderline"/>
        </w:rPr>
      </w:pPr>
      <w:r w:rsidRPr="00116D5D">
        <w:rPr>
          <w:sz w:val="16"/>
        </w:rPr>
        <w:t xml:space="preserve">We don’t intend to discourage those who have dedicated careers and lives to teaching themselves and others to be critically conscious of racism, sexism, homophobia, classism, xenophobia, and settler colonialism. </w:t>
      </w:r>
      <w:r w:rsidRPr="00116D5D">
        <w:rPr>
          <w:rStyle w:val="StyleUnderline"/>
        </w:rPr>
        <w:t xml:space="preserve">We are asking them/you to consider how the pursuit of critical consciousness, the pursuit of social justice through a critical enlightenment, can also be settler moves to innocence - diversions, distractions, which </w:t>
      </w:r>
      <w:r w:rsidRPr="00116D5D">
        <w:rPr>
          <w:rStyle w:val="Emphasis"/>
          <w:highlight w:val="green"/>
        </w:rPr>
        <w:t>relieve</w:t>
      </w:r>
      <w:r w:rsidRPr="00116D5D">
        <w:rPr>
          <w:rStyle w:val="StyleUnderline"/>
        </w:rPr>
        <w:t xml:space="preserve"> the settler of </w:t>
      </w:r>
      <w:r w:rsidRPr="00116D5D">
        <w:rPr>
          <w:rStyle w:val="StyleUnderline"/>
          <w:highlight w:val="green"/>
        </w:rPr>
        <w:t xml:space="preserve">feelings of </w:t>
      </w:r>
      <w:r w:rsidRPr="00116D5D">
        <w:rPr>
          <w:rStyle w:val="Emphasis"/>
          <w:highlight w:val="green"/>
        </w:rPr>
        <w:t>guilt or responsibility</w:t>
      </w:r>
      <w:r w:rsidRPr="00116D5D">
        <w:rPr>
          <w:rStyle w:val="StyleUnderline"/>
          <w:highlight w:val="green"/>
        </w:rPr>
        <w:t xml:space="preserve">, and </w:t>
      </w:r>
      <w:r w:rsidRPr="00116D5D">
        <w:rPr>
          <w:rStyle w:val="Emphasis"/>
          <w:highlight w:val="green"/>
        </w:rPr>
        <w:t>conceal the need to give up land or power or privilege</w:t>
      </w:r>
      <w:r w:rsidRPr="00116D5D">
        <w:rPr>
          <w:rStyle w:val="StyleUnderline"/>
        </w:rPr>
        <w:t>.</w:t>
      </w:r>
    </w:p>
    <w:bookmarkEnd w:id="0"/>
    <w:p w14:paraId="2D4F9990" w14:textId="77777777" w:rsidR="00960CB9" w:rsidRPr="00116D5D" w:rsidRDefault="00960CB9" w:rsidP="00960CB9">
      <w:pPr>
        <w:rPr>
          <w:sz w:val="16"/>
        </w:rPr>
      </w:pPr>
      <w:r w:rsidRPr="00116D5D">
        <w:rPr>
          <w:sz w:val="16"/>
        </w:rPr>
        <w:t xml:space="preserve">Anna Jacobs’ 2009 Master’s thesis explores the possibilities for what she calls </w:t>
      </w:r>
      <w:r w:rsidRPr="00116D5D">
        <w:rPr>
          <w:rStyle w:val="StyleUnderline"/>
        </w:rPr>
        <w:t>white harm reduction models</w:t>
      </w:r>
      <w:r w:rsidRPr="00116D5D">
        <w:rPr>
          <w:sz w:val="16"/>
        </w:rPr>
        <w:t xml:space="preserve">. Harm reduction models attempt to reduce the harm or risk of specific practices. Jacobs identifies white supremacy as a public health issue that is at the root of most other public health issues. </w:t>
      </w:r>
      <w:r w:rsidRPr="00116D5D">
        <w:rPr>
          <w:rStyle w:val="StyleUnderline"/>
        </w:rPr>
        <w:t>The goal of white harm reduction models, Jacobs says, is to reduce the harm that white supremacy has had on white people, and the deep harm it has caused non-white people over generations.</w:t>
      </w:r>
      <w:r w:rsidRPr="00116D5D">
        <w:rPr>
          <w:sz w:val="16"/>
        </w:rPr>
        <w:t xml:space="preserve"> Learning from Jacobs’ analysis, we understand the </w:t>
      </w:r>
      <w:r w:rsidRPr="00116D5D">
        <w:rPr>
          <w:rStyle w:val="StyleUnderline"/>
        </w:rPr>
        <w:t>curricular-pedagogical project of critical consciousness as settler harm reduction</w:t>
      </w:r>
      <w:r w:rsidRPr="00116D5D">
        <w:rPr>
          <w:sz w:val="16"/>
        </w:rPr>
        <w:t xml:space="preserve">, crucial in the resuscitation of practices and intellectual life outside of settler ontologies. (Settler) </w:t>
      </w:r>
      <w:r w:rsidRPr="00116D5D">
        <w:rPr>
          <w:rStyle w:val="StyleUnderline"/>
        </w:rPr>
        <w:t>harm reduction is intended only as a stopgap</w:t>
      </w:r>
      <w:r w:rsidRPr="00116D5D">
        <w:rPr>
          <w:sz w:val="16"/>
        </w:rPr>
        <w:t xml:space="preserve">. </w:t>
      </w:r>
      <w:r w:rsidRPr="00116D5D">
        <w:rPr>
          <w:rStyle w:val="StyleUnderline"/>
        </w:rPr>
        <w:t xml:space="preserve">As the </w:t>
      </w:r>
      <w:r w:rsidRPr="00116D5D">
        <w:rPr>
          <w:rStyle w:val="Emphasis"/>
        </w:rPr>
        <w:t>environmental crisis escalates</w:t>
      </w:r>
      <w:r w:rsidRPr="00116D5D">
        <w:rPr>
          <w:sz w:val="16"/>
        </w:rPr>
        <w:t xml:space="preserve"> </w:t>
      </w:r>
      <w:r w:rsidRPr="00116D5D">
        <w:rPr>
          <w:rStyle w:val="StyleUnderline"/>
        </w:rPr>
        <w:t>and peoples around the globe are exposed to greater concentrations of violence and poverty</w:t>
      </w:r>
      <w:r w:rsidRPr="00116D5D">
        <w:rPr>
          <w:sz w:val="16"/>
        </w:rPr>
        <w:t xml:space="preserve">, </w:t>
      </w:r>
      <w:r w:rsidRPr="00116D5D">
        <w:rPr>
          <w:rStyle w:val="StyleUnderline"/>
        </w:rPr>
        <w:t>the need for settler harm reduction is acute</w:t>
      </w:r>
      <w:r w:rsidRPr="00116D5D">
        <w:rPr>
          <w:sz w:val="16"/>
        </w:rPr>
        <w:t xml:space="preserve">, profoundly so. </w:t>
      </w:r>
      <w:r w:rsidRPr="00116D5D">
        <w:rPr>
          <w:rStyle w:val="StyleUnderline"/>
        </w:rPr>
        <w:t>At the same time we remember that</w:t>
      </w:r>
      <w:r w:rsidRPr="00116D5D">
        <w:rPr>
          <w:sz w:val="16"/>
        </w:rPr>
        <w:t xml:space="preserve">, </w:t>
      </w:r>
      <w:r w:rsidRPr="00116D5D">
        <w:rPr>
          <w:rStyle w:val="Emphasis"/>
        </w:rPr>
        <w:t>by definition</w:t>
      </w:r>
      <w:r w:rsidRPr="00116D5D">
        <w:rPr>
          <w:sz w:val="16"/>
        </w:rPr>
        <w:t xml:space="preserve">, </w:t>
      </w:r>
      <w:r w:rsidRPr="00116D5D">
        <w:rPr>
          <w:rStyle w:val="StyleUnderline"/>
          <w:highlight w:val="green"/>
        </w:rPr>
        <w:t>settler harm reduction</w:t>
      </w:r>
      <w:r w:rsidRPr="00116D5D">
        <w:rPr>
          <w:rStyle w:val="StyleUnderline"/>
        </w:rPr>
        <w:t xml:space="preserve">, like conscientization, is not the same as decolonization and </w:t>
      </w:r>
      <w:r w:rsidRPr="00116D5D">
        <w:rPr>
          <w:rStyle w:val="Emphasis"/>
          <w:highlight w:val="green"/>
        </w:rPr>
        <w:t>does not</w:t>
      </w:r>
      <w:r w:rsidRPr="00116D5D">
        <w:rPr>
          <w:rStyle w:val="StyleUnderline"/>
        </w:rPr>
        <w:t xml:space="preserve"> inherently </w:t>
      </w:r>
      <w:r w:rsidRPr="00116D5D">
        <w:rPr>
          <w:rStyle w:val="Emphasis"/>
          <w:highlight w:val="green"/>
        </w:rPr>
        <w:t>offer</w:t>
      </w:r>
      <w:r w:rsidRPr="00116D5D">
        <w:rPr>
          <w:rStyle w:val="StyleUnderline"/>
          <w:highlight w:val="green"/>
        </w:rPr>
        <w:t xml:space="preserve"> any pathways that lead to </w:t>
      </w:r>
      <w:r w:rsidRPr="00116D5D">
        <w:rPr>
          <w:rStyle w:val="Emphasis"/>
          <w:highlight w:val="green"/>
        </w:rPr>
        <w:t>decolonization</w:t>
      </w:r>
      <w:r w:rsidRPr="00116D5D">
        <w:rPr>
          <w:sz w:val="16"/>
        </w:rPr>
        <w:t>.</w:t>
      </w:r>
    </w:p>
    <w:p w14:paraId="61C2E2C8" w14:textId="77777777" w:rsidR="00960CB9" w:rsidRPr="00116D5D" w:rsidRDefault="00960CB9" w:rsidP="00960CB9">
      <w:pPr>
        <w:pStyle w:val="Heading4"/>
      </w:pPr>
      <w:r w:rsidRPr="00116D5D">
        <w:t xml:space="preserve">**Debate is the impasse between the 1ACs critique and transformative worldmaking---academic competition is the capitalist universities carceral searchlight on movements as ‘evidence’ and detachment from alternative worldmaking that is neoliberalism’s next expansive front. </w:t>
      </w:r>
    </w:p>
    <w:p w14:paraId="0C82F8B6" w14:textId="77777777" w:rsidR="00960CB9" w:rsidRPr="00116D5D" w:rsidRDefault="00960CB9" w:rsidP="00960CB9">
      <w:r w:rsidRPr="00116D5D">
        <w:rPr>
          <w:rFonts w:eastAsiaTheme="majorEastAsia" w:cstheme="majorBidi"/>
          <w:b/>
          <w:iCs/>
          <w:sz w:val="26"/>
        </w:rPr>
        <w:t>Hulsether 23</w:t>
      </w:r>
      <w:r w:rsidRPr="00116D5D">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178C20BB" w14:textId="77777777" w:rsidR="00960CB9" w:rsidRPr="00116D5D" w:rsidRDefault="00960CB9" w:rsidP="00960CB9"/>
    <w:p w14:paraId="75D06BC4" w14:textId="77777777" w:rsidR="00960CB9" w:rsidRPr="00116D5D" w:rsidRDefault="00960CB9" w:rsidP="00960CB9">
      <w:r w:rsidRPr="00116D5D">
        <w:rPr>
          <w:rStyle w:val="StyleUnderline"/>
          <w:highlight w:val="cyan"/>
        </w:rPr>
        <w:t xml:space="preserve">Universities </w:t>
      </w:r>
      <w:r w:rsidRPr="00116D5D">
        <w:rPr>
          <w:rStyle w:val="Emphasis"/>
          <w:highlight w:val="cyan"/>
        </w:rPr>
        <w:t>are</w:t>
      </w:r>
      <w:r w:rsidRPr="00116D5D">
        <w:rPr>
          <w:rStyle w:val="Emphasis"/>
        </w:rPr>
        <w:t xml:space="preserve"> places</w:t>
      </w:r>
      <w:r w:rsidRPr="00116D5D">
        <w:rPr>
          <w:rStyle w:val="StyleUnderline"/>
        </w:rPr>
        <w:t xml:space="preserve"> </w:t>
      </w:r>
      <w:r w:rsidRPr="00116D5D">
        <w:rPr>
          <w:rStyle w:val="StyleUnderline"/>
          <w:highlight w:val="cyan"/>
        </w:rPr>
        <w:t xml:space="preserve">where it is </w:t>
      </w:r>
      <w:r w:rsidRPr="00116D5D">
        <w:rPr>
          <w:rStyle w:val="Emphasis"/>
          <w:highlight w:val="cyan"/>
        </w:rPr>
        <w:t>rare</w:t>
      </w:r>
      <w:r w:rsidRPr="00116D5D">
        <w:rPr>
          <w:rStyle w:val="StyleUnderline"/>
        </w:rPr>
        <w:t xml:space="preserve"> to hear </w:t>
      </w:r>
      <w:r w:rsidRPr="00116D5D">
        <w:rPr>
          <w:rStyle w:val="StyleUnderline"/>
          <w:highlight w:val="cyan"/>
        </w:rPr>
        <w:t xml:space="preserve">people </w:t>
      </w:r>
      <w:r w:rsidRPr="00116D5D">
        <w:rPr>
          <w:rStyle w:val="Emphasis"/>
          <w:highlight w:val="cyan"/>
        </w:rPr>
        <w:t>speak</w:t>
      </w:r>
      <w:r w:rsidRPr="00116D5D">
        <w:rPr>
          <w:rStyle w:val="StyleUnderline"/>
          <w:highlight w:val="cyan"/>
        </w:rPr>
        <w:t xml:space="preserve"> with</w:t>
      </w:r>
      <w:r w:rsidRPr="00116D5D">
        <w:rPr>
          <w:rStyle w:val="StyleUnderline"/>
        </w:rPr>
        <w:t xml:space="preserve"> easy </w:t>
      </w:r>
      <w:r w:rsidRPr="00116D5D">
        <w:rPr>
          <w:rStyle w:val="Emphasis"/>
          <w:highlight w:val="cyan"/>
        </w:rPr>
        <w:t>fondness</w:t>
      </w:r>
      <w:r w:rsidRPr="00116D5D">
        <w:rPr>
          <w:rStyle w:val="StyleUnderline"/>
          <w:highlight w:val="cyan"/>
        </w:rPr>
        <w:t xml:space="preserve"> about their </w:t>
      </w:r>
      <w:r w:rsidRPr="00116D5D">
        <w:rPr>
          <w:rStyle w:val="Emphasis"/>
          <w:highlight w:val="cyan"/>
        </w:rPr>
        <w:t>institution</w:t>
      </w:r>
      <w:r w:rsidRPr="00116D5D">
        <w:rPr>
          <w:rStyle w:val="Emphasis"/>
        </w:rPr>
        <w:t>s</w:t>
      </w:r>
      <w:r w:rsidRPr="00116D5D">
        <w:rPr>
          <w:rStyle w:val="StyleUnderline"/>
        </w:rPr>
        <w:t xml:space="preserve">. Very </w:t>
      </w:r>
      <w:r w:rsidRPr="00116D5D">
        <w:rPr>
          <w:rStyle w:val="Emphasis"/>
        </w:rPr>
        <w:t>often</w:t>
      </w:r>
      <w:r w:rsidRPr="00116D5D">
        <w:rPr>
          <w:rStyle w:val="StyleUnderline"/>
        </w:rPr>
        <w:t xml:space="preserve"> you hear </w:t>
      </w:r>
      <w:r w:rsidRPr="00116D5D">
        <w:rPr>
          <w:rStyle w:val="Emphasis"/>
        </w:rPr>
        <w:t>resignation</w:t>
      </w:r>
      <w:r w:rsidRPr="00116D5D">
        <w:rPr>
          <w:rStyle w:val="StyleUnderline"/>
        </w:rPr>
        <w:t xml:space="preserve"> about and </w:t>
      </w:r>
      <w:r w:rsidRPr="00116D5D">
        <w:rPr>
          <w:rStyle w:val="Emphasis"/>
        </w:rPr>
        <w:t>disdain</w:t>
      </w:r>
      <w:r w:rsidRPr="00116D5D">
        <w:t xml:space="preserve"> for their employers. </w:t>
      </w:r>
      <w:r w:rsidRPr="00116D5D">
        <w:rPr>
          <w:rStyle w:val="StyleUnderline"/>
        </w:rPr>
        <w:t xml:space="preserve">This is a </w:t>
      </w:r>
      <w:r w:rsidRPr="00116D5D">
        <w:rPr>
          <w:rStyle w:val="Emphasis"/>
        </w:rPr>
        <w:t>critique</w:t>
      </w:r>
      <w:r w:rsidRPr="00116D5D">
        <w:rPr>
          <w:rStyle w:val="StyleUnderline"/>
        </w:rPr>
        <w:t xml:space="preserve"> inlaid with </w:t>
      </w:r>
      <w:r w:rsidRPr="00116D5D">
        <w:rPr>
          <w:rStyle w:val="Emphasis"/>
        </w:rPr>
        <w:t>examples</w:t>
      </w:r>
      <w:r w:rsidRPr="00116D5D">
        <w:rPr>
          <w:rStyle w:val="StyleUnderline"/>
        </w:rPr>
        <w:t xml:space="preserve"> indicating </w:t>
      </w:r>
      <w:r w:rsidRPr="00116D5D">
        <w:rPr>
          <w:rStyle w:val="Emphasis"/>
        </w:rPr>
        <w:t>how far</w:t>
      </w:r>
      <w:r w:rsidRPr="00116D5D">
        <w:rPr>
          <w:rStyle w:val="StyleUnderline"/>
        </w:rPr>
        <w:t xml:space="preserve"> their </w:t>
      </w:r>
      <w:r w:rsidRPr="00116D5D">
        <w:rPr>
          <w:rStyle w:val="Emphasis"/>
        </w:rPr>
        <w:t>institutions</w:t>
      </w:r>
      <w:r w:rsidRPr="00116D5D">
        <w:rPr>
          <w:rStyle w:val="StyleUnderline"/>
        </w:rPr>
        <w:t xml:space="preserve"> have </w:t>
      </w:r>
      <w:r w:rsidRPr="00116D5D">
        <w:rPr>
          <w:rStyle w:val="Emphasis"/>
        </w:rPr>
        <w:t>fallen</w:t>
      </w:r>
      <w:r w:rsidRPr="00116D5D">
        <w:rPr>
          <w:rStyle w:val="StyleUnderline"/>
        </w:rPr>
        <w:t xml:space="preserve"> from the </w:t>
      </w:r>
      <w:r w:rsidRPr="00116D5D">
        <w:rPr>
          <w:rStyle w:val="Emphasis"/>
        </w:rPr>
        <w:t>ideal</w:t>
      </w:r>
      <w:r w:rsidRPr="00116D5D">
        <w:t xml:space="preserve"> of higher education. </w:t>
      </w:r>
      <w:r w:rsidRPr="00116D5D">
        <w:rPr>
          <w:rStyle w:val="StyleUnderline"/>
          <w:highlight w:val="cyan"/>
        </w:rPr>
        <w:t xml:space="preserve">Goldman employees </w:t>
      </w:r>
      <w:r w:rsidRPr="00116D5D">
        <w:rPr>
          <w:rStyle w:val="Emphasis"/>
          <w:highlight w:val="cyan"/>
        </w:rPr>
        <w:t>like</w:t>
      </w:r>
      <w:r w:rsidRPr="00116D5D">
        <w:rPr>
          <w:rStyle w:val="StyleUnderline"/>
          <w:highlight w:val="cyan"/>
        </w:rPr>
        <w:t xml:space="preserve"> where they </w:t>
      </w:r>
      <w:r w:rsidRPr="00116D5D">
        <w:rPr>
          <w:rStyle w:val="Emphasis"/>
          <w:highlight w:val="cyan"/>
        </w:rPr>
        <w:t>work</w:t>
      </w:r>
      <w:r w:rsidRPr="00116D5D">
        <w:rPr>
          <w:rStyle w:val="StyleUnderline"/>
          <w:highlight w:val="cyan"/>
        </w:rPr>
        <w:t xml:space="preserve">. We could </w:t>
      </w:r>
      <w:r w:rsidRPr="00116D5D">
        <w:rPr>
          <w:rStyle w:val="Emphasis"/>
          <w:highlight w:val="cyan"/>
        </w:rPr>
        <w:t>call this</w:t>
      </w:r>
      <w:r w:rsidRPr="00116D5D">
        <w:rPr>
          <w:rStyle w:val="StyleUnderline"/>
        </w:rPr>
        <w:t xml:space="preserve"> a dislikable </w:t>
      </w:r>
      <w:r w:rsidRPr="00116D5D">
        <w:rPr>
          <w:rStyle w:val="Emphasis"/>
          <w:highlight w:val="cyan"/>
        </w:rPr>
        <w:t>greed</w:t>
      </w:r>
      <w:r w:rsidRPr="00116D5D">
        <w:rPr>
          <w:rStyle w:val="StyleUnderline"/>
        </w:rPr>
        <w:t xml:space="preserve">, a moral </w:t>
      </w:r>
      <w:r w:rsidRPr="00116D5D">
        <w:rPr>
          <w:rStyle w:val="Emphasis"/>
        </w:rPr>
        <w:t>bankruptcy</w:t>
      </w:r>
      <w:r w:rsidRPr="00116D5D">
        <w:rPr>
          <w:rStyle w:val="StyleUnderline"/>
        </w:rPr>
        <w:t xml:space="preserve">, or a convenient </w:t>
      </w:r>
      <w:r w:rsidRPr="00116D5D">
        <w:rPr>
          <w:rStyle w:val="Emphasis"/>
        </w:rPr>
        <w:t>delusion</w:t>
      </w:r>
      <w:r w:rsidRPr="00116D5D">
        <w:rPr>
          <w:rStyle w:val="StyleUnderline"/>
        </w:rPr>
        <w:t xml:space="preserve">. </w:t>
      </w:r>
      <w:r w:rsidRPr="00116D5D">
        <w:rPr>
          <w:rStyle w:val="StyleUnderline"/>
          <w:highlight w:val="cyan"/>
        </w:rPr>
        <w:t xml:space="preserve">If you </w:t>
      </w:r>
      <w:r w:rsidRPr="00116D5D">
        <w:rPr>
          <w:rStyle w:val="Emphasis"/>
          <w:highlight w:val="cyan"/>
        </w:rPr>
        <w:t>want</w:t>
      </w:r>
      <w:r w:rsidRPr="00116D5D">
        <w:rPr>
          <w:rStyle w:val="StyleUnderline"/>
        </w:rPr>
        <w:t xml:space="preserve"> to find </w:t>
      </w:r>
      <w:r w:rsidRPr="00116D5D">
        <w:rPr>
          <w:rStyle w:val="Emphasis"/>
          <w:highlight w:val="cyan"/>
        </w:rPr>
        <w:t>hatred</w:t>
      </w:r>
      <w:r w:rsidRPr="00116D5D">
        <w:rPr>
          <w:rStyle w:val="StyleUnderline"/>
          <w:highlight w:val="cyan"/>
        </w:rPr>
        <w:t xml:space="preserve"> toward </w:t>
      </w:r>
      <w:r w:rsidRPr="00116D5D">
        <w:rPr>
          <w:rStyle w:val="Emphasis"/>
          <w:highlight w:val="cyan"/>
        </w:rPr>
        <w:t>Goldman</w:t>
      </w:r>
      <w:r w:rsidRPr="00116D5D">
        <w:rPr>
          <w:rStyle w:val="StyleUnderline"/>
          <w:highlight w:val="cyan"/>
        </w:rPr>
        <w:t xml:space="preserve">, there is </w:t>
      </w:r>
      <w:r w:rsidRPr="00116D5D">
        <w:rPr>
          <w:rStyle w:val="Emphasis"/>
          <w:highlight w:val="cyan"/>
        </w:rPr>
        <w:t>plenty</w:t>
      </w:r>
      <w:r w:rsidRPr="00116D5D">
        <w:rPr>
          <w:rStyle w:val="StyleUnderline"/>
        </w:rPr>
        <w:t xml:space="preserve"> of it, </w:t>
      </w:r>
      <w:r w:rsidRPr="00116D5D">
        <w:rPr>
          <w:rStyle w:val="StyleUnderline"/>
          <w:highlight w:val="cyan"/>
        </w:rPr>
        <w:t>filling</w:t>
      </w:r>
      <w:r w:rsidRPr="00116D5D">
        <w:rPr>
          <w:rStyle w:val="StyleUnderline"/>
        </w:rPr>
        <w:t xml:space="preserve"> </w:t>
      </w:r>
      <w:r w:rsidRPr="00116D5D">
        <w:rPr>
          <w:rStyle w:val="Emphasis"/>
        </w:rPr>
        <w:t>Tumblr</w:t>
      </w:r>
      <w:r w:rsidRPr="00116D5D">
        <w:rPr>
          <w:rStyle w:val="StyleUnderline"/>
        </w:rPr>
        <w:t xml:space="preserve"> pages and </w:t>
      </w:r>
      <w:r w:rsidRPr="00116D5D">
        <w:rPr>
          <w:rStyle w:val="Emphasis"/>
          <w:highlight w:val="cyan"/>
        </w:rPr>
        <w:t>Twitter</w:t>
      </w:r>
      <w:r w:rsidRPr="00116D5D">
        <w:rPr>
          <w:rStyle w:val="StyleUnderline"/>
          <w:highlight w:val="cyan"/>
        </w:rPr>
        <w:t xml:space="preserve"> feeds</w:t>
      </w:r>
      <w:r w:rsidRPr="00116D5D">
        <w:rPr>
          <w:rStyle w:val="StyleUnderline"/>
        </w:rPr>
        <w:t xml:space="preserve">, sitting </w:t>
      </w:r>
      <w:r w:rsidRPr="00116D5D">
        <w:rPr>
          <w:rStyle w:val="StyleUnderline"/>
          <w:highlight w:val="cyan"/>
        </w:rPr>
        <w:t>in</w:t>
      </w:r>
      <w:r w:rsidRPr="00116D5D">
        <w:t xml:space="preserve"> comic punchlines and </w:t>
      </w:r>
      <w:r w:rsidRPr="00116D5D">
        <w:rPr>
          <w:rStyle w:val="StyleUnderline"/>
        </w:rPr>
        <w:t xml:space="preserve">newspaper </w:t>
      </w:r>
      <w:r w:rsidRPr="00116D5D">
        <w:rPr>
          <w:rStyle w:val="Emphasis"/>
          <w:highlight w:val="cyan"/>
        </w:rPr>
        <w:t>editorials</w:t>
      </w:r>
      <w:r w:rsidRPr="00116D5D">
        <w:rPr>
          <w:rStyle w:val="StyleUnderline"/>
          <w:highlight w:val="cyan"/>
        </w:rPr>
        <w:t xml:space="preserve">. Rather than </w:t>
      </w:r>
      <w:r w:rsidRPr="00116D5D">
        <w:rPr>
          <w:rStyle w:val="Emphasis"/>
          <w:highlight w:val="cyan"/>
        </w:rPr>
        <w:t>sit</w:t>
      </w:r>
      <w:r w:rsidRPr="00116D5D">
        <w:rPr>
          <w:rStyle w:val="StyleUnderline"/>
          <w:highlight w:val="cyan"/>
        </w:rPr>
        <w:t xml:space="preserve"> in that </w:t>
      </w:r>
      <w:r w:rsidRPr="00116D5D">
        <w:rPr>
          <w:rStyle w:val="Emphasis"/>
          <w:highlight w:val="cyan"/>
        </w:rPr>
        <w:t>aversion</w:t>
      </w:r>
      <w:r w:rsidRPr="00116D5D">
        <w:rPr>
          <w:rStyle w:val="StyleUnderline"/>
        </w:rPr>
        <w:t xml:space="preserve">, I ask </w:t>
      </w:r>
      <w:r w:rsidRPr="00116D5D">
        <w:rPr>
          <w:rStyle w:val="StyleUnderline"/>
          <w:highlight w:val="cyan"/>
        </w:rPr>
        <w:t xml:space="preserve">what other </w:t>
      </w:r>
      <w:r w:rsidRPr="00116D5D">
        <w:rPr>
          <w:rStyle w:val="Emphasis"/>
          <w:highlight w:val="cyan"/>
        </w:rPr>
        <w:t>institutions</w:t>
      </w:r>
      <w:r w:rsidRPr="00116D5D">
        <w:rPr>
          <w:rStyle w:val="StyleUnderline"/>
        </w:rPr>
        <w:t xml:space="preserve"> besides </w:t>
      </w:r>
      <w:r w:rsidRPr="00116D5D">
        <w:rPr>
          <w:rStyle w:val="Emphasis"/>
        </w:rPr>
        <w:t>Goldman</w:t>
      </w:r>
      <w:r w:rsidRPr="00116D5D">
        <w:rPr>
          <w:rStyle w:val="StyleUnderline"/>
        </w:rPr>
        <w:t xml:space="preserve"> </w:t>
      </w:r>
      <w:r w:rsidRPr="00116D5D">
        <w:rPr>
          <w:rStyle w:val="StyleUnderline"/>
          <w:highlight w:val="cyan"/>
        </w:rPr>
        <w:t xml:space="preserve">could we </w:t>
      </w:r>
      <w:r w:rsidRPr="00116D5D">
        <w:rPr>
          <w:rStyle w:val="Emphasis"/>
          <w:highlight w:val="cyan"/>
        </w:rPr>
        <w:t>imagine</w:t>
      </w:r>
      <w:r w:rsidRPr="00116D5D">
        <w:rPr>
          <w:rStyle w:val="StyleUnderline"/>
        </w:rPr>
        <w:t xml:space="preserve"> to be </w:t>
      </w:r>
      <w:r w:rsidRPr="00116D5D">
        <w:rPr>
          <w:rStyle w:val="StyleUnderline"/>
          <w:highlight w:val="cyan"/>
        </w:rPr>
        <w:t xml:space="preserve">worth </w:t>
      </w:r>
      <w:r w:rsidRPr="00116D5D">
        <w:rPr>
          <w:rStyle w:val="Emphasis"/>
          <w:highlight w:val="cyan"/>
        </w:rPr>
        <w:t>creating</w:t>
      </w:r>
      <w:r w:rsidRPr="00116D5D">
        <w:rPr>
          <w:rStyle w:val="StyleUnderline"/>
        </w:rPr>
        <w:t xml:space="preserve">, and worth </w:t>
      </w:r>
      <w:r w:rsidRPr="00116D5D">
        <w:rPr>
          <w:rStyle w:val="Emphasis"/>
        </w:rPr>
        <w:t>sustaining</w:t>
      </w:r>
      <w:r w:rsidRPr="00116D5D">
        <w:rPr>
          <w:rStyle w:val="StyleUnderline"/>
        </w:rPr>
        <w:t xml:space="preserve">? </w:t>
      </w:r>
      <w:r w:rsidRPr="00116D5D">
        <w:rPr>
          <w:rStyle w:val="StyleUnderline"/>
          <w:highlight w:val="cyan"/>
        </w:rPr>
        <w:t xml:space="preserve">And </w:t>
      </w:r>
      <w:r w:rsidRPr="00116D5D">
        <w:rPr>
          <w:rStyle w:val="Emphasis"/>
          <w:highlight w:val="cyan"/>
        </w:rPr>
        <w:t>what</w:t>
      </w:r>
      <w:r w:rsidRPr="00116D5D">
        <w:rPr>
          <w:rStyle w:val="StyleUnderline"/>
        </w:rPr>
        <w:t xml:space="preserve"> do we think </w:t>
      </w:r>
      <w:r w:rsidRPr="00116D5D">
        <w:rPr>
          <w:rStyle w:val="StyleUnderline"/>
          <w:highlight w:val="cyan"/>
        </w:rPr>
        <w:t xml:space="preserve">our </w:t>
      </w:r>
      <w:r w:rsidRPr="00116D5D">
        <w:rPr>
          <w:rStyle w:val="Emphasis"/>
          <w:highlight w:val="cyan"/>
        </w:rPr>
        <w:t>work</w:t>
      </w:r>
      <w:r w:rsidRPr="00116D5D">
        <w:t xml:space="preserve">, our culture, our commitment </w:t>
      </w:r>
      <w:r w:rsidRPr="00116D5D">
        <w:rPr>
          <w:rStyle w:val="StyleUnderline"/>
          <w:highlight w:val="cyan"/>
        </w:rPr>
        <w:t xml:space="preserve">is </w:t>
      </w:r>
      <w:r w:rsidRPr="00116D5D">
        <w:rPr>
          <w:rStyle w:val="Emphasis"/>
          <w:highlight w:val="cyan"/>
        </w:rPr>
        <w:t>supposed</w:t>
      </w:r>
      <w:r w:rsidRPr="00116D5D">
        <w:rPr>
          <w:rStyle w:val="StyleUnderline"/>
          <w:highlight w:val="cyan"/>
        </w:rPr>
        <w:t xml:space="preserve"> to</w:t>
      </w:r>
      <w:r w:rsidRPr="00116D5D">
        <w:rPr>
          <w:rStyle w:val="StyleUnderline"/>
        </w:rPr>
        <w:t xml:space="preserve"> make, to </w:t>
      </w:r>
      <w:r w:rsidRPr="00116D5D">
        <w:rPr>
          <w:rStyle w:val="StyleUnderline"/>
          <w:highlight w:val="cyan"/>
        </w:rPr>
        <w:t xml:space="preserve">do, </w:t>
      </w:r>
      <w:r w:rsidRPr="00116D5D">
        <w:rPr>
          <w:rStyle w:val="Emphasis"/>
          <w:sz w:val="26"/>
          <w:szCs w:val="26"/>
          <w:highlight w:val="cyan"/>
        </w:rPr>
        <w:t>out there</w:t>
      </w:r>
      <w:r w:rsidRPr="00116D5D">
        <w:rPr>
          <w:rStyle w:val="StyleUnderline"/>
        </w:rPr>
        <w:t xml:space="preserve">? </w:t>
      </w:r>
      <w:r w:rsidRPr="00116D5D">
        <w:t xml:space="preserve">. . . </w:t>
      </w:r>
      <w:r w:rsidRPr="00116D5D">
        <w:rPr>
          <w:rStyle w:val="StyleUnderline"/>
          <w:highlight w:val="cyan"/>
        </w:rPr>
        <w:t xml:space="preserve">Goldman </w:t>
      </w:r>
      <w:r w:rsidRPr="00116D5D">
        <w:rPr>
          <w:rStyle w:val="Emphasis"/>
          <w:highlight w:val="cyan"/>
        </w:rPr>
        <w:t>persists</w:t>
      </w:r>
      <w:r w:rsidRPr="00116D5D">
        <w:rPr>
          <w:rStyle w:val="StyleUnderline"/>
          <w:highlight w:val="cyan"/>
        </w:rPr>
        <w:t xml:space="preserve"> because it</w:t>
      </w:r>
      <w:r w:rsidRPr="00116D5D">
        <w:rPr>
          <w:rStyle w:val="StyleUnderline"/>
        </w:rPr>
        <w:t xml:space="preserve"> ha</w:t>
      </w:r>
      <w:r w:rsidRPr="00116D5D">
        <w:rPr>
          <w:rStyle w:val="StyleUnderline"/>
          <w:highlight w:val="cyan"/>
        </w:rPr>
        <w:t>s</w:t>
      </w:r>
      <w:r w:rsidRPr="00116D5D">
        <w:rPr>
          <w:rStyle w:val="StyleUnderline"/>
        </w:rPr>
        <w:t xml:space="preserve"> </w:t>
      </w:r>
      <w:r w:rsidRPr="00116D5D">
        <w:rPr>
          <w:rStyle w:val="Emphasis"/>
        </w:rPr>
        <w:t>made</w:t>
      </w:r>
      <w:r w:rsidRPr="00116D5D">
        <w:t>—for better and for worse, for richer and for poorer—</w:t>
      </w:r>
      <w:r w:rsidRPr="00116D5D">
        <w:rPr>
          <w:rStyle w:val="StyleUnderline"/>
          <w:highlight w:val="cyan"/>
        </w:rPr>
        <w:t xml:space="preserve">a </w:t>
      </w:r>
      <w:r w:rsidRPr="00116D5D">
        <w:rPr>
          <w:rStyle w:val="Emphasis"/>
          <w:highlight w:val="cyan"/>
        </w:rPr>
        <w:t>religion</w:t>
      </w:r>
      <w:r w:rsidRPr="00116D5D">
        <w:rPr>
          <w:rStyle w:val="StyleUnderline"/>
        </w:rPr>
        <w:t xml:space="preserve">. If </w:t>
      </w:r>
      <w:r w:rsidRPr="00116D5D">
        <w:rPr>
          <w:rStyle w:val="StyleUnderline"/>
          <w:highlight w:val="cyan"/>
        </w:rPr>
        <w:t xml:space="preserve">its religion </w:t>
      </w:r>
      <w:r w:rsidRPr="00116D5D">
        <w:rPr>
          <w:rStyle w:val="Emphasis"/>
          <w:highlight w:val="cyan"/>
        </w:rPr>
        <w:t>is</w:t>
      </w:r>
      <w:r w:rsidRPr="00116D5D">
        <w:rPr>
          <w:rStyle w:val="StyleUnderline"/>
        </w:rPr>
        <w:t xml:space="preserve">n’t </w:t>
      </w:r>
      <w:r w:rsidRPr="00116D5D">
        <w:rPr>
          <w:rStyle w:val="Emphasis"/>
          <w:highlight w:val="cyan"/>
        </w:rPr>
        <w:t>ours</w:t>
      </w:r>
      <w:r w:rsidRPr="00116D5D">
        <w:rPr>
          <w:rStyle w:val="StyleUnderline"/>
        </w:rPr>
        <w:t>, what is?</w:t>
      </w:r>
      <w:r w:rsidRPr="00116D5D">
        <w:t xml:space="preserve"> 31</w:t>
      </w:r>
    </w:p>
    <w:p w14:paraId="57C32321" w14:textId="77777777" w:rsidR="00960CB9" w:rsidRPr="00116D5D" w:rsidRDefault="00960CB9" w:rsidP="00960CB9">
      <w:r w:rsidRPr="00116D5D">
        <w:t xml:space="preserve">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116D5D">
        <w:rPr>
          <w:rStyle w:val="StyleUnderline"/>
        </w:rPr>
        <w:t>They “</w:t>
      </w:r>
      <w:r w:rsidRPr="00116D5D">
        <w:rPr>
          <w:rStyle w:val="Emphasis"/>
        </w:rPr>
        <w:t>sit in</w:t>
      </w:r>
      <w:r w:rsidRPr="00116D5D">
        <w:rPr>
          <w:rStyle w:val="StyleUnderline"/>
        </w:rPr>
        <w:t xml:space="preserve"> that </w:t>
      </w:r>
      <w:r w:rsidRPr="00116D5D">
        <w:rPr>
          <w:rStyle w:val="Emphasis"/>
        </w:rPr>
        <w:t>aversion</w:t>
      </w:r>
      <w:r w:rsidRPr="00116D5D">
        <w:rPr>
          <w:rStyle w:val="StyleUnderline"/>
        </w:rPr>
        <w:t>” just as “</w:t>
      </w:r>
      <w:r w:rsidRPr="00116D5D">
        <w:rPr>
          <w:rStyle w:val="Emphasis"/>
        </w:rPr>
        <w:t>hatred</w:t>
      </w:r>
      <w:r w:rsidRPr="00116D5D">
        <w:rPr>
          <w:rStyle w:val="StyleUnderline"/>
        </w:rPr>
        <w:t xml:space="preserve"> toward </w:t>
      </w:r>
      <w:r w:rsidRPr="00116D5D">
        <w:rPr>
          <w:rStyle w:val="Emphasis"/>
        </w:rPr>
        <w:t>Goldman</w:t>
      </w:r>
      <w:r w:rsidRPr="00116D5D">
        <w:rPr>
          <w:rStyle w:val="StyleUnderline"/>
        </w:rPr>
        <w:t>” is “</w:t>
      </w:r>
      <w:r w:rsidRPr="00116D5D">
        <w:rPr>
          <w:rStyle w:val="Emphasis"/>
        </w:rPr>
        <w:t>sitting</w:t>
      </w:r>
      <w:r w:rsidRPr="00116D5D">
        <w:rPr>
          <w:rStyle w:val="StyleUnderline"/>
        </w:rPr>
        <w:t xml:space="preserve"> in comic punchlines and newspaper </w:t>
      </w:r>
      <w:r w:rsidRPr="00116D5D">
        <w:rPr>
          <w:rStyle w:val="Emphasis"/>
        </w:rPr>
        <w:t>editorials</w:t>
      </w:r>
      <w:r w:rsidRPr="00116D5D">
        <w:rPr>
          <w:rStyle w:val="StyleUnderline"/>
        </w:rPr>
        <w:t xml:space="preserve">.” These critics </w:t>
      </w:r>
      <w:r w:rsidRPr="00116D5D">
        <w:rPr>
          <w:rStyle w:val="Emphasis"/>
        </w:rPr>
        <w:t>forfeit</w:t>
      </w:r>
      <w:r w:rsidRPr="00116D5D">
        <w:rPr>
          <w:rStyle w:val="StyleUnderline"/>
        </w:rPr>
        <w:t xml:space="preserve"> the </w:t>
      </w:r>
      <w:r w:rsidRPr="00116D5D">
        <w:rPr>
          <w:rStyle w:val="Emphasis"/>
        </w:rPr>
        <w:t>battle</w:t>
      </w:r>
      <w:r w:rsidRPr="00116D5D">
        <w:rPr>
          <w:rStyle w:val="StyleUnderline"/>
        </w:rPr>
        <w:t xml:space="preserve"> to create the </w:t>
      </w:r>
      <w:r w:rsidRPr="00116D5D">
        <w:rPr>
          <w:rStyle w:val="Emphasis"/>
        </w:rPr>
        <w:t>world</w:t>
      </w:r>
      <w:r w:rsidRPr="00116D5D">
        <w:rPr>
          <w:rStyle w:val="StyleUnderline"/>
        </w:rPr>
        <w:t xml:space="preserve"> otherwise—unlike </w:t>
      </w:r>
      <w:r w:rsidRPr="00116D5D">
        <w:rPr>
          <w:rStyle w:val="Emphasis"/>
        </w:rPr>
        <w:t>Goldman</w:t>
      </w:r>
      <w:r w:rsidRPr="00116D5D">
        <w:rPr>
          <w:rStyle w:val="StyleUnderline"/>
        </w:rPr>
        <w:t xml:space="preserve"> analysts and </w:t>
      </w:r>
      <w:r w:rsidRPr="00116D5D">
        <w:rPr>
          <w:rStyle w:val="Emphasis"/>
        </w:rPr>
        <w:t>scholars</w:t>
      </w:r>
      <w:r w:rsidRPr="00116D5D">
        <w:rPr>
          <w:rStyle w:val="StyleUnderline"/>
        </w:rPr>
        <w:t xml:space="preserve"> who, learning from the</w:t>
      </w:r>
      <w:r w:rsidRPr="00116D5D">
        <w:t xml:space="preserve"> workplace that is the </w:t>
      </w:r>
      <w:r w:rsidRPr="00116D5D">
        <w:rPr>
          <w:rStyle w:val="StyleUnderline"/>
        </w:rPr>
        <w:t xml:space="preserve">investment </w:t>
      </w:r>
      <w:r w:rsidRPr="00116D5D">
        <w:rPr>
          <w:rStyle w:val="Emphasis"/>
        </w:rPr>
        <w:t>bank</w:t>
      </w:r>
      <w:r w:rsidRPr="00116D5D">
        <w:rPr>
          <w:rStyle w:val="StyleUnderline"/>
        </w:rPr>
        <w:t xml:space="preserve">, happily </w:t>
      </w:r>
      <w:r w:rsidRPr="00116D5D">
        <w:rPr>
          <w:rStyle w:val="Emphasis"/>
        </w:rPr>
        <w:t>make</w:t>
      </w:r>
      <w:r w:rsidRPr="00116D5D">
        <w:rPr>
          <w:rStyle w:val="StyleUnderline"/>
        </w:rPr>
        <w:t xml:space="preserve"> their own </w:t>
      </w:r>
      <w:r w:rsidRPr="00116D5D">
        <w:rPr>
          <w:rStyle w:val="Emphasis"/>
        </w:rPr>
        <w:t>reality</w:t>
      </w:r>
      <w:r w:rsidRPr="00116D5D">
        <w:t xml:space="preserve">.32 </w:t>
      </w:r>
      <w:r w:rsidRPr="00116D5D">
        <w:rPr>
          <w:rStyle w:val="StyleUnderline"/>
        </w:rPr>
        <w:t xml:space="preserve">A straw </w:t>
      </w:r>
      <w:r w:rsidRPr="00116D5D">
        <w:rPr>
          <w:rStyle w:val="StyleUnderline"/>
          <w:highlight w:val="cyan"/>
        </w:rPr>
        <w:t>impasse between</w:t>
      </w:r>
      <w:r w:rsidRPr="00116D5D">
        <w:rPr>
          <w:rStyle w:val="StyleUnderline"/>
        </w:rPr>
        <w:t xml:space="preserve"> uncompromising </w:t>
      </w:r>
      <w:r w:rsidRPr="00116D5D">
        <w:rPr>
          <w:rStyle w:val="Emphasis"/>
          <w:highlight w:val="cyan"/>
        </w:rPr>
        <w:t>critique</w:t>
      </w:r>
      <w:r w:rsidRPr="00116D5D">
        <w:rPr>
          <w:rStyle w:val="StyleUnderline"/>
          <w:highlight w:val="cyan"/>
        </w:rPr>
        <w:t xml:space="preserve"> and</w:t>
      </w:r>
      <w:r w:rsidRPr="00116D5D">
        <w:rPr>
          <w:rStyle w:val="StyleUnderline"/>
        </w:rPr>
        <w:t xml:space="preserve"> commitment to transformative </w:t>
      </w:r>
      <w:r w:rsidRPr="00116D5D">
        <w:rPr>
          <w:rStyle w:val="Emphasis"/>
          <w:highlight w:val="cyan"/>
        </w:rPr>
        <w:t>worldmaking</w:t>
      </w:r>
      <w:r w:rsidRPr="00116D5D">
        <w:rPr>
          <w:rStyle w:val="StyleUnderline"/>
          <w:highlight w:val="cyan"/>
        </w:rPr>
        <w:t xml:space="preserve"> is how a bid to </w:t>
      </w:r>
      <w:r w:rsidRPr="00116D5D">
        <w:rPr>
          <w:rStyle w:val="Emphasis"/>
          <w:highlight w:val="cyan"/>
        </w:rPr>
        <w:t>sharpen</w:t>
      </w:r>
      <w:r w:rsidRPr="00116D5D">
        <w:rPr>
          <w:rStyle w:val="StyleUnderline"/>
        </w:rPr>
        <w:t xml:space="preserve"> our </w:t>
      </w:r>
      <w:r w:rsidRPr="00116D5D">
        <w:rPr>
          <w:rStyle w:val="Emphasis"/>
          <w:highlight w:val="cyan"/>
        </w:rPr>
        <w:t>tools</w:t>
      </w:r>
      <w:r w:rsidRPr="00116D5D">
        <w:rPr>
          <w:rStyle w:val="StyleUnderline"/>
        </w:rPr>
        <w:t xml:space="preserve"> for understanding corporate consensus </w:t>
      </w:r>
      <w:r w:rsidRPr="00116D5D">
        <w:rPr>
          <w:rStyle w:val="Emphasis"/>
          <w:highlight w:val="cyan"/>
        </w:rPr>
        <w:t>backs</w:t>
      </w:r>
      <w:r w:rsidRPr="00116D5D">
        <w:rPr>
          <w:rStyle w:val="StyleUnderline"/>
          <w:highlight w:val="cyan"/>
        </w:rPr>
        <w:t xml:space="preserve"> itself into</w:t>
      </w:r>
      <w:r w:rsidRPr="00116D5D">
        <w:rPr>
          <w:rStyle w:val="StyleUnderline"/>
        </w:rPr>
        <w:t xml:space="preserve"> a </w:t>
      </w:r>
      <w:r w:rsidRPr="00116D5D">
        <w:rPr>
          <w:rStyle w:val="Emphasis"/>
        </w:rPr>
        <w:t>treatise</w:t>
      </w:r>
      <w:r w:rsidRPr="00116D5D">
        <w:rPr>
          <w:rStyle w:val="StyleUnderline"/>
        </w:rPr>
        <w:t xml:space="preserve"> about </w:t>
      </w:r>
      <w:r w:rsidRPr="00116D5D">
        <w:rPr>
          <w:rStyle w:val="Emphasis"/>
          <w:highlight w:val="cyan"/>
        </w:rPr>
        <w:t>reinvesting</w:t>
      </w:r>
      <w:r w:rsidRPr="00116D5D">
        <w:rPr>
          <w:rStyle w:val="StyleUnderline"/>
        </w:rPr>
        <w:t xml:space="preserve"> in the </w:t>
      </w:r>
      <w:r w:rsidRPr="00116D5D">
        <w:rPr>
          <w:rStyle w:val="Emphasis"/>
          <w:highlight w:val="cyan"/>
        </w:rPr>
        <w:t>work</w:t>
      </w:r>
      <w:r w:rsidRPr="00116D5D">
        <w:rPr>
          <w:rStyle w:val="Emphasis"/>
        </w:rPr>
        <w:t>place</w:t>
      </w:r>
      <w:r w:rsidRPr="00116D5D">
        <w:t>.</w:t>
      </w:r>
    </w:p>
    <w:p w14:paraId="74279C9A" w14:textId="77777777" w:rsidR="00960CB9" w:rsidRPr="00116D5D" w:rsidRDefault="00960CB9" w:rsidP="00960CB9">
      <w:r w:rsidRPr="00116D5D">
        <w:t xml:space="preserve">This case rhymes with </w:t>
      </w:r>
      <w:r w:rsidRPr="00116D5D">
        <w:rPr>
          <w:rStyle w:val="StyleUnderline"/>
        </w:rPr>
        <w:t xml:space="preserve">larger </w:t>
      </w:r>
      <w:r w:rsidRPr="00116D5D">
        <w:rPr>
          <w:rStyle w:val="Emphasis"/>
        </w:rPr>
        <w:t>debates</w:t>
      </w:r>
      <w:r w:rsidRPr="00116D5D">
        <w:t xml:space="preserve">, which </w:t>
      </w:r>
      <w:r w:rsidRPr="00116D5D">
        <w:rPr>
          <w:rStyle w:val="StyleUnderline"/>
        </w:rPr>
        <w:t xml:space="preserve">are resonant in </w:t>
      </w:r>
      <w:r w:rsidRPr="00116D5D">
        <w:rPr>
          <w:rStyle w:val="Emphasis"/>
        </w:rPr>
        <w:t>feminist</w:t>
      </w:r>
      <w:r w:rsidRPr="00116D5D">
        <w:rPr>
          <w:rStyle w:val="StyleUnderline"/>
        </w:rPr>
        <w:t xml:space="preserve"> and </w:t>
      </w:r>
      <w:r w:rsidRPr="00116D5D">
        <w:rPr>
          <w:rStyle w:val="Emphasis"/>
        </w:rPr>
        <w:t>queer studies</w:t>
      </w:r>
      <w:r w:rsidRPr="00116D5D">
        <w:rPr>
          <w:rStyle w:val="StyleUnderline"/>
        </w:rPr>
        <w:t xml:space="preserve">, on </w:t>
      </w:r>
      <w:r w:rsidRPr="00116D5D">
        <w:rPr>
          <w:rStyle w:val="Emphasis"/>
        </w:rPr>
        <w:t>critique</w:t>
      </w:r>
      <w:r w:rsidRPr="00116D5D">
        <w:rPr>
          <w:rStyle w:val="StyleUnderline"/>
        </w:rPr>
        <w:t xml:space="preserve">, post-critique, and reparative </w:t>
      </w:r>
      <w:r w:rsidRPr="00116D5D">
        <w:rPr>
          <w:rStyle w:val="Emphasis"/>
        </w:rPr>
        <w:t>reading</w:t>
      </w:r>
      <w:r w:rsidRPr="00116D5D">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all of their emphasis on generosity to readers, post-critical interventions hinge on a presumptive collapse of feelings with politics.34 </w:t>
      </w:r>
      <w:r w:rsidRPr="00116D5D">
        <w:rPr>
          <w:rStyle w:val="StyleUnderline"/>
          <w:highlight w:val="cyan"/>
        </w:rPr>
        <w:t>What is</w:t>
      </w:r>
      <w:r w:rsidRPr="00116D5D">
        <w:rPr>
          <w:rStyle w:val="StyleUnderline"/>
        </w:rPr>
        <w:t xml:space="preserve"> experienced as</w:t>
      </w:r>
      <w:r w:rsidRPr="00116D5D">
        <w:t xml:space="preserve"> pleasurable or </w:t>
      </w:r>
      <w:r w:rsidRPr="00116D5D">
        <w:rPr>
          <w:rStyle w:val="Emphasis"/>
          <w:highlight w:val="cyan"/>
        </w:rPr>
        <w:t>life-sustaining</w:t>
      </w:r>
      <w:r w:rsidRPr="00116D5D">
        <w:rPr>
          <w:rStyle w:val="StyleUnderline"/>
          <w:highlight w:val="cyan"/>
        </w:rPr>
        <w:t xml:space="preserve"> is imagined to </w:t>
      </w:r>
      <w:r w:rsidRPr="00116D5D">
        <w:rPr>
          <w:rStyle w:val="Emphasis"/>
          <w:highlight w:val="cyan"/>
        </w:rPr>
        <w:t>correlate</w:t>
      </w:r>
      <w:r w:rsidRPr="00116D5D">
        <w:rPr>
          <w:rStyle w:val="StyleUnderline"/>
          <w:highlight w:val="cyan"/>
        </w:rPr>
        <w:t xml:space="preserve"> to</w:t>
      </w:r>
      <w:r w:rsidRPr="00116D5D">
        <w:rPr>
          <w:rStyle w:val="StyleUnderline"/>
        </w:rPr>
        <w:t xml:space="preserve"> political solidarity and </w:t>
      </w:r>
      <w:r w:rsidRPr="00116D5D">
        <w:rPr>
          <w:rStyle w:val="Emphasis"/>
          <w:highlight w:val="cyan"/>
        </w:rPr>
        <w:t>radical futures</w:t>
      </w:r>
      <w:r w:rsidRPr="00116D5D">
        <w:rPr>
          <w:rStyle w:val="StyleUnderline"/>
          <w:highlight w:val="cyan"/>
        </w:rPr>
        <w:t>; that which is</w:t>
      </w:r>
      <w:r w:rsidRPr="00116D5D">
        <w:rPr>
          <w:rStyle w:val="StyleUnderline"/>
        </w:rPr>
        <w:t xml:space="preserve"> experienced as </w:t>
      </w:r>
      <w:r w:rsidRPr="00116D5D">
        <w:rPr>
          <w:rStyle w:val="Emphasis"/>
          <w:highlight w:val="cyan"/>
        </w:rPr>
        <w:t>negative</w:t>
      </w:r>
      <w:r w:rsidRPr="00116D5D">
        <w:rPr>
          <w:rStyle w:val="StyleUnderline"/>
          <w:highlight w:val="cyan"/>
        </w:rPr>
        <w:t xml:space="preserve"> or </w:t>
      </w:r>
      <w:r w:rsidRPr="00116D5D">
        <w:rPr>
          <w:rStyle w:val="Emphasis"/>
          <w:highlight w:val="cyan"/>
        </w:rPr>
        <w:t>hostile</w:t>
      </w:r>
      <w:r w:rsidRPr="00116D5D">
        <w:rPr>
          <w:rStyle w:val="StyleUnderline"/>
          <w:highlight w:val="cyan"/>
        </w:rPr>
        <w:t xml:space="preserve"> is</w:t>
      </w:r>
      <w:r w:rsidRPr="00116D5D">
        <w:rPr>
          <w:rStyle w:val="StyleUnderline"/>
        </w:rPr>
        <w:t xml:space="preserve"> imagined to signal political </w:t>
      </w:r>
      <w:r w:rsidRPr="00116D5D">
        <w:rPr>
          <w:rStyle w:val="Emphasis"/>
          <w:highlight w:val="cyan"/>
        </w:rPr>
        <w:t>cynicism</w:t>
      </w:r>
      <w:r w:rsidRPr="00116D5D">
        <w:rPr>
          <w:rStyle w:val="StyleUnderline"/>
        </w:rPr>
        <w:t xml:space="preserve"> and social resignation. “</w:t>
      </w:r>
      <w:r w:rsidRPr="00116D5D">
        <w:rPr>
          <w:rStyle w:val="StyleUnderline"/>
          <w:highlight w:val="cyan"/>
        </w:rPr>
        <w:t>From this perspective</w:t>
      </w:r>
      <w:r w:rsidRPr="00116D5D">
        <w:t>,” Patricia Stuelke writes, “</w:t>
      </w:r>
      <w:r w:rsidRPr="00116D5D">
        <w:rPr>
          <w:rStyle w:val="StyleUnderline"/>
          <w:highlight w:val="cyan"/>
        </w:rPr>
        <w:t xml:space="preserve">racial capitalism, </w:t>
      </w:r>
      <w:r w:rsidRPr="00116D5D">
        <w:rPr>
          <w:rStyle w:val="Emphasis"/>
          <w:highlight w:val="cyan"/>
        </w:rPr>
        <w:t>set</w:t>
      </w:r>
      <w:r w:rsidRPr="00116D5D">
        <w:rPr>
          <w:rStyle w:val="Emphasis"/>
        </w:rPr>
        <w:t xml:space="preserve">tler </w:t>
      </w:r>
      <w:r w:rsidRPr="00116D5D">
        <w:rPr>
          <w:rStyle w:val="Emphasis"/>
          <w:highlight w:val="cyan"/>
        </w:rPr>
        <w:t>col</w:t>
      </w:r>
      <w:r w:rsidRPr="00116D5D">
        <w:rPr>
          <w:rStyle w:val="Emphasis"/>
        </w:rPr>
        <w:t>onialism</w:t>
      </w:r>
      <w:r w:rsidRPr="00116D5D">
        <w:rPr>
          <w:rStyle w:val="StyleUnderline"/>
        </w:rPr>
        <w:t xml:space="preserve">, </w:t>
      </w:r>
      <w:r w:rsidRPr="00116D5D">
        <w:rPr>
          <w:rStyle w:val="StyleUnderline"/>
          <w:highlight w:val="cyan"/>
        </w:rPr>
        <w:t xml:space="preserve">and </w:t>
      </w:r>
      <w:r w:rsidRPr="00116D5D">
        <w:rPr>
          <w:rStyle w:val="Emphasis"/>
          <w:highlight w:val="cyan"/>
        </w:rPr>
        <w:t>empire</w:t>
      </w:r>
      <w:r w:rsidRPr="00116D5D">
        <w:rPr>
          <w:rStyle w:val="StyleUnderline"/>
        </w:rPr>
        <w:t xml:space="preserve"> often </w:t>
      </w:r>
      <w:r w:rsidRPr="00116D5D">
        <w:rPr>
          <w:rStyle w:val="StyleUnderline"/>
          <w:highlight w:val="cyan"/>
        </w:rPr>
        <w:t xml:space="preserve">emerge as </w:t>
      </w:r>
      <w:r w:rsidRPr="00116D5D">
        <w:rPr>
          <w:rStyle w:val="Emphasis"/>
          <w:highlight w:val="cyan"/>
        </w:rPr>
        <w:t>structures</w:t>
      </w:r>
      <w:r w:rsidRPr="00116D5D">
        <w:rPr>
          <w:rStyle w:val="StyleUnderline"/>
          <w:highlight w:val="cyan"/>
        </w:rPr>
        <w:t xml:space="preserve"> only in need of </w:t>
      </w:r>
      <w:r w:rsidRPr="00116D5D">
        <w:rPr>
          <w:rStyle w:val="Emphasis"/>
          <w:highlight w:val="cyan"/>
        </w:rPr>
        <w:t>repair</w:t>
      </w:r>
      <w:r w:rsidRPr="00116D5D">
        <w:rPr>
          <w:rStyle w:val="StyleUnderline"/>
        </w:rPr>
        <w:t xml:space="preserve"> and </w:t>
      </w:r>
      <w:r w:rsidRPr="00116D5D">
        <w:rPr>
          <w:rStyle w:val="Emphasis"/>
        </w:rPr>
        <w:t>remediation</w:t>
      </w:r>
      <w:r w:rsidRPr="00116D5D">
        <w:rPr>
          <w:rStyle w:val="StyleUnderline"/>
        </w:rPr>
        <w:t xml:space="preserve">, </w:t>
      </w:r>
      <w:r w:rsidRPr="00116D5D">
        <w:rPr>
          <w:rStyle w:val="StyleUnderline"/>
          <w:highlight w:val="cyan"/>
        </w:rPr>
        <w:t>rather than</w:t>
      </w:r>
      <w:r w:rsidRPr="00116D5D">
        <w:rPr>
          <w:rStyle w:val="StyleUnderline"/>
        </w:rPr>
        <w:t xml:space="preserve"> as </w:t>
      </w:r>
      <w:r w:rsidRPr="00116D5D">
        <w:rPr>
          <w:rStyle w:val="Emphasis"/>
          <w:highlight w:val="cyan"/>
        </w:rPr>
        <w:t>ever-shifting</w:t>
      </w:r>
      <w:r w:rsidRPr="00116D5D">
        <w:rPr>
          <w:rStyle w:val="Emphasis"/>
        </w:rPr>
        <w:t xml:space="preserve"> violent</w:t>
      </w:r>
      <w:r w:rsidRPr="00116D5D">
        <w:rPr>
          <w:rStyle w:val="StyleUnderline"/>
        </w:rPr>
        <w:t xml:space="preserve"> structures</w:t>
      </w:r>
      <w:r w:rsidRPr="00116D5D">
        <w:t xml:space="preserve"> whose nuances must be perpetually, collectively apprehended if they are ever to be destroyed.”35 </w:t>
      </w:r>
      <w:r w:rsidRPr="00116D5D">
        <w:rPr>
          <w:rStyle w:val="StyleUnderline"/>
          <w:highlight w:val="cyan"/>
        </w:rPr>
        <w:t xml:space="preserve">There is </w:t>
      </w:r>
      <w:r w:rsidRPr="00116D5D">
        <w:rPr>
          <w:rStyle w:val="Emphasis"/>
          <w:highlight w:val="cyan"/>
        </w:rPr>
        <w:t>nothing</w:t>
      </w:r>
      <w:r w:rsidRPr="00116D5D">
        <w:rPr>
          <w:rStyle w:val="StyleUnderline"/>
        </w:rPr>
        <w:t xml:space="preserve"> necessarily </w:t>
      </w:r>
      <w:r w:rsidRPr="00116D5D">
        <w:rPr>
          <w:rStyle w:val="Emphasis"/>
          <w:highlight w:val="cyan"/>
        </w:rPr>
        <w:t>revolutionary</w:t>
      </w:r>
      <w:r w:rsidRPr="00116D5D">
        <w:rPr>
          <w:rStyle w:val="StyleUnderline"/>
          <w:highlight w:val="cyan"/>
        </w:rPr>
        <w:t xml:space="preserve"> about</w:t>
      </w:r>
      <w:r w:rsidRPr="00116D5D">
        <w:rPr>
          <w:rStyle w:val="StyleUnderline"/>
        </w:rPr>
        <w:t xml:space="preserve"> the </w:t>
      </w:r>
      <w:r w:rsidRPr="00116D5D">
        <w:rPr>
          <w:rStyle w:val="Emphasis"/>
          <w:highlight w:val="cyan"/>
        </w:rPr>
        <w:t>satiation of desire</w:t>
      </w:r>
      <w:r w:rsidRPr="00116D5D">
        <w:rPr>
          <w:rStyle w:val="StyleUnderline"/>
          <w:highlight w:val="cyan"/>
        </w:rPr>
        <w:t xml:space="preserve">; a chance at radical </w:t>
      </w:r>
      <w:r w:rsidRPr="00116D5D">
        <w:rPr>
          <w:rStyle w:val="Emphasis"/>
          <w:highlight w:val="cyan"/>
        </w:rPr>
        <w:t>transformation</w:t>
      </w:r>
      <w:r w:rsidRPr="00116D5D">
        <w:rPr>
          <w:rStyle w:val="StyleUnderline"/>
          <w:highlight w:val="cyan"/>
        </w:rPr>
        <w:t xml:space="preserve"> may</w:t>
      </w:r>
      <w:r w:rsidRPr="00116D5D">
        <w:rPr>
          <w:rStyle w:val="StyleUnderline"/>
        </w:rPr>
        <w:t xml:space="preserve"> well </w:t>
      </w:r>
      <w:r w:rsidRPr="00116D5D">
        <w:rPr>
          <w:rStyle w:val="Emphasis"/>
          <w:sz w:val="28"/>
          <w:szCs w:val="28"/>
          <w:highlight w:val="cyan"/>
        </w:rPr>
        <w:t>require many</w:t>
      </w:r>
      <w:r w:rsidRPr="00116D5D">
        <w:rPr>
          <w:rStyle w:val="Emphasis"/>
          <w:sz w:val="28"/>
          <w:szCs w:val="28"/>
        </w:rPr>
        <w:t xml:space="preserve"> people </w:t>
      </w:r>
      <w:r w:rsidRPr="00116D5D">
        <w:rPr>
          <w:rStyle w:val="Emphasis"/>
          <w:sz w:val="28"/>
          <w:szCs w:val="28"/>
          <w:highlight w:val="cyan"/>
        </w:rPr>
        <w:t>to become much more unhappy</w:t>
      </w:r>
      <w:r w:rsidRPr="00116D5D">
        <w:rPr>
          <w:rStyle w:val="StyleUnderline"/>
          <w:highlight w:val="cyan"/>
        </w:rPr>
        <w:t xml:space="preserve"> with life as they</w:t>
      </w:r>
      <w:r w:rsidRPr="00116D5D">
        <w:rPr>
          <w:rStyle w:val="StyleUnderline"/>
        </w:rPr>
        <w:t xml:space="preserve"> have </w:t>
      </w:r>
      <w:r w:rsidRPr="00116D5D">
        <w:rPr>
          <w:rStyle w:val="Emphasis"/>
          <w:highlight w:val="cyan"/>
        </w:rPr>
        <w:t>experienced</w:t>
      </w:r>
      <w:r w:rsidRPr="00116D5D">
        <w:rPr>
          <w:rStyle w:val="StyleUnderline"/>
        </w:rPr>
        <w:t xml:space="preserve"> it so far</w:t>
      </w:r>
      <w:r w:rsidRPr="00116D5D">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2EAFA433" w14:textId="77777777" w:rsidR="00960CB9" w:rsidRPr="00116D5D" w:rsidRDefault="00960CB9" w:rsidP="00960CB9">
      <w:pPr>
        <w:rPr>
          <w:sz w:val="14"/>
          <w:szCs w:val="14"/>
        </w:rPr>
      </w:pPr>
      <w:r w:rsidRPr="00116D5D">
        <w:rPr>
          <w:sz w:val="14"/>
          <w:szCs w:val="14"/>
        </w:rPr>
        <w:t>......</w:t>
      </w:r>
    </w:p>
    <w:p w14:paraId="233B13DE" w14:textId="77777777" w:rsidR="00960CB9" w:rsidRPr="00116D5D" w:rsidRDefault="00960CB9" w:rsidP="00960CB9">
      <w:r w:rsidRPr="00116D5D">
        <w:t xml:space="preserve">Writing this book was an experience of constant preoccupation with </w:t>
      </w:r>
      <w:r w:rsidRPr="00116D5D">
        <w:rPr>
          <w:rStyle w:val="StyleUnderline"/>
        </w:rPr>
        <w:t xml:space="preserve">how the </w:t>
      </w:r>
      <w:r w:rsidRPr="00116D5D">
        <w:rPr>
          <w:rStyle w:val="Emphasis"/>
        </w:rPr>
        <w:t>prose</w:t>
      </w:r>
      <w:r w:rsidRPr="00116D5D">
        <w:rPr>
          <w:rStyle w:val="StyleUnderline"/>
        </w:rPr>
        <w:t xml:space="preserve"> would </w:t>
      </w:r>
      <w:r w:rsidRPr="00116D5D">
        <w:rPr>
          <w:rStyle w:val="Emphasis"/>
        </w:rPr>
        <w:t>interface</w:t>
      </w:r>
      <w:r w:rsidRPr="00116D5D">
        <w:rPr>
          <w:rStyle w:val="StyleUnderline"/>
        </w:rPr>
        <w:t xml:space="preserve"> with the arrangements of </w:t>
      </w:r>
      <w:r w:rsidRPr="00116D5D">
        <w:rPr>
          <w:rStyle w:val="Emphasis"/>
        </w:rPr>
        <w:t>power</w:t>
      </w:r>
      <w:r w:rsidRPr="00116D5D">
        <w:rPr>
          <w:rStyle w:val="StyleUnderline"/>
        </w:rPr>
        <w:t xml:space="preserve"> that I am </w:t>
      </w:r>
      <w:r w:rsidRPr="00116D5D">
        <w:rPr>
          <w:rStyle w:val="Emphasis"/>
        </w:rPr>
        <w:t>seeking</w:t>
      </w:r>
      <w:r w:rsidRPr="00116D5D">
        <w:rPr>
          <w:rStyle w:val="StyleUnderline"/>
        </w:rPr>
        <w:t xml:space="preserve"> to understand and </w:t>
      </w:r>
      <w:r w:rsidRPr="00116D5D">
        <w:rPr>
          <w:rStyle w:val="Emphasis"/>
        </w:rPr>
        <w:t>interrupt</w:t>
      </w:r>
      <w:r w:rsidRPr="00116D5D">
        <w:rPr>
          <w:rStyle w:val="StyleUnderline"/>
        </w:rPr>
        <w:t xml:space="preserve">. </w:t>
      </w:r>
      <w:r w:rsidRPr="00116D5D">
        <w:rPr>
          <w:rStyle w:val="StyleUnderline"/>
          <w:highlight w:val="cyan"/>
        </w:rPr>
        <w:t>If</w:t>
      </w:r>
      <w:r w:rsidRPr="00116D5D">
        <w:rPr>
          <w:rStyle w:val="StyleUnderline"/>
        </w:rPr>
        <w:t xml:space="preserve"> the </w:t>
      </w:r>
      <w:r w:rsidRPr="00116D5D">
        <w:rPr>
          <w:rStyle w:val="Emphasis"/>
          <w:highlight w:val="cyan"/>
        </w:rPr>
        <w:t>seduction</w:t>
      </w:r>
      <w:r w:rsidRPr="00116D5D">
        <w:rPr>
          <w:rStyle w:val="StyleUnderline"/>
          <w:highlight w:val="cyan"/>
        </w:rPr>
        <w:t xml:space="preserve"> of</w:t>
      </w:r>
      <w:r w:rsidRPr="00116D5D">
        <w:rPr>
          <w:rStyle w:val="StyleUnderline"/>
        </w:rPr>
        <w:t xml:space="preserve"> neoliberal </w:t>
      </w:r>
      <w:r w:rsidRPr="00116D5D">
        <w:rPr>
          <w:rStyle w:val="Emphasis"/>
          <w:highlight w:val="cyan"/>
        </w:rPr>
        <w:t>capitalism</w:t>
      </w:r>
      <w:r w:rsidRPr="00116D5D">
        <w:rPr>
          <w:rStyle w:val="StyleUnderline"/>
          <w:highlight w:val="cyan"/>
        </w:rPr>
        <w:t xml:space="preserve"> lies in how </w:t>
      </w:r>
      <w:r w:rsidRPr="00116D5D">
        <w:rPr>
          <w:rStyle w:val="Emphasis"/>
          <w:highlight w:val="cyan"/>
        </w:rPr>
        <w:t>it</w:t>
      </w:r>
      <w:r w:rsidRPr="00116D5D">
        <w:rPr>
          <w:rStyle w:val="Emphasis"/>
        </w:rPr>
        <w:t xml:space="preserve"> metabolizes</w:t>
      </w:r>
      <w:r w:rsidRPr="00116D5D">
        <w:rPr>
          <w:rStyle w:val="StyleUnderline"/>
        </w:rPr>
        <w:t xml:space="preserve"> and </w:t>
      </w:r>
      <w:r w:rsidRPr="00116D5D">
        <w:rPr>
          <w:rStyle w:val="StyleUnderline"/>
          <w:highlight w:val="cyan"/>
        </w:rPr>
        <w:t xml:space="preserve">absorbs </w:t>
      </w:r>
      <w:r w:rsidRPr="00116D5D">
        <w:rPr>
          <w:rStyle w:val="Emphasis"/>
          <w:highlight w:val="cyan"/>
        </w:rPr>
        <w:t>dissent</w:t>
      </w:r>
      <w:r w:rsidRPr="00116D5D">
        <w:rPr>
          <w:rStyle w:val="StyleUnderline"/>
          <w:highlight w:val="cyan"/>
        </w:rPr>
        <w:t xml:space="preserve">, on </w:t>
      </w:r>
      <w:r w:rsidRPr="00116D5D">
        <w:rPr>
          <w:rStyle w:val="Emphasis"/>
          <w:highlight w:val="cyan"/>
        </w:rPr>
        <w:t>what</w:t>
      </w:r>
      <w:r w:rsidRPr="00116D5D">
        <w:rPr>
          <w:rStyle w:val="Emphasis"/>
        </w:rPr>
        <w:t xml:space="preserve"> grounds</w:t>
      </w:r>
      <w:r w:rsidRPr="00116D5D">
        <w:rPr>
          <w:rStyle w:val="StyleUnderline"/>
        </w:rPr>
        <w:t xml:space="preserve"> </w:t>
      </w:r>
      <w:r w:rsidRPr="00116D5D">
        <w:rPr>
          <w:rStyle w:val="StyleUnderline"/>
          <w:highlight w:val="cyan"/>
        </w:rPr>
        <w:t>can</w:t>
      </w:r>
      <w:r w:rsidRPr="00116D5D">
        <w:rPr>
          <w:rStyle w:val="StyleUnderline"/>
        </w:rPr>
        <w:t xml:space="preserve"> radical </w:t>
      </w:r>
      <w:r w:rsidRPr="00116D5D">
        <w:rPr>
          <w:rStyle w:val="Emphasis"/>
          <w:highlight w:val="cyan"/>
        </w:rPr>
        <w:t>critique</w:t>
      </w:r>
      <w:r w:rsidRPr="00116D5D">
        <w:rPr>
          <w:rStyle w:val="StyleUnderline"/>
          <w:highlight w:val="cyan"/>
        </w:rPr>
        <w:t xml:space="preserve"> proceed? What performance could </w:t>
      </w:r>
      <w:r w:rsidRPr="00116D5D">
        <w:rPr>
          <w:rStyle w:val="Emphasis"/>
          <w:highlight w:val="cyan"/>
        </w:rPr>
        <w:t>throw</w:t>
      </w:r>
      <w:r w:rsidRPr="00116D5D">
        <w:rPr>
          <w:rStyle w:val="StyleUnderline"/>
          <w:highlight w:val="cyan"/>
        </w:rPr>
        <w:t xml:space="preserve"> a </w:t>
      </w:r>
      <w:r w:rsidRPr="00116D5D">
        <w:rPr>
          <w:rStyle w:val="Emphasis"/>
          <w:highlight w:val="cyan"/>
        </w:rPr>
        <w:t>wrench</w:t>
      </w:r>
      <w:r w:rsidRPr="00116D5D">
        <w:rPr>
          <w:rStyle w:val="StyleUnderline"/>
          <w:highlight w:val="cyan"/>
        </w:rPr>
        <w:t xml:space="preserve"> into</w:t>
      </w:r>
      <w:r w:rsidRPr="00116D5D">
        <w:rPr>
          <w:rStyle w:val="StyleUnderline"/>
        </w:rPr>
        <w:t xml:space="preserve"> these </w:t>
      </w:r>
      <w:r w:rsidRPr="00116D5D">
        <w:rPr>
          <w:rStyle w:val="Emphasis"/>
        </w:rPr>
        <w:t>machines</w:t>
      </w:r>
      <w:r w:rsidRPr="00116D5D">
        <w:rPr>
          <w:rStyle w:val="StyleUnderline"/>
        </w:rPr>
        <w:t xml:space="preserve"> of </w:t>
      </w:r>
      <w:r w:rsidRPr="00116D5D">
        <w:rPr>
          <w:rStyle w:val="StyleUnderline"/>
          <w:highlight w:val="cyan"/>
        </w:rPr>
        <w:t>reification</w:t>
      </w:r>
      <w:r w:rsidRPr="00116D5D">
        <w:rPr>
          <w:rStyle w:val="StyleUnderline"/>
        </w:rPr>
        <w:t xml:space="preserve">, or </w:t>
      </w:r>
      <w:r w:rsidRPr="00116D5D">
        <w:rPr>
          <w:rStyle w:val="Emphasis"/>
        </w:rPr>
        <w:t>interrupt</w:t>
      </w:r>
      <w:r w:rsidRPr="00116D5D">
        <w:rPr>
          <w:rStyle w:val="StyleUnderline"/>
        </w:rPr>
        <w:t xml:space="preserve"> their processes of </w:t>
      </w:r>
      <w:r w:rsidRPr="00116D5D">
        <w:rPr>
          <w:rStyle w:val="Emphasis"/>
        </w:rPr>
        <w:t>abstraction</w:t>
      </w:r>
      <w:r w:rsidRPr="00116D5D">
        <w:t xml:space="preserve">, even if just temporarily? </w:t>
      </w:r>
      <w:r w:rsidRPr="00116D5D">
        <w:rPr>
          <w:rStyle w:val="StyleUnderline"/>
        </w:rPr>
        <w:t xml:space="preserve">If </w:t>
      </w:r>
      <w:r w:rsidRPr="00116D5D">
        <w:rPr>
          <w:rStyle w:val="StyleUnderline"/>
          <w:highlight w:val="green"/>
        </w:rPr>
        <w:t xml:space="preserve">a </w:t>
      </w:r>
      <w:r w:rsidRPr="00116D5D">
        <w:rPr>
          <w:rStyle w:val="Emphasis"/>
          <w:highlight w:val="green"/>
        </w:rPr>
        <w:t>writer</w:t>
      </w:r>
      <w:r w:rsidRPr="00116D5D">
        <w:rPr>
          <w:rStyle w:val="StyleUnderline"/>
          <w:highlight w:val="green"/>
        </w:rPr>
        <w:t xml:space="preserve"> celebrates </w:t>
      </w:r>
      <w:r w:rsidRPr="00116D5D">
        <w:rPr>
          <w:rStyle w:val="Emphasis"/>
          <w:highlight w:val="green"/>
        </w:rPr>
        <w:t>alternative</w:t>
      </w:r>
      <w:r w:rsidRPr="00116D5D">
        <w:rPr>
          <w:rStyle w:val="StyleUnderline"/>
          <w:highlight w:val="green"/>
        </w:rPr>
        <w:t xml:space="preserve"> ways of being and </w:t>
      </w:r>
      <w:r w:rsidRPr="00116D5D">
        <w:rPr>
          <w:rStyle w:val="Emphasis"/>
          <w:highlight w:val="green"/>
        </w:rPr>
        <w:t>knowing</w:t>
      </w:r>
      <w:r w:rsidRPr="00116D5D">
        <w:t xml:space="preserve">, under what circumstances </w:t>
      </w:r>
      <w:r w:rsidRPr="00116D5D">
        <w:rPr>
          <w:rStyle w:val="StyleUnderline"/>
        </w:rPr>
        <w:t xml:space="preserve">can this </w:t>
      </w:r>
      <w:r w:rsidRPr="00116D5D">
        <w:rPr>
          <w:rStyle w:val="Emphasis"/>
        </w:rPr>
        <w:t>gesture</w:t>
      </w:r>
      <w:r w:rsidRPr="00116D5D">
        <w:rPr>
          <w:rStyle w:val="StyleUnderline"/>
        </w:rPr>
        <w:t xml:space="preserve"> spark </w:t>
      </w:r>
      <w:r w:rsidRPr="00116D5D">
        <w:rPr>
          <w:rStyle w:val="Emphasis"/>
        </w:rPr>
        <w:t>dreams</w:t>
      </w:r>
      <w:r w:rsidRPr="00116D5D">
        <w:rPr>
          <w:rStyle w:val="StyleUnderline"/>
        </w:rPr>
        <w:t xml:space="preserve"> of a </w:t>
      </w:r>
      <w:r w:rsidRPr="00116D5D">
        <w:rPr>
          <w:rStyle w:val="Emphasis"/>
        </w:rPr>
        <w:t>world</w:t>
      </w:r>
      <w:r w:rsidRPr="00116D5D">
        <w:rPr>
          <w:rStyle w:val="StyleUnderline"/>
        </w:rPr>
        <w:t xml:space="preserve"> otherwise, and </w:t>
      </w:r>
      <w:r w:rsidRPr="00116D5D">
        <w:rPr>
          <w:rStyle w:val="Emphasis"/>
          <w:highlight w:val="cyan"/>
        </w:rPr>
        <w:t>when</w:t>
      </w:r>
      <w:r w:rsidRPr="00116D5D">
        <w:rPr>
          <w:rStyle w:val="StyleUnderline"/>
          <w:highlight w:val="cyan"/>
        </w:rPr>
        <w:t xml:space="preserve"> is it</w:t>
      </w:r>
      <w:r w:rsidRPr="00116D5D">
        <w:rPr>
          <w:rStyle w:val="StyleUnderline"/>
        </w:rPr>
        <w:t xml:space="preserve"> one more </w:t>
      </w:r>
      <w:r w:rsidRPr="00116D5D">
        <w:rPr>
          <w:rStyle w:val="Emphasis"/>
        </w:rPr>
        <w:t>way</w:t>
      </w:r>
      <w:r w:rsidRPr="00116D5D">
        <w:rPr>
          <w:rStyle w:val="StyleUnderline"/>
        </w:rPr>
        <w:t xml:space="preserve"> of </w:t>
      </w:r>
      <w:r w:rsidRPr="00116D5D">
        <w:rPr>
          <w:rStyle w:val="Emphasis"/>
          <w:highlight w:val="cyan"/>
        </w:rPr>
        <w:t>casting</w:t>
      </w:r>
      <w:r w:rsidRPr="00116D5D">
        <w:rPr>
          <w:rStyle w:val="StyleUnderline"/>
          <w:highlight w:val="cyan"/>
        </w:rPr>
        <w:t xml:space="preserve"> a carceral </w:t>
      </w:r>
      <w:r w:rsidRPr="00116D5D">
        <w:rPr>
          <w:rStyle w:val="Emphasis"/>
          <w:highlight w:val="cyan"/>
        </w:rPr>
        <w:t>searchlight</w:t>
      </w:r>
      <w:r w:rsidRPr="00116D5D">
        <w:rPr>
          <w:rStyle w:val="StyleUnderline"/>
          <w:highlight w:val="cyan"/>
        </w:rPr>
        <w:t xml:space="preserve"> on </w:t>
      </w:r>
      <w:r w:rsidRPr="00116D5D">
        <w:rPr>
          <w:rStyle w:val="Emphasis"/>
          <w:highlight w:val="cyan"/>
        </w:rPr>
        <w:t>what</w:t>
      </w:r>
      <w:r w:rsidRPr="00116D5D">
        <w:rPr>
          <w:rStyle w:val="StyleUnderline"/>
        </w:rPr>
        <w:t xml:space="preserve"> had </w:t>
      </w:r>
      <w:r w:rsidRPr="00116D5D">
        <w:rPr>
          <w:rStyle w:val="Emphasis"/>
          <w:highlight w:val="cyan"/>
        </w:rPr>
        <w:t>tried</w:t>
      </w:r>
      <w:r w:rsidRPr="00116D5D">
        <w:rPr>
          <w:rStyle w:val="StyleUnderline"/>
          <w:highlight w:val="cyan"/>
        </w:rPr>
        <w:t xml:space="preserve"> to remain </w:t>
      </w:r>
      <w:r w:rsidRPr="00116D5D">
        <w:rPr>
          <w:rStyle w:val="Emphasis"/>
          <w:highlight w:val="cyan"/>
        </w:rPr>
        <w:t>undetected</w:t>
      </w:r>
      <w:r w:rsidRPr="00116D5D">
        <w:rPr>
          <w:highlight w:val="cyan"/>
        </w:rPr>
        <w:t>?</w:t>
      </w:r>
    </w:p>
    <w:p w14:paraId="2C75EF3C" w14:textId="77777777" w:rsidR="00960CB9" w:rsidRPr="00116D5D" w:rsidRDefault="00960CB9" w:rsidP="00960CB9">
      <w:pPr>
        <w:rPr>
          <w:sz w:val="14"/>
          <w:szCs w:val="14"/>
        </w:rPr>
      </w:pPr>
      <w:r w:rsidRPr="00116D5D">
        <w:rPr>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116D5D">
        <w:rPr>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4367A47E" w14:textId="77777777" w:rsidR="00960CB9" w:rsidRPr="00116D5D" w:rsidRDefault="00960CB9" w:rsidP="00960CB9">
      <w:pPr>
        <w:rPr>
          <w:sz w:val="14"/>
          <w:szCs w:val="14"/>
        </w:rPr>
      </w:pPr>
      <w:r w:rsidRPr="00116D5D">
        <w:rPr>
          <w:sz w:val="14"/>
          <w:szCs w:val="14"/>
        </w:rPr>
        <w:t>Now a word on how the research for this book developed. My initial fieldwork involved two three-month trips to Guatemala in the summers of 2015 and 2016, a more condensed follow-up visit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7A1E4B7D" w14:textId="77777777" w:rsidR="00960CB9" w:rsidRPr="00116D5D" w:rsidRDefault="00960CB9" w:rsidP="00960CB9">
      <w:r w:rsidRPr="00116D5D">
        <w:rPr>
          <w:rStyle w:val="StyleUnderline"/>
          <w:highlight w:val="cyan"/>
        </w:rPr>
        <w:t>Over time</w:t>
      </w:r>
      <w:r w:rsidRPr="00116D5D">
        <w:t xml:space="preserve">, this </w:t>
      </w:r>
      <w:r w:rsidRPr="00116D5D">
        <w:rPr>
          <w:rStyle w:val="Emphasis"/>
          <w:highlight w:val="cyan"/>
        </w:rPr>
        <w:t>study</w:t>
      </w:r>
      <w:r w:rsidRPr="00116D5D">
        <w:rPr>
          <w:rStyle w:val="StyleUnderline"/>
          <w:highlight w:val="cyan"/>
        </w:rPr>
        <w:t xml:space="preserve"> became</w:t>
      </w:r>
      <w:r w:rsidRPr="00116D5D">
        <w:rPr>
          <w:rStyle w:val="StyleUnderline"/>
        </w:rPr>
        <w:t xml:space="preserve"> </w:t>
      </w:r>
      <w:r w:rsidRPr="00116D5D">
        <w:rPr>
          <w:rStyle w:val="Emphasis"/>
        </w:rPr>
        <w:t>less</w:t>
      </w:r>
      <w:r w:rsidRPr="00116D5D">
        <w:rPr>
          <w:rStyle w:val="StyleUnderline"/>
        </w:rPr>
        <w:t xml:space="preserve"> like a typical </w:t>
      </w:r>
      <w:r w:rsidRPr="00116D5D">
        <w:rPr>
          <w:rStyle w:val="Emphasis"/>
        </w:rPr>
        <w:t>history</w:t>
      </w:r>
      <w:r w:rsidRPr="00116D5D">
        <w:rPr>
          <w:rStyle w:val="StyleUnderline"/>
        </w:rPr>
        <w:t xml:space="preserve"> or ethnography and </w:t>
      </w:r>
      <w:r w:rsidRPr="00116D5D">
        <w:rPr>
          <w:rStyle w:val="Emphasis"/>
          <w:highlight w:val="cyan"/>
        </w:rPr>
        <w:t>more</w:t>
      </w:r>
      <w:r w:rsidRPr="00116D5D">
        <w:rPr>
          <w:rStyle w:val="StyleUnderline"/>
          <w:highlight w:val="cyan"/>
        </w:rPr>
        <w:t xml:space="preserve"> like</w:t>
      </w:r>
      <w:r w:rsidRPr="00116D5D">
        <w:rPr>
          <w:rStyle w:val="StyleUnderline"/>
        </w:rPr>
        <w:t xml:space="preserve"> an interdisciplinary </w:t>
      </w:r>
      <w:r w:rsidRPr="00116D5D">
        <w:rPr>
          <w:rStyle w:val="Emphasis"/>
          <w:sz w:val="25"/>
          <w:szCs w:val="25"/>
          <w:highlight w:val="cyan"/>
        </w:rPr>
        <w:t>hermeneutics</w:t>
      </w:r>
      <w:r w:rsidRPr="00116D5D">
        <w:rPr>
          <w:rStyle w:val="StyleUnderline"/>
        </w:rPr>
        <w:t xml:space="preserve"> focused </w:t>
      </w:r>
      <w:r w:rsidRPr="00116D5D">
        <w:rPr>
          <w:rStyle w:val="StyleUnderline"/>
          <w:highlight w:val="cyan"/>
        </w:rPr>
        <w:t xml:space="preserve">on </w:t>
      </w:r>
      <w:r w:rsidRPr="00116D5D">
        <w:rPr>
          <w:rStyle w:val="Emphasis"/>
          <w:highlight w:val="cyan"/>
        </w:rPr>
        <w:t>attachments</w:t>
      </w:r>
      <w:r w:rsidRPr="00116D5D">
        <w:rPr>
          <w:rStyle w:val="StyleUnderline"/>
        </w:rPr>
        <w:t xml:space="preserve"> that </w:t>
      </w:r>
      <w:r w:rsidRPr="00116D5D">
        <w:rPr>
          <w:rStyle w:val="Emphasis"/>
          <w:highlight w:val="cyan"/>
        </w:rPr>
        <w:t>capitalist</w:t>
      </w:r>
      <w:r w:rsidRPr="00116D5D">
        <w:rPr>
          <w:rStyle w:val="StyleUnderline"/>
        </w:rPr>
        <w:t xml:space="preserve"> humanitarian </w:t>
      </w:r>
      <w:r w:rsidRPr="00116D5D">
        <w:rPr>
          <w:rStyle w:val="Emphasis"/>
          <w:highlight w:val="cyan"/>
        </w:rPr>
        <w:t>projects</w:t>
      </w:r>
      <w:r w:rsidRPr="00116D5D">
        <w:rPr>
          <w:rStyle w:val="StyleUnderline"/>
        </w:rPr>
        <w:t xml:space="preserve"> rely on and </w:t>
      </w:r>
      <w:r w:rsidRPr="00116D5D">
        <w:rPr>
          <w:rStyle w:val="Emphasis"/>
          <w:highlight w:val="cyan"/>
        </w:rPr>
        <w:t>reproduce</w:t>
      </w:r>
      <w:r w:rsidRPr="00116D5D">
        <w:rPr>
          <w:rStyle w:val="StyleUnderline"/>
        </w:rPr>
        <w:t xml:space="preserve">. My </w:t>
      </w:r>
      <w:r w:rsidRPr="00116D5D">
        <w:rPr>
          <w:rStyle w:val="Emphasis"/>
        </w:rPr>
        <w:t>time</w:t>
      </w:r>
      <w:r w:rsidRPr="00116D5D">
        <w:rPr>
          <w:rStyle w:val="StyleUnderline"/>
        </w:rPr>
        <w:t xml:space="preserve"> with </w:t>
      </w:r>
      <w:r w:rsidRPr="00116D5D">
        <w:rPr>
          <w:rStyle w:val="Emphasis"/>
        </w:rPr>
        <w:t>people</w:t>
      </w:r>
      <w:r w:rsidRPr="00116D5D">
        <w:rPr>
          <w:rStyle w:val="StyleUnderline"/>
        </w:rPr>
        <w:t xml:space="preserve"> and organizations in </w:t>
      </w:r>
      <w:r w:rsidRPr="00116D5D">
        <w:rPr>
          <w:rStyle w:val="Emphasis"/>
        </w:rPr>
        <w:t>Guatemala</w:t>
      </w:r>
      <w:r w:rsidRPr="00116D5D">
        <w:t>—all of whom are assigned pseudonyms, sometimes with inconsequential identifying details changed—</w:t>
      </w:r>
      <w:r w:rsidRPr="00116D5D">
        <w:rPr>
          <w:rStyle w:val="StyleUnderline"/>
        </w:rPr>
        <w:t xml:space="preserve">remains </w:t>
      </w:r>
      <w:r w:rsidRPr="00116D5D">
        <w:rPr>
          <w:rStyle w:val="Emphasis"/>
        </w:rPr>
        <w:t>core</w:t>
      </w:r>
      <w:r w:rsidRPr="00116D5D">
        <w:rPr>
          <w:rStyle w:val="StyleUnderline"/>
        </w:rPr>
        <w:t xml:space="preserve"> to the </w:t>
      </w:r>
      <w:r w:rsidRPr="00116D5D">
        <w:rPr>
          <w:rStyle w:val="Emphasis"/>
        </w:rPr>
        <w:t>analysis</w:t>
      </w:r>
      <w:r w:rsidRPr="00116D5D">
        <w:rPr>
          <w:rStyle w:val="StyleUnderline"/>
        </w:rPr>
        <w:t xml:space="preserve">. But of </w:t>
      </w:r>
      <w:r w:rsidRPr="00116D5D">
        <w:rPr>
          <w:rStyle w:val="Emphasis"/>
        </w:rPr>
        <w:t>equal</w:t>
      </w:r>
      <w:r w:rsidRPr="00116D5D">
        <w:rPr>
          <w:rStyle w:val="StyleUnderline"/>
        </w:rPr>
        <w:t xml:space="preserve"> importance are </w:t>
      </w:r>
      <w:r w:rsidRPr="00116D5D">
        <w:rPr>
          <w:rStyle w:val="Emphasis"/>
          <w:sz w:val="25"/>
          <w:szCs w:val="25"/>
        </w:rPr>
        <w:t>conferences</w:t>
      </w:r>
      <w:r w:rsidRPr="00116D5D">
        <w:rPr>
          <w:rStyle w:val="StyleUnderline"/>
        </w:rPr>
        <w:t xml:space="preserve"> of Silicon Valley </w:t>
      </w:r>
      <w:r w:rsidRPr="00116D5D">
        <w:rPr>
          <w:rStyle w:val="Emphasis"/>
        </w:rPr>
        <w:t>investors</w:t>
      </w:r>
      <w:r w:rsidRPr="00116D5D">
        <w:rPr>
          <w:rStyle w:val="StyleUnderline"/>
        </w:rPr>
        <w:t xml:space="preserve">, visits to </w:t>
      </w:r>
      <w:r w:rsidRPr="00116D5D">
        <w:rPr>
          <w:rStyle w:val="Emphasis"/>
        </w:rPr>
        <w:t>microfinance</w:t>
      </w:r>
      <w:r w:rsidRPr="00116D5D">
        <w:rPr>
          <w:rStyle w:val="StyleUnderline"/>
        </w:rPr>
        <w:t xml:space="preserve"> institutions’ </w:t>
      </w:r>
      <w:r w:rsidRPr="00116D5D">
        <w:rPr>
          <w:rStyle w:val="Emphasis"/>
        </w:rPr>
        <w:t>headquarters</w:t>
      </w:r>
      <w:r w:rsidRPr="00116D5D">
        <w:rPr>
          <w:rStyle w:val="StyleUnderline"/>
        </w:rPr>
        <w:t xml:space="preserve"> in sleepy US </w:t>
      </w:r>
      <w:r w:rsidRPr="00116D5D">
        <w:rPr>
          <w:rStyle w:val="Emphasis"/>
        </w:rPr>
        <w:t>suburbs</w:t>
      </w:r>
      <w:r w:rsidRPr="00116D5D">
        <w:rPr>
          <w:rStyle w:val="StyleUnderline"/>
        </w:rPr>
        <w:t xml:space="preserve">, </w:t>
      </w:r>
      <w:r w:rsidRPr="00116D5D">
        <w:rPr>
          <w:rStyle w:val="StyleUnderline"/>
          <w:highlight w:val="cyan"/>
        </w:rPr>
        <w:t>adventures in</w:t>
      </w:r>
      <w:r w:rsidRPr="00116D5D">
        <w:rPr>
          <w:rStyle w:val="StyleUnderline"/>
        </w:rPr>
        <w:t xml:space="preserve"> the </w:t>
      </w:r>
      <w:r w:rsidRPr="00116D5D">
        <w:rPr>
          <w:rStyle w:val="Emphasis"/>
          <w:highlight w:val="cyan"/>
        </w:rPr>
        <w:t>archives</w:t>
      </w:r>
      <w:r w:rsidRPr="00116D5D">
        <w:rPr>
          <w:rStyle w:val="StyleUnderline"/>
          <w:highlight w:val="cyan"/>
        </w:rPr>
        <w:t xml:space="preserve"> of</w:t>
      </w:r>
      <w:r w:rsidRPr="00116D5D">
        <w:rPr>
          <w:rStyle w:val="StyleUnderline"/>
        </w:rPr>
        <w:t xml:space="preserve"> corporations and </w:t>
      </w:r>
      <w:r w:rsidRPr="00116D5D">
        <w:rPr>
          <w:rStyle w:val="StyleUnderline"/>
          <w:highlight w:val="cyan"/>
        </w:rPr>
        <w:t xml:space="preserve">nonprofit </w:t>
      </w:r>
      <w:r w:rsidRPr="00116D5D">
        <w:rPr>
          <w:rStyle w:val="Emphasis"/>
          <w:highlight w:val="cyan"/>
        </w:rPr>
        <w:t>aid groups</w:t>
      </w:r>
      <w:r w:rsidRPr="00116D5D">
        <w:t xml:space="preserve">, trips to churches that boast about their Christmas fair trade bazaars, </w:t>
      </w:r>
      <w:r w:rsidRPr="00116D5D">
        <w:rPr>
          <w:rStyle w:val="StyleUnderline"/>
        </w:rPr>
        <w:t xml:space="preserve">attendance at </w:t>
      </w:r>
      <w:r w:rsidRPr="00116D5D">
        <w:rPr>
          <w:rStyle w:val="Emphasis"/>
          <w:sz w:val="25"/>
          <w:szCs w:val="25"/>
          <w:highlight w:val="cyan"/>
        </w:rPr>
        <w:t>conferences</w:t>
      </w:r>
      <w:r w:rsidRPr="00116D5D">
        <w:rPr>
          <w:rStyle w:val="StyleUnderline"/>
          <w:highlight w:val="cyan"/>
        </w:rPr>
        <w:t xml:space="preserve"> for </w:t>
      </w:r>
      <w:r w:rsidRPr="00116D5D">
        <w:rPr>
          <w:rStyle w:val="Emphasis"/>
          <w:highlight w:val="cyan"/>
        </w:rPr>
        <w:t>scholars</w:t>
      </w:r>
      <w:r w:rsidRPr="00116D5D">
        <w:rPr>
          <w:rStyle w:val="StyleUnderline"/>
          <w:highlight w:val="cyan"/>
        </w:rPr>
        <w:t xml:space="preserve"> who </w:t>
      </w:r>
      <w:r w:rsidRPr="00116D5D">
        <w:rPr>
          <w:rStyle w:val="Emphasis"/>
          <w:highlight w:val="cyan"/>
        </w:rPr>
        <w:t>study capital</w:t>
      </w:r>
      <w:r w:rsidRPr="00116D5D">
        <w:rPr>
          <w:rStyle w:val="Emphasis"/>
        </w:rPr>
        <w:t>ism</w:t>
      </w:r>
      <w:r w:rsidRPr="00116D5D">
        <w:rPr>
          <w:rStyle w:val="StyleUnderline"/>
        </w:rPr>
        <w:t xml:space="preserve">, </w:t>
      </w:r>
      <w:r w:rsidRPr="00116D5D">
        <w:rPr>
          <w:rStyle w:val="StyleUnderline"/>
          <w:highlight w:val="cyan"/>
        </w:rPr>
        <w:t>and everyday</w:t>
      </w:r>
      <w:r w:rsidRPr="00116D5D">
        <w:rPr>
          <w:rStyle w:val="StyleUnderline"/>
        </w:rPr>
        <w:t xml:space="preserve"> </w:t>
      </w:r>
      <w:r w:rsidRPr="00116D5D">
        <w:rPr>
          <w:rStyle w:val="Emphasis"/>
        </w:rPr>
        <w:t>encounters</w:t>
      </w:r>
      <w:r w:rsidRPr="00116D5D">
        <w:rPr>
          <w:rStyle w:val="StyleUnderline"/>
        </w:rPr>
        <w:t xml:space="preserve"> in </w:t>
      </w:r>
      <w:r w:rsidRPr="00116D5D">
        <w:rPr>
          <w:rStyle w:val="StyleUnderline"/>
          <w:highlight w:val="cyan"/>
        </w:rPr>
        <w:t xml:space="preserve">a </w:t>
      </w:r>
      <w:r w:rsidRPr="00116D5D">
        <w:rPr>
          <w:rStyle w:val="Emphasis"/>
          <w:highlight w:val="cyan"/>
        </w:rPr>
        <w:t>university</w:t>
      </w:r>
      <w:r w:rsidRPr="00116D5D">
        <w:rPr>
          <w:rStyle w:val="StyleUnderline"/>
          <w:highlight w:val="cyan"/>
        </w:rPr>
        <w:t xml:space="preserve"> that </w:t>
      </w:r>
      <w:r w:rsidRPr="00116D5D">
        <w:rPr>
          <w:rStyle w:val="Emphasis"/>
          <w:sz w:val="25"/>
          <w:szCs w:val="25"/>
          <w:highlight w:val="cyan"/>
        </w:rPr>
        <w:t>trains</w:t>
      </w:r>
      <w:r w:rsidRPr="00116D5D">
        <w:rPr>
          <w:rStyle w:val="StyleUnderline"/>
        </w:rPr>
        <w:t xml:space="preserve"> future </w:t>
      </w:r>
      <w:r w:rsidRPr="00116D5D">
        <w:rPr>
          <w:rStyle w:val="Emphasis"/>
          <w:highlight w:val="cyan"/>
        </w:rPr>
        <w:t>elites</w:t>
      </w:r>
      <w:r w:rsidRPr="00116D5D">
        <w:rPr>
          <w:rStyle w:val="StyleUnderline"/>
          <w:highlight w:val="cyan"/>
        </w:rPr>
        <w:t xml:space="preserve"> in</w:t>
      </w:r>
      <w:r w:rsidRPr="00116D5D">
        <w:rPr>
          <w:rStyle w:val="StyleUnderline"/>
        </w:rPr>
        <w:t xml:space="preserve"> the </w:t>
      </w:r>
      <w:r w:rsidRPr="00116D5D">
        <w:rPr>
          <w:rStyle w:val="Emphasis"/>
          <w:highlight w:val="cyan"/>
        </w:rPr>
        <w:t>vocabularies</w:t>
      </w:r>
      <w:r w:rsidRPr="00116D5D">
        <w:rPr>
          <w:rStyle w:val="StyleUnderline"/>
          <w:highlight w:val="cyan"/>
        </w:rPr>
        <w:t xml:space="preserve"> of neoliberal</w:t>
      </w:r>
      <w:r w:rsidRPr="00116D5D">
        <w:rPr>
          <w:rStyle w:val="StyleUnderline"/>
        </w:rPr>
        <w:t xml:space="preserve"> multicultural </w:t>
      </w:r>
      <w:r w:rsidRPr="00116D5D">
        <w:rPr>
          <w:rStyle w:val="Emphasis"/>
          <w:highlight w:val="cyan"/>
        </w:rPr>
        <w:t>humanism</w:t>
      </w:r>
      <w:r w:rsidRPr="00116D5D">
        <w:rPr>
          <w:rStyle w:val="StyleUnderline"/>
          <w:highlight w:val="cyan"/>
        </w:rPr>
        <w:t>. Each</w:t>
      </w:r>
      <w:r w:rsidRPr="00116D5D">
        <w:rPr>
          <w:rStyle w:val="StyleUnderline"/>
        </w:rPr>
        <w:t xml:space="preserve"> scene</w:t>
      </w:r>
      <w:r w:rsidRPr="00116D5D">
        <w:t xml:space="preserve"> in this book </w:t>
      </w:r>
      <w:r w:rsidRPr="00116D5D">
        <w:rPr>
          <w:rStyle w:val="StyleUnderline"/>
          <w:highlight w:val="cyan"/>
        </w:rPr>
        <w:t>is</w:t>
      </w:r>
      <w:r w:rsidRPr="00116D5D">
        <w:rPr>
          <w:rStyle w:val="StyleUnderline"/>
        </w:rPr>
        <w:t xml:space="preserve"> a </w:t>
      </w:r>
      <w:r w:rsidRPr="00116D5D">
        <w:rPr>
          <w:rStyle w:val="Emphasis"/>
          <w:sz w:val="25"/>
          <w:szCs w:val="25"/>
        </w:rPr>
        <w:t>clue</w:t>
      </w:r>
      <w:r w:rsidRPr="00116D5D">
        <w:rPr>
          <w:rStyle w:val="StyleUnderline"/>
        </w:rPr>
        <w:t xml:space="preserve"> to </w:t>
      </w:r>
      <w:r w:rsidRPr="00116D5D">
        <w:rPr>
          <w:rStyle w:val="StyleUnderline"/>
          <w:highlight w:val="cyan"/>
        </w:rPr>
        <w:t>how a</w:t>
      </w:r>
      <w:r w:rsidRPr="00116D5D">
        <w:rPr>
          <w:rStyle w:val="StyleUnderline"/>
        </w:rPr>
        <w:t xml:space="preserve">n imperious </w:t>
      </w:r>
      <w:r w:rsidRPr="00116D5D">
        <w:rPr>
          <w:rStyle w:val="Emphasis"/>
          <w:highlight w:val="cyan"/>
        </w:rPr>
        <w:t>capitalist</w:t>
      </w:r>
      <w:r w:rsidRPr="00116D5D">
        <w:rPr>
          <w:rStyle w:val="StyleUnderline"/>
        </w:rPr>
        <w:t xml:space="preserve"> humanitarian </w:t>
      </w:r>
      <w:r w:rsidRPr="00116D5D">
        <w:rPr>
          <w:rStyle w:val="Emphasis"/>
          <w:highlight w:val="cyan"/>
        </w:rPr>
        <w:t>consciousness</w:t>
      </w:r>
      <w:r w:rsidRPr="00116D5D">
        <w:rPr>
          <w:rStyle w:val="StyleUnderline"/>
          <w:highlight w:val="cyan"/>
        </w:rPr>
        <w:t xml:space="preserve"> is</w:t>
      </w:r>
      <w:r w:rsidRPr="00116D5D">
        <w:rPr>
          <w:rStyle w:val="StyleUnderline"/>
        </w:rPr>
        <w:t xml:space="preserve"> contested and </w:t>
      </w:r>
      <w:r w:rsidRPr="00116D5D">
        <w:rPr>
          <w:rStyle w:val="Emphasis"/>
          <w:sz w:val="25"/>
          <w:szCs w:val="25"/>
          <w:highlight w:val="cyan"/>
        </w:rPr>
        <w:t>reproduced</w:t>
      </w:r>
      <w:r w:rsidRPr="00116D5D">
        <w:rPr>
          <w:rStyle w:val="StyleUnderline"/>
          <w:highlight w:val="cyan"/>
        </w:rPr>
        <w:t xml:space="preserve"> in</w:t>
      </w:r>
      <w:r w:rsidRPr="00116D5D">
        <w:rPr>
          <w:rStyle w:val="StyleUnderline"/>
        </w:rPr>
        <w:t xml:space="preserve"> a </w:t>
      </w:r>
      <w:r w:rsidRPr="00116D5D">
        <w:rPr>
          <w:rStyle w:val="Emphasis"/>
          <w:highlight w:val="cyan"/>
        </w:rPr>
        <w:t>local</w:t>
      </w:r>
      <w:r w:rsidRPr="00116D5D">
        <w:rPr>
          <w:rStyle w:val="StyleUnderline"/>
          <w:highlight w:val="cyan"/>
        </w:rPr>
        <w:t xml:space="preserve"> context</w:t>
      </w:r>
      <w:r w:rsidRPr="00116D5D">
        <w:t xml:space="preserve">. Together they tell a story about how </w:t>
      </w:r>
      <w:r w:rsidRPr="00116D5D">
        <w:rPr>
          <w:rStyle w:val="StyleUnderline"/>
        </w:rPr>
        <w:t xml:space="preserve">grounded </w:t>
      </w:r>
      <w:r w:rsidRPr="00116D5D">
        <w:rPr>
          <w:rStyle w:val="Emphasis"/>
          <w:highlight w:val="cyan"/>
        </w:rPr>
        <w:t>critiques</w:t>
      </w:r>
      <w:r w:rsidRPr="00116D5D">
        <w:rPr>
          <w:rStyle w:val="StyleUnderline"/>
          <w:highlight w:val="cyan"/>
        </w:rPr>
        <w:t xml:space="preserve"> of</w:t>
      </w:r>
      <w:r w:rsidRPr="00116D5D">
        <w:rPr>
          <w:rStyle w:val="StyleUnderline"/>
        </w:rPr>
        <w:t xml:space="preserve"> neo</w:t>
      </w:r>
      <w:r w:rsidRPr="00116D5D">
        <w:rPr>
          <w:rStyle w:val="Emphasis"/>
          <w:highlight w:val="cyan"/>
        </w:rPr>
        <w:t>colonial</w:t>
      </w:r>
      <w:r w:rsidRPr="00116D5D">
        <w:rPr>
          <w:rStyle w:val="StyleUnderline"/>
        </w:rPr>
        <w:t xml:space="preserve"> dispossession and </w:t>
      </w:r>
      <w:r w:rsidRPr="00116D5D">
        <w:rPr>
          <w:rStyle w:val="Emphasis"/>
          <w:highlight w:val="cyan"/>
        </w:rPr>
        <w:t>racist</w:t>
      </w:r>
      <w:r w:rsidRPr="00116D5D">
        <w:rPr>
          <w:rStyle w:val="StyleUnderline"/>
          <w:highlight w:val="cyan"/>
        </w:rPr>
        <w:t xml:space="preserve"> dispossession found </w:t>
      </w:r>
      <w:r w:rsidRPr="00116D5D">
        <w:rPr>
          <w:rStyle w:val="Emphasis"/>
          <w:highlight w:val="cyan"/>
        </w:rPr>
        <w:t>symbiosis</w:t>
      </w:r>
      <w:r w:rsidRPr="00116D5D">
        <w:rPr>
          <w:rStyle w:val="StyleUnderline"/>
          <w:highlight w:val="cyan"/>
        </w:rPr>
        <w:t xml:space="preserve"> with a</w:t>
      </w:r>
      <w:r w:rsidRPr="00116D5D">
        <w:rPr>
          <w:rStyle w:val="StyleUnderline"/>
        </w:rPr>
        <w:t xml:space="preserve"> sweeping ideological </w:t>
      </w:r>
      <w:r w:rsidRPr="00116D5D">
        <w:rPr>
          <w:rStyle w:val="Emphasis"/>
          <w:highlight w:val="cyan"/>
        </w:rPr>
        <w:t>project</w:t>
      </w:r>
      <w:r w:rsidRPr="00116D5D">
        <w:rPr>
          <w:rStyle w:val="StyleUnderline"/>
          <w:highlight w:val="cyan"/>
        </w:rPr>
        <w:t xml:space="preserve"> to make </w:t>
      </w:r>
      <w:r w:rsidRPr="00116D5D">
        <w:rPr>
          <w:rStyle w:val="Emphasis"/>
          <w:highlight w:val="cyan"/>
        </w:rPr>
        <w:t>anti-cap</w:t>
      </w:r>
      <w:r w:rsidRPr="00116D5D">
        <w:rPr>
          <w:rStyle w:val="Emphasis"/>
        </w:rPr>
        <w:t>italist</w:t>
      </w:r>
      <w:r w:rsidRPr="00116D5D">
        <w:rPr>
          <w:rStyle w:val="StyleUnderline"/>
        </w:rPr>
        <w:t xml:space="preserve"> </w:t>
      </w:r>
      <w:r w:rsidRPr="00116D5D">
        <w:rPr>
          <w:rStyle w:val="StyleUnderline"/>
          <w:highlight w:val="cyan"/>
        </w:rPr>
        <w:t>dissent into</w:t>
      </w:r>
      <w:r w:rsidRPr="00116D5D">
        <w:rPr>
          <w:rStyle w:val="StyleUnderline"/>
        </w:rPr>
        <w:t xml:space="preserve"> a </w:t>
      </w:r>
      <w:r w:rsidRPr="00116D5D">
        <w:rPr>
          <w:rStyle w:val="Emphasis"/>
          <w:sz w:val="25"/>
          <w:szCs w:val="25"/>
          <w:highlight w:val="cyan"/>
        </w:rPr>
        <w:t>neoliberal raison d’être</w:t>
      </w:r>
      <w:r w:rsidRPr="00116D5D">
        <w:t>.</w:t>
      </w:r>
    </w:p>
    <w:p w14:paraId="7742F2D1" w14:textId="77777777" w:rsidR="00960CB9" w:rsidRPr="00116D5D" w:rsidRDefault="00960CB9" w:rsidP="00960CB9">
      <w:pPr>
        <w:rPr>
          <w:sz w:val="10"/>
          <w:szCs w:val="10"/>
        </w:rPr>
      </w:pPr>
      <w:r w:rsidRPr="00116D5D">
        <w:rPr>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5E6A383B" w14:textId="77777777" w:rsidR="00960CB9" w:rsidRPr="00116D5D" w:rsidRDefault="00960CB9" w:rsidP="00960CB9">
      <w:pPr>
        <w:rPr>
          <w:sz w:val="10"/>
          <w:szCs w:val="10"/>
        </w:rPr>
      </w:pPr>
      <w:r w:rsidRPr="00116D5D">
        <w:rPr>
          <w:sz w:val="10"/>
          <w:szCs w:val="10"/>
        </w:rPr>
        <w:t>......</w:t>
      </w:r>
    </w:p>
    <w:p w14:paraId="2BFC1676" w14:textId="77777777" w:rsidR="00960CB9" w:rsidRPr="00116D5D" w:rsidRDefault="00960CB9" w:rsidP="00960CB9">
      <w:pPr>
        <w:rPr>
          <w:sz w:val="10"/>
          <w:szCs w:val="10"/>
        </w:rPr>
      </w:pPr>
      <w:r w:rsidRPr="00116D5D">
        <w:rPr>
          <w:sz w:val="10"/>
          <w:szCs w:val="10"/>
        </w:rPr>
        <w:t>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fair trade movement. It illuminates a genre of historical consciousness that manifests in “conscious-capitalist”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00F67D58" w14:textId="77777777" w:rsidR="00960CB9" w:rsidRPr="00116D5D" w:rsidRDefault="00960CB9" w:rsidP="00960CB9">
      <w:pPr>
        <w:rPr>
          <w:sz w:val="10"/>
          <w:szCs w:val="10"/>
        </w:rPr>
      </w:pPr>
      <w:r w:rsidRPr="00116D5D">
        <w:rPr>
          <w:sz w:val="10"/>
          <w:szCs w:val="10"/>
        </w:rPr>
        <w:t>The next two chapters address legacies of the early alternative-trade movements: the cultural mainstreaming of fair trade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fair trade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“conscious-consumer”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0B334F98" w14:textId="77777777" w:rsidR="00960CB9" w:rsidRPr="00116D5D" w:rsidRDefault="00960CB9" w:rsidP="00960CB9">
      <w:pPr>
        <w:rPr>
          <w:sz w:val="10"/>
          <w:szCs w:val="10"/>
        </w:rPr>
      </w:pPr>
      <w:r w:rsidRPr="00116D5D">
        <w:rPr>
          <w:sz w:val="10"/>
          <w:szCs w:val="10"/>
        </w:rPr>
        <w:t>The arc wherein proudly leftist fair trade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4A813DA8" w14:textId="77777777" w:rsidR="00960CB9" w:rsidRPr="00116D5D" w:rsidRDefault="00960CB9" w:rsidP="00960CB9">
      <w:pPr>
        <w:rPr>
          <w:sz w:val="10"/>
          <w:szCs w:val="10"/>
        </w:rPr>
      </w:pPr>
      <w:r w:rsidRPr="00116D5D">
        <w:rPr>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5B27274A" w14:textId="77777777" w:rsidR="00960CB9" w:rsidRPr="00116D5D" w:rsidRDefault="00960CB9" w:rsidP="00960CB9">
      <w:pPr>
        <w:rPr>
          <w:sz w:val="10"/>
          <w:szCs w:val="10"/>
        </w:rPr>
      </w:pPr>
      <w:r w:rsidRPr="00116D5D">
        <w:rPr>
          <w:sz w:val="10"/>
          <w:szCs w:val="10"/>
        </w:rPr>
        <w:t>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mfis’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14:paraId="081B2E88" w14:textId="77777777" w:rsidR="00960CB9" w:rsidRPr="00116D5D" w:rsidRDefault="00960CB9" w:rsidP="00960CB9">
      <w:pPr>
        <w:rPr>
          <w:sz w:val="10"/>
          <w:szCs w:val="10"/>
        </w:rPr>
      </w:pPr>
      <w:r w:rsidRPr="00116D5D">
        <w:rPr>
          <w:sz w:val="10"/>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15D4D96C" w14:textId="77777777" w:rsidR="00960CB9" w:rsidRPr="00116D5D" w:rsidRDefault="00960CB9" w:rsidP="00960CB9">
      <w:pPr>
        <w:rPr>
          <w:sz w:val="10"/>
          <w:szCs w:val="10"/>
        </w:rPr>
      </w:pPr>
      <w:r w:rsidRPr="00116D5D">
        <w:rPr>
          <w:sz w:val="10"/>
          <w:szCs w:val="10"/>
        </w:rPr>
        <w:t>The epilogue reflects on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lift up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21A5B8B0" w14:textId="77777777" w:rsidR="00960CB9" w:rsidRPr="00116D5D" w:rsidRDefault="00960CB9" w:rsidP="00960CB9">
      <w:pPr>
        <w:rPr>
          <w:sz w:val="10"/>
          <w:szCs w:val="10"/>
        </w:rPr>
      </w:pPr>
      <w:r w:rsidRPr="00116D5D">
        <w:rPr>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6DAAF11B" w14:textId="77777777" w:rsidR="00960CB9" w:rsidRPr="00116D5D" w:rsidRDefault="00960CB9" w:rsidP="00960CB9">
      <w:pPr>
        <w:rPr>
          <w:rStyle w:val="StyleUnderline"/>
        </w:rPr>
      </w:pPr>
      <w:r w:rsidRPr="00116D5D">
        <w:t xml:space="preserve">Insofar as I did not focus on popular freedom struggles and their emergent strategies, this was an expository decision. </w:t>
      </w:r>
      <w:r w:rsidRPr="00116D5D">
        <w:rPr>
          <w:rStyle w:val="StyleUnderline"/>
          <w:highlight w:val="cyan"/>
        </w:rPr>
        <w:t>As I comprehend</w:t>
      </w:r>
      <w:r w:rsidRPr="00116D5D">
        <w:rPr>
          <w:rStyle w:val="StyleUnderline"/>
        </w:rPr>
        <w:t xml:space="preserve">ed </w:t>
      </w:r>
      <w:r w:rsidRPr="00116D5D">
        <w:rPr>
          <w:rStyle w:val="StyleUnderline"/>
          <w:highlight w:val="cyan"/>
        </w:rPr>
        <w:t xml:space="preserve">the </w:t>
      </w:r>
      <w:r w:rsidRPr="00116D5D">
        <w:rPr>
          <w:rStyle w:val="Emphasis"/>
          <w:highlight w:val="cyan"/>
        </w:rPr>
        <w:t>scale</w:t>
      </w:r>
      <w:r w:rsidRPr="00116D5D">
        <w:rPr>
          <w:rStyle w:val="StyleUnderline"/>
          <w:highlight w:val="cyan"/>
        </w:rPr>
        <w:t xml:space="preserve"> of</w:t>
      </w:r>
      <w:r w:rsidRPr="00116D5D">
        <w:rPr>
          <w:rStyle w:val="StyleUnderline"/>
        </w:rPr>
        <w:t xml:space="preserve"> capitalist humanitarian </w:t>
      </w:r>
      <w:r w:rsidRPr="00116D5D">
        <w:rPr>
          <w:rStyle w:val="Emphasis"/>
          <w:highlight w:val="cyan"/>
        </w:rPr>
        <w:t>surveillance</w:t>
      </w:r>
      <w:r w:rsidRPr="00116D5D">
        <w:rPr>
          <w:rStyle w:val="StyleUnderline"/>
        </w:rPr>
        <w:t xml:space="preserve"> and incorporation of local </w:t>
      </w:r>
      <w:r w:rsidRPr="00116D5D">
        <w:rPr>
          <w:rStyle w:val="Emphasis"/>
        </w:rPr>
        <w:t>knowledges</w:t>
      </w:r>
      <w:r w:rsidRPr="00116D5D">
        <w:rPr>
          <w:rStyle w:val="StyleUnderline"/>
        </w:rPr>
        <w:t xml:space="preserve">, </w:t>
      </w:r>
      <w:r w:rsidRPr="00116D5D">
        <w:rPr>
          <w:rStyle w:val="StyleUnderline"/>
          <w:highlight w:val="cyan"/>
        </w:rPr>
        <w:t xml:space="preserve">I could </w:t>
      </w:r>
      <w:r w:rsidRPr="00116D5D">
        <w:rPr>
          <w:rStyle w:val="Emphasis"/>
          <w:highlight w:val="cyan"/>
        </w:rPr>
        <w:t>not justify</w:t>
      </w:r>
      <w:r w:rsidRPr="00116D5D">
        <w:rPr>
          <w:rStyle w:val="StyleUnderline"/>
        </w:rPr>
        <w:t xml:space="preserve"> another way </w:t>
      </w:r>
      <w:r w:rsidRPr="00116D5D">
        <w:rPr>
          <w:rStyle w:val="Emphasis"/>
        </w:rPr>
        <w:t>through</w:t>
      </w:r>
      <w:r w:rsidRPr="00116D5D">
        <w:rPr>
          <w:rStyle w:val="StyleUnderline"/>
        </w:rPr>
        <w:t xml:space="preserve"> </w:t>
      </w:r>
      <w:r w:rsidRPr="00116D5D">
        <w:rPr>
          <w:rStyle w:val="StyleUnderline"/>
          <w:highlight w:val="cyan"/>
        </w:rPr>
        <w:t xml:space="preserve">this </w:t>
      </w:r>
      <w:r w:rsidRPr="00116D5D">
        <w:rPr>
          <w:rStyle w:val="Emphasis"/>
          <w:highlight w:val="cyan"/>
        </w:rPr>
        <w:t>material</w:t>
      </w:r>
      <w:r w:rsidRPr="00116D5D">
        <w:t xml:space="preserve">. I have circled back to the question: How does context inform our choices about when and how to perform a commitment to hope, when and how to perform a commitment to negativity, and when and how our expositions are received as such by our readers? This book’s core </w:t>
      </w:r>
      <w:r w:rsidRPr="00116D5D">
        <w:rPr>
          <w:rStyle w:val="StyleUnderline"/>
          <w:highlight w:val="cyan"/>
        </w:rPr>
        <w:t>research is</w:t>
      </w:r>
      <w:r w:rsidRPr="00116D5D">
        <w:rPr>
          <w:rStyle w:val="StyleUnderline"/>
        </w:rPr>
        <w:t xml:space="preserve"> </w:t>
      </w:r>
      <w:r w:rsidRPr="00116D5D">
        <w:rPr>
          <w:rStyle w:val="Emphasis"/>
        </w:rPr>
        <w:t>based</w:t>
      </w:r>
      <w:r w:rsidRPr="00116D5D">
        <w:rPr>
          <w:rStyle w:val="StyleUnderline"/>
        </w:rPr>
        <w:t xml:space="preserve"> on </w:t>
      </w:r>
      <w:r w:rsidRPr="00116D5D">
        <w:rPr>
          <w:rStyle w:val="StyleUnderline"/>
          <w:highlight w:val="cyan"/>
        </w:rPr>
        <w:t xml:space="preserve">thousands of </w:t>
      </w:r>
      <w:r w:rsidRPr="00116D5D">
        <w:rPr>
          <w:rStyle w:val="Emphasis"/>
          <w:highlight w:val="cyan"/>
        </w:rPr>
        <w:t>hours</w:t>
      </w:r>
      <w:r w:rsidRPr="00116D5D">
        <w:rPr>
          <w:rStyle w:val="StyleUnderline"/>
        </w:rPr>
        <w:t xml:space="preserve"> immersed </w:t>
      </w:r>
      <w:r w:rsidRPr="00116D5D">
        <w:rPr>
          <w:rStyle w:val="StyleUnderline"/>
          <w:highlight w:val="cyan"/>
        </w:rPr>
        <w:t xml:space="preserve">in an </w:t>
      </w:r>
      <w:r w:rsidRPr="00116D5D">
        <w:rPr>
          <w:rStyle w:val="Emphasis"/>
          <w:highlight w:val="cyan"/>
        </w:rPr>
        <w:t>industry</w:t>
      </w:r>
      <w:r w:rsidRPr="00116D5D">
        <w:rPr>
          <w:rStyle w:val="StyleUnderline"/>
          <w:highlight w:val="cyan"/>
        </w:rPr>
        <w:t xml:space="preserve"> that</w:t>
      </w:r>
      <w:r w:rsidRPr="00116D5D">
        <w:rPr>
          <w:rStyle w:val="StyleUnderline"/>
        </w:rPr>
        <w:t xml:space="preserve"> literally </w:t>
      </w:r>
      <w:r w:rsidRPr="00116D5D">
        <w:rPr>
          <w:rStyle w:val="StyleUnderline"/>
          <w:highlight w:val="cyan"/>
        </w:rPr>
        <w:t xml:space="preserve">specializes in </w:t>
      </w:r>
      <w:r w:rsidRPr="00116D5D">
        <w:rPr>
          <w:rStyle w:val="Emphasis"/>
          <w:highlight w:val="cyan"/>
        </w:rPr>
        <w:t>capturing</w:t>
      </w:r>
      <w:r w:rsidRPr="00116D5D">
        <w:rPr>
          <w:rStyle w:val="StyleUnderline"/>
        </w:rPr>
        <w:t xml:space="preserve"> instances of </w:t>
      </w:r>
      <w:r w:rsidRPr="00116D5D">
        <w:rPr>
          <w:rStyle w:val="Emphasis"/>
          <w:highlight w:val="cyan"/>
        </w:rPr>
        <w:t>insurgent</w:t>
      </w:r>
      <w:r w:rsidRPr="00116D5D">
        <w:rPr>
          <w:rStyle w:val="StyleUnderline"/>
          <w:highlight w:val="cyan"/>
        </w:rPr>
        <w:t xml:space="preserve"> worldmaking</w:t>
      </w:r>
      <w:r w:rsidRPr="00116D5D">
        <w:rPr>
          <w:rStyle w:val="StyleUnderline"/>
        </w:rPr>
        <w:t xml:space="preserve">, precisely </w:t>
      </w:r>
      <w:r w:rsidRPr="00116D5D">
        <w:rPr>
          <w:rStyle w:val="Emphasis"/>
          <w:highlight w:val="cyan"/>
        </w:rPr>
        <w:t>toward</w:t>
      </w:r>
      <w:r w:rsidRPr="00116D5D">
        <w:rPr>
          <w:rStyle w:val="StyleUnderline"/>
        </w:rPr>
        <w:t xml:space="preserve"> the </w:t>
      </w:r>
      <w:r w:rsidRPr="00116D5D">
        <w:rPr>
          <w:rStyle w:val="Emphasis"/>
          <w:highlight w:val="cyan"/>
        </w:rPr>
        <w:t>commodification</w:t>
      </w:r>
      <w:r w:rsidRPr="00116D5D">
        <w:rPr>
          <w:rStyle w:val="StyleUnderline"/>
          <w:highlight w:val="cyan"/>
        </w:rPr>
        <w:t xml:space="preserve"> of</w:t>
      </w:r>
      <w:r w:rsidRPr="00116D5D">
        <w:rPr>
          <w:rStyle w:val="StyleUnderline"/>
        </w:rPr>
        <w:t xml:space="preserve"> their </w:t>
      </w:r>
      <w:r w:rsidRPr="00116D5D">
        <w:rPr>
          <w:rStyle w:val="Emphasis"/>
          <w:highlight w:val="cyan"/>
        </w:rPr>
        <w:t>signs</w:t>
      </w:r>
      <w:r w:rsidRPr="00116D5D">
        <w:rPr>
          <w:rStyle w:val="StyleUnderline"/>
          <w:highlight w:val="cyan"/>
        </w:rPr>
        <w:t xml:space="preserve"> and</w:t>
      </w:r>
      <w:r w:rsidRPr="00116D5D">
        <w:rPr>
          <w:rStyle w:val="StyleUnderline"/>
        </w:rPr>
        <w:t xml:space="preserve"> the </w:t>
      </w:r>
      <w:r w:rsidRPr="00116D5D">
        <w:rPr>
          <w:rStyle w:val="Emphasis"/>
          <w:highlight w:val="cyan"/>
        </w:rPr>
        <w:t>theft</w:t>
      </w:r>
      <w:r w:rsidRPr="00116D5D">
        <w:rPr>
          <w:rStyle w:val="StyleUnderline"/>
          <w:highlight w:val="cyan"/>
        </w:rPr>
        <w:t xml:space="preserve"> of</w:t>
      </w:r>
      <w:r w:rsidRPr="00116D5D">
        <w:rPr>
          <w:rStyle w:val="StyleUnderline"/>
        </w:rPr>
        <w:t xml:space="preserve"> their </w:t>
      </w:r>
      <w:r w:rsidRPr="00116D5D">
        <w:rPr>
          <w:rStyle w:val="Emphasis"/>
          <w:highlight w:val="cyan"/>
        </w:rPr>
        <w:t>tactics</w:t>
      </w:r>
      <w:r w:rsidRPr="00116D5D">
        <w:rPr>
          <w:rStyle w:val="StyleUnderline"/>
        </w:rPr>
        <w:t xml:space="preserve">. The </w:t>
      </w:r>
      <w:r w:rsidRPr="00116D5D">
        <w:rPr>
          <w:rStyle w:val="StyleUnderline"/>
          <w:highlight w:val="cyan"/>
        </w:rPr>
        <w:t xml:space="preserve">days of </w:t>
      </w:r>
      <w:r w:rsidRPr="00116D5D">
        <w:rPr>
          <w:rStyle w:val="Emphasis"/>
          <w:highlight w:val="cyan"/>
        </w:rPr>
        <w:t>translating</w:t>
      </w:r>
      <w:r w:rsidRPr="00116D5D">
        <w:rPr>
          <w:rStyle w:val="StyleUnderline"/>
          <w:highlight w:val="cyan"/>
        </w:rPr>
        <w:t xml:space="preserve"> field </w:t>
      </w:r>
      <w:r w:rsidRPr="00116D5D">
        <w:rPr>
          <w:rStyle w:val="Emphasis"/>
          <w:highlight w:val="cyan"/>
        </w:rPr>
        <w:t>notes</w:t>
      </w:r>
      <w:r w:rsidRPr="00116D5D">
        <w:rPr>
          <w:rStyle w:val="StyleUnderline"/>
          <w:highlight w:val="cyan"/>
        </w:rPr>
        <w:t xml:space="preserve"> into</w:t>
      </w:r>
      <w:r w:rsidRPr="00116D5D">
        <w:rPr>
          <w:rStyle w:val="StyleUnderline"/>
        </w:rPr>
        <w:t xml:space="preserve"> readable </w:t>
      </w:r>
      <w:r w:rsidRPr="00116D5D">
        <w:rPr>
          <w:rStyle w:val="Emphasis"/>
          <w:highlight w:val="cyan"/>
        </w:rPr>
        <w:t>prose</w:t>
      </w:r>
      <w:r w:rsidRPr="00116D5D">
        <w:rPr>
          <w:rStyle w:val="StyleUnderline"/>
          <w:highlight w:val="cyan"/>
        </w:rPr>
        <w:t xml:space="preserve"> became</w:t>
      </w:r>
      <w:r w:rsidRPr="00116D5D">
        <w:rPr>
          <w:rStyle w:val="StyleUnderline"/>
        </w:rPr>
        <w:t xml:space="preserve"> a long </w:t>
      </w:r>
      <w:r w:rsidRPr="00116D5D">
        <w:rPr>
          <w:rStyle w:val="Emphasis"/>
        </w:rPr>
        <w:t>confrontation</w:t>
      </w:r>
      <w:r w:rsidRPr="00116D5D">
        <w:rPr>
          <w:rStyle w:val="StyleUnderline"/>
        </w:rPr>
        <w:t xml:space="preserve"> with how the </w:t>
      </w:r>
      <w:r w:rsidRPr="00116D5D">
        <w:rPr>
          <w:rStyle w:val="StyleUnderline"/>
          <w:highlight w:val="cyan"/>
        </w:rPr>
        <w:t>sentences</w:t>
      </w:r>
      <w:r w:rsidRPr="00116D5D">
        <w:t xml:space="preserve"> and paragraphs I wrote </w:t>
      </w:r>
      <w:r w:rsidRPr="00116D5D">
        <w:rPr>
          <w:rStyle w:val="StyleUnderline"/>
        </w:rPr>
        <w:t xml:space="preserve">would </w:t>
      </w:r>
      <w:r w:rsidRPr="00116D5D">
        <w:rPr>
          <w:rStyle w:val="Emphasis"/>
        </w:rPr>
        <w:t>interact</w:t>
      </w:r>
      <w:r w:rsidRPr="00116D5D">
        <w:rPr>
          <w:rStyle w:val="StyleUnderline"/>
        </w:rPr>
        <w:t xml:space="preserve"> with those </w:t>
      </w:r>
      <w:r w:rsidRPr="00116D5D">
        <w:rPr>
          <w:rStyle w:val="Emphasis"/>
        </w:rPr>
        <w:t>processes</w:t>
      </w:r>
      <w:r w:rsidRPr="00116D5D">
        <w:t xml:space="preserve">—processes </w:t>
      </w:r>
      <w:r w:rsidRPr="00116D5D">
        <w:rPr>
          <w:rStyle w:val="StyleUnderline"/>
          <w:highlight w:val="cyan"/>
        </w:rPr>
        <w:t>that</w:t>
      </w:r>
      <w:r w:rsidRPr="00116D5D">
        <w:t xml:space="preserve"> I was convinced </w:t>
      </w:r>
      <w:r w:rsidRPr="00116D5D">
        <w:rPr>
          <w:rStyle w:val="StyleUnderline"/>
        </w:rPr>
        <w:t xml:space="preserve">had </w:t>
      </w:r>
      <w:r w:rsidRPr="00116D5D">
        <w:rPr>
          <w:rStyle w:val="Emphasis"/>
          <w:highlight w:val="cyan"/>
        </w:rPr>
        <w:t>colluded</w:t>
      </w:r>
      <w:r w:rsidRPr="00116D5D">
        <w:rPr>
          <w:rStyle w:val="StyleUnderline"/>
          <w:highlight w:val="cyan"/>
        </w:rPr>
        <w:t xml:space="preserve"> in</w:t>
      </w:r>
      <w:r w:rsidRPr="00116D5D">
        <w:rPr>
          <w:rStyle w:val="StyleUnderline"/>
        </w:rPr>
        <w:t xml:space="preserve"> the </w:t>
      </w:r>
      <w:r w:rsidRPr="00116D5D">
        <w:rPr>
          <w:rStyle w:val="StyleUnderline"/>
          <w:highlight w:val="cyan"/>
        </w:rPr>
        <w:t>murder of</w:t>
      </w:r>
      <w:r w:rsidRPr="00116D5D">
        <w:t xml:space="preserve"> my brother, times </w:t>
      </w:r>
      <w:r w:rsidRPr="00116D5D">
        <w:rPr>
          <w:rStyle w:val="StyleUnderline"/>
          <w:highlight w:val="cyan"/>
        </w:rPr>
        <w:t xml:space="preserve">a </w:t>
      </w:r>
      <w:r w:rsidRPr="00116D5D">
        <w:rPr>
          <w:rStyle w:val="Emphasis"/>
          <w:highlight w:val="cyan"/>
        </w:rPr>
        <w:t>million</w:t>
      </w:r>
      <w:r w:rsidRPr="00116D5D">
        <w:t xml:space="preserve"> others whose names I do not know. For all of these reasons, </w:t>
      </w:r>
      <w:r w:rsidRPr="00116D5D">
        <w:rPr>
          <w:rStyle w:val="StyleUnderline"/>
        </w:rPr>
        <w:t xml:space="preserve">I have </w:t>
      </w:r>
      <w:r w:rsidRPr="00116D5D">
        <w:rPr>
          <w:rStyle w:val="Emphasis"/>
        </w:rPr>
        <w:t>staked</w:t>
      </w:r>
      <w:r w:rsidRPr="00116D5D">
        <w:rPr>
          <w:rStyle w:val="StyleUnderline"/>
        </w:rPr>
        <w:t xml:space="preserve"> this </w:t>
      </w:r>
      <w:r w:rsidRPr="00116D5D">
        <w:rPr>
          <w:rStyle w:val="Emphasis"/>
        </w:rPr>
        <w:t>text</w:t>
      </w:r>
      <w:r w:rsidRPr="00116D5D">
        <w:rPr>
          <w:rStyle w:val="StyleUnderline"/>
        </w:rPr>
        <w:t xml:space="preserve"> in a more </w:t>
      </w:r>
      <w:r w:rsidRPr="00116D5D">
        <w:rPr>
          <w:rStyle w:val="Emphasis"/>
        </w:rPr>
        <w:t>negative</w:t>
      </w:r>
      <w:r w:rsidRPr="00116D5D">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116D5D">
        <w:rPr>
          <w:rStyle w:val="StyleUnderline"/>
        </w:rPr>
        <w:t xml:space="preserve">When I say there is </w:t>
      </w:r>
      <w:r w:rsidRPr="00116D5D">
        <w:rPr>
          <w:rStyle w:val="Emphasis"/>
        </w:rPr>
        <w:t>no way out</w:t>
      </w:r>
      <w:r w:rsidRPr="00116D5D">
        <w:rPr>
          <w:rStyle w:val="StyleUnderline"/>
        </w:rPr>
        <w:t xml:space="preserve">, this is </w:t>
      </w:r>
      <w:r w:rsidRPr="00116D5D">
        <w:rPr>
          <w:rStyle w:val="Emphasis"/>
        </w:rPr>
        <w:t>another</w:t>
      </w:r>
      <w:r w:rsidRPr="00116D5D">
        <w:rPr>
          <w:rStyle w:val="StyleUnderline"/>
        </w:rPr>
        <w:t xml:space="preserve"> way of saying: </w:t>
      </w:r>
      <w:r w:rsidRPr="00116D5D">
        <w:rPr>
          <w:rStyle w:val="Emphasis"/>
        </w:rPr>
        <w:t>begin</w:t>
      </w:r>
      <w:r w:rsidRPr="00116D5D">
        <w:rPr>
          <w:rStyle w:val="StyleUnderline"/>
        </w:rPr>
        <w:t>.</w:t>
      </w:r>
    </w:p>
    <w:p w14:paraId="51F0895A" w14:textId="77777777" w:rsidR="00960CB9" w:rsidRPr="00116D5D" w:rsidRDefault="00960CB9" w:rsidP="00960CB9">
      <w:pPr>
        <w:pStyle w:val="Heading4"/>
      </w:pPr>
    </w:p>
    <w:p w14:paraId="44EE3039" w14:textId="77777777" w:rsidR="00116D5D" w:rsidRPr="00116D5D" w:rsidRDefault="00116D5D" w:rsidP="00116D5D"/>
    <w:sectPr w:rsidR="00116D5D" w:rsidRPr="00116D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F5032" w14:textId="77777777" w:rsidR="00F261BA" w:rsidRDefault="00F261BA" w:rsidP="00066D2C">
      <w:pPr>
        <w:spacing w:after="0" w:line="240" w:lineRule="auto"/>
      </w:pPr>
      <w:r>
        <w:separator/>
      </w:r>
    </w:p>
  </w:endnote>
  <w:endnote w:type="continuationSeparator" w:id="0">
    <w:p w14:paraId="74B67FB8" w14:textId="77777777" w:rsidR="00F261BA" w:rsidRDefault="00F261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923DB" w14:textId="77777777" w:rsidR="00F261BA" w:rsidRDefault="00F261BA" w:rsidP="00066D2C">
      <w:pPr>
        <w:spacing w:after="0" w:line="240" w:lineRule="auto"/>
      </w:pPr>
      <w:r>
        <w:separator/>
      </w:r>
    </w:p>
  </w:footnote>
  <w:footnote w:type="continuationSeparator" w:id="0">
    <w:p w14:paraId="440A2E31" w14:textId="77777777" w:rsidR="00F261BA" w:rsidRDefault="00F261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22C51"/>
    <w:multiLevelType w:val="hybridMultilevel"/>
    <w:tmpl w:val="0AE0AFFC"/>
    <w:lvl w:ilvl="0" w:tplc="2118E912">
      <w:start w:val="1"/>
      <w:numFmt w:val="bullet"/>
      <w:lvlText w:val="-"/>
      <w:lvlJc w:val="left"/>
      <w:pPr>
        <w:ind w:left="720" w:hanging="360"/>
      </w:pPr>
      <w:rPr>
        <w:rFonts w:ascii="Comic Sans MS" w:eastAsiaTheme="minorHAnsi" w:hAnsi="Comic Sans M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1482A00"/>
    <w:multiLevelType w:val="hybridMultilevel"/>
    <w:tmpl w:val="0B287C02"/>
    <w:lvl w:ilvl="0" w:tplc="7F80C5DC">
      <w:start w:val="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17410467">
    <w:abstractNumId w:val="10"/>
  </w:num>
  <w:num w:numId="46" w16cid:durableId="13235845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51D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D5D"/>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D52"/>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275"/>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171"/>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82B"/>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F8D"/>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CB9"/>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4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87D"/>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9B8"/>
    <w:rsid w:val="00DF139C"/>
    <w:rsid w:val="00DF7D53"/>
    <w:rsid w:val="00E12F22"/>
    <w:rsid w:val="00E165FC"/>
    <w:rsid w:val="00E168D7"/>
    <w:rsid w:val="00E23A47"/>
    <w:rsid w:val="00E23E0E"/>
    <w:rsid w:val="00E2482B"/>
    <w:rsid w:val="00E2592B"/>
    <w:rsid w:val="00E25D98"/>
    <w:rsid w:val="00E264F8"/>
    <w:rsid w:val="00E30C52"/>
    <w:rsid w:val="00E33666"/>
    <w:rsid w:val="00E367B8"/>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1BA"/>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0F251"/>
  <w15:chartTrackingRefBased/>
  <w15:docId w15:val="{744FD08C-8B35-45C0-89BB-FEC5BB64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1D52"/>
    <w:rPr>
      <w:rFonts w:ascii="Comic Sans MS" w:hAnsi="Comic Sans MS" w:cs="Calibri"/>
    </w:rPr>
  </w:style>
  <w:style w:type="paragraph" w:styleId="Heading1">
    <w:name w:val="heading 1"/>
    <w:aliases w:val="Pocket"/>
    <w:basedOn w:val="Normal"/>
    <w:next w:val="Normal"/>
    <w:link w:val="Heading1Char"/>
    <w:qFormat/>
    <w:rsid w:val="00151D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51D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151D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151D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1D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51D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1D5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51D52"/>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151D52"/>
    <w:rPr>
      <w:color w:val="auto"/>
      <w:u w:val="none"/>
    </w:rPr>
  </w:style>
  <w:style w:type="character" w:customStyle="1" w:styleId="Heading1Char">
    <w:name w:val="Heading 1 Char"/>
    <w:aliases w:val="Pocket Char"/>
    <w:basedOn w:val="DefaultParagraphFont"/>
    <w:link w:val="Heading1"/>
    <w:rsid w:val="00151D52"/>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151D52"/>
    <w:rPr>
      <w:rFonts w:ascii="Comic Sans MS" w:eastAsiaTheme="majorEastAsia" w:hAnsi="Comic Sans MS"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151D52"/>
    <w:rPr>
      <w:rFonts w:ascii="Comic Sans MS" w:eastAsiaTheme="majorEastAsia" w:hAnsi="Comic Sans MS"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151D52"/>
    <w:rPr>
      <w:rFonts w:ascii="Comic Sans MS" w:eastAsiaTheme="majorEastAsia" w:hAnsi="Comic Sans M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51D5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151D52"/>
    <w:rPr>
      <w:b w:val="0"/>
      <w:sz w:val="22"/>
      <w:u w:val="single"/>
    </w:rPr>
  </w:style>
  <w:style w:type="character" w:styleId="Strong">
    <w:name w:val="Strong"/>
    <w:basedOn w:val="DefaultParagraphFont"/>
    <w:uiPriority w:val="22"/>
    <w:semiHidden/>
    <w:qFormat/>
    <w:rsid w:val="00151D52"/>
    <w:rPr>
      <w:b/>
      <w:bCs/>
    </w:rPr>
  </w:style>
  <w:style w:type="character" w:styleId="BookTitle">
    <w:name w:val="Book Title"/>
    <w:basedOn w:val="DefaultParagraphFont"/>
    <w:uiPriority w:val="33"/>
    <w:semiHidden/>
    <w:qFormat/>
    <w:rsid w:val="00151D52"/>
    <w:rPr>
      <w:b/>
      <w:bCs/>
      <w:i/>
      <w:iCs/>
      <w:spacing w:val="5"/>
    </w:rPr>
  </w:style>
  <w:style w:type="character" w:customStyle="1" w:styleId="Heading5Char">
    <w:name w:val="Heading 5 Char"/>
    <w:basedOn w:val="DefaultParagraphFont"/>
    <w:link w:val="Heading5"/>
    <w:uiPriority w:val="9"/>
    <w:semiHidden/>
    <w:rsid w:val="00151D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1D52"/>
  </w:style>
  <w:style w:type="paragraph" w:styleId="Header">
    <w:name w:val="header"/>
    <w:basedOn w:val="Normal"/>
    <w:link w:val="HeaderChar"/>
    <w:uiPriority w:val="99"/>
    <w:semiHidden/>
    <w:rsid w:val="00151D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1D52"/>
    <w:rPr>
      <w:rFonts w:ascii="Comic Sans MS" w:hAnsi="Comic Sans MS" w:cs="Calibri"/>
    </w:rPr>
  </w:style>
  <w:style w:type="paragraph" w:styleId="Footer">
    <w:name w:val="footer"/>
    <w:basedOn w:val="Normal"/>
    <w:link w:val="FooterChar"/>
    <w:uiPriority w:val="99"/>
    <w:semiHidden/>
    <w:rsid w:val="00151D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1D52"/>
    <w:rPr>
      <w:rFonts w:ascii="Comic Sans MS" w:hAnsi="Comic Sans MS" w:cs="Calibri"/>
    </w:rPr>
  </w:style>
  <w:style w:type="paragraph" w:styleId="BodyText">
    <w:name w:val="Body Text"/>
    <w:basedOn w:val="Normal"/>
    <w:link w:val="BodyTextChar"/>
    <w:uiPriority w:val="99"/>
    <w:semiHidden/>
    <w:unhideWhenUsed/>
    <w:rsid w:val="00151D52"/>
    <w:pPr>
      <w:spacing w:after="120"/>
    </w:pPr>
  </w:style>
  <w:style w:type="character" w:customStyle="1" w:styleId="BodyTextChar">
    <w:name w:val="Body Text Char"/>
    <w:basedOn w:val="DefaultParagraphFont"/>
    <w:link w:val="BodyText"/>
    <w:uiPriority w:val="99"/>
    <w:semiHidden/>
    <w:rsid w:val="00151D52"/>
    <w:rPr>
      <w:rFonts w:ascii="Comic Sans MS" w:hAnsi="Comic Sans MS" w:cs="Calibri"/>
    </w:rPr>
  </w:style>
  <w:style w:type="paragraph" w:styleId="NoSpacing">
    <w:name w:val="No Spacing"/>
    <w:link w:val="NoSpacingChar"/>
    <w:uiPriority w:val="99"/>
    <w:semiHidden/>
    <w:unhideWhenUsed/>
    <w:qFormat/>
    <w:rsid w:val="00151D5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51D52"/>
    <w:rPr>
      <w:rFonts w:ascii="Calibri" w:hAnsi="Calibri" w:cs="Calibri"/>
    </w:rPr>
  </w:style>
  <w:style w:type="character" w:styleId="Hyperlink">
    <w:name w:val="Hyperlink"/>
    <w:basedOn w:val="DefaultParagraphFont"/>
    <w:uiPriority w:val="99"/>
    <w:unhideWhenUsed/>
    <w:rsid w:val="00151D52"/>
    <w:rPr>
      <w:color w:val="0563C1" w:themeColor="hyperlink"/>
      <w:u w:val="single"/>
    </w:rPr>
  </w:style>
  <w:style w:type="character" w:styleId="UnresolvedMention">
    <w:name w:val="Unresolved Mention"/>
    <w:basedOn w:val="DefaultParagraphFont"/>
    <w:uiPriority w:val="99"/>
    <w:semiHidden/>
    <w:unhideWhenUsed/>
    <w:rsid w:val="00151D52"/>
    <w:rPr>
      <w:color w:val="605E5C"/>
      <w:shd w:val="clear" w:color="auto" w:fill="E1DFDD"/>
    </w:rPr>
  </w:style>
  <w:style w:type="paragraph" w:customStyle="1" w:styleId="textbold">
    <w:name w:val="text bold"/>
    <w:basedOn w:val="Normal"/>
    <w:link w:val="Emphasis"/>
    <w:uiPriority w:val="8"/>
    <w:qFormat/>
    <w:rsid w:val="00151D52"/>
    <w:pPr>
      <w:widowControl w:val="0"/>
      <w:ind w:left="720"/>
    </w:pPr>
    <w:rPr>
      <w:b/>
      <w:iCs/>
      <w:u w:val="single"/>
    </w:rPr>
  </w:style>
  <w:style w:type="paragraph" w:styleId="ListParagraph">
    <w:name w:val="List Paragraph"/>
    <w:basedOn w:val="Normal"/>
    <w:uiPriority w:val="34"/>
    <w:unhideWhenUsed/>
    <w:qFormat/>
    <w:rsid w:val="00151D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nerstone.lib.mnsu.edu/cgi/viewcontent.cgi?article=1281&amp;context=speaker-gave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bolishtime.medium.com/?source=post_page---byline--322e2c85a80c--------------------------------" TargetMode="External"/><Relationship Id="rId4" Type="http://schemas.openxmlformats.org/officeDocument/2006/relationships/settings" Target="settings.xml"/><Relationship Id="rId9" Type="http://schemas.openxmlformats.org/officeDocument/2006/relationships/hyperlink" Target="https://abolishtime.medium.com/?source=post_page---byline--322e2c85a80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12887</Words>
  <Characters>73458</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2025-09-12T21:41:00Z</dcterms:created>
  <dcterms:modified xsi:type="dcterms:W3CDTF">2025-09-12T21:41:00Z</dcterms:modified>
</cp:coreProperties>
</file>