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CE0C0" w14:textId="50A6663C" w:rsidR="005D388F" w:rsidRDefault="00453964" w:rsidP="00453964">
      <w:pPr>
        <w:pStyle w:val="Heading2"/>
      </w:pPr>
      <w:r>
        <w:t>1</w:t>
      </w:r>
    </w:p>
    <w:p w14:paraId="04006BEB" w14:textId="77777777" w:rsidR="00453964" w:rsidRPr="0011257C" w:rsidRDefault="00453964" w:rsidP="00453964">
      <w:pPr>
        <w:pStyle w:val="Heading4"/>
        <w:rPr>
          <w:rFonts w:eastAsia="Calibri" w:cs="Calibri"/>
        </w:rPr>
      </w:pPr>
      <w:r w:rsidRPr="0011257C">
        <w:rPr>
          <w:rFonts w:eastAsia="Calibri" w:cs="Calibri"/>
        </w:rPr>
        <w:t xml:space="preserve">Workers unions are instrumental to the repression of desire and the establishment of the desire to be repressed allowing for subconscious predisposition towards fascism to materialize in the mind of the collective proletariat </w:t>
      </w:r>
    </w:p>
    <w:p w14:paraId="1F38B731" w14:textId="77777777" w:rsidR="00453964" w:rsidRPr="0011257C" w:rsidRDefault="00453964" w:rsidP="00453964">
      <w:proofErr w:type="spellStart"/>
      <w:r w:rsidRPr="0011257C">
        <w:rPr>
          <w:rStyle w:val="Style13ptBold"/>
        </w:rPr>
        <w:t>Guattari</w:t>
      </w:r>
      <w:proofErr w:type="spellEnd"/>
      <w:r w:rsidRPr="0011257C">
        <w:rPr>
          <w:rStyle w:val="Style13ptBold"/>
        </w:rPr>
        <w:t xml:space="preserve"> 07,</w:t>
      </w:r>
      <w:r w:rsidRPr="0011257C">
        <w:t xml:space="preserve"> (Felix Guattari, 2007, </w:t>
      </w:r>
      <w:proofErr w:type="spellStart"/>
      <w:r w:rsidRPr="0011257C">
        <w:t>Guattari</w:t>
      </w:r>
      <w:proofErr w:type="spellEnd"/>
      <w:r w:rsidRPr="0011257C">
        <w:t xml:space="preserve"> was a French psychoanalyst, political philosopher, semiotician, social revolutionary, and botanist at the 8</w:t>
      </w:r>
      <w:r w:rsidRPr="0011257C">
        <w:rPr>
          <w:vertAlign w:val="superscript"/>
        </w:rPr>
        <w:t>th</w:t>
      </w:r>
      <w:r w:rsidRPr="0011257C">
        <w:t xml:space="preserve"> university of Paris, “</w:t>
      </w:r>
      <w:proofErr w:type="spellStart"/>
      <w:r w:rsidRPr="0011257C">
        <w:t>Chaosophy</w:t>
      </w:r>
      <w:proofErr w:type="spellEnd"/>
      <w:r w:rsidRPr="0011257C">
        <w:t xml:space="preserve">; Texts and Interviews 1972-1977”, </w:t>
      </w:r>
      <w:proofErr w:type="spellStart"/>
      <w:r w:rsidRPr="0011257C">
        <w:t>Semiotext</w:t>
      </w:r>
      <w:proofErr w:type="spellEnd"/>
      <w:r w:rsidRPr="0011257C">
        <w:t xml:space="preserve">(e) Wilshire Blvd., Suite 427, Los Angeles, CA 90057, Pg. 69-72) </w:t>
      </w:r>
      <w:r w:rsidRPr="0011257C">
        <w:rPr>
          <w:rFonts w:ascii="Segoe UI Symbol" w:hAnsi="Segoe UI Symbol" w:cs="Segoe UI Symbol"/>
        </w:rPr>
        <w:t>☭</w:t>
      </w:r>
      <w:proofErr w:type="spellStart"/>
      <w:r w:rsidRPr="0011257C">
        <w:t>QuagMao</w:t>
      </w:r>
      <w:proofErr w:type="spellEnd"/>
    </w:p>
    <w:p w14:paraId="5DD89BB4" w14:textId="77777777" w:rsidR="00453964" w:rsidRPr="0011257C" w:rsidRDefault="00453964" w:rsidP="00453964">
      <w:pPr>
        <w:spacing w:line="257" w:lineRule="auto"/>
        <w:rPr>
          <w:rStyle w:val="StyleUnderline"/>
        </w:rPr>
      </w:pPr>
      <w:r w:rsidRPr="0011257C">
        <w:rPr>
          <w:rStyle w:val="StyleUnderline"/>
        </w:rPr>
        <w:t xml:space="preserve">We are part of a generation whose political consciousness was born in the enthusiasm and naivete of the Liberation, with its conspiratorial mythology of fascism. </w:t>
      </w:r>
      <w:r w:rsidRPr="0011257C">
        <w:rPr>
          <w:sz w:val="16"/>
        </w:rPr>
        <w:t xml:space="preserve">And the questions left hanging by the other failed revolution that was May ' 68 were developed for us based on a counterpoint that was </w:t>
      </w:r>
      <w:proofErr w:type="gramStart"/>
      <w:r w:rsidRPr="0011257C">
        <w:rPr>
          <w:sz w:val="16"/>
        </w:rPr>
        <w:t>all the more</w:t>
      </w:r>
      <w:proofErr w:type="gramEnd"/>
      <w:r w:rsidRPr="0011257C">
        <w:rPr>
          <w:sz w:val="16"/>
        </w:rPr>
        <w:t xml:space="preserve"> troubling because, like many others, we were worried about the future being readied for us, one that could make you miss the fascism of yore. Our starting point was to consider that during these crucial periods something along </w:t>
      </w:r>
      <w:r w:rsidRPr="00B66144">
        <w:rPr>
          <w:rStyle w:val="StyleUnderline"/>
          <w:highlight w:val="green"/>
        </w:rPr>
        <w:t xml:space="preserve">the order of desire manifested itself on the scale of </w:t>
      </w:r>
      <w:proofErr w:type="gramStart"/>
      <w:r w:rsidRPr="00B66144">
        <w:rPr>
          <w:rStyle w:val="StyleUnderline"/>
          <w:highlight w:val="green"/>
        </w:rPr>
        <w:t>society</w:t>
      </w:r>
      <w:r w:rsidRPr="0011257C">
        <w:rPr>
          <w:rStyle w:val="StyleUnderline"/>
        </w:rPr>
        <w:t xml:space="preserve"> as a whole, </w:t>
      </w:r>
      <w:r w:rsidRPr="00B66144">
        <w:rPr>
          <w:rStyle w:val="StyleUnderline"/>
          <w:highlight w:val="green"/>
        </w:rPr>
        <w:t>then</w:t>
      </w:r>
      <w:proofErr w:type="gramEnd"/>
      <w:r w:rsidRPr="00B66144">
        <w:rPr>
          <w:rStyle w:val="StyleUnderline"/>
          <w:highlight w:val="green"/>
        </w:rPr>
        <w:t xml:space="preserve"> was repressed,</w:t>
      </w:r>
      <w:r w:rsidRPr="0011257C">
        <w:rPr>
          <w:rStyle w:val="StyleUnderline"/>
        </w:rPr>
        <w:t xml:space="preserve"> liquidated</w:t>
      </w:r>
      <w:r w:rsidRPr="00B66144">
        <w:rPr>
          <w:rStyle w:val="StyleUnderline"/>
          <w:highlight w:val="green"/>
        </w:rPr>
        <w:t>, as much by</w:t>
      </w:r>
      <w:r w:rsidRPr="0011257C">
        <w:rPr>
          <w:rStyle w:val="StyleUnderline"/>
        </w:rPr>
        <w:t xml:space="preserve"> the forces of power as by political parties and so-called </w:t>
      </w:r>
      <w:r w:rsidRPr="00B66144">
        <w:rPr>
          <w:rStyle w:val="StyleUnderline"/>
          <w:highlight w:val="green"/>
        </w:rPr>
        <w:t>worker unions and</w:t>
      </w:r>
      <w:r w:rsidRPr="0011257C">
        <w:rPr>
          <w:rStyle w:val="StyleUnderline"/>
        </w:rPr>
        <w:t xml:space="preserve">, to a certain extent, by </w:t>
      </w:r>
      <w:r w:rsidRPr="00B66144">
        <w:rPr>
          <w:rStyle w:val="StyleUnderline"/>
          <w:highlight w:val="green"/>
        </w:rPr>
        <w:t>leftist organizations themselves</w:t>
      </w:r>
      <w:r w:rsidRPr="0011257C">
        <w:rPr>
          <w:sz w:val="16"/>
        </w:rPr>
        <w:t xml:space="preserve">. </w:t>
      </w:r>
      <w:r w:rsidRPr="0011257C">
        <w:rPr>
          <w:rStyle w:val="StyleUnderline"/>
        </w:rPr>
        <w:t xml:space="preserve">And we would no doubt have to go back in time even further. </w:t>
      </w:r>
      <w:r w:rsidRPr="00B66144">
        <w:rPr>
          <w:rStyle w:val="StyleUnderline"/>
          <w:highlight w:val="green"/>
        </w:rPr>
        <w:t>The history of betrayed revolutions, the history of the betrayal of the desire of the masses is becoming identified with the history of the Workers' Movement plain and simple</w:t>
      </w:r>
      <w:r w:rsidRPr="0011257C">
        <w:rPr>
          <w:sz w:val="16"/>
        </w:rPr>
        <w:t xml:space="preserve">. Whose fault is that? Beria's, Stalin's, Khrushchev's! It was not the right program, the right organization, the right alliance. We did not re-read Marx in the original text . . . there is no doubt about that! But the raw evidence remains: the revolution was possible, the socialist revolution was within reach, it really exists, it is not a myth weakened by the transformations of industrial societies. </w:t>
      </w:r>
      <w:r w:rsidRPr="0011257C">
        <w:rPr>
          <w:rStyle w:val="StyleUnderline"/>
        </w:rPr>
        <w:t>Under certain conditions the masses express their revolutionary will, their desires sweep aside all obstacles, open unheard-of horizons, but the last to notice it are the organizations and men who are supposed to represent them. Leaders betray, it's obvious. But why do those who are led continue to listen to them</w:t>
      </w:r>
      <w:r w:rsidRPr="0011257C">
        <w:rPr>
          <w:sz w:val="16"/>
        </w:rPr>
        <w:t xml:space="preserve">? Wouldn't that be the result of an unconscious complicity, of an interiorization of the repression, operating on several levels, from power to bureaucrats, from bureaucrats to militants and from militants to the masses themselves? We certainly saw this after May '68. Fortunately, the recouping and the brainwashing spared tens of thousands-maybe more-who are now immune to the ravages of bureaucracies of all categories, and who intend to retaliate against the dirty tricks of power and bosses as well as against their maneuvers of dialogue, participation, integration, which rely on the complicity of traditional workers' organizations. </w:t>
      </w:r>
      <w:r w:rsidRPr="00B66144">
        <w:rPr>
          <w:rStyle w:val="StyleUnderline"/>
          <w:highlight w:val="green"/>
        </w:rPr>
        <w:t xml:space="preserve">We </w:t>
      </w:r>
      <w:proofErr w:type="gramStart"/>
      <w:r w:rsidRPr="00B66144">
        <w:rPr>
          <w:rStyle w:val="StyleUnderline"/>
          <w:highlight w:val="green"/>
        </w:rPr>
        <w:t>have to</w:t>
      </w:r>
      <w:proofErr w:type="gramEnd"/>
      <w:r w:rsidRPr="00B66144">
        <w:rPr>
          <w:rStyle w:val="StyleUnderline"/>
          <w:highlight w:val="green"/>
        </w:rPr>
        <w:t xml:space="preserve"> recognize that current attempts to renew forms of popular struggle are still hard to extricate from tedium and revolutionary boy-</w:t>
      </w:r>
      <w:proofErr w:type="spellStart"/>
      <w:r w:rsidRPr="00B66144">
        <w:rPr>
          <w:rStyle w:val="StyleUnderline"/>
          <w:highlight w:val="green"/>
        </w:rPr>
        <w:t>scoutism</w:t>
      </w:r>
      <w:proofErr w:type="spellEnd"/>
      <w:r w:rsidRPr="00B66144">
        <w:rPr>
          <w:rStyle w:val="StyleUnderline"/>
          <w:highlight w:val="green"/>
        </w:rPr>
        <w:t xml:space="preserve">, </w:t>
      </w:r>
      <w:r w:rsidRPr="0011257C">
        <w:rPr>
          <w:rStyle w:val="StyleUnderline"/>
        </w:rPr>
        <w:t>which, to say the least, is not too concerned about the systematic liberation of desire</w:t>
      </w:r>
      <w:r w:rsidRPr="0011257C">
        <w:rPr>
          <w:sz w:val="16"/>
        </w:rPr>
        <w:t xml:space="preserve">. "Desire, that's all you ever say!" That ends up irritating serious people, the responsible militants. </w:t>
      </w:r>
      <w:proofErr w:type="gramStart"/>
      <w:r w:rsidRPr="0011257C">
        <w:rPr>
          <w:rStyle w:val="StyleUnderline"/>
        </w:rPr>
        <w:t>So</w:t>
      </w:r>
      <w:proofErr w:type="gramEnd"/>
      <w:r w:rsidRPr="0011257C">
        <w:rPr>
          <w:rStyle w:val="StyleUnderline"/>
        </w:rPr>
        <w:t xml:space="preserve"> we are certainly not going to recommend that desire be taken seriously. It is rather urgent to undermine the spirit of seriousness. A theory of desire in history should not strive to be serious. And, from this point of view, perhaps Anti-Oedipus is still too serious a book, too intimidating. Theoretical work shouldn't be reserved for specialists. A theory's desire and its statements should stick as closely as possible to the event and to the collective enunciation of the masses. </w:t>
      </w:r>
      <w:proofErr w:type="gramStart"/>
      <w:r w:rsidRPr="0011257C">
        <w:rPr>
          <w:rStyle w:val="StyleUnderline"/>
        </w:rPr>
        <w:t>In order to</w:t>
      </w:r>
      <w:proofErr w:type="gramEnd"/>
      <w:r w:rsidRPr="0011257C">
        <w:rPr>
          <w:rStyle w:val="StyleUnderline"/>
        </w:rPr>
        <w:t xml:space="preserve"> come to that, it will be necessary to forge another breed of intellectuals, another breed of analysts, another breed of militants, with the different types blending and melting into each other. </w:t>
      </w:r>
      <w:r w:rsidRPr="0011257C">
        <w:rPr>
          <w:sz w:val="16"/>
        </w:rPr>
        <w:t xml:space="preserve">We started with the idea that one should not consider desire as a subjective superstructure which phases in and out. </w:t>
      </w:r>
      <w:r w:rsidRPr="00B66144">
        <w:rPr>
          <w:rStyle w:val="StyleUnderline"/>
          <w:highlight w:val="green"/>
        </w:rPr>
        <w:t>Desire never stops shaping history, even in its worst periods</w:t>
      </w:r>
      <w:r w:rsidRPr="0011257C">
        <w:rPr>
          <w:rStyle w:val="StyleUnderline"/>
        </w:rPr>
        <w:t>.</w:t>
      </w:r>
      <w:r w:rsidRPr="0011257C">
        <w:rPr>
          <w:sz w:val="16"/>
        </w:rPr>
        <w:t xml:space="preserve"> The German masses had come to desire Nazism. After Wilhelm Reich, one cannot avoid facing that truth. Under certain conditions, the desire of the masses can turn against their own interests. What are those conditions? That's the whole question. </w:t>
      </w:r>
      <w:proofErr w:type="gramStart"/>
      <w:r w:rsidRPr="0011257C">
        <w:rPr>
          <w:rStyle w:val="StyleUnderline"/>
        </w:rPr>
        <w:t>In order to</w:t>
      </w:r>
      <w:proofErr w:type="gramEnd"/>
      <w:r w:rsidRPr="0011257C">
        <w:rPr>
          <w:rStyle w:val="StyleUnderline"/>
        </w:rPr>
        <w:t xml:space="preserve"> answer that, </w:t>
      </w:r>
      <w:r w:rsidRPr="00B66144">
        <w:rPr>
          <w:rStyle w:val="StyleUnderline"/>
          <w:highlight w:val="green"/>
        </w:rPr>
        <w:t>we</w:t>
      </w:r>
      <w:r w:rsidRPr="0011257C">
        <w:rPr>
          <w:rStyle w:val="StyleUnderline"/>
        </w:rPr>
        <w:t xml:space="preserve"> realized that one </w:t>
      </w:r>
      <w:r w:rsidRPr="00B66144">
        <w:rPr>
          <w:rStyle w:val="StyleUnderline"/>
          <w:highlight w:val="green"/>
        </w:rPr>
        <w:t>cannot simply attach a Freudian wagon to the Marxist-Leninist train. First one must get rid of a stereotyped hierarchy between an opaque economic infrastructure and social and ideological superstructures conceived of in such a way that they repress questions of sex and expression on the side of representation</w:t>
      </w:r>
      <w:r w:rsidRPr="0011257C">
        <w:rPr>
          <w:rStyle w:val="StyleUnderline"/>
        </w:rPr>
        <w:t xml:space="preserve">, as far away as possible from production. </w:t>
      </w:r>
      <w:r w:rsidRPr="00B66144">
        <w:rPr>
          <w:rStyle w:val="StyleUnderline"/>
          <w:highlight w:val="green"/>
        </w:rPr>
        <w:t>The relations of production and the relations of reproduction participate in</w:t>
      </w:r>
      <w:r w:rsidRPr="0011257C">
        <w:rPr>
          <w:rStyle w:val="StyleUnderline"/>
        </w:rPr>
        <w:t xml:space="preserve"> the same pairing of productive forces and </w:t>
      </w:r>
      <w:proofErr w:type="spellStart"/>
      <w:r w:rsidRPr="0011257C">
        <w:rPr>
          <w:rStyle w:val="StyleUnderline"/>
        </w:rPr>
        <w:t>antiproductive</w:t>
      </w:r>
      <w:proofErr w:type="spellEnd"/>
      <w:r w:rsidRPr="0011257C">
        <w:rPr>
          <w:rStyle w:val="StyleUnderline"/>
        </w:rPr>
        <w:t xml:space="preserve"> structures. </w:t>
      </w:r>
      <w:r w:rsidRPr="0011257C">
        <w:rPr>
          <w:sz w:val="16"/>
        </w:rPr>
        <w:t xml:space="preserve">We should move desire on the side of the infrastructure, on the side of production, and the family, the ego and the person on the side of </w:t>
      </w:r>
      <w:proofErr w:type="spellStart"/>
      <w:r w:rsidRPr="0011257C">
        <w:rPr>
          <w:sz w:val="16"/>
        </w:rPr>
        <w:t>antiproduction</w:t>
      </w:r>
      <w:proofErr w:type="spellEnd"/>
      <w:r w:rsidRPr="0011257C">
        <w:rPr>
          <w:sz w:val="16"/>
        </w:rPr>
        <w:t xml:space="preserve">. This is the only way to prevent the sexual from remaining permanently cut off from the economic. There exists, according to us, a desiring-production which, before all actualization in the familial division of sexes and persons as well as the social division of work, invests the various forms of production of jouissance and the existing structures </w:t>
      </w:r>
      <w:proofErr w:type="gramStart"/>
      <w:r w:rsidRPr="0011257C">
        <w:rPr>
          <w:sz w:val="16"/>
        </w:rPr>
        <w:t>in order to</w:t>
      </w:r>
      <w:proofErr w:type="gramEnd"/>
      <w:r w:rsidRPr="0011257C">
        <w:rPr>
          <w:sz w:val="16"/>
        </w:rPr>
        <w:t xml:space="preserve"> repress them. Under different regimes, it is the same desiring energy that we find on the revolutionary face of history, with the working class, science and the arts, and that we find on the face of relations of exploitation and of state power insofar as they both presuppose the unconscious participation of the oppressed. If it is true that social revolution is inseparable from a revolution of desire, then the question shifts: under what conditions will the revolutionary avant-garde be able to free itself from its unconscious complicity with repressive </w:t>
      </w:r>
      <w:r w:rsidRPr="00B66144">
        <w:rPr>
          <w:rStyle w:val="StyleUnderline"/>
          <w:highlight w:val="green"/>
        </w:rPr>
        <w:t>structures and elude power's manipulation of the masses' desire that makes them "fight for their servitude as though it were their salvation</w:t>
      </w:r>
      <w:r w:rsidRPr="0011257C">
        <w:rPr>
          <w:rStyle w:val="StyleUnderline"/>
        </w:rPr>
        <w:t xml:space="preserve">"? </w:t>
      </w:r>
      <w:r w:rsidRPr="0011257C">
        <w:rPr>
          <w:sz w:val="16"/>
        </w:rPr>
        <w:t xml:space="preserve">If the family and family ideologies assume a nodal role, as we think they do, then how should one assess the function of psychoanalysis which, the first to raise these </w:t>
      </w:r>
      <w:proofErr w:type="spellStart"/>
      <w:r w:rsidRPr="0011257C">
        <w:rPr>
          <w:sz w:val="16"/>
        </w:rPr>
        <w:t>ques</w:t>
      </w:r>
      <w:proofErr w:type="spellEnd"/>
      <w:r w:rsidRPr="0011257C">
        <w:rPr>
          <w:sz w:val="16"/>
        </w:rPr>
        <w:t xml:space="preserve"> </w:t>
      </w:r>
      <w:proofErr w:type="spellStart"/>
      <w:r w:rsidRPr="0011257C">
        <w:rPr>
          <w:sz w:val="16"/>
        </w:rPr>
        <w:t>tions</w:t>
      </w:r>
      <w:proofErr w:type="spellEnd"/>
      <w:r w:rsidRPr="0011257C">
        <w:rPr>
          <w:sz w:val="16"/>
        </w:rPr>
        <w:t xml:space="preserve">, was also the first to abandon them again by promoting a modern myth of familial repression with Oedipus and castration? </w:t>
      </w:r>
      <w:proofErr w:type="gramStart"/>
      <w:r w:rsidRPr="0011257C">
        <w:rPr>
          <w:sz w:val="16"/>
        </w:rPr>
        <w:t>In order to</w:t>
      </w:r>
      <w:proofErr w:type="gramEnd"/>
      <w:r w:rsidRPr="0011257C">
        <w:rPr>
          <w:sz w:val="16"/>
        </w:rPr>
        <w:t xml:space="preserve"> move in this -direction, we think it necessary to stop approaching the unconscious through neurosis and the family, </w:t>
      </w:r>
      <w:proofErr w:type="gramStart"/>
      <w:r w:rsidRPr="0011257C">
        <w:rPr>
          <w:sz w:val="16"/>
        </w:rPr>
        <w:t>in order to</w:t>
      </w:r>
      <w:proofErr w:type="gramEnd"/>
      <w:r w:rsidRPr="0011257C">
        <w:rPr>
          <w:sz w:val="16"/>
        </w:rPr>
        <w:t xml:space="preserve"> adopt the more specific approach of the schizophrenic process of desiring-machines-which has little to do with institutional madness. </w:t>
      </w:r>
      <w:r w:rsidRPr="00B66144">
        <w:rPr>
          <w:rStyle w:val="StyleUnderline"/>
          <w:highlight w:val="green"/>
        </w:rPr>
        <w:t>A militant struggle is necessary against reductive explanations and adaptive techniques of suggestion based on Oedipal triangulation. Refusing to grasp compulsively a complete object, symbolic of all despotism.</w:t>
      </w:r>
      <w:r w:rsidRPr="0011257C">
        <w:rPr>
          <w:rStyle w:val="StyleUnderline"/>
        </w:rPr>
        <w:t xml:space="preserve"> Drifting towards real multiplicities. Ceasing to dismiss both man and machine whose relationship, on the con </w:t>
      </w:r>
      <w:proofErr w:type="spellStart"/>
      <w:r w:rsidRPr="0011257C">
        <w:rPr>
          <w:rStyle w:val="StyleUnderline"/>
        </w:rPr>
        <w:t>trary</w:t>
      </w:r>
      <w:proofErr w:type="spellEnd"/>
      <w:r w:rsidRPr="0011257C">
        <w:rPr>
          <w:rStyle w:val="StyleUnderline"/>
        </w:rPr>
        <w:t xml:space="preserve">, constitutes desire itself. </w:t>
      </w:r>
      <w:r w:rsidRPr="00B66144">
        <w:rPr>
          <w:rStyle w:val="StyleUnderline"/>
          <w:highlight w:val="green"/>
        </w:rPr>
        <w:t>Promoting another logic, a logic of real desire, establishing the primacy of history over structure; another analysis, extricated from symbolism and interpretation; and another militancy, with the means to free itself from fantasies of the dominant order.</w:t>
      </w:r>
      <w:r w:rsidRPr="0011257C">
        <w:rPr>
          <w:rStyle w:val="StyleUnderline"/>
        </w:rPr>
        <w:t xml:space="preserve"> </w:t>
      </w:r>
    </w:p>
    <w:p w14:paraId="59DA3E7A" w14:textId="77777777" w:rsidR="00453964" w:rsidRPr="0011257C" w:rsidRDefault="00453964" w:rsidP="00453964"/>
    <w:p w14:paraId="249BB25A" w14:textId="77777777" w:rsidR="00453964" w:rsidRPr="0011257C" w:rsidRDefault="00453964" w:rsidP="00453964">
      <w:pPr>
        <w:pStyle w:val="Heading4"/>
        <w:rPr>
          <w:rFonts w:cs="Calibri"/>
        </w:rPr>
      </w:pPr>
      <w:r w:rsidRPr="0011257C">
        <w:rPr>
          <w:rFonts w:cs="Calibri"/>
        </w:rPr>
        <w:t xml:space="preserve">Everything they cite as benefits of unions have already been coopted and absorbed as integral parts of maintaining neoliberalism, this includes Unions themselves – they cannot sever the strengthening of unions from the bulwark of the neoliberal war on difference. </w:t>
      </w:r>
    </w:p>
    <w:p w14:paraId="0415ECFB" w14:textId="77777777" w:rsidR="00453964" w:rsidRPr="0011257C" w:rsidRDefault="00453964" w:rsidP="00453964">
      <w:proofErr w:type="spellStart"/>
      <w:r w:rsidRPr="0011257C">
        <w:rPr>
          <w:rStyle w:val="Heading4Char"/>
          <w:rFonts w:cs="Calibri"/>
        </w:rPr>
        <w:t>Guattari</w:t>
      </w:r>
      <w:proofErr w:type="spellEnd"/>
      <w:r w:rsidRPr="0011257C">
        <w:rPr>
          <w:rStyle w:val="Heading4Char"/>
          <w:rFonts w:cs="Calibri"/>
        </w:rPr>
        <w:t xml:space="preserve"> and Negri, 90,</w:t>
      </w:r>
      <w:r w:rsidRPr="0011257C">
        <w:t xml:space="preserve"> (Felix Guattari &amp; Toni Negri, 1990, </w:t>
      </w:r>
      <w:proofErr w:type="spellStart"/>
      <w:r w:rsidRPr="0011257C">
        <w:t>Guattari</w:t>
      </w:r>
      <w:proofErr w:type="spellEnd"/>
      <w:r w:rsidRPr="0011257C">
        <w:t xml:space="preserve"> was a French psychoanalyst, political philosopher, semiotician, social revolutionary, and botanist at the 8</w:t>
      </w:r>
      <w:r w:rsidRPr="0011257C">
        <w:rPr>
          <w:vertAlign w:val="superscript"/>
        </w:rPr>
        <w:t>th</w:t>
      </w:r>
      <w:r w:rsidRPr="0011257C">
        <w:t xml:space="preserve"> university of Paris; Negri was an Italian political philosopher at University of Padua, “Communists Like Us; New Spaces of Liberty, New Lines of Alliance”, </w:t>
      </w:r>
      <w:proofErr w:type="spellStart"/>
      <w:r w:rsidRPr="0011257C">
        <w:t>Semiotext</w:t>
      </w:r>
      <w:proofErr w:type="spellEnd"/>
      <w:r w:rsidRPr="0011257C">
        <w:t xml:space="preserve">(e) 522 Philosophy Hall Columbia University, https://libcom.org/article/communists-us-felix-guattari-toni-negri, Pg. 20-29) </w:t>
      </w:r>
      <w:r w:rsidRPr="0011257C">
        <w:rPr>
          <w:rFonts w:ascii="Segoe UI Symbol" w:hAnsi="Segoe UI Symbol" w:cs="Segoe UI Symbol"/>
        </w:rPr>
        <w:t>☭</w:t>
      </w:r>
      <w:proofErr w:type="spellStart"/>
      <w:r w:rsidRPr="0011257C">
        <w:t>QuagMao</w:t>
      </w:r>
      <w:proofErr w:type="spellEnd"/>
    </w:p>
    <w:p w14:paraId="58311B32" w14:textId="77777777" w:rsidR="00453964" w:rsidRPr="0011257C" w:rsidRDefault="00453964" w:rsidP="00453964">
      <w:pPr>
        <w:rPr>
          <w:rStyle w:val="StyleUnderline"/>
        </w:rPr>
      </w:pPr>
      <w:r w:rsidRPr="0011257C">
        <w:rPr>
          <w:sz w:val="16"/>
        </w:rPr>
        <w:t xml:space="preserve">We will now examine the three series of material transformations which concern the quality, the dimensions, and the form of capitalist "producing", and by doing so, highlight those new objective starting points from which any effort to change society will have to begin. </w:t>
      </w:r>
      <w:r w:rsidRPr="0011257C">
        <w:rPr>
          <w:rStyle w:val="StyleUnderline"/>
        </w:rPr>
        <w:t xml:space="preserve">The quality of producing. </w:t>
      </w:r>
      <w:r w:rsidRPr="00B66144">
        <w:rPr>
          <w:rStyle w:val="StyleUnderline"/>
          <w:highlight w:val="green"/>
        </w:rPr>
        <w:t>The struggle between the working classes and those of the capitalist and/or socialist bosses had resulted in a system of production that was more concentrated and "massified</w:t>
      </w:r>
      <w:r w:rsidRPr="0011257C">
        <w:rPr>
          <w:rStyle w:val="StyleUnderline"/>
        </w:rPr>
        <w:t xml:space="preserve">." </w:t>
      </w:r>
      <w:r w:rsidRPr="0011257C">
        <w:rPr>
          <w:sz w:val="16"/>
        </w:rPr>
        <w:t xml:space="preserve">The impossibility of rationally overcoming crises, which revealed the social polarization' of power, led to the efforts at managing the strongly centralized, planned economies, both capitalist and socialist </w:t>
      </w:r>
      <w:proofErr w:type="gramStart"/>
      <w:r w:rsidRPr="0011257C">
        <w:rPr>
          <w:sz w:val="16"/>
        </w:rPr>
        <w:t>In</w:t>
      </w:r>
      <w:proofErr w:type="gramEnd"/>
      <w:r w:rsidRPr="0011257C">
        <w:rPr>
          <w:sz w:val="16"/>
        </w:rPr>
        <w:t xml:space="preserve"> this new environment, </w:t>
      </w:r>
      <w:r w:rsidRPr="0011257C">
        <w:rPr>
          <w:rStyle w:val="StyleUnderline"/>
        </w:rPr>
        <w:t xml:space="preserve">the classical law of value no longer operated as an expression of the relation between concrete real labor and amounts of money needed to secure an existence. </w:t>
      </w:r>
      <w:r w:rsidRPr="00B66144">
        <w:rPr>
          <w:rStyle w:val="StyleUnderline"/>
          <w:highlight w:val="green"/>
        </w:rPr>
        <w:t>The new version of the law instead related huge masses of "abstract" or undifferentiated labor to the ethereal information machines which supplant industrial production. Labor is "</w:t>
      </w:r>
      <w:proofErr w:type="spellStart"/>
      <w:r w:rsidRPr="00B66144">
        <w:rPr>
          <w:rStyle w:val="StyleUnderline"/>
          <w:highlight w:val="green"/>
        </w:rPr>
        <w:t>deterritorialized</w:t>
      </w:r>
      <w:proofErr w:type="spellEnd"/>
      <w:r w:rsidRPr="00B66144">
        <w:rPr>
          <w:rStyle w:val="StyleUnderline"/>
          <w:highlight w:val="green"/>
        </w:rPr>
        <w:t>" - without foundation or meaning,</w:t>
      </w:r>
      <w:r w:rsidRPr="0011257C">
        <w:rPr>
          <w:rStyle w:val="StyleUnderline"/>
        </w:rPr>
        <w:t xml:space="preserve"> it neurotically succumbs to a process which deprives working people of knowledge even as it is essentially knowledge creating activity in the first place</w:t>
      </w:r>
      <w:r w:rsidRPr="0011257C">
        <w:rPr>
          <w:sz w:val="16"/>
        </w:rPr>
        <w:t xml:space="preserve">. Modem work was creating a global, infernal disciplinary apparatus, in which the constraints were invisible: </w:t>
      </w:r>
      <w:r w:rsidRPr="0011257C">
        <w:rPr>
          <w:rStyle w:val="StyleUnderline"/>
        </w:rPr>
        <w:t xml:space="preserve">educational and information constraints which </w:t>
      </w:r>
      <w:proofErr w:type="gramStart"/>
      <w:r w:rsidRPr="0011257C">
        <w:rPr>
          <w:rStyle w:val="StyleUnderline"/>
        </w:rPr>
        <w:t>placed the worker at all times</w:t>
      </w:r>
      <w:proofErr w:type="gramEnd"/>
      <w:r w:rsidRPr="0011257C">
        <w:rPr>
          <w:rStyle w:val="StyleUnderline"/>
        </w:rPr>
        <w:t xml:space="preserve"> under the sway of capital. </w:t>
      </w:r>
      <w:r w:rsidRPr="00B66144">
        <w:rPr>
          <w:rStyle w:val="StyleUnderline"/>
          <w:highlight w:val="green"/>
        </w:rPr>
        <w:t>No longer an eight hour wage-slave, the worker now produced and consumed continuously for capital.</w:t>
      </w:r>
      <w:r w:rsidRPr="0011257C">
        <w:rPr>
          <w:sz w:val="16"/>
        </w:rPr>
        <w:t xml:space="preserve"> </w:t>
      </w:r>
      <w:r w:rsidRPr="00B66144">
        <w:rPr>
          <w:rStyle w:val="StyleUnderline"/>
          <w:highlight w:val="green"/>
        </w:rPr>
        <w:t>Capital in the process became more socialized</w:t>
      </w:r>
      <w:r w:rsidRPr="0011257C">
        <w:rPr>
          <w:rStyle w:val="StyleUnderline"/>
        </w:rPr>
        <w:t xml:space="preserve">, advancing social cooperation, integrating the collective forces of labor even as it turned society into a giant factory, </w:t>
      </w:r>
      <w:r w:rsidRPr="00B66144">
        <w:rPr>
          <w:rStyle w:val="StyleUnderline"/>
          <w:highlight w:val="green"/>
        </w:rPr>
        <w:t>in which the pacified consuming classes were organized into unions</w:t>
      </w:r>
      <w:r w:rsidRPr="0011257C">
        <w:rPr>
          <w:rStyle w:val="StyleUnderline"/>
        </w:rPr>
        <w:t xml:space="preserve">. </w:t>
      </w:r>
      <w:proofErr w:type="spellStart"/>
      <w:r w:rsidRPr="0011257C">
        <w:rPr>
          <w:sz w:val="16"/>
        </w:rPr>
        <w:t>Deterritorialized</w:t>
      </w:r>
      <w:proofErr w:type="spellEnd"/>
      <w:r w:rsidRPr="0011257C">
        <w:rPr>
          <w:sz w:val="16"/>
        </w:rPr>
        <w:t xml:space="preserve"> production signifies that work and life are no longer separate; society is collapsed into the logic and processes of capitalist development. The consequences of this assimilation of society to work are profound: </w:t>
      </w:r>
      <w:r w:rsidRPr="00B66144">
        <w:rPr>
          <w:rStyle w:val="StyleUnderline"/>
          <w:highlight w:val="green"/>
        </w:rPr>
        <w:t>All the guarantees and resources of the welfare state - (wage systems, unemployment insurance, family assistance, pensions etc. - were intensified, but now they became part of the production process itself, rather than social defenses against capitalist dislocations</w:t>
      </w:r>
      <w:r w:rsidRPr="0011257C">
        <w:rPr>
          <w:rStyle w:val="StyleUnderline"/>
        </w:rPr>
        <w:t>. Social welfare in fact became a social dream: as the production process remade society in its own image, that high degree of abstraction was transferred to social life.</w:t>
      </w:r>
      <w:r w:rsidRPr="0011257C">
        <w:rPr>
          <w:sz w:val="16"/>
        </w:rPr>
        <w:t xml:space="preserve"> Production now conferred membership in society. As the independent variable, production stamps society with its characteristic, leaving no region untouched. An equation is established, in which capitalist advancement and exploitation are seen as essential features of social machinery - that this is the meaning of society, and of course it has become true ... The political consequences of this transformation are equally profound. </w:t>
      </w:r>
      <w:r w:rsidRPr="0011257C">
        <w:rPr>
          <w:rStyle w:val="StyleUnderline"/>
        </w:rPr>
        <w:t xml:space="preserve">A </w:t>
      </w:r>
      <w:r w:rsidRPr="00B66144">
        <w:rPr>
          <w:rStyle w:val="StyleUnderline"/>
          <w:highlight w:val="green"/>
        </w:rPr>
        <w:t>high degree of political mobilization, evident in the demand for political participation growing out of a century of revolution and class consciousness, has expanded but then dissipated into a social consciousness.</w:t>
      </w:r>
      <w:r w:rsidRPr="0011257C">
        <w:rPr>
          <w:rStyle w:val="StyleUnderline"/>
        </w:rPr>
        <w:t xml:space="preserve"> All the efforts of the bosses, who are conscious of this new socialization, consist of maintaining it - either through democratic or totalitarian means - within the framework of institutions and of rules for dividing the social product, which permit them to reproduce and thus to reinforce their commanding positions, in a manner that transforms economic into political power. </w:t>
      </w:r>
      <w:r w:rsidRPr="0011257C">
        <w:rPr>
          <w:sz w:val="16"/>
        </w:rPr>
        <w:t xml:space="preserve">Before examining the consequences of this transformation of command, it is important to recognize another essential aspect of the changing character of production. The emergence of socialization as a crucial com ponent of production has naturally affected the production process itself. Socialization, typically viewed as a formal quality, mutates into a substantive one: One may observe, for example, how the socialization of rural peasants accompanies their loss of independence, or how service sector workers lose social cohesion as they are functionally absorbed into rigid, mechanized production processes. Up to this point, however, the industrial modes of production associated with capitalism and socialism had only taken possession of social inequalities from the </w:t>
      </w:r>
      <w:proofErr w:type="spellStart"/>
      <w:proofErr w:type="gramStart"/>
      <w:r w:rsidRPr="0011257C">
        <w:rPr>
          <w:sz w:val="16"/>
        </w:rPr>
        <w:t>out side</w:t>
      </w:r>
      <w:proofErr w:type="spellEnd"/>
      <w:proofErr w:type="gramEnd"/>
      <w:r w:rsidRPr="0011257C">
        <w:rPr>
          <w:sz w:val="16"/>
        </w:rPr>
        <w:t xml:space="preserve">, so to speak. The great conflagration of 1968 demonstrated that the new economic techniques now implicated the domain of social reproduction. Before then, the world of production was based on exchange values (commodity production) and the reproduction of use value (utility). All that is over. In this regard, one could consider the movements of that period as necessary preliminaries ... </w:t>
      </w:r>
      <w:r w:rsidRPr="00B66144">
        <w:rPr>
          <w:rStyle w:val="StyleUnderline"/>
          <w:highlight w:val="green"/>
        </w:rPr>
        <w:t>Now the remaining private sphere, family, personal life, free time, and perhaps even fantasy and dreams -</w:t>
      </w:r>
      <w:r w:rsidRPr="0011257C">
        <w:rPr>
          <w:rStyle w:val="StyleUnderline"/>
        </w:rPr>
        <w:t xml:space="preserve"> everything from that point on</w:t>
      </w:r>
      <w:r w:rsidRPr="00B66144">
        <w:rPr>
          <w:rStyle w:val="StyleUnderline"/>
          <w:highlight w:val="green"/>
        </w:rPr>
        <w:t xml:space="preserve"> became subjected to the semiotics of capital</w:t>
      </w:r>
      <w:r w:rsidRPr="0011257C">
        <w:rPr>
          <w:rStyle w:val="StyleUnderline"/>
        </w:rPr>
        <w:t xml:space="preserve">. This transformation took place regardless of political climate: democratic, fascist, socialist. Socialized production succeeded in imposing its law, its logic, on every facet of social life on earth, vampiristically appropriating free time, the life blood of humanity. </w:t>
      </w:r>
    </w:p>
    <w:p w14:paraId="2389332D" w14:textId="77777777" w:rsidR="002564EB" w:rsidRPr="0011257C" w:rsidRDefault="002564EB" w:rsidP="002564EB">
      <w:pPr>
        <w:pStyle w:val="Heading4"/>
        <w:spacing w:line="257" w:lineRule="auto"/>
        <w:rPr>
          <w:rFonts w:cs="Calibri"/>
          <w:b w:val="0"/>
          <w:bCs/>
        </w:rPr>
      </w:pPr>
      <w:r w:rsidRPr="0011257C">
        <w:rPr>
          <w:rFonts w:eastAsia="Calibri" w:cs="Calibri"/>
          <w:bCs/>
          <w:szCs w:val="26"/>
        </w:rPr>
        <w:t xml:space="preserve">The attempt to use unions of agents of ecological change is dead end, they subordinate all ecological struggle under the banner of capitalism. The </w:t>
      </w:r>
      <w:proofErr w:type="spellStart"/>
      <w:r w:rsidRPr="0011257C">
        <w:rPr>
          <w:rFonts w:eastAsia="Calibri" w:cs="Calibri"/>
          <w:bCs/>
          <w:szCs w:val="26"/>
        </w:rPr>
        <w:t>aff</w:t>
      </w:r>
      <w:proofErr w:type="spellEnd"/>
      <w:r w:rsidRPr="0011257C">
        <w:rPr>
          <w:rFonts w:eastAsia="Calibri" w:cs="Calibri"/>
          <w:bCs/>
          <w:szCs w:val="26"/>
        </w:rPr>
        <w:t xml:space="preserve"> is last nail in our collective coffin.</w:t>
      </w:r>
      <w:r w:rsidRPr="0011257C">
        <w:rPr>
          <w:rFonts w:cs="Calibri"/>
        </w:rPr>
        <w:br/>
      </w:r>
      <w:r w:rsidRPr="0011257C">
        <w:rPr>
          <w:rFonts w:eastAsia="Calibri" w:cs="Calibri"/>
          <w:bCs/>
          <w:szCs w:val="26"/>
        </w:rPr>
        <w:t xml:space="preserve"> </w:t>
      </w:r>
      <w:proofErr w:type="spellStart"/>
      <w:r w:rsidRPr="0011257C">
        <w:rPr>
          <w:rFonts w:eastAsia="Calibri" w:cs="Calibri"/>
          <w:bCs/>
          <w:szCs w:val="26"/>
        </w:rPr>
        <w:t>Guattari</w:t>
      </w:r>
      <w:proofErr w:type="spellEnd"/>
      <w:r w:rsidRPr="0011257C">
        <w:rPr>
          <w:rFonts w:eastAsia="Calibri" w:cs="Calibri"/>
          <w:bCs/>
          <w:szCs w:val="26"/>
        </w:rPr>
        <w:t xml:space="preserve"> 98 </w:t>
      </w:r>
      <w:r w:rsidRPr="0011257C">
        <w:rPr>
          <w:rFonts w:cs="Calibri"/>
          <w:b w:val="0"/>
          <w:bCs/>
        </w:rPr>
        <w:t xml:space="preserve">(Felix Guattari, First Published 1998, </w:t>
      </w:r>
      <w:proofErr w:type="spellStart"/>
      <w:r w:rsidRPr="0011257C">
        <w:rPr>
          <w:rFonts w:cs="Calibri"/>
          <w:b w:val="0"/>
          <w:bCs/>
        </w:rPr>
        <w:t>Guattari</w:t>
      </w:r>
      <w:proofErr w:type="spellEnd"/>
      <w:r w:rsidRPr="0011257C">
        <w:rPr>
          <w:rFonts w:cs="Calibri"/>
          <w:b w:val="0"/>
          <w:bCs/>
        </w:rPr>
        <w:t xml:space="preserve"> was a French psychoanalyst, political philosopher, semiotician, social revolutionary, and botanist at the 8th university of Paris,  The Three Ecologies, </w:t>
      </w:r>
      <w:r w:rsidRPr="005E3703">
        <w:rPr>
          <w:rFonts w:cs="Calibri"/>
          <w:b w:val="0"/>
          <w:bCs/>
        </w:rPr>
        <w:t>https://monoskop.org/images/4/44/Guattari_Felix_The_Three_Ecologies.pdf</w:t>
      </w:r>
      <w:r w:rsidRPr="0011257C">
        <w:rPr>
          <w:rFonts w:cs="Calibri"/>
          <w:b w:val="0"/>
          <w:bCs/>
        </w:rPr>
        <w:t xml:space="preserve">, </w:t>
      </w:r>
      <w:proofErr w:type="spellStart"/>
      <w:r w:rsidRPr="0011257C">
        <w:rPr>
          <w:rFonts w:cs="Calibri"/>
          <w:b w:val="0"/>
          <w:bCs/>
        </w:rPr>
        <w:t>pg</w:t>
      </w:r>
      <w:proofErr w:type="spellEnd"/>
      <w:r w:rsidRPr="0011257C">
        <w:rPr>
          <w:rFonts w:cs="Calibri"/>
          <w:b w:val="0"/>
          <w:bCs/>
        </w:rPr>
        <w:t xml:space="preserve"> 50-51) </w:t>
      </w:r>
    </w:p>
    <w:p w14:paraId="617D08B5" w14:textId="77777777" w:rsidR="002564EB" w:rsidRPr="0011257C" w:rsidRDefault="002564EB" w:rsidP="002564EB">
      <w:pPr>
        <w:spacing w:line="257" w:lineRule="auto"/>
      </w:pPr>
      <w:r w:rsidRPr="00B66144">
        <w:rPr>
          <w:rFonts w:eastAsia="Calibri"/>
          <w:b/>
          <w:bCs/>
          <w:highlight w:val="green"/>
          <w:u w:val="single"/>
        </w:rPr>
        <w:t>Social ecology will have to work towards rebuilding human relations at every level</w:t>
      </w:r>
      <w:r w:rsidRPr="0011257C">
        <w:rPr>
          <w:rFonts w:eastAsia="Calibri"/>
          <w:b/>
          <w:bCs/>
          <w:u w:val="single"/>
        </w:rPr>
        <w:t xml:space="preserve"> </w:t>
      </w:r>
      <w:r w:rsidRPr="0011257C">
        <w:rPr>
          <w:rFonts w:eastAsia="Calibri"/>
        </w:rPr>
        <w:t xml:space="preserve">of the socius. It </w:t>
      </w:r>
      <w:r w:rsidRPr="00B66144">
        <w:rPr>
          <w:rFonts w:eastAsia="Calibri"/>
          <w:b/>
          <w:bCs/>
          <w:highlight w:val="green"/>
          <w:u w:val="single"/>
        </w:rPr>
        <w:t>should never lose sight of the fact that capitalist power has become delocalized</w:t>
      </w:r>
      <w:r w:rsidRPr="0011257C">
        <w:rPr>
          <w:rFonts w:eastAsia="Calibri"/>
        </w:rPr>
        <w:t xml:space="preserve"> </w:t>
      </w:r>
      <w:proofErr w:type="spellStart"/>
      <w:r w:rsidRPr="0011257C">
        <w:rPr>
          <w:rFonts w:eastAsia="Calibri"/>
          <w:sz w:val="16"/>
          <w:szCs w:val="16"/>
        </w:rPr>
        <w:t>deterritorilized</w:t>
      </w:r>
      <w:proofErr w:type="spellEnd"/>
      <w:r w:rsidRPr="0011257C">
        <w:rPr>
          <w:rFonts w:eastAsia="Calibri"/>
          <w:sz w:val="16"/>
          <w:szCs w:val="16"/>
        </w:rPr>
        <w:t xml:space="preserve">, both in extension, by </w:t>
      </w:r>
      <w:r w:rsidRPr="00B66144">
        <w:rPr>
          <w:rFonts w:eastAsia="Calibri"/>
          <w:b/>
          <w:bCs/>
          <w:highlight w:val="green"/>
          <w:u w:val="single"/>
        </w:rPr>
        <w:t>extending its influence over the whole social, economic and cultural life of the planet</w:t>
      </w:r>
      <w:r w:rsidRPr="0011257C">
        <w:rPr>
          <w:rFonts w:eastAsia="Calibri"/>
        </w:rPr>
        <w:t xml:space="preserve">, and in 'intension', by </w:t>
      </w:r>
      <w:r w:rsidRPr="00B66144">
        <w:rPr>
          <w:rFonts w:eastAsia="Calibri"/>
          <w:b/>
          <w:bCs/>
          <w:highlight w:val="green"/>
          <w:u w:val="single"/>
        </w:rPr>
        <w:t>infiltrating the most unconscious subjective strata</w:t>
      </w:r>
      <w:r w:rsidRPr="0011257C">
        <w:rPr>
          <w:rFonts w:eastAsia="Calibri"/>
        </w:rPr>
        <w:t xml:space="preserve">. In doing this </w:t>
      </w:r>
      <w:r w:rsidRPr="00B66144">
        <w:rPr>
          <w:rFonts w:eastAsia="Calibri"/>
          <w:b/>
          <w:bCs/>
          <w:highlight w:val="green"/>
          <w:u w:val="single"/>
        </w:rPr>
        <w:t>it is no longer possible to claim to be opposed to capitalist power only from the outside</w:t>
      </w:r>
      <w:r w:rsidRPr="0011257C">
        <w:rPr>
          <w:rFonts w:eastAsia="Calibri"/>
        </w:rPr>
        <w:t xml:space="preserve">, </w:t>
      </w:r>
      <w:r w:rsidRPr="00B66144">
        <w:rPr>
          <w:rFonts w:eastAsia="Calibri"/>
          <w:b/>
          <w:bCs/>
          <w:highlight w:val="green"/>
          <w:u w:val="single"/>
        </w:rPr>
        <w:t>though trade unions and traditional politics</w:t>
      </w:r>
      <w:r w:rsidRPr="0011257C">
        <w:rPr>
          <w:rFonts w:eastAsia="Calibri"/>
        </w:rPr>
        <w:t xml:space="preserve">. It is equally </w:t>
      </w:r>
      <w:r w:rsidRPr="00B66144">
        <w:rPr>
          <w:rFonts w:eastAsia="Calibri"/>
          <w:b/>
          <w:bCs/>
          <w:highlight w:val="green"/>
          <w:u w:val="single"/>
        </w:rPr>
        <w:t>imperative to confront capitalism's effects in the domain of</w:t>
      </w:r>
      <w:r w:rsidRPr="0011257C">
        <w:rPr>
          <w:rFonts w:eastAsia="Calibri"/>
        </w:rPr>
        <w:t xml:space="preserve"> </w:t>
      </w:r>
      <w:r w:rsidRPr="0011257C">
        <w:rPr>
          <w:rFonts w:eastAsia="Calibri"/>
          <w:sz w:val="16"/>
          <w:szCs w:val="16"/>
        </w:rPr>
        <w:t xml:space="preserve">mental </w:t>
      </w:r>
      <w:r w:rsidRPr="00B66144">
        <w:rPr>
          <w:rFonts w:eastAsia="Calibri"/>
          <w:b/>
          <w:bCs/>
          <w:highlight w:val="green"/>
          <w:u w:val="single"/>
        </w:rPr>
        <w:t>ecology</w:t>
      </w:r>
      <w:r w:rsidRPr="0011257C">
        <w:rPr>
          <w:rFonts w:eastAsia="Calibri"/>
          <w:sz w:val="14"/>
          <w:szCs w:val="14"/>
        </w:rPr>
        <w:t xml:space="preserve"> in everyday life: individual, domestic, material, </w:t>
      </w:r>
      <w:proofErr w:type="spellStart"/>
      <w:r w:rsidRPr="0011257C">
        <w:rPr>
          <w:rFonts w:eastAsia="Calibri"/>
          <w:sz w:val="14"/>
          <w:szCs w:val="14"/>
        </w:rPr>
        <w:t>neighbourly</w:t>
      </w:r>
      <w:proofErr w:type="spellEnd"/>
      <w:r w:rsidRPr="0011257C">
        <w:rPr>
          <w:rFonts w:eastAsia="Calibri"/>
          <w:sz w:val="14"/>
          <w:szCs w:val="14"/>
        </w:rPr>
        <w:t xml:space="preserve">, creative or one's personal ethics. Rather than looking for a stupefying and infantilizing consensus, it will be a question in the future of cultivating a dissensus and the singular production of existence. A capitalistic subjectivity is engendered through operators of all types and sizes and is manufactured to protect existence from any intrusion of events that might disturb or disrupt public opinion. It demands that all singularity must be either evaded or crushed in specialist apparatuses and frames of reference. Therefore, it </w:t>
      </w:r>
      <w:proofErr w:type="spellStart"/>
      <w:r w:rsidRPr="0011257C">
        <w:rPr>
          <w:rFonts w:eastAsia="Calibri"/>
          <w:sz w:val="14"/>
          <w:szCs w:val="14"/>
        </w:rPr>
        <w:t>endeavours</w:t>
      </w:r>
      <w:proofErr w:type="spellEnd"/>
      <w:r w:rsidRPr="0011257C">
        <w:rPr>
          <w:rFonts w:eastAsia="Calibri"/>
          <w:sz w:val="14"/>
          <w:szCs w:val="14"/>
        </w:rPr>
        <w:t xml:space="preserve"> to manage the worlds of childhood, love, art, as well as everything associated with anxiety, madness, pain, death, or a feeling of being lost in the Cosmos . . . IWC forms massive subjective aggregates from the most personal - one could even say infra-personal - existential givens, which it hooks up to ideas of race, nation, the professional workforce, competitive sports, a dominating masculinity virility, mass-media celebrity Capitalistic subjectivity seeks to gain power by controlling and neutralizing the maximum number of existential refrains. It is intoxicated with and anaesthetized by a collective feeling of pseudo- eternity. At It seems to me that the new ecological practices will have to articulate themselves on these many tangled and heterogeneous fronts, their objective being to </w:t>
      </w:r>
      <w:proofErr w:type="spellStart"/>
      <w:r w:rsidRPr="0011257C">
        <w:rPr>
          <w:rFonts w:eastAsia="Calibri"/>
          <w:sz w:val="14"/>
          <w:szCs w:val="14"/>
        </w:rPr>
        <w:t>processually</w:t>
      </w:r>
      <w:proofErr w:type="spellEnd"/>
      <w:r w:rsidRPr="0011257C">
        <w:rPr>
          <w:rFonts w:eastAsia="Calibri"/>
          <w:sz w:val="14"/>
          <w:szCs w:val="14"/>
        </w:rPr>
        <w:t xml:space="preserve"> activate isolated and repressed singularities that are just turning in circles. (For example, a school class in which are applied the principles of the </w:t>
      </w:r>
      <w:proofErr w:type="spellStart"/>
      <w:r w:rsidRPr="0011257C">
        <w:rPr>
          <w:rFonts w:eastAsia="Calibri"/>
          <w:sz w:val="14"/>
          <w:szCs w:val="14"/>
        </w:rPr>
        <w:t>Freinet</w:t>
      </w:r>
      <w:proofErr w:type="spellEnd"/>
      <w:r w:rsidRPr="0011257C">
        <w:rPr>
          <w:rFonts w:eastAsia="Calibri"/>
          <w:sz w:val="14"/>
          <w:szCs w:val="14"/>
        </w:rPr>
        <w:t xml:space="preserve"> School aims to singularize the overall functioning through cooperative systems, assessment meetings, a newspaper, the pupils' freedom to organize their own work individually or in groups, etc.)a8 From this same perspective we will have to consider symptoms and incidents outside the norm as indices of a potential </w:t>
      </w:r>
      <w:proofErr w:type="spellStart"/>
      <w:r w:rsidRPr="0011257C">
        <w:rPr>
          <w:rFonts w:eastAsia="Calibri"/>
          <w:sz w:val="14"/>
          <w:szCs w:val="14"/>
        </w:rPr>
        <w:t>labour</w:t>
      </w:r>
      <w:proofErr w:type="spellEnd"/>
      <w:r w:rsidRPr="0011257C">
        <w:rPr>
          <w:rFonts w:eastAsia="Calibri"/>
          <w:sz w:val="14"/>
          <w:szCs w:val="14"/>
        </w:rPr>
        <w:t xml:space="preserve"> of subjectification. It seems to me </w:t>
      </w:r>
      <w:r w:rsidRPr="00B66144">
        <w:rPr>
          <w:rFonts w:eastAsia="Calibri"/>
          <w:b/>
          <w:bCs/>
          <w:highlight w:val="green"/>
          <w:u w:val="single"/>
        </w:rPr>
        <w:t>essential to organize new micropolitical and microsocial practices, new solidarities, a new gentleness, together with new aesthetic and new analytic practices</w:t>
      </w:r>
      <w:r w:rsidRPr="0011257C">
        <w:rPr>
          <w:rFonts w:eastAsia="Calibri"/>
        </w:rPr>
        <w:t xml:space="preserve"> </w:t>
      </w:r>
      <w:r w:rsidRPr="0011257C">
        <w:rPr>
          <w:rFonts w:eastAsia="Calibri"/>
          <w:sz w:val="16"/>
          <w:szCs w:val="16"/>
        </w:rPr>
        <w:t xml:space="preserve">regarding the formation of t}e unconscious. It appears to me that this is the </w:t>
      </w:r>
      <w:r w:rsidRPr="00B66144">
        <w:rPr>
          <w:rFonts w:eastAsia="Calibri"/>
          <w:b/>
          <w:bCs/>
          <w:highlight w:val="green"/>
          <w:u w:val="single"/>
        </w:rPr>
        <w:t xml:space="preserve">only possible way to get social and political practices back on their feet, working for humanity and not simply for a permanent </w:t>
      </w:r>
      <w:proofErr w:type="spellStart"/>
      <w:r w:rsidRPr="00B66144">
        <w:rPr>
          <w:rFonts w:eastAsia="Calibri"/>
          <w:b/>
          <w:bCs/>
          <w:highlight w:val="green"/>
          <w:u w:val="single"/>
        </w:rPr>
        <w:t>reequilibration</w:t>
      </w:r>
      <w:proofErr w:type="spellEnd"/>
      <w:r w:rsidRPr="00B66144">
        <w:rPr>
          <w:rFonts w:eastAsia="Calibri"/>
          <w:b/>
          <w:bCs/>
          <w:highlight w:val="green"/>
          <w:u w:val="single"/>
        </w:rPr>
        <w:t xml:space="preserve"> of the capitalist semiotic Universe</w:t>
      </w:r>
      <w:r w:rsidRPr="0011257C">
        <w:rPr>
          <w:rFonts w:eastAsia="Calibri"/>
        </w:rPr>
        <w:t xml:space="preserve">. One might object that </w:t>
      </w:r>
      <w:r w:rsidRPr="00B66144">
        <w:rPr>
          <w:rFonts w:eastAsia="Calibri"/>
          <w:b/>
          <w:bCs/>
          <w:highlight w:val="green"/>
          <w:u w:val="single"/>
        </w:rPr>
        <w:t>large-scale struggles are not necessarily in sync with ecological praxis</w:t>
      </w:r>
      <w:r w:rsidRPr="0011257C">
        <w:rPr>
          <w:rFonts w:eastAsia="Calibri"/>
        </w:rPr>
        <w:t xml:space="preserve"> </w:t>
      </w:r>
      <w:r w:rsidRPr="00B66144">
        <w:rPr>
          <w:rFonts w:eastAsia="Calibri"/>
          <w:b/>
          <w:bCs/>
          <w:highlight w:val="green"/>
          <w:u w:val="single"/>
        </w:rPr>
        <w:t>and</w:t>
      </w:r>
      <w:r w:rsidRPr="0011257C">
        <w:rPr>
          <w:rFonts w:eastAsia="Calibri"/>
        </w:rPr>
        <w:t xml:space="preserve"> </w:t>
      </w:r>
      <w:r w:rsidRPr="0011257C">
        <w:rPr>
          <w:rFonts w:eastAsia="Calibri"/>
          <w:sz w:val="16"/>
          <w:szCs w:val="16"/>
        </w:rPr>
        <w:t>the micropolitics of desire, but that's the point</w:t>
      </w:r>
      <w:r w:rsidRPr="00B66144">
        <w:rPr>
          <w:rFonts w:eastAsia="Calibri"/>
          <w:b/>
          <w:bCs/>
          <w:highlight w:val="green"/>
          <w:u w:val="single"/>
        </w:rPr>
        <w:t>: it is important not to homogenize</w:t>
      </w:r>
      <w:r w:rsidRPr="0011257C">
        <w:rPr>
          <w:rFonts w:eastAsia="Calibri"/>
        </w:rPr>
        <w:t xml:space="preserve"> various levels of </w:t>
      </w:r>
      <w:r w:rsidRPr="00B66144">
        <w:rPr>
          <w:rFonts w:eastAsia="Calibri"/>
          <w:b/>
          <w:bCs/>
          <w:highlight w:val="green"/>
          <w:u w:val="single"/>
        </w:rPr>
        <w:t>practice or to make connections between them under</w:t>
      </w:r>
      <w:r w:rsidRPr="0011257C">
        <w:rPr>
          <w:rFonts w:eastAsia="Calibri"/>
        </w:rPr>
        <w:t xml:space="preserve"> some transcendental </w:t>
      </w:r>
      <w:r w:rsidRPr="00B66144">
        <w:rPr>
          <w:rFonts w:eastAsia="Calibri"/>
          <w:b/>
          <w:bCs/>
          <w:highlight w:val="green"/>
          <w:u w:val="single"/>
        </w:rPr>
        <w:t>supervision</w:t>
      </w:r>
      <w:r w:rsidRPr="0011257C">
        <w:rPr>
          <w:rFonts w:eastAsia="Calibri"/>
        </w:rPr>
        <w:t xml:space="preserve">, </w:t>
      </w:r>
      <w:r w:rsidRPr="00B66144">
        <w:rPr>
          <w:rFonts w:eastAsia="Calibri"/>
          <w:b/>
          <w:bCs/>
          <w:highlight w:val="green"/>
          <w:u w:val="single"/>
        </w:rPr>
        <w:t>but instead to engage them in processes of heterogenesis</w:t>
      </w:r>
      <w:r w:rsidRPr="0011257C">
        <w:rPr>
          <w:rFonts w:eastAsia="Calibri"/>
          <w:sz w:val="16"/>
          <w:szCs w:val="16"/>
        </w:rPr>
        <w:t xml:space="preserve">.ae Feminists will never take a becoming-woman far enough, and there is no reason to demand that immigrants should renounce their </w:t>
      </w:r>
      <w:proofErr w:type="spellStart"/>
      <w:r w:rsidRPr="0011257C">
        <w:rPr>
          <w:rFonts w:eastAsia="Calibri"/>
          <w:sz w:val="16"/>
          <w:szCs w:val="16"/>
        </w:rPr>
        <w:t>nationalitarian</w:t>
      </w:r>
      <w:proofErr w:type="spellEnd"/>
      <w:r w:rsidRPr="0011257C">
        <w:rPr>
          <w:rFonts w:eastAsia="Calibri"/>
          <w:sz w:val="16"/>
          <w:szCs w:val="16"/>
        </w:rPr>
        <w:t xml:space="preserve"> belonging or the cultural traits that cling to their very being.so Particular cultures should be left to deploy themselves in inventing other contracts of citizenship. Ways should be found to enable the singular, the exceptional, the rare, to coexist with a </w:t>
      </w:r>
      <w:proofErr w:type="gramStart"/>
      <w:r w:rsidRPr="0011257C">
        <w:rPr>
          <w:rFonts w:eastAsia="Calibri"/>
          <w:sz w:val="16"/>
          <w:szCs w:val="16"/>
        </w:rPr>
        <w:t>State</w:t>
      </w:r>
      <w:proofErr w:type="gramEnd"/>
      <w:r w:rsidRPr="0011257C">
        <w:rPr>
          <w:rFonts w:eastAsia="Calibri"/>
          <w:sz w:val="16"/>
          <w:szCs w:val="16"/>
        </w:rPr>
        <w:t xml:space="preserve"> structure that is the least burdensome possible. </w:t>
      </w:r>
    </w:p>
    <w:p w14:paraId="3078F567" w14:textId="5442C385" w:rsidR="002564EB" w:rsidRPr="006B17A7" w:rsidRDefault="002564EB" w:rsidP="002564EB">
      <w:pPr>
        <w:pStyle w:val="Heading4"/>
      </w:pPr>
      <w:r>
        <w:t xml:space="preserve">The 1AC’s </w:t>
      </w:r>
      <w:proofErr w:type="spellStart"/>
      <w:r>
        <w:t>Postioning</w:t>
      </w:r>
      <w:proofErr w:type="spellEnd"/>
      <w:r>
        <w:t xml:space="preserve"> of Terrorism upholds the grid of faciality</w:t>
      </w:r>
    </w:p>
    <w:p w14:paraId="2B6B2AA4" w14:textId="77777777" w:rsidR="002564EB" w:rsidRPr="006B17A7" w:rsidRDefault="002564EB" w:rsidP="002564EB">
      <w:pPr>
        <w:rPr>
          <w:b/>
          <w:sz w:val="26"/>
        </w:rPr>
      </w:pPr>
      <w:r w:rsidRPr="006B17A7">
        <w:rPr>
          <w:rStyle w:val="Style13ptBold"/>
        </w:rPr>
        <w:t xml:space="preserve">Lee ’11 </w:t>
      </w:r>
      <w:r w:rsidRPr="006B17A7">
        <w:t>(</w:t>
      </w:r>
      <w:proofErr w:type="spellStart"/>
      <w:r w:rsidRPr="006B17A7">
        <w:t>Shuyu</w:t>
      </w:r>
      <w:proofErr w:type="spellEnd"/>
      <w:r w:rsidRPr="006B17A7">
        <w:t xml:space="preserve"> Lee “Communal Identity and Individual Difference”, The </w:t>
      </w:r>
      <w:proofErr w:type="spellStart"/>
      <w:r w:rsidRPr="006B17A7">
        <w:t>Wenshan</w:t>
      </w:r>
      <w:proofErr w:type="spellEnd"/>
      <w:r w:rsidRPr="006B17A7">
        <w:t xml:space="preserve"> Review of Literature and Culture, 4:2, 96-97, </w:t>
      </w:r>
      <w:hyperlink r:id="rId8" w:history="1">
        <w:r w:rsidRPr="006B17A7">
          <w:rPr>
            <w:rStyle w:val="Hyperlink"/>
          </w:rPr>
          <w:t>http://www.wreview.org/attachments/article/90/Communal%20Identity%20and%20Individual%20Difference-%20Truth%20and%20Faciality%20in%20Philip%20Roth’s%20“Eli,%20the%20Fanatic”.pdf, 96-97)</w:t>
        </w:r>
      </w:hyperlink>
      <w:r w:rsidRPr="006B17A7">
        <w:t xml:space="preserve"> /NW</w:t>
      </w:r>
    </w:p>
    <w:p w14:paraId="494F8E39" w14:textId="77777777" w:rsidR="002564EB" w:rsidRPr="006B17A7" w:rsidRDefault="002564EB" w:rsidP="002564EB">
      <w:pPr>
        <w:rPr>
          <w:b/>
          <w:iCs/>
          <w:u w:val="single"/>
        </w:rPr>
      </w:pPr>
      <w:r w:rsidRPr="006B17A7">
        <w:rPr>
          <w:sz w:val="16"/>
        </w:rPr>
        <w:t xml:space="preserve">The </w:t>
      </w:r>
      <w:proofErr w:type="spellStart"/>
      <w:r w:rsidRPr="006B17A7">
        <w:rPr>
          <w:sz w:val="16"/>
        </w:rPr>
        <w:t>Hasids</w:t>
      </w:r>
      <w:proofErr w:type="spellEnd"/>
      <w:r w:rsidRPr="006B17A7">
        <w:rPr>
          <w:sz w:val="16"/>
        </w:rPr>
        <w:t xml:space="preserve">‟ austere religious attire stands out among the modern secular outfits worn by the affluent business owners and professionals that make up the suburban town. The </w:t>
      </w:r>
      <w:r w:rsidRPr="00B66144">
        <w:rPr>
          <w:rStyle w:val="Emphasis"/>
          <w:highlight w:val="green"/>
        </w:rPr>
        <w:t>state power</w:t>
      </w:r>
      <w:r w:rsidRPr="006B17A7">
        <w:rPr>
          <w:sz w:val="16"/>
        </w:rPr>
        <w:t xml:space="preserve"> operative in </w:t>
      </w:r>
      <w:proofErr w:type="spellStart"/>
      <w:r w:rsidRPr="006B17A7">
        <w:rPr>
          <w:sz w:val="16"/>
        </w:rPr>
        <w:t>Woodenton</w:t>
      </w:r>
      <w:proofErr w:type="spellEnd"/>
      <w:r w:rsidRPr="006B17A7">
        <w:rPr>
          <w:sz w:val="16"/>
        </w:rPr>
        <w:t xml:space="preserve"> </w:t>
      </w:r>
      <w:r w:rsidRPr="00B66144">
        <w:rPr>
          <w:rStyle w:val="Emphasis"/>
          <w:highlight w:val="green"/>
        </w:rPr>
        <w:t>uses</w:t>
      </w:r>
      <w:r w:rsidRPr="006B17A7">
        <w:rPr>
          <w:rStyle w:val="Emphasis"/>
        </w:rPr>
        <w:t xml:space="preserve"> the abstract machine of </w:t>
      </w:r>
      <w:r w:rsidRPr="00B66144">
        <w:rPr>
          <w:rStyle w:val="Emphasis"/>
          <w:highlight w:val="green"/>
        </w:rPr>
        <w:t xml:space="preserve">faciality to </w:t>
      </w:r>
      <w:proofErr w:type="gramStart"/>
      <w:r w:rsidRPr="00B66144">
        <w:rPr>
          <w:rStyle w:val="Emphasis"/>
          <w:highlight w:val="green"/>
        </w:rPr>
        <w:t>found</w:t>
      </w:r>
      <w:proofErr w:type="gramEnd"/>
      <w:r w:rsidRPr="00B66144">
        <w:rPr>
          <w:rStyle w:val="Emphasis"/>
          <w:highlight w:val="green"/>
        </w:rPr>
        <w:t xml:space="preserve"> a unified semiology and a single-centered subjectivity to construct</w:t>
      </w:r>
      <w:r w:rsidRPr="006B17A7">
        <w:rPr>
          <w:rStyle w:val="Emphasis"/>
        </w:rPr>
        <w:t xml:space="preserve"> the concrete </w:t>
      </w:r>
      <w:r w:rsidRPr="00B66144">
        <w:rPr>
          <w:rStyle w:val="Emphasis"/>
          <w:highlight w:val="green"/>
        </w:rPr>
        <w:t>faces</w:t>
      </w:r>
      <w:r w:rsidRPr="006B17A7">
        <w:rPr>
          <w:rStyle w:val="Emphasis"/>
        </w:rPr>
        <w:t xml:space="preserve"> of the townspeople. Through the workings of the faciality machine, </w:t>
      </w:r>
      <w:r w:rsidRPr="00B66144">
        <w:rPr>
          <w:rStyle w:val="Emphasis"/>
          <w:highlight w:val="green"/>
        </w:rPr>
        <w:t>[of]</w:t>
      </w:r>
      <w:r w:rsidRPr="006B17A7">
        <w:rPr>
          <w:rStyle w:val="Emphasis"/>
        </w:rPr>
        <w:t xml:space="preserve"> consumer capitalist ideology and</w:t>
      </w:r>
      <w:r w:rsidRPr="00B66144">
        <w:rPr>
          <w:rStyle w:val="Emphasis"/>
          <w:highlight w:val="green"/>
        </w:rPr>
        <w:t xml:space="preserve"> white bourgeois heterosexual subjectivity</w:t>
      </w:r>
      <w:r w:rsidRPr="006B17A7">
        <w:rPr>
          <w:rStyle w:val="Emphasis"/>
        </w:rPr>
        <w:t xml:space="preserve"> become embodied in Eli</w:t>
      </w:r>
      <w:r w:rsidRPr="006B17A7">
        <w:rPr>
          <w:sz w:val="16"/>
        </w:rPr>
        <w:t xml:space="preserve">. His wardrobe of tweed and flannel suits by up-market clothiers such as Brooks Brothers and J. Press and dress shirts of Oxford weave or exquisite batiste fabric—the mainstays of white upper-middle class white American menswear—constructs his face as majoritarian. </w:t>
      </w:r>
      <w:r w:rsidRPr="006B17A7">
        <w:rPr>
          <w:rStyle w:val="Emphasis"/>
        </w:rPr>
        <w:t xml:space="preserve">Proud of being a “modern community” living in “an age of science,” the[y] acculturated Jews in </w:t>
      </w:r>
      <w:proofErr w:type="spellStart"/>
      <w:r w:rsidRPr="006B17A7">
        <w:rPr>
          <w:rStyle w:val="Emphasis"/>
        </w:rPr>
        <w:t>Woodenton</w:t>
      </w:r>
      <w:proofErr w:type="spellEnd"/>
      <w:r w:rsidRPr="006B17A7">
        <w:rPr>
          <w:rStyle w:val="Emphasis"/>
        </w:rPr>
        <w:t xml:space="preserve"> consider “common sense” to be the guiding principle of their lives</w:t>
      </w:r>
      <w:r w:rsidRPr="006B17A7">
        <w:rPr>
          <w:sz w:val="16"/>
        </w:rPr>
        <w:t xml:space="preserve">. For them, Yiddish is a “dead language” and believing in the Bible is insane (Roth 278). Ted Heller, owner of a shoe store and leader of the expulsion effort, sees the Biblical Abraham as a horrifying madman and criminal. “This Abraham,” he tells Eli, </w:t>
      </w:r>
      <w:proofErr w:type="gramStart"/>
      <w:r w:rsidRPr="006B17A7">
        <w:rPr>
          <w:sz w:val="16"/>
        </w:rPr>
        <w:t>“was</w:t>
      </w:r>
      <w:proofErr w:type="gramEnd"/>
      <w:r w:rsidRPr="006B17A7">
        <w:rPr>
          <w:sz w:val="16"/>
        </w:rPr>
        <w:t xml:space="preserve"> going to kill his own son for a sacrifice. . . . You call that religion? Today a guy like that </w:t>
      </w:r>
      <w:proofErr w:type="spellStart"/>
      <w:r w:rsidRPr="006B17A7">
        <w:rPr>
          <w:sz w:val="16"/>
        </w:rPr>
        <w:t>they‟d</w:t>
      </w:r>
      <w:proofErr w:type="spellEnd"/>
      <w:r w:rsidRPr="006B17A7">
        <w:rPr>
          <w:sz w:val="16"/>
        </w:rPr>
        <w:t xml:space="preserve"> lock him up” (277). The </w:t>
      </w:r>
      <w:proofErr w:type="spellStart"/>
      <w:r w:rsidRPr="006B17A7">
        <w:rPr>
          <w:sz w:val="16"/>
        </w:rPr>
        <w:t>story‟s</w:t>
      </w:r>
      <w:proofErr w:type="spellEnd"/>
      <w:r w:rsidRPr="006B17A7">
        <w:rPr>
          <w:sz w:val="16"/>
        </w:rPr>
        <w:t xml:space="preserve"> spiritual message is so contrary to common sense that it gives </w:t>
      </w:r>
      <w:proofErr w:type="spellStart"/>
      <w:r w:rsidRPr="006B17A7">
        <w:rPr>
          <w:sz w:val="16"/>
        </w:rPr>
        <w:t>Ted‟s</w:t>
      </w:r>
      <w:proofErr w:type="spellEnd"/>
      <w:r w:rsidRPr="006B17A7">
        <w:rPr>
          <w:sz w:val="16"/>
        </w:rPr>
        <w:t xml:space="preserve"> daughter “nightmares” (ibid.). According to Janell Watson, </w:t>
      </w:r>
      <w:r w:rsidRPr="00B66144">
        <w:rPr>
          <w:rStyle w:val="Emphasis"/>
          <w:highlight w:val="green"/>
        </w:rPr>
        <w:t>faciality explains how Europe upholds “whiteness, reason, and</w:t>
      </w:r>
      <w:r w:rsidRPr="006B17A7">
        <w:rPr>
          <w:rStyle w:val="Emphasis"/>
        </w:rPr>
        <w:t xml:space="preserve"> </w:t>
      </w:r>
      <w:proofErr w:type="spellStart"/>
      <w:r w:rsidRPr="006B17A7">
        <w:rPr>
          <w:rStyle w:val="Emphasis"/>
        </w:rPr>
        <w:t>secularised</w:t>
      </w:r>
      <w:proofErr w:type="spellEnd"/>
      <w:r w:rsidRPr="006B17A7">
        <w:rPr>
          <w:rStyle w:val="Emphasis"/>
        </w:rPr>
        <w:t xml:space="preserve"> </w:t>
      </w:r>
      <w:r w:rsidRPr="00B66144">
        <w:rPr>
          <w:rStyle w:val="Emphasis"/>
          <w:highlight w:val="green"/>
        </w:rPr>
        <w:t>Christianity as the markers of</w:t>
      </w:r>
      <w:r w:rsidRPr="006B17A7">
        <w:rPr>
          <w:rStyle w:val="Emphasis"/>
        </w:rPr>
        <w:t xml:space="preserve"> human </w:t>
      </w:r>
      <w:r w:rsidRPr="00B66144">
        <w:rPr>
          <w:rStyle w:val="Emphasis"/>
          <w:highlight w:val="green"/>
        </w:rPr>
        <w:t>superiority</w:t>
      </w:r>
      <w:r w:rsidRPr="006B17A7">
        <w:rPr>
          <w:rStyle w:val="Emphasis"/>
        </w:rPr>
        <w:t>”</w:t>
      </w:r>
      <w:r w:rsidRPr="006B17A7">
        <w:rPr>
          <w:sz w:val="16"/>
        </w:rPr>
        <w:t xml:space="preserve"> (208). Although Deleuze and </w:t>
      </w:r>
      <w:proofErr w:type="spellStart"/>
      <w:r w:rsidRPr="006B17A7">
        <w:rPr>
          <w:sz w:val="16"/>
        </w:rPr>
        <w:t>Guattari‟s</w:t>
      </w:r>
      <w:proofErr w:type="spellEnd"/>
      <w:r w:rsidRPr="006B17A7">
        <w:rPr>
          <w:sz w:val="16"/>
        </w:rPr>
        <w:t xml:space="preserve"> “White Man” is a racial and sexual category, Watson asserts, the model of </w:t>
      </w:r>
      <w:r w:rsidRPr="00B66144">
        <w:rPr>
          <w:rStyle w:val="Emphasis"/>
          <w:highlight w:val="green"/>
        </w:rPr>
        <w:t>faciality also uses gesture, culture, and ethnicity for the purpose of hierarchization</w:t>
      </w:r>
      <w:r w:rsidRPr="006B17A7">
        <w:rPr>
          <w:sz w:val="16"/>
        </w:rPr>
        <w:t xml:space="preserve"> (209). </w:t>
      </w:r>
      <w:r w:rsidRPr="006B17A7">
        <w:rPr>
          <w:rStyle w:val="Emphasis"/>
        </w:rPr>
        <w:t xml:space="preserve">The faciality machine operative in </w:t>
      </w:r>
      <w:proofErr w:type="spellStart"/>
      <w:r w:rsidRPr="006B17A7">
        <w:rPr>
          <w:rStyle w:val="Emphasis"/>
        </w:rPr>
        <w:t>Woodenton</w:t>
      </w:r>
      <w:proofErr w:type="spellEnd"/>
      <w:r w:rsidRPr="006B17A7">
        <w:rPr>
          <w:rStyle w:val="Emphasis"/>
        </w:rPr>
        <w:t xml:space="preserve"> renders Yiddish culture and the Hebrew Bible as inferior faciality traits and relegates them to the margins of their society. </w:t>
      </w:r>
      <w:r w:rsidRPr="006B17A7">
        <w:rPr>
          <w:sz w:val="16"/>
        </w:rPr>
        <w:t xml:space="preserve">The majoritarian face of the </w:t>
      </w:r>
      <w:proofErr w:type="spellStart"/>
      <w:r w:rsidRPr="006B17A7">
        <w:rPr>
          <w:sz w:val="16"/>
        </w:rPr>
        <w:t>Woodenton</w:t>
      </w:r>
      <w:proofErr w:type="spellEnd"/>
      <w:r w:rsidRPr="006B17A7">
        <w:rPr>
          <w:sz w:val="16"/>
        </w:rPr>
        <w:t xml:space="preserve"> community is one of not only secularism but also sanity. Emotional disturbance is monitored and managed at the first sign of its emergence. Eli himself is a target of this form of normalization. Having had two nervous breakdowns in the past, the lawyer is closely monitored by his wife, Miriam, </w:t>
      </w:r>
      <w:proofErr w:type="gramStart"/>
      <w:r w:rsidRPr="006B17A7">
        <w:rPr>
          <w:sz w:val="16"/>
        </w:rPr>
        <w:t>in order to</w:t>
      </w:r>
      <w:proofErr w:type="gramEnd"/>
      <w:r w:rsidRPr="006B17A7">
        <w:rPr>
          <w:sz w:val="16"/>
        </w:rPr>
        <w:t xml:space="preserve"> prevent a third breakdown. Sending Eli to a psychiatrist and using Freudian theory herself to treat him, Miriam helps to uphold the suburban </w:t>
      </w:r>
      <w:proofErr w:type="spellStart"/>
      <w:r w:rsidRPr="006B17A7">
        <w:rPr>
          <w:sz w:val="16"/>
        </w:rPr>
        <w:t>Woodenton</w:t>
      </w:r>
      <w:proofErr w:type="spellEnd"/>
      <w:r w:rsidRPr="006B17A7">
        <w:rPr>
          <w:sz w:val="16"/>
        </w:rPr>
        <w:t xml:space="preserve"> norm of rationality. If “Miriam were . . . to see Eli upset, she would set about explaining his distress to him, understanding him, forgiving him, so as to get things back to Normal, for Normal was where they loved one another” (Roth 254). Only by maintaining the normal behavior of its members and by making sure that “</w:t>
      </w:r>
      <w:proofErr w:type="spellStart"/>
      <w:r w:rsidRPr="006B17A7">
        <w:rPr>
          <w:sz w:val="16"/>
        </w:rPr>
        <w:t>there‟s</w:t>
      </w:r>
      <w:proofErr w:type="spellEnd"/>
      <w:r w:rsidRPr="006B17A7">
        <w:rPr>
          <w:sz w:val="16"/>
        </w:rPr>
        <w:t xml:space="preserve"> no fanatics, no crazy people” in the community can </w:t>
      </w:r>
      <w:proofErr w:type="spellStart"/>
      <w:r w:rsidRPr="006B17A7">
        <w:rPr>
          <w:sz w:val="16"/>
        </w:rPr>
        <w:t>Woodenton</w:t>
      </w:r>
      <w:proofErr w:type="spellEnd"/>
      <w:r w:rsidRPr="006B17A7">
        <w:rPr>
          <w:sz w:val="16"/>
        </w:rPr>
        <w:t xml:space="preserve"> claim to be a community of love and harmony (277). </w:t>
      </w:r>
      <w:r w:rsidRPr="00B66144">
        <w:rPr>
          <w:rStyle w:val="Emphasis"/>
          <w:highlight w:val="green"/>
        </w:rPr>
        <w:t>The minoritarian face</w:t>
      </w:r>
      <w:r w:rsidRPr="006B17A7">
        <w:rPr>
          <w:rStyle w:val="Emphasis"/>
        </w:rPr>
        <w:t xml:space="preserve">, that which fails to pass the test of normality, </w:t>
      </w:r>
      <w:r w:rsidRPr="00B66144">
        <w:rPr>
          <w:rStyle w:val="Emphasis"/>
          <w:highlight w:val="green"/>
        </w:rPr>
        <w:t xml:space="preserve">is embodied in “figures of unrest,” such as terrorists,[and] illegal immigrant[s] </w:t>
      </w:r>
      <w:r w:rsidRPr="006B17A7">
        <w:rPr>
          <w:rStyle w:val="Emphasis"/>
        </w:rPr>
        <w:t>workers</w:t>
      </w:r>
      <w:r w:rsidRPr="006B17A7">
        <w:rPr>
          <w:sz w:val="16"/>
        </w:rPr>
        <w:t xml:space="preserve">, and criminals who need to be managed and normalized to safeguard the community (Watson 210). The </w:t>
      </w:r>
      <w:proofErr w:type="spellStart"/>
      <w:r w:rsidRPr="006B17A7">
        <w:rPr>
          <w:sz w:val="16"/>
        </w:rPr>
        <w:t>Woodenton</w:t>
      </w:r>
      <w:proofErr w:type="spellEnd"/>
      <w:r w:rsidRPr="006B17A7">
        <w:rPr>
          <w:sz w:val="16"/>
        </w:rPr>
        <w:t xml:space="preserve"> Jews perceive their Hasidic new neighbors exactly as such threatening figures. </w:t>
      </w:r>
      <w:r w:rsidRPr="006B17A7">
        <w:rPr>
          <w:rStyle w:val="Emphasis"/>
        </w:rPr>
        <w:t xml:space="preserve">They </w:t>
      </w:r>
      <w:r w:rsidRPr="00B66144">
        <w:rPr>
          <w:rStyle w:val="Emphasis"/>
          <w:highlight w:val="green"/>
        </w:rPr>
        <w:t>[Faciality] insist[s]</w:t>
      </w:r>
      <w:r w:rsidRPr="006B17A7">
        <w:rPr>
          <w:rStyle w:val="Emphasis"/>
        </w:rPr>
        <w:t xml:space="preserve"> that the black-clad </w:t>
      </w:r>
      <w:proofErr w:type="spellStart"/>
      <w:r w:rsidRPr="006B17A7">
        <w:rPr>
          <w:rStyle w:val="Emphasis"/>
        </w:rPr>
        <w:t>Hasids</w:t>
      </w:r>
      <w:proofErr w:type="spellEnd"/>
      <w:r w:rsidRPr="006B17A7">
        <w:rPr>
          <w:rStyle w:val="Emphasis"/>
        </w:rPr>
        <w:t xml:space="preserve"> are not only anachronistic, but also “Goddam fanatics,” who </w:t>
      </w:r>
      <w:r w:rsidRPr="00B66144">
        <w:rPr>
          <w:rStyle w:val="Emphasis"/>
          <w:highlight w:val="green"/>
        </w:rPr>
        <w:t>[they] do not belong to their “progressive</w:t>
      </w:r>
      <w:r w:rsidRPr="006B17A7">
        <w:rPr>
          <w:rStyle w:val="Emphasis"/>
        </w:rPr>
        <w:t xml:space="preserve"> suburban </w:t>
      </w:r>
      <w:r w:rsidRPr="00B66144">
        <w:rPr>
          <w:rStyle w:val="Emphasis"/>
          <w:highlight w:val="green"/>
        </w:rPr>
        <w:t>community”</w:t>
      </w:r>
      <w:r w:rsidRPr="006B17A7">
        <w:rPr>
          <w:rStyle w:val="Emphasis"/>
        </w:rPr>
        <w:t xml:space="preserve"> where “families live in comfort and beauty and serenity</w:t>
      </w:r>
      <w:r w:rsidRPr="006B17A7">
        <w:rPr>
          <w:sz w:val="16"/>
        </w:rPr>
        <w:t>” (Roth 258, 261). They suspect the newcomers of demonic depravity and therefore commission Eli to negotiate with the Yeshivah to prevail upon them to move elsewhere. One neighbor complains to the lawyer: “</w:t>
      </w:r>
      <w:proofErr w:type="spellStart"/>
      <w:r w:rsidRPr="006B17A7">
        <w:rPr>
          <w:sz w:val="16"/>
        </w:rPr>
        <w:t>We‟re</w:t>
      </w:r>
      <w:proofErr w:type="spellEnd"/>
      <w:r w:rsidRPr="006B17A7">
        <w:rPr>
          <w:sz w:val="16"/>
        </w:rPr>
        <w:t xml:space="preserve"> not just dealing with people—these are religious fanatics is what they are [</w:t>
      </w:r>
      <w:proofErr w:type="gramStart"/>
      <w:r w:rsidRPr="006B17A7">
        <w:rPr>
          <w:sz w:val="16"/>
        </w:rPr>
        <w:t>sic</w:t>
      </w:r>
      <w:proofErr w:type="gramEnd"/>
      <w:r w:rsidRPr="006B17A7">
        <w:rPr>
          <w:sz w:val="16"/>
        </w:rPr>
        <w:t xml:space="preserve">]. Dressing like that. . . . It smells like a lot of hocus-pocus abracadabra to me” (276-77). The Jewish inhabitants also associate the religious attire with deformity. When Eli saw the Yeshivah director in the dim light of the </w:t>
      </w:r>
      <w:proofErr w:type="spellStart"/>
      <w:r w:rsidRPr="006B17A7">
        <w:rPr>
          <w:sz w:val="16"/>
        </w:rPr>
        <w:t>latter‟s</w:t>
      </w:r>
      <w:proofErr w:type="spellEnd"/>
      <w:r w:rsidRPr="006B17A7">
        <w:rPr>
          <w:sz w:val="16"/>
        </w:rPr>
        <w:t xml:space="preserve"> office, he exclaimed inwardly, “The crown of his head was missing!” (250). </w:t>
      </w:r>
      <w:proofErr w:type="gramStart"/>
      <w:r w:rsidRPr="006B17A7">
        <w:rPr>
          <w:sz w:val="16"/>
        </w:rPr>
        <w:t>Actually, the</w:t>
      </w:r>
      <w:proofErr w:type="gramEnd"/>
      <w:r w:rsidRPr="006B17A7">
        <w:rPr>
          <w:sz w:val="16"/>
        </w:rPr>
        <w:t xml:space="preserve"> “black circle on the back of [</w:t>
      </w:r>
      <w:proofErr w:type="spellStart"/>
      <w:r w:rsidRPr="006B17A7">
        <w:rPr>
          <w:sz w:val="16"/>
        </w:rPr>
        <w:t>Tzuref‟s</w:t>
      </w:r>
      <w:proofErr w:type="spellEnd"/>
      <w:r w:rsidRPr="006B17A7">
        <w:rPr>
          <w:sz w:val="16"/>
        </w:rPr>
        <w:t xml:space="preserve">] head” is only the yarmulke worn by all Orthodox Jews (ibid.). </w:t>
      </w:r>
      <w:r w:rsidRPr="006B17A7">
        <w:rPr>
          <w:rStyle w:val="Emphasis"/>
        </w:rPr>
        <w:t>The yarmulke is a faciality trait so alien to the majoritarian face of the assimilated Jews that Eli intuitively interprets it as constituting a defective face. The</w:t>
      </w:r>
      <w:r w:rsidRPr="00B66144">
        <w:rPr>
          <w:rStyle w:val="Emphasis"/>
          <w:highlight w:val="green"/>
        </w:rPr>
        <w:t xml:space="preserve"> faciality</w:t>
      </w:r>
      <w:r w:rsidRPr="006B17A7">
        <w:rPr>
          <w:rStyle w:val="Emphasis"/>
        </w:rPr>
        <w:t xml:space="preserve"> machine </w:t>
      </w:r>
      <w:r w:rsidRPr="00B66144">
        <w:rPr>
          <w:rStyle w:val="Emphasis"/>
          <w:highlight w:val="green"/>
        </w:rPr>
        <w:t>prevents the recognition of the foreign by rendering the latter as inferior</w:t>
      </w:r>
      <w:r w:rsidRPr="006B17A7">
        <w:rPr>
          <w:rStyle w:val="Emphasis"/>
        </w:rPr>
        <w:t xml:space="preserve"> or faulty instances </w:t>
      </w:r>
      <w:r w:rsidRPr="00B66144">
        <w:rPr>
          <w:rStyle w:val="Emphasis"/>
          <w:highlight w:val="green"/>
        </w:rPr>
        <w:t>of the majoritarian face.</w:t>
      </w:r>
    </w:p>
    <w:p w14:paraId="6EED27FA" w14:textId="77777777" w:rsidR="00453964" w:rsidRPr="0011257C" w:rsidRDefault="00453964" w:rsidP="00453964"/>
    <w:p w14:paraId="1B23815B" w14:textId="77777777" w:rsidR="00453964" w:rsidRPr="0011257C" w:rsidRDefault="00453964" w:rsidP="00453964">
      <w:pPr>
        <w:pStyle w:val="Heading4"/>
        <w:rPr>
          <w:rFonts w:cs="Calibri"/>
        </w:rPr>
      </w:pPr>
      <w:r w:rsidRPr="0011257C">
        <w:rPr>
          <w:rFonts w:cs="Calibri"/>
        </w:rPr>
        <w:t xml:space="preserve">This is fascism on the micro-scale, which creates complacency in state made wars on difference that will always result in the oppression and maiming of minority populations alongside a writ large support for militaristic states predicated on the preservation of their national identity </w:t>
      </w:r>
    </w:p>
    <w:p w14:paraId="3C264A50" w14:textId="77777777" w:rsidR="00453964" w:rsidRPr="0011257C" w:rsidRDefault="00453964" w:rsidP="00453964">
      <w:proofErr w:type="spellStart"/>
      <w:r w:rsidRPr="0011257C">
        <w:rPr>
          <w:rStyle w:val="Style13ptBold"/>
        </w:rPr>
        <w:t>Karatzogianni</w:t>
      </w:r>
      <w:proofErr w:type="spellEnd"/>
      <w:r w:rsidRPr="0011257C">
        <w:rPr>
          <w:rStyle w:val="Style13ptBold"/>
        </w:rPr>
        <w:t xml:space="preserve"> and Robinson ‘13</w:t>
      </w:r>
      <w:r w:rsidRPr="0011257C">
        <w:t xml:space="preserve"> (Athina </w:t>
      </w:r>
      <w:proofErr w:type="spellStart"/>
      <w:r w:rsidRPr="0011257C">
        <w:t>Karatzogianni</w:t>
      </w:r>
      <w:proofErr w:type="spellEnd"/>
      <w:r w:rsidRPr="0011257C">
        <w:t>, Senior Lecturer in Media and Communication at the University of Leicester (UK), and Andrew Robinson, independent researcher and writer, “</w:t>
      </w:r>
      <w:proofErr w:type="spellStart"/>
      <w:r w:rsidRPr="0011257C">
        <w:t>Schizorevolutions</w:t>
      </w:r>
      <w:proofErr w:type="spellEnd"/>
      <w:r w:rsidRPr="0011257C">
        <w:t xml:space="preserve"> vs. </w:t>
      </w:r>
      <w:proofErr w:type="spellStart"/>
      <w:r w:rsidRPr="0011257C">
        <w:t>Microfascisms</w:t>
      </w:r>
      <w:proofErr w:type="spellEnd"/>
      <w:r w:rsidRPr="0011257C">
        <w:t xml:space="preserve">: A </w:t>
      </w:r>
      <w:proofErr w:type="spellStart"/>
      <w:r w:rsidRPr="0011257C">
        <w:t>Deleuzo</w:t>
      </w:r>
      <w:proofErr w:type="spellEnd"/>
      <w:r w:rsidRPr="0011257C">
        <w:t xml:space="preserve">-Nietzschean Perspective on State, Security, and Active/Reactive Networks,” Academia.edu, http://works.bepress.com/athina_ </w:t>
      </w:r>
      <w:proofErr w:type="spellStart"/>
      <w:r w:rsidRPr="0011257C">
        <w:t>karatzogianni</w:t>
      </w:r>
      <w:proofErr w:type="spellEnd"/>
      <w:r w:rsidRPr="0011257C">
        <w:t xml:space="preserve">) </w:t>
      </w:r>
      <w:r w:rsidRPr="0011257C">
        <w:rPr>
          <w:rFonts w:ascii="Segoe UI Symbol" w:hAnsi="Segoe UI Symbol" w:cs="Segoe UI Symbol"/>
        </w:rPr>
        <w:t>☭</w:t>
      </w:r>
      <w:proofErr w:type="spellStart"/>
      <w:r w:rsidRPr="0011257C">
        <w:t>QuagMao</w:t>
      </w:r>
      <w:proofErr w:type="spellEnd"/>
    </w:p>
    <w:p w14:paraId="23FDB921" w14:textId="77777777" w:rsidR="00453964" w:rsidRPr="0011257C" w:rsidRDefault="00453964" w:rsidP="00453964">
      <w:pPr>
        <w:rPr>
          <w:rStyle w:val="StyleUnderline"/>
        </w:rPr>
      </w:pPr>
      <w:r w:rsidRPr="0011257C">
        <w:rPr>
          <w:sz w:val="16"/>
        </w:rPr>
        <w:t xml:space="preserve">Thesis 2: </w:t>
      </w:r>
      <w:r w:rsidRPr="0011257C">
        <w:rPr>
          <w:rStyle w:val="StyleUnderline"/>
        </w:rPr>
        <w:t xml:space="preserve">The threatened state transmutes into the terror state. </w:t>
      </w:r>
      <w:r w:rsidRPr="00B66144">
        <w:rPr>
          <w:rStyle w:val="StyleUnderline"/>
          <w:highlight w:val="green"/>
        </w:rPr>
        <w:t>The return of state violence from</w:t>
      </w:r>
      <w:r w:rsidRPr="0011257C">
        <w:rPr>
          <w:rStyle w:val="StyleUnderline"/>
        </w:rPr>
        <w:t xml:space="preserve"> the kernel of </w:t>
      </w:r>
      <w:r w:rsidRPr="00B66144">
        <w:rPr>
          <w:rStyle w:val="StyleUnderline"/>
          <w:highlight w:val="green"/>
        </w:rPr>
        <w:t>state exceptionalism is</w:t>
      </w:r>
      <w:r w:rsidRPr="0011257C">
        <w:rPr>
          <w:rStyle w:val="StyleUnderline"/>
        </w:rPr>
        <w:t xml:space="preserve"> a </w:t>
      </w:r>
      <w:r w:rsidRPr="00B66144">
        <w:rPr>
          <w:rStyle w:val="StyleUnderline"/>
          <w:highlight w:val="green"/>
        </w:rPr>
        <w:t>growing</w:t>
      </w:r>
      <w:r w:rsidRPr="0011257C">
        <w:rPr>
          <w:rStyle w:val="StyleUnderline"/>
        </w:rPr>
        <w:t xml:space="preserve"> problem</w:t>
      </w:r>
      <w:r w:rsidRPr="0011257C">
        <w:rPr>
          <w:sz w:val="16"/>
        </w:rPr>
        <w:t xml:space="preserve">. It is grounded on a reaction of the terrified state by conceiving the entire situation as it is formerly conceived specific sites of exception and emergency (c.f. Agamben, 1998, 2005). </w:t>
      </w:r>
      <w:r w:rsidRPr="0011257C">
        <w:rPr>
          <w:rStyle w:val="StyleUnderline"/>
        </w:rPr>
        <w:t>New</w:t>
      </w:r>
      <w:r w:rsidRPr="00B66144">
        <w:rPr>
          <w:rStyle w:val="StyleUnderline"/>
          <w:highlight w:val="green"/>
        </w:rPr>
        <w:t xml:space="preserve"> forms of social control directed against minor deviance</w:t>
      </w:r>
      <w:r w:rsidRPr="0011257C">
        <w:rPr>
          <w:rStyle w:val="StyleUnderline"/>
        </w:rPr>
        <w:t xml:space="preserve"> or uncontrolled flows </w:t>
      </w:r>
      <w:r w:rsidRPr="00B66144">
        <w:rPr>
          <w:rStyle w:val="StyleUnderline"/>
          <w:highlight w:val="green"/>
        </w:rPr>
        <w:t>are expanding into a war against difference and a</w:t>
      </w:r>
      <w:r w:rsidRPr="0011257C">
        <w:rPr>
          <w:rStyle w:val="StyleUnderline"/>
        </w:rPr>
        <w:t xml:space="preserve"> systematic </w:t>
      </w:r>
      <w:r w:rsidRPr="00B66144">
        <w:rPr>
          <w:rStyle w:val="StyleUnderline"/>
          <w:highlight w:val="green"/>
        </w:rPr>
        <w:t>denial of the ‘right to have rights’</w:t>
      </w:r>
      <w:r w:rsidRPr="0011257C">
        <w:rPr>
          <w:rStyle w:val="StyleUnderline"/>
        </w:rPr>
        <w:t xml:space="preserve"> </w:t>
      </w:r>
      <w:r w:rsidRPr="0011257C">
        <w:rPr>
          <w:sz w:val="16"/>
        </w:rPr>
        <w:t xml:space="preserve">(Robinson, 2007). </w:t>
      </w:r>
      <w:r w:rsidRPr="0011257C">
        <w:rPr>
          <w:rStyle w:val="StyleUnderline"/>
        </w:rPr>
        <w:t xml:space="preserve">The project is </w:t>
      </w:r>
      <w:r w:rsidRPr="00B66144">
        <w:rPr>
          <w:rStyle w:val="StyleUnderline"/>
          <w:highlight w:val="green"/>
        </w:rPr>
        <w:t xml:space="preserve">not simply an extension of liberal-democratic models of social </w:t>
      </w:r>
      <w:proofErr w:type="gramStart"/>
      <w:r w:rsidRPr="00B66144">
        <w:rPr>
          <w:rStyle w:val="StyleUnderline"/>
          <w:highlight w:val="green"/>
        </w:rPr>
        <w:t>control, but</w:t>
      </w:r>
      <w:proofErr w:type="gramEnd"/>
      <w:r w:rsidRPr="0011257C">
        <w:rPr>
          <w:rStyle w:val="StyleUnderline"/>
        </w:rPr>
        <w:t xml:space="preserve"> breaks with such models in </w:t>
      </w:r>
      <w:r w:rsidRPr="00B66144">
        <w:rPr>
          <w:rStyle w:val="StyleUnderline"/>
          <w:highlight w:val="green"/>
        </w:rPr>
        <w:t>directly criminalizing nonconformity from a prescribed way of life</w:t>
      </w:r>
      <w:r w:rsidRPr="0011257C">
        <w:rPr>
          <w:rStyle w:val="StyleUnderline"/>
        </w:rPr>
        <w:t xml:space="preserve"> and attempting to extensively regulate everyday life </w:t>
      </w:r>
      <w:r w:rsidRPr="00B66144">
        <w:rPr>
          <w:rStyle w:val="StyleUnderline"/>
          <w:highlight w:val="green"/>
        </w:rPr>
        <w:t>through repression.</w:t>
      </w:r>
      <w:r w:rsidRPr="0011257C">
        <w:rPr>
          <w:sz w:val="16"/>
        </w:rPr>
        <w:t xml:space="preserve"> This new repressive model, expressing </w:t>
      </w:r>
      <w:r w:rsidRPr="0011257C">
        <w:rPr>
          <w:rStyle w:val="StyleUnderline"/>
        </w:rPr>
        <w:t>a kind of neo-totalitarianism</w:t>
      </w:r>
      <w:r w:rsidRPr="0011257C">
        <w:rPr>
          <w:sz w:val="16"/>
        </w:rPr>
        <w:t xml:space="preserve">, should be taken to include such </w:t>
      </w:r>
      <w:r w:rsidRPr="0011257C">
        <w:rPr>
          <w:rStyle w:val="StyleUnderline"/>
        </w:rPr>
        <w:t>measures and structures as the rise of gated communities, CCTV, RFID, ID cards, ASBOs, dispersal zones, paramilitary policing methods, the ‘social cleansing’ of groups such as homeless people and street drinkers from public spaces</w:t>
      </w:r>
      <w:r w:rsidRPr="0011257C">
        <w:rPr>
          <w:sz w:val="16"/>
        </w:rPr>
        <w:t xml:space="preserve">, increasing </w:t>
      </w:r>
      <w:r w:rsidRPr="0011257C">
        <w:rPr>
          <w:rStyle w:val="StyleUnderline"/>
        </w:rPr>
        <w:t>restrictions on protests and attacks on ‘extremist’ groups, the use of extreme sentencing against minor deviance, and of course the swathe of “anti-terrorism” laws which provide a pretext for expanded repression.</w:t>
      </w:r>
      <w:r w:rsidRPr="0011257C">
        <w:rPr>
          <w:sz w:val="16"/>
        </w:rPr>
        <w:t xml:space="preserve"> This increasingly vicious state response leads to extremely intrusive state measures. The magazine </w:t>
      </w:r>
      <w:proofErr w:type="spellStart"/>
      <w:r w:rsidRPr="0011257C">
        <w:rPr>
          <w:sz w:val="16"/>
        </w:rPr>
        <w:t>Datacide</w:t>
      </w:r>
      <w:proofErr w:type="spellEnd"/>
      <w:r w:rsidRPr="0011257C">
        <w:rPr>
          <w:sz w:val="16"/>
        </w:rPr>
        <w:t xml:space="preserve"> analyses the wave of repression as ‘the real subsumption of every singularity in the domain of the State. From now on if your attributes don't quite extend to crime, a judge's word suffices to ensure that crime will reach out and embrace your attributes’ (Hyland n.d.). To decompose networks, the state seeks to shadow them ever more closely. The closure of space is an inherent aspect of this project of control. While open space is a necessary enabling good from the standpoint of active desire, it is perceived as a threat by the terrified state, because it is space in which </w:t>
      </w:r>
      <w:proofErr w:type="spellStart"/>
      <w:r w:rsidRPr="0011257C">
        <w:rPr>
          <w:sz w:val="16"/>
        </w:rPr>
        <w:t>demonised</w:t>
      </w:r>
      <w:proofErr w:type="spellEnd"/>
      <w:r w:rsidRPr="0011257C">
        <w:rPr>
          <w:sz w:val="16"/>
        </w:rPr>
        <w:t xml:space="preserve"> Others can gather and recompose networks outside state control. Hence,</w:t>
      </w:r>
      <w:r w:rsidRPr="0011257C">
        <w:rPr>
          <w:rStyle w:val="StyleUnderline"/>
        </w:rPr>
        <w:t xml:space="preserve"> </w:t>
      </w:r>
      <w:r w:rsidRPr="00B66144">
        <w:rPr>
          <w:rStyle w:val="StyleUnderline"/>
          <w:highlight w:val="green"/>
        </w:rPr>
        <w:t>for the</w:t>
      </w:r>
      <w:r w:rsidRPr="0011257C">
        <w:rPr>
          <w:rStyle w:val="StyleUnderline"/>
        </w:rPr>
        <w:t xml:space="preserve"> threatened </w:t>
      </w:r>
      <w:r w:rsidRPr="00B66144">
        <w:rPr>
          <w:rStyle w:val="StyleUnderline"/>
          <w:highlight w:val="green"/>
        </w:rPr>
        <w:t>state, open space is space for the enemy, space of risk</w:t>
      </w:r>
      <w:r w:rsidRPr="0011257C">
        <w:rPr>
          <w:rStyle w:val="StyleUnderline"/>
        </w:rPr>
        <w:t xml:space="preserve">. </w:t>
      </w:r>
      <w:r w:rsidRPr="0011257C">
        <w:rPr>
          <w:sz w:val="16"/>
        </w:rPr>
        <w:t xml:space="preserve">Given that open space is in contrast necessary for difference to function (since otherwise it is excluded as unrepresentable or excessive), </w:t>
      </w:r>
      <w:r w:rsidRPr="00B66144">
        <w:rPr>
          <w:rStyle w:val="StyleUnderline"/>
          <w:highlight w:val="green"/>
        </w:rPr>
        <w:t>the attempts to render all space closed</w:t>
      </w:r>
      <w:r w:rsidRPr="0011257C">
        <w:rPr>
          <w:rStyle w:val="StyleUnderline"/>
        </w:rPr>
        <w:t xml:space="preserve"> and governable </w:t>
      </w:r>
      <w:r w:rsidRPr="00B66144">
        <w:rPr>
          <w:rStyle w:val="StyleUnderline"/>
          <w:highlight w:val="green"/>
        </w:rPr>
        <w:t>involve a constant war on difference which expands ever more deeply into everyday life</w:t>
      </w:r>
      <w:r w:rsidRPr="0011257C">
        <w:rPr>
          <w:rStyle w:val="StyleUnderline"/>
        </w:rPr>
        <w:t>.</w:t>
      </w:r>
      <w:r w:rsidRPr="0011257C">
        <w:rPr>
          <w:sz w:val="16"/>
        </w:rPr>
        <w:t xml:space="preserve"> As </w:t>
      </w:r>
      <w:proofErr w:type="spellStart"/>
      <w:r w:rsidRPr="0011257C">
        <w:rPr>
          <w:sz w:val="16"/>
        </w:rPr>
        <w:t>Guattari</w:t>
      </w:r>
      <w:proofErr w:type="spellEnd"/>
      <w:r w:rsidRPr="0011257C">
        <w:rPr>
          <w:sz w:val="16"/>
        </w:rPr>
        <w:t xml:space="preserve"> aptly argues, neoliberal capitalism tends to construe difference as unwanted ‘noise’ (1996: 137). </w:t>
      </w:r>
      <w:r w:rsidRPr="00B66144">
        <w:rPr>
          <w:rStyle w:val="StyleUnderline"/>
          <w:highlight w:val="green"/>
        </w:rPr>
        <w:t>Society</w:t>
      </w:r>
      <w:r w:rsidRPr="0011257C">
        <w:rPr>
          <w:rStyle w:val="StyleUnderline"/>
        </w:rPr>
        <w:t xml:space="preserve"> thus </w:t>
      </w:r>
      <w:r w:rsidRPr="00B66144">
        <w:rPr>
          <w:rStyle w:val="StyleUnderline"/>
          <w:highlight w:val="green"/>
        </w:rPr>
        <w:t xml:space="preserve">becomes a hothouse of constant crackdowns and surveillance, </w:t>
      </w:r>
      <w:r w:rsidRPr="0011257C">
        <w:rPr>
          <w:rStyle w:val="StyleUnderline"/>
        </w:rPr>
        <w:t xml:space="preserve">which at best simulates, and at worst creates, </w:t>
      </w:r>
      <w:r w:rsidRPr="00B66144">
        <w:rPr>
          <w:rStyle w:val="StyleUnderline"/>
          <w:highlight w:val="green"/>
        </w:rPr>
        <w:t>a situation where horizontal connections either cannot emerge or are constantly persecuted</w:t>
      </w:r>
      <w:r w:rsidRPr="0011257C">
        <w:rPr>
          <w:rStyle w:val="StyleUnderline"/>
        </w:rPr>
        <w:t xml:space="preserve">. </w:t>
      </w:r>
      <w:r w:rsidRPr="0011257C">
        <w:rPr>
          <w:sz w:val="16"/>
        </w:rPr>
        <w:t xml:space="preserve">Theories such as those of Agamben and Kropotkin show the predisposition of the state to pursue total control. But why is the state pursuing this project now? To understand this, one must </w:t>
      </w:r>
      <w:proofErr w:type="spellStart"/>
      <w:r w:rsidRPr="0011257C">
        <w:rPr>
          <w:sz w:val="16"/>
        </w:rPr>
        <w:t>recognise</w:t>
      </w:r>
      <w:proofErr w:type="spellEnd"/>
      <w:r w:rsidRPr="0011257C">
        <w:rPr>
          <w:sz w:val="16"/>
        </w:rPr>
        <w:t xml:space="preserve"> the multiple ways in which capitalism can handle difference. Hence, </w:t>
      </w:r>
      <w:r w:rsidRPr="0011257C">
        <w:rPr>
          <w:rStyle w:val="StyleUnderline"/>
        </w:rPr>
        <w:t>there are two poles the state can pursue, social-democratic (adding axioms) or totalitarian (subtracting axioms), which have the same function in relation to capitalism, but are quite different in other regards.</w:t>
      </w:r>
      <w:r w:rsidRPr="0011257C">
        <w:rPr>
          <w:sz w:val="16"/>
        </w:rPr>
        <w:t xml:space="preserve"> </w:t>
      </w:r>
      <w:r w:rsidRPr="0011257C">
        <w:rPr>
          <w:rStyle w:val="StyleUnderline"/>
        </w:rPr>
        <w:t>State terror involves the replacement of addition of axioms (inclusion through representation) with subtraction of axioms (repression of difference</w:t>
      </w:r>
      <w:r w:rsidRPr="0011257C">
        <w:rPr>
          <w:sz w:val="16"/>
        </w:rPr>
        <w:t xml:space="preserve">). This parallels the distinction between ‘hard’ and ‘soft’ power in international relations. Crucially, ‘hard’ power is deflationary (Mann 2005: 83-4). While ideological integration can be increased by intensified command, ‘soft’ power over anyone who remains outside the dominant frame is dissipated. Everyday deviance becomes resistance because of the project of control which attacks it. It also becomes necessarily more insurrectionary, in direct response to the cumulative attempts to stamp it out through micro-regulation. What the state gains in coercive power, it loses in its ability to influence or engage with its other. But the state, operating under intense uncertainty and fear, is giving up trying to seem legitimate across a field of difference. A recent example of this concerns the treatment of whistleblowers: Bradley Manning and by extent the publisher Julian Assange in the WikiLeaks case (for a discussion of affect see </w:t>
      </w:r>
      <w:proofErr w:type="spellStart"/>
      <w:r w:rsidRPr="0011257C">
        <w:rPr>
          <w:sz w:val="16"/>
        </w:rPr>
        <w:t>Karatzogianni</w:t>
      </w:r>
      <w:proofErr w:type="spellEnd"/>
      <w:r w:rsidRPr="0011257C">
        <w:rPr>
          <w:sz w:val="16"/>
        </w:rPr>
        <w:t xml:space="preserve">, 2012) and Edward Snowden in relation to the recent revelations about NSA surveillance program PRISM (Poitras and Greenwald’s video Interview with Edward Snowden, 9 June 2013). This is not to say that it dispenses with articulation. It simply restricts it tautologically to its own ideological space (Negri 2003: 27). </w:t>
      </w:r>
      <w:r w:rsidRPr="00B66144">
        <w:rPr>
          <w:rStyle w:val="StyleUnderline"/>
          <w:highlight w:val="green"/>
        </w:rPr>
        <w:t>Legitimation is replaced by information,</w:t>
      </w:r>
      <w:r w:rsidRPr="0011257C">
        <w:rPr>
          <w:rStyle w:val="StyleUnderline"/>
        </w:rPr>
        <w:t xml:space="preserve"> technocracy </w:t>
      </w:r>
      <w:r w:rsidRPr="00B66144">
        <w:rPr>
          <w:rStyle w:val="StyleUnderline"/>
          <w:highlight w:val="green"/>
        </w:rPr>
        <w:t>and a simulation of participation</w:t>
      </w:r>
      <w:r w:rsidRPr="0011257C">
        <w:rPr>
          <w:rStyle w:val="StyleUnderline"/>
        </w:rPr>
        <w:t xml:space="preserve"> (Negri 2003: 90, 111.)</w:t>
      </w:r>
      <w:r w:rsidRPr="0011257C">
        <w:rPr>
          <w:sz w:val="16"/>
        </w:rPr>
        <w:t>. There is a peculiarly close relationship between the state logic of command and the field of what is variously termed ‘ideology’ (in Althusser), ‘mythology’ (in Barthes) and ‘fantasy’ (in Lacan</w:t>
      </w:r>
      <w:r w:rsidRPr="0011257C">
        <w:rPr>
          <w:rStyle w:val="StyleUnderline"/>
        </w:rPr>
        <w:t xml:space="preserve">): second- order significations embedded in everyday representations, through which </w:t>
      </w:r>
      <w:r w:rsidRPr="00B66144">
        <w:rPr>
          <w:rStyle w:val="StyleUnderline"/>
          <w:highlight w:val="green"/>
        </w:rPr>
        <w:t>a simulated lifeworld is created</w:t>
      </w:r>
      <w:r w:rsidRPr="0011257C">
        <w:rPr>
          <w:rStyle w:val="StyleUnderline"/>
        </w:rPr>
        <w:t xml:space="preserve">, in which </w:t>
      </w:r>
      <w:r w:rsidRPr="00B66144">
        <w:rPr>
          <w:rStyle w:val="StyleUnderline"/>
          <w:highlight w:val="green"/>
        </w:rPr>
        <w:t>people live in passivity, creating their</w:t>
      </w:r>
      <w:r w:rsidRPr="0011257C">
        <w:rPr>
          <w:rStyle w:val="StyleUnderline"/>
        </w:rPr>
        <w:t xml:space="preserve"> real </w:t>
      </w:r>
      <w:r w:rsidRPr="00B66144">
        <w:rPr>
          <w:rStyle w:val="StyleUnderline"/>
          <w:highlight w:val="green"/>
        </w:rPr>
        <w:t>performative connection to their conditions of existence</w:t>
      </w:r>
      <w:r w:rsidRPr="0011257C">
        <w:rPr>
          <w:rStyle w:val="StyleUnderline"/>
        </w:rPr>
        <w:t xml:space="preserve"> and </w:t>
      </w:r>
      <w:r w:rsidRPr="00B66144">
        <w:rPr>
          <w:rStyle w:val="StyleUnderline"/>
          <w:highlight w:val="green"/>
        </w:rPr>
        <w:t>bringing them into</w:t>
      </w:r>
      <w:r w:rsidRPr="0011257C">
        <w:rPr>
          <w:rStyle w:val="StyleUnderline"/>
        </w:rPr>
        <w:t xml:space="preserve"> psychological </w:t>
      </w:r>
      <w:r w:rsidRPr="00B66144">
        <w:rPr>
          <w:rStyle w:val="StyleUnderline"/>
          <w:highlight w:val="green"/>
        </w:rPr>
        <w:t>complicity in their own repression</w:t>
      </w:r>
      <w:r w:rsidRPr="0011257C">
        <w:rPr>
          <w:rStyle w:val="StyleUnderline"/>
        </w:rPr>
        <w:t xml:space="preserve">. </w:t>
      </w:r>
      <w:r w:rsidRPr="0011257C">
        <w:rPr>
          <w:sz w:val="16"/>
        </w:rPr>
        <w:t xml:space="preserve">Such phenomena are crucial to the construction of </w:t>
      </w:r>
      <w:proofErr w:type="spellStart"/>
      <w:r w:rsidRPr="0011257C">
        <w:rPr>
          <w:sz w:val="16"/>
        </w:rPr>
        <w:t>demonised</w:t>
      </w:r>
      <w:proofErr w:type="spellEnd"/>
      <w:r w:rsidRPr="0011257C">
        <w:rPr>
          <w:sz w:val="16"/>
        </w:rPr>
        <w:t xml:space="preserve"> Others which provides the discursive basis for projects of state control. </w:t>
      </w:r>
      <w:r w:rsidRPr="0011257C">
        <w:rPr>
          <w:rStyle w:val="StyleUnderline"/>
        </w:rPr>
        <w:t xml:space="preserve">‘[Conflict is] deflected… through the automatic micro-functioning of ideology through information systems. </w:t>
      </w:r>
      <w:r w:rsidRPr="00B66144">
        <w:rPr>
          <w:rStyle w:val="StyleUnderline"/>
          <w:highlight w:val="green"/>
        </w:rPr>
        <w:t xml:space="preserve">This is the normal, ‘everyday’ fascism, whose most noticeable feature is how unnoticeable </w:t>
      </w:r>
      <w:proofErr w:type="gramStart"/>
      <w:r w:rsidRPr="00B66144">
        <w:rPr>
          <w:rStyle w:val="StyleUnderline"/>
          <w:highlight w:val="green"/>
        </w:rPr>
        <w:t>it</w:t>
      </w:r>
      <w:proofErr w:type="gramEnd"/>
      <w:r w:rsidRPr="00B66144">
        <w:rPr>
          <w:rStyle w:val="StyleUnderline"/>
          <w:highlight w:val="green"/>
        </w:rPr>
        <w:t xml:space="preserve"> is’</w:t>
      </w:r>
      <w:r w:rsidRPr="0011257C">
        <w:rPr>
          <w:sz w:val="16"/>
        </w:rPr>
        <w:t xml:space="preserve"> (Negri 1998a: 190). </w:t>
      </w:r>
      <w:r w:rsidRPr="0011257C">
        <w:rPr>
          <w:rStyle w:val="StyleUnderline"/>
        </w:rPr>
        <w:t xml:space="preserve">In </w:t>
      </w:r>
      <w:r w:rsidRPr="00B66144">
        <w:rPr>
          <w:rStyle w:val="StyleUnderline"/>
          <w:highlight w:val="green"/>
        </w:rPr>
        <w:t xml:space="preserve">denial of </w:t>
      </w:r>
      <w:proofErr w:type="spellStart"/>
      <w:r w:rsidRPr="00B66144">
        <w:rPr>
          <w:rStyle w:val="StyleUnderline"/>
          <w:highlight w:val="green"/>
        </w:rPr>
        <w:t>generalisable</w:t>
      </w:r>
      <w:proofErr w:type="spellEnd"/>
      <w:r w:rsidRPr="00B66144">
        <w:rPr>
          <w:rStyle w:val="StyleUnderline"/>
          <w:highlight w:val="green"/>
        </w:rPr>
        <w:t xml:space="preserve"> rights</w:t>
      </w:r>
      <w:r w:rsidRPr="0011257C">
        <w:rPr>
          <w:rStyle w:val="StyleUnderline"/>
        </w:rPr>
        <w:t>, the in-group defines social space for itself and itself alone</w:t>
      </w:r>
      <w:r w:rsidRPr="0011257C">
        <w:rPr>
          <w:sz w:val="16"/>
        </w:rPr>
        <w:t xml:space="preserve">. </w:t>
      </w:r>
      <w:r w:rsidRPr="0011257C">
        <w:rPr>
          <w:rStyle w:val="StyleUnderline"/>
        </w:rPr>
        <w:t xml:space="preserve">The result is </w:t>
      </w:r>
      <w:r w:rsidRPr="00B66144">
        <w:rPr>
          <w:rStyle w:val="StyleUnderline"/>
          <w:highlight w:val="green"/>
        </w:rPr>
        <w:t>a denial of basic dignity and rights to those who fall outside "society", who,</w:t>
      </w:r>
      <w:r w:rsidRPr="0011257C">
        <w:rPr>
          <w:rStyle w:val="StyleUnderline"/>
        </w:rPr>
        <w:t xml:space="preserve"> in line with their metaphysical status, </w:t>
      </w:r>
      <w:r w:rsidRPr="00B66144">
        <w:rPr>
          <w:rStyle w:val="StyleUnderline"/>
          <w:highlight w:val="green"/>
        </w:rPr>
        <w:t>are to be cast out, locked away, or put beyond a society defined as being for "us and us only"</w:t>
      </w:r>
      <w:r w:rsidRPr="0011257C">
        <w:rPr>
          <w:rStyle w:val="StyleUnderline"/>
        </w:rPr>
        <w:t xml:space="preserve"> </w:t>
      </w:r>
      <w:r w:rsidRPr="0011257C">
        <w:rPr>
          <w:sz w:val="16"/>
        </w:rPr>
        <w:t xml:space="preserve">(the mythical division between social and anti-social). The neo-totalitarian state resurrects the tendency to build a state ideology, but this ideology is now disguised as a shared referent of polyarchic parties and nominally free media. </w:t>
      </w:r>
      <w:r w:rsidRPr="00B66144">
        <w:rPr>
          <w:rStyle w:val="StyleUnderline"/>
          <w:highlight w:val="green"/>
        </w:rPr>
        <w:t>Failing to think in statist terms is</w:t>
      </w:r>
      <w:r w:rsidRPr="0011257C">
        <w:rPr>
          <w:rStyle w:val="StyleUnderline"/>
        </w:rPr>
        <w:t xml:space="preserve"> no longer any different from </w:t>
      </w:r>
      <w:r w:rsidRPr="00B66144">
        <w:rPr>
          <w:rStyle w:val="StyleUnderline"/>
          <w:highlight w:val="green"/>
        </w:rPr>
        <w:t>criminal intent.</w:t>
      </w:r>
      <w:r w:rsidRPr="0011257C">
        <w:rPr>
          <w:sz w:val="16"/>
        </w:rPr>
        <w:t xml:space="preserve"> Romantically crossing an airport barrier for a goodbye kiss is taken as a major crime, for the state, being terrified, responds disproportionately; the romantic is blamed for producing this response (Baker and Robins, 2010). He should have thought like the state to begin </w:t>
      </w:r>
      <w:proofErr w:type="gramStart"/>
      <w:r w:rsidRPr="0011257C">
        <w:rPr>
          <w:sz w:val="16"/>
        </w:rPr>
        <w:t>with, and</w:t>
      </w:r>
      <w:proofErr w:type="gramEnd"/>
      <w:r w:rsidRPr="0011257C">
        <w:rPr>
          <w:sz w:val="16"/>
        </w:rPr>
        <w:t xml:space="preserve"> not corrupted its functioning with trivialities such as love. </w:t>
      </w:r>
      <w:r w:rsidRPr="00B66144">
        <w:rPr>
          <w:rStyle w:val="StyleUnderline"/>
          <w:highlight w:val="green"/>
        </w:rPr>
        <w:t>Such is the</w:t>
      </w:r>
      <w:r w:rsidRPr="0011257C">
        <w:rPr>
          <w:rStyle w:val="StyleUnderline"/>
        </w:rPr>
        <w:t xml:space="preserve"> core of the </w:t>
      </w:r>
      <w:r w:rsidRPr="00B66144">
        <w:rPr>
          <w:rStyle w:val="StyleUnderline"/>
          <w:highlight w:val="green"/>
        </w:rPr>
        <w:t>terror-state: constant exertion of energy to ward off constant anxiety</w:t>
      </w:r>
      <w:r w:rsidRPr="0011257C">
        <w:rPr>
          <w:rStyle w:val="StyleUnderline"/>
        </w:rPr>
        <w:t xml:space="preserve">, at the cost of </w:t>
      </w:r>
      <w:r w:rsidRPr="00B66144">
        <w:rPr>
          <w:rStyle w:val="StyleUnderline"/>
          <w:highlight w:val="green"/>
        </w:rPr>
        <w:t>a war on difference.</w:t>
      </w:r>
    </w:p>
    <w:p w14:paraId="57B3E733" w14:textId="77777777" w:rsidR="00453964" w:rsidRPr="0011257C" w:rsidRDefault="00453964" w:rsidP="00453964">
      <w:pPr>
        <w:rPr>
          <w:rStyle w:val="StyleUnderline"/>
        </w:rPr>
      </w:pPr>
    </w:p>
    <w:p w14:paraId="2BB982EB" w14:textId="77777777" w:rsidR="00453964" w:rsidRPr="0011257C" w:rsidRDefault="00453964" w:rsidP="00453964">
      <w:pPr>
        <w:pStyle w:val="Heading4"/>
        <w:rPr>
          <w:rFonts w:cs="Calibri"/>
        </w:rPr>
      </w:pPr>
      <w:r w:rsidRPr="0011257C">
        <w:rPr>
          <w:rFonts w:cs="Calibri"/>
        </w:rPr>
        <w:t xml:space="preserve">Unions have always only been a means to maintain workers within capitalist institutions, never to move beyond it or seek to enact genuine radical change that creates an evasive line of flight outside of systems of control </w:t>
      </w:r>
    </w:p>
    <w:p w14:paraId="06E040B9" w14:textId="77777777" w:rsidR="00453964" w:rsidRPr="0011257C" w:rsidRDefault="00453964" w:rsidP="00453964">
      <w:r w:rsidRPr="0011257C">
        <w:rPr>
          <w:rStyle w:val="Heading4Char"/>
          <w:rFonts w:cs="Calibri"/>
        </w:rPr>
        <w:t>Walker 12</w:t>
      </w:r>
      <w:r w:rsidRPr="0011257C">
        <w:t xml:space="preserve"> (Abe Walker, Published in “Subjectivity” 02 March 2012, Abe Walker is a PhD candidate in Sociology at the City University of New York Graduate Center, an adjunct instructor in sociology at Queens College, Labor of recombination, </w:t>
      </w:r>
      <w:hyperlink r:id="rId9">
        <w:r w:rsidRPr="0011257C">
          <w:rPr>
            <w:rStyle w:val="Hyperlink"/>
          </w:rPr>
          <w:t>https://link.springer.com/article/10.1057/sub.2011.26</w:t>
        </w:r>
      </w:hyperlink>
      <w:r w:rsidRPr="0011257C">
        <w:t>)</w:t>
      </w:r>
      <w:r w:rsidRPr="0011257C">
        <w:rPr>
          <w:rFonts w:eastAsia="Calibri"/>
          <w:b/>
          <w:bCs/>
          <w:sz w:val="14"/>
          <w:szCs w:val="14"/>
        </w:rPr>
        <w:t xml:space="preserve"> </w:t>
      </w:r>
    </w:p>
    <w:p w14:paraId="641FBA65" w14:textId="77777777" w:rsidR="00453964" w:rsidRPr="0011257C" w:rsidRDefault="00453964" w:rsidP="00453964">
      <w:pPr>
        <w:spacing w:line="257" w:lineRule="auto"/>
        <w:rPr>
          <w:rFonts w:eastAsia="Calibri"/>
          <w:sz w:val="16"/>
          <w:szCs w:val="16"/>
        </w:rPr>
      </w:pPr>
      <w:r w:rsidRPr="0011257C">
        <w:rPr>
          <w:rFonts w:eastAsia="Calibri"/>
        </w:rPr>
        <w:t xml:space="preserve">Still, </w:t>
      </w:r>
      <w:r w:rsidRPr="00B66144">
        <w:rPr>
          <w:rFonts w:eastAsia="Calibri"/>
          <w:b/>
          <w:bCs/>
          <w:highlight w:val="green"/>
          <w:u w:val="single"/>
        </w:rPr>
        <w:t>unions</w:t>
      </w:r>
      <w:r w:rsidRPr="0011257C">
        <w:rPr>
          <w:rFonts w:eastAsia="Calibri"/>
        </w:rPr>
        <w:t xml:space="preserve"> have largely </w:t>
      </w:r>
      <w:r w:rsidRPr="00B66144">
        <w:rPr>
          <w:rFonts w:eastAsia="Calibri"/>
          <w:b/>
          <w:bCs/>
          <w:highlight w:val="green"/>
          <w:u w:val="single"/>
        </w:rPr>
        <w:t>proven</w:t>
      </w:r>
      <w:r w:rsidRPr="00B66144">
        <w:rPr>
          <w:rFonts w:eastAsia="Calibri"/>
          <w:highlight w:val="green"/>
        </w:rPr>
        <w:t xml:space="preserve"> </w:t>
      </w:r>
      <w:r w:rsidRPr="00B66144">
        <w:rPr>
          <w:rFonts w:eastAsia="Calibri"/>
          <w:b/>
          <w:bCs/>
          <w:highlight w:val="green"/>
          <w:u w:val="single"/>
        </w:rPr>
        <w:t>incapable</w:t>
      </w:r>
      <w:r w:rsidRPr="0011257C">
        <w:rPr>
          <w:rFonts w:eastAsia="Calibri"/>
        </w:rPr>
        <w:t xml:space="preserve"> of taking advantage of these opportunities. Their </w:t>
      </w:r>
      <w:r w:rsidRPr="00B66144">
        <w:rPr>
          <w:rFonts w:eastAsia="Calibri"/>
          <w:b/>
          <w:bCs/>
          <w:highlight w:val="green"/>
          <w:u w:val="single"/>
        </w:rPr>
        <w:t>deficiencies</w:t>
      </w:r>
      <w:r w:rsidRPr="0011257C">
        <w:rPr>
          <w:rFonts w:eastAsia="Calibri"/>
          <w:b/>
          <w:bCs/>
          <w:u w:val="single"/>
        </w:rPr>
        <w:t xml:space="preserve"> </w:t>
      </w:r>
      <w:r w:rsidRPr="0011257C">
        <w:rPr>
          <w:rFonts w:eastAsia="Calibri"/>
        </w:rPr>
        <w:t xml:space="preserve">are </w:t>
      </w:r>
      <w:r w:rsidRPr="00B66144">
        <w:rPr>
          <w:rFonts w:eastAsia="Calibri"/>
          <w:b/>
          <w:bCs/>
          <w:highlight w:val="green"/>
          <w:u w:val="single"/>
        </w:rPr>
        <w:t>both strategic and structural</w:t>
      </w:r>
      <w:r w:rsidRPr="0011257C">
        <w:rPr>
          <w:rFonts w:eastAsia="Calibri"/>
        </w:rPr>
        <w:t xml:space="preserve">. Unions today take the form of </w:t>
      </w:r>
      <w:r w:rsidRPr="00B66144">
        <w:rPr>
          <w:rFonts w:eastAsia="Calibri"/>
          <w:b/>
          <w:bCs/>
          <w:highlight w:val="green"/>
          <w:u w:val="single"/>
        </w:rPr>
        <w:t>bloated bureaucracies</w:t>
      </w:r>
      <w:r w:rsidRPr="0011257C">
        <w:rPr>
          <w:rFonts w:eastAsia="Calibri"/>
        </w:rPr>
        <w:t xml:space="preserve">, </w:t>
      </w:r>
      <w:r w:rsidRPr="00B66144">
        <w:rPr>
          <w:rFonts w:eastAsia="Calibri"/>
          <w:b/>
          <w:bCs/>
          <w:highlight w:val="green"/>
          <w:u w:val="single"/>
        </w:rPr>
        <w:t>only slightly different in form from the businesses they claim to oppose</w:t>
      </w:r>
      <w:r w:rsidRPr="0011257C">
        <w:rPr>
          <w:rFonts w:eastAsia="Calibri"/>
        </w:rPr>
        <w:t xml:space="preserve">. As </w:t>
      </w:r>
      <w:r w:rsidRPr="00B66144">
        <w:rPr>
          <w:rFonts w:eastAsia="Calibri"/>
          <w:b/>
          <w:bCs/>
          <w:highlight w:val="green"/>
          <w:u w:val="single"/>
        </w:rPr>
        <w:t>arbiters of</w:t>
      </w:r>
      <w:r w:rsidRPr="0011257C">
        <w:rPr>
          <w:rFonts w:eastAsia="Calibri"/>
        </w:rPr>
        <w:t xml:space="preserve"> </w:t>
      </w:r>
      <w:r w:rsidRPr="0011257C">
        <w:rPr>
          <w:rFonts w:eastAsia="Calibri"/>
          <w:sz w:val="16"/>
          <w:szCs w:val="16"/>
        </w:rPr>
        <w:t xml:space="preserve">the employment relation, their social role is to negotiate the terms under which they will sell their members’ labor power to potential employers. Writing on the adaptation of worker assemblages to </w:t>
      </w:r>
      <w:r w:rsidRPr="00B66144">
        <w:rPr>
          <w:rFonts w:eastAsia="Calibri"/>
          <w:b/>
          <w:bCs/>
          <w:highlight w:val="green"/>
          <w:u w:val="single"/>
        </w:rPr>
        <w:t>capitalist restructuring</w:t>
      </w:r>
      <w:r w:rsidRPr="0011257C">
        <w:rPr>
          <w:rFonts w:eastAsia="Calibri"/>
        </w:rPr>
        <w:t xml:space="preserve">, </w:t>
      </w:r>
      <w:proofErr w:type="spellStart"/>
      <w:r w:rsidRPr="0011257C">
        <w:rPr>
          <w:rFonts w:eastAsia="Calibri"/>
          <w:sz w:val="16"/>
          <w:szCs w:val="16"/>
        </w:rPr>
        <w:t>Bifo</w:t>
      </w:r>
      <w:proofErr w:type="spellEnd"/>
      <w:r w:rsidRPr="0011257C">
        <w:rPr>
          <w:rFonts w:eastAsia="Calibri"/>
          <w:sz w:val="16"/>
          <w:szCs w:val="16"/>
        </w:rPr>
        <w:t xml:space="preserve"> counterposes the conjunction to the connection: ‘Conjunction is the meeting and fusion of round and irregular shapes that are continuously weaseling their way about with no precision, repetition or perfection. Connection is </w:t>
      </w:r>
      <w:r w:rsidRPr="00B66144">
        <w:rPr>
          <w:rFonts w:eastAsia="Calibri"/>
          <w:b/>
          <w:bCs/>
          <w:highlight w:val="green"/>
          <w:u w:val="single"/>
        </w:rPr>
        <w:t>the punctual and repeatable interaction of algorithmic functions, straight lines and points that overlap perfectly</w:t>
      </w:r>
      <w:r w:rsidRPr="0011257C">
        <w:rPr>
          <w:rFonts w:eastAsia="Calibri"/>
        </w:rPr>
        <w:t xml:space="preserve">, and plug in or out according to discrete modes of interaction that </w:t>
      </w:r>
      <w:r w:rsidRPr="00B66144">
        <w:rPr>
          <w:rFonts w:eastAsia="Calibri"/>
          <w:b/>
          <w:bCs/>
          <w:highlight w:val="green"/>
          <w:u w:val="single"/>
        </w:rPr>
        <w:t>render the different parts compatible to a pre-established standard</w:t>
      </w:r>
      <w:r w:rsidRPr="0011257C">
        <w:rPr>
          <w:rFonts w:eastAsia="Calibri"/>
        </w:rPr>
        <w:t xml:space="preserve">’ (2009, p. 99). Of course, </w:t>
      </w:r>
      <w:proofErr w:type="spellStart"/>
      <w:r w:rsidRPr="0011257C">
        <w:rPr>
          <w:rFonts w:eastAsia="Calibri"/>
        </w:rPr>
        <w:t>Bifo</w:t>
      </w:r>
      <w:proofErr w:type="spellEnd"/>
      <w:r w:rsidRPr="0011257C">
        <w:rPr>
          <w:rFonts w:eastAsia="Calibri"/>
        </w:rPr>
        <w:t xml:space="preserve"> is referring to the requirements of capital, but he might as easily be writing about the </w:t>
      </w:r>
      <w:r w:rsidRPr="00B66144">
        <w:rPr>
          <w:rFonts w:eastAsia="Calibri"/>
          <w:b/>
          <w:bCs/>
          <w:highlight w:val="green"/>
          <w:u w:val="single"/>
        </w:rPr>
        <w:t>expectations of the labor movement</w:t>
      </w:r>
      <w:r w:rsidRPr="0011257C">
        <w:rPr>
          <w:rFonts w:eastAsia="Calibri"/>
        </w:rPr>
        <w:t xml:space="preserve">. </w:t>
      </w:r>
      <w:r w:rsidRPr="0011257C">
        <w:rPr>
          <w:rFonts w:eastAsia="Calibri"/>
          <w:sz w:val="16"/>
          <w:szCs w:val="16"/>
        </w:rPr>
        <w:t xml:space="preserve">Trade unions allow little space for round </w:t>
      </w:r>
      <w:proofErr w:type="gramStart"/>
      <w:r w:rsidRPr="0011257C">
        <w:rPr>
          <w:rFonts w:eastAsia="Calibri"/>
          <w:sz w:val="16"/>
          <w:szCs w:val="16"/>
        </w:rPr>
        <w:t>bodies,</w:t>
      </w:r>
      <w:proofErr w:type="gramEnd"/>
      <w:r w:rsidRPr="0011257C">
        <w:rPr>
          <w:rFonts w:eastAsia="Calibri"/>
          <w:sz w:val="16"/>
          <w:szCs w:val="16"/>
        </w:rPr>
        <w:t xml:space="preserve"> they flatten variation and render social space smooth</w:t>
      </w:r>
      <w:r w:rsidRPr="00B66144">
        <w:rPr>
          <w:rFonts w:eastAsia="Calibri"/>
          <w:b/>
          <w:bCs/>
          <w:highlight w:val="green"/>
          <w:u w:val="single"/>
        </w:rPr>
        <w:t>. Unions demand that their members subordinate disparate subjectivities to a master subjectivity</w:t>
      </w:r>
      <w:r w:rsidRPr="0011257C">
        <w:rPr>
          <w:rFonts w:eastAsia="Calibri"/>
        </w:rPr>
        <w:t xml:space="preserve"> </w:t>
      </w:r>
      <w:r w:rsidRPr="0011257C">
        <w:rPr>
          <w:rFonts w:eastAsia="Calibri"/>
          <w:sz w:val="16"/>
          <w:szCs w:val="16"/>
        </w:rPr>
        <w:t>– that of the worker. (The existence of officially sanctioned ‘constituent groups’ in the AFL-CIO such as Pride at Work, the Coalition of Black Trade Unionists, and the Coalition of Labor Union Women only underscores this point; many of these groups began as oppositional caucuses intra-union resistance. In the years since the ‘Postscript’ was penned, France has seen the explosive growth of the new militant union alliance ‘</w:t>
      </w:r>
      <w:proofErr w:type="spellStart"/>
      <w:r w:rsidRPr="0011257C">
        <w:rPr>
          <w:rFonts w:eastAsia="Calibri"/>
          <w:sz w:val="16"/>
          <w:szCs w:val="16"/>
        </w:rPr>
        <w:t>Solidarite</w:t>
      </w:r>
      <w:proofErr w:type="spellEnd"/>
      <w:r w:rsidRPr="0011257C">
        <w:rPr>
          <w:rFonts w:eastAsia="Calibri"/>
          <w:sz w:val="16"/>
          <w:szCs w:val="16"/>
        </w:rPr>
        <w:t xml:space="preserve"> ´ , Unite ´, </w:t>
      </w:r>
      <w:proofErr w:type="spellStart"/>
      <w:r w:rsidRPr="0011257C">
        <w:rPr>
          <w:rFonts w:eastAsia="Calibri"/>
          <w:sz w:val="16"/>
          <w:szCs w:val="16"/>
        </w:rPr>
        <w:t>Democratie</w:t>
      </w:r>
      <w:proofErr w:type="spellEnd"/>
      <w:r w:rsidRPr="0011257C">
        <w:rPr>
          <w:rFonts w:eastAsia="Calibri"/>
          <w:sz w:val="16"/>
          <w:szCs w:val="16"/>
        </w:rPr>
        <w:t>’ (SUD) which refuses to offer its allegiance to the five ‘major’ federations and political parties. The SUD was one of the major forces behind the October 2010 general strike against pension reforms, and among the last holdouts when the strike was eventually called off. In the United States until the 1980s, rank-and-file members formed powerful oppositional caucuses that proved capable of holding their leaders’ feet to the fire. However, union</w:t>
      </w:r>
      <w:r w:rsidRPr="0011257C">
        <w:rPr>
          <w:rFonts w:eastAsia="Calibri"/>
        </w:rPr>
        <w:t xml:space="preserve"> </w:t>
      </w:r>
      <w:r w:rsidRPr="00B66144">
        <w:rPr>
          <w:rFonts w:eastAsia="Calibri"/>
          <w:b/>
          <w:bCs/>
          <w:highlight w:val="green"/>
          <w:u w:val="single"/>
        </w:rPr>
        <w:t>dissidents</w:t>
      </w:r>
      <w:r w:rsidRPr="0011257C">
        <w:rPr>
          <w:rFonts w:eastAsia="Calibri"/>
        </w:rPr>
        <w:t xml:space="preserve"> </w:t>
      </w:r>
      <w:r w:rsidRPr="0011257C">
        <w:rPr>
          <w:rFonts w:eastAsia="Calibri"/>
          <w:sz w:val="16"/>
          <w:szCs w:val="16"/>
        </w:rPr>
        <w:t xml:space="preserve">typically remain within the confines of disciplinary society and </w:t>
      </w:r>
      <w:r w:rsidRPr="00B66144">
        <w:rPr>
          <w:rFonts w:eastAsia="Calibri"/>
          <w:b/>
          <w:bCs/>
          <w:highlight w:val="green"/>
          <w:u w:val="single"/>
        </w:rPr>
        <w:t>stop</w:t>
      </w:r>
      <w:r w:rsidRPr="0011257C">
        <w:rPr>
          <w:rFonts w:eastAsia="Calibri"/>
        </w:rPr>
        <w:t xml:space="preserve"> well </w:t>
      </w:r>
      <w:r w:rsidRPr="00B66144">
        <w:rPr>
          <w:rFonts w:eastAsia="Calibri"/>
          <w:b/>
          <w:bCs/>
          <w:highlight w:val="green"/>
          <w:u w:val="single"/>
        </w:rPr>
        <w:t>short</w:t>
      </w:r>
      <w:r w:rsidRPr="0011257C">
        <w:rPr>
          <w:rFonts w:eastAsia="Calibri"/>
        </w:rPr>
        <w:t xml:space="preserve"> the type </w:t>
      </w:r>
      <w:r w:rsidRPr="00B66144">
        <w:rPr>
          <w:rFonts w:eastAsia="Calibri"/>
          <w:b/>
          <w:bCs/>
          <w:highlight w:val="green"/>
          <w:u w:val="single"/>
        </w:rPr>
        <w:t>of</w:t>
      </w:r>
      <w:r w:rsidRPr="0011257C">
        <w:rPr>
          <w:rFonts w:eastAsia="Calibri"/>
          <w:b/>
          <w:bCs/>
          <w:u w:val="single"/>
        </w:rPr>
        <w:t xml:space="preserve"> </w:t>
      </w:r>
      <w:r w:rsidRPr="0011257C">
        <w:rPr>
          <w:rFonts w:eastAsia="Calibri"/>
        </w:rPr>
        <w:t xml:space="preserve">aggressive </w:t>
      </w:r>
      <w:r w:rsidRPr="00B66144">
        <w:rPr>
          <w:rFonts w:eastAsia="Calibri"/>
          <w:b/>
          <w:bCs/>
          <w:highlight w:val="green"/>
          <w:u w:val="single"/>
        </w:rPr>
        <w:t>re-imagining</w:t>
      </w:r>
      <w:r w:rsidRPr="0011257C">
        <w:rPr>
          <w:rFonts w:eastAsia="Calibri"/>
        </w:rPr>
        <w:t xml:space="preserve"> Deleuze seems to recommend. </w:t>
      </w:r>
      <w:proofErr w:type="spellStart"/>
      <w:r w:rsidRPr="0011257C">
        <w:rPr>
          <w:rFonts w:eastAsia="Calibri"/>
        </w:rPr>
        <w:t>Precarization</w:t>
      </w:r>
      <w:proofErr w:type="spellEnd"/>
      <w:r w:rsidRPr="0011257C">
        <w:rPr>
          <w:rFonts w:eastAsia="Calibri"/>
        </w:rPr>
        <w:t xml:space="preserve"> </w:t>
      </w:r>
      <w:r w:rsidRPr="0011257C">
        <w:rPr>
          <w:rFonts w:eastAsia="Calibri"/>
          <w:sz w:val="16"/>
          <w:szCs w:val="16"/>
        </w:rPr>
        <w:t>will force a</w:t>
      </w:r>
      <w:r w:rsidRPr="0011257C">
        <w:rPr>
          <w:rFonts w:eastAsia="Calibri"/>
          <w:b/>
          <w:bCs/>
          <w:sz w:val="16"/>
          <w:szCs w:val="16"/>
          <w:u w:val="single"/>
        </w:rPr>
        <w:t xml:space="preserve"> </w:t>
      </w:r>
      <w:r w:rsidRPr="00B66144">
        <w:rPr>
          <w:rFonts w:eastAsia="Calibri"/>
          <w:b/>
          <w:bCs/>
          <w:highlight w:val="green"/>
          <w:u w:val="single"/>
        </w:rPr>
        <w:t>reinvention</w:t>
      </w:r>
      <w:r w:rsidRPr="0011257C">
        <w:rPr>
          <w:rFonts w:eastAsia="Calibri"/>
        </w:rPr>
        <w:t xml:space="preserve"> not only </w:t>
      </w:r>
      <w:r w:rsidRPr="00B66144">
        <w:rPr>
          <w:rFonts w:eastAsia="Calibri"/>
          <w:b/>
          <w:bCs/>
          <w:highlight w:val="green"/>
          <w:u w:val="single"/>
        </w:rPr>
        <w:t>of unionism</w:t>
      </w:r>
      <w:r w:rsidRPr="0011257C">
        <w:rPr>
          <w:rFonts w:eastAsia="Calibri"/>
        </w:rPr>
        <w:t xml:space="preserve"> </w:t>
      </w:r>
      <w:r w:rsidRPr="0011257C">
        <w:rPr>
          <w:rFonts w:eastAsia="Calibri"/>
          <w:sz w:val="12"/>
          <w:szCs w:val="12"/>
        </w:rPr>
        <w:t xml:space="preserve">but of traditional theories of social class. If critical race theory, post-second wave feminism and queer theory have partially succeeded in destabilizing and dismantling categories of race, gender and sexuality, respectively, most scholars persist in maintaining the relative fixity of class categories. The twin projects of ‘queering race’ and ‘queering gender’ are beginning to make inroads into the academic mainstream, but class remains decidedly ‘un-queered’, even at the margins of the academy. (There has been some writing at the intersection of class and sexuality, but this is a somewhat different project than the one that I am suggesting.) As Mauricio Lazzarato has written, ‘classes do not manage to contain multiplicity, in the same way that heterosexuality no longer normalizes the thousand sexes’ (2006, p. 177). Toni Negri’s ‘social worker’ formulation represents a bold move away from traditional class categories, but most theorists of class fail to make that move, to put it mildly. For </w:t>
      </w:r>
      <w:proofErr w:type="spellStart"/>
      <w:r w:rsidRPr="0011257C">
        <w:rPr>
          <w:rFonts w:eastAsia="Calibri"/>
          <w:sz w:val="12"/>
          <w:szCs w:val="12"/>
        </w:rPr>
        <w:t>Bifo</w:t>
      </w:r>
      <w:proofErr w:type="spellEnd"/>
      <w:r w:rsidRPr="0011257C">
        <w:rPr>
          <w:rFonts w:eastAsia="Calibri"/>
          <w:sz w:val="12"/>
          <w:szCs w:val="12"/>
        </w:rPr>
        <w:t xml:space="preserve">, ‘Social class is not to seen as an ontological concept, but rather as a vectorial concept’ (2009, p. 74). Rather than posing classes as fixed categories, or even the </w:t>
      </w:r>
      <w:proofErr w:type="spellStart"/>
      <w:r w:rsidRPr="0011257C">
        <w:rPr>
          <w:rFonts w:eastAsia="Calibri"/>
          <w:sz w:val="12"/>
          <w:szCs w:val="12"/>
        </w:rPr>
        <w:t>Lukascian</w:t>
      </w:r>
      <w:proofErr w:type="spellEnd"/>
      <w:r w:rsidRPr="0011257C">
        <w:rPr>
          <w:rFonts w:eastAsia="Calibri"/>
          <w:sz w:val="12"/>
          <w:szCs w:val="12"/>
        </w:rPr>
        <w:t xml:space="preserve"> formulation class-in-itself/class-for-itself, we might think of becoming-class. Yet Lazzarato believes becoming is</w:t>
      </w:r>
      <w:r w:rsidRPr="0011257C">
        <w:rPr>
          <w:rFonts w:eastAsia="Calibri"/>
        </w:rPr>
        <w:t xml:space="preserve"> </w:t>
      </w:r>
      <w:proofErr w:type="gramStart"/>
      <w:r w:rsidRPr="00B66144">
        <w:rPr>
          <w:rFonts w:eastAsia="Calibri"/>
          <w:b/>
          <w:bCs/>
          <w:highlight w:val="green"/>
          <w:u w:val="single"/>
        </w:rPr>
        <w:t>absolutely incompatible</w:t>
      </w:r>
      <w:proofErr w:type="gramEnd"/>
      <w:r w:rsidRPr="00B66144">
        <w:rPr>
          <w:rFonts w:eastAsia="Calibri"/>
          <w:b/>
          <w:bCs/>
          <w:highlight w:val="green"/>
          <w:u w:val="single"/>
        </w:rPr>
        <w:t xml:space="preserve"> with the institutions of</w:t>
      </w:r>
      <w:r w:rsidRPr="0011257C">
        <w:rPr>
          <w:rFonts w:eastAsia="Calibri"/>
          <w:sz w:val="16"/>
          <w:szCs w:val="16"/>
        </w:rPr>
        <w:t xml:space="preserve"> disciplinary society: ‘institutions, which are either those of power or those of </w:t>
      </w:r>
      <w:r w:rsidRPr="00B66144">
        <w:rPr>
          <w:rFonts w:eastAsia="Calibri"/>
          <w:b/>
          <w:bCs/>
          <w:highlight w:val="green"/>
          <w:u w:val="single"/>
        </w:rPr>
        <w:t>the</w:t>
      </w:r>
      <w:r w:rsidRPr="0011257C">
        <w:rPr>
          <w:rFonts w:eastAsia="Calibri"/>
          <w:b/>
          <w:bCs/>
          <w:u w:val="single"/>
        </w:rPr>
        <w:t xml:space="preserve"> </w:t>
      </w:r>
      <w:r w:rsidRPr="00B66144">
        <w:rPr>
          <w:rFonts w:eastAsia="Calibri"/>
          <w:b/>
          <w:bCs/>
          <w:highlight w:val="green"/>
          <w:u w:val="single"/>
        </w:rPr>
        <w:t>labor movement</w:t>
      </w:r>
      <w:r w:rsidRPr="0011257C">
        <w:rPr>
          <w:rFonts w:eastAsia="Calibri"/>
          <w:sz w:val="16"/>
          <w:szCs w:val="16"/>
        </w:rPr>
        <w:t xml:space="preserve">, do not know becoming’ (2006, p. 180). In contrast, the labor movement of the future must aspire to a pure becoming, in the temporality of the event. While </w:t>
      </w:r>
      <w:r w:rsidRPr="00B66144">
        <w:rPr>
          <w:rFonts w:eastAsia="Calibri"/>
          <w:b/>
          <w:bCs/>
          <w:highlight w:val="green"/>
          <w:u w:val="single"/>
        </w:rPr>
        <w:t>institutions know only inertia and homogeneity</w:t>
      </w:r>
      <w:r w:rsidRPr="0011257C">
        <w:rPr>
          <w:rFonts w:eastAsia="Calibri"/>
        </w:rPr>
        <w:t>, pure becoming follows</w:t>
      </w:r>
      <w:r w:rsidRPr="0011257C">
        <w:rPr>
          <w:rFonts w:eastAsia="Calibri"/>
          <w:sz w:val="16"/>
          <w:szCs w:val="16"/>
        </w:rPr>
        <w:t xml:space="preserve"> </w:t>
      </w:r>
      <w:r w:rsidRPr="00B66144">
        <w:rPr>
          <w:rFonts w:eastAsia="Calibri"/>
          <w:b/>
          <w:bCs/>
          <w:highlight w:val="green"/>
          <w:u w:val="single"/>
        </w:rPr>
        <w:t>an evasive line of flight that eludes capture</w:t>
      </w:r>
      <w:r w:rsidRPr="0011257C">
        <w:rPr>
          <w:rFonts w:eastAsia="Calibri"/>
        </w:rPr>
        <w:t xml:space="preserve"> by the present and exudes difference. This may </w:t>
      </w:r>
      <w:r w:rsidRPr="00B66144">
        <w:rPr>
          <w:rFonts w:eastAsia="Calibri"/>
          <w:b/>
          <w:bCs/>
          <w:highlight w:val="green"/>
          <w:u w:val="single"/>
        </w:rPr>
        <w:t>require style of organizing that does not have as its goal the creation or maintenance of</w:t>
      </w:r>
      <w:r w:rsidRPr="0011257C">
        <w:rPr>
          <w:rFonts w:eastAsia="Calibri"/>
        </w:rPr>
        <w:t xml:space="preserve"> an (properly sociological) organization, that is, </w:t>
      </w:r>
      <w:r w:rsidRPr="00B66144">
        <w:rPr>
          <w:rFonts w:eastAsia="Calibri"/>
          <w:b/>
          <w:bCs/>
          <w:highlight w:val="green"/>
          <w:u w:val="single"/>
        </w:rPr>
        <w:t>a stable entity with a fixed membership</w:t>
      </w:r>
      <w:r w:rsidRPr="0011257C">
        <w:rPr>
          <w:rFonts w:eastAsia="Calibri"/>
        </w:rPr>
        <w:t xml:space="preserve">. This is not to necessarily suggest that </w:t>
      </w:r>
      <w:r w:rsidRPr="00B66144">
        <w:rPr>
          <w:rFonts w:eastAsia="Calibri"/>
          <w:b/>
          <w:bCs/>
          <w:highlight w:val="green"/>
          <w:u w:val="single"/>
        </w:rPr>
        <w:t>the labor movement</w:t>
      </w:r>
      <w:r w:rsidRPr="0011257C">
        <w:rPr>
          <w:rFonts w:eastAsia="Calibri"/>
          <w:sz w:val="16"/>
          <w:szCs w:val="16"/>
        </w:rPr>
        <w:t xml:space="preserve"> should strive toward absolute spontaneity or the rejection of organization as such, but that it</w:t>
      </w:r>
      <w:r w:rsidRPr="0011257C">
        <w:rPr>
          <w:rFonts w:eastAsia="Calibri"/>
        </w:rPr>
        <w:t xml:space="preserve"> </w:t>
      </w:r>
      <w:r w:rsidRPr="00B66144">
        <w:rPr>
          <w:rFonts w:eastAsia="Calibri"/>
          <w:b/>
          <w:bCs/>
          <w:highlight w:val="green"/>
          <w:u w:val="single"/>
        </w:rPr>
        <w:t xml:space="preserve">must meticulously avoid the calcified stagnancy that inevitably accompanies the drive toward institutional </w:t>
      </w:r>
      <w:proofErr w:type="spellStart"/>
      <w:r w:rsidRPr="00B66144">
        <w:rPr>
          <w:rFonts w:eastAsia="Calibri"/>
          <w:b/>
          <w:bCs/>
          <w:highlight w:val="green"/>
          <w:u w:val="single"/>
        </w:rPr>
        <w:t>permanance</w:t>
      </w:r>
      <w:proofErr w:type="spellEnd"/>
      <w:r w:rsidRPr="0011257C">
        <w:rPr>
          <w:rFonts w:eastAsia="Calibri"/>
          <w:sz w:val="16"/>
          <w:szCs w:val="16"/>
        </w:rPr>
        <w:t>. that were later co-opted.)</w:t>
      </w:r>
    </w:p>
    <w:p w14:paraId="303E8F95" w14:textId="77777777" w:rsidR="00453964" w:rsidRPr="0011257C" w:rsidRDefault="00453964" w:rsidP="00453964">
      <w:pPr>
        <w:spacing w:line="257" w:lineRule="auto"/>
      </w:pPr>
    </w:p>
    <w:p w14:paraId="6B170744" w14:textId="77777777" w:rsidR="00453964" w:rsidRPr="0011257C" w:rsidRDefault="00453964" w:rsidP="00453964">
      <w:pPr>
        <w:pStyle w:val="Heading4"/>
        <w:rPr>
          <w:rFonts w:cs="Calibri"/>
        </w:rPr>
      </w:pPr>
      <w:r w:rsidRPr="0011257C">
        <w:rPr>
          <w:rFonts w:cs="Calibri"/>
        </w:rPr>
        <w:t xml:space="preserve">The only alternative is the organization of labor outside of state-sponsored institutions and corporations, labor unions will always be tied to their labor, while smooth spaces outside of unions allow for </w:t>
      </w:r>
      <w:proofErr w:type="gramStart"/>
      <w:r w:rsidRPr="0011257C">
        <w:rPr>
          <w:rFonts w:cs="Calibri"/>
        </w:rPr>
        <w:t>a</w:t>
      </w:r>
      <w:proofErr w:type="gramEnd"/>
      <w:r w:rsidRPr="0011257C">
        <w:rPr>
          <w:rFonts w:cs="Calibri"/>
        </w:rPr>
        <w:t xml:space="preserve"> organized </w:t>
      </w:r>
      <w:proofErr w:type="gramStart"/>
      <w:r w:rsidRPr="0011257C">
        <w:rPr>
          <w:rFonts w:cs="Calibri"/>
        </w:rPr>
        <w:t>an</w:t>
      </w:r>
      <w:proofErr w:type="gramEnd"/>
      <w:r w:rsidRPr="0011257C">
        <w:rPr>
          <w:rFonts w:cs="Calibri"/>
        </w:rPr>
        <w:t xml:space="preserve"> militantly liberatory working class. </w:t>
      </w:r>
    </w:p>
    <w:p w14:paraId="6D7EA81F" w14:textId="77777777" w:rsidR="00453964" w:rsidRPr="0011257C" w:rsidRDefault="00453964" w:rsidP="00453964">
      <w:r w:rsidRPr="0011257C">
        <w:rPr>
          <w:rStyle w:val="Style13ptBold"/>
        </w:rPr>
        <w:t>Walker 12</w:t>
      </w:r>
      <w:r w:rsidRPr="0011257C">
        <w:t xml:space="preserve"> (Abe Walker, Published in “Subjectivity” 02 March 2012, Abe Walker is a PhD candidate in Sociology at the City University of New York Graduate Center, an adjunct instructor in sociology at Queens College, Labor of recombination, </w:t>
      </w:r>
      <w:hyperlink r:id="rId10">
        <w:r w:rsidRPr="0011257C">
          <w:rPr>
            <w:rStyle w:val="Hyperlink"/>
          </w:rPr>
          <w:t>https://link.springer.com/article/10.1057/sub.2011.26</w:t>
        </w:r>
      </w:hyperlink>
      <w:r w:rsidRPr="0011257C">
        <w:t xml:space="preserve">) </w:t>
      </w:r>
    </w:p>
    <w:p w14:paraId="2F04A72C" w14:textId="77777777" w:rsidR="00453964" w:rsidRPr="0011257C" w:rsidRDefault="00453964" w:rsidP="00453964">
      <w:pPr>
        <w:spacing w:line="257" w:lineRule="auto"/>
        <w:rPr>
          <w:rFonts w:eastAsia="Calibri"/>
          <w:b/>
          <w:bCs/>
          <w:u w:val="single"/>
        </w:rPr>
      </w:pPr>
      <w:r w:rsidRPr="0011257C">
        <w:rPr>
          <w:rFonts w:eastAsia="Calibri"/>
          <w:sz w:val="16"/>
          <w:szCs w:val="16"/>
        </w:rPr>
        <w:t>Emergent non-union formations like worker centers have generated considerable interest among the self-appointed intellectuals of the working class. But even if they break with the mainstream labor movement in a formal sense, they often cling to familiar tropes of family, community, identity and state-centered ‘rights discourse’. Rarely do they differ significantly from conventional unions in terms of their structure, tactics, rhetoric, encoding, analytical frame and styles of self-presentation. Some of the more interesting struggles are those that have attracted comparatively less attention. In New York City, a group of contract workers at MTV staged a series of rolling strikes in 2007 to protest the lack of employer- paid healthcare coverage. Through the job action coincided with a strike by the Writers Guild of America, some of whom were also employed by MTV’s corporate parent Viacom, the freelancers themselves had no union representation at all (Stetler, 2007).</w:t>
      </w:r>
      <w:r w:rsidRPr="0011257C">
        <w:rPr>
          <w:rFonts w:eastAsia="Calibri"/>
        </w:rPr>
        <w:t xml:space="preserve"> </w:t>
      </w:r>
      <w:r w:rsidRPr="00B66144">
        <w:rPr>
          <w:rFonts w:eastAsia="Calibri"/>
          <w:b/>
          <w:bCs/>
          <w:highlight w:val="green"/>
          <w:u w:val="single"/>
        </w:rPr>
        <w:t>In China</w:t>
      </w:r>
      <w:r w:rsidRPr="0011257C">
        <w:rPr>
          <w:rFonts w:eastAsia="Calibri"/>
        </w:rPr>
        <w:t xml:space="preserve">, </w:t>
      </w:r>
      <w:r w:rsidRPr="00B66144">
        <w:rPr>
          <w:rFonts w:eastAsia="Calibri"/>
          <w:b/>
          <w:bCs/>
          <w:highlight w:val="green"/>
          <w:u w:val="single"/>
        </w:rPr>
        <w:t>where</w:t>
      </w:r>
      <w:r w:rsidRPr="0011257C">
        <w:rPr>
          <w:rFonts w:eastAsia="Calibri"/>
        </w:rPr>
        <w:t xml:space="preserve"> non-state-sanctioned </w:t>
      </w:r>
      <w:r w:rsidRPr="00B66144">
        <w:rPr>
          <w:rFonts w:eastAsia="Calibri"/>
          <w:b/>
          <w:bCs/>
          <w:highlight w:val="green"/>
          <w:u w:val="single"/>
        </w:rPr>
        <w:t>union activity is illegal</w:t>
      </w:r>
      <w:r w:rsidRPr="0011257C">
        <w:rPr>
          <w:rFonts w:eastAsia="Calibri"/>
        </w:rPr>
        <w:t xml:space="preserve">, </w:t>
      </w:r>
      <w:r w:rsidRPr="0011257C">
        <w:rPr>
          <w:rFonts w:eastAsia="Calibri"/>
          <w:sz w:val="16"/>
          <w:szCs w:val="16"/>
        </w:rPr>
        <w:t>and virtually all independent political formations are officially banned,</w:t>
      </w:r>
      <w:r w:rsidRPr="0011257C">
        <w:rPr>
          <w:rFonts w:eastAsia="Calibri"/>
        </w:rPr>
        <w:t xml:space="preserve"> </w:t>
      </w:r>
      <w:r w:rsidRPr="00B66144">
        <w:rPr>
          <w:rFonts w:eastAsia="Calibri"/>
          <w:b/>
          <w:bCs/>
          <w:highlight w:val="green"/>
          <w:u w:val="single"/>
        </w:rPr>
        <w:t>scholars estimate there are about 50 000 work disruptions per annum</w:t>
      </w:r>
      <w:r w:rsidRPr="0011257C">
        <w:rPr>
          <w:rFonts w:eastAsia="Calibri"/>
        </w:rPr>
        <w:t xml:space="preserve">, almost </w:t>
      </w:r>
      <w:r w:rsidRPr="00B66144">
        <w:rPr>
          <w:rFonts w:eastAsia="Calibri"/>
          <w:b/>
          <w:bCs/>
          <w:highlight w:val="green"/>
          <w:u w:val="single"/>
        </w:rPr>
        <w:t>entirely beyond the purview of any formal organization</w:t>
      </w:r>
      <w:r w:rsidRPr="0011257C">
        <w:rPr>
          <w:rFonts w:eastAsia="Calibri"/>
          <w:sz w:val="16"/>
          <w:szCs w:val="16"/>
        </w:rPr>
        <w:t xml:space="preserve">. Self-employed Internet workers have organized virtual job actions via the open-source and </w:t>
      </w:r>
      <w:proofErr w:type="spellStart"/>
      <w:r w:rsidRPr="0011257C">
        <w:rPr>
          <w:rFonts w:eastAsia="Calibri"/>
          <w:sz w:val="16"/>
          <w:szCs w:val="16"/>
        </w:rPr>
        <w:t>antisec</w:t>
      </w:r>
      <w:proofErr w:type="spellEnd"/>
      <w:r w:rsidRPr="0011257C">
        <w:rPr>
          <w:rFonts w:eastAsia="Calibri"/>
          <w:sz w:val="16"/>
          <w:szCs w:val="16"/>
        </w:rPr>
        <w:t xml:space="preserve"> movements. These emergent struggles will likely be tentative, and they </w:t>
      </w:r>
      <w:proofErr w:type="gramStart"/>
      <w:r w:rsidRPr="0011257C">
        <w:rPr>
          <w:rFonts w:eastAsia="Calibri"/>
          <w:sz w:val="16"/>
          <w:szCs w:val="16"/>
        </w:rPr>
        <w:t>not be</w:t>
      </w:r>
      <w:proofErr w:type="gramEnd"/>
      <w:r w:rsidRPr="0011257C">
        <w:rPr>
          <w:rFonts w:eastAsia="Calibri"/>
          <w:sz w:val="16"/>
          <w:szCs w:val="16"/>
        </w:rPr>
        <w:t xml:space="preserve"> immediately perceptible, particularly to those observers steeped in the convalescent logic of twentieth-century unionism. While these</w:t>
      </w:r>
      <w:r w:rsidRPr="0011257C">
        <w:rPr>
          <w:rFonts w:eastAsia="Calibri"/>
        </w:rPr>
        <w:t xml:space="preserve"> </w:t>
      </w:r>
      <w:r w:rsidRPr="00B66144">
        <w:rPr>
          <w:rFonts w:eastAsia="Calibri"/>
          <w:b/>
          <w:bCs/>
          <w:highlight w:val="green"/>
          <w:u w:val="single"/>
        </w:rPr>
        <w:t>movements will face immediate pressure to reorganize along traditional lines</w:t>
      </w:r>
      <w:r w:rsidRPr="0011257C">
        <w:rPr>
          <w:rFonts w:eastAsia="Calibri"/>
        </w:rPr>
        <w:t xml:space="preserve"> and re-present themselves </w:t>
      </w:r>
      <w:r w:rsidRPr="00B66144">
        <w:rPr>
          <w:rFonts w:eastAsia="Calibri"/>
          <w:b/>
          <w:bCs/>
          <w:highlight w:val="green"/>
          <w:u w:val="single"/>
        </w:rPr>
        <w:t>in ways that mimic old forms</w:t>
      </w:r>
      <w:r w:rsidRPr="0011257C">
        <w:rPr>
          <w:rFonts w:eastAsia="Calibri"/>
        </w:rPr>
        <w:t xml:space="preserve">, their </w:t>
      </w:r>
      <w:r w:rsidRPr="00B66144">
        <w:rPr>
          <w:rFonts w:eastAsia="Calibri"/>
          <w:b/>
          <w:bCs/>
          <w:highlight w:val="green"/>
          <w:u w:val="single"/>
        </w:rPr>
        <w:t xml:space="preserve">opacity </w:t>
      </w:r>
      <w:r w:rsidRPr="0011257C">
        <w:rPr>
          <w:rFonts w:eastAsia="Calibri"/>
          <w:b/>
          <w:bCs/>
          <w:u w:val="single"/>
        </w:rPr>
        <w:t xml:space="preserve">may be </w:t>
      </w:r>
      <w:r w:rsidRPr="00B66144">
        <w:rPr>
          <w:rFonts w:eastAsia="Calibri"/>
          <w:b/>
          <w:bCs/>
          <w:highlight w:val="green"/>
          <w:u w:val="single"/>
        </w:rPr>
        <w:t>their greatest virtue</w:t>
      </w:r>
      <w:r w:rsidRPr="0011257C">
        <w:rPr>
          <w:rFonts w:eastAsia="Calibri"/>
        </w:rPr>
        <w:t xml:space="preserve">. These formations </w:t>
      </w:r>
      <w:r w:rsidRPr="00B66144">
        <w:rPr>
          <w:rFonts w:eastAsia="Calibri"/>
          <w:b/>
          <w:bCs/>
          <w:highlight w:val="green"/>
          <w:u w:val="single"/>
        </w:rPr>
        <w:t>may not immediately</w:t>
      </w:r>
      <w:r w:rsidRPr="0011257C">
        <w:rPr>
          <w:rFonts w:eastAsia="Calibri"/>
        </w:rPr>
        <w:t xml:space="preserve"> be </w:t>
      </w:r>
      <w:r w:rsidRPr="00B66144">
        <w:rPr>
          <w:rFonts w:eastAsia="Calibri"/>
          <w:b/>
          <w:bCs/>
          <w:highlight w:val="green"/>
          <w:u w:val="single"/>
        </w:rPr>
        <w:t xml:space="preserve">recognized as political </w:t>
      </w:r>
      <w:proofErr w:type="spellStart"/>
      <w:r w:rsidRPr="00B66144">
        <w:rPr>
          <w:rFonts w:eastAsia="Calibri"/>
          <w:b/>
          <w:bCs/>
          <w:highlight w:val="green"/>
          <w:u w:val="single"/>
        </w:rPr>
        <w:t>speechacts</w:t>
      </w:r>
      <w:proofErr w:type="spellEnd"/>
      <w:r w:rsidRPr="0011257C">
        <w:rPr>
          <w:rFonts w:eastAsia="Calibri"/>
          <w:sz w:val="16"/>
          <w:szCs w:val="16"/>
        </w:rPr>
        <w:t xml:space="preserve">, and they may not even seek to be recognized as such. Already, there have been efforts to map these struggles onto known coordinates. But despite the challenge of </w:t>
      </w:r>
      <w:proofErr w:type="spellStart"/>
      <w:r w:rsidRPr="0011257C">
        <w:rPr>
          <w:rFonts w:eastAsia="Calibri"/>
          <w:sz w:val="16"/>
          <w:szCs w:val="16"/>
        </w:rPr>
        <w:t>Autonomia</w:t>
      </w:r>
      <w:proofErr w:type="spellEnd"/>
      <w:r w:rsidRPr="0011257C">
        <w:rPr>
          <w:rFonts w:eastAsia="Calibri"/>
          <w:sz w:val="16"/>
          <w:szCs w:val="16"/>
        </w:rPr>
        <w:t xml:space="preserve">, </w:t>
      </w:r>
      <w:r w:rsidRPr="00B66144">
        <w:rPr>
          <w:rFonts w:eastAsia="Calibri"/>
          <w:b/>
          <w:bCs/>
          <w:highlight w:val="green"/>
          <w:u w:val="single"/>
        </w:rPr>
        <w:t>the expressive vocabulary of the labor movement</w:t>
      </w:r>
      <w:r w:rsidRPr="0011257C">
        <w:rPr>
          <w:rFonts w:eastAsia="Calibri"/>
        </w:rPr>
        <w:t xml:space="preserve"> </w:t>
      </w:r>
      <w:r w:rsidRPr="0011257C">
        <w:rPr>
          <w:rFonts w:eastAsia="Calibri"/>
          <w:sz w:val="16"/>
          <w:szCs w:val="16"/>
        </w:rPr>
        <w:t>(the work stoppage, the contract, the workday)</w:t>
      </w:r>
      <w:r w:rsidRPr="0011257C">
        <w:rPr>
          <w:rFonts w:eastAsia="Calibri"/>
        </w:rPr>
        <w:t xml:space="preserve"> </w:t>
      </w:r>
      <w:r w:rsidRPr="00B66144">
        <w:rPr>
          <w:rFonts w:eastAsia="Calibri"/>
          <w:b/>
          <w:bCs/>
          <w:highlight w:val="green"/>
          <w:u w:val="single"/>
        </w:rPr>
        <w:t>survives only as an afterimage</w:t>
      </w:r>
      <w:r w:rsidRPr="0011257C">
        <w:rPr>
          <w:rFonts w:eastAsia="Calibri"/>
        </w:rPr>
        <w:t xml:space="preserve"> </w:t>
      </w:r>
      <w:r w:rsidRPr="0011257C">
        <w:rPr>
          <w:rFonts w:eastAsia="Calibri"/>
          <w:sz w:val="16"/>
          <w:szCs w:val="16"/>
        </w:rPr>
        <w:t>of a distant memory. Even the hourly wage itself, as both measure of exploitation and object of</w:t>
      </w:r>
      <w:r w:rsidRPr="0011257C">
        <w:rPr>
          <w:rFonts w:eastAsia="Calibri"/>
        </w:rPr>
        <w:t xml:space="preserve"> </w:t>
      </w:r>
      <w:r w:rsidRPr="00B66144">
        <w:rPr>
          <w:rFonts w:eastAsia="Calibri"/>
          <w:b/>
          <w:bCs/>
          <w:highlight w:val="green"/>
          <w:u w:val="single"/>
        </w:rPr>
        <w:t>collective bargaining</w:t>
      </w:r>
      <w:r w:rsidRPr="0011257C">
        <w:rPr>
          <w:rFonts w:eastAsia="Calibri"/>
        </w:rPr>
        <w:t xml:space="preserve">, is </w:t>
      </w:r>
      <w:r w:rsidRPr="00B66144">
        <w:rPr>
          <w:rFonts w:eastAsia="Calibri"/>
          <w:b/>
          <w:bCs/>
          <w:highlight w:val="green"/>
          <w:u w:val="single"/>
        </w:rPr>
        <w:t>being reconfigured as technological and affective labor</w:t>
      </w:r>
      <w:r w:rsidRPr="0011257C">
        <w:rPr>
          <w:rFonts w:eastAsia="Calibri"/>
        </w:rPr>
        <w:t xml:space="preserve"> increasingly reverts to a piece-rate system. Eventually, </w:t>
      </w:r>
      <w:r w:rsidRPr="00B66144">
        <w:rPr>
          <w:rFonts w:eastAsia="Calibri"/>
          <w:b/>
          <w:bCs/>
          <w:highlight w:val="green"/>
          <w:u w:val="single"/>
        </w:rPr>
        <w:t>the emergent movements</w:t>
      </w:r>
      <w:r w:rsidRPr="0011257C">
        <w:rPr>
          <w:rFonts w:eastAsia="Calibri"/>
        </w:rPr>
        <w:t xml:space="preserve"> may </w:t>
      </w:r>
      <w:r w:rsidRPr="00B66144">
        <w:rPr>
          <w:rFonts w:eastAsia="Calibri"/>
          <w:b/>
          <w:bCs/>
          <w:highlight w:val="green"/>
          <w:u w:val="single"/>
        </w:rPr>
        <w:t>produce a new semiotic system of meaning that exceeds the limits of language</w:t>
      </w:r>
      <w:r w:rsidRPr="0011257C">
        <w:rPr>
          <w:rFonts w:eastAsia="Calibri"/>
        </w:rPr>
        <w:t xml:space="preserve"> or even </w:t>
      </w:r>
      <w:r w:rsidRPr="00B66144">
        <w:rPr>
          <w:rFonts w:eastAsia="Calibri"/>
          <w:b/>
          <w:bCs/>
          <w:highlight w:val="green"/>
          <w:u w:val="single"/>
        </w:rPr>
        <w:t>surpasses the political speech-act itself.</w:t>
      </w:r>
      <w:r w:rsidRPr="0011257C">
        <w:rPr>
          <w:rFonts w:eastAsia="Calibri"/>
        </w:rPr>
        <w:t xml:space="preserve"> co-authored essay ‘Communist Propositions’, they leave no doubt as to their </w:t>
      </w:r>
      <w:proofErr w:type="gramStart"/>
      <w:r w:rsidRPr="0011257C">
        <w:rPr>
          <w:rFonts w:eastAsia="Calibri"/>
        </w:rPr>
        <w:t>And</w:t>
      </w:r>
      <w:proofErr w:type="gramEnd"/>
      <w:r w:rsidRPr="0011257C">
        <w:rPr>
          <w:rFonts w:eastAsia="Calibri"/>
        </w:rPr>
        <w:t xml:space="preserve"> what of the possibility of adaptation? In Negri and </w:t>
      </w:r>
      <w:proofErr w:type="spellStart"/>
      <w:r w:rsidRPr="0011257C">
        <w:rPr>
          <w:rFonts w:eastAsia="Calibri"/>
        </w:rPr>
        <w:t>Guattari’s</w:t>
      </w:r>
      <w:proofErr w:type="spellEnd"/>
      <w:r w:rsidRPr="0011257C">
        <w:rPr>
          <w:rFonts w:eastAsia="Calibri"/>
        </w:rPr>
        <w:t xml:space="preserve"> position: ‘</w:t>
      </w:r>
      <w:r w:rsidRPr="00B66144">
        <w:rPr>
          <w:rFonts w:eastAsia="Calibri"/>
          <w:b/>
          <w:bCs/>
          <w:highlight w:val="green"/>
          <w:u w:val="single"/>
        </w:rPr>
        <w:t>Let a thousand machines of life, art and solidarity sweep away the</w:t>
      </w:r>
      <w:r w:rsidRPr="0011257C">
        <w:rPr>
          <w:rFonts w:eastAsia="Calibri"/>
        </w:rPr>
        <w:t xml:space="preserve"> stupid and sclerotic </w:t>
      </w:r>
      <w:r w:rsidRPr="00B66144">
        <w:rPr>
          <w:rFonts w:eastAsia="Calibri"/>
          <w:b/>
          <w:bCs/>
          <w:highlight w:val="green"/>
          <w:u w:val="single"/>
        </w:rPr>
        <w:t>arrogance of old organizations</w:t>
      </w:r>
      <w:r w:rsidRPr="0011257C">
        <w:rPr>
          <w:rFonts w:eastAsia="Calibri"/>
        </w:rPr>
        <w:t xml:space="preserve">!’ (1996, p. 250). </w:t>
      </w:r>
      <w:r w:rsidRPr="00B66144">
        <w:rPr>
          <w:rFonts w:eastAsia="Calibri"/>
          <w:b/>
          <w:bCs/>
          <w:highlight w:val="green"/>
          <w:u w:val="single"/>
        </w:rPr>
        <w:t>Under a regime that</w:t>
      </w:r>
      <w:r w:rsidRPr="0011257C">
        <w:rPr>
          <w:rFonts w:eastAsia="Calibri"/>
        </w:rPr>
        <w:t xml:space="preserve"> already </w:t>
      </w:r>
      <w:r w:rsidRPr="00B66144">
        <w:rPr>
          <w:rFonts w:eastAsia="Calibri"/>
          <w:b/>
          <w:bCs/>
          <w:highlight w:val="green"/>
          <w:u w:val="single"/>
        </w:rPr>
        <w:t>prizes continuous retraining, innovation and adaptation, only a monstrous movement of recombinant mutants is capable of disruption.</w:t>
      </w:r>
      <w:r w:rsidRPr="0011257C">
        <w:rPr>
          <w:rFonts w:eastAsia="Calibri"/>
          <w:b/>
          <w:bCs/>
          <w:u w:val="single"/>
        </w:rPr>
        <w:t xml:space="preserve"> </w:t>
      </w:r>
    </w:p>
    <w:p w14:paraId="608E0AD7" w14:textId="77777777" w:rsidR="00453964" w:rsidRPr="0011257C" w:rsidRDefault="00453964" w:rsidP="00453964">
      <w:pPr>
        <w:spacing w:line="257" w:lineRule="auto"/>
        <w:rPr>
          <w:rFonts w:eastAsia="Calibri"/>
          <w:b/>
          <w:bCs/>
          <w:u w:val="single"/>
        </w:rPr>
      </w:pPr>
    </w:p>
    <w:p w14:paraId="5EAE3618" w14:textId="77777777" w:rsidR="00453964" w:rsidRDefault="00453964" w:rsidP="00453964"/>
    <w:p w14:paraId="774E403C" w14:textId="0682B033" w:rsidR="00453964" w:rsidRDefault="00453964" w:rsidP="00453964">
      <w:pPr>
        <w:pStyle w:val="Heading2"/>
      </w:pPr>
      <w:r>
        <w:t>2</w:t>
      </w:r>
    </w:p>
    <w:p w14:paraId="584D7E41" w14:textId="77777777" w:rsidR="00453964" w:rsidRDefault="00453964" w:rsidP="00453964">
      <w:pPr>
        <w:pStyle w:val="Heading4"/>
      </w:pPr>
      <w:r>
        <w:t>Small farms are on the brink---the plan sends them over.</w:t>
      </w:r>
    </w:p>
    <w:p w14:paraId="2FF15955" w14:textId="77777777" w:rsidR="00453964" w:rsidRPr="00B368AD" w:rsidRDefault="00453964" w:rsidP="00453964">
      <w:r>
        <w:rPr>
          <w:rStyle w:val="Style13ptBold"/>
        </w:rPr>
        <w:t>Robbins 23</w:t>
      </w:r>
      <w:r w:rsidRPr="00B368AD">
        <w:t xml:space="preserve">, co-founder and CEO </w:t>
      </w:r>
      <w:r>
        <w:t xml:space="preserve">of Food Revolution Network </w:t>
      </w:r>
      <w:r w:rsidRPr="00B368AD">
        <w:t xml:space="preserve">[Ocean Robbins, 3-1-2023, "Why Small Family Farms are Disappearing — and What it Means for Our World," </w:t>
      </w:r>
      <w:r>
        <w:t>Food Revolution Network</w:t>
      </w:r>
      <w:r w:rsidRPr="00B368AD">
        <w:t>, https://foodrevolution.org/blog/small-family-farms/]</w:t>
      </w:r>
    </w:p>
    <w:p w14:paraId="58FCE3ED" w14:textId="77777777" w:rsidR="00453964" w:rsidRPr="00B368AD" w:rsidRDefault="00453964" w:rsidP="00453964">
      <w:pPr>
        <w:rPr>
          <w:sz w:val="16"/>
        </w:rPr>
      </w:pPr>
      <w:r w:rsidRPr="00B368AD">
        <w:rPr>
          <w:sz w:val="16"/>
        </w:rPr>
        <w:t xml:space="preserve">The Economics of </w:t>
      </w:r>
      <w:r w:rsidRPr="00B66144">
        <w:rPr>
          <w:highlight w:val="green"/>
          <w:u w:val="single"/>
        </w:rPr>
        <w:t>Small Farms</w:t>
      </w:r>
      <w:r w:rsidRPr="00B368AD">
        <w:rPr>
          <w:sz w:val="16"/>
        </w:rPr>
        <w:t xml:space="preserve"> Smaller farms </w:t>
      </w:r>
      <w:r w:rsidRPr="00B66144">
        <w:rPr>
          <w:highlight w:val="green"/>
          <w:u w:val="single"/>
        </w:rPr>
        <w:t>are</w:t>
      </w:r>
      <w:r w:rsidRPr="00B368AD">
        <w:rPr>
          <w:sz w:val="16"/>
        </w:rPr>
        <w:t xml:space="preserve"> becoming </w:t>
      </w:r>
      <w:r w:rsidRPr="00B66144">
        <w:rPr>
          <w:highlight w:val="green"/>
          <w:u w:val="single"/>
        </w:rPr>
        <w:t>increasingly fragile</w:t>
      </w:r>
      <w:r w:rsidRPr="00B368AD">
        <w:rPr>
          <w:u w:val="single"/>
        </w:rPr>
        <w:t xml:space="preserve"> economically</w:t>
      </w:r>
      <w:r w:rsidRPr="00B368AD">
        <w:rPr>
          <w:sz w:val="16"/>
        </w:rPr>
        <w:t xml:space="preserve">. </w:t>
      </w:r>
      <w:r w:rsidRPr="00B66144">
        <w:rPr>
          <w:highlight w:val="green"/>
          <w:u w:val="single"/>
        </w:rPr>
        <w:t>Most</w:t>
      </w:r>
      <w:r w:rsidRPr="00B368AD">
        <w:rPr>
          <w:u w:val="single"/>
        </w:rPr>
        <w:t xml:space="preserve"> small</w:t>
      </w:r>
      <w:r w:rsidRPr="00B368AD">
        <w:rPr>
          <w:sz w:val="16"/>
        </w:rPr>
        <w:t xml:space="preserve"> family </w:t>
      </w:r>
      <w:r w:rsidRPr="00B368AD">
        <w:rPr>
          <w:u w:val="single"/>
        </w:rPr>
        <w:t xml:space="preserve">farms </w:t>
      </w:r>
      <w:r w:rsidRPr="00B66144">
        <w:rPr>
          <w:highlight w:val="green"/>
          <w:u w:val="single"/>
        </w:rPr>
        <w:t>have</w:t>
      </w:r>
      <w:r w:rsidRPr="00B368AD">
        <w:rPr>
          <w:sz w:val="16"/>
        </w:rPr>
        <w:t xml:space="preserve"> an operating </w:t>
      </w:r>
      <w:r w:rsidRPr="00B66144">
        <w:rPr>
          <w:highlight w:val="green"/>
          <w:u w:val="single"/>
        </w:rPr>
        <w:t>profit margin of less than 10%,</w:t>
      </w:r>
      <w:r w:rsidRPr="00B368AD">
        <w:rPr>
          <w:u w:val="single"/>
        </w:rPr>
        <w:t xml:space="preserve"> which creates a high financial risk</w:t>
      </w:r>
      <w:r w:rsidRPr="00B368AD">
        <w:rPr>
          <w:sz w:val="16"/>
        </w:rPr>
        <w:t xml:space="preserve"> whenever anything unexpected happens. There just isn’t enough of a buffer to handle a bad yield, weather event, pest damage, or reduced market demand. With such small and precarious profits, many farming families </w:t>
      </w:r>
      <w:proofErr w:type="gramStart"/>
      <w:r w:rsidRPr="00B368AD">
        <w:rPr>
          <w:sz w:val="16"/>
        </w:rPr>
        <w:t>have to</w:t>
      </w:r>
      <w:proofErr w:type="gramEnd"/>
      <w:r w:rsidRPr="00B368AD">
        <w:rPr>
          <w:sz w:val="16"/>
        </w:rPr>
        <w:t xml:space="preserve"> rely on non-farm income, such as family members taking on outside jobs, to continue farming. As Sandi Kronick, founder and CEO of Happy Dirt — an organization that supports organic farmers — told FRN in an interview, we’re asking farmers to “donate their lives and their livelihoods” to feeding the rest of us, without being taken care of in return. And </w:t>
      </w:r>
      <w:r w:rsidRPr="00B66144">
        <w:rPr>
          <w:highlight w:val="green"/>
          <w:u w:val="single"/>
        </w:rPr>
        <w:t>while</w:t>
      </w:r>
      <w:r w:rsidRPr="00B368AD">
        <w:rPr>
          <w:u w:val="single"/>
        </w:rPr>
        <w:t xml:space="preserve"> </w:t>
      </w:r>
      <w:r w:rsidRPr="00B66144">
        <w:rPr>
          <w:highlight w:val="green"/>
          <w:u w:val="single"/>
        </w:rPr>
        <w:t>small</w:t>
      </w:r>
      <w:r w:rsidRPr="00B368AD">
        <w:rPr>
          <w:u w:val="single"/>
        </w:rPr>
        <w:t xml:space="preserve"> family </w:t>
      </w:r>
      <w:r w:rsidRPr="00B66144">
        <w:rPr>
          <w:highlight w:val="green"/>
          <w:u w:val="single"/>
        </w:rPr>
        <w:t>farms</w:t>
      </w:r>
      <w:r w:rsidRPr="00B368AD">
        <w:rPr>
          <w:u w:val="single"/>
        </w:rPr>
        <w:t xml:space="preserve"> saw their </w:t>
      </w:r>
      <w:r w:rsidRPr="00B66144">
        <w:rPr>
          <w:highlight w:val="green"/>
          <w:u w:val="single"/>
        </w:rPr>
        <w:t>financial risk increase</w:t>
      </w:r>
      <w:r w:rsidRPr="00B368AD">
        <w:rPr>
          <w:sz w:val="16"/>
        </w:rPr>
        <w:t xml:space="preserve"> over the past 10 years, </w:t>
      </w:r>
      <w:r w:rsidRPr="00B66144">
        <w:rPr>
          <w:highlight w:val="green"/>
          <w:u w:val="single"/>
        </w:rPr>
        <w:t>large</w:t>
      </w:r>
      <w:r w:rsidRPr="00B368AD">
        <w:rPr>
          <w:sz w:val="16"/>
        </w:rPr>
        <w:t xml:space="preserve"> and corporate-owned </w:t>
      </w:r>
      <w:r w:rsidRPr="00B66144">
        <w:rPr>
          <w:highlight w:val="green"/>
          <w:u w:val="single"/>
        </w:rPr>
        <w:t>farms saw</w:t>
      </w:r>
      <w:r w:rsidRPr="00B368AD">
        <w:rPr>
          <w:u w:val="single"/>
        </w:rPr>
        <w:t xml:space="preserve"> their </w:t>
      </w:r>
      <w:r w:rsidRPr="00B66144">
        <w:rPr>
          <w:highlight w:val="green"/>
          <w:u w:val="single"/>
        </w:rPr>
        <w:t>risk lessen</w:t>
      </w:r>
      <w:r w:rsidRPr="00B368AD">
        <w:rPr>
          <w:sz w:val="16"/>
        </w:rPr>
        <w:t xml:space="preserve">, </w:t>
      </w:r>
      <w:r w:rsidRPr="00B368AD">
        <w:rPr>
          <w:u w:val="single"/>
        </w:rPr>
        <w:t>thanks to government payments and assistance programs that seem to increasingly favor large</w:t>
      </w:r>
      <w:r w:rsidRPr="00B368AD">
        <w:rPr>
          <w:sz w:val="16"/>
        </w:rPr>
        <w:t xml:space="preserve">-scale family farms and nonfamily (corporate) </w:t>
      </w:r>
      <w:r w:rsidRPr="00B368AD">
        <w:rPr>
          <w:u w:val="single"/>
        </w:rPr>
        <w:t>farms</w:t>
      </w:r>
      <w:r w:rsidRPr="00B368AD">
        <w:rPr>
          <w:sz w:val="16"/>
        </w:rPr>
        <w:t xml:space="preserve">. In fact, it’s misleading to talk about profits at all in many cases. Operators of small family farms often reported losses from farming. In 2020, the average farm income for two types of family farms was in the red. The average net income for off-farm occupation farms (where the farm operator also holds a job outside of the farm) was –$2,427, and for low-sales farms, the figure was –$1,637. Yup, those are minus signs, meaning the typical farmer in these situations was paying out of pocket for the privilege of growing food for the rest of us. Many small family farms are struggling under crippling debt, and failed payments and farm bankruptcies are rising. </w:t>
      </w:r>
      <w:r w:rsidRPr="00B368AD">
        <w:rPr>
          <w:u w:val="single"/>
        </w:rPr>
        <w:t xml:space="preserve">To make things worse, the </w:t>
      </w:r>
      <w:r w:rsidRPr="00B66144">
        <w:rPr>
          <w:highlight w:val="green"/>
          <w:u w:val="single"/>
        </w:rPr>
        <w:t>prices paid to farmers</w:t>
      </w:r>
      <w:r w:rsidRPr="00B368AD">
        <w:rPr>
          <w:sz w:val="16"/>
        </w:rPr>
        <w:t xml:space="preserve"> for commodity crops (agricultural crops grown in large quantities for sale in the global market, such as corn, soy, cotton, and wheat) and subsidies </w:t>
      </w:r>
      <w:r w:rsidRPr="00B66144">
        <w:rPr>
          <w:highlight w:val="green"/>
          <w:u w:val="single"/>
        </w:rPr>
        <w:t>are falling</w:t>
      </w:r>
      <w:r w:rsidRPr="00B368AD">
        <w:rPr>
          <w:u w:val="single"/>
        </w:rPr>
        <w:t xml:space="preserve"> because of increased supply</w:t>
      </w:r>
      <w:r w:rsidRPr="00B368AD">
        <w:rPr>
          <w:sz w:val="16"/>
        </w:rPr>
        <w:t xml:space="preserve"> due to technology and globalization. Because US farm policy no longer establishes a “floor” below which prices cannot fall, the prices farmers receive for most commodity crops have been below the cost of production almost every year since 1981.</w:t>
      </w:r>
    </w:p>
    <w:p w14:paraId="22906A2F" w14:textId="77777777" w:rsidR="00453964" w:rsidRPr="007A4438" w:rsidRDefault="00453964" w:rsidP="00453964">
      <w:pPr>
        <w:pStyle w:val="Heading4"/>
        <w:rPr>
          <w:rStyle w:val="Style13ptBold"/>
          <w:b/>
          <w:bCs w:val="0"/>
        </w:rPr>
      </w:pPr>
      <w:r>
        <w:rPr>
          <w:rStyle w:val="Style13ptBold"/>
          <w:b/>
          <w:bCs w:val="0"/>
        </w:rPr>
        <w:t>Unionization destroys small farms and forces them to sell land to large firms.</w:t>
      </w:r>
    </w:p>
    <w:p w14:paraId="1946426D" w14:textId="77777777" w:rsidR="00453964" w:rsidRPr="00A67E4D" w:rsidRDefault="00453964" w:rsidP="00453964">
      <w:r>
        <w:rPr>
          <w:rStyle w:val="Style13ptBold"/>
        </w:rPr>
        <w:t>Wooten 24</w:t>
      </w:r>
      <w:r w:rsidRPr="00A67E4D">
        <w:t xml:space="preserve">, </w:t>
      </w:r>
      <w:r>
        <w:t xml:space="preserve">editor of the Center Square news </w:t>
      </w:r>
      <w:r w:rsidRPr="00A67E4D">
        <w:t xml:space="preserve">[Alan Wooten, </w:t>
      </w:r>
      <w:r>
        <w:t>1</w:t>
      </w:r>
      <w:r w:rsidRPr="00A67E4D">
        <w:t>-</w:t>
      </w:r>
      <w:r>
        <w:t>1</w:t>
      </w:r>
      <w:r w:rsidRPr="00A67E4D">
        <w:t>-202</w:t>
      </w:r>
      <w:r>
        <w:t>4</w:t>
      </w:r>
      <w:r w:rsidRPr="00A67E4D">
        <w:t>, "Critics: Proposal would harm small farms, drive up consumer prices," Daily News, https://www.jdnews.com/news/business/critics-proposal-would-harm-small-farms-drive-up-consumer-prices/article_19cadc70-d9f7-5806-b480-fa9e87a7e3f3.html]</w:t>
      </w:r>
    </w:p>
    <w:p w14:paraId="376F0FAA" w14:textId="77777777" w:rsidR="00453964" w:rsidRPr="00BE6ABE" w:rsidRDefault="00453964" w:rsidP="00453964">
      <w:pPr>
        <w:rPr>
          <w:sz w:val="16"/>
        </w:rPr>
      </w:pPr>
      <w:r w:rsidRPr="00A67E4D">
        <w:rPr>
          <w:sz w:val="16"/>
        </w:rPr>
        <w:t xml:space="preserve">(The Center Square) — North Carolina’s </w:t>
      </w:r>
      <w:r w:rsidRPr="00A67E4D">
        <w:rPr>
          <w:u w:val="single"/>
        </w:rPr>
        <w:t xml:space="preserve">small farmers will be </w:t>
      </w:r>
      <w:proofErr w:type="gramStart"/>
      <w:r w:rsidRPr="00A67E4D">
        <w:rPr>
          <w:u w:val="single"/>
        </w:rPr>
        <w:t>challenged, and</w:t>
      </w:r>
      <w:proofErr w:type="gramEnd"/>
      <w:r w:rsidRPr="00A67E4D">
        <w:rPr>
          <w:sz w:val="16"/>
        </w:rPr>
        <w:t xml:space="preserve"> may need to </w:t>
      </w:r>
      <w:r w:rsidRPr="00A67E4D">
        <w:rPr>
          <w:u w:val="single"/>
        </w:rPr>
        <w:t>sell their land to larger corporations</w:t>
      </w:r>
      <w:r w:rsidRPr="00A67E4D">
        <w:rPr>
          <w:sz w:val="16"/>
        </w:rPr>
        <w:t>, congressmen say. Attorneys general, nearly two dozen of them, also are against a proposed Department of Labor rule for farm workers in the H-2A program they say gives “</w:t>
      </w:r>
      <w:r w:rsidRPr="00B66144">
        <w:rPr>
          <w:highlight w:val="green"/>
          <w:u w:val="single"/>
        </w:rPr>
        <w:t>unionization</w:t>
      </w:r>
      <w:r w:rsidRPr="00A67E4D">
        <w:rPr>
          <w:u w:val="single"/>
        </w:rPr>
        <w:t xml:space="preserve"> protections</w:t>
      </w:r>
      <w:r w:rsidRPr="00A67E4D">
        <w:rPr>
          <w:sz w:val="16"/>
        </w:rPr>
        <w:t xml:space="preserve">” and places “the interests of foreign nationals over the interests of United States citizens.” Julie Su, the interim secretary of the department, says empowering the workers and ensuring fair treatment are the goals of the initiative, the third in less than a year. U.S. Rep. David Rouzer, R-N.C., is among dozens representing strong agriculture states in opposition. He signed a Nov. 14 letter to Su that read in part, “This proposed rule seems to be </w:t>
      </w:r>
      <w:r w:rsidRPr="00A67E4D">
        <w:rPr>
          <w:u w:val="single"/>
        </w:rPr>
        <w:t>operat</w:t>
      </w:r>
      <w:r w:rsidRPr="00A67E4D">
        <w:rPr>
          <w:sz w:val="16"/>
        </w:rPr>
        <w:t xml:space="preserve">ing </w:t>
      </w:r>
      <w:r w:rsidRPr="00A67E4D">
        <w:rPr>
          <w:u w:val="single"/>
        </w:rPr>
        <w:t xml:space="preserve">under the </w:t>
      </w:r>
      <w:r w:rsidRPr="00B66144">
        <w:rPr>
          <w:highlight w:val="green"/>
          <w:u w:val="single"/>
        </w:rPr>
        <w:t>assum</w:t>
      </w:r>
      <w:r w:rsidRPr="00A67E4D">
        <w:rPr>
          <w:u w:val="single"/>
        </w:rPr>
        <w:t xml:space="preserve">ption that </w:t>
      </w:r>
      <w:r w:rsidRPr="00B66144">
        <w:rPr>
          <w:highlight w:val="green"/>
          <w:u w:val="single"/>
        </w:rPr>
        <w:t>bad actors</w:t>
      </w:r>
      <w:r w:rsidRPr="00A67E4D">
        <w:rPr>
          <w:sz w:val="16"/>
        </w:rPr>
        <w:t xml:space="preserve"> in the program </w:t>
      </w:r>
      <w:r w:rsidRPr="00B66144">
        <w:rPr>
          <w:highlight w:val="green"/>
          <w:u w:val="single"/>
        </w:rPr>
        <w:t>are the rule</w:t>
      </w:r>
      <w:r w:rsidRPr="00A67E4D">
        <w:rPr>
          <w:sz w:val="16"/>
        </w:rPr>
        <w:t xml:space="preserve"> and </w:t>
      </w:r>
      <w:r w:rsidRPr="00B66144">
        <w:rPr>
          <w:highlight w:val="green"/>
          <w:u w:val="single"/>
        </w:rPr>
        <w:t>not the exception</w:t>
      </w:r>
      <w:r w:rsidRPr="00A67E4D">
        <w:rPr>
          <w:sz w:val="16"/>
        </w:rPr>
        <w:t xml:space="preserve">. </w:t>
      </w:r>
      <w:r w:rsidRPr="00A67E4D">
        <w:rPr>
          <w:u w:val="single"/>
        </w:rPr>
        <w:t>Farmers rely on</w:t>
      </w:r>
      <w:r w:rsidRPr="00A67E4D">
        <w:rPr>
          <w:sz w:val="16"/>
        </w:rPr>
        <w:t xml:space="preserve"> H-2A </w:t>
      </w:r>
      <w:r w:rsidRPr="00A67E4D">
        <w:rPr>
          <w:u w:val="single"/>
        </w:rPr>
        <w:t>workers</w:t>
      </w:r>
      <w:r w:rsidRPr="00A67E4D">
        <w:rPr>
          <w:sz w:val="16"/>
        </w:rPr>
        <w:t xml:space="preserve"> and often see the same workers come back each season. </w:t>
      </w:r>
      <w:r w:rsidRPr="00A67E4D">
        <w:rPr>
          <w:u w:val="single"/>
        </w:rPr>
        <w:t>It is in no one’s best interest to unfairly treat</w:t>
      </w:r>
      <w:r w:rsidRPr="00A67E4D">
        <w:rPr>
          <w:sz w:val="16"/>
        </w:rPr>
        <w:t xml:space="preserve"> their </w:t>
      </w:r>
      <w:r w:rsidRPr="00A67E4D">
        <w:rPr>
          <w:u w:val="single"/>
        </w:rPr>
        <w:t>workers</w:t>
      </w:r>
      <w:r w:rsidRPr="00A67E4D">
        <w:rPr>
          <w:sz w:val="16"/>
        </w:rPr>
        <w:t xml:space="preserve">.” Under the proposal, there would be new protections for worker self-advocacy; clarification for when a termination is “for cause”; make foreign labor recruitment more transparent; make wages more predictable; improve workers’ access to safe transportation, including seat belts; and enhance enforcement to improve program integrity. In a release, Su says, “Farm workers are vital to our farmers, our food supply and our communities. This proposed rule would strengthen protections for H-2A farm workers who are particularly vulnerable to labor abuses, empower them to advocate for fair treatment and ensure that their employment does not depress labor standards and undercut domestic farm workers. The administration is committed to protecting all workers, and this proposal would significantly advance that effort.” Rep. Austin Scott, R-Ga., led the congressional letter of 23 signatures, including House Committee on Agriculture Chairman Glenn Thompson, R-Pa. Kansas Republican Attorney General Kris Kobach led a Nov. 14 letter of 22 signatures addressed to the Employment and Training Administration and Wage and House Division within the Department of Labor. The prosector’s letter reads in part, “Congress has already spoken on the issue. And it has excluded all farm workers from collective bargaining protections. There is no ambiguity in that.” Kobach’s letter said the Department of Labor is attempting “to sidestep Congress,” which enacted the 1935 National Labor Relations Act. The result, as “most </w:t>
      </w:r>
      <w:r w:rsidRPr="00B66144">
        <w:rPr>
          <w:highlight w:val="green"/>
          <w:u w:val="single"/>
        </w:rPr>
        <w:t>unions will</w:t>
      </w:r>
      <w:r w:rsidRPr="00A67E4D">
        <w:rPr>
          <w:sz w:val="16"/>
        </w:rPr>
        <w:t xml:space="preserve"> freely </w:t>
      </w:r>
      <w:r w:rsidRPr="00A67E4D">
        <w:rPr>
          <w:u w:val="single"/>
        </w:rPr>
        <w:t>admit</w:t>
      </w:r>
      <w:r w:rsidRPr="00A67E4D">
        <w:rPr>
          <w:sz w:val="16"/>
        </w:rPr>
        <w:t xml:space="preserve">” the letter says, will </w:t>
      </w:r>
      <w:r w:rsidRPr="00B66144">
        <w:rPr>
          <w:highlight w:val="green"/>
          <w:u w:val="single"/>
        </w:rPr>
        <w:t>drive up</w:t>
      </w:r>
      <w:r w:rsidRPr="00A67E4D">
        <w:rPr>
          <w:u w:val="single"/>
        </w:rPr>
        <w:t xml:space="preserve"> the </w:t>
      </w:r>
      <w:r w:rsidRPr="00B66144">
        <w:rPr>
          <w:highlight w:val="green"/>
          <w:u w:val="single"/>
        </w:rPr>
        <w:t>cost of</w:t>
      </w:r>
      <w:r w:rsidRPr="00A67E4D">
        <w:rPr>
          <w:u w:val="single"/>
        </w:rPr>
        <w:t xml:space="preserve"> doing </w:t>
      </w:r>
      <w:r w:rsidRPr="00B66144">
        <w:rPr>
          <w:highlight w:val="green"/>
          <w:u w:val="single"/>
        </w:rPr>
        <w:t>business</w:t>
      </w:r>
      <w:r w:rsidRPr="00A67E4D">
        <w:rPr>
          <w:u w:val="single"/>
        </w:rPr>
        <w:t xml:space="preserve"> for employers</w:t>
      </w:r>
      <w:r w:rsidRPr="00A67E4D">
        <w:rPr>
          <w:sz w:val="16"/>
        </w:rPr>
        <w:t xml:space="preserve"> and consumers will feel the hit as well. “This type of decision must be left to Congress and not the Department,” the letter from the attorneys general reads. Rouzer and congressional opponents say producers in their districts and throughout the nation are plagued by “the burdensome process of securing the needed H-2A workers to support our agriculture industry.” It notes the third round of regulation changes in a year, and says, “</w:t>
      </w:r>
      <w:r w:rsidRPr="00A67E4D">
        <w:rPr>
          <w:u w:val="single"/>
        </w:rPr>
        <w:t xml:space="preserve">In a time when </w:t>
      </w:r>
      <w:r w:rsidRPr="00B66144">
        <w:rPr>
          <w:highlight w:val="green"/>
          <w:u w:val="single"/>
        </w:rPr>
        <w:t>farmers are faced with increased input costs</w:t>
      </w:r>
      <w:r w:rsidRPr="00A67E4D">
        <w:rPr>
          <w:u w:val="single"/>
        </w:rPr>
        <w:t xml:space="preserve"> and inflation, these </w:t>
      </w:r>
      <w:r w:rsidRPr="00B66144">
        <w:rPr>
          <w:highlight w:val="green"/>
          <w:u w:val="single"/>
        </w:rPr>
        <w:t>changes</w:t>
      </w:r>
      <w:r w:rsidRPr="00A67E4D">
        <w:rPr>
          <w:u w:val="single"/>
        </w:rPr>
        <w:t xml:space="preserve"> are </w:t>
      </w:r>
      <w:r w:rsidRPr="00B66144">
        <w:rPr>
          <w:highlight w:val="green"/>
          <w:u w:val="single"/>
        </w:rPr>
        <w:t>regulat</w:t>
      </w:r>
      <w:r w:rsidRPr="00A67E4D">
        <w:rPr>
          <w:u w:val="single"/>
        </w:rPr>
        <w:t xml:space="preserve">ing the </w:t>
      </w:r>
      <w:r w:rsidRPr="00B66144">
        <w:rPr>
          <w:highlight w:val="green"/>
          <w:u w:val="single"/>
        </w:rPr>
        <w:t>family farm out of existence by eating</w:t>
      </w:r>
      <w:r w:rsidRPr="00A67E4D">
        <w:rPr>
          <w:u w:val="single"/>
        </w:rPr>
        <w:t xml:space="preserve"> away at an </w:t>
      </w:r>
      <w:r w:rsidRPr="00B66144">
        <w:rPr>
          <w:highlight w:val="green"/>
          <w:u w:val="single"/>
        </w:rPr>
        <w:t>already shrinking profit margin</w:t>
      </w:r>
      <w:r w:rsidRPr="00A67E4D">
        <w:rPr>
          <w:sz w:val="16"/>
        </w:rPr>
        <w:t xml:space="preserve">. “We continue to see </w:t>
      </w:r>
      <w:r w:rsidRPr="00A67E4D">
        <w:rPr>
          <w:u w:val="single"/>
        </w:rPr>
        <w:t>good farmers audited repeatedly,</w:t>
      </w:r>
      <w:r w:rsidRPr="00A67E4D">
        <w:rPr>
          <w:sz w:val="16"/>
        </w:rPr>
        <w:t xml:space="preserve"> and many </w:t>
      </w:r>
      <w:r w:rsidRPr="00B66144">
        <w:rPr>
          <w:highlight w:val="green"/>
          <w:u w:val="single"/>
        </w:rPr>
        <w:t>small farmers are not equipped to deal with</w:t>
      </w:r>
      <w:r w:rsidRPr="00A67E4D">
        <w:rPr>
          <w:u w:val="single"/>
        </w:rPr>
        <w:t xml:space="preserve"> increased </w:t>
      </w:r>
      <w:r w:rsidRPr="00B66144">
        <w:rPr>
          <w:highlight w:val="green"/>
          <w:u w:val="single"/>
        </w:rPr>
        <w:t>regulations</w:t>
      </w:r>
      <w:r w:rsidRPr="00A67E4D">
        <w:rPr>
          <w:sz w:val="16"/>
        </w:rPr>
        <w:t xml:space="preserve"> that continue to change. The current stream of </w:t>
      </w:r>
      <w:r w:rsidRPr="00A67E4D">
        <w:rPr>
          <w:u w:val="single"/>
        </w:rPr>
        <w:t>new rules is</w:t>
      </w:r>
      <w:r w:rsidRPr="00A67E4D">
        <w:rPr>
          <w:sz w:val="16"/>
        </w:rPr>
        <w:t xml:space="preserve"> not sustainable and </w:t>
      </w:r>
      <w:r w:rsidRPr="00B66144">
        <w:rPr>
          <w:highlight w:val="green"/>
          <w:u w:val="single"/>
        </w:rPr>
        <w:t>will lead to small farms having to sell out to large corporations</w:t>
      </w:r>
      <w:r w:rsidRPr="00A67E4D">
        <w:rPr>
          <w:sz w:val="16"/>
        </w:rPr>
        <w:t xml:space="preserve"> that are better equipped to navigate this ever-changing environment.” Rouzer was the only North Carolina signer. Others were from South Carolina, Georgia, Florida, Alabama, Louisiana, Texas, Arkansas, Tennessee, Pennsylvania, New York, Michigan, Indiana, South Dakota, Washington and California. Kobach’s letter had attorney general signatures from South Carolina, Georgia, Florida, Alabama, Louisiana, Texas, Arkansas, Tennessee, Indiana, South Dakota, Idaho, Iowa, Mississippi, Missouri, Montana, Nebraska, New Hampshire, North Dakota, Oklahoma, Utah and Virginia.</w:t>
      </w:r>
    </w:p>
    <w:p w14:paraId="5E0B0FF8" w14:textId="5E3E0E00" w:rsidR="00453964" w:rsidRDefault="00453964" w:rsidP="00453964">
      <w:pPr>
        <w:pStyle w:val="Heading4"/>
      </w:pPr>
      <w:r>
        <w:t>Agriculture consolidation allows bad actors to sabotage US food supply</w:t>
      </w:r>
      <w:r>
        <w:t xml:space="preserve"> – Turns Case.</w:t>
      </w:r>
    </w:p>
    <w:p w14:paraId="69707D60" w14:textId="77777777" w:rsidR="00453964" w:rsidRPr="00EB7397" w:rsidRDefault="00453964" w:rsidP="00453964">
      <w:r>
        <w:rPr>
          <w:rStyle w:val="Style13ptBold"/>
        </w:rPr>
        <w:t>Wilson 23</w:t>
      </w:r>
      <w:r w:rsidRPr="00EB7397">
        <w:t xml:space="preserve">, </w:t>
      </w:r>
      <w:r>
        <w:t xml:space="preserve">JD, Research Attorney at the Kansas Court of Appeals </w:t>
      </w:r>
      <w:r w:rsidRPr="00EB7397">
        <w:t xml:space="preserve">[Candice Wilson, </w:t>
      </w:r>
      <w:r>
        <w:t>Summer 2023</w:t>
      </w:r>
      <w:r w:rsidRPr="00EB7397">
        <w:t>, "T</w:t>
      </w:r>
      <w:r>
        <w:t>oo</w:t>
      </w:r>
      <w:r w:rsidRPr="00EB7397">
        <w:t xml:space="preserve"> B</w:t>
      </w:r>
      <w:r>
        <w:t>ig</w:t>
      </w:r>
      <w:r w:rsidRPr="00EB7397">
        <w:t xml:space="preserve"> </w:t>
      </w:r>
      <w:r>
        <w:t>to</w:t>
      </w:r>
      <w:r w:rsidRPr="00EB7397">
        <w:t xml:space="preserve"> F</w:t>
      </w:r>
      <w:r>
        <w:t>ail</w:t>
      </w:r>
      <w:r w:rsidRPr="00EB7397">
        <w:t>: H</w:t>
      </w:r>
      <w:r>
        <w:t>ow</w:t>
      </w:r>
      <w:r w:rsidRPr="00EB7397">
        <w:t xml:space="preserve"> </w:t>
      </w:r>
      <w:r>
        <w:t>consolidation</w:t>
      </w:r>
      <w:r w:rsidRPr="00EB7397">
        <w:t xml:space="preserve"> </w:t>
      </w:r>
      <w:r>
        <w:t>in</w:t>
      </w:r>
      <w:r w:rsidRPr="00EB7397">
        <w:t xml:space="preserve"> </w:t>
      </w:r>
      <w:r>
        <w:t>the</w:t>
      </w:r>
      <w:r w:rsidRPr="00EB7397">
        <w:t xml:space="preserve"> </w:t>
      </w:r>
      <w:r>
        <w:t>Agricultural</w:t>
      </w:r>
      <w:r w:rsidRPr="00EB7397">
        <w:t xml:space="preserve"> </w:t>
      </w:r>
      <w:r>
        <w:t>Industry</w:t>
      </w:r>
      <w:r w:rsidRPr="00EB7397">
        <w:t xml:space="preserve"> </w:t>
      </w:r>
      <w:r>
        <w:t>has</w:t>
      </w:r>
      <w:r w:rsidRPr="00EB7397">
        <w:t xml:space="preserve"> </w:t>
      </w:r>
      <w:r>
        <w:t>created</w:t>
      </w:r>
      <w:r w:rsidRPr="00EB7397">
        <w:t xml:space="preserve"> </w:t>
      </w:r>
      <w:r>
        <w:t>unintended</w:t>
      </w:r>
      <w:r w:rsidRPr="00EB7397">
        <w:t xml:space="preserve"> </w:t>
      </w:r>
      <w:r>
        <w:t>consequences</w:t>
      </w:r>
      <w:r w:rsidRPr="00EB7397">
        <w:t xml:space="preserve"> </w:t>
      </w:r>
      <w:r>
        <w:t>that</w:t>
      </w:r>
      <w:r w:rsidRPr="00EB7397">
        <w:t xml:space="preserve"> </w:t>
      </w:r>
      <w:r>
        <w:t>threaten</w:t>
      </w:r>
      <w:r w:rsidRPr="00EB7397">
        <w:t xml:space="preserve"> </w:t>
      </w:r>
      <w:r>
        <w:t>farmers</w:t>
      </w:r>
      <w:r w:rsidRPr="00EB7397">
        <w:t xml:space="preserve">, </w:t>
      </w:r>
      <w:r>
        <w:t>consumers</w:t>
      </w:r>
      <w:r w:rsidRPr="00EB7397">
        <w:t xml:space="preserve">, </w:t>
      </w:r>
      <w:r>
        <w:t>and our national security</w:t>
      </w:r>
      <w:r w:rsidRPr="00EB7397">
        <w:t xml:space="preserve">," </w:t>
      </w:r>
      <w:r>
        <w:t>Drake Journal of Agricultural Law</w:t>
      </w:r>
      <w:r w:rsidRPr="00EB7397">
        <w:t>, https://heinonline.org/HOL/Page?collection=journals&amp;handle=hein.journals/dragl28&amp;id=188&amp;men_tab=srchresults]</w:t>
      </w:r>
    </w:p>
    <w:p w14:paraId="1B86B560" w14:textId="77777777" w:rsidR="00453964" w:rsidRDefault="00453964" w:rsidP="00453964">
      <w:pPr>
        <w:rPr>
          <w:sz w:val="16"/>
        </w:rPr>
      </w:pPr>
      <w:r w:rsidRPr="00EB7397">
        <w:rPr>
          <w:sz w:val="16"/>
        </w:rPr>
        <w:t xml:space="preserve">C. </w:t>
      </w:r>
      <w:r w:rsidRPr="00EB7397">
        <w:rPr>
          <w:u w:val="single"/>
        </w:rPr>
        <w:t xml:space="preserve">The Nation's </w:t>
      </w:r>
      <w:r w:rsidRPr="00B66144">
        <w:rPr>
          <w:highlight w:val="green"/>
          <w:u w:val="single"/>
        </w:rPr>
        <w:t>Food Supply is at Risk</w:t>
      </w:r>
      <w:r w:rsidRPr="00EB7397">
        <w:rPr>
          <w:sz w:val="16"/>
        </w:rPr>
        <w:t xml:space="preserve"> With a global population expected to hit nearly 10 billion by 2050, the need for a safe and reliable food supply cannot be understated. 2 64 Much </w:t>
      </w:r>
      <w:r w:rsidRPr="00EB7397">
        <w:rPr>
          <w:u w:val="single"/>
        </w:rPr>
        <w:t xml:space="preserve">concern has been placed on </w:t>
      </w:r>
      <w:r w:rsidRPr="00B66144">
        <w:rPr>
          <w:highlight w:val="green"/>
          <w:u w:val="single"/>
        </w:rPr>
        <w:t>the</w:t>
      </w:r>
      <w:r w:rsidRPr="00EB7397">
        <w:rPr>
          <w:sz w:val="16"/>
        </w:rPr>
        <w:t xml:space="preserve"> potential </w:t>
      </w:r>
      <w:r w:rsidRPr="00B66144">
        <w:rPr>
          <w:highlight w:val="green"/>
          <w:u w:val="single"/>
        </w:rPr>
        <w:t>national security threat</w:t>
      </w:r>
      <w:r w:rsidRPr="00EB7397">
        <w:rPr>
          <w:u w:val="single"/>
        </w:rPr>
        <w:t xml:space="preserve"> foreign investment poses in domestic agriculture.</w:t>
      </w:r>
      <w:r w:rsidRPr="00EB7397">
        <w:rPr>
          <w:sz w:val="16"/>
        </w:rPr>
        <w:t xml:space="preserve"> 265 However, </w:t>
      </w:r>
      <w:r w:rsidRPr="00EB7397">
        <w:rPr>
          <w:u w:val="single"/>
        </w:rPr>
        <w:t>there has been</w:t>
      </w:r>
      <w:r w:rsidRPr="00EB7397">
        <w:rPr>
          <w:sz w:val="16"/>
        </w:rPr>
        <w:t xml:space="preserve"> significantly </w:t>
      </w:r>
      <w:r w:rsidRPr="00EB7397">
        <w:rPr>
          <w:u w:val="single"/>
        </w:rPr>
        <w:t xml:space="preserve">less attention paid to the threat </w:t>
      </w:r>
      <w:r w:rsidRPr="00B66144">
        <w:rPr>
          <w:highlight w:val="green"/>
          <w:u w:val="single"/>
        </w:rPr>
        <w:t>agricultural consolidation presents</w:t>
      </w:r>
      <w:r w:rsidRPr="00EB7397">
        <w:rPr>
          <w:sz w:val="16"/>
        </w:rPr>
        <w:t xml:space="preserve"> to national security. </w:t>
      </w:r>
      <w:r w:rsidRPr="00EB7397">
        <w:rPr>
          <w:u w:val="single"/>
        </w:rPr>
        <w:t xml:space="preserve">Decreased competition for agricultural inputs </w:t>
      </w:r>
      <w:r w:rsidRPr="00EB7397">
        <w:rPr>
          <w:sz w:val="16"/>
          <w:szCs w:val="16"/>
        </w:rPr>
        <w:t>and services</w:t>
      </w:r>
      <w:r w:rsidRPr="00EB7397">
        <w:rPr>
          <w:u w:val="single"/>
        </w:rPr>
        <w:t xml:space="preserve"> creates an </w:t>
      </w:r>
      <w:r w:rsidRPr="00B66144">
        <w:rPr>
          <w:highlight w:val="green"/>
          <w:u w:val="single"/>
        </w:rPr>
        <w:t xml:space="preserve">opportunity for bad actors to engage in </w:t>
      </w:r>
      <w:r w:rsidRPr="00B66144">
        <w:rPr>
          <w:b/>
          <w:bCs/>
          <w:highlight w:val="green"/>
          <w:u w:val="single"/>
        </w:rPr>
        <w:t>cyber war</w:t>
      </w:r>
      <w:r w:rsidRPr="00EB7397">
        <w:rPr>
          <w:u w:val="single"/>
        </w:rPr>
        <w:t>fare</w:t>
      </w:r>
      <w:r w:rsidRPr="00B66144">
        <w:rPr>
          <w:highlight w:val="green"/>
          <w:u w:val="single"/>
        </w:rPr>
        <w:t xml:space="preserve"> and </w:t>
      </w:r>
      <w:r w:rsidRPr="00B66144">
        <w:rPr>
          <w:b/>
          <w:bCs/>
          <w:highlight w:val="green"/>
          <w:u w:val="single"/>
        </w:rPr>
        <w:t>bioterror</w:t>
      </w:r>
      <w:r w:rsidRPr="00EB7397">
        <w:rPr>
          <w:sz w:val="16"/>
        </w:rPr>
        <w:t xml:space="preserve">ism. 266 Additionally, Big Ag continues to greatly contribute to climate change, a phenomenon the United States Secretary of Defense has deemed an "existential threat." 267 Farmers and consumers facing injustice at the hands of multibillion-dollar agribusiness companies is a travesty; </w:t>
      </w:r>
      <w:r w:rsidRPr="00EB7397">
        <w:rPr>
          <w:u w:val="single"/>
        </w:rPr>
        <w:t>the threats consolidation in the agricultural industry pose to national security are terrifying and must be addressed</w:t>
      </w:r>
      <w:r w:rsidRPr="00EB7397">
        <w:rPr>
          <w:sz w:val="16"/>
        </w:rPr>
        <w:t xml:space="preserve">. 1. </w:t>
      </w:r>
      <w:r w:rsidRPr="00EB7397">
        <w:rPr>
          <w:u w:val="single"/>
        </w:rPr>
        <w:t>The Rise in Ransomware</w:t>
      </w:r>
      <w:r w:rsidRPr="00EB7397">
        <w:rPr>
          <w:sz w:val="16"/>
        </w:rPr>
        <w:t xml:space="preserve"> High profile </w:t>
      </w:r>
      <w:r w:rsidRPr="00B66144">
        <w:rPr>
          <w:highlight w:val="green"/>
          <w:u w:val="single"/>
        </w:rPr>
        <w:t>ransomware attacks</w:t>
      </w:r>
      <w:r w:rsidRPr="00EB7397">
        <w:rPr>
          <w:sz w:val="16"/>
        </w:rPr>
        <w:t xml:space="preserve"> that have </w:t>
      </w:r>
      <w:r w:rsidRPr="00B66144">
        <w:rPr>
          <w:highlight w:val="green"/>
          <w:u w:val="single"/>
        </w:rPr>
        <w:t>targeted</w:t>
      </w:r>
      <w:r w:rsidRPr="00EB7397">
        <w:rPr>
          <w:u w:val="single"/>
        </w:rPr>
        <w:t xml:space="preserve"> large</w:t>
      </w:r>
      <w:r w:rsidRPr="00EB7397">
        <w:rPr>
          <w:sz w:val="16"/>
        </w:rPr>
        <w:t xml:space="preserve"> and small </w:t>
      </w:r>
      <w:r w:rsidRPr="00EB7397">
        <w:rPr>
          <w:u w:val="single"/>
        </w:rPr>
        <w:t>businesses</w:t>
      </w:r>
      <w:r w:rsidRPr="00EB7397">
        <w:rPr>
          <w:sz w:val="16"/>
        </w:rPr>
        <w:t xml:space="preserve"> alike have become more prevalent in the news cycle. 268 However, in the instances </w:t>
      </w:r>
      <w:r w:rsidRPr="00EB7397">
        <w:rPr>
          <w:u w:val="single"/>
        </w:rPr>
        <w:t xml:space="preserve">when </w:t>
      </w:r>
      <w:r w:rsidRPr="00B66144">
        <w:rPr>
          <w:highlight w:val="green"/>
          <w:u w:val="single"/>
        </w:rPr>
        <w:t>agribusiness</w:t>
      </w:r>
      <w:r w:rsidRPr="00EB7397">
        <w:rPr>
          <w:u w:val="single"/>
        </w:rPr>
        <w:t xml:space="preserve"> firms have been targeted, the full ramifications of such an attack are rarely expressed</w:t>
      </w:r>
      <w:r w:rsidRPr="00EB7397">
        <w:rPr>
          <w:sz w:val="16"/>
        </w:rPr>
        <w:t xml:space="preserve">. For instance, JBS, a company controlling a quarter of beef packing in the United States, paid $11 million in a ransomware attack in 2021.269 Operations at slaughterhouses were paused for only a day, but </w:t>
      </w:r>
      <w:r w:rsidRPr="00EB7397">
        <w:rPr>
          <w:u w:val="single"/>
        </w:rPr>
        <w:t xml:space="preserve">the attack still </w:t>
      </w:r>
      <w:r w:rsidRPr="00B66144">
        <w:rPr>
          <w:highlight w:val="green"/>
          <w:u w:val="single"/>
        </w:rPr>
        <w:t>had</w:t>
      </w:r>
      <w:r w:rsidRPr="00EB7397">
        <w:rPr>
          <w:u w:val="single"/>
        </w:rPr>
        <w:t xml:space="preserve"> the </w:t>
      </w:r>
      <w:r w:rsidRPr="00B66144">
        <w:rPr>
          <w:highlight w:val="green"/>
          <w:u w:val="single"/>
        </w:rPr>
        <w:t>potential to "disrupt food supply</w:t>
      </w:r>
      <w:r w:rsidRPr="00EB7397">
        <w:rPr>
          <w:u w:val="single"/>
        </w:rPr>
        <w:t xml:space="preserve"> chains</w:t>
      </w:r>
      <w:r w:rsidRPr="00EB7397">
        <w:rPr>
          <w:sz w:val="16"/>
        </w:rPr>
        <w:t xml:space="preserve"> and further inflate already high food prices." 270 Similarly, </w:t>
      </w:r>
      <w:r w:rsidRPr="00EB7397">
        <w:rPr>
          <w:u w:val="single"/>
        </w:rPr>
        <w:t>a good faith audit</w:t>
      </w:r>
      <w:r w:rsidRPr="00EB7397">
        <w:rPr>
          <w:sz w:val="16"/>
        </w:rPr>
        <w:t xml:space="preserve"> of two </w:t>
      </w:r>
      <w:r w:rsidRPr="00EB7397">
        <w:rPr>
          <w:u w:val="single"/>
        </w:rPr>
        <w:t>of the largest agricultural</w:t>
      </w:r>
      <w:r w:rsidRPr="00EB7397">
        <w:rPr>
          <w:sz w:val="16"/>
        </w:rPr>
        <w:t xml:space="preserve"> equipment </w:t>
      </w:r>
      <w:r w:rsidRPr="00EB7397">
        <w:rPr>
          <w:u w:val="single"/>
        </w:rPr>
        <w:t>manufacturers found that hackers had the potential to remotely control machines</w:t>
      </w:r>
      <w:r w:rsidRPr="00EB7397">
        <w:rPr>
          <w:sz w:val="16"/>
        </w:rPr>
        <w:t xml:space="preserve">, obtain highly sensitive data including names, addresses, and login information for other systems, and even disrupt the companies' employment software. 271 </w:t>
      </w:r>
      <w:r w:rsidRPr="00B66144">
        <w:rPr>
          <w:highlight w:val="green"/>
          <w:u w:val="single"/>
        </w:rPr>
        <w:t>Although</w:t>
      </w:r>
      <w:r w:rsidRPr="00EB7397">
        <w:rPr>
          <w:sz w:val="16"/>
        </w:rPr>
        <w:t xml:space="preserve"> government agencies tasked with protecting national security272 and the </w:t>
      </w:r>
      <w:r w:rsidRPr="00B66144">
        <w:rPr>
          <w:highlight w:val="green"/>
          <w:u w:val="single"/>
        </w:rPr>
        <w:t>companies</w:t>
      </w:r>
      <w:r w:rsidRPr="00EB7397">
        <w:rPr>
          <w:sz w:val="16"/>
        </w:rPr>
        <w:t xml:space="preserve"> themselves273 </w:t>
      </w:r>
      <w:r w:rsidRPr="00EB7397">
        <w:rPr>
          <w:u w:val="single"/>
        </w:rPr>
        <w:t xml:space="preserve">have </w:t>
      </w:r>
      <w:r w:rsidRPr="00B66144">
        <w:rPr>
          <w:highlight w:val="green"/>
          <w:u w:val="single"/>
        </w:rPr>
        <w:t>recognized the threat</w:t>
      </w:r>
      <w:r w:rsidRPr="00EB7397">
        <w:rPr>
          <w:u w:val="single"/>
        </w:rPr>
        <w:t xml:space="preserve"> cyberwarfare poses to the food supply, </w:t>
      </w:r>
      <w:r w:rsidRPr="00B66144">
        <w:rPr>
          <w:highlight w:val="green"/>
          <w:u w:val="single"/>
        </w:rPr>
        <w:t>minimal effort</w:t>
      </w:r>
      <w:r w:rsidRPr="00EB7397">
        <w:rPr>
          <w:u w:val="single"/>
        </w:rPr>
        <w:t xml:space="preserve"> has been </w:t>
      </w:r>
      <w:r w:rsidRPr="00B66144">
        <w:rPr>
          <w:highlight w:val="green"/>
          <w:u w:val="single"/>
        </w:rPr>
        <w:t>made to address the</w:t>
      </w:r>
      <w:r w:rsidRPr="00EB7397">
        <w:rPr>
          <w:u w:val="single"/>
        </w:rPr>
        <w:t xml:space="preserve"> underlying </w:t>
      </w:r>
      <w:r w:rsidRPr="00B66144">
        <w:rPr>
          <w:highlight w:val="green"/>
          <w:u w:val="single"/>
        </w:rPr>
        <w:t>issue:</w:t>
      </w:r>
      <w:r w:rsidRPr="00EB7397">
        <w:rPr>
          <w:u w:val="single"/>
        </w:rPr>
        <w:t xml:space="preserve"> </w:t>
      </w:r>
      <w:r w:rsidRPr="00B66144">
        <w:rPr>
          <w:highlight w:val="green"/>
          <w:u w:val="single"/>
        </w:rPr>
        <w:t>consolidation</w:t>
      </w:r>
      <w:r w:rsidRPr="00EB7397">
        <w:rPr>
          <w:u w:val="single"/>
        </w:rPr>
        <w:t xml:space="preserve"> in the industry</w:t>
      </w:r>
      <w:r w:rsidRPr="00EB7397">
        <w:rPr>
          <w:sz w:val="16"/>
        </w:rPr>
        <w:t xml:space="preserve">. Companies have still been allowed to merge into giant conglomerates with tax-payer money funding measures to lessen these businesses' vulnerabilities. 274 2. The Threat to Monoculture Cropping Systems and Concentrated Livestock Facilities </w:t>
      </w:r>
      <w:r w:rsidRPr="00EB7397">
        <w:rPr>
          <w:u w:val="single"/>
        </w:rPr>
        <w:t>Cyber-attacks have the potential to disrupt fragile supply chains</w:t>
      </w:r>
      <w:r w:rsidRPr="00EB7397">
        <w:rPr>
          <w:sz w:val="16"/>
        </w:rPr>
        <w:t xml:space="preserve">.275 However, </w:t>
      </w:r>
      <w:r w:rsidRPr="00B66144">
        <w:rPr>
          <w:highlight w:val="green"/>
          <w:u w:val="single"/>
        </w:rPr>
        <w:t>consolidation</w:t>
      </w:r>
      <w:r w:rsidRPr="00EB7397">
        <w:rPr>
          <w:u w:val="single"/>
        </w:rPr>
        <w:t xml:space="preserve"> in the agricultural industry presents a far more sinister threat: concentrated livestock facilities </w:t>
      </w:r>
      <w:r w:rsidRPr="00B66144">
        <w:rPr>
          <w:highlight w:val="green"/>
          <w:u w:val="single"/>
        </w:rPr>
        <w:t>and decreasing diversity</w:t>
      </w:r>
      <w:r w:rsidRPr="00EB7397">
        <w:rPr>
          <w:u w:val="single"/>
        </w:rPr>
        <w:t xml:space="preserve"> in cropping systems would </w:t>
      </w:r>
      <w:r w:rsidRPr="00B66144">
        <w:rPr>
          <w:highlight w:val="green"/>
          <w:u w:val="single"/>
        </w:rPr>
        <w:t>allow</w:t>
      </w:r>
      <w:r w:rsidRPr="00EB7397">
        <w:rPr>
          <w:u w:val="single"/>
        </w:rPr>
        <w:t xml:space="preserve"> even a small-scale </w:t>
      </w:r>
      <w:r w:rsidRPr="00B66144">
        <w:rPr>
          <w:highlight w:val="green"/>
          <w:u w:val="single"/>
        </w:rPr>
        <w:t>bioterror</w:t>
      </w:r>
      <w:r w:rsidRPr="00EB7397">
        <w:rPr>
          <w:u w:val="single"/>
        </w:rPr>
        <w:t>ist attack to have dire consequences</w:t>
      </w:r>
      <w:r w:rsidRPr="00EB7397">
        <w:rPr>
          <w:sz w:val="16"/>
        </w:rPr>
        <w:t xml:space="preserve">. In the event of </w:t>
      </w:r>
      <w:r w:rsidRPr="00EB7397">
        <w:rPr>
          <w:u w:val="single"/>
        </w:rPr>
        <w:t xml:space="preserve">a biological </w:t>
      </w:r>
      <w:r w:rsidRPr="00B66144">
        <w:rPr>
          <w:highlight w:val="green"/>
          <w:u w:val="single"/>
        </w:rPr>
        <w:t>attack</w:t>
      </w:r>
      <w:r w:rsidRPr="00EB7397">
        <w:rPr>
          <w:u w:val="single"/>
        </w:rPr>
        <w:t xml:space="preserve"> on the food supply in the United States, containment measures would require quarantines or a freeze of commodity shipments that would </w:t>
      </w:r>
      <w:r w:rsidRPr="00B66144">
        <w:rPr>
          <w:highlight w:val="green"/>
          <w:u w:val="single"/>
        </w:rPr>
        <w:t>create severe</w:t>
      </w:r>
      <w:r w:rsidRPr="00EB7397">
        <w:rPr>
          <w:u w:val="single"/>
        </w:rPr>
        <w:t xml:space="preserve"> supply chain bottlenecks. </w:t>
      </w:r>
      <w:r w:rsidRPr="00EB7397">
        <w:rPr>
          <w:sz w:val="16"/>
        </w:rPr>
        <w:t xml:space="preserve">276 Farmers and processors would have to cull infected livestock or destroy compromised crops, further </w:t>
      </w:r>
      <w:r w:rsidRPr="00EB7397">
        <w:rPr>
          <w:u w:val="single"/>
        </w:rPr>
        <w:t xml:space="preserve">exacerbating </w:t>
      </w:r>
      <w:r w:rsidRPr="00B66144">
        <w:rPr>
          <w:highlight w:val="green"/>
          <w:u w:val="single"/>
        </w:rPr>
        <w:t>supply shortages</w:t>
      </w:r>
      <w:r w:rsidRPr="00EB7397">
        <w:rPr>
          <w:u w:val="single"/>
        </w:rPr>
        <w:t xml:space="preserve"> and driving up prices for consumers.</w:t>
      </w:r>
      <w:r w:rsidRPr="00EB7397">
        <w:rPr>
          <w:sz w:val="16"/>
        </w:rPr>
        <w:t xml:space="preserve"> 277 Economic costs would be huge; producers would need to be compensated for their losses and lost trade opportunities would occur due to embargoes from other countries seeking to limit their exposure to contaminants. 278 </w:t>
      </w:r>
      <w:r w:rsidRPr="00EB7397">
        <w:rPr>
          <w:u w:val="single"/>
        </w:rPr>
        <w:t xml:space="preserve">Large-scale </w:t>
      </w:r>
      <w:r w:rsidRPr="00B66144">
        <w:rPr>
          <w:highlight w:val="green"/>
          <w:u w:val="single"/>
        </w:rPr>
        <w:t>attacks</w:t>
      </w:r>
      <w:r w:rsidRPr="00EB7397">
        <w:rPr>
          <w:u w:val="single"/>
        </w:rPr>
        <w:t xml:space="preserve"> or market disruptions would have the potential to </w:t>
      </w:r>
      <w:r w:rsidRPr="00B66144">
        <w:rPr>
          <w:highlight w:val="green"/>
          <w:u w:val="single"/>
        </w:rPr>
        <w:t>create a destabilizing effect</w:t>
      </w:r>
      <w:r w:rsidRPr="00EB7397">
        <w:rPr>
          <w:sz w:val="16"/>
        </w:rPr>
        <w:t xml:space="preserve"> on social order and institutional trust.279</w:t>
      </w:r>
    </w:p>
    <w:p w14:paraId="5B9A7E51" w14:textId="77777777" w:rsidR="00453964" w:rsidRPr="00073081" w:rsidRDefault="00453964" w:rsidP="00453964">
      <w:pPr>
        <w:pStyle w:val="Heading4"/>
      </w:pPr>
      <w:r>
        <w:t>Abundant food solves war, shortages cause it.</w:t>
      </w:r>
    </w:p>
    <w:p w14:paraId="50ECCB95" w14:textId="77777777" w:rsidR="00453964" w:rsidRDefault="00453964" w:rsidP="00453964">
      <w:r w:rsidRPr="007A20E4">
        <w:rPr>
          <w:rStyle w:val="Style13ptBold"/>
        </w:rPr>
        <w:t>McFarland 21</w:t>
      </w:r>
      <w:r>
        <w:t xml:space="preserve">, *PhD, MA, Director of Programs and Research @ the Institute for the Study of Diplomacy, Georgetown. **MA Candidate in German and European Studies in the School of Foreign Service @ Georgetown. (*Kelly M. and **Alistair Somerville, 11-15-2021, "To Tackle Instability and Conflict, It’s Time to Elevate Hunger as a National Security Priority," </w:t>
      </w:r>
      <w:r w:rsidRPr="009575E6">
        <w:t>War on the Rocks</w:t>
      </w:r>
      <w:r>
        <w:t xml:space="preserve">, </w:t>
      </w:r>
      <w:r w:rsidRPr="00FE401A">
        <w:t>https://warontherocks.com/2021/11/to-tackle-instability-and-conflict-its-time-to-elevate-hunger-as-a-national-security-priority/</w:t>
      </w:r>
      <w:r>
        <w:t>)</w:t>
      </w:r>
    </w:p>
    <w:p w14:paraId="274AEB06" w14:textId="77777777" w:rsidR="00453964" w:rsidRPr="009575E6" w:rsidRDefault="00453964" w:rsidP="00453964">
      <w:pPr>
        <w:rPr>
          <w:sz w:val="16"/>
        </w:rPr>
      </w:pPr>
      <w:r w:rsidRPr="007A20E4">
        <w:rPr>
          <w:rStyle w:val="StyleUnderline"/>
        </w:rPr>
        <w:t>Food</w:t>
      </w:r>
      <w:r w:rsidRPr="009575E6">
        <w:rPr>
          <w:sz w:val="16"/>
        </w:rPr>
        <w:t xml:space="preserve"> has long been a weapon of war, and the prospect of starvation </w:t>
      </w:r>
      <w:r w:rsidRPr="007A20E4">
        <w:rPr>
          <w:rStyle w:val="StyleUnderline"/>
        </w:rPr>
        <w:t xml:space="preserve">is a </w:t>
      </w:r>
      <w:r w:rsidRPr="007A20E4">
        <w:rPr>
          <w:rStyle w:val="Emphasis"/>
        </w:rPr>
        <w:t>powerful motivator</w:t>
      </w:r>
      <w:r w:rsidRPr="007A20E4">
        <w:rPr>
          <w:rStyle w:val="StyleUnderline"/>
        </w:rPr>
        <w:t xml:space="preserve"> for citizens to </w:t>
      </w:r>
      <w:r w:rsidRPr="007A20E4">
        <w:rPr>
          <w:rStyle w:val="Emphasis"/>
        </w:rPr>
        <w:t>take up arms</w:t>
      </w:r>
      <w:r w:rsidRPr="009575E6">
        <w:rPr>
          <w:sz w:val="16"/>
        </w:rPr>
        <w:t xml:space="preserve">. The humanitarian disaster unfolding in </w:t>
      </w:r>
      <w:r w:rsidRPr="007A20E4">
        <w:rPr>
          <w:rStyle w:val="StyleUnderline"/>
        </w:rPr>
        <w:t>Ethiopia</w:t>
      </w:r>
      <w:r w:rsidRPr="009575E6">
        <w:rPr>
          <w:sz w:val="16"/>
        </w:rPr>
        <w:t xml:space="preserve">, where nearly six million people face famine as both government and Tigrayan forces weaponize food access against the Ethiopian people, </w:t>
      </w:r>
      <w:r w:rsidRPr="007A20E4">
        <w:rPr>
          <w:rStyle w:val="StyleUnderline"/>
        </w:rPr>
        <w:t>is just one of many examples that necessitate the elevation of hunger as a U.S. national security priority</w:t>
      </w:r>
      <w:r w:rsidRPr="009575E6">
        <w:rPr>
          <w:sz w:val="16"/>
        </w:rPr>
        <w:t xml:space="preserve">. According to the latest National Intelligence Estimate </w:t>
      </w:r>
      <w:r w:rsidRPr="00B66144">
        <w:rPr>
          <w:rStyle w:val="StyleUnderline"/>
          <w:highlight w:val="green"/>
        </w:rPr>
        <w:t>food insecurity</w:t>
      </w:r>
      <w:r w:rsidRPr="009575E6">
        <w:rPr>
          <w:sz w:val="16"/>
        </w:rPr>
        <w:t xml:space="preserve">, along with other issues in a handful of countries “probably </w:t>
      </w:r>
      <w:r w:rsidRPr="00B66144">
        <w:rPr>
          <w:rStyle w:val="StyleUnderline"/>
          <w:highlight w:val="green"/>
        </w:rPr>
        <w:t xml:space="preserve">will </w:t>
      </w:r>
      <w:r w:rsidRPr="00B66144">
        <w:rPr>
          <w:rStyle w:val="Emphasis"/>
          <w:highlight w:val="green"/>
        </w:rPr>
        <w:t>exacerbate poverty</w:t>
      </w:r>
      <w:r w:rsidRPr="009575E6">
        <w:rPr>
          <w:sz w:val="16"/>
        </w:rPr>
        <w:t xml:space="preserve">, tribal or </w:t>
      </w:r>
      <w:r w:rsidRPr="00B66144">
        <w:rPr>
          <w:rStyle w:val="Emphasis"/>
          <w:highlight w:val="green"/>
        </w:rPr>
        <w:t>ethnic</w:t>
      </w:r>
      <w:r w:rsidRPr="009575E6">
        <w:rPr>
          <w:sz w:val="16"/>
        </w:rPr>
        <w:t xml:space="preserve"> intercommunal </w:t>
      </w:r>
      <w:r w:rsidRPr="00B66144">
        <w:rPr>
          <w:rStyle w:val="Emphasis"/>
          <w:highlight w:val="green"/>
        </w:rPr>
        <w:t>tensions</w:t>
      </w:r>
      <w:r w:rsidRPr="009575E6">
        <w:rPr>
          <w:sz w:val="16"/>
        </w:rPr>
        <w:t xml:space="preserve">, </w:t>
      </w:r>
      <w:r w:rsidRPr="00B66144">
        <w:rPr>
          <w:rStyle w:val="StyleUnderline"/>
          <w:highlight w:val="green"/>
        </w:rPr>
        <w:t xml:space="preserve">and </w:t>
      </w:r>
      <w:r w:rsidRPr="00B66144">
        <w:rPr>
          <w:rStyle w:val="Emphasis"/>
          <w:highlight w:val="green"/>
        </w:rPr>
        <w:t>dissatisfaction with governments</w:t>
      </w:r>
      <w:r w:rsidRPr="007A20E4">
        <w:rPr>
          <w:rStyle w:val="StyleUnderline"/>
        </w:rPr>
        <w:t xml:space="preserve">, </w:t>
      </w:r>
      <w:r w:rsidRPr="00B66144">
        <w:rPr>
          <w:rStyle w:val="Emphasis"/>
          <w:highlight w:val="green"/>
        </w:rPr>
        <w:t>increasing</w:t>
      </w:r>
      <w:r w:rsidRPr="007A20E4">
        <w:rPr>
          <w:rStyle w:val="StyleUnderline"/>
        </w:rPr>
        <w:t xml:space="preserve"> the risk of social, economic, and political </w:t>
      </w:r>
      <w:r w:rsidRPr="00B66144">
        <w:rPr>
          <w:rStyle w:val="Emphasis"/>
          <w:highlight w:val="green"/>
        </w:rPr>
        <w:t>instability</w:t>
      </w:r>
      <w:r w:rsidRPr="009575E6">
        <w:rPr>
          <w:sz w:val="16"/>
        </w:rPr>
        <w:t>.”</w:t>
      </w:r>
    </w:p>
    <w:p w14:paraId="0026FB22" w14:textId="77777777" w:rsidR="00453964" w:rsidRPr="009575E6" w:rsidRDefault="00453964" w:rsidP="00453964">
      <w:pPr>
        <w:rPr>
          <w:sz w:val="16"/>
        </w:rPr>
      </w:pPr>
      <w:r w:rsidRPr="009575E6">
        <w:rPr>
          <w:sz w:val="16"/>
        </w:rPr>
        <w:t xml:space="preserve">The Biden administration, and future U.S. administrations will have to deal with food security and hunger as a national security issue whether they want to or not. </w:t>
      </w:r>
      <w:r w:rsidRPr="007A20E4">
        <w:rPr>
          <w:rStyle w:val="Emphasis"/>
        </w:rPr>
        <w:t>Proactive steps</w:t>
      </w:r>
      <w:r w:rsidRPr="009575E6">
        <w:rPr>
          <w:sz w:val="16"/>
        </w:rPr>
        <w:t xml:space="preserve"> today </w:t>
      </w:r>
      <w:r w:rsidRPr="007A20E4">
        <w:rPr>
          <w:rStyle w:val="StyleUnderline"/>
        </w:rPr>
        <w:t>to</w:t>
      </w:r>
      <w:r w:rsidRPr="009575E6">
        <w:rPr>
          <w:sz w:val="16"/>
        </w:rPr>
        <w:t xml:space="preserve"> </w:t>
      </w:r>
      <w:r w:rsidRPr="007A20E4">
        <w:rPr>
          <w:rStyle w:val="Emphasis"/>
        </w:rPr>
        <w:t>build</w:t>
      </w:r>
      <w:r w:rsidRPr="009575E6">
        <w:rPr>
          <w:sz w:val="16"/>
        </w:rPr>
        <w:t xml:space="preserve"> on the latest National Intelligence Estimate and integrate </w:t>
      </w:r>
      <w:r w:rsidRPr="00B66144">
        <w:rPr>
          <w:rStyle w:val="Emphasis"/>
          <w:highlight w:val="green"/>
        </w:rPr>
        <w:t>food security</w:t>
      </w:r>
      <w:r w:rsidRPr="009575E6">
        <w:rPr>
          <w:sz w:val="16"/>
        </w:rPr>
        <w:t xml:space="preserve"> into policy and strategy will be inherently beneficial down the line. Such steps </w:t>
      </w:r>
      <w:r w:rsidRPr="00B66144">
        <w:rPr>
          <w:rStyle w:val="StyleUnderline"/>
          <w:highlight w:val="green"/>
        </w:rPr>
        <w:t>will</w:t>
      </w:r>
      <w:r w:rsidRPr="007A20E4">
        <w:rPr>
          <w:rStyle w:val="StyleUnderline"/>
        </w:rPr>
        <w:t xml:space="preserve"> help </w:t>
      </w:r>
      <w:r w:rsidRPr="00B66144">
        <w:rPr>
          <w:rStyle w:val="Emphasis"/>
          <w:highlight w:val="green"/>
        </w:rPr>
        <w:t>end conflicts</w:t>
      </w:r>
      <w:r w:rsidRPr="00B66144">
        <w:rPr>
          <w:rStyle w:val="StyleUnderline"/>
          <w:highlight w:val="green"/>
        </w:rPr>
        <w:t xml:space="preserve">, </w:t>
      </w:r>
      <w:r w:rsidRPr="00B66144">
        <w:rPr>
          <w:rStyle w:val="Emphasis"/>
          <w:highlight w:val="green"/>
        </w:rPr>
        <w:t>prevent new ones</w:t>
      </w:r>
      <w:r w:rsidRPr="00B66144">
        <w:rPr>
          <w:rStyle w:val="StyleUnderline"/>
          <w:highlight w:val="green"/>
        </w:rPr>
        <w:t xml:space="preserve">, and </w:t>
      </w:r>
      <w:r w:rsidRPr="00B66144">
        <w:rPr>
          <w:rStyle w:val="Emphasis"/>
          <w:highlight w:val="green"/>
        </w:rPr>
        <w:t>generate goodwill</w:t>
      </w:r>
      <w:r w:rsidRPr="007A20E4">
        <w:rPr>
          <w:rStyle w:val="StyleUnderline"/>
        </w:rPr>
        <w:t xml:space="preserve"> among foreign populations </w:t>
      </w:r>
      <w:r w:rsidRPr="00B66144">
        <w:rPr>
          <w:rStyle w:val="Emphasis"/>
          <w:highlight w:val="green"/>
        </w:rPr>
        <w:t>toward America</w:t>
      </w:r>
      <w:r w:rsidRPr="007A20E4">
        <w:rPr>
          <w:rStyle w:val="StyleUnderline"/>
        </w:rPr>
        <w:t xml:space="preserve"> </w:t>
      </w:r>
      <w:r w:rsidRPr="00793721">
        <w:rPr>
          <w:rStyle w:val="StyleUnderline"/>
        </w:rPr>
        <w:t>through</w:t>
      </w:r>
      <w:r w:rsidRPr="007A20E4">
        <w:rPr>
          <w:rStyle w:val="StyleUnderline"/>
        </w:rPr>
        <w:t xml:space="preserve"> U.S. efforts to </w:t>
      </w:r>
      <w:r w:rsidRPr="007A20E4">
        <w:rPr>
          <w:rStyle w:val="Emphasis"/>
        </w:rPr>
        <w:t xml:space="preserve">increase </w:t>
      </w:r>
      <w:r w:rsidRPr="00793721">
        <w:rPr>
          <w:rStyle w:val="Emphasis"/>
        </w:rPr>
        <w:t>food security</w:t>
      </w:r>
      <w:r w:rsidRPr="009575E6">
        <w:rPr>
          <w:sz w:val="16"/>
        </w:rPr>
        <w:t>.</w:t>
      </w:r>
    </w:p>
    <w:p w14:paraId="727CF26F" w14:textId="77777777" w:rsidR="00453964" w:rsidRPr="009575E6" w:rsidRDefault="00453964" w:rsidP="00453964">
      <w:pPr>
        <w:rPr>
          <w:sz w:val="16"/>
        </w:rPr>
      </w:pPr>
      <w:r w:rsidRPr="009575E6">
        <w:rPr>
          <w:sz w:val="16"/>
        </w:rPr>
        <w:t xml:space="preserve">The unraveling situation in </w:t>
      </w:r>
      <w:r w:rsidRPr="007A20E4">
        <w:rPr>
          <w:rStyle w:val="StyleUnderline"/>
        </w:rPr>
        <w:t>Ethiopia</w:t>
      </w:r>
      <w:r w:rsidRPr="009575E6">
        <w:rPr>
          <w:sz w:val="16"/>
        </w:rPr>
        <w:t xml:space="preserve">, where the conflict that began a year ago now risks humanitarian disaster, </w:t>
      </w:r>
      <w:r w:rsidRPr="007A20E4">
        <w:rPr>
          <w:rStyle w:val="StyleUnderline"/>
        </w:rPr>
        <w:t xml:space="preserve">demonstrates the </w:t>
      </w:r>
      <w:r w:rsidRPr="007A20E4">
        <w:rPr>
          <w:rStyle w:val="Emphasis"/>
        </w:rPr>
        <w:t>interconnected nature</w:t>
      </w:r>
      <w:r w:rsidRPr="007A20E4">
        <w:rPr>
          <w:rStyle w:val="StyleUnderline"/>
        </w:rPr>
        <w:t xml:space="preserve"> of conflict and hunger today</w:t>
      </w:r>
      <w:r w:rsidRPr="009575E6">
        <w:rPr>
          <w:sz w:val="16"/>
        </w:rPr>
        <w:t>. Renewed fighting is likely to cause these numbers to spike further, as fighting and famine approach Addis Ababa. According to the United Nations, “the cascading effects of conflict, including population displacements, movement restrictions, limited humanitarian access, loss of harvest and livelihood assets, and dysfunctional or non-existent markets” have also contributed to the current situation.</w:t>
      </w:r>
    </w:p>
    <w:p w14:paraId="3E6D772D" w14:textId="77777777" w:rsidR="00453964" w:rsidRPr="009575E6" w:rsidRDefault="00453964" w:rsidP="00453964">
      <w:pPr>
        <w:rPr>
          <w:sz w:val="16"/>
        </w:rPr>
      </w:pPr>
      <w:r w:rsidRPr="009575E6">
        <w:rPr>
          <w:sz w:val="16"/>
        </w:rPr>
        <w:t xml:space="preserve">In the past, </w:t>
      </w:r>
      <w:r w:rsidRPr="007A20E4">
        <w:rPr>
          <w:rStyle w:val="StyleUnderline"/>
        </w:rPr>
        <w:t>governments</w:t>
      </w:r>
      <w:r w:rsidRPr="009575E6">
        <w:rPr>
          <w:sz w:val="16"/>
        </w:rPr>
        <w:t xml:space="preserve"> and international organizations </w:t>
      </w:r>
      <w:r w:rsidRPr="007A20E4">
        <w:rPr>
          <w:rStyle w:val="StyleUnderline"/>
        </w:rPr>
        <w:t xml:space="preserve">have overlooked food </w:t>
      </w:r>
      <w:proofErr w:type="gramStart"/>
      <w:r w:rsidRPr="007A20E4">
        <w:rPr>
          <w:rStyle w:val="StyleUnderline"/>
        </w:rPr>
        <w:t>as a means to</w:t>
      </w:r>
      <w:proofErr w:type="gramEnd"/>
      <w:r w:rsidRPr="007A20E4">
        <w:rPr>
          <w:rStyle w:val="StyleUnderline"/>
        </w:rPr>
        <w:t xml:space="preserve"> both </w:t>
      </w:r>
      <w:r w:rsidRPr="007A20E4">
        <w:rPr>
          <w:rStyle w:val="Emphasis"/>
        </w:rPr>
        <w:t>prevent</w:t>
      </w:r>
      <w:r w:rsidRPr="007A20E4">
        <w:rPr>
          <w:rStyle w:val="StyleUnderline"/>
        </w:rPr>
        <w:t xml:space="preserve"> and </w:t>
      </w:r>
      <w:r w:rsidRPr="007A20E4">
        <w:rPr>
          <w:rStyle w:val="Emphasis"/>
        </w:rPr>
        <w:t>end conflict</w:t>
      </w:r>
      <w:r w:rsidRPr="009575E6">
        <w:rPr>
          <w:sz w:val="16"/>
        </w:rPr>
        <w:t xml:space="preserve">. As President Joe Biden’s team prepares its first national security strategy, the team should focus more on food security as a positive pillar of security, alongside efforts at nonproliferation, </w:t>
      </w:r>
      <w:proofErr w:type="gramStart"/>
      <w:r w:rsidRPr="009575E6">
        <w:rPr>
          <w:sz w:val="16"/>
        </w:rPr>
        <w:t>counter-terrorism</w:t>
      </w:r>
      <w:proofErr w:type="gramEnd"/>
      <w:r w:rsidRPr="009575E6">
        <w:rPr>
          <w:sz w:val="16"/>
        </w:rPr>
        <w:t xml:space="preserve">, and climate change. </w:t>
      </w:r>
      <w:r w:rsidRPr="007A20E4">
        <w:rPr>
          <w:rStyle w:val="StyleUnderline"/>
        </w:rPr>
        <w:t xml:space="preserve">Creating </w:t>
      </w:r>
      <w:r w:rsidRPr="00B66144">
        <w:rPr>
          <w:rStyle w:val="StyleUnderline"/>
          <w:highlight w:val="green"/>
        </w:rPr>
        <w:t>food security can</w:t>
      </w:r>
      <w:r w:rsidRPr="009575E6">
        <w:rPr>
          <w:sz w:val="16"/>
        </w:rPr>
        <w:t xml:space="preserve"> be a key tool to </w:t>
      </w:r>
      <w:r w:rsidRPr="00B66144">
        <w:rPr>
          <w:rStyle w:val="Emphasis"/>
          <w:sz w:val="28"/>
          <w:szCs w:val="28"/>
          <w:highlight w:val="green"/>
        </w:rPr>
        <w:t>ward off future conflict</w:t>
      </w:r>
      <w:r w:rsidRPr="00793721">
        <w:rPr>
          <w:rStyle w:val="StyleUnderline"/>
          <w:sz w:val="28"/>
          <w:szCs w:val="28"/>
        </w:rPr>
        <w:t xml:space="preserve"> </w:t>
      </w:r>
      <w:r w:rsidRPr="00793721">
        <w:rPr>
          <w:rStyle w:val="StyleUnderline"/>
        </w:rPr>
        <w:t>and</w:t>
      </w:r>
      <w:r w:rsidRPr="007A20E4">
        <w:rPr>
          <w:rStyle w:val="StyleUnderline"/>
        </w:rPr>
        <w:t xml:space="preserve"> help end ongoing conflicts</w:t>
      </w:r>
      <w:r w:rsidRPr="009575E6">
        <w:rPr>
          <w:sz w:val="16"/>
        </w:rPr>
        <w:t>. According to former National Intelligence Council official Rod Schoonover, a more sophisticated conception of national security “would better anticipate threats with no proximal actors, such as those from climate change, ecological disruption, and pandemics.” This should include food insecurity, as it “is an important driver of political instability and other adverse security outcomes.”</w:t>
      </w:r>
    </w:p>
    <w:p w14:paraId="0881BBF6" w14:textId="77777777" w:rsidR="00453964" w:rsidRPr="009575E6" w:rsidRDefault="00453964" w:rsidP="00453964">
      <w:pPr>
        <w:rPr>
          <w:sz w:val="16"/>
        </w:rPr>
      </w:pPr>
      <w:r w:rsidRPr="009575E6">
        <w:rPr>
          <w:sz w:val="16"/>
        </w:rPr>
        <w:t xml:space="preserve">Food security, therefore, is more than a humanitarian concern. Food received only three mentions in the Interim National Security Strategic Guidance, but as global supply chains fail before our eyes, food insecurity is rising </w:t>
      </w:r>
      <w:proofErr w:type="gramStart"/>
      <w:r w:rsidRPr="009575E6">
        <w:rPr>
          <w:sz w:val="16"/>
        </w:rPr>
        <w:t>as a result of</w:t>
      </w:r>
      <w:proofErr w:type="gramEnd"/>
      <w:r w:rsidRPr="009575E6">
        <w:rPr>
          <w:sz w:val="16"/>
        </w:rPr>
        <w:t xml:space="preserve"> COVID-19 and climate change. As our recent report demonstrates, conflict and food are intricately related. But as policymakers focus on food as part of the U.S. government’s broader conception of national security, they should also avoid the risks of a nativist approach or the weaponization of food. The pandemic has only exacerbated the temptation to embark on a protectionist approach to domestic food security — by shutting borders to food imports and exports or by aggressive acquisition of farmland in poorer countries, for example. Instead, the U.S. approach should be based on values of openness and an understanding of food security as a transnational problem that nationalist policies cannot solve.</w:t>
      </w:r>
    </w:p>
    <w:p w14:paraId="74149233" w14:textId="77777777" w:rsidR="00453964" w:rsidRPr="009575E6" w:rsidRDefault="00453964" w:rsidP="00453964">
      <w:pPr>
        <w:rPr>
          <w:sz w:val="16"/>
        </w:rPr>
      </w:pPr>
      <w:r w:rsidRPr="009575E6">
        <w:rPr>
          <w:sz w:val="16"/>
        </w:rPr>
        <w:t>Rising Hunger Won’t Abate on its Own</w:t>
      </w:r>
    </w:p>
    <w:p w14:paraId="54399374" w14:textId="77777777" w:rsidR="00453964" w:rsidRPr="009575E6" w:rsidRDefault="00453964" w:rsidP="00453964">
      <w:pPr>
        <w:rPr>
          <w:sz w:val="16"/>
        </w:rPr>
      </w:pPr>
      <w:r w:rsidRPr="009575E6">
        <w:rPr>
          <w:sz w:val="16"/>
        </w:rPr>
        <w:t>Humans today produce more food than the world needs overall, but nearly a billion people, at a minimum, are malnourished. The unprecedented confluence of worsening anthropogenic climate change and the COVID-19 pandemic has exacerbated the situation: Those who were already hungry have faced disproportionate harm as a result. According to the United Nations, the number of food insecure people in the world increased by an estimated 318 million in 2020, due in large part to the impacts of the pandemic. In May 2021, global food prices rose at their fastest rate in more than a decade, and the food price index hit its highest levels since September 2011. Climate change, and the need to end this pandemic, are two of the most pressing national security concerns for the Biden administration. Food security relates to both.</w:t>
      </w:r>
    </w:p>
    <w:p w14:paraId="3FDABCC1" w14:textId="77777777" w:rsidR="00453964" w:rsidRPr="003B004E" w:rsidRDefault="00453964" w:rsidP="00453964">
      <w:pPr>
        <w:rPr>
          <w:sz w:val="16"/>
          <w:szCs w:val="16"/>
        </w:rPr>
      </w:pPr>
      <w:r w:rsidRPr="003B004E">
        <w:rPr>
          <w:sz w:val="16"/>
          <w:szCs w:val="16"/>
        </w:rPr>
        <w:t>Higher temperatures, changing precipitation patterns, and more frequent extreme weather events all drive increased food insecurity. A doubling in the number of extreme events in the last 30 years poses problems across multiple regions. This is especially disconcerting when you consider that the world depends “on four key crops with high geographic concentration of production”: rice, wheat, corn, and soy. The likelihood of more than one of these geographic regions experiencing a production failure at the same time is growing. Likewise, trade in these key crops is “increasing pressure on a small number of ‘chokepoints’ — critical junctures on transport routes through which exceptional volumes of trade pass.” The problem is also cyclical: Food systems are themselves responsible for almost 25 percent of global greenhouse gas emissions. This includes deforestation, transport and storage, and livestock emissions, among other drivers.</w:t>
      </w:r>
    </w:p>
    <w:p w14:paraId="45881C5E" w14:textId="77777777" w:rsidR="00453964" w:rsidRPr="009575E6" w:rsidRDefault="00453964" w:rsidP="00453964">
      <w:pPr>
        <w:rPr>
          <w:sz w:val="16"/>
          <w:szCs w:val="16"/>
        </w:rPr>
      </w:pPr>
      <w:r w:rsidRPr="009575E6">
        <w:rPr>
          <w:sz w:val="16"/>
          <w:szCs w:val="16"/>
        </w:rPr>
        <w:t>The COVID-19 pandemic, for its part, vividly demonstrates how disease outbreaks and associated public health protocols have a direct, and serious, effect on food security. It has hit food systems in ways not at first apparent. For instance, lockdowns and border closures not only cause serious disruptions in the distribution of food, but they also prohibit people from producing food, selling food, or earning enough money to purchase food. Moreover, curfews have led to food loss in many African countries, as drivers that normally transported fresh produce during the cooler nighttime hours can no longer do so.</w:t>
      </w:r>
    </w:p>
    <w:p w14:paraId="11B51D57" w14:textId="77777777" w:rsidR="00453964" w:rsidRPr="009575E6" w:rsidRDefault="00453964" w:rsidP="00453964">
      <w:pPr>
        <w:rPr>
          <w:sz w:val="16"/>
          <w:szCs w:val="16"/>
        </w:rPr>
      </w:pPr>
      <w:r w:rsidRPr="009575E6">
        <w:rPr>
          <w:sz w:val="16"/>
          <w:szCs w:val="16"/>
        </w:rPr>
        <w:t>Hunger Is Both a Cause and Consequence of Conflict</w:t>
      </w:r>
    </w:p>
    <w:p w14:paraId="6C334840" w14:textId="77777777" w:rsidR="00453964" w:rsidRPr="009575E6" w:rsidRDefault="00453964" w:rsidP="00453964">
      <w:pPr>
        <w:rPr>
          <w:sz w:val="16"/>
          <w:szCs w:val="16"/>
        </w:rPr>
      </w:pPr>
      <w:r w:rsidRPr="009575E6">
        <w:rPr>
          <w:sz w:val="16"/>
          <w:szCs w:val="16"/>
        </w:rPr>
        <w:t xml:space="preserve">Food security, instability, and conflict are clearly linked and operate in tandem. Their negative effects are mutually reinforcing. Conflict drives food insecurity in numerous ways, while hunger can also act as a major trigger for instability and conflict. “Of the 200+ million people who have perished in wars between nation states since the 1850s, it is estimated that over half — 105 million — have died of hunger,” according to one scholar. Individuals and groups caught </w:t>
      </w:r>
      <w:proofErr w:type="gramStart"/>
      <w:r w:rsidRPr="009575E6">
        <w:rPr>
          <w:sz w:val="16"/>
          <w:szCs w:val="16"/>
        </w:rPr>
        <w:t>in the midst of</w:t>
      </w:r>
      <w:proofErr w:type="gramEnd"/>
      <w:r w:rsidRPr="009575E6">
        <w:rPr>
          <w:sz w:val="16"/>
          <w:szCs w:val="16"/>
        </w:rPr>
        <w:t xml:space="preserve"> fighting find it harder to secure the requisite nutrition to sustain healthy daily diets, and many become food insecure.</w:t>
      </w:r>
    </w:p>
    <w:p w14:paraId="0667C18E" w14:textId="77777777" w:rsidR="00453964" w:rsidRPr="009575E6" w:rsidRDefault="00453964" w:rsidP="00453964">
      <w:pPr>
        <w:rPr>
          <w:sz w:val="16"/>
          <w:szCs w:val="16"/>
        </w:rPr>
      </w:pPr>
      <w:r w:rsidRPr="009575E6">
        <w:rPr>
          <w:sz w:val="16"/>
          <w:szCs w:val="16"/>
        </w:rPr>
        <w:t xml:space="preserve">The most obvious way conflict drives food insecurity is that fighting drives individuals and groups from their land, destroys crops and livestock, makes access to resources such as water more difficult, and causes delays in planting or harvesting. Indirectly, conflict also disrupts farmers’ access to feed and fertilizers needed for peak crop </w:t>
      </w:r>
      <w:proofErr w:type="gramStart"/>
      <w:r w:rsidRPr="009575E6">
        <w:rPr>
          <w:sz w:val="16"/>
          <w:szCs w:val="16"/>
        </w:rPr>
        <w:t>yields, and</w:t>
      </w:r>
      <w:proofErr w:type="gramEnd"/>
      <w:r w:rsidRPr="009575E6">
        <w:rPr>
          <w:sz w:val="16"/>
          <w:szCs w:val="16"/>
        </w:rPr>
        <w:t xml:space="preserve"> can cut off agricultural investment. Even if there is some food production to be sold, oftentimes fighting “disrupts normal commerce, directly reducing flows of food through market channels.” Researchers have found that in Ethiopia, for example, “when looking at conflict onset at the local level, there is a large and significant relationship between the onset of violence and decreased agricultural production.” According to the Africa Center for Strategic Studies, “conflict continues to be the primary driver of acute food insecurity on the continent. Twelve out of the 15 African countries facing the greatest food insecurity presently are also experiencing conflict.”</w:t>
      </w:r>
    </w:p>
    <w:p w14:paraId="55791344" w14:textId="77777777" w:rsidR="00453964" w:rsidRPr="009575E6" w:rsidRDefault="00453964" w:rsidP="00453964">
      <w:pPr>
        <w:rPr>
          <w:sz w:val="16"/>
        </w:rPr>
      </w:pPr>
      <w:r w:rsidRPr="009575E6">
        <w:rPr>
          <w:sz w:val="16"/>
        </w:rPr>
        <w:t xml:space="preserve">Unfortunately, the weaponization of food access is increasingly a military tactic. </w:t>
      </w:r>
      <w:r w:rsidRPr="00CF6241">
        <w:rPr>
          <w:rStyle w:val="StyleUnderline"/>
        </w:rPr>
        <w:t xml:space="preserve">Access to food can </w:t>
      </w:r>
      <w:r w:rsidRPr="00CF6241">
        <w:rPr>
          <w:rStyle w:val="Emphasis"/>
        </w:rPr>
        <w:t>drive conflict over resources</w:t>
      </w:r>
      <w:r w:rsidRPr="00CF6241">
        <w:rPr>
          <w:rStyle w:val="StyleUnderline"/>
        </w:rPr>
        <w:t xml:space="preserve"> and </w:t>
      </w:r>
      <w:proofErr w:type="gramStart"/>
      <w:r w:rsidRPr="00CF6241">
        <w:rPr>
          <w:rStyle w:val="Emphasis"/>
        </w:rPr>
        <w:t>land</w:t>
      </w:r>
      <w:r w:rsidRPr="00CF6241">
        <w:rPr>
          <w:rStyle w:val="StyleUnderline"/>
        </w:rPr>
        <w:t>,</w:t>
      </w:r>
      <w:r w:rsidRPr="009575E6">
        <w:rPr>
          <w:sz w:val="16"/>
        </w:rPr>
        <w:t xml:space="preserve"> and</w:t>
      </w:r>
      <w:proofErr w:type="gramEnd"/>
      <w:r w:rsidRPr="009575E6">
        <w:rPr>
          <w:sz w:val="16"/>
        </w:rPr>
        <w:t xml:space="preserve"> is itself a tool to perpetuate conflict. From supply chain blockages that led to spikes in food prices in the Central African Republic, to dozens of Houthi checkpoints in Yemen that slow food distribution, combatants have weaponized food access to leverage their own political or security agendas, to support loyalists, and to fund their fight.</w:t>
      </w:r>
    </w:p>
    <w:p w14:paraId="20E4F7C3" w14:textId="77777777" w:rsidR="00453964" w:rsidRPr="009575E6" w:rsidRDefault="00453964" w:rsidP="00453964">
      <w:pPr>
        <w:rPr>
          <w:sz w:val="16"/>
        </w:rPr>
      </w:pPr>
      <w:bookmarkStart w:id="0" w:name="_Hlk187597417"/>
      <w:r w:rsidRPr="00B534FB">
        <w:rPr>
          <w:rStyle w:val="StyleUnderline"/>
        </w:rPr>
        <w:t>We can see how conflict causes food insecurity and</w:t>
      </w:r>
      <w:r w:rsidRPr="009575E6">
        <w:rPr>
          <w:sz w:val="16"/>
        </w:rPr>
        <w:t xml:space="preserve"> famine, </w:t>
      </w:r>
      <w:r w:rsidRPr="00B534FB">
        <w:rPr>
          <w:rStyle w:val="StyleUnderline"/>
        </w:rPr>
        <w:t>but</w:t>
      </w:r>
      <w:r w:rsidRPr="009575E6">
        <w:rPr>
          <w:sz w:val="16"/>
        </w:rPr>
        <w:t xml:space="preserve"> recently, </w:t>
      </w:r>
      <w:r w:rsidRPr="00B534FB">
        <w:rPr>
          <w:rStyle w:val="Emphasis"/>
        </w:rPr>
        <w:t xml:space="preserve">new </w:t>
      </w:r>
      <w:r w:rsidRPr="003B004E">
        <w:rPr>
          <w:rStyle w:val="Emphasis"/>
        </w:rPr>
        <w:t>qualitative</w:t>
      </w:r>
      <w:r w:rsidRPr="00B534FB">
        <w:rPr>
          <w:rStyle w:val="StyleUnderline"/>
        </w:rPr>
        <w:t xml:space="preserve"> and </w:t>
      </w:r>
      <w:r w:rsidRPr="00B66144">
        <w:rPr>
          <w:rStyle w:val="Emphasis"/>
          <w:highlight w:val="green"/>
        </w:rPr>
        <w:t>quantitative</w:t>
      </w:r>
      <w:r w:rsidRPr="00B534FB">
        <w:rPr>
          <w:rStyle w:val="Emphasis"/>
        </w:rPr>
        <w:t xml:space="preserve"> </w:t>
      </w:r>
      <w:r w:rsidRPr="00B66144">
        <w:rPr>
          <w:rStyle w:val="Emphasis"/>
          <w:highlight w:val="green"/>
        </w:rPr>
        <w:t>work</w:t>
      </w:r>
      <w:r w:rsidRPr="00B534FB">
        <w:rPr>
          <w:rStyle w:val="StyleUnderline"/>
        </w:rPr>
        <w:t xml:space="preserve"> </w:t>
      </w:r>
      <w:r w:rsidRPr="00E22145">
        <w:rPr>
          <w:rStyle w:val="StyleUnderline"/>
        </w:rPr>
        <w:t xml:space="preserve">has </w:t>
      </w:r>
      <w:r w:rsidRPr="00B66144">
        <w:rPr>
          <w:rStyle w:val="StyleUnderline"/>
          <w:highlight w:val="green"/>
        </w:rPr>
        <w:t>show</w:t>
      </w:r>
      <w:r w:rsidRPr="00E22145">
        <w:rPr>
          <w:rStyle w:val="StyleUnderline"/>
        </w:rPr>
        <w:t>n</w:t>
      </w:r>
      <w:r w:rsidRPr="00B534FB">
        <w:rPr>
          <w:rStyle w:val="StyleUnderline"/>
        </w:rPr>
        <w:t xml:space="preserve"> that the inverse can also be true</w:t>
      </w:r>
      <w:r w:rsidRPr="009575E6">
        <w:rPr>
          <w:sz w:val="16"/>
        </w:rPr>
        <w:t xml:space="preserve">: </w:t>
      </w:r>
      <w:r w:rsidRPr="00B66144">
        <w:rPr>
          <w:rStyle w:val="Emphasis"/>
          <w:highlight w:val="green"/>
        </w:rPr>
        <w:t>food insecurity</w:t>
      </w:r>
      <w:r w:rsidRPr="00B534FB">
        <w:rPr>
          <w:rStyle w:val="Emphasis"/>
        </w:rPr>
        <w:t xml:space="preserve"> can</w:t>
      </w:r>
      <w:r w:rsidRPr="00B534FB">
        <w:rPr>
          <w:rStyle w:val="StyleUnderline"/>
        </w:rPr>
        <w:t xml:space="preserve"> and </w:t>
      </w:r>
      <w:r w:rsidRPr="00B66144">
        <w:rPr>
          <w:rStyle w:val="Emphasis"/>
          <w:highlight w:val="green"/>
        </w:rPr>
        <w:t>does drive instability</w:t>
      </w:r>
      <w:r w:rsidRPr="00B534FB">
        <w:rPr>
          <w:rStyle w:val="StyleUnderline"/>
        </w:rPr>
        <w:t xml:space="preserve"> or </w:t>
      </w:r>
      <w:r w:rsidRPr="00B534FB">
        <w:rPr>
          <w:rStyle w:val="Emphasis"/>
        </w:rPr>
        <w:t>conflict</w:t>
      </w:r>
      <w:r w:rsidRPr="009575E6">
        <w:rPr>
          <w:sz w:val="16"/>
        </w:rPr>
        <w:t xml:space="preserve">. Whether </w:t>
      </w:r>
      <w:r w:rsidRPr="00B66144">
        <w:rPr>
          <w:rStyle w:val="StyleUnderline"/>
          <w:highlight w:val="green"/>
        </w:rPr>
        <w:t xml:space="preserve">fighting </w:t>
      </w:r>
      <w:r w:rsidRPr="00B66144">
        <w:rPr>
          <w:rStyle w:val="Emphasis"/>
          <w:highlight w:val="green"/>
        </w:rPr>
        <w:t>erupts</w:t>
      </w:r>
      <w:r w:rsidRPr="00B66144">
        <w:rPr>
          <w:rStyle w:val="StyleUnderline"/>
          <w:highlight w:val="green"/>
        </w:rPr>
        <w:t xml:space="preserve"> over</w:t>
      </w:r>
      <w:r w:rsidRPr="00793721">
        <w:rPr>
          <w:rStyle w:val="StyleUnderline"/>
        </w:rPr>
        <w:t xml:space="preserve"> food </w:t>
      </w:r>
      <w:r w:rsidRPr="00B66144">
        <w:rPr>
          <w:rStyle w:val="StyleUnderline"/>
          <w:highlight w:val="green"/>
        </w:rPr>
        <w:t>sources</w:t>
      </w:r>
      <w:r w:rsidRPr="009575E6">
        <w:rPr>
          <w:sz w:val="16"/>
        </w:rPr>
        <w:t xml:space="preserve">, because </w:t>
      </w:r>
      <w:r w:rsidRPr="00B66144">
        <w:rPr>
          <w:rStyle w:val="StyleUnderline"/>
          <w:highlight w:val="green"/>
        </w:rPr>
        <w:t>individuals</w:t>
      </w:r>
      <w:r w:rsidRPr="00B534FB">
        <w:rPr>
          <w:rStyle w:val="StyleUnderline"/>
        </w:rPr>
        <w:t xml:space="preserve"> have </w:t>
      </w:r>
      <w:r w:rsidRPr="00B534FB">
        <w:rPr>
          <w:rStyle w:val="Emphasis"/>
        </w:rPr>
        <w:t>lost their livelihoods</w:t>
      </w:r>
      <w:r w:rsidRPr="00B534FB">
        <w:rPr>
          <w:rStyle w:val="StyleUnderline"/>
        </w:rPr>
        <w:t xml:space="preserve"> and </w:t>
      </w:r>
      <w:r w:rsidRPr="00B66144">
        <w:rPr>
          <w:rStyle w:val="StyleUnderline"/>
          <w:highlight w:val="green"/>
        </w:rPr>
        <w:t>look to</w:t>
      </w:r>
      <w:r w:rsidRPr="00B534FB">
        <w:rPr>
          <w:rStyle w:val="StyleUnderline"/>
        </w:rPr>
        <w:t xml:space="preserve"> profit or simply </w:t>
      </w:r>
      <w:r w:rsidRPr="00B66144">
        <w:rPr>
          <w:rStyle w:val="Emphasis"/>
          <w:highlight w:val="green"/>
        </w:rPr>
        <w:t>find food</w:t>
      </w:r>
      <w:r w:rsidRPr="00B66144">
        <w:rPr>
          <w:rStyle w:val="StyleUnderline"/>
          <w:highlight w:val="green"/>
        </w:rPr>
        <w:t xml:space="preserve"> by joining a </w:t>
      </w:r>
      <w:r w:rsidRPr="00B66144">
        <w:rPr>
          <w:rStyle w:val="Emphasis"/>
          <w:highlight w:val="green"/>
        </w:rPr>
        <w:t>military group</w:t>
      </w:r>
      <w:r w:rsidRPr="00E22145">
        <w:rPr>
          <w:sz w:val="16"/>
          <w:szCs w:val="16"/>
        </w:rPr>
        <w:t>, or because</w:t>
      </w:r>
      <w:r w:rsidRPr="00E22145">
        <w:rPr>
          <w:sz w:val="10"/>
          <w:szCs w:val="16"/>
        </w:rPr>
        <w:t xml:space="preserve"> </w:t>
      </w:r>
      <w:r w:rsidRPr="009575E6">
        <w:rPr>
          <w:sz w:val="16"/>
        </w:rPr>
        <w:t xml:space="preserve">economic mismanagement or corruption pushed food prices out of reach for some citizens, there are several ways food insecurity can spur instability and/or conflict. A World Food Program USA report found that “approximately </w:t>
      </w:r>
      <w:r w:rsidRPr="00B66144">
        <w:rPr>
          <w:rStyle w:val="Emphasis"/>
          <w:sz w:val="36"/>
          <w:szCs w:val="36"/>
          <w:highlight w:val="green"/>
        </w:rPr>
        <w:t>95% of</w:t>
      </w:r>
      <w:r w:rsidRPr="009575E6">
        <w:rPr>
          <w:sz w:val="16"/>
          <w:szCs w:val="36"/>
        </w:rPr>
        <w:t xml:space="preserve"> </w:t>
      </w:r>
      <w:r w:rsidRPr="009575E6">
        <w:rPr>
          <w:sz w:val="16"/>
        </w:rPr>
        <w:t xml:space="preserve">[the </w:t>
      </w:r>
      <w:r w:rsidRPr="00E22145">
        <w:rPr>
          <w:rStyle w:val="Emphasis"/>
        </w:rPr>
        <w:t>53</w:t>
      </w:r>
      <w:r w:rsidRPr="009575E6">
        <w:rPr>
          <w:sz w:val="16"/>
        </w:rPr>
        <w:t xml:space="preserve">] </w:t>
      </w:r>
      <w:r w:rsidRPr="00B66144">
        <w:rPr>
          <w:rStyle w:val="Emphasis"/>
          <w:szCs w:val="32"/>
          <w:highlight w:val="green"/>
        </w:rPr>
        <w:t>peer-reviewed studies</w:t>
      </w:r>
      <w:r w:rsidRPr="009575E6">
        <w:rPr>
          <w:sz w:val="16"/>
        </w:rPr>
        <w:t xml:space="preserve"> examined…</w:t>
      </w:r>
      <w:r w:rsidRPr="00E22145">
        <w:rPr>
          <w:rStyle w:val="Emphasis"/>
          <w:szCs w:val="32"/>
        </w:rPr>
        <w:t xml:space="preserve">were able to </w:t>
      </w:r>
      <w:r w:rsidRPr="00B66144">
        <w:rPr>
          <w:rStyle w:val="Emphasis"/>
          <w:szCs w:val="32"/>
          <w:highlight w:val="green"/>
        </w:rPr>
        <w:t>establish an empirical link between food insecurity and instability</w:t>
      </w:r>
      <w:r w:rsidRPr="009575E6">
        <w:rPr>
          <w:sz w:val="16"/>
        </w:rPr>
        <w:t>.”</w:t>
      </w:r>
    </w:p>
    <w:p w14:paraId="0B01C870" w14:textId="77777777" w:rsidR="00453964" w:rsidRPr="009575E6" w:rsidRDefault="00453964" w:rsidP="00453964">
      <w:pPr>
        <w:rPr>
          <w:sz w:val="16"/>
        </w:rPr>
      </w:pPr>
      <w:r w:rsidRPr="009575E6">
        <w:rPr>
          <w:sz w:val="16"/>
        </w:rPr>
        <w:t>Food insecurity, or the threat of it, is a key driver of conflict in the Sahel, for instance. There, pastoral systems are particularly vulnerable to climate change. Home to close to 100 million people, and with that population expected to double in the next decade, researchers at the Center for Security and International Studies note that “many families in the Sahel rely on subsistence agriculture and pastoralism for their livelihoods and depend heavily on natural resources like land and water,” which is a vastly decreasing regional commodity as desertification enlarges the Sahara Desert by “more than a mile each year.”</w:t>
      </w:r>
    </w:p>
    <w:p w14:paraId="5E7326EF" w14:textId="77777777" w:rsidR="00453964" w:rsidRDefault="00453964" w:rsidP="00453964">
      <w:pPr>
        <w:rPr>
          <w:sz w:val="16"/>
        </w:rPr>
      </w:pPr>
      <w:r w:rsidRPr="009575E6">
        <w:rPr>
          <w:sz w:val="16"/>
        </w:rPr>
        <w:t xml:space="preserve">This desertification has consequences, as pastoralists move further south for longer periods each year, clashing with more traditional agriculturalists. As the Institute for the Study of Diplomacy highlighted in our 2017 report on migration and human security, in 2014 Fulani herders killed an estimated 1,200 people over disputes relating to farmland, grazing areas, and water. From 2012 to 2014, the conflict between the herders from the north and farmers in central Nigeria cost the economy more than $14 billion and caused profound ethnic rifts between the farming and herding communities. </w:t>
      </w:r>
      <w:r w:rsidRPr="00AC2DA5">
        <w:rPr>
          <w:rStyle w:val="StyleUnderline"/>
        </w:rPr>
        <w:t xml:space="preserve">Food </w:t>
      </w:r>
      <w:r w:rsidRPr="00B66144">
        <w:rPr>
          <w:rStyle w:val="StyleUnderline"/>
          <w:highlight w:val="green"/>
        </w:rPr>
        <w:t>insecurity</w:t>
      </w:r>
      <w:r w:rsidRPr="009575E6">
        <w:rPr>
          <w:sz w:val="16"/>
        </w:rPr>
        <w:t xml:space="preserve"> and the loss of livelihoods in the Sahel </w:t>
      </w:r>
      <w:r w:rsidRPr="00A62C87">
        <w:rPr>
          <w:sz w:val="16"/>
          <w:szCs w:val="16"/>
        </w:rPr>
        <w:t xml:space="preserve">are </w:t>
      </w:r>
      <w:r w:rsidRPr="00B66144">
        <w:rPr>
          <w:rStyle w:val="StyleUnderline"/>
          <w:highlight w:val="green"/>
        </w:rPr>
        <w:t>driv</w:t>
      </w:r>
      <w:r w:rsidRPr="00A62C87">
        <w:rPr>
          <w:sz w:val="16"/>
          <w:szCs w:val="16"/>
        </w:rPr>
        <w:t xml:space="preserve">ing </w:t>
      </w:r>
      <w:r w:rsidRPr="00B66144">
        <w:rPr>
          <w:rStyle w:val="StyleUnderline"/>
          <w:highlight w:val="green"/>
        </w:rPr>
        <w:t xml:space="preserve">individuals to </w:t>
      </w:r>
      <w:r w:rsidRPr="00B66144">
        <w:rPr>
          <w:rStyle w:val="Emphasis"/>
          <w:highlight w:val="green"/>
        </w:rPr>
        <w:t>join terrorist groups</w:t>
      </w:r>
      <w:r w:rsidRPr="00B66144">
        <w:rPr>
          <w:rStyle w:val="StyleUnderline"/>
          <w:highlight w:val="green"/>
        </w:rPr>
        <w:t xml:space="preserve"> like </w:t>
      </w:r>
      <w:r w:rsidRPr="00B66144">
        <w:rPr>
          <w:rStyle w:val="Emphasis"/>
          <w:highlight w:val="green"/>
        </w:rPr>
        <w:t>Boko Haram</w:t>
      </w:r>
      <w:r w:rsidRPr="00AC2DA5">
        <w:rPr>
          <w:rStyle w:val="StyleUnderline"/>
        </w:rPr>
        <w:t>, with implications for</w:t>
      </w:r>
      <w:r w:rsidRPr="009575E6">
        <w:rPr>
          <w:sz w:val="16"/>
        </w:rPr>
        <w:t xml:space="preserve"> U.S. </w:t>
      </w:r>
      <w:r w:rsidRPr="00AC2DA5">
        <w:rPr>
          <w:rStyle w:val="Emphasis"/>
        </w:rPr>
        <w:t>counter-terrorism efforts</w:t>
      </w:r>
      <w:r w:rsidRPr="00AC2DA5">
        <w:rPr>
          <w:rStyle w:val="StyleUnderline"/>
        </w:rPr>
        <w:t xml:space="preserve"> in the region</w:t>
      </w:r>
      <w:r w:rsidRPr="009575E6">
        <w:rPr>
          <w:sz w:val="16"/>
        </w:rPr>
        <w:t>.</w:t>
      </w:r>
      <w:bookmarkEnd w:id="0"/>
    </w:p>
    <w:p w14:paraId="19C76282" w14:textId="77777777" w:rsidR="00453964" w:rsidRPr="00453964" w:rsidRDefault="00453964" w:rsidP="00453964"/>
    <w:p w14:paraId="10A5DAFF" w14:textId="034445ED" w:rsidR="00453964" w:rsidRDefault="00453964" w:rsidP="00453964">
      <w:pPr>
        <w:pStyle w:val="Heading2"/>
      </w:pPr>
      <w:r>
        <w:t>Case</w:t>
      </w:r>
    </w:p>
    <w:p w14:paraId="4A9FB2FA" w14:textId="39F43250" w:rsidR="00453964" w:rsidRDefault="00453964" w:rsidP="00453964">
      <w:pPr>
        <w:pStyle w:val="Heading3"/>
      </w:pPr>
      <w:r>
        <w:t xml:space="preserve">Adv 1. </w:t>
      </w:r>
    </w:p>
    <w:p w14:paraId="65CB4432" w14:textId="77777777" w:rsidR="00453964" w:rsidRDefault="00453964" w:rsidP="00453964">
      <w:pPr>
        <w:pStyle w:val="Heading4"/>
      </w:pPr>
      <w:r>
        <w:t xml:space="preserve">No existential terrorism. </w:t>
      </w:r>
    </w:p>
    <w:p w14:paraId="42042E18" w14:textId="77777777" w:rsidR="00453964" w:rsidRDefault="00453964" w:rsidP="00453964">
      <w:r w:rsidRPr="00D701AF">
        <w:rPr>
          <w:rStyle w:val="Style13ptBold"/>
        </w:rPr>
        <w:t>Kallenborn 23</w:t>
      </w:r>
      <w:r>
        <w:t>, *adjunct fellow with the Center for Strategic and International Studies, policy fellow at the Schar School of Policy and Government, fellow at the National Institute for Deterrence Studies. **PhD, Associate Professor and Associate Dean in the College of Emergency Preparedness, Homeland Security and Cybersecurity of the University at Albany. (*Zachary and **Gary Ackerman, “Existential Terrorism: Can Terrorists Destroy Humanity?”, European Journal of Risk Regulation 14, p. 775, https://doi.org/10.1017/err.2023.48)</w:t>
      </w:r>
    </w:p>
    <w:p w14:paraId="5D6E2697" w14:textId="506FD214" w:rsidR="00453964" w:rsidRPr="00453964" w:rsidRDefault="00453964" w:rsidP="00453964">
      <w:pPr>
        <w:rPr>
          <w:sz w:val="16"/>
        </w:rPr>
      </w:pPr>
      <w:r w:rsidRPr="00873B18">
        <w:rPr>
          <w:sz w:val="16"/>
        </w:rPr>
        <w:t xml:space="preserve">Overall, we conclude that several plausible </w:t>
      </w:r>
      <w:r w:rsidRPr="00B66144">
        <w:rPr>
          <w:rStyle w:val="Emphasis"/>
          <w:highlight w:val="green"/>
        </w:rPr>
        <w:t>path</w:t>
      </w:r>
      <w:r w:rsidRPr="00873B18">
        <w:rPr>
          <w:rStyle w:val="StyleUnderline"/>
        </w:rPr>
        <w:t>way</w:t>
      </w:r>
      <w:r w:rsidRPr="00B66144">
        <w:rPr>
          <w:rStyle w:val="Emphasis"/>
          <w:highlight w:val="green"/>
        </w:rPr>
        <w:t>s</w:t>
      </w:r>
      <w:r w:rsidRPr="00873B18">
        <w:rPr>
          <w:rStyle w:val="StyleUnderline"/>
        </w:rPr>
        <w:t xml:space="preserve"> </w:t>
      </w:r>
      <w:r w:rsidRPr="00B66144">
        <w:rPr>
          <w:rStyle w:val="StyleUnderline"/>
          <w:highlight w:val="green"/>
        </w:rPr>
        <w:t>exist for terrorists to destroy</w:t>
      </w:r>
      <w:r w:rsidRPr="00873B18">
        <w:rPr>
          <w:sz w:val="16"/>
        </w:rPr>
        <w:t xml:space="preserve"> human </w:t>
      </w:r>
      <w:proofErr w:type="spellStart"/>
      <w:r w:rsidRPr="00B66144">
        <w:rPr>
          <w:rStyle w:val="StyleUnderline"/>
          <w:highlight w:val="green"/>
        </w:rPr>
        <w:t>civilisation</w:t>
      </w:r>
      <w:proofErr w:type="spellEnd"/>
      <w:r w:rsidRPr="00873B18">
        <w:rPr>
          <w:rStyle w:val="StyleUnderline"/>
        </w:rPr>
        <w:t xml:space="preserve">, although </w:t>
      </w:r>
      <w:r w:rsidRPr="00B66144">
        <w:rPr>
          <w:rStyle w:val="StyleUnderline"/>
          <w:highlight w:val="green"/>
        </w:rPr>
        <w:t>the likelihood</w:t>
      </w:r>
      <w:r w:rsidRPr="00873B18">
        <w:rPr>
          <w:rStyle w:val="StyleUnderline"/>
        </w:rPr>
        <w:t xml:space="preserve"> at present </w:t>
      </w:r>
      <w:r w:rsidRPr="00B66144">
        <w:rPr>
          <w:rStyle w:val="StyleUnderline"/>
          <w:highlight w:val="green"/>
        </w:rPr>
        <w:t xml:space="preserve">of </w:t>
      </w:r>
      <w:r w:rsidRPr="00B66144">
        <w:rPr>
          <w:rStyle w:val="Emphasis"/>
          <w:highlight w:val="green"/>
        </w:rPr>
        <w:t>any of them</w:t>
      </w:r>
      <w:r w:rsidRPr="00B66144">
        <w:rPr>
          <w:rStyle w:val="StyleUnderline"/>
          <w:highlight w:val="green"/>
        </w:rPr>
        <w:t xml:space="preserve"> is </w:t>
      </w:r>
      <w:r w:rsidRPr="00B66144">
        <w:rPr>
          <w:rStyle w:val="Emphasis"/>
          <w:highlight w:val="green"/>
        </w:rPr>
        <w:t>very low</w:t>
      </w:r>
      <w:r w:rsidRPr="00AB0DD5">
        <w:rPr>
          <w:rStyle w:val="StyleUnderline"/>
        </w:rPr>
        <w:t>.</w:t>
      </w:r>
      <w:r w:rsidRPr="00873B18">
        <w:rPr>
          <w:sz w:val="16"/>
        </w:rPr>
        <w:t xml:space="preserve"> </w:t>
      </w:r>
      <w:r w:rsidRPr="00873B18">
        <w:rPr>
          <w:rStyle w:val="StyleUnderline"/>
        </w:rPr>
        <w:t>Within the bounds of feasibility</w:t>
      </w:r>
      <w:r w:rsidRPr="00873B18">
        <w:rPr>
          <w:sz w:val="16"/>
        </w:rPr>
        <w:t xml:space="preserve"> (sometimes </w:t>
      </w:r>
      <w:r w:rsidRPr="00873B18">
        <w:rPr>
          <w:rStyle w:val="Emphasis"/>
        </w:rPr>
        <w:t>barely</w:t>
      </w:r>
      <w:r w:rsidRPr="00873B18">
        <w:rPr>
          <w:sz w:val="16"/>
        </w:rPr>
        <w:t xml:space="preserve"> so), terrorists could conceivably develop genetically engineered microbes, </w:t>
      </w:r>
      <w:proofErr w:type="spellStart"/>
      <w:r w:rsidRPr="00873B18">
        <w:rPr>
          <w:sz w:val="16"/>
        </w:rPr>
        <w:t>catalyse</w:t>
      </w:r>
      <w:proofErr w:type="spellEnd"/>
      <w:r w:rsidRPr="00873B18">
        <w:rPr>
          <w:sz w:val="16"/>
        </w:rPr>
        <w:t xml:space="preserve"> nuclear war or, in the future, </w:t>
      </w:r>
      <w:proofErr w:type="spellStart"/>
      <w:r w:rsidRPr="00873B18">
        <w:rPr>
          <w:sz w:val="16"/>
        </w:rPr>
        <w:t>utilise</w:t>
      </w:r>
      <w:proofErr w:type="spellEnd"/>
      <w:r w:rsidRPr="00873B18">
        <w:rPr>
          <w:sz w:val="16"/>
        </w:rPr>
        <w:t xml:space="preserve"> novel technologies like ASIs and nanorobotics to carry out existential attacks. However, in the near to medium term, </w:t>
      </w:r>
      <w:r w:rsidRPr="00B66144">
        <w:rPr>
          <w:rStyle w:val="StyleUnderline"/>
          <w:highlight w:val="green"/>
        </w:rPr>
        <w:t>this is likely to require significant</w:t>
      </w:r>
      <w:r w:rsidRPr="00873B18">
        <w:rPr>
          <w:rStyle w:val="StyleUnderline"/>
        </w:rPr>
        <w:t xml:space="preserve"> amounts of technical and </w:t>
      </w:r>
      <w:r w:rsidRPr="00B66144">
        <w:rPr>
          <w:rStyle w:val="StyleUnderline"/>
          <w:highlight w:val="green"/>
        </w:rPr>
        <w:t>scientific expertise and resources</w:t>
      </w:r>
      <w:r w:rsidRPr="00873B18">
        <w:rPr>
          <w:rStyle w:val="StyleUnderline"/>
        </w:rPr>
        <w:t xml:space="preserve">, </w:t>
      </w:r>
      <w:r w:rsidRPr="00B66144">
        <w:rPr>
          <w:rStyle w:val="Emphasis"/>
          <w:highlight w:val="green"/>
        </w:rPr>
        <w:t>far beyond</w:t>
      </w:r>
      <w:r w:rsidRPr="00B66144">
        <w:rPr>
          <w:rStyle w:val="StyleUnderline"/>
          <w:highlight w:val="green"/>
        </w:rPr>
        <w:t xml:space="preserve"> a</w:t>
      </w:r>
      <w:r w:rsidRPr="00873B18">
        <w:rPr>
          <w:rStyle w:val="StyleUnderline"/>
        </w:rPr>
        <w:t xml:space="preserve"> typical</w:t>
      </w:r>
      <w:r w:rsidRPr="00873B18">
        <w:rPr>
          <w:sz w:val="16"/>
        </w:rPr>
        <w:t xml:space="preserve"> (or even state-sponsored) </w:t>
      </w:r>
      <w:r w:rsidRPr="00B66144">
        <w:rPr>
          <w:rStyle w:val="Emphasis"/>
          <w:highlight w:val="green"/>
        </w:rPr>
        <w:t>terrorist</w:t>
      </w:r>
      <w:r w:rsidRPr="005E5F92">
        <w:rPr>
          <w:rStyle w:val="Emphasis"/>
        </w:rPr>
        <w:t xml:space="preserve"> </w:t>
      </w:r>
      <w:proofErr w:type="spellStart"/>
      <w:r w:rsidRPr="005E5F92">
        <w:rPr>
          <w:rStyle w:val="Emphasis"/>
        </w:rPr>
        <w:t>org</w:t>
      </w:r>
      <w:r w:rsidRPr="00873B18">
        <w:rPr>
          <w:rStyle w:val="Emphasis"/>
        </w:rPr>
        <w:t>anisation</w:t>
      </w:r>
      <w:proofErr w:type="spellEnd"/>
      <w:r w:rsidRPr="00873B18">
        <w:rPr>
          <w:sz w:val="16"/>
        </w:rPr>
        <w:t xml:space="preserve">. Of course, future technological advances– artificial intelligence and rapid prototyping are noteworthy examples– and other factors may lower the barriers considerably. Alternatively, and far more concerning, is </w:t>
      </w:r>
      <w:r w:rsidRPr="00873B18">
        <w:rPr>
          <w:rStyle w:val="StyleUnderline"/>
        </w:rPr>
        <w:t xml:space="preserve">the </w:t>
      </w:r>
      <w:r w:rsidRPr="00B66144">
        <w:rPr>
          <w:rStyle w:val="StyleUnderline"/>
          <w:highlight w:val="green"/>
        </w:rPr>
        <w:t>potential</w:t>
      </w:r>
      <w:r w:rsidRPr="00873B18">
        <w:rPr>
          <w:rStyle w:val="StyleUnderline"/>
        </w:rPr>
        <w:t xml:space="preserve"> for terrorists </w:t>
      </w:r>
      <w:r w:rsidRPr="00B66144">
        <w:rPr>
          <w:rStyle w:val="StyleUnderline"/>
          <w:highlight w:val="green"/>
        </w:rPr>
        <w:t xml:space="preserve">to </w:t>
      </w:r>
      <w:r w:rsidRPr="00B66144">
        <w:rPr>
          <w:rStyle w:val="Emphasis"/>
          <w:highlight w:val="green"/>
        </w:rPr>
        <w:t>spoil</w:t>
      </w:r>
      <w:r w:rsidRPr="00873B18">
        <w:rPr>
          <w:sz w:val="16"/>
        </w:rPr>
        <w:t xml:space="preserve"> existential </w:t>
      </w:r>
      <w:r w:rsidRPr="00B66144">
        <w:rPr>
          <w:rStyle w:val="Emphasis"/>
          <w:highlight w:val="green"/>
        </w:rPr>
        <w:t>risk</w:t>
      </w:r>
      <w:r w:rsidRPr="00873B18">
        <w:rPr>
          <w:sz w:val="16"/>
        </w:rPr>
        <w:t>-</w:t>
      </w:r>
      <w:r w:rsidRPr="00B66144">
        <w:rPr>
          <w:rStyle w:val="Emphasis"/>
          <w:highlight w:val="green"/>
        </w:rPr>
        <w:t>mitigation</w:t>
      </w:r>
      <w:r w:rsidRPr="00873B18">
        <w:rPr>
          <w:sz w:val="16"/>
        </w:rPr>
        <w:t xml:space="preserve"> measures, such as disrupting planetary </w:t>
      </w:r>
      <w:proofErr w:type="spellStart"/>
      <w:r w:rsidRPr="00873B18">
        <w:rPr>
          <w:sz w:val="16"/>
        </w:rPr>
        <w:t>defence</w:t>
      </w:r>
      <w:proofErr w:type="spellEnd"/>
      <w:r w:rsidRPr="00873B18">
        <w:rPr>
          <w:sz w:val="16"/>
        </w:rPr>
        <w:t xml:space="preserve"> missions. However, the effectiveness of such attempts </w:t>
      </w:r>
      <w:r w:rsidRPr="00B66144">
        <w:rPr>
          <w:rStyle w:val="StyleUnderline"/>
          <w:highlight w:val="green"/>
        </w:rPr>
        <w:t>would be dependent on</w:t>
      </w:r>
      <w:r w:rsidRPr="00873B18">
        <w:rPr>
          <w:rStyle w:val="StyleUnderline"/>
        </w:rPr>
        <w:t xml:space="preserve"> an </w:t>
      </w:r>
      <w:r w:rsidRPr="00B66144">
        <w:rPr>
          <w:rStyle w:val="StyleUnderline"/>
          <w:highlight w:val="green"/>
        </w:rPr>
        <w:t>impending existential harm</w:t>
      </w:r>
      <w:r w:rsidRPr="00873B18">
        <w:rPr>
          <w:rStyle w:val="StyleUnderline"/>
        </w:rPr>
        <w:t xml:space="preserve"> manifesting through other means </w:t>
      </w:r>
      <w:r w:rsidRPr="00B66144">
        <w:rPr>
          <w:rStyle w:val="StyleUnderline"/>
          <w:highlight w:val="green"/>
        </w:rPr>
        <w:t xml:space="preserve">and is thus </w:t>
      </w:r>
      <w:r w:rsidRPr="00B66144">
        <w:rPr>
          <w:rStyle w:val="Emphasis"/>
          <w:highlight w:val="green"/>
        </w:rPr>
        <w:t>highly contingent</w:t>
      </w:r>
      <w:r w:rsidRPr="00B66144">
        <w:rPr>
          <w:rStyle w:val="StyleUnderline"/>
          <w:highlight w:val="green"/>
        </w:rPr>
        <w:t xml:space="preserve"> on </w:t>
      </w:r>
      <w:r w:rsidRPr="00B66144">
        <w:rPr>
          <w:rStyle w:val="Emphasis"/>
          <w:highlight w:val="green"/>
        </w:rPr>
        <w:t>extraneous conditions</w:t>
      </w:r>
      <w:r w:rsidRPr="00873B18">
        <w:rPr>
          <w:sz w:val="16"/>
        </w:rPr>
        <w:t xml:space="preserve">. The contingency dependence is again high for causing systemic harm that undermines the ability to deal with other existential risks. Like high capability thresholds, </w:t>
      </w:r>
      <w:r w:rsidRPr="00B66144">
        <w:rPr>
          <w:rStyle w:val="StyleUnderline"/>
          <w:highlight w:val="green"/>
        </w:rPr>
        <w:t>high contingency</w:t>
      </w:r>
      <w:r w:rsidRPr="00873B18">
        <w:rPr>
          <w:rStyle w:val="StyleUnderline"/>
        </w:rPr>
        <w:t xml:space="preserve"> thresholds also </w:t>
      </w:r>
      <w:r w:rsidRPr="00B66144">
        <w:rPr>
          <w:rStyle w:val="StyleUnderline"/>
          <w:highlight w:val="green"/>
        </w:rPr>
        <w:t xml:space="preserve">imply </w:t>
      </w:r>
      <w:r w:rsidRPr="00B66144">
        <w:rPr>
          <w:rStyle w:val="Emphasis"/>
          <w:highlight w:val="green"/>
        </w:rPr>
        <w:t>lower likelihood</w:t>
      </w:r>
      <w:r w:rsidRPr="00873B18">
        <w:rPr>
          <w:sz w:val="16"/>
        </w:rPr>
        <w:t xml:space="preserve"> overall.</w:t>
      </w:r>
    </w:p>
    <w:p w14:paraId="5CBDD63A" w14:textId="77777777" w:rsidR="00537777" w:rsidRPr="00580429" w:rsidRDefault="00537777" w:rsidP="00537777">
      <w:pPr>
        <w:pStyle w:val="Heading4"/>
        <w:rPr>
          <w:rFonts w:asciiTheme="minorHAnsi" w:hAnsiTheme="minorHAnsi" w:cstheme="minorHAnsi"/>
        </w:rPr>
      </w:pPr>
      <w:r w:rsidRPr="00580429">
        <w:rPr>
          <w:rFonts w:asciiTheme="minorHAnsi" w:hAnsiTheme="minorHAnsi" w:cstheme="minorHAnsi"/>
        </w:rPr>
        <w:t xml:space="preserve">Seawater pH </w:t>
      </w:r>
      <w:r w:rsidRPr="00580429">
        <w:rPr>
          <w:rFonts w:asciiTheme="minorHAnsi" w:hAnsiTheme="minorHAnsi" w:cstheme="minorHAnsi"/>
          <w:u w:val="single"/>
        </w:rPr>
        <w:t>self-corrects</w:t>
      </w:r>
      <w:r w:rsidRPr="00580429">
        <w:rPr>
          <w:rFonts w:asciiTheme="minorHAnsi" w:hAnsiTheme="minorHAnsi" w:cstheme="minorHAnsi"/>
        </w:rPr>
        <w:t xml:space="preserve">, and marine life is resilient. </w:t>
      </w:r>
    </w:p>
    <w:p w14:paraId="79D04BD4" w14:textId="77777777" w:rsidR="00537777" w:rsidRPr="00580429" w:rsidRDefault="00537777" w:rsidP="00537777">
      <w:pPr>
        <w:rPr>
          <w:rFonts w:asciiTheme="minorHAnsi" w:hAnsiTheme="minorHAnsi" w:cstheme="minorHAnsi"/>
        </w:rPr>
      </w:pPr>
      <w:r w:rsidRPr="00580429">
        <w:rPr>
          <w:rStyle w:val="Style13ptBold"/>
          <w:rFonts w:asciiTheme="minorHAnsi" w:hAnsiTheme="minorHAnsi" w:cstheme="minorHAnsi"/>
        </w:rPr>
        <w:t>Ollier 19</w:t>
      </w:r>
      <w:r w:rsidRPr="00580429">
        <w:rPr>
          <w:rFonts w:asciiTheme="minorHAnsi" w:hAnsiTheme="minorHAnsi" w:cstheme="minorHAnsi"/>
        </w:rPr>
        <w:t xml:space="preserve">, PhD, emeritus professor and honorary research fellow at the School of Earth and Geographical Sciences University of Western Australia. (Clifford, 9-10-2019, "The hoax of ocean acidification," Quaestiones </w:t>
      </w:r>
      <w:proofErr w:type="spellStart"/>
      <w:r w:rsidRPr="00580429">
        <w:rPr>
          <w:rFonts w:asciiTheme="minorHAnsi" w:hAnsiTheme="minorHAnsi" w:cstheme="minorHAnsi"/>
        </w:rPr>
        <w:t>Geographicae</w:t>
      </w:r>
      <w:proofErr w:type="spellEnd"/>
      <w:r w:rsidRPr="00580429">
        <w:rPr>
          <w:rFonts w:asciiTheme="minorHAnsi" w:hAnsiTheme="minorHAnsi" w:cstheme="minorHAnsi"/>
        </w:rPr>
        <w:t>, Volume 38, Issue 3, https://sciendo.com/article/10.2478/quageo-2019-0029)</w:t>
      </w:r>
    </w:p>
    <w:p w14:paraId="46F9FF46" w14:textId="77777777" w:rsidR="00537777" w:rsidRPr="00580429" w:rsidRDefault="00537777" w:rsidP="00537777">
      <w:pPr>
        <w:tabs>
          <w:tab w:val="left" w:pos="4767"/>
        </w:tabs>
        <w:rPr>
          <w:rStyle w:val="StyleUnderline"/>
          <w:rFonts w:asciiTheme="minorHAnsi" w:hAnsiTheme="minorHAnsi" w:cstheme="minorHAnsi"/>
        </w:rPr>
      </w:pPr>
      <w:r w:rsidRPr="00580429">
        <w:rPr>
          <w:rStyle w:val="StyleUnderline"/>
          <w:rFonts w:asciiTheme="minorHAnsi" w:hAnsiTheme="minorHAnsi" w:cstheme="minorHAnsi"/>
        </w:rPr>
        <w:t>This set the scene for</w:t>
      </w:r>
      <w:r w:rsidRPr="00580429">
        <w:rPr>
          <w:rFonts w:asciiTheme="minorHAnsi" w:hAnsiTheme="minorHAnsi" w:cstheme="minorHAnsi"/>
          <w:sz w:val="16"/>
        </w:rPr>
        <w:t xml:space="preserve"> future </w:t>
      </w:r>
      <w:r w:rsidRPr="00580429">
        <w:rPr>
          <w:rStyle w:val="Emphasis"/>
          <w:rFonts w:asciiTheme="minorHAnsi" w:hAnsiTheme="minorHAnsi" w:cstheme="minorHAnsi"/>
        </w:rPr>
        <w:t>acid alarmism</w:t>
      </w:r>
      <w:r w:rsidRPr="00580429">
        <w:rPr>
          <w:rFonts w:asciiTheme="minorHAnsi" w:hAnsiTheme="minorHAnsi" w:cstheme="minorHAnsi"/>
          <w:sz w:val="16"/>
        </w:rPr>
        <w:t>.</w:t>
      </w:r>
      <w:r w:rsidRPr="00580429">
        <w:rPr>
          <w:rFonts w:asciiTheme="minorHAnsi" w:hAnsiTheme="minorHAnsi" w:cstheme="minorHAnsi"/>
          <w:sz w:val="16"/>
        </w:rPr>
        <w:tab/>
      </w:r>
    </w:p>
    <w:p w14:paraId="7FC2F29F"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Proponents of this hypothesis demonize carbon dioxide further by claiming that increasing carbon dioxide causes the ocean to become more acid, which dissolves carbonate. To provide just one example from NASA, see Global Climate Change – Vital Signs of the Planet (NASA 2019), which includes: Ocean acidification. Since the beginning of the Industrial Revolution, the acidity of surface ocean waters has increased by about 30 percent. This increase is the result of humans emitting more carbon dioxide into the atmosphere and hence more being absorbed into the oceans. The amount of carbon dioxide absorbed by the upper layer of the oceans is increasing by about 2 billion tons per year.</w:t>
      </w:r>
    </w:p>
    <w:p w14:paraId="74E2C7ED" w14:textId="77777777" w:rsidR="00537777" w:rsidRPr="00580429" w:rsidRDefault="00537777" w:rsidP="00537777">
      <w:pPr>
        <w:rPr>
          <w:rFonts w:asciiTheme="minorHAnsi" w:hAnsiTheme="minorHAnsi" w:cstheme="minorHAnsi"/>
          <w:sz w:val="16"/>
        </w:rPr>
      </w:pPr>
      <w:r w:rsidRPr="00580429">
        <w:rPr>
          <w:rStyle w:val="StyleUnderline"/>
          <w:rFonts w:asciiTheme="minorHAnsi" w:hAnsiTheme="minorHAnsi" w:cstheme="minorHAnsi"/>
        </w:rPr>
        <w:t xml:space="preserve">This </w:t>
      </w:r>
      <w:proofErr w:type="gramStart"/>
      <w:r w:rsidRPr="00580429">
        <w:rPr>
          <w:rStyle w:val="StyleUnderline"/>
          <w:rFonts w:asciiTheme="minorHAnsi" w:hAnsiTheme="minorHAnsi" w:cstheme="minorHAnsi"/>
        </w:rPr>
        <w:t>despite the fact that</w:t>
      </w:r>
      <w:proofErr w:type="gramEnd"/>
      <w:r w:rsidRPr="00580429">
        <w:rPr>
          <w:rStyle w:val="StyleUnderline"/>
          <w:rFonts w:asciiTheme="minorHAnsi" w:hAnsiTheme="minorHAnsi" w:cstheme="minorHAnsi"/>
        </w:rPr>
        <w:t xml:space="preserve"> the </w:t>
      </w:r>
      <w:r w:rsidRPr="00580429">
        <w:rPr>
          <w:rStyle w:val="Emphasis"/>
          <w:rFonts w:asciiTheme="minorHAnsi" w:hAnsiTheme="minorHAnsi" w:cstheme="minorHAnsi"/>
        </w:rPr>
        <w:t>oceans are alkaline</w:t>
      </w:r>
      <w:r w:rsidRPr="00580429">
        <w:rPr>
          <w:rStyle w:val="StyleUnderline"/>
          <w:rFonts w:asciiTheme="minorHAnsi" w:hAnsiTheme="minorHAnsi" w:cstheme="minorHAnsi"/>
        </w:rPr>
        <w:t>, with a pH about 8.2, and have been alkaline throughout their existence</w:t>
      </w:r>
      <w:r w:rsidRPr="00580429">
        <w:rPr>
          <w:rFonts w:asciiTheme="minorHAnsi" w:hAnsiTheme="minorHAnsi" w:cstheme="minorHAnsi"/>
          <w:sz w:val="16"/>
        </w:rPr>
        <w:t xml:space="preserve"> on Earth. We are implored to reduce the production of anthropogenic carbon dioxide to protect the ocean. </w:t>
      </w:r>
      <w:r w:rsidRPr="00580429">
        <w:rPr>
          <w:rStyle w:val="StyleUnderline"/>
          <w:rFonts w:asciiTheme="minorHAnsi" w:hAnsiTheme="minorHAnsi" w:cstheme="minorHAnsi"/>
        </w:rPr>
        <w:t xml:space="preserve">We cannot ignore the magnitude of the </w:t>
      </w:r>
      <w:r w:rsidRPr="00B66144">
        <w:rPr>
          <w:rStyle w:val="Emphasis"/>
          <w:rFonts w:asciiTheme="minorHAnsi" w:hAnsiTheme="minorHAnsi" w:cstheme="minorHAnsi"/>
          <w:highlight w:val="green"/>
        </w:rPr>
        <w:t>alarm</w:t>
      </w:r>
      <w:r w:rsidRPr="00580429">
        <w:rPr>
          <w:rFonts w:asciiTheme="minorHAnsi" w:hAnsiTheme="minorHAnsi" w:cstheme="minorHAnsi"/>
          <w:sz w:val="16"/>
        </w:rPr>
        <w:t>, and the journalist James Delingpole (2014) wrote that the ocean acidification could turn out to be the biggest con since Michael Mann’s Hockey Stick.</w:t>
      </w:r>
    </w:p>
    <w:p w14:paraId="3B1CCD34"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In this article, I show that </w:t>
      </w:r>
      <w:r w:rsidRPr="00580429">
        <w:rPr>
          <w:rStyle w:val="StyleUnderline"/>
          <w:rFonts w:asciiTheme="minorHAnsi" w:hAnsiTheme="minorHAnsi" w:cstheme="minorHAnsi"/>
        </w:rPr>
        <w:t xml:space="preserve">such </w:t>
      </w:r>
      <w:r w:rsidRPr="00B66144">
        <w:rPr>
          <w:rStyle w:val="StyleUnderline"/>
          <w:rFonts w:asciiTheme="minorHAnsi" w:hAnsiTheme="minorHAnsi" w:cstheme="minorHAnsi"/>
          <w:highlight w:val="green"/>
        </w:rPr>
        <w:t xml:space="preserve">claims are </w:t>
      </w:r>
      <w:r w:rsidRPr="00B66144">
        <w:rPr>
          <w:rStyle w:val="Emphasis"/>
          <w:rFonts w:asciiTheme="minorHAnsi" w:hAnsiTheme="minorHAnsi" w:cstheme="minorHAnsi"/>
          <w:highlight w:val="green"/>
        </w:rPr>
        <w:t>baseless</w:t>
      </w:r>
      <w:r w:rsidRPr="00580429">
        <w:rPr>
          <w:rFonts w:asciiTheme="minorHAnsi" w:hAnsiTheme="minorHAnsi" w:cstheme="minorHAnsi"/>
          <w:sz w:val="16"/>
        </w:rPr>
        <w:t xml:space="preserve">, and indeed that </w:t>
      </w:r>
      <w:r w:rsidRPr="00B66144">
        <w:rPr>
          <w:rStyle w:val="StyleUnderline"/>
          <w:rFonts w:asciiTheme="minorHAnsi" w:hAnsiTheme="minorHAnsi" w:cstheme="minorHAnsi"/>
          <w:highlight w:val="green"/>
        </w:rPr>
        <w:t>carbon</w:t>
      </w:r>
      <w:r w:rsidRPr="00580429">
        <w:rPr>
          <w:rFonts w:asciiTheme="minorHAnsi" w:hAnsiTheme="minorHAnsi" w:cstheme="minorHAnsi"/>
          <w:sz w:val="16"/>
        </w:rPr>
        <w:t xml:space="preserve"> dioxide </w:t>
      </w:r>
      <w:r w:rsidRPr="00B66144">
        <w:rPr>
          <w:rStyle w:val="StyleUnderline"/>
          <w:rFonts w:asciiTheme="minorHAnsi" w:hAnsiTheme="minorHAnsi" w:cstheme="minorHAnsi"/>
          <w:highlight w:val="green"/>
        </w:rPr>
        <w:t xml:space="preserve">is </w:t>
      </w:r>
      <w:r w:rsidRPr="00B66144">
        <w:rPr>
          <w:rStyle w:val="Emphasis"/>
          <w:rFonts w:asciiTheme="minorHAnsi" w:hAnsiTheme="minorHAnsi" w:cstheme="minorHAnsi"/>
          <w:highlight w:val="green"/>
        </w:rPr>
        <w:t>beneficial</w:t>
      </w:r>
      <w:r w:rsidRPr="00B66144">
        <w:rPr>
          <w:rStyle w:val="StyleUnderline"/>
          <w:rFonts w:asciiTheme="minorHAnsi" w:hAnsiTheme="minorHAnsi" w:cstheme="minorHAnsi"/>
          <w:highlight w:val="green"/>
        </w:rPr>
        <w:t xml:space="preserve"> to the ocean.</w:t>
      </w:r>
    </w:p>
    <w:p w14:paraId="5AF91257"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Chemistry, pH and the meaning of acid</w:t>
      </w:r>
    </w:p>
    <w:p w14:paraId="20417444"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Acid is an emotive word to the </w:t>
      </w:r>
      <w:proofErr w:type="gramStart"/>
      <w:r w:rsidRPr="00580429">
        <w:rPr>
          <w:rFonts w:asciiTheme="minorHAnsi" w:hAnsiTheme="minorHAnsi" w:cstheme="minorHAnsi"/>
          <w:sz w:val="16"/>
        </w:rPr>
        <w:t>general public</w:t>
      </w:r>
      <w:proofErr w:type="gramEnd"/>
      <w:r w:rsidRPr="00580429">
        <w:rPr>
          <w:rFonts w:asciiTheme="minorHAnsi" w:hAnsiTheme="minorHAnsi" w:cstheme="minorHAnsi"/>
          <w:sz w:val="16"/>
        </w:rPr>
        <w:t xml:space="preserve">, which is why it is seized upon by the alarmists in their search for yet another scare. </w:t>
      </w:r>
      <w:proofErr w:type="gramStart"/>
      <w:r w:rsidRPr="00580429">
        <w:rPr>
          <w:rStyle w:val="StyleUnderline"/>
          <w:rFonts w:asciiTheme="minorHAnsi" w:hAnsiTheme="minorHAnsi" w:cstheme="minorHAnsi"/>
        </w:rPr>
        <w:t>In reality</w:t>
      </w:r>
      <w:r w:rsidRPr="00580429">
        <w:rPr>
          <w:rFonts w:asciiTheme="minorHAnsi" w:hAnsiTheme="minorHAnsi" w:cstheme="minorHAnsi"/>
          <w:sz w:val="16"/>
        </w:rPr>
        <w:t xml:space="preserve"> increasing</w:t>
      </w:r>
      <w:proofErr w:type="gramEnd"/>
      <w:r w:rsidRPr="00580429">
        <w:rPr>
          <w:rFonts w:asciiTheme="minorHAnsi" w:hAnsiTheme="minorHAnsi" w:cstheme="minorHAnsi"/>
          <w:sz w:val="16"/>
        </w:rPr>
        <w:t xml:space="preserve"> </w:t>
      </w:r>
      <w:r w:rsidRPr="00B66144">
        <w:rPr>
          <w:rStyle w:val="StyleUnderline"/>
          <w:rFonts w:asciiTheme="minorHAnsi" w:hAnsiTheme="minorHAnsi" w:cstheme="minorHAnsi"/>
          <w:highlight w:val="green"/>
        </w:rPr>
        <w:t xml:space="preserve">CO2 makes the ocean become </w:t>
      </w:r>
      <w:r w:rsidRPr="00B66144">
        <w:rPr>
          <w:rStyle w:val="Emphasis"/>
          <w:rFonts w:asciiTheme="minorHAnsi" w:hAnsiTheme="minorHAnsi" w:cstheme="minorHAnsi"/>
          <w:highlight w:val="green"/>
        </w:rPr>
        <w:t>less</w:t>
      </w:r>
      <w:r w:rsidRPr="00B66144">
        <w:rPr>
          <w:rStyle w:val="StyleUnderline"/>
          <w:rFonts w:asciiTheme="minorHAnsi" w:hAnsiTheme="minorHAnsi" w:cstheme="minorHAnsi"/>
          <w:highlight w:val="green"/>
        </w:rPr>
        <w:t xml:space="preserve"> alkaline, but </w:t>
      </w:r>
      <w:r w:rsidRPr="00B66144">
        <w:rPr>
          <w:rStyle w:val="Emphasis"/>
          <w:rFonts w:asciiTheme="minorHAnsi" w:hAnsiTheme="minorHAnsi" w:cstheme="minorHAnsi"/>
          <w:highlight w:val="green"/>
        </w:rPr>
        <w:t>never acid</w:t>
      </w:r>
      <w:r w:rsidRPr="00580429">
        <w:rPr>
          <w:rFonts w:asciiTheme="minorHAnsi" w:hAnsiTheme="minorHAnsi" w:cstheme="minorHAnsi"/>
          <w:sz w:val="16"/>
        </w:rPr>
        <w:t>. The alarmists explain their problem this way. Ocean acidification occurs when CO2 is absorbed into seawater. It reacts with water molecules (H2O) to form carbonic acid (H2CO3):</w:t>
      </w:r>
    </w:p>
    <w:p w14:paraId="0A161452"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The carbonic acid then allegedly dissolves calcium carbonate (shells, corals, etc.). </w:t>
      </w:r>
      <w:proofErr w:type="gramStart"/>
      <w:r w:rsidRPr="00580429">
        <w:rPr>
          <w:rFonts w:asciiTheme="minorHAnsi" w:hAnsiTheme="minorHAnsi" w:cstheme="minorHAnsi"/>
          <w:sz w:val="16"/>
        </w:rPr>
        <w:t>In reality the</w:t>
      </w:r>
      <w:proofErr w:type="gramEnd"/>
      <w:r w:rsidRPr="00580429">
        <w:rPr>
          <w:rFonts w:asciiTheme="minorHAnsi" w:hAnsiTheme="minorHAnsi" w:cstheme="minorHAnsi"/>
          <w:sz w:val="16"/>
        </w:rPr>
        <w:t xml:space="preserve"> important reaction is:</w:t>
      </w:r>
    </w:p>
    <w:p w14:paraId="0C16496F"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In words, carbon dioxide reacts with calcium oxide to make calcium carbonate, which forms the shells and skeletons of aquatic organisms.</w:t>
      </w:r>
    </w:p>
    <w:p w14:paraId="4E0BF147"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pH is a measurement of the amount of hydrogen ion concentration in a solution, the log of the hydrogen ion concentration with the sign changed. Because it is a log scale, it is very hard to move a pH of 8.2 to 7.0, which is neutral. The pH needs to be less than 7 to be acid </w:t>
      </w:r>
      <w:r w:rsidRPr="00580429">
        <w:rPr>
          <w:rStyle w:val="StyleUnderline"/>
          <w:rFonts w:asciiTheme="minorHAnsi" w:hAnsiTheme="minorHAnsi" w:cstheme="minorHAnsi"/>
        </w:rPr>
        <w:t xml:space="preserve">Claims of increasing acidity in the oceans are </w:t>
      </w:r>
      <w:r w:rsidRPr="00580429">
        <w:rPr>
          <w:rStyle w:val="Emphasis"/>
          <w:rFonts w:asciiTheme="minorHAnsi" w:hAnsiTheme="minorHAnsi" w:cstheme="minorHAnsi"/>
        </w:rPr>
        <w:t>misleading wordplay</w:t>
      </w:r>
      <w:r w:rsidRPr="00580429">
        <w:rPr>
          <w:rFonts w:asciiTheme="minorHAnsi" w:hAnsiTheme="minorHAnsi" w:cstheme="minorHAnsi"/>
          <w:sz w:val="16"/>
        </w:rPr>
        <w:t xml:space="preserve">, because the ocean would not even start to be acid until the pH was below 7, and increasing acidity would be further reductions in the value of </w:t>
      </w:r>
      <w:proofErr w:type="spellStart"/>
      <w:r w:rsidRPr="00580429">
        <w:rPr>
          <w:rFonts w:asciiTheme="minorHAnsi" w:hAnsiTheme="minorHAnsi" w:cstheme="minorHAnsi"/>
          <w:sz w:val="16"/>
        </w:rPr>
        <w:t>pH.</w:t>
      </w:r>
      <w:proofErr w:type="spellEnd"/>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This has not happened through at least the past </w:t>
      </w:r>
      <w:r w:rsidRPr="00580429">
        <w:rPr>
          <w:rStyle w:val="Emphasis"/>
          <w:rFonts w:asciiTheme="minorHAnsi" w:hAnsiTheme="minorHAnsi" w:cstheme="minorHAnsi"/>
        </w:rPr>
        <w:t>600 million years</w:t>
      </w:r>
      <w:r w:rsidRPr="00580429">
        <w:rPr>
          <w:rStyle w:val="StyleUnderline"/>
          <w:rFonts w:asciiTheme="minorHAnsi" w:hAnsiTheme="minorHAnsi" w:cstheme="minorHAnsi"/>
        </w:rPr>
        <w:t xml:space="preserve"> because it would dissolve limestones</w:t>
      </w:r>
      <w:r w:rsidRPr="00580429">
        <w:rPr>
          <w:rFonts w:asciiTheme="minorHAnsi" w:hAnsiTheme="minorHAnsi" w:cstheme="minorHAnsi"/>
          <w:sz w:val="16"/>
        </w:rPr>
        <w:t>, and limestone have been deposited in the sea and not re-dissolved in the sea through all that time.</w:t>
      </w:r>
    </w:p>
    <w:p w14:paraId="3B341559" w14:textId="77777777" w:rsidR="00537777" w:rsidRPr="00580429" w:rsidRDefault="00537777" w:rsidP="00537777">
      <w:pPr>
        <w:rPr>
          <w:rFonts w:asciiTheme="minorHAnsi" w:hAnsiTheme="minorHAnsi" w:cstheme="minorHAnsi"/>
          <w:sz w:val="16"/>
        </w:rPr>
      </w:pPr>
      <w:r w:rsidRPr="00580429">
        <w:rPr>
          <w:rStyle w:val="StyleUnderline"/>
          <w:rFonts w:asciiTheme="minorHAnsi" w:hAnsiTheme="minorHAnsi" w:cstheme="minorHAnsi"/>
        </w:rPr>
        <w:t>One of the factors affecting ocean pH is photosynthesis by plants</w:t>
      </w:r>
      <w:r w:rsidRPr="00580429">
        <w:rPr>
          <w:rFonts w:asciiTheme="minorHAnsi" w:hAnsiTheme="minorHAnsi" w:cstheme="minorHAnsi"/>
          <w:sz w:val="16"/>
        </w:rPr>
        <w:t>. Experimental results show that plants grow better if CO2 is increased, and greenhouse managers commonly increase the CO2 artificially to increase crops, often by 30% or more. There is every reason to suppose that marine plants also thrive if CO2 is increased. There is also experimental evidence that carbonate secreting animals thrive in higher CO2. Herfort et al. (2008) concluded that the likely result of human emissions of CO2 would be an increase in oceanic CO2 that could stimulate photosynthesis and calcification in a wide variety of corals.</w:t>
      </w:r>
    </w:p>
    <w:p w14:paraId="5823C807"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The pH scale is shown in Figure 1, which shows the generally accepted average seawater pH of 8.2 and the pH of a few other substances for comparison. </w:t>
      </w:r>
      <w:r w:rsidRPr="00B66144">
        <w:rPr>
          <w:rStyle w:val="StyleUnderline"/>
          <w:rFonts w:asciiTheme="minorHAnsi" w:hAnsiTheme="minorHAnsi" w:cstheme="minorHAnsi"/>
          <w:highlight w:val="green"/>
        </w:rPr>
        <w:t xml:space="preserve">The pH of seawater can be </w:t>
      </w:r>
      <w:r w:rsidRPr="00B66144">
        <w:rPr>
          <w:rStyle w:val="Emphasis"/>
          <w:rFonts w:asciiTheme="minorHAnsi" w:hAnsiTheme="minorHAnsi" w:cstheme="minorHAnsi"/>
          <w:highlight w:val="green"/>
        </w:rPr>
        <w:t>very variable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Ocean </w:t>
      </w:r>
      <w:r w:rsidRPr="00B66144">
        <w:rPr>
          <w:rStyle w:val="StyleUnderline"/>
          <w:rFonts w:asciiTheme="minorHAnsi" w:hAnsiTheme="minorHAnsi" w:cstheme="minorHAnsi"/>
          <w:highlight w:val="green"/>
        </w:rPr>
        <w:t>pH varies</w:t>
      </w:r>
      <w:r w:rsidRPr="00580429">
        <w:rPr>
          <w:rStyle w:val="StyleUnderline"/>
          <w:rFonts w:asciiTheme="minorHAnsi" w:hAnsiTheme="minorHAnsi" w:cstheme="minorHAnsi"/>
        </w:rPr>
        <w:t xml:space="preserve"> </w:t>
      </w:r>
      <w:r w:rsidRPr="00B66144">
        <w:rPr>
          <w:rStyle w:val="StyleUnderline"/>
          <w:rFonts w:asciiTheme="minorHAnsi" w:hAnsiTheme="minorHAnsi" w:cstheme="minorHAnsi"/>
          <w:highlight w:val="green"/>
        </w:rPr>
        <w:t>regionally</w:t>
      </w:r>
      <w:r w:rsidRPr="00580429">
        <w:rPr>
          <w:rStyle w:val="StyleUnderline"/>
          <w:rFonts w:asciiTheme="minorHAnsi" w:hAnsiTheme="minorHAnsi" w:cstheme="minorHAnsi"/>
        </w:rPr>
        <w:t xml:space="preserve"> by 0.3</w:t>
      </w:r>
      <w:r w:rsidRPr="00580429">
        <w:rPr>
          <w:rFonts w:asciiTheme="minorHAnsi" w:hAnsiTheme="minorHAnsi" w:cstheme="minorHAnsi"/>
          <w:sz w:val="16"/>
        </w:rPr>
        <w:t xml:space="preserve">, </w:t>
      </w:r>
      <w:proofErr w:type="gramStart"/>
      <w:r w:rsidRPr="00B66144">
        <w:rPr>
          <w:rStyle w:val="Emphasis"/>
          <w:rFonts w:asciiTheme="minorHAnsi" w:hAnsiTheme="minorHAnsi" w:cstheme="minorHAnsi"/>
          <w:highlight w:val="green"/>
        </w:rPr>
        <w:t>and</w:t>
      </w:r>
      <w:r w:rsidRPr="00580429">
        <w:rPr>
          <w:rFonts w:asciiTheme="minorHAnsi" w:hAnsiTheme="minorHAnsi" w:cstheme="minorHAnsi"/>
          <w:sz w:val="16"/>
        </w:rPr>
        <w:t xml:space="preserve"> also</w:t>
      </w:r>
      <w:proofErr w:type="gramEnd"/>
      <w:r w:rsidRPr="00580429">
        <w:rPr>
          <w:rFonts w:asciiTheme="minorHAnsi" w:hAnsiTheme="minorHAnsi" w:cstheme="minorHAnsi"/>
          <w:sz w:val="16"/>
        </w:rPr>
        <w:t xml:space="preserve"> </w:t>
      </w:r>
      <w:r w:rsidRPr="00B66144">
        <w:rPr>
          <w:rStyle w:val="Emphasis"/>
          <w:rFonts w:asciiTheme="minorHAnsi" w:hAnsiTheme="minorHAnsi" w:cstheme="minorHAnsi"/>
          <w:highlight w:val="green"/>
        </w:rPr>
        <w:t>seasonally</w:t>
      </w:r>
      <w:r w:rsidRPr="00580429">
        <w:rPr>
          <w:rStyle w:val="StyleUnderline"/>
          <w:rFonts w:asciiTheme="minorHAnsi" w:hAnsiTheme="minorHAnsi" w:cstheme="minorHAnsi"/>
        </w:rPr>
        <w:t xml:space="preserve"> in a particular location by</w:t>
      </w:r>
      <w:r w:rsidRPr="00580429">
        <w:rPr>
          <w:rFonts w:asciiTheme="minorHAnsi" w:hAnsiTheme="minorHAnsi" w:cstheme="minorHAnsi"/>
          <w:sz w:val="16"/>
        </w:rPr>
        <w:t xml:space="preserve"> 0</w:t>
      </w:r>
      <w:r w:rsidRPr="00580429">
        <w:rPr>
          <w:rStyle w:val="Emphasis"/>
          <w:rFonts w:asciiTheme="minorHAnsi" w:hAnsiTheme="minorHAnsi" w:cstheme="minorHAnsi"/>
        </w:rPr>
        <w:t>.3</w:t>
      </w:r>
      <w:r w:rsidRPr="00580429">
        <w:rPr>
          <w:rFonts w:asciiTheme="minorHAnsi" w:hAnsiTheme="minorHAnsi" w:cstheme="minorHAnsi"/>
          <w:sz w:val="16"/>
        </w:rPr>
        <w:t xml:space="preserve">. Rhodes </w:t>
      </w:r>
      <w:proofErr w:type="spellStart"/>
      <w:r w:rsidRPr="00580429">
        <w:rPr>
          <w:rFonts w:asciiTheme="minorHAnsi" w:hAnsiTheme="minorHAnsi" w:cstheme="minorHAnsi"/>
          <w:sz w:val="16"/>
        </w:rPr>
        <w:t>Fairbridge</w:t>
      </w:r>
      <w:proofErr w:type="spellEnd"/>
      <w:r w:rsidRPr="00580429">
        <w:rPr>
          <w:rFonts w:asciiTheme="minorHAnsi" w:hAnsiTheme="minorHAnsi" w:cstheme="minorHAnsi"/>
          <w:sz w:val="16"/>
        </w:rPr>
        <w:t xml:space="preserve"> told me that he found the </w:t>
      </w:r>
      <w:r w:rsidRPr="00B66144">
        <w:rPr>
          <w:rStyle w:val="StyleUnderline"/>
          <w:rFonts w:asciiTheme="minorHAnsi" w:hAnsiTheme="minorHAnsi" w:cstheme="minorHAnsi"/>
          <w:highlight w:val="green"/>
        </w:rPr>
        <w:t>day-night variation</w:t>
      </w:r>
      <w:r w:rsidRPr="00580429">
        <w:rPr>
          <w:rFonts w:asciiTheme="minorHAnsi" w:hAnsiTheme="minorHAnsi" w:cstheme="minorHAnsi"/>
          <w:sz w:val="16"/>
        </w:rPr>
        <w:t xml:space="preserve"> in a coral pool </w:t>
      </w:r>
      <w:r w:rsidRPr="00B66144">
        <w:rPr>
          <w:rStyle w:val="StyleUnderline"/>
          <w:rFonts w:asciiTheme="minorHAnsi" w:hAnsiTheme="minorHAnsi" w:cstheme="minorHAnsi"/>
          <w:highlight w:val="green"/>
        </w:rPr>
        <w:t>was</w:t>
      </w:r>
      <w:r w:rsidRPr="00580429">
        <w:rPr>
          <w:rStyle w:val="StyleUnderline"/>
          <w:rFonts w:asciiTheme="minorHAnsi" w:hAnsiTheme="minorHAnsi" w:cstheme="minorHAnsi"/>
        </w:rPr>
        <w:t xml:space="preserve"> </w:t>
      </w:r>
      <w:r w:rsidRPr="00B66144">
        <w:rPr>
          <w:rStyle w:val="Emphasis"/>
          <w:rFonts w:asciiTheme="minorHAnsi" w:hAnsiTheme="minorHAnsi" w:cstheme="minorHAnsi"/>
          <w:highlight w:val="green"/>
        </w:rPr>
        <w:t>9</w:t>
      </w:r>
      <w:r w:rsidRPr="00580429">
        <w:rPr>
          <w:rStyle w:val="StyleUnderline"/>
          <w:rFonts w:asciiTheme="minorHAnsi" w:hAnsiTheme="minorHAnsi" w:cstheme="minorHAnsi"/>
        </w:rPr>
        <w:t xml:space="preserve">.4 </w:t>
      </w:r>
      <w:r w:rsidRPr="00B66144">
        <w:rPr>
          <w:rStyle w:val="StyleUnderline"/>
          <w:rFonts w:asciiTheme="minorHAnsi" w:hAnsiTheme="minorHAnsi" w:cstheme="minorHAnsi"/>
          <w:highlight w:val="green"/>
        </w:rPr>
        <w:t xml:space="preserve">to </w:t>
      </w:r>
      <w:r w:rsidRPr="00B66144">
        <w:rPr>
          <w:rStyle w:val="Emphasis"/>
          <w:rFonts w:asciiTheme="minorHAnsi" w:hAnsiTheme="minorHAnsi" w:cstheme="minorHAnsi"/>
          <w:highlight w:val="green"/>
        </w:rPr>
        <w:t>7</w:t>
      </w:r>
      <w:r w:rsidRPr="00580429">
        <w:rPr>
          <w:rStyle w:val="StyleUnderline"/>
          <w:rFonts w:asciiTheme="minorHAnsi" w:hAnsiTheme="minorHAnsi" w:cstheme="minorHAnsi"/>
        </w:rPr>
        <w:t>.5</w:t>
      </w:r>
      <w:r w:rsidRPr="00580429">
        <w:rPr>
          <w:rFonts w:asciiTheme="minorHAnsi" w:hAnsiTheme="minorHAnsi" w:cstheme="minorHAnsi"/>
          <w:sz w:val="16"/>
        </w:rPr>
        <w:t xml:space="preserve"> (personal comm.).</w:t>
      </w:r>
    </w:p>
    <w:p w14:paraId="6FBDA66E"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[[FIGURE OMITTED]]</w:t>
      </w:r>
    </w:p>
    <w:p w14:paraId="59A6CDC2"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Position of oceanic waters on the pH scale.</w:t>
      </w:r>
    </w:p>
    <w:p w14:paraId="6F3078CB" w14:textId="77777777" w:rsidR="00537777" w:rsidRPr="00580429" w:rsidRDefault="00537777" w:rsidP="00537777">
      <w:pPr>
        <w:rPr>
          <w:rFonts w:asciiTheme="minorHAnsi" w:hAnsiTheme="minorHAnsi" w:cstheme="minorHAnsi"/>
          <w:sz w:val="16"/>
        </w:rPr>
      </w:pPr>
      <w:r w:rsidRPr="00B66144">
        <w:rPr>
          <w:rStyle w:val="StyleUnderline"/>
          <w:rFonts w:asciiTheme="minorHAnsi" w:hAnsiTheme="minorHAnsi" w:cstheme="minorHAnsi"/>
          <w:highlight w:val="green"/>
        </w:rPr>
        <w:t>Marine life</w:t>
      </w:r>
      <w:r w:rsidRPr="00580429">
        <w:rPr>
          <w:rFonts w:asciiTheme="minorHAnsi" w:hAnsiTheme="minorHAnsi" w:cstheme="minorHAnsi"/>
          <w:sz w:val="16"/>
        </w:rPr>
        <w:t xml:space="preserve">, including that part that fixes CO2 as the carbonate in limestones such as coral reefs, </w:t>
      </w:r>
      <w:r w:rsidRPr="00B66144">
        <w:rPr>
          <w:rStyle w:val="StyleUnderline"/>
          <w:rFonts w:asciiTheme="minorHAnsi" w:hAnsiTheme="minorHAnsi" w:cstheme="minorHAnsi"/>
          <w:highlight w:val="green"/>
        </w:rPr>
        <w:t>evolved</w:t>
      </w:r>
      <w:r w:rsidRPr="00580429">
        <w:rPr>
          <w:rStyle w:val="StyleUnderline"/>
          <w:rFonts w:asciiTheme="minorHAnsi" w:hAnsiTheme="minorHAnsi" w:cstheme="minorHAnsi"/>
        </w:rPr>
        <w:t xml:space="preserve"> on an Earth </w:t>
      </w:r>
      <w:r w:rsidRPr="00B66144">
        <w:rPr>
          <w:rStyle w:val="StyleUnderline"/>
          <w:rFonts w:asciiTheme="minorHAnsi" w:hAnsiTheme="minorHAnsi" w:cstheme="minorHAnsi"/>
          <w:highlight w:val="green"/>
        </w:rPr>
        <w:t xml:space="preserve">with CO2 levels </w:t>
      </w:r>
      <w:r w:rsidRPr="00B66144">
        <w:rPr>
          <w:rStyle w:val="Emphasis"/>
          <w:rFonts w:asciiTheme="minorHAnsi" w:hAnsiTheme="minorHAnsi" w:cstheme="minorHAnsi"/>
          <w:highlight w:val="green"/>
        </w:rPr>
        <w:t>many times higher</w:t>
      </w:r>
      <w:r w:rsidRPr="00B66144">
        <w:rPr>
          <w:rStyle w:val="StyleUnderline"/>
          <w:rFonts w:asciiTheme="minorHAnsi" w:hAnsiTheme="minorHAnsi" w:cstheme="minorHAnsi"/>
          <w:highlight w:val="green"/>
        </w:rPr>
        <w:t xml:space="preserve"> than</w:t>
      </w:r>
      <w:r w:rsidRPr="00580429">
        <w:rPr>
          <w:rFonts w:asciiTheme="minorHAnsi" w:hAnsiTheme="minorHAnsi" w:cstheme="minorHAnsi"/>
          <w:sz w:val="16"/>
        </w:rPr>
        <w:t xml:space="preserve"> those of </w:t>
      </w:r>
      <w:r w:rsidRPr="00B66144">
        <w:rPr>
          <w:rStyle w:val="Emphasis"/>
          <w:rFonts w:asciiTheme="minorHAnsi" w:hAnsiTheme="minorHAnsi" w:cstheme="minorHAnsi"/>
          <w:highlight w:val="green"/>
        </w:rPr>
        <w:t>today</w:t>
      </w:r>
      <w:r w:rsidRPr="00580429">
        <w:rPr>
          <w:rFonts w:asciiTheme="minorHAnsi" w:hAnsiTheme="minorHAnsi" w:cstheme="minorHAnsi"/>
          <w:sz w:val="16"/>
        </w:rPr>
        <w:t xml:space="preserve">, as reported by Berner and </w:t>
      </w:r>
      <w:proofErr w:type="spellStart"/>
      <w:r w:rsidRPr="00580429">
        <w:rPr>
          <w:rFonts w:asciiTheme="minorHAnsi" w:hAnsiTheme="minorHAnsi" w:cstheme="minorHAnsi"/>
          <w:sz w:val="16"/>
        </w:rPr>
        <w:t>Kothavala</w:t>
      </w:r>
      <w:proofErr w:type="spellEnd"/>
      <w:r w:rsidRPr="00580429">
        <w:rPr>
          <w:rFonts w:asciiTheme="minorHAnsi" w:hAnsiTheme="minorHAnsi" w:cstheme="minorHAnsi"/>
          <w:sz w:val="16"/>
        </w:rPr>
        <w:t xml:space="preserve"> (2001). It may be true to say that </w:t>
      </w:r>
      <w:r w:rsidRPr="00580429">
        <w:rPr>
          <w:rStyle w:val="StyleUnderline"/>
          <w:rFonts w:asciiTheme="minorHAnsi" w:hAnsiTheme="minorHAnsi" w:cstheme="minorHAnsi"/>
        </w:rPr>
        <w:t>today’s marine life is getting by in a CO2-</w:t>
      </w:r>
      <w:r w:rsidRPr="00580429">
        <w:rPr>
          <w:rStyle w:val="Emphasis"/>
          <w:rFonts w:asciiTheme="minorHAnsi" w:hAnsiTheme="minorHAnsi" w:cstheme="minorHAnsi"/>
        </w:rPr>
        <w:t>deprived</w:t>
      </w:r>
      <w:r w:rsidRPr="00580429">
        <w:rPr>
          <w:rStyle w:val="StyleUnderline"/>
          <w:rFonts w:asciiTheme="minorHAnsi" w:hAnsiTheme="minorHAnsi" w:cstheme="minorHAnsi"/>
        </w:rPr>
        <w:t xml:space="preserve"> environment</w:t>
      </w:r>
      <w:r w:rsidRPr="00580429">
        <w:rPr>
          <w:rFonts w:asciiTheme="minorHAnsi" w:hAnsiTheme="minorHAnsi" w:cstheme="minorHAnsi"/>
          <w:sz w:val="16"/>
        </w:rPr>
        <w:t>.</w:t>
      </w:r>
    </w:p>
    <w:p w14:paraId="31970479"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As just one example of the alarmist approach the Great Barrier Reef Marine Park Authority predicts that oceanic pH may decrease by as much as 0.4 of a pH unit by 2100 and that</w:t>
      </w:r>
    </w:p>
    <w:p w14:paraId="09937233"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this will be disastrous for coral calcification. However, that oceanic pH would then be about 7.8, which is still </w:t>
      </w:r>
      <w:r w:rsidRPr="00B66144">
        <w:rPr>
          <w:rStyle w:val="StyleUnderline"/>
          <w:rFonts w:asciiTheme="minorHAnsi" w:hAnsiTheme="minorHAnsi" w:cstheme="minorHAnsi"/>
          <w:highlight w:val="green"/>
        </w:rPr>
        <w:t>alkaline and corals</w:t>
      </w:r>
      <w:r w:rsidRPr="00580429">
        <w:rPr>
          <w:rStyle w:val="StyleUnderline"/>
          <w:rFonts w:asciiTheme="minorHAnsi" w:hAnsiTheme="minorHAnsi" w:cstheme="minorHAnsi"/>
        </w:rPr>
        <w:t xml:space="preserve"> can </w:t>
      </w:r>
      <w:r w:rsidRPr="00B66144">
        <w:rPr>
          <w:rStyle w:val="Emphasis"/>
          <w:rFonts w:asciiTheme="minorHAnsi" w:hAnsiTheme="minorHAnsi" w:cstheme="minorHAnsi"/>
          <w:highlight w:val="green"/>
        </w:rPr>
        <w:t>flourish</w:t>
      </w:r>
      <w:r w:rsidRPr="00B66144">
        <w:rPr>
          <w:rStyle w:val="StyleUnderline"/>
          <w:rFonts w:asciiTheme="minorHAnsi" w:hAnsiTheme="minorHAnsi" w:cstheme="minorHAnsi"/>
          <w:highlight w:val="green"/>
        </w:rPr>
        <w:t xml:space="preserve"> at this </w:t>
      </w:r>
      <w:proofErr w:type="spellStart"/>
      <w:r w:rsidRPr="00B66144">
        <w:rPr>
          <w:rStyle w:val="StyleUnderline"/>
          <w:rFonts w:asciiTheme="minorHAnsi" w:hAnsiTheme="minorHAnsi" w:cstheme="minorHAnsi"/>
          <w:highlight w:val="green"/>
        </w:rPr>
        <w:t>pH</w:t>
      </w:r>
      <w:r w:rsidRPr="00580429">
        <w:rPr>
          <w:rFonts w:asciiTheme="minorHAnsi" w:hAnsiTheme="minorHAnsi" w:cstheme="minorHAnsi"/>
          <w:sz w:val="16"/>
        </w:rPr>
        <w:t>.</w:t>
      </w:r>
      <w:proofErr w:type="spellEnd"/>
      <w:r w:rsidRPr="00580429">
        <w:rPr>
          <w:rFonts w:asciiTheme="minorHAnsi" w:hAnsiTheme="minorHAnsi" w:cstheme="minorHAnsi"/>
          <w:sz w:val="16"/>
        </w:rPr>
        <w:t xml:space="preserve"> A sample from next to a Porites coral at the Bubble Bath (described later) measured 7.74.</w:t>
      </w:r>
    </w:p>
    <w:p w14:paraId="7890B2A4"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The current use by alarmists of more acidic for a decreasing pH of alkaline water is like saying that a block of ice that has increased in temperature from −10°C to −5°C has become more liquid while it is still obviously solid!</w:t>
      </w:r>
    </w:p>
    <w:p w14:paraId="62222C8C"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Carbonate Equilibrium</w:t>
      </w:r>
    </w:p>
    <w:p w14:paraId="5413D126"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Chemical equilibrium is a bit too complex to describe here, but some of the Alarmists make use of it to create scares. </w:t>
      </w:r>
      <w:proofErr w:type="spellStart"/>
      <w:r w:rsidRPr="00580429">
        <w:rPr>
          <w:rFonts w:asciiTheme="minorHAnsi" w:hAnsiTheme="minorHAnsi" w:cstheme="minorHAnsi"/>
          <w:sz w:val="16"/>
        </w:rPr>
        <w:t>Gasutto</w:t>
      </w:r>
      <w:proofErr w:type="spellEnd"/>
      <w:r w:rsidRPr="00580429">
        <w:rPr>
          <w:rFonts w:asciiTheme="minorHAnsi" w:hAnsiTheme="minorHAnsi" w:cstheme="minorHAnsi"/>
          <w:sz w:val="16"/>
        </w:rPr>
        <w:t xml:space="preserve"> and Hansson (2011) edited a book called Ocean Acidification, which has many papers with the usual alarms. Strangely there is a very level-headed Foreword by Broecker (2011), who wrote: So, one might ask, what’s the problem? Unless we raise the CO2 level in the atmosphere to a level which would create huge problems for us and our fellow inhabitants of the continents, most of the surface ocean will remain supersaturated with respect to both aragonite and calcite.</w:t>
      </w:r>
    </w:p>
    <w:p w14:paraId="174B73ED"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Calcite is fixed by oysters, </w:t>
      </w:r>
      <w:proofErr w:type="spellStart"/>
      <w:r w:rsidRPr="00580429">
        <w:rPr>
          <w:rFonts w:asciiTheme="minorHAnsi" w:hAnsiTheme="minorHAnsi" w:cstheme="minorHAnsi"/>
          <w:sz w:val="16"/>
        </w:rPr>
        <w:t>foramanifera</w:t>
      </w:r>
      <w:proofErr w:type="spellEnd"/>
      <w:r w:rsidRPr="00580429">
        <w:rPr>
          <w:rFonts w:asciiTheme="minorHAnsi" w:hAnsiTheme="minorHAnsi" w:cstheme="minorHAnsi"/>
          <w:sz w:val="16"/>
        </w:rPr>
        <w:t xml:space="preserve"> and coccolithophores amongst others, and aragonite by corals, mussels and clams and others, so what is the problem? One problem, perhaps, is that despite the waters being supersaturated, bubbling carbon dioxide causes further increase biological activity, described later. Maybe carbon dioxide is not </w:t>
      </w:r>
      <w:proofErr w:type="gramStart"/>
      <w:r w:rsidRPr="00580429">
        <w:rPr>
          <w:rFonts w:asciiTheme="minorHAnsi" w:hAnsiTheme="minorHAnsi" w:cstheme="minorHAnsi"/>
          <w:sz w:val="16"/>
        </w:rPr>
        <w:t>involved</w:t>
      </w:r>
      <w:proofErr w:type="gramEnd"/>
      <w:r w:rsidRPr="00580429">
        <w:rPr>
          <w:rFonts w:asciiTheme="minorHAnsi" w:hAnsiTheme="minorHAnsi" w:cstheme="minorHAnsi"/>
          <w:sz w:val="16"/>
        </w:rPr>
        <w:t xml:space="preserve"> and the emissions contain other nutrients.</w:t>
      </w:r>
    </w:p>
    <w:p w14:paraId="44AB0BC3"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Henry’s Law</w:t>
      </w:r>
    </w:p>
    <w:p w14:paraId="70EF084F" w14:textId="77777777" w:rsidR="00537777" w:rsidRPr="00580429" w:rsidRDefault="00537777" w:rsidP="00537777">
      <w:pPr>
        <w:rPr>
          <w:rFonts w:asciiTheme="minorHAnsi" w:hAnsiTheme="minorHAnsi" w:cstheme="minorHAnsi"/>
          <w:sz w:val="16"/>
        </w:rPr>
      </w:pPr>
      <w:r w:rsidRPr="00580429">
        <w:rPr>
          <w:rStyle w:val="StyleUnderline"/>
          <w:rFonts w:asciiTheme="minorHAnsi" w:hAnsiTheme="minorHAnsi" w:cstheme="minorHAnsi"/>
        </w:rPr>
        <w:t xml:space="preserve">There is another factor called </w:t>
      </w:r>
      <w:r w:rsidRPr="00580429">
        <w:rPr>
          <w:rStyle w:val="Emphasis"/>
          <w:rFonts w:asciiTheme="minorHAnsi" w:hAnsiTheme="minorHAnsi" w:cstheme="minorHAnsi"/>
        </w:rPr>
        <w:t>Henry’s Law</w:t>
      </w:r>
      <w:r w:rsidRPr="00580429">
        <w:rPr>
          <w:rFonts w:asciiTheme="minorHAnsi" w:hAnsiTheme="minorHAnsi" w:cstheme="minorHAnsi"/>
          <w:sz w:val="16"/>
        </w:rPr>
        <w:t xml:space="preserve">, which states that </w:t>
      </w:r>
      <w:r w:rsidRPr="00580429">
        <w:rPr>
          <w:rStyle w:val="StyleUnderline"/>
          <w:rFonts w:asciiTheme="minorHAnsi" w:hAnsiTheme="minorHAnsi" w:cstheme="minorHAnsi"/>
        </w:rPr>
        <w:t>the amount of dissolved gas in a liquid is proportional to its partial pressure above the liquid</w:t>
      </w:r>
      <w:r w:rsidRPr="00580429">
        <w:rPr>
          <w:rFonts w:asciiTheme="minorHAnsi" w:hAnsiTheme="minorHAnsi" w:cstheme="minorHAnsi"/>
          <w:sz w:val="16"/>
        </w:rPr>
        <w:t xml:space="preserve"> (Henry 1803). One effect is that </w:t>
      </w:r>
      <w:r w:rsidRPr="00B66144">
        <w:rPr>
          <w:rStyle w:val="StyleUnderline"/>
          <w:rFonts w:asciiTheme="minorHAnsi" w:hAnsiTheme="minorHAnsi" w:cstheme="minorHAnsi"/>
          <w:highlight w:val="green"/>
        </w:rPr>
        <w:t xml:space="preserve">cold water can hold </w:t>
      </w:r>
      <w:r w:rsidRPr="00B66144">
        <w:rPr>
          <w:rStyle w:val="Emphasis"/>
          <w:rFonts w:asciiTheme="minorHAnsi" w:hAnsiTheme="minorHAnsi" w:cstheme="minorHAnsi"/>
          <w:highlight w:val="green"/>
        </w:rPr>
        <w:t>more CO2 than warm</w:t>
      </w:r>
      <w:r w:rsidRPr="00580429">
        <w:rPr>
          <w:rFonts w:asciiTheme="minorHAnsi" w:hAnsiTheme="minorHAnsi" w:cstheme="minorHAnsi"/>
          <w:sz w:val="16"/>
        </w:rPr>
        <w:t xml:space="preserve">, </w:t>
      </w:r>
      <w:r w:rsidRPr="00B66144">
        <w:rPr>
          <w:rStyle w:val="StyleUnderline"/>
          <w:rFonts w:asciiTheme="minorHAnsi" w:hAnsiTheme="minorHAnsi" w:cstheme="minorHAnsi"/>
          <w:highlight w:val="green"/>
        </w:rPr>
        <w:t xml:space="preserve">so if you </w:t>
      </w:r>
      <w:r w:rsidRPr="00B66144">
        <w:rPr>
          <w:rStyle w:val="Emphasis"/>
          <w:rFonts w:asciiTheme="minorHAnsi" w:hAnsiTheme="minorHAnsi" w:cstheme="minorHAnsi"/>
          <w:highlight w:val="green"/>
        </w:rPr>
        <w:t>warm</w:t>
      </w:r>
      <w:r w:rsidRPr="00580429">
        <w:rPr>
          <w:rStyle w:val="StyleUnderline"/>
          <w:rFonts w:asciiTheme="minorHAnsi" w:hAnsiTheme="minorHAnsi" w:cstheme="minorHAnsi"/>
        </w:rPr>
        <w:t xml:space="preserve"> saturated </w:t>
      </w:r>
      <w:r w:rsidRPr="00B66144">
        <w:rPr>
          <w:rStyle w:val="Emphasis"/>
          <w:rFonts w:asciiTheme="minorHAnsi" w:hAnsiTheme="minorHAnsi" w:cstheme="minorHAnsi"/>
          <w:highlight w:val="green"/>
        </w:rPr>
        <w:t>water</w:t>
      </w:r>
      <w:r w:rsidRPr="00B66144">
        <w:rPr>
          <w:rStyle w:val="StyleUnderline"/>
          <w:rFonts w:asciiTheme="minorHAnsi" w:hAnsiTheme="minorHAnsi" w:cstheme="minorHAnsi"/>
          <w:highlight w:val="green"/>
        </w:rPr>
        <w:t xml:space="preserve"> it </w:t>
      </w:r>
      <w:r w:rsidRPr="00B66144">
        <w:rPr>
          <w:rStyle w:val="Emphasis"/>
          <w:rFonts w:asciiTheme="minorHAnsi" w:hAnsiTheme="minorHAnsi" w:cstheme="minorHAnsi"/>
          <w:highlight w:val="green"/>
        </w:rPr>
        <w:t>gives off CO2</w:t>
      </w:r>
      <w:r w:rsidRPr="00580429">
        <w:rPr>
          <w:rFonts w:asciiTheme="minorHAnsi" w:hAnsiTheme="minorHAnsi" w:cstheme="minorHAnsi"/>
          <w:sz w:val="16"/>
        </w:rPr>
        <w:t xml:space="preserve">. You can see the effect if you warm a glass of fizzy drink: it goes flat. The ocean-air interface is usually </w:t>
      </w:r>
      <w:proofErr w:type="gramStart"/>
      <w:r w:rsidRPr="00580429">
        <w:rPr>
          <w:rFonts w:asciiTheme="minorHAnsi" w:hAnsiTheme="minorHAnsi" w:cstheme="minorHAnsi"/>
          <w:sz w:val="16"/>
        </w:rPr>
        <w:t>rough</w:t>
      </w:r>
      <w:proofErr w:type="gramEnd"/>
      <w:r w:rsidRPr="00580429">
        <w:rPr>
          <w:rFonts w:asciiTheme="minorHAnsi" w:hAnsiTheme="minorHAnsi" w:cstheme="minorHAnsi"/>
          <w:sz w:val="16"/>
        </w:rPr>
        <w:t xml:space="preserve"> so interchange is rapid. </w:t>
      </w:r>
      <w:proofErr w:type="gramStart"/>
      <w:r w:rsidRPr="00580429">
        <w:rPr>
          <w:rFonts w:asciiTheme="minorHAnsi" w:hAnsiTheme="minorHAnsi" w:cstheme="minorHAnsi"/>
          <w:sz w:val="16"/>
        </w:rPr>
        <w:t>Actually</w:t>
      </w:r>
      <w:proofErr w:type="gramEnd"/>
      <w:r w:rsidRPr="00580429">
        <w:rPr>
          <w:rFonts w:asciiTheme="minorHAnsi" w:hAnsiTheme="minorHAnsi" w:cstheme="minorHAnsi"/>
          <w:sz w:val="16"/>
        </w:rPr>
        <w:t xml:space="preserve"> if </w:t>
      </w:r>
      <w:r w:rsidRPr="00580429">
        <w:rPr>
          <w:rStyle w:val="StyleUnderline"/>
          <w:rFonts w:asciiTheme="minorHAnsi" w:hAnsiTheme="minorHAnsi" w:cstheme="minorHAnsi"/>
        </w:rPr>
        <w:t xml:space="preserve">the aim of the Anthropogenic Global Warming activists is to keep the world cooler by reducing atmospheric CO2 they are going in the direction of </w:t>
      </w:r>
      <w:r w:rsidRPr="00580429">
        <w:rPr>
          <w:rStyle w:val="Emphasis"/>
          <w:rFonts w:asciiTheme="minorHAnsi" w:hAnsiTheme="minorHAnsi" w:cstheme="minorHAnsi"/>
        </w:rPr>
        <w:t>decreasing</w:t>
      </w:r>
      <w:r w:rsidRPr="00580429">
        <w:rPr>
          <w:rStyle w:val="StyleUnderline"/>
          <w:rFonts w:asciiTheme="minorHAnsi" w:hAnsiTheme="minorHAnsi" w:cstheme="minorHAnsi"/>
        </w:rPr>
        <w:t xml:space="preserve"> alkalinity</w:t>
      </w:r>
      <w:r w:rsidRPr="00580429">
        <w:rPr>
          <w:rFonts w:asciiTheme="minorHAnsi" w:hAnsiTheme="minorHAnsi" w:cstheme="minorHAnsi"/>
          <w:sz w:val="16"/>
        </w:rPr>
        <w:t xml:space="preserve">, </w:t>
      </w:r>
      <w:r w:rsidRPr="00580429">
        <w:rPr>
          <w:rStyle w:val="StyleUnderline"/>
          <w:rFonts w:asciiTheme="minorHAnsi" w:hAnsiTheme="minorHAnsi" w:cstheme="minorHAnsi"/>
        </w:rPr>
        <w:t>or</w:t>
      </w:r>
      <w:r w:rsidRPr="00580429">
        <w:rPr>
          <w:rFonts w:asciiTheme="minorHAnsi" w:hAnsiTheme="minorHAnsi" w:cstheme="minorHAnsi"/>
          <w:sz w:val="16"/>
        </w:rPr>
        <w:t xml:space="preserve"> in their terms </w:t>
      </w:r>
      <w:r w:rsidRPr="00580429">
        <w:rPr>
          <w:rStyle w:val="Emphasis"/>
          <w:rFonts w:asciiTheme="minorHAnsi" w:hAnsiTheme="minorHAnsi" w:cstheme="minorHAnsi"/>
        </w:rPr>
        <w:t>increasing</w:t>
      </w:r>
      <w:r w:rsidRPr="00580429">
        <w:rPr>
          <w:rStyle w:val="StyleUnderline"/>
          <w:rFonts w:asciiTheme="minorHAnsi" w:hAnsiTheme="minorHAnsi" w:cstheme="minorHAnsi"/>
        </w:rPr>
        <w:t xml:space="preserve"> acidification</w:t>
      </w:r>
      <w:r w:rsidRPr="00580429">
        <w:rPr>
          <w:rFonts w:asciiTheme="minorHAnsi" w:hAnsiTheme="minorHAnsi" w:cstheme="minorHAnsi"/>
          <w:sz w:val="16"/>
        </w:rPr>
        <w:t xml:space="preserve"> of the oceans.</w:t>
      </w:r>
    </w:p>
    <w:p w14:paraId="1D1EC20D"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It is important to note the dissolution of CO2 in water is governed by Henry’s Law, evidenced by the fact there is approximately 50 times more CO2 dissolved in the ocean than in the atmosphere at present. It is this vast mass of dissolved CO2 in the ocean that holds the regulating power—not the relatively small amount of CO2 contained in the air.</w:t>
      </w:r>
    </w:p>
    <w:p w14:paraId="4007303C"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Furthermore, the chemical reaction speeds involved in the dissolution of CO2 are high, as is the ocean circulation speed in the upper parts of the ocean. </w:t>
      </w:r>
      <w:r w:rsidRPr="00580429">
        <w:rPr>
          <w:rStyle w:val="StyleUnderline"/>
          <w:rFonts w:asciiTheme="minorHAnsi" w:hAnsiTheme="minorHAnsi" w:cstheme="minorHAnsi"/>
        </w:rPr>
        <w:t>The ocean acidification hypothesis also ignores the presence of vast amounts of dissolved calcium in the ocean</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 upper 200 m of </w:t>
      </w:r>
      <w:r w:rsidRPr="00B66144">
        <w:rPr>
          <w:rStyle w:val="StyleUnderline"/>
          <w:rFonts w:asciiTheme="minorHAnsi" w:hAnsiTheme="minorHAnsi" w:cstheme="minorHAnsi"/>
          <w:highlight w:val="green"/>
        </w:rPr>
        <w:t xml:space="preserve">ocean water contains enough dissolved calcium to bind </w:t>
      </w:r>
      <w:r w:rsidRPr="00B66144">
        <w:rPr>
          <w:rStyle w:val="Emphasis"/>
          <w:rFonts w:asciiTheme="minorHAnsi" w:hAnsiTheme="minorHAnsi" w:cstheme="minorHAnsi"/>
          <w:highlight w:val="green"/>
        </w:rPr>
        <w:t>all anthropogenic CO2</w:t>
      </w:r>
      <w:r w:rsidRPr="00580429">
        <w:rPr>
          <w:rFonts w:asciiTheme="minorHAnsi" w:hAnsiTheme="minorHAnsi" w:cstheme="minorHAnsi"/>
          <w:sz w:val="16"/>
        </w:rPr>
        <w:t xml:space="preserve"> as precipitated calcium carbonate (in the ocean) </w:t>
      </w:r>
      <w:r w:rsidRPr="00B66144">
        <w:rPr>
          <w:rStyle w:val="Emphasis"/>
          <w:rFonts w:asciiTheme="minorHAnsi" w:hAnsiTheme="minorHAnsi" w:cstheme="minorHAnsi"/>
          <w:highlight w:val="green"/>
        </w:rPr>
        <w:t>without affecting</w:t>
      </w:r>
      <w:r w:rsidRPr="00580429">
        <w:rPr>
          <w:rFonts w:asciiTheme="minorHAnsi" w:hAnsiTheme="minorHAnsi" w:cstheme="minorHAnsi"/>
          <w:sz w:val="16"/>
        </w:rPr>
        <w:t xml:space="preserve"> the ocean’s </w:t>
      </w:r>
      <w:r w:rsidRPr="00B66144">
        <w:rPr>
          <w:rStyle w:val="Emphasis"/>
          <w:rFonts w:asciiTheme="minorHAnsi" w:hAnsiTheme="minorHAnsi" w:cstheme="minorHAnsi"/>
          <w:highlight w:val="green"/>
        </w:rPr>
        <w:t>pH</w:t>
      </w:r>
      <w:r w:rsidRPr="00580429">
        <w:rPr>
          <w:rFonts w:asciiTheme="minorHAnsi" w:hAnsiTheme="minorHAnsi" w:cstheme="minorHAnsi"/>
          <w:sz w:val="16"/>
        </w:rPr>
        <w:t xml:space="preserve"> (</w:t>
      </w:r>
      <w:proofErr w:type="spellStart"/>
      <w:r w:rsidRPr="00580429">
        <w:rPr>
          <w:rFonts w:asciiTheme="minorHAnsi" w:hAnsiTheme="minorHAnsi" w:cstheme="minorHAnsi"/>
          <w:sz w:val="16"/>
        </w:rPr>
        <w:t>Segalstad</w:t>
      </w:r>
      <w:proofErr w:type="spellEnd"/>
      <w:r w:rsidRPr="00580429">
        <w:rPr>
          <w:rFonts w:asciiTheme="minorHAnsi" w:hAnsiTheme="minorHAnsi" w:cstheme="minorHAnsi"/>
          <w:sz w:val="16"/>
        </w:rPr>
        <w:t xml:space="preserve"> 2014).</w:t>
      </w:r>
    </w:p>
    <w:p w14:paraId="6ED23A85"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Empirical Data</w:t>
      </w:r>
    </w:p>
    <w:p w14:paraId="121C0086"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The story of pH measurement is not as clear as one might hope. Scientists have had pH meters and measurements of the oceans for over one hundred years. </w:t>
      </w:r>
      <w:proofErr w:type="spellStart"/>
      <w:r w:rsidRPr="00580429">
        <w:rPr>
          <w:rFonts w:asciiTheme="minorHAnsi" w:hAnsiTheme="minorHAnsi" w:cstheme="minorHAnsi"/>
          <w:sz w:val="16"/>
        </w:rPr>
        <w:t>Doogue</w:t>
      </w:r>
      <w:proofErr w:type="spellEnd"/>
      <w:r w:rsidRPr="00580429">
        <w:rPr>
          <w:rFonts w:asciiTheme="minorHAnsi" w:hAnsiTheme="minorHAnsi" w:cstheme="minorHAnsi"/>
          <w:sz w:val="16"/>
        </w:rPr>
        <w:t xml:space="preserve"> and Nova (2015) present the data, and note that </w:t>
      </w:r>
      <w:proofErr w:type="gramStart"/>
      <w:r w:rsidRPr="00580429">
        <w:rPr>
          <w:rFonts w:asciiTheme="minorHAnsi" w:hAnsiTheme="minorHAnsi" w:cstheme="minorHAnsi"/>
          <w:sz w:val="16"/>
        </w:rPr>
        <w:t>overall</w:t>
      </w:r>
      <w:proofErr w:type="gramEnd"/>
      <w:r w:rsidRPr="00580429">
        <w:rPr>
          <w:rFonts w:asciiTheme="minorHAnsi" w:hAnsiTheme="minorHAnsi" w:cstheme="minorHAnsi"/>
          <w:sz w:val="16"/>
        </w:rPr>
        <w:t xml:space="preserve"> the trend is messy but more up than down, and </w:t>
      </w:r>
      <w:proofErr w:type="gramStart"/>
      <w:r w:rsidRPr="00580429">
        <w:rPr>
          <w:rFonts w:asciiTheme="minorHAnsi" w:hAnsiTheme="minorHAnsi" w:cstheme="minorHAnsi"/>
          <w:sz w:val="16"/>
        </w:rPr>
        <w:t>Clearly</w:t>
      </w:r>
      <w:proofErr w:type="gramEnd"/>
      <w:r w:rsidRPr="00580429">
        <w:rPr>
          <w:rFonts w:asciiTheme="minorHAnsi" w:hAnsiTheme="minorHAnsi" w:cstheme="minorHAnsi"/>
          <w:sz w:val="16"/>
        </w:rPr>
        <w:t xml:space="preserve"> the ten year moving average of ocean pH since 1910 has a slight upward curve. This means that in fact the </w:t>
      </w:r>
      <w:r w:rsidRPr="00B66144">
        <w:rPr>
          <w:rStyle w:val="StyleUnderline"/>
          <w:rFonts w:asciiTheme="minorHAnsi" w:hAnsiTheme="minorHAnsi" w:cstheme="minorHAnsi"/>
          <w:highlight w:val="green"/>
        </w:rPr>
        <w:t>alkalinity</w:t>
      </w:r>
      <w:r w:rsidRPr="00580429">
        <w:rPr>
          <w:rStyle w:val="StyleUnderline"/>
          <w:rFonts w:asciiTheme="minorHAnsi" w:hAnsiTheme="minorHAnsi" w:cstheme="minorHAnsi"/>
        </w:rPr>
        <w:t xml:space="preserve"> of the ocean </w:t>
      </w:r>
      <w:r w:rsidRPr="00B66144">
        <w:rPr>
          <w:rStyle w:val="StyleUnderline"/>
          <w:rFonts w:asciiTheme="minorHAnsi" w:hAnsiTheme="minorHAnsi" w:cstheme="minorHAnsi"/>
          <w:highlight w:val="green"/>
        </w:rPr>
        <w:t xml:space="preserve">has </w:t>
      </w:r>
      <w:r w:rsidRPr="00B66144">
        <w:rPr>
          <w:rStyle w:val="Emphasis"/>
          <w:rFonts w:asciiTheme="minorHAnsi" w:hAnsiTheme="minorHAnsi" w:cstheme="minorHAnsi"/>
          <w:highlight w:val="green"/>
        </w:rPr>
        <w:t>increased</w:t>
      </w:r>
      <w:r w:rsidRPr="00580429">
        <w:rPr>
          <w:rStyle w:val="StyleUnderline"/>
          <w:rFonts w:asciiTheme="minorHAnsi" w:hAnsiTheme="minorHAnsi" w:cstheme="minorHAnsi"/>
        </w:rPr>
        <w:t xml:space="preserve">, </w:t>
      </w:r>
      <w:r w:rsidRPr="00B66144">
        <w:rPr>
          <w:rStyle w:val="StyleUnderline"/>
          <w:rFonts w:asciiTheme="minorHAnsi" w:hAnsiTheme="minorHAnsi" w:cstheme="minorHAnsi"/>
          <w:highlight w:val="green"/>
        </w:rPr>
        <w:t xml:space="preserve">not </w:t>
      </w:r>
      <w:r w:rsidRPr="00B66144">
        <w:rPr>
          <w:rStyle w:val="Emphasis"/>
          <w:rFonts w:asciiTheme="minorHAnsi" w:hAnsiTheme="minorHAnsi" w:cstheme="minorHAnsi"/>
          <w:highlight w:val="green"/>
        </w:rPr>
        <w:t>decreased</w:t>
      </w:r>
      <w:r w:rsidRPr="00580429">
        <w:rPr>
          <w:rStyle w:val="StyleUnderline"/>
          <w:rFonts w:asciiTheme="minorHAnsi" w:hAnsiTheme="minorHAnsi" w:cstheme="minorHAnsi"/>
        </w:rPr>
        <w:t xml:space="preserve">. It has become </w:t>
      </w:r>
      <w:r w:rsidRPr="00580429">
        <w:rPr>
          <w:rStyle w:val="Emphasis"/>
          <w:rFonts w:asciiTheme="minorHAnsi" w:hAnsiTheme="minorHAnsi" w:cstheme="minorHAnsi"/>
        </w:rPr>
        <w:t>LESS ACIDIC</w:t>
      </w:r>
      <w:r w:rsidRPr="00580429">
        <w:rPr>
          <w:rFonts w:asciiTheme="minorHAnsi" w:hAnsiTheme="minorHAnsi" w:cstheme="minorHAnsi"/>
          <w:sz w:val="16"/>
        </w:rPr>
        <w:t>. But they also tell the story of deceptive manipulation of the data, also described by Delingpole (2014).</w:t>
      </w:r>
    </w:p>
    <w:p w14:paraId="574CC010"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At the </w:t>
      </w:r>
      <w:proofErr w:type="spellStart"/>
      <w:r w:rsidRPr="00580429">
        <w:rPr>
          <w:rFonts w:asciiTheme="minorHAnsi" w:hAnsiTheme="minorHAnsi" w:cstheme="minorHAnsi"/>
          <w:sz w:val="16"/>
        </w:rPr>
        <w:t>centre</w:t>
      </w:r>
      <w:proofErr w:type="spellEnd"/>
      <w:r w:rsidRPr="00580429">
        <w:rPr>
          <w:rFonts w:asciiTheme="minorHAnsi" w:hAnsiTheme="minorHAnsi" w:cstheme="minorHAnsi"/>
          <w:sz w:val="16"/>
        </w:rPr>
        <w:t xml:space="preserve"> of the scandal is the National Oceanic and Atmospheric Administration (NOAA), the United States federal scientific agency which measures and researches changes in the oceans and atmosphere. One of NOAA’s departments – the Pacific Marine Environmental Laboratory (PMEL ) – also happens to be one of the mainstays of the alarmist story of ocean acidification.</w:t>
      </w:r>
    </w:p>
    <w:p w14:paraId="3671062C"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Feely and Sabine (2004), two of PMEL’s senior oceanographers, wrote a paper often cited in support of ocean acidification theory. It also formed part of testimony that Feely gave to Congress in 2010, to the effect that increasing atmospheric CO2 is causing a reduction in seawater </w:t>
      </w:r>
      <w:proofErr w:type="spellStart"/>
      <w:r w:rsidRPr="00580429">
        <w:rPr>
          <w:rFonts w:asciiTheme="minorHAnsi" w:hAnsiTheme="minorHAnsi" w:cstheme="minorHAnsi"/>
          <w:sz w:val="16"/>
        </w:rPr>
        <w:t>pH.</w:t>
      </w:r>
      <w:proofErr w:type="spellEnd"/>
      <w:r w:rsidRPr="00580429">
        <w:rPr>
          <w:rFonts w:asciiTheme="minorHAnsi" w:hAnsiTheme="minorHAnsi" w:cstheme="minorHAnsi"/>
          <w:sz w:val="16"/>
        </w:rPr>
        <w:t xml:space="preserve"> It warns: The impacts of ocean acidification on shelled organisms and other animals could negatively affect marine food webs, and, when combined with other climatic changes, could substantially alter the number, variety, and health of ocean wildlife. As humans continue to send </w:t>
      </w:r>
      <w:proofErr w:type="gramStart"/>
      <w:r w:rsidRPr="00580429">
        <w:rPr>
          <w:rFonts w:asciiTheme="minorHAnsi" w:hAnsiTheme="minorHAnsi" w:cstheme="minorHAnsi"/>
          <w:sz w:val="16"/>
        </w:rPr>
        <w:t>more and more</w:t>
      </w:r>
      <w:proofErr w:type="gramEnd"/>
      <w:r w:rsidRPr="00580429">
        <w:rPr>
          <w:rFonts w:asciiTheme="minorHAnsi" w:hAnsiTheme="minorHAnsi" w:cstheme="minorHAnsi"/>
          <w:sz w:val="16"/>
        </w:rPr>
        <w:t xml:space="preserve"> carbon dioxide into the oceans, the impacts on marine ecosystems will be direct and profound and </w:t>
      </w:r>
      <w:proofErr w:type="gramStart"/>
      <w:r w:rsidRPr="00580429">
        <w:rPr>
          <w:rFonts w:asciiTheme="minorHAnsi" w:hAnsiTheme="minorHAnsi" w:cstheme="minorHAnsi"/>
          <w:sz w:val="16"/>
        </w:rPr>
        <w:t>The</w:t>
      </w:r>
      <w:proofErr w:type="gramEnd"/>
      <w:r w:rsidRPr="00580429">
        <w:rPr>
          <w:rFonts w:asciiTheme="minorHAnsi" w:hAnsiTheme="minorHAnsi" w:cstheme="minorHAnsi"/>
          <w:sz w:val="16"/>
        </w:rPr>
        <w:t xml:space="preserve"> message is clear: excessive carbon dioxide poses a threat to the health of our oceans.</w:t>
      </w:r>
    </w:p>
    <w:p w14:paraId="29069017"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But further investigation by Wallace (2015) shed doubt on these conclusions. While studying a chart produced by Feely and Sabine, Wallace noticed that some key information had been omitted. The chart only began in 1988, but Wallace knew that there were oceanic pH measurements dating back to at least 100 years earlier. He wondered why this solid data had been ignored, in </w:t>
      </w:r>
      <w:proofErr w:type="spellStart"/>
      <w:r w:rsidRPr="00580429">
        <w:rPr>
          <w:rFonts w:asciiTheme="minorHAnsi" w:hAnsiTheme="minorHAnsi" w:cstheme="minorHAnsi"/>
          <w:sz w:val="16"/>
        </w:rPr>
        <w:t>favour</w:t>
      </w:r>
      <w:proofErr w:type="spellEnd"/>
      <w:r w:rsidRPr="00580429">
        <w:rPr>
          <w:rFonts w:asciiTheme="minorHAnsi" w:hAnsiTheme="minorHAnsi" w:cstheme="minorHAnsi"/>
          <w:sz w:val="16"/>
        </w:rPr>
        <w:t xml:space="preserve"> of computer-modelled projections. Wallace (2015) asked Feely and Sabine why. Sabine replied that it was inappropriate for Wallace to impugn the motives or quality of our science and warned that if he continued in this manner you will not last long in your career. Having provided Wallace with a few useless leads he concluded his email by saying I hope you will refrain from contacting me again. Wallace eventually got hold of the instrumental records which Feely and Sabine had chosen to exclude and plotted a time series chart of his own, covering the period from 1910 to the present. His results were surprising. There has been NO reduction in oceanic pH levels in the last century! Could it be that global acidification is a figment of Feely’s and Sabine’s imagination? Wallace (2015) adds: oceanic acidification may seem like a minor issue to some but, besides being wrong, it is a crucial leg to the entire narrative of human-influenced climate change and: in whose professional world is it acceptable to omit the majority of the data and also not disclose the omission to any other soul or Congressional body?</w:t>
      </w:r>
    </w:p>
    <w:p w14:paraId="7BD28E7B"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Life and Carbonates</w:t>
      </w:r>
    </w:p>
    <w:p w14:paraId="57B0F380"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Many marine organisms need CO2 to make their coral skeletons, carbonate shells and so on. Corals also have symbiotic plants within their flesh that use CO2 in photosynthesis. Marine life flourishes where CO2 is abundant. Starck (2010) described the relationship between organisms and pH </w:t>
      </w:r>
      <w:r w:rsidRPr="00B66144">
        <w:rPr>
          <w:rStyle w:val="StyleUnderline"/>
          <w:rFonts w:asciiTheme="minorHAnsi" w:hAnsiTheme="minorHAnsi" w:cstheme="minorHAnsi"/>
          <w:highlight w:val="green"/>
        </w:rPr>
        <w:t>at</w:t>
      </w:r>
      <w:r w:rsidRPr="00580429">
        <w:rPr>
          <w:rFonts w:asciiTheme="minorHAnsi" w:hAnsiTheme="minorHAnsi" w:cstheme="minorHAnsi"/>
          <w:sz w:val="16"/>
        </w:rPr>
        <w:t xml:space="preserve"> two </w:t>
      </w:r>
      <w:r w:rsidRPr="00B66144">
        <w:rPr>
          <w:rStyle w:val="Emphasis"/>
          <w:rFonts w:asciiTheme="minorHAnsi" w:hAnsiTheme="minorHAnsi" w:cstheme="minorHAnsi"/>
          <w:highlight w:val="green"/>
        </w:rPr>
        <w:t>carbon dioxide vents</w:t>
      </w:r>
      <w:r w:rsidRPr="00580429">
        <w:rPr>
          <w:rFonts w:asciiTheme="minorHAnsi" w:hAnsiTheme="minorHAnsi" w:cstheme="minorHAnsi"/>
          <w:sz w:val="16"/>
        </w:rPr>
        <w:t xml:space="preserve">, the Bubble Bath and </w:t>
      </w:r>
      <w:proofErr w:type="spellStart"/>
      <w:r w:rsidRPr="00580429">
        <w:rPr>
          <w:rFonts w:asciiTheme="minorHAnsi" w:hAnsiTheme="minorHAnsi" w:cstheme="minorHAnsi"/>
          <w:sz w:val="16"/>
        </w:rPr>
        <w:t>Esa’Ala</w:t>
      </w:r>
      <w:proofErr w:type="spellEnd"/>
      <w:r w:rsidRPr="00580429">
        <w:rPr>
          <w:rFonts w:asciiTheme="minorHAnsi" w:hAnsiTheme="minorHAnsi" w:cstheme="minorHAnsi"/>
          <w:sz w:val="16"/>
        </w:rPr>
        <w:t xml:space="preserve">, near Dobu Island, Papua New Guinea. Here CO2 of volcanic origin is bubbling visibly through the water so that the water is saturated with CO2. Life flourishes in abundance to make the vents spectacular </w:t>
      </w:r>
      <w:proofErr w:type="spellStart"/>
      <w:r w:rsidRPr="00580429">
        <w:rPr>
          <w:rFonts w:asciiTheme="minorHAnsi" w:hAnsiTheme="minorHAnsi" w:cstheme="minorHAnsi"/>
          <w:sz w:val="16"/>
        </w:rPr>
        <w:t>favourite</w:t>
      </w:r>
      <w:proofErr w:type="spellEnd"/>
      <w:r w:rsidRPr="00580429">
        <w:rPr>
          <w:rFonts w:asciiTheme="minorHAnsi" w:hAnsiTheme="minorHAnsi" w:cstheme="minorHAnsi"/>
          <w:sz w:val="16"/>
        </w:rPr>
        <w:t xml:space="preserve"> sites for scuba divers. Starck (2010) reported many accurate measurements of pH in the area and concluded It seems that </w:t>
      </w:r>
      <w:r w:rsidRPr="00B66144">
        <w:rPr>
          <w:rStyle w:val="StyleUnderline"/>
          <w:rFonts w:asciiTheme="minorHAnsi" w:hAnsiTheme="minorHAnsi" w:cstheme="minorHAnsi"/>
          <w:highlight w:val="green"/>
        </w:rPr>
        <w:t>coral reefs</w:t>
      </w:r>
      <w:r w:rsidRPr="00580429">
        <w:rPr>
          <w:rFonts w:asciiTheme="minorHAnsi" w:hAnsiTheme="minorHAnsi" w:cstheme="minorHAnsi"/>
          <w:sz w:val="16"/>
        </w:rPr>
        <w:t xml:space="preserve"> are </w:t>
      </w:r>
      <w:r w:rsidRPr="00B66144">
        <w:rPr>
          <w:rStyle w:val="Emphasis"/>
          <w:rFonts w:asciiTheme="minorHAnsi" w:hAnsiTheme="minorHAnsi" w:cstheme="minorHAnsi"/>
          <w:highlight w:val="green"/>
        </w:rPr>
        <w:t>thriv</w:t>
      </w:r>
      <w:r w:rsidRPr="00580429">
        <w:rPr>
          <w:rFonts w:asciiTheme="minorHAnsi" w:hAnsiTheme="minorHAnsi" w:cstheme="minorHAnsi"/>
          <w:sz w:val="16"/>
        </w:rPr>
        <w:t xml:space="preserve">ing </w:t>
      </w:r>
      <w:r w:rsidRPr="00B66144">
        <w:rPr>
          <w:rStyle w:val="StyleUnderline"/>
          <w:rFonts w:asciiTheme="minorHAnsi" w:hAnsiTheme="minorHAnsi" w:cstheme="minorHAnsi"/>
          <w:highlight w:val="green"/>
        </w:rPr>
        <w:t>at pH levels well below</w:t>
      </w:r>
      <w:r w:rsidRPr="00580429">
        <w:rPr>
          <w:rStyle w:val="StyleUnderline"/>
          <w:rFonts w:asciiTheme="minorHAnsi" w:hAnsiTheme="minorHAnsi" w:cstheme="minorHAnsi"/>
        </w:rPr>
        <w:t xml:space="preserve"> the </w:t>
      </w:r>
      <w:r w:rsidRPr="00580429">
        <w:rPr>
          <w:rStyle w:val="Emphasis"/>
          <w:rFonts w:asciiTheme="minorHAnsi" w:hAnsiTheme="minorHAnsi" w:cstheme="minorHAnsi"/>
        </w:rPr>
        <w:t xml:space="preserve">most </w:t>
      </w:r>
      <w:r w:rsidRPr="00B66144">
        <w:rPr>
          <w:rStyle w:val="Emphasis"/>
          <w:rFonts w:asciiTheme="minorHAnsi" w:hAnsiTheme="minorHAnsi" w:cstheme="minorHAnsi"/>
          <w:highlight w:val="green"/>
        </w:rPr>
        <w:t>alarming projections</w:t>
      </w:r>
      <w:r w:rsidRPr="00580429">
        <w:rPr>
          <w:rFonts w:asciiTheme="minorHAnsi" w:hAnsiTheme="minorHAnsi" w:cstheme="minorHAnsi"/>
          <w:sz w:val="16"/>
        </w:rPr>
        <w:t xml:space="preserve">. At </w:t>
      </w:r>
      <w:proofErr w:type="spellStart"/>
      <w:r w:rsidRPr="00580429">
        <w:rPr>
          <w:rFonts w:asciiTheme="minorHAnsi" w:hAnsiTheme="minorHAnsi" w:cstheme="minorHAnsi"/>
          <w:sz w:val="16"/>
        </w:rPr>
        <w:t>Esa’Ala</w:t>
      </w:r>
      <w:proofErr w:type="spellEnd"/>
      <w:r w:rsidRPr="00580429">
        <w:rPr>
          <w:rFonts w:asciiTheme="minorHAnsi" w:hAnsiTheme="minorHAnsi" w:cstheme="minorHAnsi"/>
          <w:sz w:val="16"/>
        </w:rPr>
        <w:t xml:space="preserve"> a sample taken immediately adjacent to a Porites coral and about 10 cm from a small bubble stream had a pH value of 7.96. A sample from next to a Porites coral at the Bubble Bath measured 7.74. This was about 10 cm from a large bubble stream and about 12 m from the main gas vent. A sample next to the main vent measured 6.54.</w:t>
      </w:r>
    </w:p>
    <w:p w14:paraId="3A7A6837"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A study of seawater pH near active volcanic CO2 vents in the Mediterranean (Kerrison et al. 2011) found that the pH immediately adjacent to the vent was still alkaline, despite being subjected to the equivalent of nearly 5,600 ppm CO2. Other such sites are known around the world, such as the Champagne Reef, a premier diving site in Dominica, which is reported to be full of life. It is possible that the oceanic carbonate fixers are suffering CO2 starvation, just like terrestrial plants, which grow better under elevated CO2 levels. It is also possible that the vents emit other useful elements such as calcium.</w:t>
      </w:r>
    </w:p>
    <w:p w14:paraId="04FCE358"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As the modern investigation into the potential impacts of increasing carbon dioxide in seawater on marine life continues, one narrative is beginning to emerge across the scientific literature, which is that </w:t>
      </w:r>
      <w:r w:rsidRPr="00580429">
        <w:rPr>
          <w:rStyle w:val="StyleUnderline"/>
          <w:rFonts w:asciiTheme="minorHAnsi" w:hAnsiTheme="minorHAnsi" w:cstheme="minorHAnsi"/>
        </w:rPr>
        <w:t>rising</w:t>
      </w:r>
      <w:r w:rsidRPr="00580429">
        <w:rPr>
          <w:rFonts w:asciiTheme="minorHAnsi" w:hAnsiTheme="minorHAnsi" w:cstheme="minorHAnsi"/>
          <w:sz w:val="16"/>
        </w:rPr>
        <w:t xml:space="preserve"> atmospheric </w:t>
      </w:r>
      <w:r w:rsidRPr="00580429">
        <w:rPr>
          <w:rStyle w:val="Emphasis"/>
          <w:rFonts w:asciiTheme="minorHAnsi" w:hAnsiTheme="minorHAnsi" w:cstheme="minorHAnsi"/>
        </w:rPr>
        <w:t>CO2</w:t>
      </w:r>
      <w:r w:rsidRPr="00580429">
        <w:rPr>
          <w:rFonts w:asciiTheme="minorHAnsi" w:hAnsiTheme="minorHAnsi" w:cstheme="minorHAnsi"/>
          <w:sz w:val="16"/>
        </w:rPr>
        <w:t xml:space="preserve"> concentrations </w:t>
      </w:r>
      <w:r w:rsidRPr="00580429">
        <w:rPr>
          <w:rStyle w:val="StyleUnderline"/>
          <w:rFonts w:asciiTheme="minorHAnsi" w:hAnsiTheme="minorHAnsi" w:cstheme="minorHAnsi"/>
        </w:rPr>
        <w:t xml:space="preserve">will likely </w:t>
      </w:r>
      <w:r w:rsidRPr="00580429">
        <w:rPr>
          <w:rStyle w:val="Emphasis"/>
          <w:rFonts w:asciiTheme="minorHAnsi" w:hAnsiTheme="minorHAnsi" w:cstheme="minorHAnsi"/>
        </w:rPr>
        <w:t>benefit</w:t>
      </w:r>
      <w:r w:rsidRPr="00580429">
        <w:rPr>
          <w:rStyle w:val="StyleUnderline"/>
          <w:rFonts w:asciiTheme="minorHAnsi" w:hAnsiTheme="minorHAnsi" w:cstheme="minorHAnsi"/>
        </w:rPr>
        <w:t xml:space="preserve"> the growth of primary producers</w:t>
      </w:r>
      <w:r w:rsidRPr="00580429">
        <w:rPr>
          <w:rFonts w:asciiTheme="minorHAnsi" w:hAnsiTheme="minorHAnsi" w:cstheme="minorHAnsi"/>
          <w:sz w:val="16"/>
        </w:rPr>
        <w:t xml:space="preserve">. For example, Pardew et al. (2018) studied the growth responses of seven phytoplankton species from four major </w:t>
      </w:r>
      <w:proofErr w:type="spellStart"/>
      <w:r w:rsidRPr="00580429">
        <w:rPr>
          <w:rFonts w:asciiTheme="minorHAnsi" w:hAnsiTheme="minorHAnsi" w:cstheme="minorHAnsi"/>
          <w:sz w:val="16"/>
        </w:rPr>
        <w:t>taxons</w:t>
      </w:r>
      <w:proofErr w:type="spellEnd"/>
      <w:r w:rsidRPr="00580429">
        <w:rPr>
          <w:rFonts w:asciiTheme="minorHAnsi" w:hAnsiTheme="minorHAnsi" w:cstheme="minorHAnsi"/>
          <w:sz w:val="16"/>
        </w:rPr>
        <w:t xml:space="preserve"> to elevated levels of seawater pCO2. Each of the species was grown under controlled-environment conditions under either ambient (~500 </w:t>
      </w:r>
      <w:proofErr w:type="spellStart"/>
      <w:r w:rsidRPr="00580429">
        <w:rPr>
          <w:rFonts w:asciiTheme="minorHAnsi" w:hAnsiTheme="minorHAnsi" w:cstheme="minorHAnsi"/>
          <w:sz w:val="16"/>
        </w:rPr>
        <w:t>μatm</w:t>
      </w:r>
      <w:proofErr w:type="spellEnd"/>
      <w:r w:rsidRPr="00580429">
        <w:rPr>
          <w:rFonts w:asciiTheme="minorHAnsi" w:hAnsiTheme="minorHAnsi" w:cstheme="minorHAnsi"/>
          <w:sz w:val="16"/>
        </w:rPr>
        <w:t xml:space="preserve">) or elevated (~1,000 </w:t>
      </w:r>
      <w:proofErr w:type="spellStart"/>
      <w:r w:rsidRPr="00580429">
        <w:rPr>
          <w:rFonts w:asciiTheme="minorHAnsi" w:hAnsiTheme="minorHAnsi" w:cstheme="minorHAnsi"/>
          <w:sz w:val="16"/>
        </w:rPr>
        <w:t>μatm</w:t>
      </w:r>
      <w:proofErr w:type="spellEnd"/>
      <w:r w:rsidRPr="00580429">
        <w:rPr>
          <w:rFonts w:asciiTheme="minorHAnsi" w:hAnsiTheme="minorHAnsi" w:cstheme="minorHAnsi"/>
          <w:sz w:val="16"/>
        </w:rPr>
        <w:t xml:space="preserve">) pCO2 in either a high-nitrogen or low-nitrogen culture medium. They found the growth rates of all species increased with high CO2 independent of culture regime, where on average an increase of 0.12 ± 0.07 per day was observed in phytoplankton exposed to high CO2 compared to ambient conditions (p &lt; 0.001). </w:t>
      </w:r>
      <w:r w:rsidRPr="00580429">
        <w:rPr>
          <w:rStyle w:val="StyleUnderline"/>
          <w:rFonts w:asciiTheme="minorHAnsi" w:hAnsiTheme="minorHAnsi" w:cstheme="minorHAnsi"/>
        </w:rPr>
        <w:t>The picture painted by this study is quite different from that sold to the public by climate alarmists, who consistently claim that so-called ocean acidification is detrimental to marine life.</w:t>
      </w:r>
    </w:p>
    <w:p w14:paraId="74AA66E1"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In a comprehensive analysis of experimental studies that explored the effects of rising atmospheric CO2 concentrations on marine biota, </w:t>
      </w:r>
      <w:r w:rsidRPr="00B66144">
        <w:rPr>
          <w:rStyle w:val="StyleUnderline"/>
          <w:rFonts w:asciiTheme="minorHAnsi" w:hAnsiTheme="minorHAnsi" w:cstheme="minorHAnsi"/>
          <w:highlight w:val="green"/>
        </w:rPr>
        <w:t>Hendriks</w:t>
      </w:r>
      <w:r w:rsidRPr="00580429">
        <w:rPr>
          <w:rFonts w:asciiTheme="minorHAnsi" w:hAnsiTheme="minorHAnsi" w:cstheme="minorHAnsi"/>
          <w:sz w:val="16"/>
        </w:rPr>
        <w:t xml:space="preserve"> et al. (2010) </w:t>
      </w:r>
      <w:r w:rsidRPr="00B66144">
        <w:rPr>
          <w:rStyle w:val="StyleUnderline"/>
          <w:rFonts w:asciiTheme="minorHAnsi" w:hAnsiTheme="minorHAnsi" w:cstheme="minorHAnsi"/>
          <w:highlight w:val="green"/>
        </w:rPr>
        <w:t xml:space="preserve">assembled a </w:t>
      </w:r>
      <w:r w:rsidRPr="00B66144">
        <w:rPr>
          <w:rStyle w:val="Emphasis"/>
          <w:rFonts w:asciiTheme="minorHAnsi" w:hAnsiTheme="minorHAnsi" w:cstheme="minorHAnsi"/>
          <w:highlight w:val="green"/>
        </w:rPr>
        <w:t>database</w:t>
      </w:r>
      <w:r w:rsidRPr="00580429">
        <w:rPr>
          <w:rStyle w:val="StyleUnderline"/>
          <w:rFonts w:asciiTheme="minorHAnsi" w:hAnsiTheme="minorHAnsi" w:cstheme="minorHAnsi"/>
        </w:rPr>
        <w:t xml:space="preserve"> of </w:t>
      </w:r>
      <w:r w:rsidRPr="00580429">
        <w:rPr>
          <w:rStyle w:val="Emphasis"/>
          <w:rFonts w:asciiTheme="minorHAnsi" w:hAnsiTheme="minorHAnsi" w:cstheme="minorHAnsi"/>
        </w:rPr>
        <w:t>372</w:t>
      </w:r>
      <w:r w:rsidRPr="00580429">
        <w:rPr>
          <w:rFonts w:asciiTheme="minorHAnsi" w:hAnsiTheme="minorHAnsi" w:cstheme="minorHAnsi"/>
          <w:sz w:val="16"/>
        </w:rPr>
        <w:t xml:space="preserve"> experimentally evaluated </w:t>
      </w:r>
      <w:r w:rsidRPr="00580429">
        <w:rPr>
          <w:rStyle w:val="Emphasis"/>
          <w:rFonts w:asciiTheme="minorHAnsi" w:hAnsiTheme="minorHAnsi" w:cstheme="minorHAnsi"/>
        </w:rPr>
        <w:t>responses</w:t>
      </w:r>
      <w:r w:rsidRPr="00580429">
        <w:rPr>
          <w:rFonts w:asciiTheme="minorHAnsi" w:hAnsiTheme="minorHAnsi" w:cstheme="minorHAnsi"/>
          <w:sz w:val="16"/>
        </w:rPr>
        <w:t xml:space="preserve"> of 44 different marine species to ocean acidification that was induced by equilibrating seawater with CO2-enriched air. This they did because, as they describe it, </w:t>
      </w:r>
      <w:r w:rsidRPr="00580429">
        <w:rPr>
          <w:rStyle w:val="StyleUnderline"/>
          <w:rFonts w:asciiTheme="minorHAnsi" w:hAnsiTheme="minorHAnsi" w:cstheme="minorHAnsi"/>
        </w:rPr>
        <w:t>warnings that</w:t>
      </w:r>
      <w:r w:rsidRPr="00580429">
        <w:rPr>
          <w:rFonts w:asciiTheme="minorHAnsi" w:hAnsiTheme="minorHAnsi" w:cstheme="minorHAnsi"/>
          <w:sz w:val="16"/>
        </w:rPr>
        <w:t xml:space="preserve"> ocean </w:t>
      </w:r>
      <w:r w:rsidRPr="00580429">
        <w:rPr>
          <w:rStyle w:val="StyleUnderline"/>
          <w:rFonts w:asciiTheme="minorHAnsi" w:hAnsiTheme="minorHAnsi" w:cstheme="minorHAnsi"/>
        </w:rPr>
        <w:t xml:space="preserve">acidification is a major threat to </w:t>
      </w:r>
      <w:r w:rsidRPr="00580429">
        <w:rPr>
          <w:rStyle w:val="Emphasis"/>
          <w:rFonts w:asciiTheme="minorHAnsi" w:hAnsiTheme="minorHAnsi" w:cstheme="minorHAnsi"/>
        </w:rPr>
        <w:t>marine biod</w:t>
      </w:r>
      <w:r w:rsidRPr="00580429">
        <w:rPr>
          <w:rFonts w:asciiTheme="minorHAnsi" w:hAnsiTheme="minorHAnsi" w:cstheme="minorHAnsi"/>
          <w:sz w:val="16"/>
        </w:rPr>
        <w:t xml:space="preserve">iversity </w:t>
      </w:r>
      <w:r w:rsidRPr="00580429">
        <w:rPr>
          <w:rStyle w:val="StyleUnderline"/>
          <w:rFonts w:asciiTheme="minorHAnsi" w:hAnsiTheme="minorHAnsi" w:cstheme="minorHAnsi"/>
        </w:rPr>
        <w:t xml:space="preserve">are largely based on the analysis of predicted changes in </w:t>
      </w:r>
      <w:r w:rsidRPr="00580429">
        <w:rPr>
          <w:rStyle w:val="Emphasis"/>
          <w:rFonts w:asciiTheme="minorHAnsi" w:hAnsiTheme="minorHAnsi" w:cstheme="minorHAnsi"/>
        </w:rPr>
        <w:t>ocean chemical fields</w:t>
      </w:r>
      <w:r w:rsidRPr="00580429">
        <w:rPr>
          <w:rStyle w:val="StyleUnderline"/>
          <w:rFonts w:asciiTheme="minorHAnsi" w:hAnsiTheme="minorHAnsi" w:cstheme="minorHAnsi"/>
        </w:rPr>
        <w:t>, which are derived from theoretical models that do not account for numerous biological phenomena and have only limited experimental support.</w:t>
      </w:r>
      <w:r w:rsidRPr="00580429">
        <w:rPr>
          <w:rFonts w:asciiTheme="minorHAnsi" w:hAnsiTheme="minorHAnsi" w:cstheme="minorHAnsi"/>
          <w:sz w:val="16"/>
        </w:rPr>
        <w:t xml:space="preserve"> They note that calcification is an active process where biota can regulate intracellular calcium concentrations, so that </w:t>
      </w:r>
      <w:r w:rsidRPr="00580429">
        <w:rPr>
          <w:rStyle w:val="StyleUnderline"/>
          <w:rFonts w:asciiTheme="minorHAnsi" w:hAnsiTheme="minorHAnsi" w:cstheme="minorHAnsi"/>
        </w:rPr>
        <w:t>marine organisms</w:t>
      </w:r>
      <w:r w:rsidRPr="00580429">
        <w:rPr>
          <w:rFonts w:asciiTheme="minorHAnsi" w:hAnsiTheme="minorHAnsi" w:cstheme="minorHAnsi"/>
          <w:sz w:val="16"/>
        </w:rPr>
        <w:t xml:space="preserve">, like calcifying coccolithophores (Brownlee and Taylor 2004), actively </w:t>
      </w:r>
      <w:r w:rsidRPr="00580429">
        <w:rPr>
          <w:rStyle w:val="Emphasis"/>
          <w:rFonts w:asciiTheme="minorHAnsi" w:hAnsiTheme="minorHAnsi" w:cstheme="minorHAnsi"/>
        </w:rPr>
        <w:t>expel Ca2</w:t>
      </w:r>
      <w:r w:rsidRPr="00580429">
        <w:rPr>
          <w:rFonts w:asciiTheme="minorHAnsi" w:hAnsiTheme="minorHAnsi" w:cstheme="minorHAnsi"/>
          <w:sz w:val="16"/>
        </w:rPr>
        <w:t xml:space="preserve">+ through the ATPase pump </w:t>
      </w:r>
      <w:r w:rsidRPr="00580429">
        <w:rPr>
          <w:rStyle w:val="StyleUnderline"/>
          <w:rFonts w:asciiTheme="minorHAnsi" w:hAnsiTheme="minorHAnsi" w:cstheme="minorHAnsi"/>
        </w:rPr>
        <w:t>to maintain low intracellular calcium concentrations</w:t>
      </w:r>
      <w:r w:rsidRPr="00580429">
        <w:rPr>
          <w:rFonts w:asciiTheme="minorHAnsi" w:hAnsiTheme="minorHAnsi" w:cstheme="minorHAnsi"/>
          <w:sz w:val="16"/>
        </w:rPr>
        <w:t xml:space="preserve">. They suggest, there is evidence that </w:t>
      </w:r>
      <w:r w:rsidRPr="00B66144">
        <w:rPr>
          <w:rStyle w:val="StyleUnderline"/>
          <w:rFonts w:asciiTheme="minorHAnsi" w:hAnsiTheme="minorHAnsi" w:cstheme="minorHAnsi"/>
          <w:highlight w:val="green"/>
        </w:rPr>
        <w:t>calcification could</w:t>
      </w:r>
      <w:r w:rsidRPr="00580429">
        <w:rPr>
          <w:rStyle w:val="StyleUnderline"/>
          <w:rFonts w:asciiTheme="minorHAnsi" w:hAnsiTheme="minorHAnsi" w:cstheme="minorHAnsi"/>
        </w:rPr>
        <w:t xml:space="preserve"> even </w:t>
      </w:r>
      <w:r w:rsidRPr="00B66144">
        <w:rPr>
          <w:rStyle w:val="Emphasis"/>
          <w:rFonts w:asciiTheme="minorHAnsi" w:hAnsiTheme="minorHAnsi" w:cstheme="minorHAnsi"/>
          <w:highlight w:val="green"/>
        </w:rPr>
        <w:t>increase</w:t>
      </w:r>
      <w:r w:rsidRPr="00B66144">
        <w:rPr>
          <w:rStyle w:val="StyleUnderline"/>
          <w:rFonts w:asciiTheme="minorHAnsi" w:hAnsiTheme="minorHAnsi" w:cstheme="minorHAnsi"/>
          <w:highlight w:val="green"/>
        </w:rPr>
        <w:t xml:space="preserve"> in </w:t>
      </w:r>
      <w:r w:rsidRPr="00B66144">
        <w:rPr>
          <w:rStyle w:val="Emphasis"/>
          <w:rFonts w:asciiTheme="minorHAnsi" w:hAnsiTheme="minorHAnsi" w:cstheme="minorHAnsi"/>
          <w:highlight w:val="green"/>
        </w:rPr>
        <w:t>acidified seawater</w:t>
      </w:r>
      <w:r w:rsidRPr="00580429">
        <w:rPr>
          <w:rFonts w:asciiTheme="minorHAnsi" w:hAnsiTheme="minorHAnsi" w:cstheme="minorHAnsi"/>
          <w:sz w:val="16"/>
        </w:rPr>
        <w:t xml:space="preserve">, </w:t>
      </w:r>
      <w:r w:rsidRPr="00580429">
        <w:rPr>
          <w:rStyle w:val="Emphasis"/>
          <w:rFonts w:asciiTheme="minorHAnsi" w:hAnsiTheme="minorHAnsi" w:cstheme="minorHAnsi"/>
        </w:rPr>
        <w:t>contradicting</w:t>
      </w:r>
      <w:r w:rsidRPr="00580429">
        <w:rPr>
          <w:rFonts w:asciiTheme="minorHAnsi" w:hAnsiTheme="minorHAnsi" w:cstheme="minorHAnsi"/>
          <w:sz w:val="16"/>
        </w:rPr>
        <w:t xml:space="preserve"> </w:t>
      </w:r>
      <w:r w:rsidRPr="00580429">
        <w:rPr>
          <w:rStyle w:val="StyleUnderline"/>
          <w:rFonts w:asciiTheme="minorHAnsi" w:hAnsiTheme="minorHAnsi" w:cstheme="minorHAnsi"/>
        </w:rPr>
        <w:t>the</w:t>
      </w:r>
      <w:r w:rsidRPr="00580429">
        <w:rPr>
          <w:rFonts w:asciiTheme="minorHAnsi" w:hAnsiTheme="minorHAnsi" w:cstheme="minorHAnsi"/>
          <w:sz w:val="16"/>
        </w:rPr>
        <w:t xml:space="preserve"> traditional </w:t>
      </w:r>
      <w:r w:rsidRPr="00580429">
        <w:rPr>
          <w:rStyle w:val="StyleUnderline"/>
          <w:rFonts w:asciiTheme="minorHAnsi" w:hAnsiTheme="minorHAnsi" w:cstheme="minorHAnsi"/>
        </w:rPr>
        <w:t>belief that calcification is</w:t>
      </w:r>
      <w:r w:rsidRPr="00580429">
        <w:rPr>
          <w:rFonts w:asciiTheme="minorHAnsi" w:hAnsiTheme="minorHAnsi" w:cstheme="minorHAnsi"/>
          <w:sz w:val="16"/>
        </w:rPr>
        <w:t xml:space="preserve"> a critical process </w:t>
      </w:r>
      <w:r w:rsidRPr="00580429">
        <w:rPr>
          <w:rStyle w:val="StyleUnderline"/>
          <w:rFonts w:asciiTheme="minorHAnsi" w:hAnsiTheme="minorHAnsi" w:cstheme="minorHAnsi"/>
        </w:rPr>
        <w:t>impacted by</w:t>
      </w:r>
      <w:r w:rsidRPr="00580429">
        <w:rPr>
          <w:rFonts w:asciiTheme="minorHAnsi" w:hAnsiTheme="minorHAnsi" w:cstheme="minorHAnsi"/>
          <w:sz w:val="16"/>
        </w:rPr>
        <w:t xml:space="preserve"> ocean </w:t>
      </w:r>
      <w:r w:rsidRPr="00580429">
        <w:rPr>
          <w:rStyle w:val="StyleUnderline"/>
          <w:rFonts w:asciiTheme="minorHAnsi" w:hAnsiTheme="minorHAnsi" w:cstheme="minorHAnsi"/>
        </w:rPr>
        <w:t>acidification</w:t>
      </w:r>
      <w:r w:rsidRPr="00580429">
        <w:rPr>
          <w:rFonts w:asciiTheme="minorHAnsi" w:hAnsiTheme="minorHAnsi" w:cstheme="minorHAnsi"/>
          <w:sz w:val="16"/>
        </w:rPr>
        <w:t xml:space="preserve">. In brief Hendriks et al. (2010) conclude that the world’s </w:t>
      </w:r>
      <w:r w:rsidRPr="00580429">
        <w:rPr>
          <w:rStyle w:val="StyleUnderline"/>
          <w:rFonts w:asciiTheme="minorHAnsi" w:hAnsiTheme="minorHAnsi" w:cstheme="minorHAnsi"/>
        </w:rPr>
        <w:t xml:space="preserve">marine </w:t>
      </w:r>
      <w:r w:rsidRPr="00B66144">
        <w:rPr>
          <w:rStyle w:val="StyleUnderline"/>
          <w:rFonts w:asciiTheme="minorHAnsi" w:hAnsiTheme="minorHAnsi" w:cstheme="minorHAnsi"/>
          <w:highlight w:val="green"/>
        </w:rPr>
        <w:t xml:space="preserve">biota </w:t>
      </w:r>
      <w:proofErr w:type="gramStart"/>
      <w:r w:rsidRPr="00B66144">
        <w:rPr>
          <w:rStyle w:val="StyleUnderline"/>
          <w:rFonts w:asciiTheme="minorHAnsi" w:hAnsiTheme="minorHAnsi" w:cstheme="minorHAnsi"/>
          <w:highlight w:val="green"/>
        </w:rPr>
        <w:t>are</w:t>
      </w:r>
      <w:proofErr w:type="gramEnd"/>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more </w:t>
      </w:r>
      <w:r w:rsidRPr="00B66144">
        <w:rPr>
          <w:rStyle w:val="Emphasis"/>
          <w:rFonts w:asciiTheme="minorHAnsi" w:hAnsiTheme="minorHAnsi" w:cstheme="minorHAnsi"/>
          <w:highlight w:val="green"/>
        </w:rPr>
        <w:t>resistant</w:t>
      </w:r>
      <w:r w:rsidRPr="00580429">
        <w:rPr>
          <w:rStyle w:val="StyleUnderline"/>
          <w:rFonts w:asciiTheme="minorHAnsi" w:hAnsiTheme="minorHAnsi" w:cstheme="minorHAnsi"/>
        </w:rPr>
        <w:t xml:space="preserve"> to</w:t>
      </w:r>
      <w:r w:rsidRPr="00580429">
        <w:rPr>
          <w:rFonts w:asciiTheme="minorHAnsi" w:hAnsiTheme="minorHAnsi" w:cstheme="minorHAnsi"/>
          <w:sz w:val="16"/>
        </w:rPr>
        <w:t xml:space="preserve"> ocean </w:t>
      </w:r>
      <w:r w:rsidRPr="00580429">
        <w:rPr>
          <w:rStyle w:val="Emphasis"/>
          <w:rFonts w:asciiTheme="minorHAnsi" w:hAnsiTheme="minorHAnsi" w:cstheme="minorHAnsi"/>
        </w:rPr>
        <w:t>acidification</w:t>
      </w:r>
      <w:r w:rsidRPr="00580429">
        <w:rPr>
          <w:rStyle w:val="StyleUnderline"/>
          <w:rFonts w:asciiTheme="minorHAnsi" w:hAnsiTheme="minorHAnsi" w:cstheme="minorHAnsi"/>
        </w:rPr>
        <w:t xml:space="preserve"> than suggested by pessimistic predictions</w:t>
      </w:r>
      <w:r w:rsidRPr="00580429">
        <w:rPr>
          <w:rFonts w:asciiTheme="minorHAnsi" w:hAnsiTheme="minorHAnsi" w:cstheme="minorHAnsi"/>
          <w:sz w:val="16"/>
        </w:rPr>
        <w:t xml:space="preserve"> identifying ocean acidification as a major threat to marine biodiversity. Biological processes can provide homeostasis against changes in pH of surrounding water. All species, including marine calcifying species, </w:t>
      </w:r>
      <w:proofErr w:type="gramStart"/>
      <w:r w:rsidRPr="00580429">
        <w:rPr>
          <w:rFonts w:asciiTheme="minorHAnsi" w:hAnsiTheme="minorHAnsi" w:cstheme="minorHAnsi"/>
          <w:sz w:val="16"/>
        </w:rPr>
        <w:t>are capable of controlling</w:t>
      </w:r>
      <w:proofErr w:type="gramEnd"/>
      <w:r w:rsidRPr="00580429">
        <w:rPr>
          <w:rFonts w:asciiTheme="minorHAnsi" w:hAnsiTheme="minorHAnsi" w:cstheme="minorHAnsi"/>
          <w:sz w:val="16"/>
        </w:rPr>
        <w:t xml:space="preserve"> their internal chemistry in a wide range of external conditions.</w:t>
      </w:r>
    </w:p>
    <w:p w14:paraId="4839C39E"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A significant contribution was made by McCulloch et al. (2017) who studied Porites </w:t>
      </w:r>
      <w:r w:rsidRPr="00580429">
        <w:rPr>
          <w:rStyle w:val="StyleUnderline"/>
          <w:rFonts w:asciiTheme="minorHAnsi" w:hAnsiTheme="minorHAnsi" w:cstheme="minorHAnsi"/>
        </w:rPr>
        <w:t>coral</w:t>
      </w:r>
      <w:r w:rsidRPr="00580429">
        <w:rPr>
          <w:rFonts w:asciiTheme="minorHAnsi" w:hAnsiTheme="minorHAnsi" w:cstheme="minorHAnsi"/>
          <w:sz w:val="16"/>
        </w:rPr>
        <w:t xml:space="preserve">s on </w:t>
      </w:r>
      <w:r w:rsidRPr="00580429">
        <w:rPr>
          <w:rStyle w:val="StyleUnderline"/>
          <w:rFonts w:asciiTheme="minorHAnsi" w:hAnsiTheme="minorHAnsi" w:cstheme="minorHAnsi"/>
        </w:rPr>
        <w:t>reefs</w:t>
      </w:r>
      <w:r w:rsidRPr="00580429">
        <w:rPr>
          <w:rFonts w:asciiTheme="minorHAnsi" w:hAnsiTheme="minorHAnsi" w:cstheme="minorHAnsi"/>
          <w:sz w:val="16"/>
        </w:rPr>
        <w:t xml:space="preserve"> off Queensland and Western Australia from 2007 to 2012. They all exhibit strong seasonal changes in pH which represents an elevation of pH relevant to ambient seawater of ~0.4 pH units together with a relatively large seasonal range in pH of 0.2 units. They note that these observations are in stark contrast to the far more muted changes based on laboratory-controlled experiments which are an order of magnitude smaller than those </w:t>
      </w:r>
      <w:proofErr w:type="gramStart"/>
      <w:r w:rsidRPr="00580429">
        <w:rPr>
          <w:rFonts w:asciiTheme="minorHAnsi" w:hAnsiTheme="minorHAnsi" w:cstheme="minorHAnsi"/>
          <w:sz w:val="16"/>
        </w:rPr>
        <w:t>actually observed</w:t>
      </w:r>
      <w:proofErr w:type="gramEnd"/>
      <w:r w:rsidRPr="00580429">
        <w:rPr>
          <w:rFonts w:asciiTheme="minorHAnsi" w:hAnsiTheme="minorHAnsi" w:cstheme="minorHAnsi"/>
          <w:sz w:val="16"/>
        </w:rPr>
        <w:t xml:space="preserve"> in reef environments. The implications of these findings are enormous for they show that the pH upregulation occurs largely independent of changes in seawater carbonate chemistry, and hence ocean acidification (my underline) demonstrating the ability of the coral to ‘control’ what is arguably one of its most fundamental physiological processes, the growth of its skeleton within which it lives. This argument against ocean acidification is especially surprising coming from McCulloch et al. (2017) who is an ardent advocate of Anthropogenic Global Warming. I have seen him active in a demonstration at a talk by Anthony Watts, and he attempted to disrupt a lecture </w:t>
      </w:r>
      <w:proofErr w:type="gramStart"/>
      <w:r w:rsidRPr="00580429">
        <w:rPr>
          <w:rFonts w:asciiTheme="minorHAnsi" w:hAnsiTheme="minorHAnsi" w:cstheme="minorHAnsi"/>
          <w:sz w:val="16"/>
        </w:rPr>
        <w:t>I myself</w:t>
      </w:r>
      <w:proofErr w:type="gramEnd"/>
      <w:r w:rsidRPr="00580429">
        <w:rPr>
          <w:rFonts w:asciiTheme="minorHAnsi" w:hAnsiTheme="minorHAnsi" w:cstheme="minorHAnsi"/>
          <w:sz w:val="16"/>
        </w:rPr>
        <w:t xml:space="preserve"> gave at the University of Western Australia.</w:t>
      </w:r>
    </w:p>
    <w:p w14:paraId="6B12643B"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Coral Bleaching</w:t>
      </w:r>
    </w:p>
    <w:p w14:paraId="3B9C117D"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There is a completely fake argument used by alarmists including NASA implying that coral bleaching is caused by carbon dioxide. </w:t>
      </w:r>
      <w:r w:rsidRPr="00B66144">
        <w:rPr>
          <w:rStyle w:val="StyleUnderline"/>
          <w:rFonts w:asciiTheme="minorHAnsi" w:hAnsiTheme="minorHAnsi" w:cstheme="minorHAnsi"/>
          <w:highlight w:val="green"/>
        </w:rPr>
        <w:t xml:space="preserve">Bleached coral is </w:t>
      </w:r>
      <w:r w:rsidRPr="00B66144">
        <w:rPr>
          <w:rStyle w:val="Emphasis"/>
          <w:rFonts w:asciiTheme="minorHAnsi" w:hAnsiTheme="minorHAnsi" w:cstheme="minorHAnsi"/>
          <w:highlight w:val="green"/>
        </w:rPr>
        <w:t xml:space="preserve">perfectly </w:t>
      </w:r>
      <w:proofErr w:type="gramStart"/>
      <w:r w:rsidRPr="00B66144">
        <w:rPr>
          <w:rStyle w:val="Emphasis"/>
          <w:rFonts w:asciiTheme="minorHAnsi" w:hAnsiTheme="minorHAnsi" w:cstheme="minorHAnsi"/>
          <w:highlight w:val="green"/>
        </w:rPr>
        <w:t>normal</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proofErr w:type="gramEnd"/>
      <w:r w:rsidRPr="00580429">
        <w:rPr>
          <w:rStyle w:val="StyleUnderline"/>
          <w:rFonts w:asciiTheme="minorHAnsi" w:hAnsiTheme="minorHAnsi" w:cstheme="minorHAnsi"/>
        </w:rPr>
        <w:t xml:space="preserve"> occurs when wave driven mixing ceases</w:t>
      </w:r>
      <w:r w:rsidRPr="00580429">
        <w:rPr>
          <w:rFonts w:asciiTheme="minorHAnsi" w:hAnsiTheme="minorHAnsi" w:cstheme="minorHAnsi"/>
          <w:sz w:val="16"/>
        </w:rPr>
        <w:t xml:space="preserve"> during periods of extended calm associated with unusual warming of the surface 1–2 m of seawater. </w:t>
      </w:r>
      <w:r w:rsidRPr="00B66144">
        <w:rPr>
          <w:rStyle w:val="StyleUnderline"/>
          <w:rFonts w:asciiTheme="minorHAnsi" w:hAnsiTheme="minorHAnsi" w:cstheme="minorHAnsi"/>
          <w:highlight w:val="green"/>
        </w:rPr>
        <w:t xml:space="preserve">The reef </w:t>
      </w:r>
      <w:r w:rsidRPr="00B66144">
        <w:rPr>
          <w:rStyle w:val="Emphasis"/>
          <w:rFonts w:asciiTheme="minorHAnsi" w:hAnsiTheme="minorHAnsi" w:cstheme="minorHAnsi"/>
          <w:highlight w:val="green"/>
        </w:rPr>
        <w:t>recovers</w:t>
      </w:r>
      <w:r w:rsidRPr="00580429">
        <w:rPr>
          <w:rStyle w:val="StyleUnderline"/>
          <w:rFonts w:asciiTheme="minorHAnsi" w:hAnsiTheme="minorHAnsi" w:cstheme="minorHAnsi"/>
        </w:rPr>
        <w:t xml:space="preserve"> in a few years</w:t>
      </w:r>
      <w:r w:rsidRPr="00580429">
        <w:rPr>
          <w:rFonts w:asciiTheme="minorHAnsi" w:hAnsiTheme="minorHAnsi" w:cstheme="minorHAnsi"/>
          <w:sz w:val="16"/>
        </w:rPr>
        <w:t xml:space="preserve"> </w:t>
      </w:r>
      <w:r w:rsidRPr="00580429">
        <w:rPr>
          <w:rStyle w:val="StyleUnderline"/>
          <w:rFonts w:asciiTheme="minorHAnsi" w:hAnsiTheme="minorHAnsi" w:cstheme="minorHAnsi"/>
        </w:rPr>
        <w:t>by recolonization.</w:t>
      </w:r>
    </w:p>
    <w:p w14:paraId="6D57AB2B"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Massive Carbonate Accumulations</w:t>
      </w:r>
    </w:p>
    <w:p w14:paraId="574E8AC1"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Minor amount of carbonate </w:t>
      </w:r>
      <w:proofErr w:type="gramStart"/>
      <w:r w:rsidRPr="00580429">
        <w:rPr>
          <w:rFonts w:asciiTheme="minorHAnsi" w:hAnsiTheme="minorHAnsi" w:cstheme="minorHAnsi"/>
          <w:sz w:val="16"/>
        </w:rPr>
        <w:t>are</w:t>
      </w:r>
      <w:proofErr w:type="gramEnd"/>
      <w:r w:rsidRPr="00580429">
        <w:rPr>
          <w:rFonts w:asciiTheme="minorHAnsi" w:hAnsiTheme="minorHAnsi" w:cstheme="minorHAnsi"/>
          <w:sz w:val="16"/>
        </w:rPr>
        <w:t xml:space="preserve"> found in many areas, such as small shelly beaches, but some areas with massive accumulation are much more important in global limestone production. Coral reefs are a major one, and data on this is presented below with the Great Barrier Reef as a prime example. Elsewhere there are exceptionally large accumulations of carbonate sands. </w:t>
      </w:r>
      <w:proofErr w:type="spellStart"/>
      <w:r w:rsidRPr="00580429">
        <w:rPr>
          <w:rFonts w:asciiTheme="minorHAnsi" w:hAnsiTheme="minorHAnsi" w:cstheme="minorHAnsi"/>
          <w:sz w:val="16"/>
        </w:rPr>
        <w:t>Bourman</w:t>
      </w:r>
      <w:proofErr w:type="spellEnd"/>
      <w:r w:rsidRPr="00580429">
        <w:rPr>
          <w:rFonts w:asciiTheme="minorHAnsi" w:hAnsiTheme="minorHAnsi" w:cstheme="minorHAnsi"/>
          <w:sz w:val="16"/>
        </w:rPr>
        <w:t xml:space="preserve"> et al. (2016) provide a good recent example of a study of such deposits from South Australia. The coasts are dominated by carbonate sands in the form of beaches and dunes. The authors frequently refer to the carbonate factory that produces carbonate </w:t>
      </w:r>
      <w:proofErr w:type="gramStart"/>
      <w:r w:rsidRPr="00580429">
        <w:rPr>
          <w:rFonts w:asciiTheme="minorHAnsi" w:hAnsiTheme="minorHAnsi" w:cstheme="minorHAnsi"/>
          <w:sz w:val="16"/>
        </w:rPr>
        <w:t>sand, and</w:t>
      </w:r>
      <w:proofErr w:type="gramEnd"/>
      <w:r w:rsidRPr="00580429">
        <w:rPr>
          <w:rFonts w:asciiTheme="minorHAnsi" w:hAnsiTheme="minorHAnsi" w:cstheme="minorHAnsi"/>
          <w:sz w:val="16"/>
        </w:rPr>
        <w:t xml:space="preserve"> even claim that the South Australian coast is part of the world’s largest temperate carbonate factory. The sources of the sediment were a subtidal carbonate factory with the prolific growth of calcareous marine invertebrates such as </w:t>
      </w:r>
      <w:proofErr w:type="spellStart"/>
      <w:r w:rsidRPr="00580429">
        <w:rPr>
          <w:rFonts w:asciiTheme="minorHAnsi" w:hAnsiTheme="minorHAnsi" w:cstheme="minorHAnsi"/>
          <w:sz w:val="16"/>
        </w:rPr>
        <w:t>molluscs</w:t>
      </w:r>
      <w:proofErr w:type="spellEnd"/>
      <w:r w:rsidRPr="00580429">
        <w:rPr>
          <w:rFonts w:asciiTheme="minorHAnsi" w:hAnsiTheme="minorHAnsi" w:cstheme="minorHAnsi"/>
          <w:sz w:val="16"/>
        </w:rPr>
        <w:t>, bryozoans, coralline algae, echinoids, and foraminifers. Attrition of their remains leads to the formation of sand-sized sedimentary particles of calcium carbonate.</w:t>
      </w:r>
    </w:p>
    <w:p w14:paraId="7B2DEAF2"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In Gulf St Vincent seagrasses thrive with </w:t>
      </w:r>
      <w:r w:rsidRPr="00580429">
        <w:rPr>
          <w:rStyle w:val="StyleUnderline"/>
          <w:rFonts w:asciiTheme="minorHAnsi" w:hAnsiTheme="minorHAnsi" w:cstheme="minorHAnsi"/>
        </w:rPr>
        <w:t>extremely productive calcareous algae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foraminifers and </w:t>
      </w:r>
      <w:proofErr w:type="spellStart"/>
      <w:r w:rsidRPr="00580429">
        <w:rPr>
          <w:rStyle w:val="StyleUnderline"/>
          <w:rFonts w:asciiTheme="minorHAnsi" w:hAnsiTheme="minorHAnsi" w:cstheme="minorHAnsi"/>
        </w:rPr>
        <w:t>molluscs</w:t>
      </w:r>
      <w:proofErr w:type="spellEnd"/>
      <w:r w:rsidRPr="00580429">
        <w:rPr>
          <w:rFonts w:asciiTheme="minorHAnsi" w:hAnsiTheme="minorHAnsi" w:cstheme="minorHAnsi"/>
          <w:sz w:val="16"/>
        </w:rPr>
        <w:t xml:space="preserve"> </w:t>
      </w:r>
      <w:r w:rsidRPr="00580429">
        <w:rPr>
          <w:rStyle w:val="Emphasis"/>
          <w:rFonts w:asciiTheme="minorHAnsi" w:hAnsiTheme="minorHAnsi" w:cstheme="minorHAnsi"/>
        </w:rPr>
        <w:t>manufactur</w:t>
      </w:r>
      <w:r w:rsidRPr="00580429">
        <w:rPr>
          <w:rFonts w:asciiTheme="minorHAnsi" w:hAnsiTheme="minorHAnsi" w:cstheme="minorHAnsi"/>
          <w:sz w:val="16"/>
        </w:rPr>
        <w:t xml:space="preserve">ing </w:t>
      </w:r>
      <w:r w:rsidRPr="00580429">
        <w:rPr>
          <w:rStyle w:val="StyleUnderline"/>
          <w:rFonts w:asciiTheme="minorHAnsi" w:hAnsiTheme="minorHAnsi" w:cstheme="minorHAnsi"/>
        </w:rPr>
        <w:t>vast amounts of calcareous sediment</w:t>
      </w:r>
      <w:r w:rsidRPr="00580429">
        <w:rPr>
          <w:rFonts w:asciiTheme="minorHAnsi" w:hAnsiTheme="minorHAnsi" w:cstheme="minorHAnsi"/>
          <w:sz w:val="16"/>
        </w:rPr>
        <w:t xml:space="preserve">. The dominant processes of coastal development in Spencer Gulf are related to the massive production and accumulation of biogenic skeletal carbonate fragments derived from coralline algae, foraminifers, </w:t>
      </w:r>
      <w:proofErr w:type="spellStart"/>
      <w:r w:rsidRPr="00580429">
        <w:rPr>
          <w:rFonts w:asciiTheme="minorHAnsi" w:hAnsiTheme="minorHAnsi" w:cstheme="minorHAnsi"/>
          <w:sz w:val="16"/>
        </w:rPr>
        <w:t>molluscs</w:t>
      </w:r>
      <w:proofErr w:type="spellEnd"/>
      <w:r w:rsidRPr="00580429">
        <w:rPr>
          <w:rFonts w:asciiTheme="minorHAnsi" w:hAnsiTheme="minorHAnsi" w:cstheme="minorHAnsi"/>
          <w:sz w:val="16"/>
        </w:rPr>
        <w:t xml:space="preserve"> and bryozoans; the site is a major carbonate factory sequestering much CO2. The coastline of South Australia is part of the world’s largest aeolianite (dune limestone) temperate sedimentary carbonate province, which extends from western Victoria to north of Shark Bay, Western Australia. The aeolianite deposits attest to the high calcium carbonate </w:t>
      </w:r>
      <w:proofErr w:type="spellStart"/>
      <w:r w:rsidRPr="00580429">
        <w:rPr>
          <w:rFonts w:asciiTheme="minorHAnsi" w:hAnsiTheme="minorHAnsi" w:cstheme="minorHAnsi"/>
          <w:sz w:val="16"/>
        </w:rPr>
        <w:t>bioproductivity</w:t>
      </w:r>
      <w:proofErr w:type="spellEnd"/>
      <w:r w:rsidRPr="00580429">
        <w:rPr>
          <w:rFonts w:asciiTheme="minorHAnsi" w:hAnsiTheme="minorHAnsi" w:cstheme="minorHAnsi"/>
          <w:sz w:val="16"/>
        </w:rPr>
        <w:t xml:space="preserve"> of the surrounding continental shelf environments (</w:t>
      </w:r>
      <w:proofErr w:type="spellStart"/>
      <w:r w:rsidRPr="00580429">
        <w:rPr>
          <w:rFonts w:asciiTheme="minorHAnsi" w:hAnsiTheme="minorHAnsi" w:cstheme="minorHAnsi"/>
          <w:sz w:val="16"/>
        </w:rPr>
        <w:t>Bourman</w:t>
      </w:r>
      <w:proofErr w:type="spellEnd"/>
      <w:r w:rsidRPr="00580429">
        <w:rPr>
          <w:rFonts w:asciiTheme="minorHAnsi" w:hAnsiTheme="minorHAnsi" w:cstheme="minorHAnsi"/>
          <w:sz w:val="16"/>
        </w:rPr>
        <w:t xml:space="preserve"> et al. 2016).</w:t>
      </w:r>
    </w:p>
    <w:p w14:paraId="2B9B4824"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The Great Barrier Reef</w:t>
      </w:r>
    </w:p>
    <w:p w14:paraId="7F2B5B3A"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The iconic Great Barrier Reef is one of the best-known features of Australia, and we are constantly told it is in danger. The Australian Government’s Great Barrier Reef Marine Park Authority (2019) claimed: In the long-term, ocean acidification is likely to be the most significant impact of a changing climate on the Great Barrier Reef ecosystem.</w:t>
      </w:r>
    </w:p>
    <w:p w14:paraId="3D57AB38"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Another example is provided by Albright et al. (2016) who claim their research shows, the reduction in seawater pH – caused by carbon dioxide from human activities such as burning fossil fuels – is making it more difficult for corals to build and maintain their skeletons. Possibly the greatest danger to the Great Barrier Reef is the huge amount of money, tens of millions of dollars, made available for research on the reef. This has led to a feeding-frenzy of people wanting to use the money, who maintain that the reef is in danger, to keep the money flowing.</w:t>
      </w:r>
    </w:p>
    <w:p w14:paraId="67505397"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David Barnes has spent many hours measuring the pH in all parts of the reef. He tells me ...On the Great Barrier Reef water is pushed onto the front of reefs at around pH 8.1–8.2. It then flows across the shallow reef flat and into the lagoon or back-reef area. The pH of water leaving the reef flat in the daytime is around 8.4–8.5. </w:t>
      </w:r>
      <w:r w:rsidRPr="00580429">
        <w:rPr>
          <w:rStyle w:val="StyleUnderline"/>
          <w:rFonts w:asciiTheme="minorHAnsi" w:hAnsiTheme="minorHAnsi" w:cstheme="minorHAnsi"/>
        </w:rPr>
        <w:t>The pH of water leaving the reef flat at night is around 7.9–8.0. This shift is entirely due to removal of CO2 during the day because of photosynthesis</w:t>
      </w:r>
      <w:r w:rsidRPr="00580429">
        <w:rPr>
          <w:rFonts w:asciiTheme="minorHAnsi" w:hAnsiTheme="minorHAnsi" w:cstheme="minorHAnsi"/>
          <w:sz w:val="16"/>
        </w:rPr>
        <w:t xml:space="preserve"> by reef organisms, notably corals, coralline algae and ubiquitous, all-pervasive filamentous green algae (note that most of the significant </w:t>
      </w:r>
      <w:proofErr w:type="spellStart"/>
      <w:r w:rsidRPr="00580429">
        <w:rPr>
          <w:rFonts w:asciiTheme="minorHAnsi" w:hAnsiTheme="minorHAnsi" w:cstheme="minorHAnsi"/>
          <w:sz w:val="16"/>
        </w:rPr>
        <w:t>calcifiers</w:t>
      </w:r>
      <w:proofErr w:type="spellEnd"/>
      <w:r w:rsidRPr="00580429">
        <w:rPr>
          <w:rFonts w:asciiTheme="minorHAnsi" w:hAnsiTheme="minorHAnsi" w:cstheme="minorHAnsi"/>
          <w:sz w:val="16"/>
        </w:rPr>
        <w:t xml:space="preserve"> on reefs are photosynthetic; examples are green algae, foraminiferans and giant clams). During the day photosynthesis considerably exceeds respiration. During the night there is only respiration. Hence, at night, </w:t>
      </w:r>
      <w:r w:rsidRPr="00580429">
        <w:rPr>
          <w:rStyle w:val="StyleUnderline"/>
          <w:rFonts w:asciiTheme="minorHAnsi" w:hAnsiTheme="minorHAnsi" w:cstheme="minorHAnsi"/>
        </w:rPr>
        <w:t xml:space="preserve">addition of CO2 to the water mass by respiration of benthic organisms </w:t>
      </w:r>
      <w:r w:rsidRPr="00580429">
        <w:rPr>
          <w:rStyle w:val="Emphasis"/>
          <w:rFonts w:asciiTheme="minorHAnsi" w:hAnsiTheme="minorHAnsi" w:cstheme="minorHAnsi"/>
        </w:rPr>
        <w:t>decreases</w:t>
      </w:r>
      <w:r w:rsidRPr="00580429">
        <w:rPr>
          <w:rFonts w:asciiTheme="minorHAnsi" w:hAnsiTheme="minorHAnsi" w:cstheme="minorHAnsi"/>
          <w:sz w:val="16"/>
        </w:rPr>
        <w:t xml:space="preserve"> the </w:t>
      </w:r>
      <w:proofErr w:type="spellStart"/>
      <w:r w:rsidRPr="00580429">
        <w:rPr>
          <w:rStyle w:val="Emphasis"/>
          <w:rFonts w:asciiTheme="minorHAnsi" w:hAnsiTheme="minorHAnsi" w:cstheme="minorHAnsi"/>
        </w:rPr>
        <w:t>pH</w:t>
      </w:r>
      <w:r w:rsidRPr="00580429">
        <w:rPr>
          <w:rFonts w:asciiTheme="minorHAnsi" w:hAnsiTheme="minorHAnsi" w:cstheme="minorHAnsi"/>
          <w:sz w:val="16"/>
        </w:rPr>
        <w:t>.</w:t>
      </w:r>
      <w:proofErr w:type="spellEnd"/>
      <w:r w:rsidRPr="00580429">
        <w:rPr>
          <w:rFonts w:asciiTheme="minorHAnsi" w:hAnsiTheme="minorHAnsi" w:cstheme="minorHAnsi"/>
          <w:sz w:val="16"/>
        </w:rPr>
        <w:t xml:space="preserve"> Notice that the organisms at the back of a reef flat are experiencing daily a shift in pH that our alarmist friends would have us believe will bring destruction to coral reefs if it had taken place in the water flowing onto a reef. Coral growth is usually at its most luxurious at the back of a reef flat (personal comm.).</w:t>
      </w:r>
    </w:p>
    <w:p w14:paraId="0FA3B64E"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The Great Barrier Reef has been able to re-establish itself repeatedly during high sea level episodes associated with major environmental fluctuations in sea level, temperature and CO2 over the past several hundred thousand years. The Great Barrier Reef complex goes back about two million years, but the reef, as we know it is only about 10,000 years old. Before that, there were huge changes in climate and sea level. Where the Great Barrier Reef complex is from tens to over a hundred Km in width today, it was reduced to a narrow fringing reef along the edge of a vast coastal plain during the last glacial period. It was not great and was not a barrier reef. It also experienced earlier glacial periods, with sea level falls. The Great Barrier Reef has survived many wide changes in environmental conditions, yet still ocean acidification is singled out by alarmists as the great threat to the reef.</w:t>
      </w:r>
    </w:p>
    <w:p w14:paraId="169577C6"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Geological History of Limestone and Carbon Dioxide</w:t>
      </w:r>
    </w:p>
    <w:p w14:paraId="7F20AB8F" w14:textId="77777777" w:rsidR="00537777" w:rsidRPr="00580429" w:rsidRDefault="00537777" w:rsidP="00537777">
      <w:pPr>
        <w:rPr>
          <w:rFonts w:asciiTheme="minorHAnsi" w:hAnsiTheme="minorHAnsi" w:cstheme="minorHAnsi"/>
          <w:sz w:val="16"/>
        </w:rPr>
      </w:pPr>
      <w:r w:rsidRPr="00580429">
        <w:rPr>
          <w:rStyle w:val="StyleUnderline"/>
          <w:rFonts w:asciiTheme="minorHAnsi" w:hAnsiTheme="minorHAnsi" w:cstheme="minorHAnsi"/>
        </w:rPr>
        <w:t xml:space="preserve">Marine life depends on CO2, and some </w:t>
      </w:r>
      <w:r w:rsidRPr="00B66144">
        <w:rPr>
          <w:rStyle w:val="StyleUnderline"/>
          <w:rFonts w:asciiTheme="minorHAnsi" w:hAnsiTheme="minorHAnsi" w:cstheme="minorHAnsi"/>
          <w:highlight w:val="green"/>
        </w:rPr>
        <w:t xml:space="preserve">plants and animals </w:t>
      </w:r>
      <w:r w:rsidRPr="00B66144">
        <w:rPr>
          <w:rStyle w:val="Emphasis"/>
          <w:rFonts w:asciiTheme="minorHAnsi" w:hAnsiTheme="minorHAnsi" w:cstheme="minorHAnsi"/>
          <w:highlight w:val="green"/>
        </w:rPr>
        <w:t>fix it as limestone</w:t>
      </w:r>
      <w:r w:rsidRPr="00B66144">
        <w:rPr>
          <w:rStyle w:val="StyleUnderline"/>
          <w:rFonts w:asciiTheme="minorHAnsi" w:hAnsiTheme="minorHAnsi" w:cstheme="minorHAnsi"/>
          <w:highlight w:val="green"/>
        </w:rPr>
        <w:t xml:space="preserve">, which is </w:t>
      </w:r>
      <w:r w:rsidRPr="00B66144">
        <w:rPr>
          <w:rStyle w:val="Emphasis"/>
          <w:rFonts w:asciiTheme="minorHAnsi" w:hAnsiTheme="minorHAnsi" w:cstheme="minorHAnsi"/>
          <w:highlight w:val="green"/>
        </w:rPr>
        <w:t>not</w:t>
      </w:r>
      <w:r w:rsidRPr="00580429">
        <w:rPr>
          <w:rStyle w:val="StyleUnderline"/>
          <w:rFonts w:asciiTheme="minorHAnsi" w:hAnsiTheme="minorHAnsi" w:cstheme="minorHAnsi"/>
        </w:rPr>
        <w:t xml:space="preserve"> generally </w:t>
      </w:r>
      <w:r w:rsidRPr="00B66144">
        <w:rPr>
          <w:rStyle w:val="Emphasis"/>
          <w:rFonts w:asciiTheme="minorHAnsi" w:hAnsiTheme="minorHAnsi" w:cstheme="minorHAnsi"/>
          <w:highlight w:val="green"/>
        </w:rPr>
        <w:t>re-dissolved</w:t>
      </w:r>
      <w:r w:rsidRPr="00580429">
        <w:rPr>
          <w:rStyle w:val="StyleUnderline"/>
          <w:rFonts w:asciiTheme="minorHAnsi" w:hAnsiTheme="minorHAnsi" w:cstheme="minorHAnsi"/>
        </w:rPr>
        <w:t>. Marine life</w:t>
      </w:r>
      <w:r w:rsidRPr="00580429">
        <w:rPr>
          <w:rFonts w:asciiTheme="minorHAnsi" w:hAnsiTheme="minorHAnsi" w:cstheme="minorHAnsi"/>
          <w:sz w:val="16"/>
        </w:rPr>
        <w:t xml:space="preserve">, </w:t>
      </w:r>
      <w:r w:rsidRPr="00580429">
        <w:rPr>
          <w:rStyle w:val="StyleUnderline"/>
          <w:rFonts w:asciiTheme="minorHAnsi" w:hAnsiTheme="minorHAnsi" w:cstheme="minorHAnsi"/>
        </w:rPr>
        <w:t>including that part that fixes CO2</w:t>
      </w:r>
      <w:r w:rsidRPr="00580429">
        <w:rPr>
          <w:rFonts w:asciiTheme="minorHAnsi" w:hAnsiTheme="minorHAnsi" w:cstheme="minorHAnsi"/>
          <w:sz w:val="16"/>
        </w:rPr>
        <w:t xml:space="preserve"> as the carbonate </w:t>
      </w:r>
      <w:r w:rsidRPr="00580429">
        <w:rPr>
          <w:rStyle w:val="StyleUnderline"/>
          <w:rFonts w:asciiTheme="minorHAnsi" w:hAnsiTheme="minorHAnsi" w:cstheme="minorHAnsi"/>
        </w:rPr>
        <w:t>in limestones</w:t>
      </w:r>
      <w:r w:rsidRPr="00580429">
        <w:rPr>
          <w:rFonts w:asciiTheme="minorHAnsi" w:hAnsiTheme="minorHAnsi" w:cstheme="minorHAnsi"/>
          <w:sz w:val="16"/>
        </w:rPr>
        <w:t xml:space="preserve"> such as coral reefs, </w:t>
      </w:r>
      <w:r w:rsidRPr="00580429">
        <w:rPr>
          <w:rStyle w:val="StyleUnderline"/>
          <w:rFonts w:asciiTheme="minorHAnsi" w:hAnsiTheme="minorHAnsi" w:cstheme="minorHAnsi"/>
        </w:rPr>
        <w:t>evolved on an Earth with CO2 levels many times higher than those of today,</w:t>
      </w:r>
      <w:r w:rsidRPr="00580429">
        <w:rPr>
          <w:rFonts w:asciiTheme="minorHAnsi" w:hAnsiTheme="minorHAnsi" w:cstheme="minorHAnsi"/>
          <w:sz w:val="16"/>
        </w:rPr>
        <w:t xml:space="preserve"> as reported by Berner and </w:t>
      </w:r>
      <w:proofErr w:type="spellStart"/>
      <w:r w:rsidRPr="00580429">
        <w:rPr>
          <w:rFonts w:asciiTheme="minorHAnsi" w:hAnsiTheme="minorHAnsi" w:cstheme="minorHAnsi"/>
          <w:sz w:val="16"/>
        </w:rPr>
        <w:t>Kothavala</w:t>
      </w:r>
      <w:proofErr w:type="spellEnd"/>
      <w:r w:rsidRPr="00580429">
        <w:rPr>
          <w:rFonts w:asciiTheme="minorHAnsi" w:hAnsiTheme="minorHAnsi" w:cstheme="minorHAnsi"/>
          <w:sz w:val="16"/>
        </w:rPr>
        <w:t xml:space="preserve"> (2001). It may be true to say that today’s marine life is surviving in a CO2-deprived environment. Over geological time enormous amount of CO2 have been sequestered by living things, so that today there is far more CO2 in limestones than in the atmosphere or ocean waters. </w:t>
      </w:r>
      <w:r w:rsidRPr="00580429">
        <w:rPr>
          <w:rStyle w:val="StyleUnderline"/>
          <w:rFonts w:asciiTheme="minorHAnsi" w:hAnsiTheme="minorHAnsi" w:cstheme="minorHAnsi"/>
        </w:rPr>
        <w:t xml:space="preserve">This sequestration of CO2 by living things is far more important than trivial additions to the atmosphere caused by human activity. </w:t>
      </w:r>
      <w:r w:rsidRPr="00580429">
        <w:rPr>
          <w:rFonts w:asciiTheme="minorHAnsi" w:hAnsiTheme="minorHAnsi" w:cstheme="minorHAnsi"/>
          <w:sz w:val="16"/>
        </w:rPr>
        <w:t xml:space="preserve">Carbon dioxide in seawater does not dissolve coral reefs or other marine </w:t>
      </w:r>
      <w:proofErr w:type="gramStart"/>
      <w:r w:rsidRPr="00580429">
        <w:rPr>
          <w:rFonts w:asciiTheme="minorHAnsi" w:hAnsiTheme="minorHAnsi" w:cstheme="minorHAnsi"/>
          <w:sz w:val="16"/>
        </w:rPr>
        <w:t>limestones, but</w:t>
      </w:r>
      <w:proofErr w:type="gramEnd"/>
      <w:r w:rsidRPr="00580429">
        <w:rPr>
          <w:rFonts w:asciiTheme="minorHAnsi" w:hAnsiTheme="minorHAnsi" w:cstheme="minorHAnsi"/>
          <w:sz w:val="16"/>
        </w:rPr>
        <w:t xml:space="preserve"> is essential to their survival.</w:t>
      </w:r>
    </w:p>
    <w:p w14:paraId="23629BD7"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In the grand geochemical cycle, carbon dioxide originates from volcanic eruptions and is fixed by limestone formation in the sea. Whether the Earth started as a hot or cold body, any primordial gas would have escaped. Volcanic eruptions produced the gases, including water, which formed the oceans, and carbon dioxide which formed 98% of the original atmosphere. The evolution of life changed that. When photosynthesis started, </w:t>
      </w:r>
      <w:proofErr w:type="gramStart"/>
      <w:r w:rsidRPr="00580429">
        <w:rPr>
          <w:rFonts w:asciiTheme="minorHAnsi" w:hAnsiTheme="minorHAnsi" w:cstheme="minorHAnsi"/>
          <w:sz w:val="16"/>
        </w:rPr>
        <w:t>more and more</w:t>
      </w:r>
      <w:proofErr w:type="gramEnd"/>
      <w:r w:rsidRPr="00580429">
        <w:rPr>
          <w:rFonts w:asciiTheme="minorHAnsi" w:hAnsiTheme="minorHAnsi" w:cstheme="minorHAnsi"/>
          <w:sz w:val="16"/>
        </w:rPr>
        <w:t xml:space="preserve"> oxygen was introduced into the atmosphere (which changed the course of rock weathering), and when carbonate secretion arrived in the late Precambrian, limestone deposition started to sequester CO2. The production of limestone became significant in the late </w:t>
      </w:r>
      <w:proofErr w:type="gramStart"/>
      <w:r w:rsidRPr="00580429">
        <w:rPr>
          <w:rFonts w:asciiTheme="minorHAnsi" w:hAnsiTheme="minorHAnsi" w:cstheme="minorHAnsi"/>
          <w:sz w:val="16"/>
        </w:rPr>
        <w:t>Precambrian, and</w:t>
      </w:r>
      <w:proofErr w:type="gramEnd"/>
      <w:r w:rsidRPr="00580429">
        <w:rPr>
          <w:rFonts w:asciiTheme="minorHAnsi" w:hAnsiTheme="minorHAnsi" w:cstheme="minorHAnsi"/>
          <w:sz w:val="16"/>
        </w:rPr>
        <w:t xml:space="preserve"> has increased through geological time.</w:t>
      </w:r>
    </w:p>
    <w:p w14:paraId="19014992"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Most modern reef coral genera have fossil histories going back from 5–10 million years to over 100 million years. They have survived both ice ages and very warm periods, and times when CO2 was at 5–10 times current levels.</w:t>
      </w:r>
    </w:p>
    <w:p w14:paraId="61701DEF"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Contrary to popular belief, at 400 parts per million (0.04%), </w:t>
      </w:r>
      <w:r w:rsidRPr="00580429">
        <w:rPr>
          <w:rStyle w:val="StyleUnderline"/>
          <w:rFonts w:asciiTheme="minorHAnsi" w:hAnsiTheme="minorHAnsi" w:cstheme="minorHAnsi"/>
        </w:rPr>
        <w:t xml:space="preserve">CO2 is </w:t>
      </w:r>
      <w:r w:rsidRPr="00580429">
        <w:rPr>
          <w:rStyle w:val="Emphasis"/>
          <w:rFonts w:asciiTheme="minorHAnsi" w:hAnsiTheme="minorHAnsi" w:cstheme="minorHAnsi"/>
        </w:rPr>
        <w:t>lower</w:t>
      </w:r>
      <w:r w:rsidRPr="00580429">
        <w:rPr>
          <w:rStyle w:val="StyleUnderline"/>
          <w:rFonts w:asciiTheme="minorHAnsi" w:hAnsiTheme="minorHAnsi" w:cstheme="minorHAnsi"/>
        </w:rPr>
        <w:t xml:space="preserve"> now in the atmosphere than it has been during most of the </w:t>
      </w:r>
      <w:r w:rsidRPr="00580429">
        <w:rPr>
          <w:rStyle w:val="Emphasis"/>
          <w:rFonts w:asciiTheme="minorHAnsi" w:hAnsiTheme="minorHAnsi" w:cstheme="minorHAnsi"/>
        </w:rPr>
        <w:t>550 million years</w:t>
      </w:r>
      <w:r w:rsidRPr="00580429">
        <w:rPr>
          <w:rStyle w:val="StyleUnderline"/>
          <w:rFonts w:asciiTheme="minorHAnsi" w:hAnsiTheme="minorHAnsi" w:cstheme="minorHAnsi"/>
        </w:rPr>
        <w:t xml:space="preserve"> since modern life forms emerged </w:t>
      </w:r>
      <w:r w:rsidRPr="00B66144">
        <w:rPr>
          <w:rStyle w:val="StyleUnderline"/>
          <w:rFonts w:asciiTheme="minorHAnsi" w:hAnsiTheme="minorHAnsi" w:cstheme="minorHAnsi"/>
          <w:highlight w:val="green"/>
        </w:rPr>
        <w:t xml:space="preserve">during the </w:t>
      </w:r>
      <w:r w:rsidRPr="00B66144">
        <w:rPr>
          <w:rStyle w:val="Emphasis"/>
          <w:rFonts w:asciiTheme="minorHAnsi" w:hAnsiTheme="minorHAnsi" w:cstheme="minorHAnsi"/>
          <w:highlight w:val="green"/>
        </w:rPr>
        <w:t>Cambrian</w:t>
      </w:r>
      <w:r w:rsidRPr="00580429">
        <w:rPr>
          <w:rStyle w:val="StyleUnderline"/>
          <w:rFonts w:asciiTheme="minorHAnsi" w:hAnsiTheme="minorHAnsi" w:cstheme="minorHAnsi"/>
        </w:rPr>
        <w:t xml:space="preserve"> period. </w:t>
      </w:r>
      <w:r w:rsidRPr="00B66144">
        <w:rPr>
          <w:rStyle w:val="StyleUnderline"/>
          <w:rFonts w:asciiTheme="minorHAnsi" w:hAnsiTheme="minorHAnsi" w:cstheme="minorHAnsi"/>
          <w:highlight w:val="green"/>
        </w:rPr>
        <w:t>CO2 was</w:t>
      </w:r>
      <w:r w:rsidRPr="00580429">
        <w:rPr>
          <w:rStyle w:val="StyleUnderline"/>
          <w:rFonts w:asciiTheme="minorHAnsi" w:hAnsiTheme="minorHAnsi" w:cstheme="minorHAnsi"/>
        </w:rPr>
        <w:t xml:space="preserve"> about </w:t>
      </w:r>
      <w:r w:rsidRPr="00B66144">
        <w:rPr>
          <w:rStyle w:val="Emphasis"/>
          <w:rFonts w:asciiTheme="minorHAnsi" w:hAnsiTheme="minorHAnsi" w:cstheme="minorHAnsi"/>
          <w:highlight w:val="green"/>
        </w:rPr>
        <w:t>10 times higher</w:t>
      </w:r>
      <w:r w:rsidRPr="00B66144">
        <w:rPr>
          <w:rStyle w:val="StyleUnderline"/>
          <w:rFonts w:asciiTheme="minorHAnsi" w:hAnsiTheme="minorHAnsi" w:cstheme="minorHAnsi"/>
          <w:highlight w:val="green"/>
        </w:rPr>
        <w:t xml:space="preserve"> than</w:t>
      </w:r>
      <w:r w:rsidRPr="00580429">
        <w:rPr>
          <w:rStyle w:val="StyleUnderline"/>
          <w:rFonts w:asciiTheme="minorHAnsi" w:hAnsiTheme="minorHAnsi" w:cstheme="minorHAnsi"/>
        </w:rPr>
        <w:t xml:space="preserve"> it is </w:t>
      </w:r>
      <w:r w:rsidRPr="00B66144">
        <w:rPr>
          <w:rStyle w:val="StyleUnderline"/>
          <w:rFonts w:asciiTheme="minorHAnsi" w:hAnsiTheme="minorHAnsi" w:cstheme="minorHAnsi"/>
          <w:highlight w:val="green"/>
        </w:rPr>
        <w:t>today</w:t>
      </w:r>
      <w:r w:rsidRPr="00580429">
        <w:rPr>
          <w:rStyle w:val="StyleUnderline"/>
          <w:rFonts w:asciiTheme="minorHAnsi" w:hAnsiTheme="minorHAnsi" w:cstheme="minorHAnsi"/>
        </w:rPr>
        <w:t>. Corals and shellfish</w:t>
      </w:r>
      <w:r w:rsidRPr="00580429">
        <w:rPr>
          <w:rFonts w:asciiTheme="minorHAnsi" w:hAnsiTheme="minorHAnsi" w:cstheme="minorHAnsi"/>
          <w:sz w:val="16"/>
        </w:rPr>
        <w:t xml:space="preserve"> evolved early and </w:t>
      </w:r>
      <w:r w:rsidRPr="00580429">
        <w:rPr>
          <w:rStyle w:val="StyleUnderline"/>
          <w:rFonts w:asciiTheme="minorHAnsi" w:hAnsiTheme="minorHAnsi" w:cstheme="minorHAnsi"/>
        </w:rPr>
        <w:t>have</w:t>
      </w:r>
      <w:r w:rsidRPr="00580429">
        <w:rPr>
          <w:rFonts w:asciiTheme="minorHAnsi" w:hAnsiTheme="minorHAnsi" w:cstheme="minorHAnsi"/>
          <w:sz w:val="16"/>
        </w:rPr>
        <w:t xml:space="preserve"> obviously </w:t>
      </w:r>
      <w:r w:rsidRPr="00580429">
        <w:rPr>
          <w:rStyle w:val="StyleUnderline"/>
          <w:rFonts w:asciiTheme="minorHAnsi" w:hAnsiTheme="minorHAnsi" w:cstheme="minorHAnsi"/>
        </w:rPr>
        <w:t xml:space="preserve">managed to survive through eras of much </w:t>
      </w:r>
      <w:r w:rsidRPr="00580429">
        <w:rPr>
          <w:rStyle w:val="Emphasis"/>
          <w:rFonts w:asciiTheme="minorHAnsi" w:hAnsiTheme="minorHAnsi" w:cstheme="minorHAnsi"/>
        </w:rPr>
        <w:t>higher CO2</w:t>
      </w:r>
      <w:r w:rsidRPr="00580429">
        <w:rPr>
          <w:rStyle w:val="StyleUnderline"/>
          <w:rFonts w:asciiTheme="minorHAnsi" w:hAnsiTheme="minorHAnsi" w:cstheme="minorHAnsi"/>
        </w:rPr>
        <w:t xml:space="preserve"> than present levels</w:t>
      </w:r>
      <w:r w:rsidRPr="00580429">
        <w:rPr>
          <w:rFonts w:asciiTheme="minorHAnsi" w:hAnsiTheme="minorHAnsi" w:cstheme="minorHAnsi"/>
          <w:sz w:val="16"/>
        </w:rPr>
        <w:t xml:space="preserve">. Finally, it is a fact that people who have saltwater aquariums sometimes add CO2 to the water </w:t>
      </w:r>
      <w:proofErr w:type="gramStart"/>
      <w:r w:rsidRPr="00580429">
        <w:rPr>
          <w:rFonts w:asciiTheme="minorHAnsi" w:hAnsiTheme="minorHAnsi" w:cstheme="minorHAnsi"/>
          <w:sz w:val="16"/>
        </w:rPr>
        <w:t>in order to</w:t>
      </w:r>
      <w:proofErr w:type="gramEnd"/>
      <w:r w:rsidRPr="00580429">
        <w:rPr>
          <w:rFonts w:asciiTheme="minorHAnsi" w:hAnsiTheme="minorHAnsi" w:cstheme="minorHAnsi"/>
          <w:sz w:val="16"/>
        </w:rPr>
        <w:t xml:space="preserve"> increase coral growth and to increase plant growth.</w:t>
      </w:r>
    </w:p>
    <w:p w14:paraId="253946FF"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The truth is CO2 is the most important food for all life on Earth, including marine life. It is the main food for photosynthetic plankton (algae), which in turn is the start for the entire food chain in the sea. On top of this, some marine organisms use CO2 to produce their skeletons of calcium carbonate.</w:t>
      </w:r>
    </w:p>
    <w:p w14:paraId="21657111"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Conclusion</w:t>
      </w:r>
    </w:p>
    <w:p w14:paraId="4BAF5724"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Marine life depends on CO2, and some plants and animals fix it as limestone, which is not generally re-dissolved. Over geological time enormous amount of CO2 have been sequestered by living things, so that today there is far more CO2 in limestones than in the atmosphere or ocean. This sequestration of CO2 by living things is far more important than trivial additions to the atmosphere caused by human activity.</w:t>
      </w:r>
    </w:p>
    <w:p w14:paraId="20AEE23D" w14:textId="77777777" w:rsidR="00537777" w:rsidRPr="00580429" w:rsidRDefault="00537777" w:rsidP="00537777">
      <w:pPr>
        <w:rPr>
          <w:rFonts w:asciiTheme="minorHAnsi" w:hAnsiTheme="minorHAnsi" w:cstheme="minorHAnsi"/>
          <w:sz w:val="16"/>
        </w:rPr>
      </w:pPr>
      <w:r w:rsidRPr="00580429">
        <w:rPr>
          <w:rFonts w:asciiTheme="minorHAnsi" w:hAnsiTheme="minorHAnsi" w:cstheme="minorHAnsi"/>
          <w:sz w:val="16"/>
        </w:rPr>
        <w:t xml:space="preserve">The carbonate factories described here show that carbon dioxide is vital </w:t>
      </w:r>
      <w:proofErr w:type="gramStart"/>
      <w:r w:rsidRPr="00580429">
        <w:rPr>
          <w:rFonts w:asciiTheme="minorHAnsi" w:hAnsiTheme="minorHAnsi" w:cstheme="minorHAnsi"/>
          <w:sz w:val="16"/>
        </w:rPr>
        <w:t>for the production of</w:t>
      </w:r>
      <w:proofErr w:type="gramEnd"/>
      <w:r w:rsidRPr="00580429">
        <w:rPr>
          <w:rFonts w:asciiTheme="minorHAnsi" w:hAnsiTheme="minorHAnsi" w:cstheme="minorHAnsi"/>
          <w:sz w:val="16"/>
        </w:rPr>
        <w:t xml:space="preserve"> carbonate sands and ultimately limestone. Trying to reduce the carbon dioxide content of the ocean by reducing emissions by human activities is not only futile, but if it could be done it would have harmful consequences on all the carbonate fixing animals and plants in the ocean. The continued existence of the Great Barrier Reef, like </w:t>
      </w:r>
      <w:r w:rsidRPr="00580429">
        <w:rPr>
          <w:rStyle w:val="StyleUnderline"/>
          <w:rFonts w:asciiTheme="minorHAnsi" w:hAnsiTheme="minorHAnsi" w:cstheme="minorHAnsi"/>
        </w:rPr>
        <w:t>coral reefs all over the world</w:t>
      </w:r>
      <w:r w:rsidRPr="00580429">
        <w:rPr>
          <w:rFonts w:asciiTheme="minorHAnsi" w:hAnsiTheme="minorHAnsi" w:cstheme="minorHAnsi"/>
          <w:sz w:val="16"/>
        </w:rPr>
        <w:t xml:space="preserve">, </w:t>
      </w:r>
      <w:r w:rsidRPr="00580429">
        <w:rPr>
          <w:rStyle w:val="StyleUnderline"/>
          <w:rFonts w:asciiTheme="minorHAnsi" w:hAnsiTheme="minorHAnsi" w:cstheme="minorHAnsi"/>
        </w:rPr>
        <w:t>depends on corals and other plants and animals fixing carbon</w:t>
      </w:r>
      <w:r w:rsidRPr="00580429">
        <w:rPr>
          <w:rFonts w:asciiTheme="minorHAnsi" w:hAnsiTheme="minorHAnsi" w:cstheme="minorHAnsi"/>
          <w:sz w:val="16"/>
        </w:rPr>
        <w:t xml:space="preserve"> dioxide </w:t>
      </w:r>
      <w:r w:rsidRPr="00580429">
        <w:rPr>
          <w:rStyle w:val="StyleUnderline"/>
          <w:rFonts w:asciiTheme="minorHAnsi" w:hAnsiTheme="minorHAnsi" w:cstheme="minorHAnsi"/>
        </w:rPr>
        <w:t>as part of their skeletons</w:t>
      </w:r>
      <w:r w:rsidRPr="00580429">
        <w:rPr>
          <w:rFonts w:asciiTheme="minorHAnsi" w:hAnsiTheme="minorHAnsi" w:cstheme="minorHAnsi"/>
          <w:sz w:val="16"/>
        </w:rPr>
        <w:t xml:space="preserve">, and as part of the carbon cycle. </w:t>
      </w:r>
      <w:r w:rsidRPr="00580429">
        <w:rPr>
          <w:rStyle w:val="StyleUnderline"/>
          <w:rFonts w:asciiTheme="minorHAnsi" w:hAnsiTheme="minorHAnsi" w:cstheme="minorHAnsi"/>
        </w:rPr>
        <w:t>Carbon</w:t>
      </w:r>
      <w:r w:rsidRPr="00580429">
        <w:rPr>
          <w:rFonts w:asciiTheme="minorHAnsi" w:hAnsiTheme="minorHAnsi" w:cstheme="minorHAnsi"/>
          <w:sz w:val="16"/>
        </w:rPr>
        <w:t xml:space="preserve"> dioxide </w:t>
      </w:r>
      <w:r w:rsidRPr="00580429">
        <w:rPr>
          <w:rStyle w:val="StyleUnderline"/>
          <w:rFonts w:asciiTheme="minorHAnsi" w:hAnsiTheme="minorHAnsi" w:cstheme="minorHAnsi"/>
        </w:rPr>
        <w:t xml:space="preserve">in seawater does </w:t>
      </w:r>
      <w:r w:rsidRPr="00580429">
        <w:rPr>
          <w:rStyle w:val="Emphasis"/>
          <w:rFonts w:asciiTheme="minorHAnsi" w:hAnsiTheme="minorHAnsi" w:cstheme="minorHAnsi"/>
        </w:rPr>
        <w:t>not dissolve</w:t>
      </w:r>
      <w:r w:rsidRPr="00580429">
        <w:rPr>
          <w:rFonts w:asciiTheme="minorHAnsi" w:hAnsiTheme="minorHAnsi" w:cstheme="minorHAnsi"/>
          <w:sz w:val="16"/>
        </w:rPr>
        <w:t xml:space="preserve"> coral </w:t>
      </w:r>
      <w:proofErr w:type="gramStart"/>
      <w:r w:rsidRPr="00580429">
        <w:rPr>
          <w:rStyle w:val="Emphasis"/>
          <w:rFonts w:asciiTheme="minorHAnsi" w:hAnsiTheme="minorHAnsi" w:cstheme="minorHAnsi"/>
        </w:rPr>
        <w:t>reefs</w:t>
      </w:r>
      <w:r w:rsidRPr="00580429">
        <w:rPr>
          <w:rFonts w:asciiTheme="minorHAnsi" w:hAnsiTheme="minorHAnsi" w:cstheme="minorHAnsi"/>
          <w:sz w:val="16"/>
        </w:rPr>
        <w:t xml:space="preserve">, </w:t>
      </w:r>
      <w:r w:rsidRPr="00580429">
        <w:rPr>
          <w:rStyle w:val="StyleUnderline"/>
          <w:rFonts w:asciiTheme="minorHAnsi" w:hAnsiTheme="minorHAnsi" w:cstheme="minorHAnsi"/>
        </w:rPr>
        <w:t>but</w:t>
      </w:r>
      <w:proofErr w:type="gramEnd"/>
      <w:r w:rsidRPr="00580429">
        <w:rPr>
          <w:rStyle w:val="StyleUnderline"/>
          <w:rFonts w:asciiTheme="minorHAnsi" w:hAnsiTheme="minorHAnsi" w:cstheme="minorHAnsi"/>
        </w:rPr>
        <w:t xml:space="preserve"> is essential to their survival</w:t>
      </w:r>
      <w:r w:rsidRPr="00580429">
        <w:rPr>
          <w:rFonts w:asciiTheme="minorHAnsi" w:hAnsiTheme="minorHAnsi" w:cstheme="minorHAnsi"/>
          <w:sz w:val="16"/>
        </w:rPr>
        <w:t>.</w:t>
      </w:r>
    </w:p>
    <w:p w14:paraId="054720A5" w14:textId="7223F545" w:rsidR="00453964" w:rsidRPr="00241E86" w:rsidRDefault="00453964" w:rsidP="00453964">
      <w:pPr>
        <w:pStyle w:val="Heading4"/>
      </w:pPr>
      <w:r>
        <w:t xml:space="preserve">Turn - </w:t>
      </w:r>
      <w:r w:rsidRPr="00241E86">
        <w:t xml:space="preserve">Food insecurity is a </w:t>
      </w:r>
      <w:r w:rsidRPr="00241E86">
        <w:rPr>
          <w:u w:val="single"/>
        </w:rPr>
        <w:t>fundamental anxiety</w:t>
      </w:r>
      <w:r w:rsidRPr="00241E86">
        <w:t xml:space="preserve"> driven by neoliberalism---the 1AC’s securitized narrative </w:t>
      </w:r>
      <w:r w:rsidRPr="00241E86">
        <w:rPr>
          <w:u w:val="single"/>
        </w:rPr>
        <w:t>increases scarcity</w:t>
      </w:r>
      <w:r w:rsidRPr="00241E86">
        <w:t xml:space="preserve"> and </w:t>
      </w:r>
      <w:r w:rsidRPr="00241E86">
        <w:rPr>
          <w:u w:val="single"/>
        </w:rPr>
        <w:t>recreates violence</w:t>
      </w:r>
      <w:r w:rsidRPr="00241E86">
        <w:t xml:space="preserve">. </w:t>
      </w:r>
    </w:p>
    <w:p w14:paraId="14BC107E" w14:textId="77777777" w:rsidR="00453964" w:rsidRPr="00241E86" w:rsidRDefault="00453964" w:rsidP="00453964">
      <w:r w:rsidRPr="00241E86">
        <w:rPr>
          <w:rStyle w:val="Style13ptBold"/>
          <w:sz w:val="28"/>
        </w:rPr>
        <w:t>Sommerville</w:t>
      </w:r>
      <w:r w:rsidRPr="00241E86">
        <w:t xml:space="preserve"> et al. </w:t>
      </w:r>
      <w:r w:rsidRPr="00241E86">
        <w:rPr>
          <w:rStyle w:val="Style13ptBold"/>
          <w:sz w:val="28"/>
        </w:rPr>
        <w:t>14</w:t>
      </w:r>
      <w:r w:rsidRPr="00241E86">
        <w:t>, *Department of Geography, University of British Columbia. (*Melanie, Jamey Essex, and Philippe Le Billon, June 2014, “The ‘Global Food Crisis’ and the Geopolitics of Food Security,” Geopolitics, Vol. 19, June 2014, pp. 239-265, DOI: 10.1080/14650045.2013.811641, Ulven)</w:t>
      </w:r>
    </w:p>
    <w:p w14:paraId="0DD16E3E" w14:textId="77777777" w:rsidR="00453964" w:rsidRPr="00241E86" w:rsidRDefault="00453964" w:rsidP="00453964">
      <w:pPr>
        <w:rPr>
          <w:sz w:val="16"/>
        </w:rPr>
      </w:pPr>
      <w:r w:rsidRPr="00241E86">
        <w:rPr>
          <w:rStyle w:val="StyleUnderline"/>
        </w:rPr>
        <w:t>Metabolic Geopolitics</w:t>
      </w:r>
      <w:r w:rsidRPr="00241E86">
        <w:rPr>
          <w:sz w:val="16"/>
        </w:rPr>
        <w:t xml:space="preserve">: </w:t>
      </w:r>
      <w:proofErr w:type="spellStart"/>
      <w:r w:rsidRPr="00241E86">
        <w:rPr>
          <w:rStyle w:val="Emphasis"/>
        </w:rPr>
        <w:t>Securitising</w:t>
      </w:r>
      <w:proofErr w:type="spellEnd"/>
      <w:r w:rsidRPr="00241E86">
        <w:rPr>
          <w:rStyle w:val="Emphasis"/>
        </w:rPr>
        <w:t xml:space="preserve"> Food</w:t>
      </w:r>
      <w:r w:rsidRPr="00241E86">
        <w:rPr>
          <w:sz w:val="16"/>
        </w:rPr>
        <w:t xml:space="preserve">, </w:t>
      </w:r>
      <w:r w:rsidRPr="00241E86">
        <w:rPr>
          <w:rStyle w:val="StyleUnderline"/>
        </w:rPr>
        <w:t>Hunger and Obesity</w:t>
      </w:r>
    </w:p>
    <w:p w14:paraId="367F0A67" w14:textId="77777777" w:rsidR="00453964" w:rsidRPr="00241E86" w:rsidRDefault="00453964" w:rsidP="00453964">
      <w:pPr>
        <w:rPr>
          <w:sz w:val="16"/>
        </w:rPr>
      </w:pPr>
      <w:r w:rsidRPr="00241E86">
        <w:rPr>
          <w:rStyle w:val="StyleUnderline"/>
        </w:rPr>
        <w:t>Food has long been used as a</w:t>
      </w:r>
      <w:r w:rsidRPr="00241E86">
        <w:rPr>
          <w:sz w:val="16"/>
        </w:rPr>
        <w:t xml:space="preserve"> </w:t>
      </w:r>
      <w:r w:rsidRPr="00241E86">
        <w:rPr>
          <w:rStyle w:val="Emphasis"/>
        </w:rPr>
        <w:t>‘geopolitical weapon’</w:t>
      </w:r>
      <w:r w:rsidRPr="00241E86">
        <w:rPr>
          <w:sz w:val="16"/>
        </w:rPr>
        <w:t xml:space="preserve">, </w:t>
      </w:r>
      <w:r w:rsidRPr="00241E86">
        <w:rPr>
          <w:rStyle w:val="StyleUnderline"/>
        </w:rPr>
        <w:t>from</w:t>
      </w:r>
      <w:r w:rsidRPr="00241E86">
        <w:rPr>
          <w:sz w:val="16"/>
        </w:rPr>
        <w:t xml:space="preserve"> the </w:t>
      </w:r>
      <w:r w:rsidRPr="00241E86">
        <w:rPr>
          <w:rStyle w:val="StyleUnderline"/>
        </w:rPr>
        <w:t>burning of crops to quell insurgencies</w:t>
      </w:r>
      <w:r w:rsidRPr="00241E86">
        <w:rPr>
          <w:sz w:val="16"/>
        </w:rPr>
        <w:t xml:space="preserve">, </w:t>
      </w:r>
      <w:r w:rsidRPr="00241E86">
        <w:rPr>
          <w:rStyle w:val="StyleUnderline"/>
        </w:rPr>
        <w:t>to</w:t>
      </w:r>
      <w:r w:rsidRPr="00241E86">
        <w:rPr>
          <w:sz w:val="16"/>
        </w:rPr>
        <w:t xml:space="preserve"> the </w:t>
      </w:r>
      <w:r w:rsidRPr="00241E86">
        <w:rPr>
          <w:rStyle w:val="StyleUnderline"/>
        </w:rPr>
        <w:t>deployment of famine in international wars</w:t>
      </w:r>
      <w:r w:rsidRPr="00241E86">
        <w:rPr>
          <w:sz w:val="16"/>
        </w:rPr>
        <w:t xml:space="preserve">, </w:t>
      </w:r>
      <w:r w:rsidRPr="00241E86">
        <w:rPr>
          <w:rStyle w:val="StyleUnderline"/>
        </w:rPr>
        <w:t>to</w:t>
      </w:r>
      <w:r w:rsidRPr="00241E86">
        <w:rPr>
          <w:sz w:val="16"/>
        </w:rPr>
        <w:t xml:space="preserve"> the </w:t>
      </w:r>
      <w:r w:rsidRPr="00241E86">
        <w:rPr>
          <w:rStyle w:val="StyleUnderline"/>
        </w:rPr>
        <w:t>use of food</w:t>
      </w:r>
      <w:r w:rsidRPr="00241E86">
        <w:rPr>
          <w:sz w:val="16"/>
        </w:rPr>
        <w:t xml:space="preserve"> trade and aid </w:t>
      </w:r>
      <w:r w:rsidRPr="00241E86">
        <w:rPr>
          <w:rStyle w:val="StyleUnderline"/>
        </w:rPr>
        <w:t>to establish geopolitical dominance during</w:t>
      </w:r>
      <w:r w:rsidRPr="00241E86">
        <w:rPr>
          <w:sz w:val="16"/>
        </w:rPr>
        <w:t xml:space="preserve"> (supposedly) </w:t>
      </w:r>
      <w:r w:rsidRPr="00241E86">
        <w:rPr>
          <w:rStyle w:val="StyleUnderline"/>
        </w:rPr>
        <w:t>peaceful periods</w:t>
      </w:r>
      <w:r w:rsidRPr="00241E86">
        <w:rPr>
          <w:sz w:val="16"/>
        </w:rPr>
        <w:t xml:space="preserve">.51 But in the lead up to and the wake of the ‘global food crisis’, both </w:t>
      </w:r>
      <w:r w:rsidRPr="00B66144">
        <w:rPr>
          <w:rStyle w:val="Emphasis"/>
          <w:highlight w:val="green"/>
        </w:rPr>
        <w:t>food</w:t>
      </w:r>
      <w:r w:rsidRPr="00241E86">
        <w:rPr>
          <w:sz w:val="16"/>
        </w:rPr>
        <w:t xml:space="preserve"> </w:t>
      </w:r>
      <w:r w:rsidRPr="00B66144">
        <w:rPr>
          <w:rStyle w:val="StyleUnderline"/>
          <w:highlight w:val="green"/>
        </w:rPr>
        <w:t xml:space="preserve">and our </w:t>
      </w:r>
      <w:r w:rsidRPr="00241E86">
        <w:rPr>
          <w:rStyle w:val="StyleUnderline"/>
        </w:rPr>
        <w:t xml:space="preserve">metabolic </w:t>
      </w:r>
      <w:r w:rsidRPr="00B66144">
        <w:rPr>
          <w:rStyle w:val="StyleUnderline"/>
          <w:highlight w:val="green"/>
        </w:rPr>
        <w:t>relationship</w:t>
      </w:r>
      <w:r w:rsidRPr="00241E86">
        <w:rPr>
          <w:rStyle w:val="StyleUnderline"/>
        </w:rPr>
        <w:t xml:space="preserve"> with it</w:t>
      </w:r>
      <w:r w:rsidRPr="00241E86">
        <w:rPr>
          <w:sz w:val="16"/>
        </w:rPr>
        <w:t xml:space="preserve"> </w:t>
      </w:r>
      <w:r w:rsidRPr="00241E86">
        <w:rPr>
          <w:rStyle w:val="StyleUnderline"/>
        </w:rPr>
        <w:t>have</w:t>
      </w:r>
      <w:r w:rsidRPr="00241E86">
        <w:rPr>
          <w:sz w:val="16"/>
        </w:rPr>
        <w:t xml:space="preserve"> </w:t>
      </w:r>
      <w:r w:rsidRPr="00241E86">
        <w:rPr>
          <w:rStyle w:val="StyleUnderline"/>
        </w:rPr>
        <w:t>increasingly been</w:t>
      </w:r>
      <w:r w:rsidRPr="00241E86">
        <w:rPr>
          <w:sz w:val="16"/>
        </w:rPr>
        <w:t xml:space="preserve"> </w:t>
      </w:r>
      <w:proofErr w:type="spellStart"/>
      <w:r w:rsidRPr="00B66144">
        <w:rPr>
          <w:rStyle w:val="Emphasis"/>
          <w:highlight w:val="green"/>
        </w:rPr>
        <w:t>conceptualised</w:t>
      </w:r>
      <w:proofErr w:type="spellEnd"/>
      <w:r w:rsidRPr="00B66144">
        <w:rPr>
          <w:rStyle w:val="Emphasis"/>
          <w:highlight w:val="green"/>
        </w:rPr>
        <w:t xml:space="preserve"> in</w:t>
      </w:r>
      <w:r w:rsidRPr="00B66144">
        <w:rPr>
          <w:sz w:val="16"/>
          <w:highlight w:val="green"/>
        </w:rPr>
        <w:t xml:space="preserve"> </w:t>
      </w:r>
      <w:r w:rsidRPr="00B66144">
        <w:rPr>
          <w:rStyle w:val="StyleUnderline"/>
          <w:highlight w:val="green"/>
        </w:rPr>
        <w:t>terms that are</w:t>
      </w:r>
      <w:r w:rsidRPr="00241E86">
        <w:rPr>
          <w:rStyle w:val="StyleUnderline"/>
        </w:rPr>
        <w:t xml:space="preserve"> at once</w:t>
      </w:r>
      <w:r w:rsidRPr="00241E86">
        <w:rPr>
          <w:sz w:val="16"/>
        </w:rPr>
        <w:t xml:space="preserve"> </w:t>
      </w:r>
      <w:r w:rsidRPr="00B66144">
        <w:rPr>
          <w:rStyle w:val="Emphasis"/>
          <w:highlight w:val="green"/>
        </w:rPr>
        <w:t>geopolitical</w:t>
      </w:r>
      <w:r w:rsidRPr="00B66144">
        <w:rPr>
          <w:sz w:val="16"/>
          <w:highlight w:val="green"/>
        </w:rPr>
        <w:t xml:space="preserve"> </w:t>
      </w:r>
      <w:r w:rsidRPr="00241E86">
        <w:rPr>
          <w:rStyle w:val="StyleUnderline"/>
        </w:rPr>
        <w:t>and biopolitical</w:t>
      </w:r>
      <w:r w:rsidRPr="00241E86">
        <w:rPr>
          <w:sz w:val="16"/>
        </w:rPr>
        <w:t xml:space="preserve">, </w:t>
      </w:r>
      <w:r w:rsidRPr="00241E86">
        <w:rPr>
          <w:rStyle w:val="StyleUnderline"/>
        </w:rPr>
        <w:t>and</w:t>
      </w:r>
      <w:r w:rsidRPr="00241E86">
        <w:rPr>
          <w:sz w:val="16"/>
        </w:rPr>
        <w:t xml:space="preserve"> </w:t>
      </w:r>
      <w:r w:rsidRPr="00241E86">
        <w:rPr>
          <w:rStyle w:val="StyleUnderline"/>
        </w:rPr>
        <w:t>that</w:t>
      </w:r>
      <w:r w:rsidRPr="00241E86">
        <w:rPr>
          <w:sz w:val="16"/>
        </w:rPr>
        <w:t xml:space="preserve"> </w:t>
      </w:r>
      <w:r w:rsidRPr="00B66144">
        <w:rPr>
          <w:rStyle w:val="StyleUnderline"/>
          <w:highlight w:val="green"/>
        </w:rPr>
        <w:t>reveal</w:t>
      </w:r>
      <w:r w:rsidRPr="00241E86">
        <w:rPr>
          <w:rStyle w:val="StyleUnderline"/>
        </w:rPr>
        <w:t xml:space="preserve"> the</w:t>
      </w:r>
      <w:r w:rsidRPr="00241E86">
        <w:rPr>
          <w:sz w:val="16"/>
        </w:rPr>
        <w:t xml:space="preserve"> </w:t>
      </w:r>
      <w:r w:rsidRPr="00B66144">
        <w:rPr>
          <w:rStyle w:val="Emphasis"/>
          <w:highlight w:val="green"/>
        </w:rPr>
        <w:t>contradictions inherent</w:t>
      </w:r>
      <w:r w:rsidRPr="00B66144">
        <w:rPr>
          <w:sz w:val="16"/>
          <w:highlight w:val="green"/>
        </w:rPr>
        <w:t xml:space="preserve"> </w:t>
      </w:r>
      <w:r w:rsidRPr="00B66144">
        <w:rPr>
          <w:rStyle w:val="StyleUnderline"/>
          <w:highlight w:val="green"/>
        </w:rPr>
        <w:t xml:space="preserve">to </w:t>
      </w:r>
      <w:r w:rsidRPr="00241E86">
        <w:rPr>
          <w:rStyle w:val="StyleUnderline"/>
        </w:rPr>
        <w:t xml:space="preserve">neoliberal </w:t>
      </w:r>
      <w:r w:rsidRPr="00B66144">
        <w:rPr>
          <w:rStyle w:val="StyleUnderline"/>
          <w:highlight w:val="green"/>
        </w:rPr>
        <w:t>development</w:t>
      </w:r>
      <w:r w:rsidRPr="00241E86">
        <w:rPr>
          <w:rStyle w:val="StyleUnderline"/>
        </w:rPr>
        <w:t xml:space="preserve"> models</w:t>
      </w:r>
      <w:r w:rsidRPr="00241E86">
        <w:rPr>
          <w:sz w:val="16"/>
        </w:rPr>
        <w:t xml:space="preserve">.52 </w:t>
      </w:r>
      <w:r w:rsidRPr="00241E86">
        <w:rPr>
          <w:rStyle w:val="Emphasis"/>
        </w:rPr>
        <w:t xml:space="preserve">Contemporary </w:t>
      </w:r>
      <w:r w:rsidRPr="00B66144">
        <w:rPr>
          <w:rStyle w:val="Emphasis"/>
          <w:highlight w:val="green"/>
        </w:rPr>
        <w:t>debates</w:t>
      </w:r>
      <w:r w:rsidRPr="00241E86">
        <w:rPr>
          <w:sz w:val="16"/>
        </w:rPr>
        <w:t xml:space="preserve"> </w:t>
      </w:r>
      <w:r w:rsidRPr="00241E86">
        <w:rPr>
          <w:rStyle w:val="StyleUnderline"/>
        </w:rPr>
        <w:t>around food safety</w:t>
      </w:r>
      <w:r w:rsidRPr="00241E86">
        <w:rPr>
          <w:sz w:val="16"/>
        </w:rPr>
        <w:t xml:space="preserve">, hunger and obesity </w:t>
      </w:r>
      <w:r w:rsidRPr="00B66144">
        <w:rPr>
          <w:rStyle w:val="Emphasis"/>
          <w:highlight w:val="green"/>
        </w:rPr>
        <w:t>reveal anxieties</w:t>
      </w:r>
      <w:r w:rsidRPr="00241E86">
        <w:rPr>
          <w:sz w:val="16"/>
        </w:rPr>
        <w:t xml:space="preserve"> </w:t>
      </w:r>
      <w:r w:rsidRPr="00241E86">
        <w:rPr>
          <w:rStyle w:val="StyleUnderline"/>
        </w:rPr>
        <w:t xml:space="preserve">relating to recent changes in global </w:t>
      </w:r>
      <w:proofErr w:type="spellStart"/>
      <w:r w:rsidRPr="00241E86">
        <w:rPr>
          <w:rStyle w:val="StyleUnderline"/>
        </w:rPr>
        <w:t>agro</w:t>
      </w:r>
      <w:proofErr w:type="spellEnd"/>
      <w:r w:rsidRPr="00241E86">
        <w:rPr>
          <w:rStyle w:val="StyleUnderline"/>
        </w:rPr>
        <w:t>-food systems and</w:t>
      </w:r>
      <w:r w:rsidRPr="00241E86">
        <w:rPr>
          <w:sz w:val="16"/>
        </w:rPr>
        <w:t xml:space="preserve"> </w:t>
      </w:r>
      <w:r w:rsidRPr="00241E86">
        <w:rPr>
          <w:rStyle w:val="Emphasis"/>
        </w:rPr>
        <w:t>ongoing shifts</w:t>
      </w:r>
      <w:r w:rsidRPr="00241E86">
        <w:rPr>
          <w:sz w:val="16"/>
        </w:rPr>
        <w:t xml:space="preserve"> </w:t>
      </w:r>
      <w:r w:rsidRPr="00241E86">
        <w:rPr>
          <w:rStyle w:val="StyleUnderline"/>
        </w:rPr>
        <w:t>in political and economic ideology and power</w:t>
      </w:r>
      <w:r w:rsidRPr="00241E86">
        <w:rPr>
          <w:sz w:val="16"/>
        </w:rPr>
        <w:t xml:space="preserve">. In doing so, </w:t>
      </w:r>
      <w:r w:rsidRPr="00241E86">
        <w:rPr>
          <w:rStyle w:val="StyleUnderline"/>
        </w:rPr>
        <w:t>these debates</w:t>
      </w:r>
      <w:r w:rsidRPr="00241E86">
        <w:rPr>
          <w:sz w:val="16"/>
        </w:rPr>
        <w:t xml:space="preserve"> </w:t>
      </w:r>
      <w:r w:rsidRPr="00B66144">
        <w:rPr>
          <w:rStyle w:val="Emphasis"/>
          <w:highlight w:val="green"/>
        </w:rPr>
        <w:t>demonstrate</w:t>
      </w:r>
      <w:r w:rsidRPr="00241E86">
        <w:rPr>
          <w:sz w:val="16"/>
        </w:rPr>
        <w:t xml:space="preserve"> </w:t>
      </w:r>
      <w:r w:rsidRPr="00241E86">
        <w:rPr>
          <w:rStyle w:val="StyleUnderline"/>
        </w:rPr>
        <w:t xml:space="preserve">the </w:t>
      </w:r>
      <w:r w:rsidRPr="00241E86">
        <w:rPr>
          <w:sz w:val="16"/>
        </w:rPr>
        <w:t xml:space="preserve">multiple </w:t>
      </w:r>
      <w:r w:rsidRPr="00241E86">
        <w:rPr>
          <w:rStyle w:val="StyleUnderline"/>
        </w:rPr>
        <w:t>ways in which</w:t>
      </w:r>
      <w:r w:rsidRPr="00241E86">
        <w:rPr>
          <w:sz w:val="16"/>
        </w:rPr>
        <w:t xml:space="preserve"> both </w:t>
      </w:r>
      <w:r w:rsidRPr="00B66144">
        <w:rPr>
          <w:rStyle w:val="Emphasis"/>
          <w:highlight w:val="green"/>
        </w:rPr>
        <w:t>food</w:t>
      </w:r>
      <w:r w:rsidRPr="00241E86">
        <w:rPr>
          <w:sz w:val="16"/>
        </w:rPr>
        <w:t xml:space="preserve"> </w:t>
      </w:r>
      <w:r w:rsidRPr="00B66144">
        <w:rPr>
          <w:rStyle w:val="StyleUnderline"/>
          <w:highlight w:val="green"/>
        </w:rPr>
        <w:t>and</w:t>
      </w:r>
      <w:r w:rsidRPr="00241E86">
        <w:rPr>
          <w:sz w:val="16"/>
        </w:rPr>
        <w:t xml:space="preserve"> global </w:t>
      </w:r>
      <w:r w:rsidRPr="00B66144">
        <w:rPr>
          <w:rStyle w:val="StyleUnderline"/>
          <w:highlight w:val="green"/>
        </w:rPr>
        <w:t>appetites are</w:t>
      </w:r>
      <w:r w:rsidRPr="00B66144">
        <w:rPr>
          <w:sz w:val="16"/>
          <w:highlight w:val="green"/>
        </w:rPr>
        <w:t xml:space="preserve"> </w:t>
      </w:r>
      <w:r w:rsidRPr="00241E86">
        <w:rPr>
          <w:rStyle w:val="Emphasis"/>
        </w:rPr>
        <w:t xml:space="preserve">being </w:t>
      </w:r>
      <w:proofErr w:type="spellStart"/>
      <w:r w:rsidRPr="00B66144">
        <w:rPr>
          <w:rStyle w:val="Emphasis"/>
          <w:highlight w:val="green"/>
        </w:rPr>
        <w:t>securitised</w:t>
      </w:r>
      <w:proofErr w:type="spellEnd"/>
      <w:r w:rsidRPr="00B66144">
        <w:rPr>
          <w:sz w:val="16"/>
          <w:highlight w:val="green"/>
        </w:rPr>
        <w:t>.</w:t>
      </w:r>
      <w:r w:rsidRPr="00241E86">
        <w:rPr>
          <w:sz w:val="16"/>
        </w:rPr>
        <w:t xml:space="preserve"> </w:t>
      </w:r>
    </w:p>
    <w:p w14:paraId="42BEEF01" w14:textId="77777777" w:rsidR="00453964" w:rsidRPr="00241E86" w:rsidRDefault="00453964" w:rsidP="00453964">
      <w:pPr>
        <w:rPr>
          <w:sz w:val="16"/>
        </w:rPr>
      </w:pPr>
      <w:r w:rsidRPr="00241E86">
        <w:rPr>
          <w:rStyle w:val="StyleUnderline"/>
        </w:rPr>
        <w:t xml:space="preserve">That </w:t>
      </w:r>
      <w:r w:rsidRPr="00241E86">
        <w:rPr>
          <w:rStyle w:val="Emphasis"/>
        </w:rPr>
        <w:t>food</w:t>
      </w:r>
      <w:r w:rsidRPr="00241E86">
        <w:rPr>
          <w:rStyle w:val="StyleUnderline"/>
        </w:rPr>
        <w:t xml:space="preserve"> itself has become a</w:t>
      </w:r>
      <w:r w:rsidRPr="00241E86">
        <w:rPr>
          <w:sz w:val="16"/>
        </w:rPr>
        <w:t xml:space="preserve"> </w:t>
      </w:r>
      <w:proofErr w:type="spellStart"/>
      <w:r w:rsidRPr="00241E86">
        <w:rPr>
          <w:rStyle w:val="Emphasis"/>
        </w:rPr>
        <w:t>securitised</w:t>
      </w:r>
      <w:proofErr w:type="spellEnd"/>
      <w:r w:rsidRPr="00241E86">
        <w:rPr>
          <w:rStyle w:val="Emphasis"/>
        </w:rPr>
        <w:t xml:space="preserve"> commodity</w:t>
      </w:r>
      <w:r w:rsidRPr="00241E86">
        <w:rPr>
          <w:sz w:val="16"/>
        </w:rPr>
        <w:t xml:space="preserve"> </w:t>
      </w:r>
      <w:r w:rsidRPr="00241E86">
        <w:rPr>
          <w:rStyle w:val="StyleUnderline"/>
        </w:rPr>
        <w:t>is</w:t>
      </w:r>
      <w:r w:rsidRPr="00241E86">
        <w:rPr>
          <w:sz w:val="16"/>
        </w:rPr>
        <w:t xml:space="preserve"> perhaps </w:t>
      </w:r>
      <w:r w:rsidRPr="00241E86">
        <w:rPr>
          <w:rStyle w:val="StyleUnderline"/>
        </w:rPr>
        <w:t xml:space="preserve">most </w:t>
      </w:r>
      <w:r w:rsidRPr="00B66144">
        <w:rPr>
          <w:rStyle w:val="StyleUnderline"/>
          <w:highlight w:val="green"/>
        </w:rPr>
        <w:t>evident in</w:t>
      </w:r>
      <w:r w:rsidRPr="00241E86">
        <w:rPr>
          <w:rStyle w:val="StyleUnderline"/>
        </w:rPr>
        <w:t xml:space="preserve"> </w:t>
      </w:r>
      <w:r w:rsidRPr="00B66144">
        <w:rPr>
          <w:rStyle w:val="StyleUnderline"/>
          <w:highlight w:val="green"/>
        </w:rPr>
        <w:t>the growth</w:t>
      </w:r>
      <w:r w:rsidRPr="00241E86">
        <w:rPr>
          <w:sz w:val="16"/>
        </w:rPr>
        <w:t xml:space="preserve">, especially </w:t>
      </w:r>
      <w:r w:rsidRPr="00241E86">
        <w:rPr>
          <w:rStyle w:val="StyleUnderline"/>
        </w:rPr>
        <w:t>since 9/11</w:t>
      </w:r>
      <w:r w:rsidRPr="00241E86">
        <w:rPr>
          <w:sz w:val="16"/>
        </w:rPr>
        <w:t xml:space="preserve">, </w:t>
      </w:r>
      <w:r w:rsidRPr="00B66144">
        <w:rPr>
          <w:rStyle w:val="StyleUnderline"/>
          <w:highlight w:val="green"/>
        </w:rPr>
        <w:t>of</w:t>
      </w:r>
      <w:r w:rsidRPr="00241E86">
        <w:rPr>
          <w:sz w:val="16"/>
        </w:rPr>
        <w:t xml:space="preserve"> </w:t>
      </w:r>
      <w:r w:rsidRPr="00241E86">
        <w:rPr>
          <w:rStyle w:val="Emphasis"/>
        </w:rPr>
        <w:t xml:space="preserve">state </w:t>
      </w:r>
      <w:r w:rsidRPr="00B66144">
        <w:rPr>
          <w:rStyle w:val="Emphasis"/>
          <w:highlight w:val="green"/>
        </w:rPr>
        <w:t>discourses</w:t>
      </w:r>
      <w:r w:rsidRPr="00B66144">
        <w:rPr>
          <w:sz w:val="16"/>
          <w:highlight w:val="green"/>
        </w:rPr>
        <w:t xml:space="preserve"> </w:t>
      </w:r>
      <w:r w:rsidRPr="00B66144">
        <w:rPr>
          <w:rStyle w:val="StyleUnderline"/>
          <w:highlight w:val="green"/>
        </w:rPr>
        <w:t>highlighting</w:t>
      </w:r>
      <w:r w:rsidRPr="00241E86">
        <w:rPr>
          <w:rStyle w:val="StyleUnderline"/>
        </w:rPr>
        <w:t xml:space="preserve"> the</w:t>
      </w:r>
      <w:r w:rsidRPr="00241E86">
        <w:rPr>
          <w:sz w:val="16"/>
        </w:rPr>
        <w:t xml:space="preserve"> </w:t>
      </w:r>
      <w:r w:rsidRPr="00B66144">
        <w:rPr>
          <w:rStyle w:val="Emphasis"/>
          <w:highlight w:val="green"/>
        </w:rPr>
        <w:t xml:space="preserve">vulnerability of </w:t>
      </w:r>
      <w:r w:rsidRPr="00241E86">
        <w:rPr>
          <w:rStyle w:val="Emphasis"/>
        </w:rPr>
        <w:t>food</w:t>
      </w:r>
      <w:r w:rsidRPr="00241E86">
        <w:rPr>
          <w:sz w:val="16"/>
        </w:rPr>
        <w:t xml:space="preserve"> </w:t>
      </w:r>
      <w:r w:rsidRPr="00B66144">
        <w:rPr>
          <w:rStyle w:val="StyleUnderline"/>
          <w:highlight w:val="green"/>
        </w:rPr>
        <w:t xml:space="preserve">production and distribution </w:t>
      </w:r>
      <w:r w:rsidRPr="00241E86">
        <w:rPr>
          <w:rStyle w:val="StyleUnderline"/>
        </w:rPr>
        <w:t>systems to bioterrorism</w:t>
      </w:r>
      <w:r w:rsidRPr="00241E86">
        <w:rPr>
          <w:sz w:val="16"/>
        </w:rPr>
        <w:t xml:space="preserve">. The </w:t>
      </w:r>
      <w:r w:rsidRPr="00241E86">
        <w:rPr>
          <w:rStyle w:val="StyleUnderline"/>
        </w:rPr>
        <w:t>threat of</w:t>
      </w:r>
      <w:r w:rsidRPr="00241E86">
        <w:rPr>
          <w:sz w:val="16"/>
        </w:rPr>
        <w:t xml:space="preserve"> deliberate </w:t>
      </w:r>
      <w:r w:rsidRPr="00241E86">
        <w:rPr>
          <w:rStyle w:val="StyleUnderline"/>
        </w:rPr>
        <w:t>food</w:t>
      </w:r>
      <w:r w:rsidRPr="00241E86">
        <w:rPr>
          <w:sz w:val="16"/>
        </w:rPr>
        <w:t xml:space="preserve"> </w:t>
      </w:r>
      <w:r w:rsidRPr="00241E86">
        <w:rPr>
          <w:rStyle w:val="Emphasis"/>
        </w:rPr>
        <w:t>contamination</w:t>
      </w:r>
      <w:r w:rsidRPr="00241E86">
        <w:rPr>
          <w:sz w:val="16"/>
        </w:rPr>
        <w:t xml:space="preserve"> </w:t>
      </w:r>
      <w:r w:rsidRPr="00241E86">
        <w:rPr>
          <w:rStyle w:val="StyleUnderline"/>
        </w:rPr>
        <w:t xml:space="preserve">adds a </w:t>
      </w:r>
      <w:r w:rsidRPr="00241E86">
        <w:rPr>
          <w:sz w:val="16"/>
        </w:rPr>
        <w:t xml:space="preserve">terrifying new </w:t>
      </w:r>
      <w:r w:rsidRPr="00241E86">
        <w:rPr>
          <w:rStyle w:val="StyleUnderline"/>
        </w:rPr>
        <w:t>bodily register to</w:t>
      </w:r>
      <w:r w:rsidRPr="00241E86">
        <w:rPr>
          <w:sz w:val="16"/>
        </w:rPr>
        <w:t xml:space="preserve"> the politics of </w:t>
      </w:r>
      <w:proofErr w:type="spellStart"/>
      <w:r w:rsidRPr="00241E86">
        <w:rPr>
          <w:rStyle w:val="StyleUnderline"/>
        </w:rPr>
        <w:t>agro</w:t>
      </w:r>
      <w:proofErr w:type="spellEnd"/>
      <w:r w:rsidRPr="00241E86">
        <w:rPr>
          <w:rStyle w:val="StyleUnderline"/>
        </w:rPr>
        <w:t xml:space="preserve">-food system </w:t>
      </w:r>
      <w:proofErr w:type="spellStart"/>
      <w:r w:rsidRPr="00241E86">
        <w:rPr>
          <w:rStyle w:val="StyleUnderline"/>
        </w:rPr>
        <w:t>globalisation</w:t>
      </w:r>
      <w:proofErr w:type="spellEnd"/>
      <w:r w:rsidRPr="00241E86">
        <w:rPr>
          <w:sz w:val="16"/>
        </w:rPr>
        <w:t xml:space="preserve">, </w:t>
      </w:r>
      <w:r w:rsidRPr="00241E86">
        <w:rPr>
          <w:rStyle w:val="StyleUnderline"/>
        </w:rPr>
        <w:t>and</w:t>
      </w:r>
      <w:r w:rsidRPr="00241E86">
        <w:rPr>
          <w:sz w:val="16"/>
        </w:rPr>
        <w:t xml:space="preserve"> has </w:t>
      </w:r>
      <w:r w:rsidRPr="00241E86">
        <w:rPr>
          <w:rStyle w:val="Emphasis"/>
        </w:rPr>
        <w:t>resulted in</w:t>
      </w:r>
      <w:r w:rsidRPr="00241E86">
        <w:rPr>
          <w:sz w:val="16"/>
        </w:rPr>
        <w:t xml:space="preserve"> </w:t>
      </w:r>
      <w:r w:rsidRPr="00241E86">
        <w:rPr>
          <w:rStyle w:val="StyleUnderline"/>
        </w:rPr>
        <w:t>the creation of</w:t>
      </w:r>
      <w:r w:rsidRPr="00241E86">
        <w:rPr>
          <w:sz w:val="16"/>
        </w:rPr>
        <w:t xml:space="preserve"> </w:t>
      </w:r>
      <w:r w:rsidRPr="00241E86">
        <w:rPr>
          <w:rStyle w:val="Emphasis"/>
        </w:rPr>
        <w:t>new governmental bodies</w:t>
      </w:r>
      <w:r w:rsidRPr="00241E86">
        <w:rPr>
          <w:sz w:val="16"/>
        </w:rPr>
        <w:t xml:space="preserve">, </w:t>
      </w:r>
      <w:r w:rsidRPr="00241E86">
        <w:rPr>
          <w:rStyle w:val="StyleUnderline"/>
        </w:rPr>
        <w:t>legislation, and ‘</w:t>
      </w:r>
      <w:proofErr w:type="spellStart"/>
      <w:r w:rsidRPr="00241E86">
        <w:rPr>
          <w:rStyle w:val="StyleUnderline"/>
        </w:rPr>
        <w:t>bromatovigilance</w:t>
      </w:r>
      <w:proofErr w:type="spellEnd"/>
      <w:r w:rsidRPr="00241E86">
        <w:rPr>
          <w:rStyle w:val="StyleUnderline"/>
        </w:rPr>
        <w:t>’ practices</w:t>
      </w:r>
      <w:r w:rsidRPr="00241E86">
        <w:rPr>
          <w:sz w:val="16"/>
        </w:rPr>
        <w:t xml:space="preserve">.53 </w:t>
      </w:r>
      <w:r w:rsidRPr="00241E86">
        <w:rPr>
          <w:rStyle w:val="StyleUnderline"/>
        </w:rPr>
        <w:t>But the</w:t>
      </w:r>
      <w:r w:rsidRPr="00241E86">
        <w:rPr>
          <w:sz w:val="16"/>
        </w:rPr>
        <w:t xml:space="preserve"> </w:t>
      </w:r>
      <w:r w:rsidRPr="00241E86">
        <w:rPr>
          <w:rStyle w:val="Emphasis"/>
        </w:rPr>
        <w:t>management of accidental contamination</w:t>
      </w:r>
      <w:r w:rsidRPr="00241E86">
        <w:rPr>
          <w:sz w:val="16"/>
        </w:rPr>
        <w:t xml:space="preserve"> – </w:t>
      </w:r>
      <w:r w:rsidRPr="00241E86">
        <w:rPr>
          <w:rStyle w:val="StyleUnderline"/>
        </w:rPr>
        <w:t>including that resulting from increasingly frequent food scares and outbreaks of</w:t>
      </w:r>
      <w:r w:rsidRPr="00241E86">
        <w:rPr>
          <w:sz w:val="16"/>
        </w:rPr>
        <w:t xml:space="preserve"> plant and animal </w:t>
      </w:r>
      <w:r w:rsidRPr="00241E86">
        <w:rPr>
          <w:rStyle w:val="StyleUnderline"/>
        </w:rPr>
        <w:t>diseases</w:t>
      </w:r>
      <w:r w:rsidRPr="00241E86">
        <w:rPr>
          <w:sz w:val="16"/>
        </w:rPr>
        <w:t xml:space="preserve"> – </w:t>
      </w:r>
      <w:r w:rsidRPr="00241E86">
        <w:rPr>
          <w:rStyle w:val="Emphasis"/>
        </w:rPr>
        <w:t>raises</w:t>
      </w:r>
      <w:r w:rsidRPr="00241E86">
        <w:rPr>
          <w:sz w:val="16"/>
        </w:rPr>
        <w:t xml:space="preserve"> </w:t>
      </w:r>
      <w:r w:rsidRPr="00241E86">
        <w:rPr>
          <w:rStyle w:val="StyleUnderline"/>
        </w:rPr>
        <w:t>similar</w:t>
      </w:r>
      <w:r w:rsidRPr="00241E86">
        <w:rPr>
          <w:sz w:val="16"/>
        </w:rPr>
        <w:t xml:space="preserve"> </w:t>
      </w:r>
      <w:r w:rsidRPr="00241E86">
        <w:rPr>
          <w:rStyle w:val="Emphasis"/>
        </w:rPr>
        <w:t>geopolitical issues</w:t>
      </w:r>
      <w:r w:rsidRPr="00241E86">
        <w:rPr>
          <w:sz w:val="16"/>
        </w:rPr>
        <w:t xml:space="preserve">, </w:t>
      </w:r>
      <w:r w:rsidRPr="00241E86">
        <w:rPr>
          <w:rStyle w:val="StyleUnderline"/>
        </w:rPr>
        <w:t>including border closures</w:t>
      </w:r>
      <w:r w:rsidRPr="00241E86">
        <w:rPr>
          <w:sz w:val="16"/>
        </w:rPr>
        <w:t xml:space="preserve">, government </w:t>
      </w:r>
      <w:r w:rsidRPr="00241E86">
        <w:rPr>
          <w:rStyle w:val="StyleUnderline"/>
        </w:rPr>
        <w:t>legitimacy crises</w:t>
      </w:r>
      <w:r w:rsidRPr="00241E86">
        <w:rPr>
          <w:sz w:val="16"/>
        </w:rPr>
        <w:t xml:space="preserve">, </w:t>
      </w:r>
      <w:r w:rsidRPr="00241E86">
        <w:rPr>
          <w:rStyle w:val="StyleUnderline"/>
        </w:rPr>
        <w:t>and new</w:t>
      </w:r>
      <w:r w:rsidRPr="00241E86">
        <w:rPr>
          <w:sz w:val="16"/>
        </w:rPr>
        <w:t xml:space="preserve"> food </w:t>
      </w:r>
      <w:r w:rsidRPr="00241E86">
        <w:rPr>
          <w:rStyle w:val="StyleUnderline"/>
        </w:rPr>
        <w:t>surveillance</w:t>
      </w:r>
      <w:r w:rsidRPr="00241E86">
        <w:rPr>
          <w:sz w:val="16"/>
        </w:rPr>
        <w:t xml:space="preserve"> and regulation processes. </w:t>
      </w:r>
      <w:r w:rsidRPr="00241E86">
        <w:rPr>
          <w:rStyle w:val="Emphasis"/>
        </w:rPr>
        <w:t>Neoliberal responses</w:t>
      </w:r>
      <w:r w:rsidRPr="00241E86">
        <w:rPr>
          <w:sz w:val="16"/>
        </w:rPr>
        <w:t xml:space="preserve"> </w:t>
      </w:r>
      <w:r w:rsidRPr="00241E86">
        <w:rPr>
          <w:rStyle w:val="StyleUnderline"/>
        </w:rPr>
        <w:t>introduce risk-based approaches</w:t>
      </w:r>
      <w:r w:rsidRPr="00241E86">
        <w:rPr>
          <w:sz w:val="16"/>
        </w:rPr>
        <w:t xml:space="preserve"> </w:t>
      </w:r>
      <w:r w:rsidRPr="00241E86">
        <w:rPr>
          <w:rStyle w:val="StyleUnderline"/>
        </w:rPr>
        <w:t>relying on</w:t>
      </w:r>
      <w:r w:rsidRPr="00241E86">
        <w:rPr>
          <w:sz w:val="16"/>
        </w:rPr>
        <w:t xml:space="preserve"> </w:t>
      </w:r>
      <w:r w:rsidRPr="00241E86">
        <w:rPr>
          <w:rStyle w:val="Emphasis"/>
        </w:rPr>
        <w:t>corporate self-discipline</w:t>
      </w:r>
      <w:r w:rsidRPr="00241E86">
        <w:rPr>
          <w:sz w:val="16"/>
        </w:rPr>
        <w:t xml:space="preserve"> and audit-based verification and </w:t>
      </w:r>
      <w:proofErr w:type="spellStart"/>
      <w:r w:rsidRPr="00241E86">
        <w:rPr>
          <w:rStyle w:val="StyleUnderline"/>
        </w:rPr>
        <w:t>emphasise</w:t>
      </w:r>
      <w:proofErr w:type="spellEnd"/>
      <w:r w:rsidRPr="00241E86">
        <w:rPr>
          <w:rStyle w:val="StyleUnderline"/>
        </w:rPr>
        <w:t xml:space="preserve"> the </w:t>
      </w:r>
      <w:proofErr w:type="spellStart"/>
      <w:r w:rsidRPr="00241E86">
        <w:rPr>
          <w:rStyle w:val="StyleUnderline"/>
        </w:rPr>
        <w:t>harmonisation</w:t>
      </w:r>
      <w:proofErr w:type="spellEnd"/>
      <w:r w:rsidRPr="00241E86">
        <w:rPr>
          <w:rStyle w:val="StyleUnderline"/>
        </w:rPr>
        <w:t xml:space="preserve"> of food safety standards</w:t>
      </w:r>
      <w:r w:rsidRPr="00241E86">
        <w:rPr>
          <w:sz w:val="16"/>
        </w:rPr>
        <w:t xml:space="preserve">, ostensibly </w:t>
      </w:r>
      <w:r w:rsidRPr="00241E86">
        <w:rPr>
          <w:rStyle w:val="StyleUnderline"/>
        </w:rPr>
        <w:t>to ensure the ‘free flow’ of goods across borders</w:t>
      </w:r>
      <w:r w:rsidRPr="00241E86">
        <w:rPr>
          <w:sz w:val="16"/>
        </w:rPr>
        <w:t xml:space="preserve">. </w:t>
      </w:r>
      <w:r w:rsidRPr="00241E86">
        <w:rPr>
          <w:rStyle w:val="StyleUnderline"/>
        </w:rPr>
        <w:t>In doing so</w:t>
      </w:r>
      <w:r w:rsidRPr="00241E86">
        <w:rPr>
          <w:sz w:val="16"/>
        </w:rPr>
        <w:t xml:space="preserve">, </w:t>
      </w:r>
      <w:r w:rsidRPr="00241E86">
        <w:rPr>
          <w:rStyle w:val="StyleUnderline"/>
        </w:rPr>
        <w:t>they</w:t>
      </w:r>
      <w:r w:rsidRPr="00241E86">
        <w:rPr>
          <w:sz w:val="16"/>
        </w:rPr>
        <w:t xml:space="preserve"> often </w:t>
      </w:r>
      <w:r w:rsidRPr="00241E86">
        <w:rPr>
          <w:rStyle w:val="Emphasis"/>
        </w:rPr>
        <w:t>profoundly restructure</w:t>
      </w:r>
      <w:r w:rsidRPr="00241E86">
        <w:rPr>
          <w:sz w:val="16"/>
        </w:rPr>
        <w:t xml:space="preserve"> </w:t>
      </w:r>
      <w:proofErr w:type="spellStart"/>
      <w:r w:rsidRPr="00241E86">
        <w:rPr>
          <w:rStyle w:val="StyleUnderline"/>
        </w:rPr>
        <w:t>agrofood</w:t>
      </w:r>
      <w:proofErr w:type="spellEnd"/>
      <w:r w:rsidRPr="00241E86">
        <w:rPr>
          <w:sz w:val="16"/>
        </w:rPr>
        <w:t xml:space="preserve"> </w:t>
      </w:r>
      <w:r w:rsidRPr="00241E86">
        <w:rPr>
          <w:rStyle w:val="Emphasis"/>
        </w:rPr>
        <w:t>systems</w:t>
      </w:r>
      <w:r w:rsidRPr="00241E86">
        <w:rPr>
          <w:sz w:val="16"/>
        </w:rPr>
        <w:t xml:space="preserve">, </w:t>
      </w:r>
      <w:proofErr w:type="spellStart"/>
      <w:r w:rsidRPr="00241E86">
        <w:rPr>
          <w:rStyle w:val="StyleUnderline"/>
        </w:rPr>
        <w:t>favouring</w:t>
      </w:r>
      <w:proofErr w:type="spellEnd"/>
      <w:r w:rsidRPr="00241E86">
        <w:rPr>
          <w:rStyle w:val="StyleUnderline"/>
        </w:rPr>
        <w:t xml:space="preserve"> multi-national capital while presenting barriers to small-scale producers, or</w:t>
      </w:r>
      <w:r w:rsidRPr="00241E86">
        <w:rPr>
          <w:sz w:val="16"/>
        </w:rPr>
        <w:t xml:space="preserve"> </w:t>
      </w:r>
      <w:r w:rsidRPr="00241E86">
        <w:rPr>
          <w:rStyle w:val="Emphasis"/>
        </w:rPr>
        <w:t>introducing new</w:t>
      </w:r>
      <w:r w:rsidRPr="00241E86">
        <w:rPr>
          <w:sz w:val="16"/>
        </w:rPr>
        <w:t xml:space="preserve"> </w:t>
      </w:r>
      <w:r w:rsidRPr="00241E86">
        <w:rPr>
          <w:rStyle w:val="StyleUnderline"/>
        </w:rPr>
        <w:t>forms of</w:t>
      </w:r>
      <w:r w:rsidRPr="00241E86">
        <w:rPr>
          <w:sz w:val="16"/>
        </w:rPr>
        <w:t xml:space="preserve"> </w:t>
      </w:r>
      <w:r w:rsidRPr="00241E86">
        <w:rPr>
          <w:rStyle w:val="Emphasis"/>
        </w:rPr>
        <w:t>domination and vulnerability</w:t>
      </w:r>
      <w:r w:rsidRPr="00241E86">
        <w:rPr>
          <w:sz w:val="16"/>
        </w:rPr>
        <w:t xml:space="preserve"> </w:t>
      </w:r>
      <w:r w:rsidRPr="00241E86">
        <w:rPr>
          <w:rStyle w:val="StyleUnderline"/>
        </w:rPr>
        <w:t>into post-colonial food supply chains</w:t>
      </w:r>
      <w:r w:rsidRPr="00241E86">
        <w:rPr>
          <w:sz w:val="16"/>
        </w:rPr>
        <w:t xml:space="preserve">.54 These new food safety mechanisms are </w:t>
      </w:r>
      <w:r w:rsidRPr="00241E86">
        <w:rPr>
          <w:rStyle w:val="Emphasis"/>
        </w:rPr>
        <w:t>intimately bound</w:t>
      </w:r>
      <w:r w:rsidRPr="00241E86">
        <w:rPr>
          <w:sz w:val="16"/>
        </w:rPr>
        <w:t xml:space="preserve"> up </w:t>
      </w:r>
      <w:r w:rsidRPr="00241E86">
        <w:rPr>
          <w:rStyle w:val="StyleUnderline"/>
        </w:rPr>
        <w:t>with geospatial practices</w:t>
      </w:r>
      <w:r w:rsidRPr="00241E86">
        <w:rPr>
          <w:sz w:val="16"/>
        </w:rPr>
        <w:t xml:space="preserve">, </w:t>
      </w:r>
      <w:r w:rsidRPr="00241E86">
        <w:rPr>
          <w:rStyle w:val="StyleUnderline"/>
        </w:rPr>
        <w:t>including</w:t>
      </w:r>
      <w:r w:rsidRPr="00241E86">
        <w:rPr>
          <w:sz w:val="16"/>
        </w:rPr>
        <w:t xml:space="preserve"> </w:t>
      </w:r>
      <w:r w:rsidRPr="00241E86">
        <w:rPr>
          <w:rStyle w:val="StyleUnderline"/>
        </w:rPr>
        <w:t>the</w:t>
      </w:r>
      <w:r w:rsidRPr="00241E86">
        <w:rPr>
          <w:sz w:val="16"/>
        </w:rPr>
        <w:t xml:space="preserve"> </w:t>
      </w:r>
      <w:r w:rsidRPr="00241E86">
        <w:rPr>
          <w:rStyle w:val="Emphasis"/>
        </w:rPr>
        <w:t>reproduction of</w:t>
      </w:r>
      <w:r w:rsidRPr="00241E86">
        <w:rPr>
          <w:sz w:val="16"/>
        </w:rPr>
        <w:t xml:space="preserve"> </w:t>
      </w:r>
      <w:r w:rsidRPr="00241E86">
        <w:rPr>
          <w:rStyle w:val="StyleUnderline"/>
        </w:rPr>
        <w:t>the neoliberal</w:t>
      </w:r>
      <w:r w:rsidRPr="00241E86">
        <w:rPr>
          <w:sz w:val="16"/>
        </w:rPr>
        <w:t xml:space="preserve"> </w:t>
      </w:r>
      <w:r w:rsidRPr="00241E86">
        <w:rPr>
          <w:rStyle w:val="Emphasis"/>
        </w:rPr>
        <w:t>‘security state’</w:t>
      </w:r>
      <w:r w:rsidRPr="00241E86">
        <w:rPr>
          <w:sz w:val="16"/>
        </w:rPr>
        <w:t xml:space="preserve"> (</w:t>
      </w:r>
      <w:r w:rsidRPr="00241E86">
        <w:rPr>
          <w:rStyle w:val="StyleUnderline"/>
        </w:rPr>
        <w:t>and its attendant population</w:t>
      </w:r>
      <w:r w:rsidRPr="00241E86">
        <w:rPr>
          <w:sz w:val="16"/>
        </w:rPr>
        <w:t xml:space="preserve">), </w:t>
      </w:r>
      <w:r w:rsidRPr="00241E86">
        <w:rPr>
          <w:rStyle w:val="StyleUnderline"/>
        </w:rPr>
        <w:t>as well as the emergence of both intra-state and international relations as a means for managing and containing food safety hazards</w:t>
      </w:r>
      <w:r w:rsidRPr="00241E86">
        <w:rPr>
          <w:sz w:val="16"/>
        </w:rPr>
        <w:t>.55</w:t>
      </w:r>
    </w:p>
    <w:p w14:paraId="31E3CE2F" w14:textId="77777777" w:rsidR="00453964" w:rsidRPr="00241E86" w:rsidRDefault="00453964" w:rsidP="00453964">
      <w:pPr>
        <w:rPr>
          <w:sz w:val="16"/>
        </w:rPr>
      </w:pPr>
      <w:r w:rsidRPr="00241E86">
        <w:rPr>
          <w:rStyle w:val="StyleUnderline"/>
        </w:rPr>
        <w:t>Yet it is</w:t>
      </w:r>
      <w:r w:rsidRPr="00241E86">
        <w:rPr>
          <w:sz w:val="16"/>
        </w:rPr>
        <w:t xml:space="preserve"> </w:t>
      </w:r>
      <w:r w:rsidRPr="00B66144">
        <w:rPr>
          <w:rStyle w:val="Emphasis"/>
          <w:highlight w:val="green"/>
        </w:rPr>
        <w:t>not only food</w:t>
      </w:r>
      <w:r w:rsidRPr="00B66144">
        <w:rPr>
          <w:sz w:val="16"/>
          <w:highlight w:val="green"/>
        </w:rPr>
        <w:t xml:space="preserve"> </w:t>
      </w:r>
      <w:r w:rsidRPr="00B66144">
        <w:rPr>
          <w:rStyle w:val="StyleUnderline"/>
          <w:highlight w:val="green"/>
        </w:rPr>
        <w:t>that is</w:t>
      </w:r>
      <w:r w:rsidRPr="00B66144">
        <w:rPr>
          <w:sz w:val="16"/>
          <w:highlight w:val="green"/>
        </w:rPr>
        <w:t xml:space="preserve"> </w:t>
      </w:r>
      <w:r w:rsidRPr="00241E86">
        <w:rPr>
          <w:rStyle w:val="Emphasis"/>
        </w:rPr>
        <w:t xml:space="preserve">being </w:t>
      </w:r>
      <w:proofErr w:type="spellStart"/>
      <w:r w:rsidRPr="00B66144">
        <w:rPr>
          <w:rStyle w:val="Emphasis"/>
          <w:highlight w:val="green"/>
        </w:rPr>
        <w:t>securitised</w:t>
      </w:r>
      <w:proofErr w:type="spellEnd"/>
      <w:r w:rsidRPr="00B66144">
        <w:rPr>
          <w:sz w:val="16"/>
          <w:highlight w:val="green"/>
        </w:rPr>
        <w:t xml:space="preserve">, </w:t>
      </w:r>
      <w:r w:rsidRPr="00B66144">
        <w:rPr>
          <w:rStyle w:val="StyleUnderline"/>
          <w:highlight w:val="green"/>
        </w:rPr>
        <w:t>but also</w:t>
      </w:r>
      <w:r w:rsidRPr="00241E86">
        <w:rPr>
          <w:sz w:val="16"/>
        </w:rPr>
        <w:t xml:space="preserve"> global </w:t>
      </w:r>
      <w:r w:rsidRPr="00B66144">
        <w:rPr>
          <w:rStyle w:val="StyleUnderline"/>
          <w:highlight w:val="green"/>
        </w:rPr>
        <w:t>appetites</w:t>
      </w:r>
      <w:r w:rsidRPr="00241E86">
        <w:rPr>
          <w:sz w:val="16"/>
        </w:rPr>
        <w:t xml:space="preserve">, </w:t>
      </w:r>
      <w:r w:rsidRPr="00B66144">
        <w:rPr>
          <w:rStyle w:val="StyleUnderline"/>
          <w:highlight w:val="green"/>
        </w:rPr>
        <w:t>as narratives linking food insecurity to</w:t>
      </w:r>
      <w:r w:rsidRPr="00241E86">
        <w:rPr>
          <w:rStyle w:val="StyleUnderline"/>
        </w:rPr>
        <w:t xml:space="preserve"> global political and economic </w:t>
      </w:r>
      <w:r w:rsidRPr="00B66144">
        <w:rPr>
          <w:rStyle w:val="StyleUnderline"/>
          <w:highlight w:val="green"/>
        </w:rPr>
        <w:t>instability are</w:t>
      </w:r>
      <w:r w:rsidRPr="00B66144">
        <w:rPr>
          <w:sz w:val="16"/>
          <w:highlight w:val="green"/>
        </w:rPr>
        <w:t xml:space="preserve"> </w:t>
      </w:r>
      <w:r w:rsidRPr="00B66144">
        <w:rPr>
          <w:rStyle w:val="Emphasis"/>
          <w:highlight w:val="green"/>
        </w:rPr>
        <w:t>regaining</w:t>
      </w:r>
      <w:r w:rsidRPr="00241E86">
        <w:rPr>
          <w:rStyle w:val="Emphasis"/>
        </w:rPr>
        <w:t xml:space="preserve"> </w:t>
      </w:r>
      <w:r w:rsidRPr="00B66144">
        <w:rPr>
          <w:rStyle w:val="Emphasis"/>
          <w:highlight w:val="green"/>
        </w:rPr>
        <w:t>prominence</w:t>
      </w:r>
      <w:r w:rsidRPr="00241E86">
        <w:rPr>
          <w:sz w:val="16"/>
        </w:rPr>
        <w:t xml:space="preserve"> </w:t>
      </w:r>
      <w:r w:rsidRPr="00241E86">
        <w:rPr>
          <w:rStyle w:val="StyleUnderline"/>
        </w:rPr>
        <w:t>following the onset of the food crisis</w:t>
      </w:r>
      <w:r w:rsidRPr="00241E86">
        <w:rPr>
          <w:sz w:val="16"/>
        </w:rPr>
        <w:t xml:space="preserve">. </w:t>
      </w:r>
      <w:proofErr w:type="spellStart"/>
      <w:r w:rsidRPr="00B66144">
        <w:rPr>
          <w:rStyle w:val="StyleUnderline"/>
          <w:highlight w:val="green"/>
        </w:rPr>
        <w:t>Emphasising</w:t>
      </w:r>
      <w:proofErr w:type="spellEnd"/>
      <w:r w:rsidRPr="00241E86">
        <w:rPr>
          <w:sz w:val="16"/>
        </w:rPr>
        <w:t xml:space="preserve"> the rise of </w:t>
      </w:r>
      <w:r w:rsidRPr="00241E86">
        <w:rPr>
          <w:rStyle w:val="Emphasis"/>
        </w:rPr>
        <w:t xml:space="preserve">food </w:t>
      </w:r>
      <w:r w:rsidRPr="00B66144">
        <w:rPr>
          <w:rStyle w:val="Emphasis"/>
          <w:highlight w:val="green"/>
        </w:rPr>
        <w:t>riots</w:t>
      </w:r>
      <w:r w:rsidRPr="00241E86">
        <w:rPr>
          <w:sz w:val="16"/>
        </w:rPr>
        <w:t xml:space="preserve"> </w:t>
      </w:r>
      <w:r w:rsidRPr="00241E86">
        <w:rPr>
          <w:rStyle w:val="StyleUnderline"/>
        </w:rPr>
        <w:t>and linking rising bread</w:t>
      </w:r>
      <w:r w:rsidRPr="00241E86">
        <w:rPr>
          <w:sz w:val="16"/>
        </w:rPr>
        <w:t xml:space="preserve"> </w:t>
      </w:r>
      <w:r w:rsidRPr="00241E86">
        <w:rPr>
          <w:rStyle w:val="Emphasis"/>
        </w:rPr>
        <w:t>prices</w:t>
      </w:r>
      <w:r w:rsidRPr="00241E86">
        <w:rPr>
          <w:sz w:val="16"/>
        </w:rPr>
        <w:t xml:space="preserve"> </w:t>
      </w:r>
      <w:r w:rsidRPr="00241E86">
        <w:rPr>
          <w:rStyle w:val="StyleUnderline"/>
        </w:rPr>
        <w:t>and the ‘Arab Spring’, such</w:t>
      </w:r>
      <w:r w:rsidRPr="00241E86">
        <w:rPr>
          <w:sz w:val="16"/>
        </w:rPr>
        <w:t xml:space="preserve"> </w:t>
      </w:r>
      <w:r w:rsidRPr="00B66144">
        <w:rPr>
          <w:rStyle w:val="Emphasis"/>
          <w:highlight w:val="green"/>
        </w:rPr>
        <w:t>accounts reproduce</w:t>
      </w:r>
      <w:r w:rsidRPr="00241E86">
        <w:rPr>
          <w:sz w:val="16"/>
        </w:rPr>
        <w:t xml:space="preserve"> </w:t>
      </w:r>
      <w:r w:rsidRPr="00241E86">
        <w:rPr>
          <w:rStyle w:val="StyleUnderline"/>
        </w:rPr>
        <w:t>the</w:t>
      </w:r>
      <w:r w:rsidRPr="00241E86">
        <w:rPr>
          <w:sz w:val="16"/>
        </w:rPr>
        <w:t xml:space="preserve"> </w:t>
      </w:r>
      <w:r w:rsidRPr="00B66144">
        <w:rPr>
          <w:rStyle w:val="Emphasis"/>
          <w:highlight w:val="green"/>
        </w:rPr>
        <w:t>neo-Malthusian ideology</w:t>
      </w:r>
      <w:r w:rsidRPr="00241E86">
        <w:rPr>
          <w:sz w:val="16"/>
        </w:rPr>
        <w:t xml:space="preserve"> </w:t>
      </w:r>
      <w:r w:rsidRPr="00241E86">
        <w:rPr>
          <w:rStyle w:val="StyleUnderline"/>
        </w:rPr>
        <w:t>of</w:t>
      </w:r>
      <w:r w:rsidRPr="00241E86">
        <w:rPr>
          <w:sz w:val="16"/>
        </w:rPr>
        <w:t xml:space="preserve"> earlier (and ongoing) </w:t>
      </w:r>
      <w:r w:rsidRPr="00241E86">
        <w:rPr>
          <w:rStyle w:val="Emphasis"/>
        </w:rPr>
        <w:t>debates</w:t>
      </w:r>
      <w:r w:rsidRPr="00241E86">
        <w:rPr>
          <w:sz w:val="16"/>
        </w:rPr>
        <w:t xml:space="preserve"> </w:t>
      </w:r>
      <w:r w:rsidRPr="00241E86">
        <w:rPr>
          <w:rStyle w:val="StyleUnderline"/>
        </w:rPr>
        <w:t xml:space="preserve">about the </w:t>
      </w:r>
      <w:r w:rsidRPr="00241E86">
        <w:rPr>
          <w:rStyle w:val="Emphasis"/>
        </w:rPr>
        <w:t>political implications</w:t>
      </w:r>
      <w:r w:rsidRPr="00241E86">
        <w:rPr>
          <w:sz w:val="16"/>
        </w:rPr>
        <w:t xml:space="preserve"> </w:t>
      </w:r>
      <w:r w:rsidRPr="00241E86">
        <w:rPr>
          <w:rStyle w:val="StyleUnderline"/>
        </w:rPr>
        <w:t>of the ‘changing appetites’ of emerging economies</w:t>
      </w:r>
      <w:r w:rsidRPr="00241E86">
        <w:rPr>
          <w:sz w:val="16"/>
        </w:rPr>
        <w:t xml:space="preserve">, </w:t>
      </w:r>
      <w:r w:rsidRPr="00B66144">
        <w:rPr>
          <w:rStyle w:val="Emphasis"/>
          <w:highlight w:val="green"/>
        </w:rPr>
        <w:t>conflating hunger</w:t>
      </w:r>
      <w:r w:rsidRPr="00241E86">
        <w:rPr>
          <w:sz w:val="16"/>
        </w:rPr>
        <w:t xml:space="preserve"> </w:t>
      </w:r>
      <w:r w:rsidRPr="00241E86">
        <w:rPr>
          <w:rStyle w:val="StyleUnderline"/>
        </w:rPr>
        <w:t>and demands for a ‘richer’ diet</w:t>
      </w:r>
      <w:r w:rsidRPr="00241E86">
        <w:rPr>
          <w:sz w:val="16"/>
        </w:rPr>
        <w:t xml:space="preserve"> </w:t>
      </w:r>
      <w:r w:rsidRPr="00B66144">
        <w:rPr>
          <w:rStyle w:val="Emphasis"/>
          <w:highlight w:val="green"/>
        </w:rPr>
        <w:t>into</w:t>
      </w:r>
      <w:r w:rsidRPr="00B66144">
        <w:rPr>
          <w:sz w:val="16"/>
          <w:highlight w:val="green"/>
        </w:rPr>
        <w:t xml:space="preserve"> </w:t>
      </w:r>
      <w:r w:rsidRPr="00241E86">
        <w:rPr>
          <w:rStyle w:val="StyleUnderline"/>
        </w:rPr>
        <w:t xml:space="preserve">a </w:t>
      </w:r>
      <w:r w:rsidRPr="00B66144">
        <w:rPr>
          <w:rStyle w:val="StyleUnderline"/>
          <w:highlight w:val="green"/>
        </w:rPr>
        <w:t>geopolitics of</w:t>
      </w:r>
      <w:r w:rsidRPr="00B66144">
        <w:rPr>
          <w:sz w:val="16"/>
          <w:highlight w:val="green"/>
        </w:rPr>
        <w:t xml:space="preserve"> </w:t>
      </w:r>
      <w:r w:rsidRPr="00B66144">
        <w:rPr>
          <w:rStyle w:val="Emphasis"/>
          <w:highlight w:val="green"/>
        </w:rPr>
        <w:t>endangerment</w:t>
      </w:r>
      <w:r w:rsidRPr="00241E86">
        <w:rPr>
          <w:sz w:val="16"/>
        </w:rPr>
        <w:t xml:space="preserve">.56 By </w:t>
      </w:r>
      <w:r w:rsidRPr="00241E86">
        <w:rPr>
          <w:rStyle w:val="StyleUnderline"/>
        </w:rPr>
        <w:t>defining</w:t>
      </w:r>
      <w:r w:rsidRPr="00241E86">
        <w:rPr>
          <w:sz w:val="16"/>
        </w:rPr>
        <w:t xml:space="preserve"> ‘food </w:t>
      </w:r>
      <w:r w:rsidRPr="00241E86">
        <w:rPr>
          <w:rStyle w:val="StyleUnderline"/>
        </w:rPr>
        <w:t>scarcity’</w:t>
      </w:r>
      <w:r w:rsidRPr="00241E86">
        <w:rPr>
          <w:sz w:val="16"/>
        </w:rPr>
        <w:t xml:space="preserve"> </w:t>
      </w:r>
      <w:r w:rsidRPr="00241E86">
        <w:rPr>
          <w:rStyle w:val="StyleUnderline"/>
        </w:rPr>
        <w:t>as the future driver of</w:t>
      </w:r>
      <w:r w:rsidRPr="00241E86">
        <w:rPr>
          <w:sz w:val="16"/>
        </w:rPr>
        <w:t xml:space="preserve"> ‘world </w:t>
      </w:r>
      <w:r w:rsidRPr="00241E86">
        <w:rPr>
          <w:rStyle w:val="StyleUnderline"/>
        </w:rPr>
        <w:t>politics’</w:t>
      </w:r>
      <w:r w:rsidRPr="00241E86">
        <w:rPr>
          <w:sz w:val="16"/>
        </w:rPr>
        <w:t xml:space="preserve">, </w:t>
      </w:r>
      <w:r w:rsidRPr="00241E86">
        <w:rPr>
          <w:rStyle w:val="StyleUnderline"/>
        </w:rPr>
        <w:t>such</w:t>
      </w:r>
      <w:r w:rsidRPr="00241E86">
        <w:rPr>
          <w:sz w:val="16"/>
        </w:rPr>
        <w:t xml:space="preserve"> </w:t>
      </w:r>
      <w:r w:rsidRPr="00241E86">
        <w:rPr>
          <w:rStyle w:val="StyleUnderline"/>
        </w:rPr>
        <w:t xml:space="preserve">framings </w:t>
      </w:r>
      <w:r w:rsidRPr="00B66144">
        <w:rPr>
          <w:rStyle w:val="StyleUnderline"/>
          <w:highlight w:val="green"/>
        </w:rPr>
        <w:t>risk</w:t>
      </w:r>
      <w:r w:rsidRPr="00241E86">
        <w:rPr>
          <w:rStyle w:val="StyleUnderline"/>
        </w:rPr>
        <w:t xml:space="preserve"> occluding or even</w:t>
      </w:r>
      <w:r w:rsidRPr="00241E86">
        <w:rPr>
          <w:sz w:val="16"/>
        </w:rPr>
        <w:t xml:space="preserve"> </w:t>
      </w:r>
      <w:r w:rsidRPr="00B66144">
        <w:rPr>
          <w:rStyle w:val="Emphasis"/>
          <w:highlight w:val="green"/>
        </w:rPr>
        <w:t>inverting</w:t>
      </w:r>
      <w:r w:rsidRPr="00B66144">
        <w:rPr>
          <w:sz w:val="16"/>
          <w:highlight w:val="green"/>
        </w:rPr>
        <w:t xml:space="preserve"> </w:t>
      </w:r>
      <w:r w:rsidRPr="00B66144">
        <w:rPr>
          <w:rStyle w:val="StyleUnderline"/>
          <w:highlight w:val="green"/>
        </w:rPr>
        <w:t xml:space="preserve">the </w:t>
      </w:r>
      <w:r w:rsidRPr="00241E86">
        <w:rPr>
          <w:rStyle w:val="StyleUnderline"/>
        </w:rPr>
        <w:t>actual direction of a</w:t>
      </w:r>
      <w:r w:rsidRPr="00241E86">
        <w:rPr>
          <w:sz w:val="16"/>
        </w:rPr>
        <w:t xml:space="preserve"> </w:t>
      </w:r>
      <w:r w:rsidRPr="00B66144">
        <w:rPr>
          <w:rStyle w:val="Emphasis"/>
          <w:highlight w:val="green"/>
        </w:rPr>
        <w:t>causal relationship</w:t>
      </w:r>
      <w:r w:rsidRPr="00241E86">
        <w:rPr>
          <w:sz w:val="16"/>
        </w:rPr>
        <w:t xml:space="preserve">, as outlined in seminal works on famine by Michael Watts and Mike Davis: </w:t>
      </w:r>
      <w:r w:rsidRPr="00241E86">
        <w:rPr>
          <w:rStyle w:val="StyleUnderline"/>
        </w:rPr>
        <w:t>namely</w:t>
      </w:r>
      <w:r w:rsidRPr="00241E86">
        <w:rPr>
          <w:sz w:val="16"/>
        </w:rPr>
        <w:t xml:space="preserve">, </w:t>
      </w:r>
      <w:r w:rsidRPr="00241E86">
        <w:rPr>
          <w:rStyle w:val="StyleUnderline"/>
        </w:rPr>
        <w:t>that world politics</w:t>
      </w:r>
      <w:r w:rsidRPr="00241E86">
        <w:rPr>
          <w:sz w:val="16"/>
        </w:rPr>
        <w:t xml:space="preserve"> (e.g., colonialism and the expansion of capitalism) </w:t>
      </w:r>
      <w:r w:rsidRPr="00241E86">
        <w:rPr>
          <w:rStyle w:val="StyleUnderline"/>
        </w:rPr>
        <w:t>determine food security</w:t>
      </w:r>
      <w:r w:rsidRPr="00241E86">
        <w:rPr>
          <w:sz w:val="16"/>
        </w:rPr>
        <w:t xml:space="preserve">, </w:t>
      </w:r>
      <w:r w:rsidRPr="00241E86">
        <w:rPr>
          <w:rStyle w:val="StyleUnderline"/>
        </w:rPr>
        <w:t>not the contrary</w:t>
      </w:r>
      <w:r w:rsidRPr="00241E86">
        <w:rPr>
          <w:sz w:val="16"/>
        </w:rPr>
        <w:t xml:space="preserve">.57 Moreover, </w:t>
      </w:r>
      <w:r w:rsidRPr="00241E86">
        <w:rPr>
          <w:rStyle w:val="StyleUnderline"/>
        </w:rPr>
        <w:t>casting</w:t>
      </w:r>
      <w:r w:rsidRPr="00241E86">
        <w:rPr>
          <w:sz w:val="16"/>
        </w:rPr>
        <w:t xml:space="preserve"> </w:t>
      </w:r>
      <w:r w:rsidRPr="00241E86">
        <w:rPr>
          <w:rStyle w:val="Emphasis"/>
        </w:rPr>
        <w:t>food security in</w:t>
      </w:r>
      <w:r w:rsidRPr="00241E86">
        <w:rPr>
          <w:sz w:val="16"/>
        </w:rPr>
        <w:t xml:space="preserve"> </w:t>
      </w:r>
      <w:r w:rsidRPr="00241E86">
        <w:rPr>
          <w:rStyle w:val="StyleUnderline"/>
        </w:rPr>
        <w:t>strongly</w:t>
      </w:r>
      <w:r w:rsidRPr="00241E86">
        <w:rPr>
          <w:sz w:val="16"/>
        </w:rPr>
        <w:t xml:space="preserve"> </w:t>
      </w:r>
      <w:r w:rsidRPr="00241E86">
        <w:rPr>
          <w:rStyle w:val="Emphasis"/>
        </w:rPr>
        <w:t>geostrategic terms</w:t>
      </w:r>
      <w:r w:rsidRPr="00241E86">
        <w:rPr>
          <w:sz w:val="16"/>
        </w:rPr>
        <w:t xml:space="preserve"> </w:t>
      </w:r>
      <w:r w:rsidRPr="00241E86">
        <w:rPr>
          <w:rStyle w:val="StyleUnderline"/>
        </w:rPr>
        <w:t>marks an important shift in the meanings attached</w:t>
      </w:r>
      <w:r w:rsidRPr="00241E86">
        <w:rPr>
          <w:sz w:val="16"/>
        </w:rPr>
        <w:t xml:space="preserve"> to the concept, </w:t>
      </w:r>
      <w:r w:rsidRPr="00241E86">
        <w:rPr>
          <w:rStyle w:val="StyleUnderline"/>
        </w:rPr>
        <w:t>and</w:t>
      </w:r>
      <w:r w:rsidRPr="00241E86">
        <w:rPr>
          <w:sz w:val="16"/>
        </w:rPr>
        <w:t xml:space="preserve"> </w:t>
      </w:r>
      <w:r w:rsidRPr="00B66144">
        <w:rPr>
          <w:rStyle w:val="Emphasis"/>
          <w:highlight w:val="green"/>
        </w:rPr>
        <w:t>creates tensions</w:t>
      </w:r>
      <w:r w:rsidRPr="00B66144">
        <w:rPr>
          <w:sz w:val="16"/>
          <w:highlight w:val="green"/>
        </w:rPr>
        <w:t xml:space="preserve"> </w:t>
      </w:r>
      <w:r w:rsidRPr="00B66144">
        <w:rPr>
          <w:rStyle w:val="StyleUnderline"/>
          <w:highlight w:val="green"/>
        </w:rPr>
        <w:t xml:space="preserve">with humanitarian </w:t>
      </w:r>
      <w:proofErr w:type="spellStart"/>
      <w:r w:rsidRPr="00B66144">
        <w:rPr>
          <w:rStyle w:val="StyleUnderline"/>
          <w:highlight w:val="green"/>
        </w:rPr>
        <w:t>conceptualisations</w:t>
      </w:r>
      <w:proofErr w:type="spellEnd"/>
      <w:r w:rsidRPr="00241E86">
        <w:rPr>
          <w:rStyle w:val="StyleUnderline"/>
        </w:rPr>
        <w:t xml:space="preserve"> and practices</w:t>
      </w:r>
      <w:r w:rsidRPr="00241E86">
        <w:rPr>
          <w:sz w:val="16"/>
        </w:rPr>
        <w:t xml:space="preserve">.58 </w:t>
      </w:r>
      <w:r w:rsidRPr="00241E86">
        <w:rPr>
          <w:rStyle w:val="StyleUnderline"/>
        </w:rPr>
        <w:t>Articulations of humanitarian institutions</w:t>
      </w:r>
      <w:r w:rsidRPr="00241E86">
        <w:rPr>
          <w:sz w:val="16"/>
        </w:rPr>
        <w:t xml:space="preserve">, spaces, and objectives </w:t>
      </w:r>
      <w:r w:rsidRPr="00241E86">
        <w:rPr>
          <w:rStyle w:val="StyleUnderline"/>
        </w:rPr>
        <w:t xml:space="preserve">with strategies that seem to </w:t>
      </w:r>
      <w:proofErr w:type="spellStart"/>
      <w:r w:rsidRPr="00B66144">
        <w:rPr>
          <w:rStyle w:val="StyleUnderline"/>
          <w:highlight w:val="green"/>
        </w:rPr>
        <w:t>favour</w:t>
      </w:r>
      <w:proofErr w:type="spellEnd"/>
      <w:r w:rsidRPr="00B66144">
        <w:rPr>
          <w:sz w:val="16"/>
          <w:highlight w:val="green"/>
        </w:rPr>
        <w:t xml:space="preserve"> </w:t>
      </w:r>
      <w:r w:rsidRPr="00B66144">
        <w:rPr>
          <w:rStyle w:val="Emphasis"/>
          <w:highlight w:val="green"/>
        </w:rPr>
        <w:t>status quo</w:t>
      </w:r>
      <w:r w:rsidRPr="00241E86">
        <w:rPr>
          <w:sz w:val="16"/>
        </w:rPr>
        <w:t xml:space="preserve"> </w:t>
      </w:r>
      <w:r w:rsidRPr="00241E86">
        <w:rPr>
          <w:rStyle w:val="StyleUnderline"/>
        </w:rPr>
        <w:t>neoliberal geopolitical</w:t>
      </w:r>
      <w:r w:rsidRPr="00241E86">
        <w:rPr>
          <w:sz w:val="16"/>
        </w:rPr>
        <w:t xml:space="preserve"> </w:t>
      </w:r>
      <w:r w:rsidRPr="00B66144">
        <w:rPr>
          <w:rStyle w:val="Emphasis"/>
          <w:highlight w:val="green"/>
        </w:rPr>
        <w:t>approaches</w:t>
      </w:r>
      <w:r w:rsidRPr="00241E86">
        <w:rPr>
          <w:sz w:val="16"/>
        </w:rPr>
        <w:t xml:space="preserve"> </w:t>
      </w:r>
      <w:r w:rsidRPr="00241E86">
        <w:rPr>
          <w:rStyle w:val="StyleUnderline"/>
        </w:rPr>
        <w:t>have</w:t>
      </w:r>
      <w:r w:rsidRPr="00241E86">
        <w:rPr>
          <w:sz w:val="16"/>
        </w:rPr>
        <w:t xml:space="preserve"> </w:t>
      </w:r>
      <w:r w:rsidRPr="00241E86">
        <w:rPr>
          <w:rStyle w:val="Emphasis"/>
        </w:rPr>
        <w:t>heightened</w:t>
      </w:r>
      <w:r w:rsidRPr="00241E86">
        <w:rPr>
          <w:sz w:val="16"/>
        </w:rPr>
        <w:t xml:space="preserve"> </w:t>
      </w:r>
      <w:r w:rsidRPr="00241E86">
        <w:rPr>
          <w:rStyle w:val="StyleUnderline"/>
        </w:rPr>
        <w:t>the</w:t>
      </w:r>
      <w:r w:rsidRPr="00241E86">
        <w:rPr>
          <w:sz w:val="16"/>
        </w:rPr>
        <w:t xml:space="preserve"> </w:t>
      </w:r>
      <w:r w:rsidRPr="00241E86">
        <w:rPr>
          <w:rStyle w:val="Emphasis"/>
        </w:rPr>
        <w:t>ethical ambivalences</w:t>
      </w:r>
      <w:r w:rsidRPr="00241E86">
        <w:rPr>
          <w:sz w:val="16"/>
        </w:rPr>
        <w:t xml:space="preserve"> </w:t>
      </w:r>
      <w:r w:rsidRPr="00241E86">
        <w:rPr>
          <w:rStyle w:val="StyleUnderline"/>
        </w:rPr>
        <w:t>of development assistance directed towards hunger and food insecurity</w:t>
      </w:r>
      <w:r w:rsidRPr="00241E86">
        <w:rPr>
          <w:sz w:val="16"/>
        </w:rPr>
        <w:t xml:space="preserve">, and placed questions of ethics, morals, and responsibility at the </w:t>
      </w:r>
      <w:proofErr w:type="spellStart"/>
      <w:r w:rsidRPr="00241E86">
        <w:rPr>
          <w:sz w:val="16"/>
        </w:rPr>
        <w:t>centre</w:t>
      </w:r>
      <w:proofErr w:type="spellEnd"/>
      <w:r w:rsidRPr="00241E86">
        <w:rPr>
          <w:sz w:val="16"/>
        </w:rPr>
        <w:t xml:space="preserve"> of geographic debates over global food security and food system governance more generally.59</w:t>
      </w:r>
    </w:p>
    <w:p w14:paraId="0B69AC3B" w14:textId="77777777" w:rsidR="00453964" w:rsidRPr="00241E86" w:rsidRDefault="00453964" w:rsidP="00453964">
      <w:pPr>
        <w:rPr>
          <w:sz w:val="16"/>
        </w:rPr>
      </w:pPr>
      <w:r w:rsidRPr="00241E86">
        <w:rPr>
          <w:sz w:val="16"/>
        </w:rPr>
        <w:t xml:space="preserve">Indeed, </w:t>
      </w:r>
      <w:r w:rsidRPr="00241E86">
        <w:rPr>
          <w:rStyle w:val="StyleUnderline"/>
        </w:rPr>
        <w:t>the shifting placement</w:t>
      </w:r>
      <w:r w:rsidRPr="00241E86">
        <w:rPr>
          <w:sz w:val="16"/>
        </w:rPr>
        <w:t xml:space="preserve"> </w:t>
      </w:r>
      <w:r w:rsidRPr="00241E86">
        <w:rPr>
          <w:rStyle w:val="StyleUnderline"/>
        </w:rPr>
        <w:t>of hunger and the hungry</w:t>
      </w:r>
      <w:r w:rsidRPr="00241E86">
        <w:rPr>
          <w:sz w:val="16"/>
        </w:rPr>
        <w:t xml:space="preserve"> </w:t>
      </w:r>
      <w:r w:rsidRPr="00241E86">
        <w:rPr>
          <w:rStyle w:val="StyleUnderline"/>
        </w:rPr>
        <w:t xml:space="preserve">under neoliberal geopolitics </w:t>
      </w:r>
      <w:r w:rsidRPr="00B66144">
        <w:rPr>
          <w:rStyle w:val="StyleUnderline"/>
          <w:highlight w:val="green"/>
        </w:rPr>
        <w:t>generates</w:t>
      </w:r>
      <w:r w:rsidRPr="00B66144">
        <w:rPr>
          <w:sz w:val="16"/>
          <w:highlight w:val="green"/>
        </w:rPr>
        <w:t xml:space="preserve"> </w:t>
      </w:r>
      <w:r w:rsidRPr="00B66144">
        <w:rPr>
          <w:rStyle w:val="StyleUnderline"/>
          <w:highlight w:val="green"/>
        </w:rPr>
        <w:t>a</w:t>
      </w:r>
      <w:r w:rsidRPr="00241E86">
        <w:rPr>
          <w:rStyle w:val="StyleUnderline"/>
        </w:rPr>
        <w:t xml:space="preserve"> peculiar</w:t>
      </w:r>
      <w:r w:rsidRPr="00241E86">
        <w:rPr>
          <w:sz w:val="16"/>
        </w:rPr>
        <w:t xml:space="preserve"> </w:t>
      </w:r>
      <w:r w:rsidRPr="00B66144">
        <w:rPr>
          <w:rStyle w:val="Emphasis"/>
          <w:highlight w:val="green"/>
        </w:rPr>
        <w:t>‘scalar tension’</w:t>
      </w:r>
      <w:r w:rsidRPr="00241E86">
        <w:rPr>
          <w:sz w:val="16"/>
        </w:rPr>
        <w:t xml:space="preserve"> </w:t>
      </w:r>
      <w:r w:rsidRPr="00241E86">
        <w:rPr>
          <w:rStyle w:val="StyleUnderline"/>
        </w:rPr>
        <w:t xml:space="preserve">when it comes </w:t>
      </w:r>
      <w:r w:rsidRPr="00B66144">
        <w:rPr>
          <w:rStyle w:val="StyleUnderline"/>
          <w:highlight w:val="green"/>
        </w:rPr>
        <w:t xml:space="preserve">to resolving </w:t>
      </w:r>
      <w:r w:rsidRPr="00241E86">
        <w:rPr>
          <w:rStyle w:val="StyleUnderline"/>
        </w:rPr>
        <w:t xml:space="preserve">food </w:t>
      </w:r>
      <w:r w:rsidRPr="00B66144">
        <w:rPr>
          <w:rStyle w:val="StyleUnderline"/>
          <w:highlight w:val="green"/>
        </w:rPr>
        <w:t>insecurity</w:t>
      </w:r>
      <w:r w:rsidRPr="00241E86">
        <w:rPr>
          <w:sz w:val="16"/>
        </w:rPr>
        <w:t xml:space="preserve">, </w:t>
      </w:r>
      <w:r w:rsidRPr="00241E86">
        <w:rPr>
          <w:rStyle w:val="StyleUnderline"/>
        </w:rPr>
        <w:t>insofar as</w:t>
      </w:r>
      <w:r w:rsidRPr="00241E86">
        <w:rPr>
          <w:sz w:val="16"/>
        </w:rPr>
        <w:t xml:space="preserve"> “</w:t>
      </w:r>
      <w:r w:rsidRPr="00B66144">
        <w:rPr>
          <w:rStyle w:val="StyleUnderline"/>
          <w:highlight w:val="green"/>
        </w:rPr>
        <w:t>the</w:t>
      </w:r>
      <w:r w:rsidRPr="00B66144">
        <w:rPr>
          <w:sz w:val="16"/>
          <w:highlight w:val="green"/>
        </w:rPr>
        <w:t xml:space="preserve"> </w:t>
      </w:r>
      <w:r w:rsidRPr="00241E86">
        <w:rPr>
          <w:rStyle w:val="Emphasis"/>
        </w:rPr>
        <w:t xml:space="preserve">geoeconomic </w:t>
      </w:r>
      <w:r w:rsidRPr="00B66144">
        <w:rPr>
          <w:rStyle w:val="Emphasis"/>
          <w:highlight w:val="green"/>
        </w:rPr>
        <w:t>solution</w:t>
      </w:r>
      <w:r w:rsidRPr="00B66144">
        <w:rPr>
          <w:sz w:val="16"/>
          <w:highlight w:val="green"/>
        </w:rPr>
        <w:t xml:space="preserve"> </w:t>
      </w:r>
      <w:r w:rsidRPr="00B66144">
        <w:rPr>
          <w:rStyle w:val="StyleUnderline"/>
          <w:highlight w:val="green"/>
        </w:rPr>
        <w:t xml:space="preserve">of </w:t>
      </w:r>
      <w:r w:rsidRPr="00241E86">
        <w:rPr>
          <w:rStyle w:val="StyleUnderline"/>
        </w:rPr>
        <w:t xml:space="preserve">greater </w:t>
      </w:r>
      <w:r w:rsidRPr="00B66144">
        <w:rPr>
          <w:rStyle w:val="StyleUnderline"/>
          <w:highlight w:val="green"/>
        </w:rPr>
        <w:t>openness</w:t>
      </w:r>
      <w:r w:rsidRPr="00241E86">
        <w:rPr>
          <w:rStyle w:val="StyleUnderline"/>
        </w:rPr>
        <w:t xml:space="preserve"> to flows of food commodities and aid</w:t>
      </w:r>
      <w:r w:rsidRPr="00241E86">
        <w:rPr>
          <w:sz w:val="16"/>
        </w:rPr>
        <w:t xml:space="preserve"> </w:t>
      </w:r>
      <w:r w:rsidRPr="00B66144">
        <w:rPr>
          <w:rStyle w:val="Emphasis"/>
          <w:highlight w:val="green"/>
        </w:rPr>
        <w:t>does not</w:t>
      </w:r>
      <w:r w:rsidRPr="00241E86">
        <w:rPr>
          <w:sz w:val="16"/>
        </w:rPr>
        <w:t xml:space="preserve"> </w:t>
      </w:r>
      <w:r w:rsidRPr="00241E86">
        <w:rPr>
          <w:rStyle w:val="StyleUnderline"/>
        </w:rPr>
        <w:t>neatly</w:t>
      </w:r>
      <w:r w:rsidRPr="00241E86">
        <w:rPr>
          <w:sz w:val="16"/>
        </w:rPr>
        <w:t xml:space="preserve"> </w:t>
      </w:r>
      <w:r w:rsidRPr="00B66144">
        <w:rPr>
          <w:rStyle w:val="Emphasis"/>
          <w:highlight w:val="green"/>
        </w:rPr>
        <w:t>fit with a geopolitical response</w:t>
      </w:r>
      <w:r w:rsidRPr="00241E86">
        <w:rPr>
          <w:sz w:val="16"/>
        </w:rPr>
        <w:t xml:space="preserve"> </w:t>
      </w:r>
      <w:r w:rsidRPr="00B66144">
        <w:rPr>
          <w:rStyle w:val="StyleUnderline"/>
          <w:highlight w:val="green"/>
        </w:rPr>
        <w:t>emphasizing</w:t>
      </w:r>
      <w:r w:rsidRPr="00241E86">
        <w:rPr>
          <w:rStyle w:val="StyleUnderline"/>
        </w:rPr>
        <w:t xml:space="preserve"> </w:t>
      </w:r>
      <w:proofErr w:type="spellStart"/>
      <w:r w:rsidRPr="00241E86">
        <w:rPr>
          <w:rStyle w:val="StyleUnderline"/>
        </w:rPr>
        <w:t>sociospatial</w:t>
      </w:r>
      <w:proofErr w:type="spellEnd"/>
      <w:r w:rsidRPr="00241E86">
        <w:rPr>
          <w:rStyle w:val="StyleUnderline"/>
        </w:rPr>
        <w:t xml:space="preserve"> </w:t>
      </w:r>
      <w:r w:rsidRPr="00B66144">
        <w:rPr>
          <w:rStyle w:val="StyleUnderline"/>
          <w:highlight w:val="green"/>
        </w:rPr>
        <w:t>containment and disciplin</w:t>
      </w:r>
      <w:r w:rsidRPr="00241E86">
        <w:rPr>
          <w:rStyle w:val="StyleUnderline"/>
        </w:rPr>
        <w:t>ing the hungry</w:t>
      </w:r>
      <w:r w:rsidRPr="00241E86">
        <w:rPr>
          <w:sz w:val="16"/>
        </w:rPr>
        <w:t xml:space="preserve">.”60 A similar tension exists in the approaches of development </w:t>
      </w:r>
      <w:proofErr w:type="spellStart"/>
      <w:r w:rsidRPr="00241E86">
        <w:rPr>
          <w:sz w:val="16"/>
        </w:rPr>
        <w:t>organisations</w:t>
      </w:r>
      <w:proofErr w:type="spellEnd"/>
      <w:r w:rsidRPr="00241E86">
        <w:rPr>
          <w:sz w:val="16"/>
        </w:rPr>
        <w:t xml:space="preserve"> such as the World Bank, which describe an ‘order of preference’ </w:t>
      </w:r>
      <w:proofErr w:type="spellStart"/>
      <w:r w:rsidRPr="00241E86">
        <w:rPr>
          <w:sz w:val="16"/>
        </w:rPr>
        <w:t>favouring</w:t>
      </w:r>
      <w:proofErr w:type="spellEnd"/>
      <w:r w:rsidRPr="00241E86">
        <w:rPr>
          <w:sz w:val="16"/>
        </w:rPr>
        <w:t xml:space="preserve"> ‘domestic’ food policies that open trade flows over those that restrict them.61 In this ordering, </w:t>
      </w:r>
      <w:r w:rsidRPr="00241E86">
        <w:rPr>
          <w:rStyle w:val="StyleUnderline"/>
        </w:rPr>
        <w:t>countries that bow to domestic perceptions</w:t>
      </w:r>
      <w:r w:rsidRPr="00241E86">
        <w:rPr>
          <w:sz w:val="16"/>
        </w:rPr>
        <w:t xml:space="preserve"> and pressures </w:t>
      </w:r>
      <w:r w:rsidRPr="00241E86">
        <w:rPr>
          <w:rStyle w:val="StyleUnderline"/>
        </w:rPr>
        <w:t>by</w:t>
      </w:r>
      <w:r w:rsidRPr="00241E86">
        <w:rPr>
          <w:sz w:val="16"/>
        </w:rPr>
        <w:t xml:space="preserve"> </w:t>
      </w:r>
      <w:proofErr w:type="spellStart"/>
      <w:r w:rsidRPr="00241E86">
        <w:rPr>
          <w:rStyle w:val="Emphasis"/>
        </w:rPr>
        <w:t>utilising</w:t>
      </w:r>
      <w:proofErr w:type="spellEnd"/>
      <w:r w:rsidRPr="00241E86">
        <w:rPr>
          <w:rStyle w:val="Emphasis"/>
        </w:rPr>
        <w:t xml:space="preserve"> food stocks</w:t>
      </w:r>
      <w:r w:rsidRPr="00241E86">
        <w:rPr>
          <w:sz w:val="16"/>
        </w:rPr>
        <w:t xml:space="preserve"> </w:t>
      </w:r>
      <w:r w:rsidRPr="00241E86">
        <w:rPr>
          <w:rStyle w:val="StyleUnderline"/>
        </w:rPr>
        <w:t>or implementing price controls and subsidies have not only</w:t>
      </w:r>
      <w:r w:rsidRPr="00241E86">
        <w:rPr>
          <w:sz w:val="16"/>
        </w:rPr>
        <w:t xml:space="preserve"> </w:t>
      </w:r>
      <w:r w:rsidRPr="00241E86">
        <w:rPr>
          <w:rStyle w:val="Emphasis"/>
        </w:rPr>
        <w:t>succumbed to political parochialism</w:t>
      </w:r>
      <w:r w:rsidRPr="00241E86">
        <w:rPr>
          <w:sz w:val="16"/>
        </w:rPr>
        <w:t xml:space="preserve">, </w:t>
      </w:r>
      <w:r w:rsidRPr="00241E86">
        <w:rPr>
          <w:rStyle w:val="StyleUnderline"/>
        </w:rPr>
        <w:t>but are</w:t>
      </w:r>
      <w:r w:rsidRPr="00241E86">
        <w:rPr>
          <w:sz w:val="16"/>
        </w:rPr>
        <w:t xml:space="preserve"> </w:t>
      </w:r>
      <w:r w:rsidRPr="00241E86">
        <w:rPr>
          <w:rStyle w:val="Emphasis"/>
        </w:rPr>
        <w:t>contributing to instability</w:t>
      </w:r>
      <w:r w:rsidRPr="00241E86">
        <w:rPr>
          <w:sz w:val="16"/>
        </w:rPr>
        <w:t xml:space="preserve"> </w:t>
      </w:r>
      <w:r w:rsidRPr="00241E86">
        <w:rPr>
          <w:rStyle w:val="StyleUnderline"/>
        </w:rPr>
        <w:t>via increased “prices and volatility on international markets, with disproportionate costs for fragile states, which are more dependent on food imports and have less ability to meet these costs</w:t>
      </w:r>
      <w:r w:rsidRPr="00241E86">
        <w:rPr>
          <w:sz w:val="16"/>
        </w:rPr>
        <w:t>.”62 In contrast, a counter-geopolitics or critical political geography perspective must attend to the ways in which these contemporary efforts to re-</w:t>
      </w:r>
      <w:proofErr w:type="spellStart"/>
      <w:r w:rsidRPr="00241E86">
        <w:rPr>
          <w:sz w:val="16"/>
        </w:rPr>
        <w:t>spatialise</w:t>
      </w:r>
      <w:proofErr w:type="spellEnd"/>
      <w:r w:rsidRPr="00241E86">
        <w:rPr>
          <w:sz w:val="16"/>
        </w:rPr>
        <w:t xml:space="preserve"> food security mark a resistance to the contingencies of ‘openness’ and ‘(</w:t>
      </w:r>
      <w:proofErr w:type="spellStart"/>
      <w:r w:rsidRPr="00241E86">
        <w:rPr>
          <w:sz w:val="16"/>
        </w:rPr>
        <w:t>en</w:t>
      </w:r>
      <w:proofErr w:type="spellEnd"/>
      <w:r w:rsidRPr="00241E86">
        <w:rPr>
          <w:sz w:val="16"/>
        </w:rPr>
        <w:t>)closure’ within neoliberal food systems, and to the installation of ‘selectively permeable’ borders that reproduce the global North as a zone of relatively greater food security and privilege compared to the South.63</w:t>
      </w:r>
    </w:p>
    <w:p w14:paraId="70010E06" w14:textId="77777777" w:rsidR="00453964" w:rsidRPr="00241E86" w:rsidRDefault="00453964" w:rsidP="00453964">
      <w:pPr>
        <w:rPr>
          <w:sz w:val="16"/>
        </w:rPr>
      </w:pPr>
      <w:r w:rsidRPr="00B66144">
        <w:rPr>
          <w:rStyle w:val="StyleUnderline"/>
          <w:highlight w:val="green"/>
        </w:rPr>
        <w:t>If</w:t>
      </w:r>
      <w:r w:rsidRPr="00B66144">
        <w:rPr>
          <w:sz w:val="16"/>
          <w:highlight w:val="green"/>
        </w:rPr>
        <w:t xml:space="preserve"> </w:t>
      </w:r>
      <w:r w:rsidRPr="00B66144">
        <w:rPr>
          <w:rStyle w:val="Emphasis"/>
          <w:highlight w:val="green"/>
        </w:rPr>
        <w:t>‘the hungry’ are</w:t>
      </w:r>
      <w:r w:rsidRPr="00241E86">
        <w:rPr>
          <w:sz w:val="16"/>
        </w:rPr>
        <w:t xml:space="preserve"> </w:t>
      </w:r>
      <w:r w:rsidRPr="00241E86">
        <w:rPr>
          <w:rStyle w:val="StyleUnderline"/>
        </w:rPr>
        <w:t>portrayed as</w:t>
      </w:r>
      <w:r w:rsidRPr="00241E86">
        <w:rPr>
          <w:sz w:val="16"/>
        </w:rPr>
        <w:t xml:space="preserve"> </w:t>
      </w:r>
      <w:r w:rsidRPr="00B66144">
        <w:rPr>
          <w:rStyle w:val="Emphasis"/>
          <w:highlight w:val="green"/>
        </w:rPr>
        <w:t>a threat</w:t>
      </w:r>
      <w:r w:rsidRPr="00241E86">
        <w:rPr>
          <w:sz w:val="16"/>
        </w:rPr>
        <w:t xml:space="preserve">, </w:t>
      </w:r>
      <w:r w:rsidRPr="00B66144">
        <w:rPr>
          <w:rStyle w:val="StyleUnderline"/>
          <w:highlight w:val="green"/>
        </w:rPr>
        <w:t>so too are ‘the obese</w:t>
      </w:r>
      <w:r w:rsidRPr="00241E86">
        <w:rPr>
          <w:sz w:val="16"/>
        </w:rPr>
        <w:t xml:space="preserve">.’ The </w:t>
      </w:r>
      <w:r w:rsidRPr="00241E86">
        <w:rPr>
          <w:rStyle w:val="StyleUnderline"/>
        </w:rPr>
        <w:t>W</w:t>
      </w:r>
      <w:r w:rsidRPr="00241E86">
        <w:rPr>
          <w:sz w:val="16"/>
        </w:rPr>
        <w:t xml:space="preserve">orld </w:t>
      </w:r>
      <w:r w:rsidRPr="00241E86">
        <w:rPr>
          <w:rStyle w:val="StyleUnderline"/>
        </w:rPr>
        <w:t>H</w:t>
      </w:r>
      <w:r w:rsidRPr="00241E86">
        <w:rPr>
          <w:sz w:val="16"/>
        </w:rPr>
        <w:t xml:space="preserve">ealth </w:t>
      </w:r>
      <w:r w:rsidRPr="00241E86">
        <w:rPr>
          <w:rStyle w:val="StyleUnderline"/>
        </w:rPr>
        <w:t>O</w:t>
      </w:r>
      <w:r w:rsidRPr="00241E86">
        <w:rPr>
          <w:sz w:val="16"/>
        </w:rPr>
        <w:t xml:space="preserve">rganization </w:t>
      </w:r>
      <w:r w:rsidRPr="00241E86">
        <w:rPr>
          <w:rStyle w:val="StyleUnderline"/>
        </w:rPr>
        <w:t>describes a growing</w:t>
      </w:r>
      <w:r w:rsidRPr="00241E86">
        <w:rPr>
          <w:sz w:val="16"/>
        </w:rPr>
        <w:t xml:space="preserve"> </w:t>
      </w:r>
      <w:r w:rsidRPr="00241E86">
        <w:rPr>
          <w:rStyle w:val="StyleUnderline"/>
        </w:rPr>
        <w:t>‘globesity epidemic’ having major negative socioeconomic impacts and resulting in more deaths</w:t>
      </w:r>
      <w:r w:rsidRPr="00241E86">
        <w:rPr>
          <w:sz w:val="16"/>
        </w:rPr>
        <w:t xml:space="preserve"> annually than the problems posed by underweight.64 For Julie Guthman and Melanie </w:t>
      </w:r>
      <w:proofErr w:type="spellStart"/>
      <w:r w:rsidRPr="00241E86">
        <w:rPr>
          <w:sz w:val="16"/>
        </w:rPr>
        <w:t>DuPuis</w:t>
      </w:r>
      <w:proofErr w:type="spellEnd"/>
      <w:r w:rsidRPr="00241E86">
        <w:rPr>
          <w:sz w:val="16"/>
        </w:rPr>
        <w:t xml:space="preserve">, </w:t>
      </w:r>
      <w:r w:rsidRPr="00B66144">
        <w:rPr>
          <w:rStyle w:val="StyleUnderline"/>
          <w:highlight w:val="green"/>
        </w:rPr>
        <w:t>calls</w:t>
      </w:r>
      <w:r w:rsidRPr="00241E86">
        <w:rPr>
          <w:rStyle w:val="StyleUnderline"/>
        </w:rPr>
        <w:t xml:space="preserve"> to such an ‘epidemic’</w:t>
      </w:r>
      <w:r w:rsidRPr="00241E86">
        <w:rPr>
          <w:sz w:val="16"/>
        </w:rPr>
        <w:t xml:space="preserve"> in the United States </w:t>
      </w:r>
      <w:r w:rsidRPr="00B66144">
        <w:rPr>
          <w:rStyle w:val="StyleUnderline"/>
          <w:highlight w:val="green"/>
        </w:rPr>
        <w:t xml:space="preserve">must be situated within </w:t>
      </w:r>
      <w:r w:rsidRPr="00241E86">
        <w:rPr>
          <w:rStyle w:val="StyleUnderline"/>
        </w:rPr>
        <w:t>the</w:t>
      </w:r>
      <w:r w:rsidRPr="00241E86">
        <w:rPr>
          <w:sz w:val="16"/>
        </w:rPr>
        <w:t xml:space="preserve"> </w:t>
      </w:r>
      <w:r w:rsidRPr="00B66144">
        <w:rPr>
          <w:rStyle w:val="Emphasis"/>
          <w:highlight w:val="green"/>
        </w:rPr>
        <w:t>contradictions of neoliberal development</w:t>
      </w:r>
      <w:r w:rsidRPr="00B66144">
        <w:rPr>
          <w:sz w:val="16"/>
          <w:highlight w:val="green"/>
        </w:rPr>
        <w:t>,</w:t>
      </w:r>
      <w:r w:rsidRPr="00241E86">
        <w:rPr>
          <w:sz w:val="16"/>
        </w:rPr>
        <w:t xml:space="preserve"> </w:t>
      </w:r>
      <w:r w:rsidRPr="00241E86">
        <w:rPr>
          <w:rStyle w:val="StyleUnderline"/>
        </w:rPr>
        <w:t>in which</w:t>
      </w:r>
      <w:r w:rsidRPr="00241E86">
        <w:rPr>
          <w:sz w:val="16"/>
        </w:rPr>
        <w:t xml:space="preserve"> </w:t>
      </w:r>
      <w:r w:rsidRPr="00241E86">
        <w:rPr>
          <w:rStyle w:val="StyleUnderline"/>
        </w:rPr>
        <w:t>obesity acts as a bodily and spatial fix to over-accumulation crises</w:t>
      </w:r>
      <w:r w:rsidRPr="00241E86">
        <w:rPr>
          <w:sz w:val="16"/>
        </w:rPr>
        <w:t xml:space="preserve">, </w:t>
      </w:r>
      <w:r w:rsidRPr="00241E86">
        <w:rPr>
          <w:rStyle w:val="StyleUnderline"/>
        </w:rPr>
        <w:t>but also</w:t>
      </w:r>
      <w:r w:rsidRPr="00241E86">
        <w:rPr>
          <w:sz w:val="16"/>
        </w:rPr>
        <w:t xml:space="preserve"> </w:t>
      </w:r>
      <w:r w:rsidRPr="00241E86">
        <w:rPr>
          <w:rStyle w:val="Emphasis"/>
        </w:rPr>
        <w:t>belies tensions</w:t>
      </w:r>
      <w:r w:rsidRPr="00241E86">
        <w:rPr>
          <w:sz w:val="16"/>
        </w:rPr>
        <w:t xml:space="preserve"> </w:t>
      </w:r>
      <w:r w:rsidRPr="00241E86">
        <w:rPr>
          <w:rStyle w:val="StyleUnderline"/>
        </w:rPr>
        <w:t>within neoliberal discourses that refigure the citizen as simultaneously consumer</w:t>
      </w:r>
      <w:r w:rsidRPr="00241E86">
        <w:rPr>
          <w:sz w:val="16"/>
        </w:rPr>
        <w:t xml:space="preserve"> </w:t>
      </w:r>
      <w:r w:rsidRPr="00241E86">
        <w:rPr>
          <w:rStyle w:val="StyleUnderline"/>
        </w:rPr>
        <w:t>and self-disciplining subject</w:t>
      </w:r>
      <w:r w:rsidRPr="00241E86">
        <w:rPr>
          <w:sz w:val="16"/>
        </w:rPr>
        <w:t xml:space="preserve">.65 Yet attention is also needed to </w:t>
      </w:r>
      <w:r w:rsidRPr="00241E86">
        <w:rPr>
          <w:rStyle w:val="StyleUnderline"/>
        </w:rPr>
        <w:t>the broader political economic anxieties and agendas that underlie ‘fat phobia’, and</w:t>
      </w:r>
      <w:r w:rsidRPr="00241E86">
        <w:rPr>
          <w:sz w:val="16"/>
        </w:rPr>
        <w:t xml:space="preserve"> </w:t>
      </w:r>
      <w:r w:rsidRPr="00241E86">
        <w:rPr>
          <w:rStyle w:val="StyleUnderline"/>
        </w:rPr>
        <w:t>that</w:t>
      </w:r>
      <w:r w:rsidRPr="00241E86">
        <w:rPr>
          <w:sz w:val="16"/>
        </w:rPr>
        <w:t xml:space="preserve"> </w:t>
      </w:r>
      <w:r w:rsidRPr="00B66144">
        <w:rPr>
          <w:rStyle w:val="Emphasis"/>
          <w:highlight w:val="green"/>
        </w:rPr>
        <w:t>conflate</w:t>
      </w:r>
      <w:r w:rsidRPr="00241E86">
        <w:rPr>
          <w:sz w:val="16"/>
        </w:rPr>
        <w:t xml:space="preserve"> </w:t>
      </w:r>
      <w:r w:rsidRPr="00241E86">
        <w:rPr>
          <w:rStyle w:val="StyleUnderline"/>
        </w:rPr>
        <w:t>the</w:t>
      </w:r>
      <w:r w:rsidRPr="00241E86">
        <w:rPr>
          <w:sz w:val="16"/>
        </w:rPr>
        <w:t xml:space="preserve"> </w:t>
      </w:r>
      <w:r w:rsidRPr="00241E86">
        <w:rPr>
          <w:rStyle w:val="Emphasis"/>
        </w:rPr>
        <w:t>bodies</w:t>
      </w:r>
      <w:r w:rsidRPr="00241E86">
        <w:rPr>
          <w:sz w:val="16"/>
        </w:rPr>
        <w:t xml:space="preserve"> </w:t>
      </w:r>
      <w:r w:rsidRPr="00241E86">
        <w:rPr>
          <w:rStyle w:val="StyleUnderline"/>
        </w:rPr>
        <w:t xml:space="preserve">of </w:t>
      </w:r>
      <w:r w:rsidRPr="00B66144">
        <w:rPr>
          <w:rStyle w:val="StyleUnderline"/>
          <w:highlight w:val="green"/>
        </w:rPr>
        <w:t xml:space="preserve">citizens </w:t>
      </w:r>
      <w:r w:rsidRPr="00241E86">
        <w:rPr>
          <w:rStyle w:val="StyleUnderline"/>
        </w:rPr>
        <w:t>not</w:t>
      </w:r>
      <w:r w:rsidRPr="00241E86">
        <w:rPr>
          <w:sz w:val="16"/>
        </w:rPr>
        <w:t xml:space="preserve"> </w:t>
      </w:r>
      <w:r w:rsidRPr="00241E86">
        <w:rPr>
          <w:rStyle w:val="StyleUnderline"/>
        </w:rPr>
        <w:t>only</w:t>
      </w:r>
      <w:r w:rsidRPr="00241E86">
        <w:rPr>
          <w:sz w:val="16"/>
        </w:rPr>
        <w:t xml:space="preserve"> </w:t>
      </w:r>
      <w:r w:rsidRPr="00B66144">
        <w:rPr>
          <w:rStyle w:val="Emphasis"/>
          <w:highlight w:val="green"/>
        </w:rPr>
        <w:t xml:space="preserve">with </w:t>
      </w:r>
      <w:r w:rsidRPr="00241E86">
        <w:rPr>
          <w:rStyle w:val="Emphasis"/>
        </w:rPr>
        <w:t xml:space="preserve">the </w:t>
      </w:r>
      <w:r w:rsidRPr="00B66144">
        <w:rPr>
          <w:rStyle w:val="Emphasis"/>
          <w:highlight w:val="green"/>
        </w:rPr>
        <w:t>economic health</w:t>
      </w:r>
      <w:r w:rsidRPr="00B66144">
        <w:rPr>
          <w:sz w:val="16"/>
          <w:highlight w:val="green"/>
        </w:rPr>
        <w:t xml:space="preserve"> </w:t>
      </w:r>
      <w:r w:rsidRPr="00241E86">
        <w:rPr>
          <w:rStyle w:val="StyleUnderline"/>
        </w:rPr>
        <w:t>of the nation</w:t>
      </w:r>
      <w:r w:rsidRPr="00241E86">
        <w:rPr>
          <w:sz w:val="16"/>
        </w:rPr>
        <w:t xml:space="preserve"> (amidst productivity losses and growing health care costs), </w:t>
      </w:r>
      <w:r w:rsidRPr="00241E86">
        <w:rPr>
          <w:rStyle w:val="StyleUnderline"/>
        </w:rPr>
        <w:t xml:space="preserve">but </w:t>
      </w:r>
      <w:r w:rsidRPr="00B66144">
        <w:rPr>
          <w:rStyle w:val="StyleUnderline"/>
          <w:highlight w:val="green"/>
        </w:rPr>
        <w:t>also</w:t>
      </w:r>
      <w:r w:rsidRPr="00241E86">
        <w:rPr>
          <w:rStyle w:val="StyleUnderline"/>
        </w:rPr>
        <w:t xml:space="preserve"> its</w:t>
      </w:r>
      <w:r w:rsidRPr="00241E86">
        <w:rPr>
          <w:sz w:val="16"/>
        </w:rPr>
        <w:t xml:space="preserve"> </w:t>
      </w:r>
      <w:r w:rsidRPr="00B66144">
        <w:rPr>
          <w:rStyle w:val="Emphasis"/>
          <w:highlight w:val="green"/>
        </w:rPr>
        <w:t>political security</w:t>
      </w:r>
      <w:r w:rsidRPr="00241E86">
        <w:rPr>
          <w:sz w:val="16"/>
        </w:rPr>
        <w:t xml:space="preserve"> </w:t>
      </w:r>
      <w:r w:rsidRPr="00241E86">
        <w:rPr>
          <w:rStyle w:val="StyleUnderline"/>
        </w:rPr>
        <w:t>and reputation, as citizens become ‘too fat to fight’</w:t>
      </w:r>
      <w:r w:rsidRPr="00241E86">
        <w:rPr>
          <w:sz w:val="16"/>
        </w:rPr>
        <w:t xml:space="preserve"> and potential leaders ‘too fat to govern’.66 Here too </w:t>
      </w:r>
      <w:r w:rsidRPr="00241E86">
        <w:rPr>
          <w:rStyle w:val="Emphasis"/>
        </w:rPr>
        <w:t>neoliberal prescriptions</w:t>
      </w:r>
      <w:r w:rsidRPr="00241E86">
        <w:rPr>
          <w:sz w:val="16"/>
        </w:rPr>
        <w:t xml:space="preserve"> </w:t>
      </w:r>
      <w:r w:rsidRPr="00B66144">
        <w:rPr>
          <w:rStyle w:val="StyleUnderline"/>
          <w:highlight w:val="green"/>
        </w:rPr>
        <w:t>framing</w:t>
      </w:r>
      <w:r w:rsidRPr="00241E86">
        <w:rPr>
          <w:rStyle w:val="StyleUnderline"/>
        </w:rPr>
        <w:t xml:space="preserve"> obesity as </w:t>
      </w:r>
      <w:r w:rsidRPr="00B66144">
        <w:rPr>
          <w:rStyle w:val="StyleUnderline"/>
          <w:highlight w:val="green"/>
        </w:rPr>
        <w:t>a</w:t>
      </w:r>
      <w:r w:rsidRPr="00B66144">
        <w:rPr>
          <w:sz w:val="16"/>
          <w:highlight w:val="green"/>
        </w:rPr>
        <w:t xml:space="preserve"> </w:t>
      </w:r>
      <w:r w:rsidRPr="00B66144">
        <w:rPr>
          <w:rStyle w:val="Emphasis"/>
          <w:highlight w:val="green"/>
        </w:rPr>
        <w:t>“shaming sickness</w:t>
      </w:r>
      <w:r w:rsidRPr="00241E86">
        <w:rPr>
          <w:sz w:val="16"/>
        </w:rPr>
        <w:t xml:space="preserve"> </w:t>
      </w:r>
      <w:r w:rsidRPr="00241E86">
        <w:rPr>
          <w:rStyle w:val="StyleUnderline"/>
        </w:rPr>
        <w:t>of [individual] sovereignty</w:t>
      </w:r>
      <w:r w:rsidRPr="00241E86">
        <w:rPr>
          <w:sz w:val="16"/>
        </w:rPr>
        <w:t xml:space="preserve">” or </w:t>
      </w:r>
      <w:proofErr w:type="spellStart"/>
      <w:r w:rsidRPr="00241E86">
        <w:rPr>
          <w:sz w:val="16"/>
        </w:rPr>
        <w:t>emphasising</w:t>
      </w:r>
      <w:proofErr w:type="spellEnd"/>
      <w:r w:rsidRPr="00241E86">
        <w:rPr>
          <w:sz w:val="16"/>
        </w:rPr>
        <w:t xml:space="preserve"> a problematic lack of self-discipline amidst the need to be (and be </w:t>
      </w:r>
      <w:proofErr w:type="spellStart"/>
      <w:r w:rsidRPr="00241E86">
        <w:rPr>
          <w:sz w:val="16"/>
        </w:rPr>
        <w:t>recognised</w:t>
      </w:r>
      <w:proofErr w:type="spellEnd"/>
      <w:r w:rsidRPr="00241E86">
        <w:rPr>
          <w:sz w:val="16"/>
        </w:rPr>
        <w:t xml:space="preserve"> as) ‘lean, mean and competitive’ convey a sense that </w:t>
      </w:r>
      <w:r w:rsidRPr="00241E86">
        <w:rPr>
          <w:rStyle w:val="StyleUnderline"/>
        </w:rPr>
        <w:t>if the hungry are fighters, the obese are hampered</w:t>
      </w:r>
      <w:r w:rsidRPr="00241E86">
        <w:rPr>
          <w:sz w:val="16"/>
        </w:rPr>
        <w:t xml:space="preserve">, </w:t>
      </w:r>
      <w:r w:rsidRPr="00241E86">
        <w:rPr>
          <w:rStyle w:val="StyleUnderline"/>
        </w:rPr>
        <w:t>missing</w:t>
      </w:r>
      <w:r w:rsidRPr="00241E86">
        <w:rPr>
          <w:sz w:val="16"/>
        </w:rPr>
        <w:t xml:space="preserve"> not only </w:t>
      </w:r>
      <w:r w:rsidRPr="00241E86">
        <w:rPr>
          <w:rStyle w:val="StyleUnderline"/>
        </w:rPr>
        <w:t>the</w:t>
      </w:r>
      <w:r w:rsidRPr="00241E86">
        <w:rPr>
          <w:sz w:val="16"/>
        </w:rPr>
        <w:t xml:space="preserve"> physical </w:t>
      </w:r>
      <w:r w:rsidRPr="00241E86">
        <w:rPr>
          <w:rStyle w:val="StyleUnderline"/>
        </w:rPr>
        <w:t>ability to fight</w:t>
      </w:r>
      <w:r w:rsidRPr="00241E86">
        <w:rPr>
          <w:sz w:val="16"/>
        </w:rPr>
        <w:t>, but also the primal drive to do so.67</w:t>
      </w:r>
    </w:p>
    <w:p w14:paraId="7383FE07" w14:textId="77777777" w:rsidR="00453964" w:rsidRPr="00241E86" w:rsidRDefault="00453964" w:rsidP="00453964">
      <w:pPr>
        <w:rPr>
          <w:sz w:val="16"/>
        </w:rPr>
      </w:pPr>
      <w:r w:rsidRPr="00241E86">
        <w:rPr>
          <w:sz w:val="16"/>
        </w:rPr>
        <w:t xml:space="preserve">In this regard, Patricia Price’s work examining the similarities between the language used in the governmentality of female thinness and the ‘corporeal discourse’ of neoliberal economic reforms – when countries are urged to “tighten their belts, cut the fat, and shape up their bloated, swollen, top heavy economies” – is insightful.68 Used to promote structural adjustment </w:t>
      </w:r>
      <w:proofErr w:type="spellStart"/>
      <w:r w:rsidRPr="00241E86">
        <w:rPr>
          <w:sz w:val="16"/>
        </w:rPr>
        <w:t>programmes</w:t>
      </w:r>
      <w:proofErr w:type="spellEnd"/>
      <w:r w:rsidRPr="00241E86">
        <w:rPr>
          <w:sz w:val="16"/>
        </w:rPr>
        <w:t xml:space="preserve"> in the Global South through the late 1980s and 1990s, such </w:t>
      </w:r>
      <w:r w:rsidRPr="00B66144">
        <w:rPr>
          <w:rStyle w:val="Emphasis"/>
          <w:highlight w:val="green"/>
        </w:rPr>
        <w:t>discourses</w:t>
      </w:r>
      <w:r w:rsidRPr="00241E86">
        <w:rPr>
          <w:sz w:val="16"/>
        </w:rPr>
        <w:t xml:space="preserve"> </w:t>
      </w:r>
      <w:r w:rsidRPr="00241E86">
        <w:rPr>
          <w:rStyle w:val="StyleUnderline"/>
        </w:rPr>
        <w:t>not only</w:t>
      </w:r>
      <w:r w:rsidRPr="00241E86">
        <w:rPr>
          <w:sz w:val="16"/>
        </w:rPr>
        <w:t xml:space="preserve"> </w:t>
      </w:r>
      <w:r w:rsidRPr="00B66144">
        <w:rPr>
          <w:rStyle w:val="Emphasis"/>
          <w:highlight w:val="green"/>
        </w:rPr>
        <w:t>facilitated</w:t>
      </w:r>
      <w:r w:rsidRPr="00241E86">
        <w:rPr>
          <w:sz w:val="16"/>
        </w:rPr>
        <w:t xml:space="preserve"> </w:t>
      </w:r>
      <w:r w:rsidRPr="00241E86">
        <w:rPr>
          <w:rStyle w:val="StyleUnderline"/>
        </w:rPr>
        <w:t>the wholesale</w:t>
      </w:r>
      <w:r w:rsidRPr="00241E86">
        <w:rPr>
          <w:sz w:val="16"/>
        </w:rPr>
        <w:t xml:space="preserve"> </w:t>
      </w:r>
      <w:r w:rsidRPr="00241E86">
        <w:rPr>
          <w:rStyle w:val="Emphasis"/>
        </w:rPr>
        <w:t>restructuring of national economies</w:t>
      </w:r>
      <w:r w:rsidRPr="00241E86">
        <w:rPr>
          <w:sz w:val="16"/>
        </w:rPr>
        <w:t xml:space="preserve">, </w:t>
      </w:r>
      <w:r w:rsidRPr="00241E86">
        <w:rPr>
          <w:rStyle w:val="StyleUnderline"/>
        </w:rPr>
        <w:t>but</w:t>
      </w:r>
      <w:r w:rsidRPr="00241E86">
        <w:rPr>
          <w:sz w:val="16"/>
        </w:rPr>
        <w:t xml:space="preserve"> </w:t>
      </w:r>
      <w:r w:rsidRPr="00241E86">
        <w:rPr>
          <w:rStyle w:val="Emphasis"/>
        </w:rPr>
        <w:t>resulted in</w:t>
      </w:r>
      <w:r w:rsidRPr="00241E86">
        <w:rPr>
          <w:sz w:val="16"/>
        </w:rPr>
        <w:t xml:space="preserve"> </w:t>
      </w:r>
      <w:r w:rsidRPr="00241E86">
        <w:rPr>
          <w:rStyle w:val="StyleUnderline"/>
        </w:rPr>
        <w:t>dramatic increases in</w:t>
      </w:r>
      <w:r w:rsidRPr="00241E86">
        <w:rPr>
          <w:sz w:val="16"/>
        </w:rPr>
        <w:t xml:space="preserve"> </w:t>
      </w:r>
      <w:r w:rsidRPr="00B66144">
        <w:rPr>
          <w:rStyle w:val="Emphasis"/>
          <w:highlight w:val="green"/>
        </w:rPr>
        <w:t>food insecurity</w:t>
      </w:r>
      <w:r w:rsidRPr="00241E86">
        <w:rPr>
          <w:sz w:val="16"/>
        </w:rPr>
        <w:t xml:space="preserve">, </w:t>
      </w:r>
      <w:r w:rsidRPr="00B66144">
        <w:rPr>
          <w:rStyle w:val="StyleUnderline"/>
          <w:highlight w:val="green"/>
        </w:rPr>
        <w:t>borne disproportionately by women</w:t>
      </w:r>
      <w:r w:rsidRPr="00241E86">
        <w:rPr>
          <w:rStyle w:val="StyleUnderline"/>
        </w:rPr>
        <w:t>.</w:t>
      </w:r>
      <w:r w:rsidRPr="00241E86">
        <w:rPr>
          <w:sz w:val="16"/>
        </w:rPr>
        <w:t xml:space="preserve">69 </w:t>
      </w:r>
      <w:r w:rsidRPr="00241E86">
        <w:rPr>
          <w:rStyle w:val="StyleUnderline"/>
        </w:rPr>
        <w:t>The</w:t>
      </w:r>
      <w:r w:rsidRPr="00241E86">
        <w:rPr>
          <w:sz w:val="16"/>
        </w:rPr>
        <w:t xml:space="preserve"> </w:t>
      </w:r>
      <w:r w:rsidRPr="00241E86">
        <w:rPr>
          <w:rStyle w:val="Emphasis"/>
        </w:rPr>
        <w:t>contemporary resurgence</w:t>
      </w:r>
      <w:r w:rsidRPr="00241E86">
        <w:rPr>
          <w:sz w:val="16"/>
        </w:rPr>
        <w:t xml:space="preserve"> </w:t>
      </w:r>
      <w:r w:rsidRPr="00241E86">
        <w:rPr>
          <w:rStyle w:val="StyleUnderline"/>
        </w:rPr>
        <w:t>of similar discourses in the promotion of austerity measures</w:t>
      </w:r>
      <w:r w:rsidRPr="00241E86">
        <w:rPr>
          <w:sz w:val="16"/>
        </w:rPr>
        <w:t xml:space="preserve"> in Europe and North America </w:t>
      </w:r>
      <w:r w:rsidRPr="00241E86">
        <w:rPr>
          <w:rStyle w:val="Emphasis"/>
        </w:rPr>
        <w:t>raises questions</w:t>
      </w:r>
      <w:r w:rsidRPr="00241E86">
        <w:rPr>
          <w:sz w:val="16"/>
        </w:rPr>
        <w:t xml:space="preserve"> </w:t>
      </w:r>
      <w:r w:rsidRPr="00241E86">
        <w:rPr>
          <w:rStyle w:val="StyleUnderline"/>
        </w:rPr>
        <w:t xml:space="preserve">about whether deepening </w:t>
      </w:r>
      <w:proofErr w:type="spellStart"/>
      <w:r w:rsidRPr="00241E86">
        <w:rPr>
          <w:rStyle w:val="StyleUnderline"/>
        </w:rPr>
        <w:t>neoliberalisation</w:t>
      </w:r>
      <w:proofErr w:type="spellEnd"/>
      <w:r w:rsidRPr="00241E86">
        <w:rPr>
          <w:rStyle w:val="StyleUnderline"/>
        </w:rPr>
        <w:t xml:space="preserve"> will soon</w:t>
      </w:r>
      <w:r w:rsidRPr="00241E86">
        <w:rPr>
          <w:sz w:val="16"/>
        </w:rPr>
        <w:t xml:space="preserve"> </w:t>
      </w:r>
      <w:r w:rsidRPr="00241E86">
        <w:rPr>
          <w:rStyle w:val="Emphasis"/>
        </w:rPr>
        <w:t>yield a changed picture of food security</w:t>
      </w:r>
      <w:r w:rsidRPr="00241E86">
        <w:rPr>
          <w:sz w:val="16"/>
        </w:rPr>
        <w:t xml:space="preserve"> </w:t>
      </w:r>
      <w:r w:rsidRPr="00241E86">
        <w:rPr>
          <w:rStyle w:val="StyleUnderline"/>
        </w:rPr>
        <w:t>for the global North</w:t>
      </w:r>
      <w:r w:rsidRPr="00241E86">
        <w:rPr>
          <w:sz w:val="16"/>
        </w:rPr>
        <w:t>.</w:t>
      </w:r>
    </w:p>
    <w:p w14:paraId="29BC9BB0" w14:textId="7456E53A" w:rsidR="00453964" w:rsidRDefault="00453964" w:rsidP="00453964">
      <w:pPr>
        <w:pStyle w:val="Heading4"/>
      </w:pPr>
      <w:r>
        <w:t xml:space="preserve">Turn - </w:t>
      </w:r>
      <w:r>
        <w:t xml:space="preserve">The </w:t>
      </w:r>
      <w:proofErr w:type="spellStart"/>
      <w:r>
        <w:t>aff’s</w:t>
      </w:r>
      <w:proofErr w:type="spellEnd"/>
      <w:r>
        <w:t xml:space="preserve"> labor reformism is “social bribery” that fights for a bigger piece of the pie and in so doing abandons the possibility of anti-imperialist struggle in favor of imperial social democracy.</w:t>
      </w:r>
    </w:p>
    <w:p w14:paraId="43AD82A2" w14:textId="77777777" w:rsidR="00453964" w:rsidRPr="00782787" w:rsidRDefault="00453964" w:rsidP="00453964">
      <w:r w:rsidRPr="00782787">
        <w:rPr>
          <w:b/>
          <w:bCs/>
          <w:sz w:val="26"/>
          <w:szCs w:val="26"/>
        </w:rPr>
        <w:t>W&amp;B</w:t>
      </w:r>
      <w:r>
        <w:t xml:space="preserve"> </w:t>
      </w:r>
      <w:r w:rsidRPr="00782787">
        <w:rPr>
          <w:b/>
          <w:bCs/>
          <w:sz w:val="26"/>
          <w:szCs w:val="26"/>
        </w:rPr>
        <w:t>25</w:t>
      </w:r>
      <w:r>
        <w:rPr>
          <w:sz w:val="26"/>
          <w:szCs w:val="26"/>
        </w:rPr>
        <w:t xml:space="preserve">, </w:t>
      </w:r>
      <w:r>
        <w:t>m</w:t>
      </w:r>
      <w:r w:rsidRPr="00782787">
        <w:t>ember</w:t>
      </w:r>
      <w:r>
        <w:t>s of the DSA’s Red Star Caucus, (Christina* and Evelyn**, “</w:t>
      </w:r>
      <w:r w:rsidRPr="00782787">
        <w:t>Race, Class, and Empire: Reading J. Sakai’s ‘Settlers’</w:t>
      </w:r>
      <w:r>
        <w:t>” Zenith Volume 4, Red Star Caucus, May 12</w:t>
      </w:r>
      <w:r w:rsidRPr="00782787">
        <w:rPr>
          <w:vertAlign w:val="superscript"/>
        </w:rPr>
        <w:t>th</w:t>
      </w:r>
      <w:r>
        <w:t xml:space="preserve">, 2025, </w:t>
      </w:r>
      <w:hyperlink r:id="rId11" w:history="1">
        <w:r w:rsidRPr="00140149">
          <w:rPr>
            <w:rStyle w:val="Hyperlink"/>
          </w:rPr>
          <w:t>https://redstarcaucus.org/zenith4-race-class-empire/</w:t>
        </w:r>
      </w:hyperlink>
      <w:r>
        <w:t>) rose</w:t>
      </w:r>
    </w:p>
    <w:p w14:paraId="72795691" w14:textId="77777777" w:rsidR="00453964" w:rsidRPr="00283851" w:rsidRDefault="00453964" w:rsidP="00453964">
      <w:pPr>
        <w:rPr>
          <w:sz w:val="10"/>
        </w:rPr>
      </w:pPr>
      <w:r w:rsidRPr="00283851">
        <w:rPr>
          <w:sz w:val="10"/>
        </w:rPr>
        <w:t>Racial-Class in the US</w:t>
      </w:r>
    </w:p>
    <w:p w14:paraId="33FAF116" w14:textId="77777777" w:rsidR="00453964" w:rsidRPr="00283851" w:rsidRDefault="00453964" w:rsidP="00453964">
      <w:pPr>
        <w:rPr>
          <w:sz w:val="10"/>
        </w:rPr>
      </w:pPr>
      <w:r w:rsidRPr="00283851">
        <w:rPr>
          <w:sz w:val="10"/>
        </w:rPr>
        <w:t xml:space="preserve">Western socialists most often work </w:t>
      </w:r>
      <w:proofErr w:type="gramStart"/>
      <w:r w:rsidRPr="00283851">
        <w:rPr>
          <w:sz w:val="10"/>
        </w:rPr>
        <w:t>off of</w:t>
      </w:r>
      <w:proofErr w:type="gramEnd"/>
      <w:r w:rsidRPr="00283851">
        <w:rPr>
          <w:sz w:val="10"/>
        </w:rPr>
        <w:t xml:space="preserve"> a basic definition of Marxist class. The proletariat, or interchangeably, the working class, consists of anyone who must sell their labor for a wage from the capitalist class to survive. But this definition is oversimplified to the point of sloganeering: it does not </w:t>
      </w:r>
      <w:proofErr w:type="gramStart"/>
      <w:r w:rsidRPr="00283851">
        <w:rPr>
          <w:sz w:val="10"/>
        </w:rPr>
        <w:t>take into account</w:t>
      </w:r>
      <w:proofErr w:type="gramEnd"/>
      <w:r w:rsidRPr="00283851">
        <w:rPr>
          <w:sz w:val="10"/>
        </w:rPr>
        <w:t xml:space="preserve"> the position the United States occupies atop a global empire, and how this affects its residents and the class dynamics within.</w:t>
      </w:r>
    </w:p>
    <w:p w14:paraId="3CFFAEEF" w14:textId="77777777" w:rsidR="00453964" w:rsidRPr="00283851" w:rsidRDefault="00453964" w:rsidP="00453964">
      <w:pPr>
        <w:rPr>
          <w:sz w:val="10"/>
        </w:rPr>
      </w:pPr>
      <w:r w:rsidRPr="00283851">
        <w:rPr>
          <w:sz w:val="10"/>
        </w:rPr>
        <w:t xml:space="preserve">In </w:t>
      </w:r>
      <w:hyperlink r:id="rId12" w:history="1">
        <w:r w:rsidRPr="00283851">
          <w:rPr>
            <w:rStyle w:val="Hyperlink"/>
            <w:sz w:val="10"/>
          </w:rPr>
          <w:t>Settlers</w:t>
        </w:r>
      </w:hyperlink>
      <w:r w:rsidRPr="00283851">
        <w:rPr>
          <w:sz w:val="10"/>
        </w:rPr>
        <w:t xml:space="preserve">, J. Sakai argues an alternate thesis: </w:t>
      </w:r>
      <w:r w:rsidRPr="00B66144">
        <w:rPr>
          <w:highlight w:val="green"/>
          <w:u w:val="single"/>
        </w:rPr>
        <w:t>within the</w:t>
      </w:r>
      <w:r w:rsidRPr="00283851">
        <w:rPr>
          <w:u w:val="single"/>
        </w:rPr>
        <w:t xml:space="preserve"> settler colonial </w:t>
      </w:r>
      <w:r w:rsidRPr="00B66144">
        <w:rPr>
          <w:highlight w:val="green"/>
          <w:u w:val="single"/>
        </w:rPr>
        <w:t>U</w:t>
      </w:r>
      <w:r w:rsidRPr="00283851">
        <w:rPr>
          <w:u w:val="single"/>
        </w:rPr>
        <w:t xml:space="preserve">nited </w:t>
      </w:r>
      <w:r w:rsidRPr="00B66144">
        <w:rPr>
          <w:highlight w:val="green"/>
          <w:u w:val="single"/>
        </w:rPr>
        <w:t>S</w:t>
      </w:r>
      <w:r w:rsidRPr="00283851">
        <w:rPr>
          <w:u w:val="single"/>
        </w:rPr>
        <w:t xml:space="preserve">tates, common </w:t>
      </w:r>
      <w:r w:rsidRPr="00B66144">
        <w:rPr>
          <w:highlight w:val="green"/>
          <w:u w:val="single"/>
        </w:rPr>
        <w:t>working-class interests are overridden by the imperialist contradictions</w:t>
      </w:r>
      <w:r w:rsidRPr="00283851">
        <w:rPr>
          <w:u w:val="single"/>
        </w:rPr>
        <w:t xml:space="preserve"> between oppressor and internally oppressed nations. </w:t>
      </w:r>
      <w:r w:rsidRPr="00283851">
        <w:rPr>
          <w:sz w:val="10"/>
        </w:rPr>
        <w:t>Drawing on the frameworks of imperialism stretching back to Marx’s own writing and combining it with a New Left racial lens, Sakai presents an analysis of the complex and contradictory class position of the US’s working class that draws distinctions on the incentives and treatment of the class along racial lines.</w:t>
      </w:r>
    </w:p>
    <w:p w14:paraId="37E6EDC7" w14:textId="77777777" w:rsidR="00453964" w:rsidRPr="00283851" w:rsidRDefault="00453964" w:rsidP="00453964">
      <w:pPr>
        <w:rPr>
          <w:sz w:val="10"/>
        </w:rPr>
      </w:pPr>
      <w:r w:rsidRPr="00283851">
        <w:rPr>
          <w:u w:val="single"/>
        </w:rPr>
        <w:t xml:space="preserve">US imperialism creates and enforces an </w:t>
      </w:r>
      <w:proofErr w:type="spellStart"/>
      <w:r w:rsidRPr="00283851">
        <w:rPr>
          <w:u w:val="single"/>
        </w:rPr>
        <w:t>extractivist</w:t>
      </w:r>
      <w:proofErr w:type="spellEnd"/>
      <w:r w:rsidRPr="00283851">
        <w:rPr>
          <w:u w:val="single"/>
        </w:rPr>
        <w:t xml:space="preserve"> economic relationship between the imperial core, centered on the US while also including other ally “first world” countries such as those of western Europe, and the imperial periphery, the colonies and later </w:t>
      </w:r>
      <w:proofErr w:type="spellStart"/>
      <w:r w:rsidRPr="00283851">
        <w:rPr>
          <w:u w:val="single"/>
        </w:rPr>
        <w:t>neocolonies</w:t>
      </w:r>
      <w:proofErr w:type="spellEnd"/>
      <w:r w:rsidRPr="00283851">
        <w:rPr>
          <w:u w:val="single"/>
        </w:rPr>
        <w:t xml:space="preserve"> of the global south. While </w:t>
      </w:r>
      <w:r w:rsidRPr="00B66144">
        <w:rPr>
          <w:highlight w:val="green"/>
          <w:u w:val="single"/>
        </w:rPr>
        <w:t>the US capitalist class extracts</w:t>
      </w:r>
      <w:r w:rsidRPr="00283851">
        <w:rPr>
          <w:u w:val="single"/>
        </w:rPr>
        <w:t xml:space="preserve"> profit from the exploitation of its own domestic working class, it also extracts </w:t>
      </w:r>
      <w:proofErr w:type="spellStart"/>
      <w:r w:rsidRPr="00283851">
        <w:rPr>
          <w:u w:val="single"/>
        </w:rPr>
        <w:t>superprofit</w:t>
      </w:r>
      <w:proofErr w:type="spellEnd"/>
      <w:r w:rsidRPr="00B66144">
        <w:rPr>
          <w:highlight w:val="green"/>
          <w:u w:val="single"/>
        </w:rPr>
        <w:t xml:space="preserve"> from the working class of the rest of the world</w:t>
      </w:r>
      <w:r w:rsidRPr="00283851">
        <w:rPr>
          <w:u w:val="single"/>
        </w:rPr>
        <w:t xml:space="preserve">. This </w:t>
      </w:r>
      <w:proofErr w:type="spellStart"/>
      <w:r w:rsidRPr="00283851">
        <w:rPr>
          <w:u w:val="single"/>
        </w:rPr>
        <w:t>superprofit</w:t>
      </w:r>
      <w:proofErr w:type="spellEnd"/>
      <w:r w:rsidRPr="00283851">
        <w:rPr>
          <w:u w:val="single"/>
        </w:rPr>
        <w:t xml:space="preserve">, </w:t>
      </w:r>
      <w:r w:rsidRPr="00B66144">
        <w:rPr>
          <w:highlight w:val="green"/>
          <w:u w:val="single"/>
        </w:rPr>
        <w:t>money looted from the global south</w:t>
      </w:r>
      <w:r w:rsidRPr="00283851">
        <w:rPr>
          <w:u w:val="single"/>
        </w:rPr>
        <w:t xml:space="preserve"> via unequal commodity exchange and a lack of productive parity, does not all stay in the hands of the ruling class. Instead, it </w:t>
      </w:r>
      <w:r w:rsidRPr="00B66144">
        <w:rPr>
          <w:highlight w:val="green"/>
          <w:u w:val="single"/>
        </w:rPr>
        <w:t>is</w:t>
      </w:r>
      <w:r w:rsidRPr="00283851">
        <w:rPr>
          <w:u w:val="single"/>
        </w:rPr>
        <w:t xml:space="preserve"> circulated through the whole domestic economy, and some parts of it are </w:t>
      </w:r>
      <w:r w:rsidRPr="00B66144">
        <w:rPr>
          <w:highlight w:val="green"/>
          <w:u w:val="single"/>
        </w:rPr>
        <w:t>distributed to the working class of the imperial core.</w:t>
      </w:r>
      <w:r w:rsidRPr="00283851">
        <w:rPr>
          <w:sz w:val="10"/>
        </w:rPr>
        <w:t xml:space="preserve"> The particulars of this circulation and distribution, specifically the racialized differences, is where Sakai’s analysis is focused.</w:t>
      </w:r>
    </w:p>
    <w:p w14:paraId="313CB4CD" w14:textId="77777777" w:rsidR="00453964" w:rsidRPr="00283851" w:rsidRDefault="00453964" w:rsidP="00453964">
      <w:pPr>
        <w:rPr>
          <w:u w:val="single"/>
        </w:rPr>
      </w:pPr>
      <w:r w:rsidRPr="00283851">
        <w:rPr>
          <w:sz w:val="10"/>
        </w:rPr>
        <w:t xml:space="preserve">Distribution of </w:t>
      </w:r>
      <w:proofErr w:type="spellStart"/>
      <w:r w:rsidRPr="00283851">
        <w:rPr>
          <w:sz w:val="10"/>
        </w:rPr>
        <w:t>superprofit</w:t>
      </w:r>
      <w:proofErr w:type="spellEnd"/>
      <w:r w:rsidRPr="00283851">
        <w:rPr>
          <w:sz w:val="10"/>
        </w:rPr>
        <w:t xml:space="preserve"> takes a variety of forms. Some come in the form of social services and public goods. The redistribution of imperial </w:t>
      </w:r>
      <w:proofErr w:type="spellStart"/>
      <w:r w:rsidRPr="00283851">
        <w:rPr>
          <w:sz w:val="10"/>
        </w:rPr>
        <w:t>superprofits</w:t>
      </w:r>
      <w:proofErr w:type="spellEnd"/>
      <w:r w:rsidRPr="00283851">
        <w:rPr>
          <w:sz w:val="10"/>
        </w:rPr>
        <w:t xml:space="preserve"> forms the backbone of European social democracies, providing financing to their much-lauded social programs. </w:t>
      </w:r>
      <w:r w:rsidRPr="00283851">
        <w:rPr>
          <w:u w:val="single"/>
        </w:rPr>
        <w:t xml:space="preserve">Others come </w:t>
      </w:r>
      <w:r w:rsidRPr="00B66144">
        <w:rPr>
          <w:highlight w:val="green"/>
          <w:u w:val="single"/>
        </w:rPr>
        <w:t>in the form of higher wages</w:t>
      </w:r>
      <w:r w:rsidRPr="00283851">
        <w:rPr>
          <w:u w:val="single"/>
        </w:rPr>
        <w:t xml:space="preserve">, a greater personal debt ceiling, </w:t>
      </w:r>
      <w:r w:rsidRPr="00B66144">
        <w:rPr>
          <w:highlight w:val="green"/>
          <w:u w:val="single"/>
        </w:rPr>
        <w:t>and increased standards of living</w:t>
      </w:r>
      <w:r w:rsidRPr="00283851">
        <w:rPr>
          <w:u w:val="single"/>
        </w:rPr>
        <w:t xml:space="preserve">. </w:t>
      </w:r>
      <w:r w:rsidRPr="00283851">
        <w:rPr>
          <w:sz w:val="10"/>
        </w:rPr>
        <w:t xml:space="preserve">With excess money from the spoils of imperialism, capitalists </w:t>
      </w:r>
      <w:proofErr w:type="gramStart"/>
      <w:r w:rsidRPr="00283851">
        <w:rPr>
          <w:sz w:val="10"/>
        </w:rPr>
        <w:t>are able to</w:t>
      </w:r>
      <w:proofErr w:type="gramEnd"/>
      <w:r w:rsidRPr="00283851">
        <w:rPr>
          <w:sz w:val="10"/>
        </w:rPr>
        <w:t xml:space="preserve"> raise wages beyond the minimum needed to sustain the life of a worker without endangering their margins (though this is not always the case in times of crisis: see the collapse of the “middle class”). </w:t>
      </w:r>
      <w:r w:rsidRPr="00B66144">
        <w:rPr>
          <w:highlight w:val="green"/>
          <w:u w:val="single"/>
        </w:rPr>
        <w:t>This creates</w:t>
      </w:r>
      <w:r w:rsidRPr="00283851">
        <w:rPr>
          <w:u w:val="single"/>
        </w:rPr>
        <w:t xml:space="preserve"> a new dimension of class distinction exclusively within the imperial core: that of </w:t>
      </w:r>
      <w:r w:rsidRPr="00B66144">
        <w:rPr>
          <w:highlight w:val="green"/>
          <w:u w:val="single"/>
        </w:rPr>
        <w:t>the imperialist beneficiary, who</w:t>
      </w:r>
      <w:r w:rsidRPr="00283851">
        <w:rPr>
          <w:u w:val="single"/>
        </w:rPr>
        <w:t xml:space="preserve"> receives </w:t>
      </w:r>
      <w:proofErr w:type="spellStart"/>
      <w:r w:rsidRPr="00283851">
        <w:rPr>
          <w:u w:val="single"/>
        </w:rPr>
        <w:t>superprofits</w:t>
      </w:r>
      <w:proofErr w:type="spellEnd"/>
      <w:r w:rsidRPr="00283851">
        <w:rPr>
          <w:u w:val="single"/>
        </w:rPr>
        <w:t xml:space="preserve">, and thereby benefits from imperialism—and </w:t>
      </w:r>
      <w:r w:rsidRPr="00B66144">
        <w:rPr>
          <w:highlight w:val="green"/>
          <w:u w:val="single"/>
        </w:rPr>
        <w:t>has something to lose if it ends.</w:t>
      </w:r>
    </w:p>
    <w:p w14:paraId="00F0D738" w14:textId="77777777" w:rsidR="00453964" w:rsidRPr="00283851" w:rsidRDefault="00453964" w:rsidP="00453964">
      <w:pPr>
        <w:rPr>
          <w:sz w:val="10"/>
        </w:rPr>
      </w:pPr>
      <w:r w:rsidRPr="00283851">
        <w:rPr>
          <w:sz w:val="10"/>
        </w:rPr>
        <w:t xml:space="preserve">Sakai designates this stratum of American workers, those imperialist beneficiaries who directly receive their benefits in the form of increased wages, as labor aristocrats. This segment of the population, he argues, through social bribery, has some investment in the capitalist system, as they both receive a material benefit and have the worst edges of capitalism’s repression against them blunted. (This is more expansive than the more contemporary use of the phrase labor aristocrat that focuses more exclusively on a </w:t>
      </w:r>
      <w:proofErr w:type="gramStart"/>
      <w:r w:rsidRPr="00283851">
        <w:rPr>
          <w:sz w:val="10"/>
        </w:rPr>
        <w:t>strata of labor bureaucracy</w:t>
      </w:r>
      <w:proofErr w:type="gramEnd"/>
      <w:r w:rsidRPr="00283851">
        <w:rPr>
          <w:sz w:val="10"/>
        </w:rPr>
        <w:t>, i.e., a union leader not truly seeking the best for his constituents.)</w:t>
      </w:r>
    </w:p>
    <w:p w14:paraId="327D4268" w14:textId="77777777" w:rsidR="00453964" w:rsidRPr="00283851" w:rsidRDefault="00453964" w:rsidP="00453964">
      <w:pPr>
        <w:rPr>
          <w:sz w:val="10"/>
        </w:rPr>
      </w:pPr>
      <w:r w:rsidRPr="00283851">
        <w:rPr>
          <w:sz w:val="10"/>
        </w:rPr>
        <w:t>These benefits of imperialism that Sakai traces are not parceled out equally. Since its creation as a settler colony centuries ago, the United States has constructed and enforced a caste system for designating who should be an imperialist beneficiary, an ally to the ruling class, and who should not. The system they use is race.</w:t>
      </w:r>
    </w:p>
    <w:p w14:paraId="0A695911" w14:textId="77777777" w:rsidR="00453964" w:rsidRPr="00283851" w:rsidRDefault="00453964" w:rsidP="00453964">
      <w:pPr>
        <w:rPr>
          <w:sz w:val="10"/>
        </w:rPr>
      </w:pPr>
      <w:r w:rsidRPr="00283851">
        <w:rPr>
          <w:sz w:val="10"/>
        </w:rPr>
        <w:t>Consider: a</w:t>
      </w:r>
      <w:r w:rsidRPr="0034008F">
        <w:rPr>
          <w:sz w:val="10"/>
        </w:rPr>
        <w:t>n</w:t>
      </w:r>
      <w:r w:rsidRPr="00283851">
        <w:rPr>
          <w:sz w:val="10"/>
        </w:rPr>
        <w:t xml:space="preserve"> undocumented migrant from Mexico working on a farm in California may benefit from slightly higher wages as compared to before </w:t>
      </w:r>
      <w:proofErr w:type="gramStart"/>
      <w:r w:rsidRPr="00283851">
        <w:rPr>
          <w:sz w:val="10"/>
        </w:rPr>
        <w:t>immigrating, but</w:t>
      </w:r>
      <w:proofErr w:type="gramEnd"/>
      <w:r w:rsidRPr="00283851">
        <w:rPr>
          <w:sz w:val="10"/>
        </w:rPr>
        <w:t xml:space="preserve"> is reminded constantly of their class position by subminimum wages, harassment from the police and border patrol, and exclusion from citizenship. Compare this to a white, American-born, well-subsidized Midwestern farmer, who has nothing to fear from the capitalist state, and enjoys a far higher access to credit for equipment, the social possibility of renting fields for their own work from larger farmers, etc. Both are working class, both are in the same industry, and yet their class positions, their relationship to capitalism, imperialism, and the capitalist state, differ.</w:t>
      </w:r>
    </w:p>
    <w:p w14:paraId="068A9285" w14:textId="77777777" w:rsidR="00453964" w:rsidRPr="00283851" w:rsidRDefault="00453964" w:rsidP="00453964">
      <w:pPr>
        <w:rPr>
          <w:u w:val="single"/>
        </w:rPr>
      </w:pPr>
      <w:r w:rsidRPr="00283851">
        <w:rPr>
          <w:sz w:val="10"/>
        </w:rPr>
        <w:t xml:space="preserve">These </w:t>
      </w:r>
      <w:proofErr w:type="gramStart"/>
      <w:r w:rsidRPr="00283851">
        <w:rPr>
          <w:sz w:val="10"/>
        </w:rPr>
        <w:t>economically-enforced</w:t>
      </w:r>
      <w:proofErr w:type="gramEnd"/>
      <w:r w:rsidRPr="00283851">
        <w:rPr>
          <w:sz w:val="10"/>
        </w:rPr>
        <w:t xml:space="preserve"> racial divisions form the basis of racial-class, where racial antagonism is embedded in the social relations of our class system. </w:t>
      </w:r>
      <w:r w:rsidRPr="00B66144">
        <w:rPr>
          <w:highlight w:val="green"/>
          <w:u w:val="single"/>
        </w:rPr>
        <w:t>Whiteness</w:t>
      </w:r>
      <w:r w:rsidRPr="00283851">
        <w:rPr>
          <w:u w:val="single"/>
        </w:rPr>
        <w:t xml:space="preserve">, then, </w:t>
      </w:r>
      <w:r w:rsidRPr="00B66144">
        <w:rPr>
          <w:highlight w:val="green"/>
          <w:u w:val="single"/>
        </w:rPr>
        <w:t>is used to distinguish</w:t>
      </w:r>
      <w:r w:rsidRPr="00283851">
        <w:rPr>
          <w:u w:val="single"/>
        </w:rPr>
        <w:t xml:space="preserve"> those who sit at the top of </w:t>
      </w:r>
      <w:r w:rsidRPr="00B66144">
        <w:rPr>
          <w:highlight w:val="green"/>
          <w:u w:val="single"/>
        </w:rPr>
        <w:t>this hierarchy</w:t>
      </w:r>
      <w:r w:rsidRPr="00283851">
        <w:rPr>
          <w:u w:val="single"/>
        </w:rPr>
        <w:t xml:space="preserve">—those who should be imperialist beneficiaries and share in the spoils of the American empire, those who may be drawn upon to form the labor aristocracy, and those who therefore have the most to gain by supporting capitalism. </w:t>
      </w:r>
      <w:r w:rsidRPr="00283851">
        <w:rPr>
          <w:sz w:val="10"/>
        </w:rPr>
        <w:t xml:space="preserve">The ability to take advantage of the circulation of imperial </w:t>
      </w:r>
      <w:proofErr w:type="spellStart"/>
      <w:r w:rsidRPr="00283851">
        <w:rPr>
          <w:sz w:val="10"/>
        </w:rPr>
        <w:t>superprofits</w:t>
      </w:r>
      <w:proofErr w:type="spellEnd"/>
      <w:r w:rsidRPr="00283851">
        <w:rPr>
          <w:sz w:val="10"/>
        </w:rPr>
        <w:t>, to include oneself in their distribution, plays a role in determining one’s class position even within the “working class” distinction.</w:t>
      </w:r>
    </w:p>
    <w:p w14:paraId="0D23B007" w14:textId="77777777" w:rsidR="00453964" w:rsidRPr="00283851" w:rsidRDefault="00453964" w:rsidP="00453964">
      <w:pPr>
        <w:rPr>
          <w:sz w:val="10"/>
        </w:rPr>
      </w:pPr>
      <w:r w:rsidRPr="00283851">
        <w:rPr>
          <w:sz w:val="10"/>
        </w:rPr>
        <w:t xml:space="preserve">This does not mean that white Americans cannot be working class; nor that we should accept a defeatist Third </w:t>
      </w:r>
      <w:proofErr w:type="spellStart"/>
      <w:r w:rsidRPr="00283851">
        <w:rPr>
          <w:sz w:val="10"/>
        </w:rPr>
        <w:t>Worldist</w:t>
      </w:r>
      <w:proofErr w:type="spellEnd"/>
      <w:r w:rsidRPr="00283851">
        <w:rPr>
          <w:sz w:val="10"/>
        </w:rPr>
        <w:t xml:space="preserve"> position that finds no hope in organizing the working class in the imperial core. Rather, it means there is a contradiction between multiple aspects of US class position—between that of an exploited wage-earning proletarian, and that of a recipient of </w:t>
      </w:r>
      <w:proofErr w:type="spellStart"/>
      <w:r w:rsidRPr="00283851">
        <w:rPr>
          <w:sz w:val="10"/>
        </w:rPr>
        <w:t>superprofits</w:t>
      </w:r>
      <w:proofErr w:type="spellEnd"/>
      <w:r w:rsidRPr="00283851">
        <w:rPr>
          <w:sz w:val="10"/>
        </w:rPr>
        <w:t>, the incentive system of imperialism.</w:t>
      </w:r>
    </w:p>
    <w:p w14:paraId="2D24C51D" w14:textId="77777777" w:rsidR="00453964" w:rsidRPr="00283851" w:rsidRDefault="00453964" w:rsidP="00453964">
      <w:pPr>
        <w:rPr>
          <w:sz w:val="10"/>
        </w:rPr>
      </w:pPr>
      <w:r w:rsidRPr="00283851">
        <w:rPr>
          <w:sz w:val="10"/>
        </w:rPr>
        <w:t>Within the United States, the organization of the working class must reckon with both the recipient and non-recipient aspects of the class, as well as its historical impacts on class and racial solidarity within the class. A core and often missed message of this criticism is that racial antagonism around these kinds of broader social inequalities—particularly around real property, racial integration, and the broad social benefits of the middle-class—is central to preventing multiracial class solidarity.</w:t>
      </w:r>
    </w:p>
    <w:p w14:paraId="76AAAD14" w14:textId="77777777" w:rsidR="00453964" w:rsidRPr="00283851" w:rsidRDefault="00453964" w:rsidP="00453964">
      <w:pPr>
        <w:rPr>
          <w:sz w:val="10"/>
        </w:rPr>
      </w:pPr>
      <w:r w:rsidRPr="00283851">
        <w:rPr>
          <w:sz w:val="10"/>
        </w:rPr>
        <w:t>When Reformism Works</w:t>
      </w:r>
    </w:p>
    <w:p w14:paraId="0CBEE206" w14:textId="77777777" w:rsidR="00453964" w:rsidRPr="00283851" w:rsidRDefault="00453964" w:rsidP="00453964">
      <w:pPr>
        <w:rPr>
          <w:u w:val="single"/>
        </w:rPr>
      </w:pPr>
      <w:r w:rsidRPr="00B66144">
        <w:rPr>
          <w:highlight w:val="green"/>
          <w:u w:val="single"/>
        </w:rPr>
        <w:t>Reforms</w:t>
      </w:r>
      <w:r w:rsidRPr="00283851">
        <w:rPr>
          <w:u w:val="single"/>
        </w:rPr>
        <w:t xml:space="preserve"> within US imperial capitalism, at their core, are a redirection of a portion of capitalist profit toward a section of the working class.</w:t>
      </w:r>
      <w:r w:rsidRPr="00283851">
        <w:rPr>
          <w:sz w:val="10"/>
        </w:rPr>
        <w:t xml:space="preserve"> When we campaign for a Green New Deal, </w:t>
      </w:r>
      <w:r w:rsidRPr="00283851">
        <w:rPr>
          <w:u w:val="single"/>
        </w:rPr>
        <w:t xml:space="preserve">we </w:t>
      </w:r>
      <w:r w:rsidRPr="00B66144">
        <w:rPr>
          <w:highlight w:val="green"/>
          <w:u w:val="single"/>
        </w:rPr>
        <w:t xml:space="preserve">are not asking for an end to imperial </w:t>
      </w:r>
      <w:proofErr w:type="spellStart"/>
      <w:r w:rsidRPr="00B66144">
        <w:rPr>
          <w:highlight w:val="green"/>
          <w:u w:val="single"/>
        </w:rPr>
        <w:t>superprofits</w:t>
      </w:r>
      <w:proofErr w:type="spellEnd"/>
      <w:r w:rsidRPr="00283851">
        <w:rPr>
          <w:u w:val="single"/>
        </w:rPr>
        <w:t xml:space="preserve"> or a transformation of the Western-bent supply chain that builds the new power production—</w:t>
      </w:r>
      <w:r w:rsidRPr="00B66144">
        <w:rPr>
          <w:highlight w:val="green"/>
          <w:u w:val="single"/>
        </w:rPr>
        <w:t>instead,</w:t>
      </w:r>
      <w:r w:rsidRPr="00283851">
        <w:rPr>
          <w:u w:val="single"/>
        </w:rPr>
        <w:t xml:space="preserve"> we ask merely that once profit has been extracted from the global south and brought to the US, </w:t>
      </w:r>
      <w:r w:rsidRPr="00B66144">
        <w:rPr>
          <w:highlight w:val="green"/>
          <w:u w:val="single"/>
        </w:rPr>
        <w:t xml:space="preserve">that it be used to benefit us. When we form a union </w:t>
      </w:r>
      <w:r w:rsidRPr="00283851">
        <w:rPr>
          <w:u w:val="single"/>
        </w:rPr>
        <w:t xml:space="preserve">at a multinational company </w:t>
      </w:r>
      <w:r w:rsidRPr="00B66144">
        <w:rPr>
          <w:highlight w:val="green"/>
          <w:u w:val="single"/>
        </w:rPr>
        <w:t xml:space="preserve">and demand </w:t>
      </w:r>
      <w:r w:rsidRPr="00283851">
        <w:rPr>
          <w:u w:val="single"/>
        </w:rPr>
        <w:t xml:space="preserve">higher </w:t>
      </w:r>
      <w:r w:rsidRPr="00B66144">
        <w:rPr>
          <w:highlight w:val="green"/>
          <w:u w:val="single"/>
        </w:rPr>
        <w:t xml:space="preserve">wages, we are not </w:t>
      </w:r>
      <w:r w:rsidRPr="00283851">
        <w:rPr>
          <w:u w:val="single"/>
        </w:rPr>
        <w:t xml:space="preserve">asking that company </w:t>
      </w:r>
      <w:r w:rsidRPr="00B66144">
        <w:rPr>
          <w:highlight w:val="green"/>
          <w:u w:val="single"/>
        </w:rPr>
        <w:t xml:space="preserve">to stop </w:t>
      </w:r>
      <w:r w:rsidRPr="00283851">
        <w:rPr>
          <w:u w:val="single"/>
        </w:rPr>
        <w:t xml:space="preserve">earning money from global </w:t>
      </w:r>
      <w:proofErr w:type="gramStart"/>
      <w:r w:rsidRPr="00B66144">
        <w:rPr>
          <w:highlight w:val="green"/>
          <w:u w:val="single"/>
        </w:rPr>
        <w:t>exploitation, but</w:t>
      </w:r>
      <w:proofErr w:type="gramEnd"/>
      <w:r w:rsidRPr="00283851">
        <w:rPr>
          <w:u w:val="single"/>
        </w:rPr>
        <w:t xml:space="preserve"> instead asking that more of that money go to us.</w:t>
      </w:r>
    </w:p>
    <w:p w14:paraId="11F1C4E4" w14:textId="77777777" w:rsidR="00453964" w:rsidRPr="00283851" w:rsidRDefault="00453964" w:rsidP="00453964">
      <w:pPr>
        <w:rPr>
          <w:sz w:val="10"/>
        </w:rPr>
      </w:pPr>
      <w:r w:rsidRPr="00283851">
        <w:rPr>
          <w:u w:val="single"/>
        </w:rPr>
        <w:t xml:space="preserve">This type of </w:t>
      </w:r>
      <w:r w:rsidRPr="00B66144">
        <w:rPr>
          <w:highlight w:val="green"/>
          <w:u w:val="single"/>
        </w:rPr>
        <w:t>more-for-me organizing</w:t>
      </w:r>
      <w:r w:rsidRPr="00283851">
        <w:rPr>
          <w:u w:val="single"/>
        </w:rPr>
        <w:t xml:space="preserve"> forms the basis of reformism</w:t>
      </w:r>
      <w:r w:rsidRPr="00283851">
        <w:rPr>
          <w:sz w:val="10"/>
        </w:rPr>
        <w:t>. For a stratum of white, middle-class Americans who form the pool from which the labor aristocracy is drawn, the opportunity to demand these changes and move toward the ranks of privileged imperialist beneficiaries is more readily available.</w:t>
      </w:r>
    </w:p>
    <w:p w14:paraId="031B27F6" w14:textId="77777777" w:rsidR="00453964" w:rsidRPr="00283851" w:rsidRDefault="00453964" w:rsidP="00453964">
      <w:pPr>
        <w:rPr>
          <w:sz w:val="10"/>
        </w:rPr>
      </w:pPr>
      <w:r w:rsidRPr="00283851">
        <w:rPr>
          <w:sz w:val="10"/>
        </w:rPr>
        <w:t>The “New Deal” is arguably the largest example of such a reformist project domestically. Often celebrated as a successful case of progressive triumph, the New Deal was</w:t>
      </w:r>
      <w:proofErr w:type="gramStart"/>
      <w:r w:rsidRPr="00283851">
        <w:rPr>
          <w:sz w:val="10"/>
        </w:rPr>
        <w:t>, in reality, a</w:t>
      </w:r>
      <w:proofErr w:type="gramEnd"/>
      <w:r w:rsidRPr="00283851">
        <w:rPr>
          <w:sz w:val="10"/>
        </w:rPr>
        <w:t xml:space="preserve"> bourgeois project designed to preserve the capitalist system, or “deal” both the proletariat and bourgeoisie a new hand in the face of crisis. The New Deal served as a strategic maneuver to co-opt working class struggle and stabilize a crisis-ridden capitalist economy on new terms, all while retaining the basic foundations of the settler-colonial project and securing its future operation. As Sakai argues, the American working class has historically been divided along racial lines, and the New Deal perpetuated this settler-colonial logic by excluding agricultural and domestic workers—disproportionately black and brown workers—from its protections,</w:t>
      </w:r>
      <w:r w:rsidRPr="00283851">
        <w:rPr>
          <w:u w:val="single"/>
        </w:rPr>
        <w:t xml:space="preserve"> while extending </w:t>
      </w:r>
      <w:r w:rsidRPr="00B66144">
        <w:rPr>
          <w:highlight w:val="green"/>
          <w:u w:val="single"/>
        </w:rPr>
        <w:t>concessions to the white working class</w:t>
      </w:r>
      <w:r w:rsidRPr="00283851">
        <w:rPr>
          <w:u w:val="single"/>
        </w:rPr>
        <w:t xml:space="preserve"> to </w:t>
      </w:r>
      <w:r w:rsidRPr="00B66144">
        <w:rPr>
          <w:highlight w:val="green"/>
          <w:u w:val="single"/>
        </w:rPr>
        <w:t>secure their loyalty to the capitalist state.</w:t>
      </w:r>
      <w:r w:rsidRPr="00283851">
        <w:rPr>
          <w:u w:val="single"/>
        </w:rPr>
        <w:t xml:space="preserve"> </w:t>
      </w:r>
      <w:r w:rsidRPr="00283851">
        <w:rPr>
          <w:sz w:val="10"/>
        </w:rPr>
        <w:t xml:space="preserve">The New Deal strengthened the alliance between the settler working class and the bourgeoisie, ensuring the continued oppression of colonized peoples and the global proletariat. In this light, the reformist nature of the New Deal did not radically redistribute power away from the capitalist class or give the working class some more secure base to fight </w:t>
      </w:r>
      <w:proofErr w:type="gramStart"/>
      <w:r w:rsidRPr="00283851">
        <w:rPr>
          <w:sz w:val="10"/>
        </w:rPr>
        <w:t>from, but</w:t>
      </w:r>
      <w:proofErr w:type="gramEnd"/>
      <w:r w:rsidRPr="00283851">
        <w:rPr>
          <w:sz w:val="10"/>
        </w:rPr>
        <w:t xml:space="preserve"> instead reified a reactionary consolidation of settler-capitalist power.</w:t>
      </w:r>
    </w:p>
    <w:p w14:paraId="43D8C6A2" w14:textId="77777777" w:rsidR="00453964" w:rsidRPr="00283851" w:rsidRDefault="00453964" w:rsidP="00453964">
      <w:pPr>
        <w:rPr>
          <w:sz w:val="10"/>
        </w:rPr>
      </w:pPr>
      <w:r w:rsidRPr="00283851">
        <w:rPr>
          <w:sz w:val="10"/>
        </w:rPr>
        <w:t xml:space="preserve">The Green New Deal, much like its predecessor, falls into this same reformist trap that fails to attack the roots of capitalist exploitation and settler-colonial oppression. </w:t>
      </w:r>
      <w:r w:rsidRPr="00283851">
        <w:rPr>
          <w:u w:val="single"/>
        </w:rPr>
        <w:t xml:space="preserve">The Green New Deal (GND) Campaign’s emphasis on winning </w:t>
      </w:r>
      <w:r w:rsidRPr="00B66144">
        <w:rPr>
          <w:highlight w:val="green"/>
          <w:u w:val="single"/>
        </w:rPr>
        <w:t>“</w:t>
      </w:r>
      <w:proofErr w:type="spellStart"/>
      <w:r w:rsidRPr="00B66144">
        <w:rPr>
          <w:highlight w:val="green"/>
        </w:rPr>
        <w:fldChar w:fldCharType="begin"/>
      </w:r>
      <w:r w:rsidRPr="00B66144">
        <w:rPr>
          <w:highlight w:val="green"/>
        </w:rPr>
        <w:instrText>HYPERLINK "https://ecosocialists.dsausa.org/green-new-deal-theory-of-power/?ref=redstarcaucus.org"</w:instrText>
      </w:r>
      <w:r w:rsidRPr="00B66144">
        <w:rPr>
          <w:highlight w:val="green"/>
        </w:rPr>
      </w:r>
      <w:r w:rsidRPr="00B66144">
        <w:rPr>
          <w:highlight w:val="green"/>
        </w:rPr>
        <w:fldChar w:fldCharType="separate"/>
      </w:r>
      <w:r w:rsidRPr="00B66144">
        <w:rPr>
          <w:rStyle w:val="Hyperlink"/>
          <w:highlight w:val="green"/>
        </w:rPr>
        <w:t>nonreformist</w:t>
      </w:r>
      <w:proofErr w:type="spellEnd"/>
      <w:r w:rsidRPr="00B66144">
        <w:rPr>
          <w:rStyle w:val="Hyperlink"/>
          <w:highlight w:val="green"/>
        </w:rPr>
        <w:t xml:space="preserve"> reforms</w:t>
      </w:r>
      <w:r w:rsidRPr="00B66144">
        <w:rPr>
          <w:rStyle w:val="Hyperlink"/>
          <w:highlight w:val="green"/>
        </w:rPr>
        <w:fldChar w:fldCharType="end"/>
      </w:r>
      <w:r w:rsidRPr="00B66144">
        <w:rPr>
          <w:highlight w:val="green"/>
          <w:u w:val="single"/>
        </w:rPr>
        <w:t>” and building state capacity</w:t>
      </w:r>
      <w:r w:rsidRPr="00283851">
        <w:rPr>
          <w:u w:val="single"/>
        </w:rPr>
        <w:t xml:space="preserve"> through electoral and legislative campaigns reinforces the settler-colonial state apparatus by </w:t>
      </w:r>
      <w:r w:rsidRPr="00B66144">
        <w:rPr>
          <w:highlight w:val="green"/>
          <w:u w:val="single"/>
        </w:rPr>
        <w:t>enshrin</w:t>
      </w:r>
      <w:r w:rsidRPr="00283851">
        <w:rPr>
          <w:u w:val="single"/>
        </w:rPr>
        <w:t xml:space="preserve">ing </w:t>
      </w:r>
      <w:r w:rsidRPr="00B66144">
        <w:rPr>
          <w:highlight w:val="green"/>
          <w:u w:val="single"/>
        </w:rPr>
        <w:t>class access to</w:t>
      </w:r>
      <w:r w:rsidRPr="00283851">
        <w:rPr>
          <w:u w:val="single"/>
        </w:rPr>
        <w:t xml:space="preserve"> state direction of </w:t>
      </w:r>
      <w:r w:rsidRPr="00B66144">
        <w:rPr>
          <w:highlight w:val="green"/>
          <w:u w:val="single"/>
        </w:rPr>
        <w:t>profits rather than</w:t>
      </w:r>
      <w:r w:rsidRPr="00283851">
        <w:rPr>
          <w:u w:val="single"/>
        </w:rPr>
        <w:t xml:space="preserve"> doing the work to </w:t>
      </w:r>
      <w:r w:rsidRPr="00B66144">
        <w:rPr>
          <w:highlight w:val="green"/>
          <w:u w:val="single"/>
        </w:rPr>
        <w:t>dismantle the racialized value chain</w:t>
      </w:r>
      <w:r w:rsidRPr="00283851">
        <w:rPr>
          <w:u w:val="single"/>
        </w:rPr>
        <w:t>.</w:t>
      </w:r>
      <w:r w:rsidRPr="00283851">
        <w:rPr>
          <w:sz w:val="10"/>
        </w:rPr>
        <w:t xml:space="preserve"> The GND campaign</w:t>
      </w:r>
      <w:r w:rsidRPr="00283851">
        <w:rPr>
          <w:u w:val="single"/>
        </w:rPr>
        <w:t xml:space="preserve">, </w:t>
      </w:r>
      <w:r w:rsidRPr="00B66144">
        <w:rPr>
          <w:highlight w:val="green"/>
          <w:u w:val="single"/>
        </w:rPr>
        <w:t>even when framed as</w:t>
      </w:r>
      <w:r w:rsidRPr="00283851">
        <w:rPr>
          <w:u w:val="single"/>
        </w:rPr>
        <w:t xml:space="preserve"> “</w:t>
      </w:r>
      <w:proofErr w:type="spellStart"/>
      <w:r w:rsidRPr="00283851">
        <w:rPr>
          <w:u w:val="single"/>
        </w:rPr>
        <w:t>eco</w:t>
      </w:r>
      <w:r w:rsidRPr="00B66144">
        <w:rPr>
          <w:highlight w:val="green"/>
          <w:u w:val="single"/>
        </w:rPr>
        <w:t>socialist</w:t>
      </w:r>
      <w:proofErr w:type="spellEnd"/>
      <w:r w:rsidRPr="00283851">
        <w:rPr>
          <w:u w:val="single"/>
        </w:rPr>
        <w:t>”,</w:t>
      </w:r>
      <w:r w:rsidRPr="00283851">
        <w:rPr>
          <w:sz w:val="10"/>
        </w:rPr>
        <w:t xml:space="preserve"> fails to confront the racialized and colonial foundations of capitalist accumulation, instead prioritizing the health of the </w:t>
      </w:r>
      <w:proofErr w:type="spellStart"/>
      <w:r w:rsidRPr="00283851">
        <w:rPr>
          <w:sz w:val="10"/>
        </w:rPr>
        <w:t>extractivist</w:t>
      </w:r>
      <w:proofErr w:type="spellEnd"/>
      <w:r w:rsidRPr="00283851">
        <w:rPr>
          <w:sz w:val="10"/>
        </w:rPr>
        <w:t xml:space="preserve"> economic arrangement itself and a renegotiation of its ends.</w:t>
      </w:r>
    </w:p>
    <w:p w14:paraId="6E490C84" w14:textId="77777777" w:rsidR="00453964" w:rsidRPr="00283851" w:rsidRDefault="00453964" w:rsidP="00453964">
      <w:pPr>
        <w:rPr>
          <w:sz w:val="10"/>
        </w:rPr>
      </w:pPr>
      <w:r w:rsidRPr="00283851">
        <w:rPr>
          <w:sz w:val="10"/>
        </w:rPr>
        <w:t xml:space="preserve">The internationalist framing of the GND campaign’s strategy as highlighted in their </w:t>
      </w:r>
      <w:hyperlink r:id="rId13" w:history="1">
        <w:r w:rsidRPr="00283851">
          <w:rPr>
            <w:rStyle w:val="Hyperlink"/>
            <w:sz w:val="10"/>
          </w:rPr>
          <w:t>Theory of Power</w:t>
        </w:r>
      </w:hyperlink>
      <w:r w:rsidRPr="00283851">
        <w:rPr>
          <w:sz w:val="10"/>
        </w:rPr>
        <w:t xml:space="preserve"> remains abstract and subordinate to the primary focus of imperialist exploitation. True internationalism requires not just solidarity with global struggles, but also a reckoning with the role of the US as the leading imperialist power and a settler-colonial project. The GND campaign claims to “</w:t>
      </w:r>
      <w:hyperlink r:id="rId14" w:history="1">
        <w:r w:rsidRPr="00283851">
          <w:rPr>
            <w:rStyle w:val="Hyperlink"/>
            <w:sz w:val="10"/>
          </w:rPr>
          <w:t>contest</w:t>
        </w:r>
      </w:hyperlink>
      <w:r w:rsidRPr="00283851">
        <w:rPr>
          <w:sz w:val="10"/>
        </w:rPr>
        <w:t>” the green capitalist transition but falls short in offering a revolutionary alternative with a clear commitment to dismantling the settler-colonial and American imperialist projects. Until these tactics explicitly center on the rejection of reforming the capitalist state, they will remain complicit in perpetuating the very systems they seek to replace when only their “pragmatic” ends are implemented.</w:t>
      </w:r>
    </w:p>
    <w:p w14:paraId="037228BB" w14:textId="77777777" w:rsidR="00453964" w:rsidRPr="00283851" w:rsidRDefault="00453964" w:rsidP="00453964">
      <w:pPr>
        <w:rPr>
          <w:sz w:val="10"/>
        </w:rPr>
      </w:pPr>
      <w:r w:rsidRPr="00283851">
        <w:rPr>
          <w:sz w:val="10"/>
        </w:rPr>
        <w:t xml:space="preserve">We find similar problems in the reformist approach to labor organizing. Sakai lays out a sprawling history of the US labor movement from its nascent days, arguing that labor has historically not only been compatible with racism, but that exclusionary unions have been used as a weapon toward the exclusion of BIPOC (Black, Indigenous, and People of Color) people from jobs of a higher social caste with higher wages. This story from “New Orleans Dockworkers: Race, Labor, and Unionism, 1892-1923” supports the criticisms Sakai makes about the divisions in the American labor movement: a general strike in New Orleans where a Whites-Only union and a Black union of dock workers engaged in a strike against their working conditions and wages. The white union inevitably turned on the Black union, and then ended the strike along racial lines, explicitly for not wanting social equality for their Black co-workers. The </w:t>
      </w:r>
      <w:proofErr w:type="gramStart"/>
      <w:r w:rsidRPr="00283851">
        <w:rPr>
          <w:sz w:val="10"/>
        </w:rPr>
        <w:t>racial-antagonisms</w:t>
      </w:r>
      <w:proofErr w:type="gramEnd"/>
      <w:r w:rsidRPr="00283851">
        <w:rPr>
          <w:sz w:val="10"/>
        </w:rPr>
        <w:t xml:space="preserve"> won out over solidarity, as they have time and time again. A movement that ground one of the most important trade ports in the country to a halt failed due to racial antagonisms being prioritized over class solidarity.</w:t>
      </w:r>
    </w:p>
    <w:p w14:paraId="4D913C50" w14:textId="77777777" w:rsidR="00453964" w:rsidRPr="00283851" w:rsidRDefault="00453964" w:rsidP="00453964">
      <w:pPr>
        <w:rPr>
          <w:sz w:val="10"/>
        </w:rPr>
      </w:pPr>
      <w:r w:rsidRPr="00283851">
        <w:rPr>
          <w:sz w:val="10"/>
        </w:rPr>
        <w:t>Far from advancing proletarian interests, historical labor victories and struggles have served often to reinforce the divide in the working class along racial and national lines. Even more explicitly socialist unions like the IWW fell short of being genuinely anti-US or anti-imperialist, having to cater to the sensibilities of their white members lest they lose support. This failure meant that the IWW’s radicalism remained limited, unable to fully break from the settler logic that underpins the US empire, unable to cater to both the settler class’s interest and the interests of the colonized proletariat.</w:t>
      </w:r>
    </w:p>
    <w:p w14:paraId="57C3B39C" w14:textId="77777777" w:rsidR="00453964" w:rsidRPr="00283851" w:rsidRDefault="00453964" w:rsidP="00453964">
      <w:pPr>
        <w:rPr>
          <w:sz w:val="10"/>
        </w:rPr>
      </w:pPr>
      <w:r w:rsidRPr="00283851">
        <w:rPr>
          <w:u w:val="single"/>
        </w:rPr>
        <w:t xml:space="preserve">Instead, </w:t>
      </w:r>
      <w:r w:rsidRPr="00B66144">
        <w:rPr>
          <w:highlight w:val="green"/>
          <w:u w:val="single"/>
        </w:rPr>
        <w:t>we see even the most radical unions</w:t>
      </w:r>
      <w:r w:rsidRPr="00283851">
        <w:rPr>
          <w:u w:val="single"/>
        </w:rPr>
        <w:t xml:space="preserve"> ultimately being limited to reformism, needing to </w:t>
      </w:r>
      <w:r w:rsidRPr="00B66144">
        <w:rPr>
          <w:highlight w:val="green"/>
          <w:u w:val="single"/>
        </w:rPr>
        <w:t>prioritize</w:t>
      </w:r>
      <w:r w:rsidRPr="00283851">
        <w:rPr>
          <w:u w:val="single"/>
        </w:rPr>
        <w:t xml:space="preserve"> the ability to win </w:t>
      </w:r>
      <w:r w:rsidRPr="00B66144">
        <w:rPr>
          <w:highlight w:val="green"/>
          <w:u w:val="single"/>
        </w:rPr>
        <w:t>economistic reforms in the interests of their members</w:t>
      </w:r>
      <w:r w:rsidRPr="00283851">
        <w:rPr>
          <w:u w:val="single"/>
        </w:rPr>
        <w:t xml:space="preserve">. While some would consider this a development past the racial antagonisms of the past, </w:t>
      </w:r>
      <w:r w:rsidRPr="00B66144">
        <w:rPr>
          <w:highlight w:val="green"/>
          <w:u w:val="single"/>
        </w:rPr>
        <w:t>they</w:t>
      </w:r>
      <w:r w:rsidRPr="00283851">
        <w:rPr>
          <w:u w:val="single"/>
        </w:rPr>
        <w:t xml:space="preserve"> largely </w:t>
      </w:r>
      <w:r w:rsidRPr="00B66144">
        <w:rPr>
          <w:highlight w:val="green"/>
          <w:u w:val="single"/>
        </w:rPr>
        <w:t xml:space="preserve">maintain the antagonisms of imperialist social </w:t>
      </w:r>
      <w:proofErr w:type="gramStart"/>
      <w:r w:rsidRPr="00B66144">
        <w:rPr>
          <w:highlight w:val="green"/>
          <w:u w:val="single"/>
        </w:rPr>
        <w:t>relations</w:t>
      </w:r>
      <w:r w:rsidRPr="00283851">
        <w:rPr>
          <w:u w:val="single"/>
        </w:rPr>
        <w:t>, and</w:t>
      </w:r>
      <w:proofErr w:type="gramEnd"/>
      <w:r w:rsidRPr="00283851">
        <w:rPr>
          <w:u w:val="single"/>
        </w:rPr>
        <w:t xml:space="preserve"> are necessarily shut out of the political realm. </w:t>
      </w:r>
      <w:r w:rsidRPr="00283851">
        <w:rPr>
          <w:sz w:val="10"/>
        </w:rPr>
        <w:t xml:space="preserve">Sakai isn’t alone here—Lenin similarly criticizes the narrow potential of economistic struggle in </w:t>
      </w:r>
      <w:hyperlink r:id="rId15" w:history="1">
        <w:r w:rsidRPr="00283851">
          <w:rPr>
            <w:rStyle w:val="Hyperlink"/>
            <w:sz w:val="10"/>
          </w:rPr>
          <w:t>What is to be Done</w:t>
        </w:r>
      </w:hyperlink>
      <w:r w:rsidRPr="00283851">
        <w:rPr>
          <w:sz w:val="10"/>
        </w:rPr>
        <w:t>:</w:t>
      </w:r>
    </w:p>
    <w:p w14:paraId="09CE4CC1" w14:textId="77777777" w:rsidR="00453964" w:rsidRPr="00283851" w:rsidRDefault="00453964" w:rsidP="00453964">
      <w:pPr>
        <w:rPr>
          <w:sz w:val="10"/>
        </w:rPr>
      </w:pPr>
      <w:r w:rsidRPr="00283851">
        <w:rPr>
          <w:sz w:val="10"/>
        </w:rPr>
        <w:t>The “economic struggle against the employers and the government” does not at all require an all-Russia centralized organization, and hence this struggle can never give rise to such an organization as will combine, in one general assault, all the manifestations of political opposition, protest, and indignation, an organization that will consist of professional revolutionaries and be led by the real political leaders of the entire people.</w:t>
      </w:r>
    </w:p>
    <w:p w14:paraId="4A633CDD" w14:textId="77777777" w:rsidR="00453964" w:rsidRPr="00283851" w:rsidRDefault="00453964" w:rsidP="00453964">
      <w:pPr>
        <w:rPr>
          <w:sz w:val="10"/>
        </w:rPr>
      </w:pPr>
      <w:hyperlink r:id="rId16" w:history="1">
        <w:r w:rsidRPr="00283851">
          <w:rPr>
            <w:rStyle w:val="Hyperlink"/>
            <w:sz w:val="10"/>
          </w:rPr>
          <w:t>DSA’s labor strategy</w:t>
        </w:r>
      </w:hyperlink>
      <w:r w:rsidRPr="00283851">
        <w:rPr>
          <w:sz w:val="10"/>
        </w:rPr>
        <w:t xml:space="preserve"> often falls into the trap of tailing these economistic interests. Even while unions like UAW </w:t>
      </w:r>
      <w:hyperlink r:id="rId17" w:history="1">
        <w:r w:rsidRPr="00283851">
          <w:rPr>
            <w:rStyle w:val="Hyperlink"/>
            <w:sz w:val="10"/>
          </w:rPr>
          <w:t>vocally support</w:t>
        </w:r>
      </w:hyperlink>
      <w:r w:rsidRPr="00283851">
        <w:rPr>
          <w:sz w:val="10"/>
        </w:rPr>
        <w:t xml:space="preserve"> increased tariffs in the name of improving life for American workers, DSA members argue we mustn’t alienate the average worker or the unions that represent them, or at worst, </w:t>
      </w:r>
      <w:hyperlink r:id="rId18" w:history="1">
        <w:r w:rsidRPr="00283851">
          <w:rPr>
            <w:rStyle w:val="Hyperlink"/>
            <w:sz w:val="10"/>
          </w:rPr>
          <w:t>echo similar talking points</w:t>
        </w:r>
      </w:hyperlink>
      <w:r w:rsidRPr="00283851">
        <w:rPr>
          <w:sz w:val="10"/>
        </w:rPr>
        <w:t xml:space="preserve"> about the primacy of protecting the American worker. While chasing the approval of this average worker, we must necessarily subordinate the long-term socialist </w:t>
      </w:r>
      <w:proofErr w:type="gramStart"/>
      <w:r w:rsidRPr="00283851">
        <w:rPr>
          <w:sz w:val="10"/>
        </w:rPr>
        <w:t>horizon, and</w:t>
      </w:r>
      <w:proofErr w:type="gramEnd"/>
      <w:r w:rsidRPr="00283851">
        <w:rPr>
          <w:sz w:val="10"/>
        </w:rPr>
        <w:t xml:space="preserve"> fail to confront our place within the imperialist system.</w:t>
      </w:r>
    </w:p>
    <w:p w14:paraId="5C22BF54" w14:textId="77777777" w:rsidR="00453964" w:rsidRPr="00283851" w:rsidRDefault="00453964" w:rsidP="00453964">
      <w:pPr>
        <w:rPr>
          <w:u w:val="single"/>
        </w:rPr>
      </w:pPr>
      <w:r w:rsidRPr="00283851">
        <w:rPr>
          <w:u w:val="single"/>
        </w:rPr>
        <w:t xml:space="preserve">There is a reason </w:t>
      </w:r>
      <w:r w:rsidRPr="00B66144">
        <w:rPr>
          <w:highlight w:val="green"/>
          <w:u w:val="single"/>
        </w:rPr>
        <w:t>the</w:t>
      </w:r>
      <w:r w:rsidRPr="00283851">
        <w:rPr>
          <w:u w:val="single"/>
        </w:rPr>
        <w:t xml:space="preserve"> white </w:t>
      </w:r>
      <w:r w:rsidRPr="00B66144">
        <w:rPr>
          <w:highlight w:val="green"/>
          <w:u w:val="single"/>
        </w:rPr>
        <w:t>US left</w:t>
      </w:r>
      <w:r w:rsidRPr="00283851">
        <w:rPr>
          <w:u w:val="single"/>
        </w:rPr>
        <w:t xml:space="preserve"> has always </w:t>
      </w:r>
      <w:r w:rsidRPr="00B66144">
        <w:rPr>
          <w:highlight w:val="green"/>
          <w:u w:val="single"/>
        </w:rPr>
        <w:t>fetishized</w:t>
      </w:r>
      <w:r w:rsidRPr="00283851">
        <w:rPr>
          <w:u w:val="single"/>
        </w:rPr>
        <w:t xml:space="preserve"> the social-democratic projects of Western Europe. Here is a project they can see themselves in, the most extreme example of </w:t>
      </w:r>
      <w:r w:rsidRPr="00B66144">
        <w:rPr>
          <w:highlight w:val="green"/>
          <w:u w:val="single"/>
        </w:rPr>
        <w:t>social bribery</w:t>
      </w:r>
      <w:r w:rsidRPr="00283851">
        <w:rPr>
          <w:u w:val="single"/>
        </w:rPr>
        <w:t xml:space="preserve">, a political project defined by </w:t>
      </w:r>
      <w:r w:rsidRPr="00B66144">
        <w:rPr>
          <w:highlight w:val="green"/>
          <w:u w:val="single"/>
        </w:rPr>
        <w:t>granting its</w:t>
      </w:r>
      <w:r w:rsidRPr="00283851">
        <w:rPr>
          <w:u w:val="single"/>
        </w:rPr>
        <w:t xml:space="preserve"> small </w:t>
      </w:r>
      <w:r w:rsidRPr="00B66144">
        <w:rPr>
          <w:highlight w:val="green"/>
          <w:u w:val="single"/>
        </w:rPr>
        <w:t>enclaves</w:t>
      </w:r>
      <w:r w:rsidRPr="00283851">
        <w:rPr>
          <w:u w:val="single"/>
        </w:rPr>
        <w:t xml:space="preserve"> of citizens </w:t>
      </w:r>
      <w:r w:rsidRPr="00B66144">
        <w:rPr>
          <w:highlight w:val="green"/>
          <w:u w:val="single"/>
        </w:rPr>
        <w:t>economic security</w:t>
      </w:r>
      <w:r w:rsidRPr="00283851">
        <w:rPr>
          <w:u w:val="single"/>
        </w:rPr>
        <w:t xml:space="preserve">, high standards of living, and an extensive social safety net. </w:t>
      </w:r>
      <w:r w:rsidRPr="00283851">
        <w:rPr>
          <w:sz w:val="10"/>
        </w:rPr>
        <w:t xml:space="preserve">European social democracy has consistently failed to challenge the imperialist and colonial structures that sustain global capitalism. </w:t>
      </w:r>
      <w:r w:rsidRPr="00283851">
        <w:rPr>
          <w:u w:val="single"/>
        </w:rPr>
        <w:t xml:space="preserve">The US socialists that valorize </w:t>
      </w:r>
      <w:r w:rsidRPr="00B66144">
        <w:rPr>
          <w:highlight w:val="green"/>
          <w:u w:val="single"/>
        </w:rPr>
        <w:t>these projects fail to</w:t>
      </w:r>
      <w:r w:rsidRPr="00283851">
        <w:rPr>
          <w:u w:val="single"/>
        </w:rPr>
        <w:t xml:space="preserve"> analyze or </w:t>
      </w:r>
      <w:r w:rsidRPr="00B66144">
        <w:rPr>
          <w:highlight w:val="green"/>
          <w:u w:val="single"/>
        </w:rPr>
        <w:t>understand their reliance on imperialism</w:t>
      </w:r>
      <w:r w:rsidRPr="00283851">
        <w:rPr>
          <w:u w:val="single"/>
        </w:rPr>
        <w:t xml:space="preserve"> and the profit it brings to support its white </w:t>
      </w:r>
      <w:proofErr w:type="gramStart"/>
      <w:r w:rsidRPr="00283851">
        <w:rPr>
          <w:u w:val="single"/>
        </w:rPr>
        <w:t>citizens, or</w:t>
      </w:r>
      <w:proofErr w:type="gramEnd"/>
      <w:r w:rsidRPr="00283851">
        <w:rPr>
          <w:u w:val="single"/>
        </w:rPr>
        <w:t xml:space="preserve"> connect this with its acceptance and integration of the global racial-class system that perpetuates their own flavor of racism to keep non-whites away from their imperialist spoils.</w:t>
      </w:r>
    </w:p>
    <w:p w14:paraId="3C12D993" w14:textId="77777777" w:rsidR="00453964" w:rsidRPr="00283851" w:rsidRDefault="00453964" w:rsidP="00453964">
      <w:pPr>
        <w:rPr>
          <w:sz w:val="10"/>
        </w:rPr>
      </w:pPr>
      <w:r w:rsidRPr="00283851">
        <w:rPr>
          <w:sz w:val="10"/>
        </w:rPr>
        <w:t>This alignment reflects a broader inability to develop a revolutionary politics that addresses the material conditions and struggles of oppressed peoples, instead clinging to strategies that ultimately uphold the status quo. Instead, they turn their derision toward the imperfect people’s revolutions of the global south—the communist projects of Asia, the pink tide governments of Latin America, the decolonial movements of Africa and the Middle East, refusing to learn from alternate political models outside of those supported by imperialism, condemning their noncompliance and regurgitating propaganda wholesale.</w:t>
      </w:r>
    </w:p>
    <w:p w14:paraId="3A31B0FF" w14:textId="77777777" w:rsidR="00453964" w:rsidRPr="00283851" w:rsidRDefault="00453964" w:rsidP="00453964">
      <w:pPr>
        <w:rPr>
          <w:sz w:val="10"/>
        </w:rPr>
      </w:pPr>
      <w:r w:rsidRPr="00283851">
        <w:rPr>
          <w:sz w:val="10"/>
        </w:rPr>
        <w:t xml:space="preserve">For segments of the working class that are more able to redirect </w:t>
      </w:r>
      <w:proofErr w:type="spellStart"/>
      <w:r w:rsidRPr="00283851">
        <w:rPr>
          <w:sz w:val="10"/>
        </w:rPr>
        <w:t>superprofit</w:t>
      </w:r>
      <w:proofErr w:type="spellEnd"/>
      <w:r w:rsidRPr="00283851">
        <w:rPr>
          <w:sz w:val="10"/>
        </w:rPr>
        <w:t xml:space="preserve"> toward themselves, reformism is a viable path toward improving one’s life in the short term. This is most starkly the case for white Americans. But embracing the ability to win reforms as a satisfactory goal necessarily means the abandonment or postponement of the destruction of capitalism, and the abandonment of all those not inside the small circle of beneficiaries that whiteness designates. We cannot claim anything so simple as the white working class being “tricked” into racism completely against their own interests—rather, it comes from an understanding of and identification with a part of their class position, and its associated interests. As Marxist-Leninists in the US, we understand that the socialist project here must practically work toward the liberation of the oppressed under US imperialism. A truly socialist project in a settler state cannot be built without first completely dismantling the property relations that it is founded on.</w:t>
      </w:r>
    </w:p>
    <w:p w14:paraId="1F600340" w14:textId="77777777" w:rsidR="00453964" w:rsidRPr="00283851" w:rsidRDefault="00453964" w:rsidP="00453964">
      <w:pPr>
        <w:rPr>
          <w:sz w:val="10"/>
        </w:rPr>
      </w:pPr>
      <w:r w:rsidRPr="00283851">
        <w:rPr>
          <w:sz w:val="10"/>
        </w:rPr>
        <w:t>DSA’s Reformist Addiction</w:t>
      </w:r>
    </w:p>
    <w:p w14:paraId="41697535" w14:textId="77777777" w:rsidR="00453964" w:rsidRPr="00283851" w:rsidRDefault="00453964" w:rsidP="00453964">
      <w:pPr>
        <w:rPr>
          <w:sz w:val="10"/>
        </w:rPr>
      </w:pPr>
      <w:proofErr w:type="gramStart"/>
      <w:r w:rsidRPr="00283851">
        <w:rPr>
          <w:sz w:val="10"/>
        </w:rPr>
        <w:t>So</w:t>
      </w:r>
      <w:proofErr w:type="gramEnd"/>
      <w:r w:rsidRPr="00283851">
        <w:rPr>
          <w:sz w:val="10"/>
        </w:rPr>
        <w:t xml:space="preserve"> what about DSA? What is the class composition, and therefore the class interest, of our organization? DSA’s base, the class from which we emerged and from which we continue to primarily recruit, has always been the privileged strata of America’s white middle class.</w:t>
      </w:r>
    </w:p>
    <w:p w14:paraId="05C24C9F" w14:textId="77777777" w:rsidR="00453964" w:rsidRPr="00283851" w:rsidRDefault="00453964" w:rsidP="00453964">
      <w:pPr>
        <w:rPr>
          <w:sz w:val="10"/>
        </w:rPr>
      </w:pPr>
      <w:r w:rsidRPr="00283851">
        <w:rPr>
          <w:sz w:val="10"/>
        </w:rPr>
        <w:t>As of DSA’s 2021 organization-wide survey, 85% of DSA members listed “white” as a racial identity. This includes 77% of members who listed white as their only racial identity.</w:t>
      </w:r>
    </w:p>
    <w:p w14:paraId="0A02257D" w14:textId="77777777" w:rsidR="00453964" w:rsidRPr="00283851" w:rsidRDefault="00453964" w:rsidP="00453964">
      <w:pPr>
        <w:rPr>
          <w:sz w:val="10"/>
        </w:rPr>
      </w:pPr>
      <w:r w:rsidRPr="00283851">
        <w:rPr>
          <w:sz w:val="10"/>
        </w:rPr>
        <w:t>DSA 2021 Member Survey Report, Demographics</w:t>
      </w:r>
    </w:p>
    <w:p w14:paraId="0F64E8F5" w14:textId="77777777" w:rsidR="00453964" w:rsidRPr="00283851" w:rsidRDefault="00453964" w:rsidP="00453964">
      <w:pPr>
        <w:rPr>
          <w:sz w:val="10"/>
        </w:rPr>
      </w:pPr>
      <w:r w:rsidRPr="00283851">
        <w:rPr>
          <w:sz w:val="10"/>
        </w:rPr>
        <w:t xml:space="preserve">DSA’s politics reflect its class composition. As the white middle class are the primary beneficiaries of reformism, they are also its primary advocates. DSA’s work focuses largely </w:t>
      </w:r>
      <w:proofErr w:type="gramStart"/>
      <w:r w:rsidRPr="00283851">
        <w:rPr>
          <w:sz w:val="10"/>
        </w:rPr>
        <w:t>around</w:t>
      </w:r>
      <w:proofErr w:type="gramEnd"/>
      <w:r w:rsidRPr="00283851">
        <w:rPr>
          <w:sz w:val="10"/>
        </w:rPr>
        <w:t xml:space="preserve"> reform </w:t>
      </w:r>
      <w:proofErr w:type="gramStart"/>
      <w:r w:rsidRPr="00283851">
        <w:rPr>
          <w:sz w:val="10"/>
        </w:rPr>
        <w:t>campaigns, and</w:t>
      </w:r>
      <w:proofErr w:type="gramEnd"/>
      <w:r w:rsidRPr="00283851">
        <w:rPr>
          <w:sz w:val="10"/>
        </w:rPr>
        <w:t xml:space="preserve"> often marginalizes or shuts out other kinds of organizing. This creates a feedback loop as members of DSA’s existing base interested in reformist-style organizing are drawn into the organization. Because this strategy is viable and attractive for DSA’s base, the organization has no reason to push beyond reformism. Organizing communities and people outside of its normal class composition is often reduced to “Those people won’t join DSA anyway,” instead of a constructive “How can we bring these people into our fold?”</w:t>
      </w:r>
    </w:p>
    <w:p w14:paraId="2D49A97D" w14:textId="77777777" w:rsidR="00453964" w:rsidRPr="00283851" w:rsidRDefault="00453964" w:rsidP="00453964">
      <w:pPr>
        <w:rPr>
          <w:sz w:val="10"/>
        </w:rPr>
      </w:pPr>
      <w:r w:rsidRPr="00283851">
        <w:rPr>
          <w:sz w:val="10"/>
        </w:rPr>
        <w:t xml:space="preserve">This of course means that DSA fails to attract or retain members outside of our white middle-class base, as we do not cater to their interests, but instead focus mainly on the narrow class interests of our existing membership. We can see this through the </w:t>
      </w:r>
      <w:hyperlink r:id="rId19" w:history="1">
        <w:r w:rsidRPr="00283851">
          <w:rPr>
            <w:rStyle w:val="Hyperlink"/>
            <w:sz w:val="10"/>
          </w:rPr>
          <w:t>allocation of organizational resources</w:t>
        </w:r>
      </w:hyperlink>
      <w:r w:rsidRPr="00283851">
        <w:rPr>
          <w:sz w:val="10"/>
        </w:rPr>
        <w:t xml:space="preserve"> within DSA. Labor and electoral work receive the lion’s share of funding toward external organizing, as well as the indefinite designation of national “Priority Campaign," alongside our Green New Deal efforts. These are all projects geared toward winning reformist victories, the sort that appeal to DSA’s current base.</w:t>
      </w:r>
    </w:p>
    <w:p w14:paraId="7DF7F9DF" w14:textId="77777777" w:rsidR="00453964" w:rsidRPr="00283851" w:rsidRDefault="00453964" w:rsidP="00453964">
      <w:pPr>
        <w:rPr>
          <w:sz w:val="10"/>
        </w:rPr>
      </w:pPr>
      <w:r w:rsidRPr="00283851">
        <w:rPr>
          <w:sz w:val="10"/>
        </w:rPr>
        <w:t xml:space="preserve">The problems we as an organization run into, those that continually lead us down this path, are with fetishizing a deracialized Working Class, an imagined monolith of a political block that has yet to be found or activated. When we try to reduce our work down to a narrow field of winning reforms to inspire this monolithic vision of a class to action, we fall short every time. This is not action for the </w:t>
      </w:r>
      <w:proofErr w:type="gramStart"/>
      <w:r w:rsidRPr="00283851">
        <w:rPr>
          <w:sz w:val="10"/>
        </w:rPr>
        <w:t>class,</w:t>
      </w:r>
      <w:proofErr w:type="gramEnd"/>
      <w:r w:rsidRPr="00283851">
        <w:rPr>
          <w:sz w:val="10"/>
        </w:rPr>
        <w:t xml:space="preserve"> it’s action for DSA as it already exists. These sorts of “bread and butter” issues are what get us energized, and fail to find purchase in the broader class, because they’re not aimed at them. Whenever DSA tries to do anything else, there’s a wave of backlash against straying from the sort of economistic demands that this imaginary deracialized (and thus, white) worker would want.</w:t>
      </w:r>
    </w:p>
    <w:p w14:paraId="2D39DB92" w14:textId="77777777" w:rsidR="00453964" w:rsidRPr="00283851" w:rsidRDefault="00453964" w:rsidP="00453964">
      <w:pPr>
        <w:rPr>
          <w:u w:val="single"/>
        </w:rPr>
      </w:pPr>
      <w:r w:rsidRPr="00283851">
        <w:rPr>
          <w:sz w:val="10"/>
        </w:rPr>
        <w:t xml:space="preserve">Which is a problem—this imaginary worker haunts DSA. We’re told we must constantly tail this image that lives in our collective consciousness, tailoring our messaging and actions to them. This is reinforced by so many members’ efforts following the conventional wisdom of progressive politics: we must find a majority </w:t>
      </w:r>
      <w:proofErr w:type="gramStart"/>
      <w:r w:rsidRPr="00283851">
        <w:rPr>
          <w:sz w:val="10"/>
        </w:rPr>
        <w:t>in order to</w:t>
      </w:r>
      <w:proofErr w:type="gramEnd"/>
      <w:r w:rsidRPr="00283851">
        <w:rPr>
          <w:sz w:val="10"/>
        </w:rPr>
        <w:t xml:space="preserve"> win a campaign, and appeal to the members of that majority no matter the cost. We must identify reforms that are resonant to the broadest possible audience, hoping to appeal to their existing beliefs. But </w:t>
      </w:r>
      <w:proofErr w:type="gramStart"/>
      <w:r w:rsidRPr="00283851">
        <w:rPr>
          <w:sz w:val="10"/>
        </w:rPr>
        <w:t>this views</w:t>
      </w:r>
      <w:proofErr w:type="gramEnd"/>
      <w:r w:rsidRPr="00283851">
        <w:rPr>
          <w:sz w:val="10"/>
        </w:rPr>
        <w:t xml:space="preserve"> people as static political actors, incapable of changing opinions or of being polarized against capital. This limits politics to the act of finding already-existing majorities among our already-existing base.</w:t>
      </w:r>
    </w:p>
    <w:p w14:paraId="1FA937BF" w14:textId="77777777" w:rsidR="00453964" w:rsidRPr="00283851" w:rsidRDefault="00453964" w:rsidP="00453964">
      <w:pPr>
        <w:rPr>
          <w:sz w:val="10"/>
        </w:rPr>
      </w:pPr>
      <w:r w:rsidRPr="00283851">
        <w:rPr>
          <w:sz w:val="10"/>
        </w:rPr>
        <w:t>It's understandable that DSA might choose this approach to practicing its politics—as Sakai explicates, these reforms are the interests of the existing majority that we attempt to appeal to. But this ignores the masses of the BIPOC proletariat that sit below whiteness in our racial-class system, ignores their interests that are not already popularized in DSA, that don't show up in voter polls or in the rhetoric of progressive politicians. They are not a part of the majority we try to appeal to. The white masses dominate culture, political activity, DSA members’ own social circles. Our history shows us the way DSA has appealed to the white masses, through social bribery, personal benefit, and the Western social-democratic promise; and by accepting the racist tendencies stamped into all of us by virtue of existing in American society, not confronting them but sublimating them, and never threatening a white cultural position atop the empire, and atop our own social democratic organization.</w:t>
      </w:r>
    </w:p>
    <w:p w14:paraId="39CC6DB5" w14:textId="77777777" w:rsidR="00453964" w:rsidRPr="00283851" w:rsidRDefault="00453964" w:rsidP="00453964">
      <w:pPr>
        <w:rPr>
          <w:sz w:val="10"/>
        </w:rPr>
      </w:pPr>
      <w:r w:rsidRPr="00B66144">
        <w:rPr>
          <w:highlight w:val="green"/>
          <w:u w:val="single"/>
        </w:rPr>
        <w:t>Every time</w:t>
      </w:r>
      <w:r w:rsidRPr="00283851">
        <w:rPr>
          <w:u w:val="single"/>
        </w:rPr>
        <w:t xml:space="preserve"> we argue </w:t>
      </w:r>
      <w:r w:rsidRPr="00B66144">
        <w:rPr>
          <w:highlight w:val="green"/>
          <w:u w:val="single"/>
        </w:rPr>
        <w:t>we</w:t>
      </w:r>
      <w:r w:rsidRPr="00283851">
        <w:rPr>
          <w:u w:val="single"/>
        </w:rPr>
        <w:t xml:space="preserve"> must </w:t>
      </w:r>
      <w:r w:rsidRPr="00B66144">
        <w:rPr>
          <w:highlight w:val="green"/>
          <w:u w:val="single"/>
        </w:rPr>
        <w:t>focus on labor</w:t>
      </w:r>
      <w:r w:rsidRPr="00283851">
        <w:rPr>
          <w:u w:val="single"/>
        </w:rPr>
        <w:t xml:space="preserve"> or electoral organizing primarily, every time we argue that focusing on identity, or abolition, or anti-imperialism would be to our detriment, </w:t>
      </w:r>
      <w:r w:rsidRPr="00B66144">
        <w:rPr>
          <w:highlight w:val="green"/>
          <w:u w:val="single"/>
        </w:rPr>
        <w:t>we negate the possibility of</w:t>
      </w:r>
      <w:r w:rsidRPr="00283851">
        <w:rPr>
          <w:u w:val="single"/>
        </w:rPr>
        <w:t xml:space="preserve"> our </w:t>
      </w:r>
      <w:r w:rsidRPr="00B66144">
        <w:rPr>
          <w:highlight w:val="green"/>
          <w:u w:val="single"/>
        </w:rPr>
        <w:t>organizing</w:t>
      </w:r>
      <w:r w:rsidRPr="00283851">
        <w:rPr>
          <w:u w:val="single"/>
        </w:rPr>
        <w:t xml:space="preserve">—and our organization—transgressing </w:t>
      </w:r>
      <w:r w:rsidRPr="00B66144">
        <w:rPr>
          <w:highlight w:val="green"/>
          <w:u w:val="single"/>
        </w:rPr>
        <w:t>against the racial caste system</w:t>
      </w:r>
      <w:r w:rsidRPr="00283851">
        <w:rPr>
          <w:u w:val="single"/>
        </w:rPr>
        <w:t xml:space="preserve"> in a revolutionary manner. </w:t>
      </w:r>
      <w:r w:rsidRPr="00283851">
        <w:rPr>
          <w:sz w:val="10"/>
        </w:rPr>
        <w:t xml:space="preserve">Time and again, when elected members’ lack of willingness to take anti-imperialist stances test DSA’s political commitments, it is seen as a distraction that threatens DSA’s precarious grasp on power rather than an indication that the issue is at the knife’s edge of struggle against white supremacy. When campaign strategists appeal to the narrow interests of the median voter or organize around the lowest common denominator issues, they miss the opportunity to polarize people against the contradictions of capitalism. By focusing on the most winnable reforms, we make value judgments about which sections of the working class we care about supporting. So often, we have chosen to appease the most reactionary sections of the working class—the ones whose position in our caste system give them the most </w:t>
      </w:r>
      <w:hyperlink r:id="rId20" w:history="1">
        <w:r w:rsidRPr="00283851">
          <w:rPr>
            <w:rStyle w:val="Hyperlink"/>
            <w:sz w:val="10"/>
          </w:rPr>
          <w:t>vested interest in reformism</w:t>
        </w:r>
      </w:hyperlink>
      <w:r w:rsidRPr="00283851">
        <w:rPr>
          <w:sz w:val="10"/>
        </w:rPr>
        <w:t xml:space="preserve">, and thus in capitalism and imperialism; the most reason to stay complacent. </w:t>
      </w:r>
      <w:r w:rsidRPr="00283851">
        <w:rPr>
          <w:u w:val="single"/>
        </w:rPr>
        <w:t xml:space="preserve">And we have done it </w:t>
      </w:r>
      <w:r w:rsidRPr="00B66144">
        <w:rPr>
          <w:highlight w:val="green"/>
          <w:u w:val="single"/>
        </w:rPr>
        <w:t>at the cost of alienating the advanced sections of the working class</w:t>
      </w:r>
      <w:r w:rsidRPr="00283851">
        <w:rPr>
          <w:u w:val="single"/>
        </w:rPr>
        <w:t xml:space="preserve">, who now mobilize to the left of DSA readily and in huge numbers </w:t>
      </w:r>
      <w:r w:rsidRPr="00B66144">
        <w:rPr>
          <w:highlight w:val="green"/>
          <w:u w:val="single"/>
        </w:rPr>
        <w:t>in the</w:t>
      </w:r>
      <w:r w:rsidRPr="00283851">
        <w:rPr>
          <w:u w:val="single"/>
        </w:rPr>
        <w:t xml:space="preserve"> ongoing </w:t>
      </w:r>
      <w:r w:rsidRPr="00B66144">
        <w:rPr>
          <w:highlight w:val="green"/>
          <w:u w:val="single"/>
        </w:rPr>
        <w:t>Palestine movement</w:t>
      </w:r>
      <w:r w:rsidRPr="00283851">
        <w:rPr>
          <w:u w:val="single"/>
        </w:rPr>
        <w:t>.</w:t>
      </w:r>
    </w:p>
    <w:p w14:paraId="729991FE" w14:textId="77777777" w:rsidR="00453964" w:rsidRDefault="00453964" w:rsidP="00453964">
      <w:pPr>
        <w:rPr>
          <w:u w:val="single"/>
        </w:rPr>
      </w:pPr>
      <w:r w:rsidRPr="00283851">
        <w:rPr>
          <w:sz w:val="10"/>
        </w:rPr>
        <w:t xml:space="preserve">DSA espouses the idea of revolutionary reforms, reform campaigns that galvanize the working class into action and organization, teaches people they have a world to win, and brings them into socialism and DSA as the path toward winning it. </w:t>
      </w:r>
      <w:r w:rsidRPr="00283851">
        <w:rPr>
          <w:u w:val="single"/>
        </w:rPr>
        <w:t xml:space="preserve">But we must be equally aware of what kind of consciousness these </w:t>
      </w:r>
      <w:r w:rsidRPr="00B66144">
        <w:rPr>
          <w:highlight w:val="green"/>
          <w:u w:val="single"/>
        </w:rPr>
        <w:t>reformist slogans</w:t>
      </w:r>
      <w:r w:rsidRPr="00283851">
        <w:rPr>
          <w:u w:val="single"/>
        </w:rPr>
        <w:t xml:space="preserve"> instill into people.</w:t>
      </w:r>
      <w:r w:rsidRPr="00283851">
        <w:rPr>
          <w:sz w:val="10"/>
        </w:rPr>
        <w:t xml:space="preserve"> In what ways are we stoking class consciousness by setting them against the capitalist class? </w:t>
      </w:r>
      <w:r w:rsidRPr="00283851">
        <w:rPr>
          <w:u w:val="single"/>
        </w:rPr>
        <w:t xml:space="preserve">And in what ways </w:t>
      </w:r>
      <w:r w:rsidRPr="00B66144">
        <w:rPr>
          <w:highlight w:val="green"/>
          <w:u w:val="single"/>
        </w:rPr>
        <w:t>are</w:t>
      </w:r>
      <w:r w:rsidRPr="00283851">
        <w:rPr>
          <w:u w:val="single"/>
        </w:rPr>
        <w:t xml:space="preserve"> we </w:t>
      </w:r>
      <w:r w:rsidRPr="00B66144">
        <w:rPr>
          <w:highlight w:val="green"/>
          <w:u w:val="single"/>
        </w:rPr>
        <w:t>stoking settler consciousness by teaching them how to carve out a better life</w:t>
      </w:r>
      <w:r w:rsidRPr="00283851">
        <w:rPr>
          <w:u w:val="single"/>
        </w:rPr>
        <w:t xml:space="preserve"> for themselves </w:t>
      </w:r>
      <w:r w:rsidRPr="00B66144">
        <w:rPr>
          <w:highlight w:val="green"/>
          <w:u w:val="single"/>
        </w:rPr>
        <w:t>without upsetting</w:t>
      </w:r>
      <w:r w:rsidRPr="00283851">
        <w:rPr>
          <w:u w:val="single"/>
        </w:rPr>
        <w:t xml:space="preserve"> the global system of </w:t>
      </w:r>
      <w:r w:rsidRPr="00B66144">
        <w:rPr>
          <w:highlight w:val="green"/>
          <w:u w:val="single"/>
        </w:rPr>
        <w:t>imperialism</w:t>
      </w:r>
      <w:r w:rsidRPr="00283851">
        <w:rPr>
          <w:u w:val="single"/>
        </w:rPr>
        <w:t>?</w:t>
      </w:r>
    </w:p>
    <w:p w14:paraId="38BB8551" w14:textId="69B91685" w:rsidR="00453964" w:rsidRDefault="00453964" w:rsidP="00453964">
      <w:pPr>
        <w:pStyle w:val="Heading3"/>
      </w:pPr>
      <w:r>
        <w:t>Adv 2.</w:t>
      </w:r>
    </w:p>
    <w:p w14:paraId="5EFA849D" w14:textId="77777777" w:rsidR="00453964" w:rsidRDefault="00453964" w:rsidP="00453964">
      <w:pPr>
        <w:pStyle w:val="Heading4"/>
      </w:pPr>
      <w:r>
        <w:t>Labor cost increases cause automation---turns case.</w:t>
      </w:r>
    </w:p>
    <w:p w14:paraId="4BBE52DA" w14:textId="77777777" w:rsidR="00453964" w:rsidRPr="00A349DA" w:rsidRDefault="00453964" w:rsidP="00453964">
      <w:proofErr w:type="spellStart"/>
      <w:r>
        <w:rPr>
          <w:rStyle w:val="Style13ptBold"/>
        </w:rPr>
        <w:t>AgWest</w:t>
      </w:r>
      <w:proofErr w:type="spellEnd"/>
      <w:r>
        <w:rPr>
          <w:rStyle w:val="Style13ptBold"/>
        </w:rPr>
        <w:t xml:space="preserve"> 24</w:t>
      </w:r>
      <w:r w:rsidRPr="008F6EE2">
        <w:t>, [</w:t>
      </w:r>
      <w:proofErr w:type="spellStart"/>
      <w:r w:rsidRPr="008F6EE2">
        <w:t>Ag</w:t>
      </w:r>
      <w:r>
        <w:t>W</w:t>
      </w:r>
      <w:r w:rsidRPr="008F6EE2">
        <w:t>est</w:t>
      </w:r>
      <w:proofErr w:type="spellEnd"/>
      <w:r w:rsidRPr="008F6EE2">
        <w:t xml:space="preserve"> Farm, 11-14-2024, "Labor shortages and rising costs: The double challenge for U.S. farmers," </w:t>
      </w:r>
      <w:proofErr w:type="spellStart"/>
      <w:r>
        <w:t>AgWest</w:t>
      </w:r>
      <w:proofErr w:type="spellEnd"/>
      <w:r>
        <w:t xml:space="preserve"> Farm Credit</w:t>
      </w:r>
      <w:r w:rsidRPr="008F6EE2">
        <w:t>, https://www.agwestfc.com/about/stories/community/community-story/market-spotlight/2024/11/08/labor-shortages-and-rising-costs--the-double-challenge-for-u.s.-farmers]</w:t>
      </w:r>
    </w:p>
    <w:p w14:paraId="5F7D4A89" w14:textId="77777777" w:rsidR="00453964" w:rsidRDefault="00453964" w:rsidP="00453964">
      <w:pPr>
        <w:rPr>
          <w:u w:val="single"/>
        </w:rPr>
      </w:pPr>
      <w:r w:rsidRPr="006E2CDF">
        <w:rPr>
          <w:sz w:val="16"/>
        </w:rPr>
        <w:t xml:space="preserve">The end of agriculture’s exemption from overtime </w:t>
      </w:r>
      <w:r w:rsidRPr="00B66144">
        <w:rPr>
          <w:highlight w:val="green"/>
          <w:u w:val="single"/>
        </w:rPr>
        <w:t>regulations</w:t>
      </w:r>
      <w:r w:rsidRPr="006E2CDF">
        <w:rPr>
          <w:sz w:val="16"/>
        </w:rPr>
        <w:t xml:space="preserve"> in Washington and Oregon will </w:t>
      </w:r>
      <w:r w:rsidRPr="00B66144">
        <w:rPr>
          <w:highlight w:val="green"/>
          <w:u w:val="single"/>
        </w:rPr>
        <w:t>have significant impacts</w:t>
      </w:r>
      <w:r w:rsidRPr="006E2CDF">
        <w:rPr>
          <w:u w:val="single"/>
        </w:rPr>
        <w:t xml:space="preserve"> on producers</w:t>
      </w:r>
      <w:r w:rsidRPr="006E2CDF">
        <w:rPr>
          <w:sz w:val="16"/>
        </w:rPr>
        <w:t xml:space="preserve">. For instance, </w:t>
      </w:r>
      <w:r w:rsidRPr="006E2CDF">
        <w:rPr>
          <w:u w:val="single"/>
        </w:rPr>
        <w:t>in Washington</w:t>
      </w:r>
      <w:r w:rsidRPr="006E2CDF">
        <w:rPr>
          <w:sz w:val="16"/>
        </w:rPr>
        <w:t xml:space="preserve">, total weekly </w:t>
      </w:r>
      <w:r w:rsidRPr="006E2CDF">
        <w:rPr>
          <w:u w:val="single"/>
        </w:rPr>
        <w:t>wages</w:t>
      </w:r>
      <w:r w:rsidRPr="006E2CDF">
        <w:rPr>
          <w:sz w:val="16"/>
        </w:rPr>
        <w:t xml:space="preserve"> for H-2A laborers </w:t>
      </w:r>
      <w:r w:rsidRPr="006E2CDF">
        <w:rPr>
          <w:u w:val="single"/>
        </w:rPr>
        <w:t>increased by 16%</w:t>
      </w:r>
      <w:r w:rsidRPr="006E2CDF">
        <w:rPr>
          <w:sz w:val="16"/>
        </w:rPr>
        <w:t xml:space="preserve"> year over year. Of this increase, nearly half is due to the projected rise in AEWR ($1.28 per hour) and the remaining to the expiration of the overtime exemption.</w:t>
      </w:r>
      <w:r w:rsidRPr="00A349DA">
        <w:rPr>
          <w:sz w:val="16"/>
        </w:rPr>
        <w:t xml:space="preserve"> </w:t>
      </w:r>
      <w:r w:rsidRPr="00B66144">
        <w:rPr>
          <w:highlight w:val="green"/>
          <w:u w:val="single"/>
        </w:rPr>
        <w:t>Rising labor costs and</w:t>
      </w:r>
      <w:r w:rsidRPr="006E2CDF">
        <w:rPr>
          <w:u w:val="single"/>
        </w:rPr>
        <w:t xml:space="preserve"> changing</w:t>
      </w:r>
      <w:r w:rsidRPr="006E2CDF">
        <w:rPr>
          <w:sz w:val="16"/>
        </w:rPr>
        <w:t xml:space="preserve"> overtime </w:t>
      </w:r>
      <w:r w:rsidRPr="00B66144">
        <w:rPr>
          <w:highlight w:val="green"/>
          <w:u w:val="single"/>
        </w:rPr>
        <w:t>regulations</w:t>
      </w:r>
      <w:r w:rsidRPr="006E2CDF">
        <w:rPr>
          <w:u w:val="single"/>
        </w:rPr>
        <w:t xml:space="preserve"> are </w:t>
      </w:r>
      <w:r w:rsidRPr="00B66144">
        <w:rPr>
          <w:highlight w:val="green"/>
          <w:u w:val="single"/>
        </w:rPr>
        <w:t>put</w:t>
      </w:r>
      <w:r w:rsidRPr="006E2CDF">
        <w:rPr>
          <w:u w:val="single"/>
        </w:rPr>
        <w:t xml:space="preserve">ting significant </w:t>
      </w:r>
      <w:r w:rsidRPr="00B66144">
        <w:rPr>
          <w:highlight w:val="green"/>
          <w:u w:val="single"/>
        </w:rPr>
        <w:t>pressure on producers</w:t>
      </w:r>
      <w:r w:rsidRPr="006E2CDF">
        <w:rPr>
          <w:u w:val="single"/>
        </w:rPr>
        <w:t>,</w:t>
      </w:r>
      <w:r w:rsidRPr="006E2CDF">
        <w:rPr>
          <w:sz w:val="16"/>
        </w:rPr>
        <w:t xml:space="preserve"> who will have </w:t>
      </w:r>
      <w:r w:rsidRPr="006E2CDF">
        <w:rPr>
          <w:u w:val="single"/>
        </w:rPr>
        <w:t>to</w:t>
      </w:r>
      <w:r w:rsidRPr="006E2CDF">
        <w:rPr>
          <w:sz w:val="16"/>
        </w:rPr>
        <w:t xml:space="preserve"> adapt by finding new ways to attract and retain workers, </w:t>
      </w:r>
      <w:r w:rsidRPr="006E2CDF">
        <w:rPr>
          <w:u w:val="single"/>
        </w:rPr>
        <w:t xml:space="preserve">managing increased labor costs, and possibly </w:t>
      </w:r>
      <w:r w:rsidRPr="00B66144">
        <w:rPr>
          <w:highlight w:val="green"/>
          <w:u w:val="single"/>
        </w:rPr>
        <w:t>invest</w:t>
      </w:r>
      <w:r w:rsidRPr="006E2CDF">
        <w:rPr>
          <w:u w:val="single"/>
        </w:rPr>
        <w:t xml:space="preserve">ing </w:t>
      </w:r>
      <w:r w:rsidRPr="00B66144">
        <w:rPr>
          <w:highlight w:val="green"/>
          <w:u w:val="single"/>
        </w:rPr>
        <w:t>in automation</w:t>
      </w:r>
      <w:r w:rsidRPr="006E2CDF">
        <w:rPr>
          <w:u w:val="single"/>
        </w:rPr>
        <w:t>.</w:t>
      </w:r>
    </w:p>
    <w:p w14:paraId="3D42134B" w14:textId="77777777" w:rsidR="00EA6AFD" w:rsidRDefault="00EA6AFD" w:rsidP="00EA6AFD">
      <w:pPr>
        <w:pStyle w:val="Heading4"/>
      </w:pPr>
      <w:r>
        <w:t xml:space="preserve">Foreign emissions and natural variability </w:t>
      </w:r>
      <w:r w:rsidRPr="00BD19BA">
        <w:rPr>
          <w:u w:val="single"/>
        </w:rPr>
        <w:t>negate</w:t>
      </w:r>
      <w:r>
        <w:t xml:space="preserve"> solvency.</w:t>
      </w:r>
    </w:p>
    <w:p w14:paraId="2AEAEA3B" w14:textId="77777777" w:rsidR="00EA6AFD" w:rsidRPr="00833DE6" w:rsidRDefault="00EA6AFD" w:rsidP="00EA6AFD">
      <w:bookmarkStart w:id="1" w:name="_Hlk172488728"/>
      <w:r w:rsidRPr="00005EC4">
        <w:rPr>
          <w:rStyle w:val="Style13ptBold"/>
        </w:rPr>
        <w:t>Sheehan 24</w:t>
      </w:r>
      <w:r>
        <w:t>, investment analyst for a pension fund. (James M., “An Austrian Critique of Using Carbon Taxes to Manage Climate Catastrophe Risk,” Quarterly Journal of Austrian Economics, Vol. 27, Issue 2, p. 8-9, https://doi.org/10.35297/001c.120037)</w:t>
      </w:r>
      <w:bookmarkEnd w:id="1"/>
    </w:p>
    <w:p w14:paraId="1128A5F0" w14:textId="77777777" w:rsidR="00EA6AFD" w:rsidRPr="00BD19BA" w:rsidRDefault="00EA6AFD" w:rsidP="00EA6AFD">
      <w:pPr>
        <w:rPr>
          <w:sz w:val="16"/>
        </w:rPr>
      </w:pPr>
      <w:r w:rsidRPr="00BD19BA">
        <w:rPr>
          <w:rStyle w:val="StyleUnderline"/>
        </w:rPr>
        <w:t>While a unilateral</w:t>
      </w:r>
      <w:r w:rsidRPr="00BD19BA">
        <w:rPr>
          <w:sz w:val="16"/>
        </w:rPr>
        <w:t xml:space="preserve"> US </w:t>
      </w:r>
      <w:r w:rsidRPr="00BD19BA">
        <w:rPr>
          <w:rStyle w:val="StyleUnderline"/>
        </w:rPr>
        <w:t>carbon tax would presumably reduce future climate impacts</w:t>
      </w:r>
      <w:r w:rsidRPr="00BD19BA">
        <w:rPr>
          <w:sz w:val="16"/>
        </w:rPr>
        <w:t xml:space="preserve"> arising from US emissions, </w:t>
      </w:r>
      <w:r w:rsidRPr="00B66144">
        <w:rPr>
          <w:rStyle w:val="Emphasis"/>
          <w:highlight w:val="green"/>
        </w:rPr>
        <w:t>global</w:t>
      </w:r>
      <w:r w:rsidRPr="00BD19BA">
        <w:rPr>
          <w:sz w:val="16"/>
        </w:rPr>
        <w:t xml:space="preserve"> carbon </w:t>
      </w:r>
      <w:r w:rsidRPr="00B66144">
        <w:rPr>
          <w:rStyle w:val="Emphasis"/>
          <w:highlight w:val="green"/>
        </w:rPr>
        <w:t>emissions</w:t>
      </w:r>
      <w:r w:rsidRPr="00B66144">
        <w:rPr>
          <w:rStyle w:val="StyleUnderline"/>
          <w:highlight w:val="green"/>
        </w:rPr>
        <w:t xml:space="preserve"> would </w:t>
      </w:r>
      <w:r w:rsidRPr="00B66144">
        <w:rPr>
          <w:rStyle w:val="Emphasis"/>
          <w:highlight w:val="green"/>
        </w:rPr>
        <w:t>still grow</w:t>
      </w:r>
      <w:r w:rsidRPr="00B66144">
        <w:rPr>
          <w:rStyle w:val="StyleUnderline"/>
          <w:highlight w:val="green"/>
        </w:rPr>
        <w:t xml:space="preserve"> due to </w:t>
      </w:r>
      <w:r w:rsidRPr="00B66144">
        <w:rPr>
          <w:rStyle w:val="Emphasis"/>
          <w:highlight w:val="green"/>
        </w:rPr>
        <w:t>non-US emissions</w:t>
      </w:r>
      <w:r w:rsidRPr="00BD19BA">
        <w:rPr>
          <w:sz w:val="16"/>
        </w:rPr>
        <w:t xml:space="preserve">. In 2022, </w:t>
      </w:r>
      <w:r w:rsidRPr="00B66144">
        <w:rPr>
          <w:rStyle w:val="StyleUnderline"/>
          <w:highlight w:val="green"/>
        </w:rPr>
        <w:t>the US</w:t>
      </w:r>
      <w:r w:rsidRPr="00BD19BA">
        <w:rPr>
          <w:sz w:val="16"/>
        </w:rPr>
        <w:t xml:space="preserve"> reportedly </w:t>
      </w:r>
      <w:r w:rsidRPr="00B66144">
        <w:rPr>
          <w:rStyle w:val="StyleUnderline"/>
          <w:highlight w:val="green"/>
        </w:rPr>
        <w:t>produced</w:t>
      </w:r>
      <w:r w:rsidRPr="00BD19BA">
        <w:rPr>
          <w:rStyle w:val="StyleUnderline"/>
        </w:rPr>
        <w:t xml:space="preserve"> just </w:t>
      </w:r>
      <w:r w:rsidRPr="00B66144">
        <w:rPr>
          <w:rStyle w:val="Emphasis"/>
          <w:highlight w:val="green"/>
        </w:rPr>
        <w:t>12</w:t>
      </w:r>
      <w:r w:rsidRPr="00BD19BA">
        <w:rPr>
          <w:sz w:val="16"/>
        </w:rPr>
        <w:t xml:space="preserve">.6 </w:t>
      </w:r>
      <w:r w:rsidRPr="00B66144">
        <w:rPr>
          <w:rStyle w:val="Emphasis"/>
          <w:highlight w:val="green"/>
        </w:rPr>
        <w:t>percent</w:t>
      </w:r>
      <w:r w:rsidRPr="00B66144">
        <w:rPr>
          <w:rStyle w:val="StyleUnderline"/>
          <w:highlight w:val="green"/>
        </w:rPr>
        <w:t xml:space="preserve"> of</w:t>
      </w:r>
      <w:r w:rsidRPr="00BD19BA">
        <w:rPr>
          <w:sz w:val="16"/>
        </w:rPr>
        <w:t xml:space="preserve"> estimated </w:t>
      </w:r>
      <w:r w:rsidRPr="00BD19BA">
        <w:rPr>
          <w:rStyle w:val="StyleUnderline"/>
        </w:rPr>
        <w:t>global</w:t>
      </w:r>
      <w:r w:rsidRPr="00BD19BA">
        <w:rPr>
          <w:sz w:val="16"/>
        </w:rPr>
        <w:t xml:space="preserve"> CO2 </w:t>
      </w:r>
      <w:r w:rsidRPr="00B66144">
        <w:rPr>
          <w:rStyle w:val="StyleUnderline"/>
          <w:highlight w:val="green"/>
        </w:rPr>
        <w:t>emissions</w:t>
      </w:r>
      <w:r w:rsidRPr="00BD19BA">
        <w:rPr>
          <w:sz w:val="16"/>
        </w:rPr>
        <w:t xml:space="preserve"> (World Population Review, n.d.). While the European Union has imposed an emissions cap-and-trade scheme, it is noteworthy that </w:t>
      </w:r>
      <w:r w:rsidRPr="00B66144">
        <w:rPr>
          <w:rStyle w:val="StyleUnderline"/>
          <w:highlight w:val="green"/>
        </w:rPr>
        <w:t>China and India</w:t>
      </w:r>
      <w:r w:rsidRPr="00BD19BA">
        <w:rPr>
          <w:sz w:val="16"/>
        </w:rPr>
        <w:t xml:space="preserve">, representing a combined 40 percent of global CO2 emissions in 2022, </w:t>
      </w:r>
      <w:r w:rsidRPr="00B66144">
        <w:rPr>
          <w:rStyle w:val="StyleUnderline"/>
          <w:highlight w:val="green"/>
        </w:rPr>
        <w:t>are not subject to</w:t>
      </w:r>
      <w:r w:rsidRPr="00BD19BA">
        <w:rPr>
          <w:sz w:val="16"/>
        </w:rPr>
        <w:t xml:space="preserve"> binding </w:t>
      </w:r>
      <w:r w:rsidRPr="00BD19BA">
        <w:rPr>
          <w:rStyle w:val="StyleUnderline"/>
        </w:rPr>
        <w:t xml:space="preserve">emissions reduction </w:t>
      </w:r>
      <w:r w:rsidRPr="00B66144">
        <w:rPr>
          <w:rStyle w:val="StyleUnderline"/>
          <w:highlight w:val="green"/>
        </w:rPr>
        <w:t>obligations</w:t>
      </w:r>
      <w:r w:rsidRPr="00BD19BA">
        <w:rPr>
          <w:sz w:val="16"/>
        </w:rPr>
        <w:t xml:space="preserve"> under the 2015 Paris Agreement. </w:t>
      </w:r>
      <w:r w:rsidRPr="00BD19BA">
        <w:rPr>
          <w:rStyle w:val="StyleUnderline"/>
        </w:rPr>
        <w:t xml:space="preserve">CO2-emitting industries in those countries </w:t>
      </w:r>
      <w:r w:rsidRPr="00BD19BA">
        <w:rPr>
          <w:rStyle w:val="Emphasis"/>
        </w:rPr>
        <w:t>continue to increase</w:t>
      </w:r>
      <w:r w:rsidRPr="00BD19BA">
        <w:rPr>
          <w:sz w:val="16"/>
        </w:rPr>
        <w:t xml:space="preserve"> their production, </w:t>
      </w:r>
      <w:r w:rsidRPr="00BD19BA">
        <w:rPr>
          <w:rStyle w:val="StyleUnderline"/>
        </w:rPr>
        <w:t xml:space="preserve">rendering a unilateral US carbon tax </w:t>
      </w:r>
      <w:r w:rsidRPr="00BD19BA">
        <w:rPr>
          <w:rStyle w:val="Emphasis"/>
        </w:rPr>
        <w:t>ineffective</w:t>
      </w:r>
      <w:r w:rsidRPr="00BD19BA">
        <w:rPr>
          <w:sz w:val="16"/>
        </w:rPr>
        <w:t xml:space="preserve"> at reducing climate risk. Moreover, </w:t>
      </w:r>
      <w:r w:rsidRPr="00B66144">
        <w:rPr>
          <w:rStyle w:val="StyleUnderline"/>
          <w:highlight w:val="green"/>
        </w:rPr>
        <w:t xml:space="preserve">the </w:t>
      </w:r>
      <w:r w:rsidRPr="00B66144">
        <w:rPr>
          <w:rStyle w:val="Emphasis"/>
          <w:highlight w:val="green"/>
        </w:rPr>
        <w:t>substitution</w:t>
      </w:r>
      <w:r w:rsidRPr="00B66144">
        <w:rPr>
          <w:rStyle w:val="StyleUnderline"/>
          <w:highlight w:val="green"/>
        </w:rPr>
        <w:t xml:space="preserve"> of US</w:t>
      </w:r>
      <w:r w:rsidRPr="00BD19BA">
        <w:rPr>
          <w:rStyle w:val="StyleUnderline"/>
        </w:rPr>
        <w:t xml:space="preserve"> fossil </w:t>
      </w:r>
      <w:r w:rsidRPr="00B66144">
        <w:rPr>
          <w:rStyle w:val="StyleUnderline"/>
          <w:highlight w:val="green"/>
        </w:rPr>
        <w:t>fuels</w:t>
      </w:r>
      <w:r w:rsidRPr="00BD19BA">
        <w:rPr>
          <w:rStyle w:val="StyleUnderline"/>
        </w:rPr>
        <w:t xml:space="preserve"> with renewable energy </w:t>
      </w:r>
      <w:r w:rsidRPr="00B66144">
        <w:rPr>
          <w:rStyle w:val="StyleUnderline"/>
          <w:highlight w:val="green"/>
        </w:rPr>
        <w:t xml:space="preserve">could result in </w:t>
      </w:r>
      <w:r w:rsidRPr="00B66144">
        <w:rPr>
          <w:rStyle w:val="Emphasis"/>
          <w:highlight w:val="green"/>
        </w:rPr>
        <w:t>lower</w:t>
      </w:r>
      <w:r w:rsidRPr="00BD19BA">
        <w:rPr>
          <w:rStyle w:val="StyleUnderline"/>
        </w:rPr>
        <w:t xml:space="preserve"> global </w:t>
      </w:r>
      <w:r w:rsidRPr="00BD19BA">
        <w:rPr>
          <w:rStyle w:val="Emphasis"/>
        </w:rPr>
        <w:t xml:space="preserve">fossil fuels </w:t>
      </w:r>
      <w:r w:rsidRPr="00B66144">
        <w:rPr>
          <w:rStyle w:val="Emphasis"/>
          <w:highlight w:val="green"/>
        </w:rPr>
        <w:t>prices</w:t>
      </w:r>
      <w:r w:rsidRPr="00BD19BA">
        <w:rPr>
          <w:sz w:val="16"/>
        </w:rPr>
        <w:t xml:space="preserve"> relative to renewable energy prices. </w:t>
      </w:r>
      <w:r w:rsidRPr="00B66144">
        <w:rPr>
          <w:rStyle w:val="StyleUnderline"/>
          <w:highlight w:val="green"/>
        </w:rPr>
        <w:t>Weaker</w:t>
      </w:r>
      <w:r w:rsidRPr="00BD19BA">
        <w:rPr>
          <w:rStyle w:val="StyleUnderline"/>
        </w:rPr>
        <w:t xml:space="preserve"> global fossil fuel energy </w:t>
      </w:r>
      <w:r w:rsidRPr="00B66144">
        <w:rPr>
          <w:rStyle w:val="StyleUnderline"/>
          <w:highlight w:val="green"/>
        </w:rPr>
        <w:t>prices</w:t>
      </w:r>
      <w:r w:rsidRPr="00BD19BA">
        <w:rPr>
          <w:rStyle w:val="StyleUnderline"/>
        </w:rPr>
        <w:t xml:space="preserve"> could </w:t>
      </w:r>
      <w:r w:rsidRPr="00B66144">
        <w:rPr>
          <w:rStyle w:val="StyleUnderline"/>
          <w:highlight w:val="green"/>
        </w:rPr>
        <w:t>spur higher demand</w:t>
      </w:r>
      <w:r w:rsidRPr="00BD19BA">
        <w:rPr>
          <w:rStyle w:val="StyleUnderline"/>
        </w:rPr>
        <w:t xml:space="preserve"> for fossil fuels </w:t>
      </w:r>
      <w:r w:rsidRPr="00B66144">
        <w:rPr>
          <w:rStyle w:val="Emphasis"/>
          <w:highlight w:val="green"/>
        </w:rPr>
        <w:t>outside the US</w:t>
      </w:r>
      <w:r w:rsidRPr="00BD19BA">
        <w:rPr>
          <w:rStyle w:val="StyleUnderline"/>
        </w:rPr>
        <w:t xml:space="preserve">, </w:t>
      </w:r>
      <w:r w:rsidRPr="00B66144">
        <w:rPr>
          <w:rStyle w:val="StyleUnderline"/>
          <w:highlight w:val="green"/>
        </w:rPr>
        <w:t xml:space="preserve">leading to </w:t>
      </w:r>
      <w:r w:rsidRPr="00B66144">
        <w:rPr>
          <w:rStyle w:val="Emphasis"/>
          <w:highlight w:val="green"/>
        </w:rPr>
        <w:t>faster growth</w:t>
      </w:r>
      <w:r w:rsidRPr="00FC102A">
        <w:rPr>
          <w:rStyle w:val="StyleUnderline"/>
        </w:rPr>
        <w:t xml:space="preserve"> of</w:t>
      </w:r>
      <w:r w:rsidRPr="00FC102A">
        <w:rPr>
          <w:sz w:val="16"/>
        </w:rPr>
        <w:t xml:space="preserve"> global CO2 </w:t>
      </w:r>
      <w:r w:rsidRPr="00FC102A">
        <w:rPr>
          <w:rStyle w:val="Emphasis"/>
        </w:rPr>
        <w:t>emissions</w:t>
      </w:r>
      <w:r w:rsidRPr="00FC102A">
        <w:rPr>
          <w:sz w:val="16"/>
        </w:rPr>
        <w:t>, all else being</w:t>
      </w:r>
      <w:r w:rsidRPr="00BD19BA">
        <w:rPr>
          <w:sz w:val="16"/>
        </w:rPr>
        <w:t xml:space="preserve"> equal. If oil, natural gas, and coal prices became more affordable, black market demand for fossil fuels would increase and political pressure to reduce carbon taxes would likely intensify.</w:t>
      </w:r>
    </w:p>
    <w:p w14:paraId="5F72AD1F" w14:textId="77777777" w:rsidR="00EA6AFD" w:rsidRPr="00BD19BA" w:rsidRDefault="00EA6AFD" w:rsidP="00EA6AFD">
      <w:pPr>
        <w:rPr>
          <w:sz w:val="16"/>
        </w:rPr>
      </w:pPr>
      <w:r w:rsidRPr="00BD19BA">
        <w:rPr>
          <w:sz w:val="16"/>
        </w:rPr>
        <w:t xml:space="preserve">Then there are </w:t>
      </w:r>
      <w:proofErr w:type="gramStart"/>
      <w:r w:rsidRPr="00BD19BA">
        <w:rPr>
          <w:sz w:val="16"/>
        </w:rPr>
        <w:t>a number of</w:t>
      </w:r>
      <w:proofErr w:type="gramEnd"/>
      <w:r w:rsidRPr="00BD19BA">
        <w:rPr>
          <w:sz w:val="16"/>
        </w:rPr>
        <w:t xml:space="preserve"> </w:t>
      </w:r>
      <w:r w:rsidRPr="00B66144">
        <w:rPr>
          <w:rStyle w:val="Emphasis"/>
          <w:highlight w:val="green"/>
        </w:rPr>
        <w:t>climate variables</w:t>
      </w:r>
      <w:r w:rsidRPr="00BD19BA">
        <w:rPr>
          <w:sz w:val="16"/>
        </w:rPr>
        <w:t xml:space="preserve"> that </w:t>
      </w:r>
      <w:r w:rsidRPr="00B66144">
        <w:rPr>
          <w:rStyle w:val="StyleUnderline"/>
          <w:highlight w:val="green"/>
        </w:rPr>
        <w:t>can</w:t>
      </w:r>
      <w:r w:rsidRPr="00BD19BA">
        <w:rPr>
          <w:rStyle w:val="StyleUnderline"/>
        </w:rPr>
        <w:t xml:space="preserve"> alleviate or</w:t>
      </w:r>
      <w:r w:rsidRPr="00BD19BA">
        <w:rPr>
          <w:sz w:val="16"/>
        </w:rPr>
        <w:t xml:space="preserve"> even </w:t>
      </w:r>
      <w:r w:rsidRPr="00B66144">
        <w:rPr>
          <w:rStyle w:val="Emphasis"/>
          <w:highlight w:val="green"/>
        </w:rPr>
        <w:t>reverse</w:t>
      </w:r>
      <w:r w:rsidRPr="00B66144">
        <w:rPr>
          <w:rStyle w:val="StyleUnderline"/>
          <w:highlight w:val="green"/>
        </w:rPr>
        <w:t xml:space="preserve"> the</w:t>
      </w:r>
      <w:r w:rsidRPr="00BD19BA">
        <w:rPr>
          <w:rStyle w:val="StyleUnderline"/>
        </w:rPr>
        <w:t xml:space="preserve"> warming </w:t>
      </w:r>
      <w:r w:rsidRPr="00B66144">
        <w:rPr>
          <w:rStyle w:val="StyleUnderline"/>
          <w:highlight w:val="green"/>
        </w:rPr>
        <w:t>effect</w:t>
      </w:r>
      <w:r w:rsidRPr="00BD19BA">
        <w:rPr>
          <w:rStyle w:val="StyleUnderline"/>
        </w:rPr>
        <w:t xml:space="preserve"> of carbon emissions. These include </w:t>
      </w:r>
      <w:r w:rsidRPr="00B66144">
        <w:rPr>
          <w:rStyle w:val="StyleUnderline"/>
          <w:highlight w:val="green"/>
        </w:rPr>
        <w:t xml:space="preserve">the </w:t>
      </w:r>
      <w:r w:rsidRPr="00B66144">
        <w:rPr>
          <w:rStyle w:val="Emphasis"/>
          <w:highlight w:val="green"/>
        </w:rPr>
        <w:t>sun</w:t>
      </w:r>
      <w:r w:rsidRPr="00BD19BA">
        <w:rPr>
          <w:sz w:val="16"/>
        </w:rPr>
        <w:t xml:space="preserve">’s energy output; volcanic </w:t>
      </w:r>
      <w:r w:rsidRPr="00B66144">
        <w:rPr>
          <w:rStyle w:val="Emphasis"/>
          <w:highlight w:val="green"/>
        </w:rPr>
        <w:t>eruptions</w:t>
      </w:r>
      <w:r w:rsidRPr="00BD19BA">
        <w:rPr>
          <w:sz w:val="16"/>
        </w:rPr>
        <w:t xml:space="preserve">; </w:t>
      </w:r>
      <w:r w:rsidRPr="00B66144">
        <w:rPr>
          <w:rStyle w:val="StyleUnderline"/>
          <w:highlight w:val="green"/>
        </w:rPr>
        <w:t xml:space="preserve">changing </w:t>
      </w:r>
      <w:r w:rsidRPr="00B66144">
        <w:rPr>
          <w:rStyle w:val="Emphasis"/>
          <w:highlight w:val="green"/>
        </w:rPr>
        <w:t>cloud cover</w:t>
      </w:r>
      <w:r w:rsidRPr="00BD19BA">
        <w:rPr>
          <w:sz w:val="16"/>
        </w:rPr>
        <w:t xml:space="preserve"> driven by changes in cosmic radiation from outer space; </w:t>
      </w:r>
      <w:r w:rsidRPr="00B66144">
        <w:rPr>
          <w:rStyle w:val="StyleUnderline"/>
          <w:highlight w:val="green"/>
        </w:rPr>
        <w:t>and</w:t>
      </w:r>
      <w:r w:rsidRPr="00BD19BA">
        <w:rPr>
          <w:sz w:val="16"/>
        </w:rPr>
        <w:t xml:space="preserve"> the </w:t>
      </w:r>
      <w:r w:rsidRPr="00B66144">
        <w:rPr>
          <w:rStyle w:val="StyleUnderline"/>
          <w:highlight w:val="green"/>
        </w:rPr>
        <w:t>variations in</w:t>
      </w:r>
      <w:r w:rsidRPr="00BD19BA">
        <w:rPr>
          <w:sz w:val="16"/>
        </w:rPr>
        <w:t xml:space="preserve"> eccentricity, </w:t>
      </w:r>
      <w:r w:rsidRPr="00B66144">
        <w:rPr>
          <w:rStyle w:val="Emphasis"/>
          <w:highlight w:val="green"/>
        </w:rPr>
        <w:t>axial tilt</w:t>
      </w:r>
      <w:r w:rsidRPr="00BD19BA">
        <w:rPr>
          <w:sz w:val="16"/>
        </w:rPr>
        <w:t xml:space="preserve">, and precession of the earth that create cyclicality in the distribution of solar radiation over the earth. Unfortunately, there is great uncertainty regarding the magnitude of these factors and how they might change. </w:t>
      </w:r>
      <w:r w:rsidRPr="00BD19BA">
        <w:rPr>
          <w:rStyle w:val="StyleUnderline"/>
        </w:rPr>
        <w:t>A change in any of these variables can</w:t>
      </w:r>
      <w:r w:rsidRPr="00BD19BA">
        <w:rPr>
          <w:sz w:val="16"/>
        </w:rPr>
        <w:t xml:space="preserve"> alter the global climate, its pace of change, and its trajectory. Such changes could </w:t>
      </w:r>
      <w:r w:rsidRPr="00527329">
        <w:rPr>
          <w:rStyle w:val="Emphasis"/>
        </w:rPr>
        <w:t xml:space="preserve">totally </w:t>
      </w:r>
      <w:r w:rsidRPr="00B66144">
        <w:rPr>
          <w:rStyle w:val="Emphasis"/>
          <w:highlight w:val="green"/>
        </w:rPr>
        <w:t>offset</w:t>
      </w:r>
      <w:r w:rsidRPr="00BD19BA">
        <w:rPr>
          <w:rStyle w:val="StyleUnderline"/>
        </w:rPr>
        <w:t xml:space="preserve"> </w:t>
      </w:r>
      <w:r w:rsidRPr="003B069D">
        <w:rPr>
          <w:rStyle w:val="StyleUnderline"/>
        </w:rPr>
        <w:t>the</w:t>
      </w:r>
      <w:r w:rsidRPr="00BD19BA">
        <w:rPr>
          <w:sz w:val="16"/>
        </w:rPr>
        <w:t xml:space="preserve"> calculated </w:t>
      </w:r>
      <w:r w:rsidRPr="00B66144">
        <w:rPr>
          <w:rStyle w:val="StyleUnderline"/>
          <w:highlight w:val="green"/>
        </w:rPr>
        <w:t>benefits</w:t>
      </w:r>
      <w:r w:rsidRPr="00BD19BA">
        <w:rPr>
          <w:rStyle w:val="StyleUnderline"/>
        </w:rPr>
        <w:t xml:space="preserve"> of a carbon tax</w:t>
      </w:r>
      <w:r w:rsidRPr="00BD19BA">
        <w:rPr>
          <w:sz w:val="16"/>
        </w:rPr>
        <w:t>, rendering it ineffectual.</w:t>
      </w:r>
    </w:p>
    <w:p w14:paraId="4D685C4C" w14:textId="77777777" w:rsidR="00EA6AFD" w:rsidRPr="009B4FFA" w:rsidRDefault="00EA6AFD" w:rsidP="00EA6AFD"/>
    <w:p w14:paraId="0C9B1B80" w14:textId="77777777" w:rsidR="00EA6AFD" w:rsidRPr="00492ECE" w:rsidRDefault="00EA6AFD" w:rsidP="00EA6AFD">
      <w:pPr>
        <w:pStyle w:val="Heading4"/>
      </w:pPr>
      <w:r w:rsidRPr="00492ECE">
        <w:t xml:space="preserve">No runaway warming---but </w:t>
      </w:r>
      <w:r w:rsidRPr="00A02097">
        <w:rPr>
          <w:u w:val="single"/>
        </w:rPr>
        <w:t>even if</w:t>
      </w:r>
      <w:r w:rsidRPr="00492ECE">
        <w:t xml:space="preserve">, no extinction. </w:t>
      </w:r>
    </w:p>
    <w:p w14:paraId="357AC3C9" w14:textId="77777777" w:rsidR="00EA6AFD" w:rsidRPr="00F949F9" w:rsidRDefault="00EA6AFD" w:rsidP="00EA6AFD">
      <w:r w:rsidRPr="00492ECE">
        <w:rPr>
          <w:rStyle w:val="Style13ptBold"/>
        </w:rPr>
        <w:t>Thorstad 23</w:t>
      </w:r>
      <w:r w:rsidRPr="00F949F9">
        <w:t>, PhD, Assistant Professor of Philosophy at Vanderbilt University. (David, 1-28-2023, "Exaggerating the risks (Part 4: Halstead continued)," Reflective altruism, https://reflectivealtruism.com/2023/01/28/exaggerating-the-risks-part-4-halstead-continued/)</w:t>
      </w:r>
    </w:p>
    <w:p w14:paraId="41B5B808" w14:textId="77777777" w:rsidR="00EA6AFD" w:rsidRPr="00F949F9" w:rsidRDefault="00EA6AFD" w:rsidP="00EA6AFD">
      <w:pPr>
        <w:rPr>
          <w:sz w:val="16"/>
        </w:rPr>
      </w:pPr>
      <w:r w:rsidRPr="00F949F9">
        <w:rPr>
          <w:sz w:val="16"/>
        </w:rPr>
        <w:t>4. Tipping points</w:t>
      </w:r>
    </w:p>
    <w:p w14:paraId="7361E5B7" w14:textId="77777777" w:rsidR="00EA6AFD" w:rsidRPr="00F949F9" w:rsidRDefault="00EA6AFD" w:rsidP="00EA6AFD">
      <w:pPr>
        <w:rPr>
          <w:sz w:val="16"/>
        </w:rPr>
      </w:pPr>
      <w:r w:rsidRPr="00F949F9">
        <w:rPr>
          <w:sz w:val="16"/>
        </w:rPr>
        <w:t>Climate tipping points, from Lenton et al. (2019)</w:t>
      </w:r>
    </w:p>
    <w:p w14:paraId="0DB6A361" w14:textId="77777777" w:rsidR="00EA6AFD" w:rsidRPr="00F949F9" w:rsidRDefault="00EA6AFD" w:rsidP="00EA6AFD">
      <w:pPr>
        <w:rPr>
          <w:sz w:val="16"/>
        </w:rPr>
      </w:pPr>
      <w:r w:rsidRPr="00F949F9">
        <w:rPr>
          <w:sz w:val="16"/>
        </w:rPr>
        <w:t xml:space="preserve">As the world warms, we will begin to approach tipping points, large-scale climate discontinuities that could lead to major increases in total warming (Lenton et al. 2019). </w:t>
      </w:r>
      <w:r w:rsidRPr="00F949F9">
        <w:rPr>
          <w:rStyle w:val="StyleUnderline"/>
        </w:rPr>
        <w:t>Could tipping points put us on</w:t>
      </w:r>
      <w:r w:rsidRPr="00F949F9">
        <w:rPr>
          <w:sz w:val="16"/>
        </w:rPr>
        <w:t xml:space="preserve"> an irreversible </w:t>
      </w:r>
      <w:r w:rsidRPr="00F949F9">
        <w:rPr>
          <w:rStyle w:val="StyleUnderline"/>
        </w:rPr>
        <w:t xml:space="preserve">course towards </w:t>
      </w:r>
      <w:r w:rsidRPr="00F949F9">
        <w:rPr>
          <w:rStyle w:val="Emphasis"/>
        </w:rPr>
        <w:t>existential catastrophe</w:t>
      </w:r>
      <w:r w:rsidRPr="00F949F9">
        <w:rPr>
          <w:sz w:val="16"/>
        </w:rPr>
        <w:t xml:space="preserve"> by 2100?</w:t>
      </w:r>
    </w:p>
    <w:p w14:paraId="32A68A7E" w14:textId="77777777" w:rsidR="00EA6AFD" w:rsidRPr="00F949F9" w:rsidRDefault="00EA6AFD" w:rsidP="00EA6AFD">
      <w:pPr>
        <w:rPr>
          <w:rStyle w:val="StyleUnderline"/>
        </w:rPr>
      </w:pPr>
      <w:r w:rsidRPr="00F949F9">
        <w:rPr>
          <w:sz w:val="16"/>
        </w:rPr>
        <w:t xml:space="preserve">The first thing to say is that, as with the paleoclimate, tipping points need to be contextualized within our understanding of specific mechanisms, such as sea level rise, heat stress and crop failure, by which climate change could lead to existential catastrophe. We have seen that </w:t>
      </w:r>
      <w:r w:rsidRPr="00B66144">
        <w:rPr>
          <w:rStyle w:val="StyleUnderline"/>
          <w:highlight w:val="green"/>
        </w:rPr>
        <w:t xml:space="preserve">even the </w:t>
      </w:r>
      <w:r w:rsidRPr="00B66144">
        <w:rPr>
          <w:rStyle w:val="Emphasis"/>
          <w:highlight w:val="green"/>
        </w:rPr>
        <w:t>most outlandish</w:t>
      </w:r>
      <w:r w:rsidRPr="00B66144">
        <w:rPr>
          <w:rStyle w:val="StyleUnderline"/>
          <w:highlight w:val="green"/>
        </w:rPr>
        <w:t xml:space="preserve"> warming scenarios do not pose a</w:t>
      </w:r>
      <w:r w:rsidRPr="00F949F9">
        <w:rPr>
          <w:rStyle w:val="StyleUnderline"/>
        </w:rPr>
        <w:t xml:space="preserve"> credible </w:t>
      </w:r>
      <w:r w:rsidRPr="00B66144">
        <w:rPr>
          <w:rStyle w:val="StyleUnderline"/>
          <w:highlight w:val="green"/>
        </w:rPr>
        <w:t>threat of existential catastrophe</w:t>
      </w:r>
      <w:r w:rsidRPr="00F949F9">
        <w:rPr>
          <w:sz w:val="16"/>
        </w:rPr>
        <w:t xml:space="preserve"> through any of these mechanisms. So even if tipping points raise the probability of extreme warming, it </w:t>
      </w:r>
      <w:r w:rsidRPr="00F949F9">
        <w:rPr>
          <w:rStyle w:val="StyleUnderline"/>
        </w:rPr>
        <w:t xml:space="preserve">is not clear that they provide a </w:t>
      </w:r>
      <w:r w:rsidRPr="00F949F9">
        <w:rPr>
          <w:rStyle w:val="Emphasis"/>
        </w:rPr>
        <w:t>new</w:t>
      </w:r>
      <w:r w:rsidRPr="00F949F9">
        <w:rPr>
          <w:rStyle w:val="StyleUnderline"/>
        </w:rPr>
        <w:t xml:space="preserve"> and </w:t>
      </w:r>
      <w:r w:rsidRPr="00F949F9">
        <w:rPr>
          <w:rStyle w:val="Emphasis"/>
        </w:rPr>
        <w:t>credible pathway</w:t>
      </w:r>
      <w:r w:rsidRPr="00F949F9">
        <w:rPr>
          <w:rStyle w:val="StyleUnderline"/>
        </w:rPr>
        <w:t xml:space="preserve"> towards </w:t>
      </w:r>
      <w:r w:rsidRPr="00F949F9">
        <w:rPr>
          <w:rStyle w:val="Emphasis"/>
        </w:rPr>
        <w:t>existential catastrophe</w:t>
      </w:r>
      <w:r w:rsidRPr="00F949F9">
        <w:rPr>
          <w:rStyle w:val="StyleUnderline"/>
        </w:rPr>
        <w:t>.</w:t>
      </w:r>
    </w:p>
    <w:p w14:paraId="3A1BDDD7" w14:textId="77777777" w:rsidR="00EA6AFD" w:rsidRPr="00F949F9" w:rsidRDefault="00EA6AFD" w:rsidP="00EA6AFD">
      <w:pPr>
        <w:rPr>
          <w:sz w:val="16"/>
        </w:rPr>
      </w:pPr>
      <w:r w:rsidRPr="00F949F9">
        <w:rPr>
          <w:sz w:val="16"/>
        </w:rPr>
        <w:t>More to the point, Halstead reviews each of the proposed tipping points in the diagram above and argues in detail that none of these tipping points presents a credible threat of human extinction. I will review a few representative examples below. (Interested readers are invited to consult Chapter 8 of the Halstead report).</w:t>
      </w:r>
    </w:p>
    <w:p w14:paraId="5A1A4151" w14:textId="77777777" w:rsidR="00EA6AFD" w:rsidRPr="00F949F9" w:rsidRDefault="00EA6AFD" w:rsidP="00EA6AFD">
      <w:pPr>
        <w:rPr>
          <w:sz w:val="16"/>
        </w:rPr>
      </w:pPr>
      <w:r w:rsidRPr="00F949F9">
        <w:rPr>
          <w:sz w:val="16"/>
        </w:rPr>
        <w:t>Begin with dieback of the Amazon rainforest in the tropics and boreal forests near the arctic. Both forests play an important role in trapping carbon, preventing it from reaching the atmosphere.</w:t>
      </w:r>
    </w:p>
    <w:p w14:paraId="3C48B3D1" w14:textId="77777777" w:rsidR="00EA6AFD" w:rsidRPr="00F949F9" w:rsidRDefault="00EA6AFD" w:rsidP="00EA6AFD">
      <w:pPr>
        <w:rPr>
          <w:sz w:val="16"/>
        </w:rPr>
      </w:pPr>
      <w:r w:rsidRPr="00F949F9">
        <w:rPr>
          <w:sz w:val="16"/>
        </w:rPr>
        <w:t xml:space="preserve">Halstead suggests (plausibly) that boreal forest </w:t>
      </w:r>
      <w:r w:rsidRPr="00B66144">
        <w:rPr>
          <w:rStyle w:val="StyleUnderline"/>
          <w:highlight w:val="green"/>
        </w:rPr>
        <w:t>dieback is</w:t>
      </w:r>
      <w:r w:rsidRPr="00F949F9">
        <w:rPr>
          <w:sz w:val="16"/>
        </w:rPr>
        <w:t xml:space="preserve"> likely to be something of </w:t>
      </w:r>
      <w:r w:rsidRPr="00B66144">
        <w:rPr>
          <w:rStyle w:val="StyleUnderline"/>
          <w:highlight w:val="green"/>
        </w:rPr>
        <w:t xml:space="preserve">a </w:t>
      </w:r>
      <w:r w:rsidRPr="00B66144">
        <w:rPr>
          <w:rStyle w:val="Emphasis"/>
          <w:highlight w:val="green"/>
        </w:rPr>
        <w:t>wash</w:t>
      </w:r>
      <w:r w:rsidRPr="00F949F9">
        <w:rPr>
          <w:sz w:val="16"/>
        </w:rPr>
        <w:t xml:space="preserve">. As the world warms, the southernmost reaches of boreal forests will become too warm to support existing forests. But at the same time, boreal </w:t>
      </w:r>
      <w:r w:rsidRPr="00B66144">
        <w:rPr>
          <w:rStyle w:val="StyleUnderline"/>
          <w:highlight w:val="green"/>
        </w:rPr>
        <w:t xml:space="preserve">forests will </w:t>
      </w:r>
      <w:r w:rsidRPr="00B66144">
        <w:rPr>
          <w:rStyle w:val="Emphasis"/>
          <w:highlight w:val="green"/>
        </w:rPr>
        <w:t>expand north</w:t>
      </w:r>
      <w:r w:rsidRPr="00F949F9">
        <w:rPr>
          <w:rStyle w:val="Emphasis"/>
        </w:rPr>
        <w:t>wards</w:t>
      </w:r>
      <w:r w:rsidRPr="00F949F9">
        <w:rPr>
          <w:sz w:val="16"/>
        </w:rPr>
        <w:t xml:space="preserve"> into land that was previously too cold to support them. For this reason, boreal forest dieback is not expected to pose a significant existential threat anytime soon.</w:t>
      </w:r>
    </w:p>
    <w:p w14:paraId="4C272846" w14:textId="77777777" w:rsidR="00EA6AFD" w:rsidRPr="00F949F9" w:rsidRDefault="00EA6AFD" w:rsidP="00EA6AFD">
      <w:pPr>
        <w:rPr>
          <w:sz w:val="16"/>
        </w:rPr>
      </w:pPr>
      <w:r w:rsidRPr="00F949F9">
        <w:rPr>
          <w:sz w:val="16"/>
        </w:rPr>
        <w:t xml:space="preserve">Amazon rainforest dieback is a bit more concerning. Indeed, Halstead suggests, there is a good chance that human-caused deforestation will continue to devastate the Amazon rainforest alongside the destruction caused by climate change. However, Halstead reminds us, most </w:t>
      </w:r>
      <w:r w:rsidRPr="00B66144">
        <w:rPr>
          <w:rStyle w:val="StyleUnderline"/>
          <w:highlight w:val="green"/>
        </w:rPr>
        <w:t xml:space="preserve">tropical forests </w:t>
      </w:r>
      <w:proofErr w:type="spellStart"/>
      <w:r w:rsidRPr="00B66144">
        <w:rPr>
          <w:rStyle w:val="StyleUnderline"/>
          <w:highlight w:val="green"/>
        </w:rPr>
        <w:t>fluorished</w:t>
      </w:r>
      <w:proofErr w:type="spellEnd"/>
      <w:r w:rsidRPr="00B66144">
        <w:rPr>
          <w:rStyle w:val="StyleUnderline"/>
          <w:highlight w:val="green"/>
        </w:rPr>
        <w:t xml:space="preserve"> during the </w:t>
      </w:r>
      <w:r w:rsidRPr="00B66144">
        <w:rPr>
          <w:rStyle w:val="Emphasis"/>
          <w:highlight w:val="green"/>
        </w:rPr>
        <w:t>Eocene</w:t>
      </w:r>
      <w:r w:rsidRPr="00F949F9">
        <w:rPr>
          <w:rStyle w:val="StyleUnderline"/>
        </w:rPr>
        <w:t xml:space="preserve"> period, in which periods were</w:t>
      </w:r>
      <w:r w:rsidRPr="00F949F9">
        <w:rPr>
          <w:sz w:val="16"/>
        </w:rPr>
        <w:t xml:space="preserve"> more than </w:t>
      </w:r>
      <w:r w:rsidRPr="00B66144">
        <w:rPr>
          <w:rStyle w:val="Emphasis"/>
          <w:highlight w:val="green"/>
        </w:rPr>
        <w:t>10°</w:t>
      </w:r>
      <w:r w:rsidRPr="00F949F9">
        <w:rPr>
          <w:rStyle w:val="Emphasis"/>
        </w:rPr>
        <w:t xml:space="preserve">C </w:t>
      </w:r>
      <w:r w:rsidRPr="00B66144">
        <w:rPr>
          <w:rStyle w:val="Emphasis"/>
          <w:highlight w:val="green"/>
        </w:rPr>
        <w:t>hotter</w:t>
      </w:r>
      <w:r w:rsidRPr="00F949F9">
        <w:rPr>
          <w:sz w:val="16"/>
        </w:rPr>
        <w:t xml:space="preserve"> than they are today. </w:t>
      </w:r>
      <w:proofErr w:type="gramStart"/>
      <w:r w:rsidRPr="00F949F9">
        <w:rPr>
          <w:sz w:val="16"/>
        </w:rPr>
        <w:t>So</w:t>
      </w:r>
      <w:proofErr w:type="gramEnd"/>
      <w:r w:rsidRPr="00F949F9">
        <w:rPr>
          <w:sz w:val="16"/>
        </w:rPr>
        <w:t xml:space="preserve"> there is no ready inference from present-day warming to a catastrophic collapse of the Amazon rainforest.</w:t>
      </w:r>
    </w:p>
    <w:p w14:paraId="1540ECFC" w14:textId="77777777" w:rsidR="00EA6AFD" w:rsidRPr="00F949F9" w:rsidRDefault="00EA6AFD" w:rsidP="00EA6AFD">
      <w:pPr>
        <w:rPr>
          <w:rStyle w:val="StyleUnderline"/>
        </w:rPr>
      </w:pPr>
      <w:r w:rsidRPr="00F949F9">
        <w:rPr>
          <w:sz w:val="16"/>
        </w:rPr>
        <w:t xml:space="preserve">As Halstead reminds us, the IPCC’s latest assessment report estimates that even on pessimistic warming scenarios (4°C warming combined with some pessimistic modeling assumptions), Amazon </w:t>
      </w:r>
      <w:r w:rsidRPr="00F949F9">
        <w:rPr>
          <w:rStyle w:val="StyleUnderline"/>
        </w:rPr>
        <w:t>dieback is expected to contribute about</w:t>
      </w:r>
      <w:r w:rsidRPr="00F949F9">
        <w:rPr>
          <w:sz w:val="16"/>
        </w:rPr>
        <w:t xml:space="preserve"> 0</w:t>
      </w:r>
      <w:r w:rsidRPr="00F949F9">
        <w:rPr>
          <w:rStyle w:val="Emphasis"/>
        </w:rPr>
        <w:t>.3</w:t>
      </w:r>
      <w:r w:rsidRPr="00F949F9">
        <w:rPr>
          <w:sz w:val="16"/>
        </w:rPr>
        <w:t xml:space="preserve">°C of additional warming. A catastrophe? Yes. But </w:t>
      </w:r>
      <w:r w:rsidRPr="00F949F9">
        <w:rPr>
          <w:rStyle w:val="StyleUnderline"/>
        </w:rPr>
        <w:t xml:space="preserve">an </w:t>
      </w:r>
      <w:r w:rsidRPr="00F949F9">
        <w:rPr>
          <w:rStyle w:val="Emphasis"/>
        </w:rPr>
        <w:t>existential</w:t>
      </w:r>
      <w:r w:rsidRPr="00F949F9">
        <w:rPr>
          <w:rStyle w:val="StyleUnderline"/>
        </w:rPr>
        <w:t xml:space="preserve"> catastrophe? </w:t>
      </w:r>
      <w:r w:rsidRPr="00F949F9">
        <w:rPr>
          <w:rStyle w:val="Emphasis"/>
        </w:rPr>
        <w:t>Certainly not</w:t>
      </w:r>
      <w:r w:rsidRPr="00F949F9">
        <w:rPr>
          <w:sz w:val="16"/>
        </w:rPr>
        <w:t>.</w:t>
      </w:r>
    </w:p>
    <w:p w14:paraId="76D03412" w14:textId="77777777" w:rsidR="00EA6AFD" w:rsidRPr="00F949F9" w:rsidRDefault="00EA6AFD" w:rsidP="00EA6AFD">
      <w:pPr>
        <w:rPr>
          <w:sz w:val="16"/>
        </w:rPr>
      </w:pPr>
      <w:r w:rsidRPr="00F949F9">
        <w:rPr>
          <w:rStyle w:val="StyleUnderline"/>
        </w:rPr>
        <w:t>What about</w:t>
      </w:r>
      <w:r w:rsidRPr="00F949F9">
        <w:rPr>
          <w:sz w:val="16"/>
        </w:rPr>
        <w:t xml:space="preserve"> arctic </w:t>
      </w:r>
      <w:r w:rsidRPr="00F949F9">
        <w:rPr>
          <w:rStyle w:val="Emphasis"/>
        </w:rPr>
        <w:t>permafrost</w:t>
      </w:r>
      <w:r w:rsidRPr="00F949F9">
        <w:rPr>
          <w:sz w:val="16"/>
        </w:rPr>
        <w:t xml:space="preserve">? A great deal of carbon is currently trapped in the arctic permafrost, and as the world warms, permafrost will gradually melt, releasing carbon into the atmosphere. At Halstead reminds us, </w:t>
      </w:r>
      <w:r w:rsidRPr="00F949F9">
        <w:rPr>
          <w:rStyle w:val="StyleUnderline"/>
        </w:rPr>
        <w:t xml:space="preserve">the </w:t>
      </w:r>
      <w:r w:rsidRPr="00F949F9">
        <w:rPr>
          <w:rStyle w:val="Emphasis"/>
        </w:rPr>
        <w:t>IPCC</w:t>
      </w:r>
      <w:r w:rsidRPr="00F949F9">
        <w:rPr>
          <w:sz w:val="16"/>
        </w:rPr>
        <w:t xml:space="preserve"> currently </w:t>
      </w:r>
      <w:r w:rsidRPr="00F949F9">
        <w:rPr>
          <w:rStyle w:val="StyleUnderline"/>
        </w:rPr>
        <w:t>projects</w:t>
      </w:r>
      <w:r w:rsidRPr="00F949F9">
        <w:rPr>
          <w:sz w:val="16"/>
        </w:rPr>
        <w:t xml:space="preserve"> that each 1°C of warming will lead to 18 gigatons of carbon (</w:t>
      </w:r>
      <w:proofErr w:type="spellStart"/>
      <w:r w:rsidRPr="00F949F9">
        <w:rPr>
          <w:sz w:val="16"/>
        </w:rPr>
        <w:t>GtC</w:t>
      </w:r>
      <w:proofErr w:type="spellEnd"/>
      <w:r w:rsidRPr="00F949F9">
        <w:rPr>
          <w:sz w:val="16"/>
        </w:rPr>
        <w:t xml:space="preserve">) released from arctic </w:t>
      </w:r>
      <w:r w:rsidRPr="00B66144">
        <w:rPr>
          <w:rStyle w:val="StyleUnderline"/>
          <w:highlight w:val="green"/>
        </w:rPr>
        <w:t>permafrost</w:t>
      </w:r>
      <w:r w:rsidRPr="00F949F9">
        <w:rPr>
          <w:sz w:val="16"/>
        </w:rPr>
        <w:t xml:space="preserve">. That </w:t>
      </w:r>
      <w:r w:rsidRPr="00B66144">
        <w:rPr>
          <w:rStyle w:val="StyleUnderline"/>
          <w:highlight w:val="green"/>
        </w:rPr>
        <w:t>is</w:t>
      </w:r>
      <w:r w:rsidRPr="00F949F9">
        <w:rPr>
          <w:sz w:val="16"/>
        </w:rPr>
        <w:t xml:space="preserve"> roughly </w:t>
      </w:r>
      <w:r w:rsidRPr="00B66144">
        <w:rPr>
          <w:rStyle w:val="Emphasis"/>
          <w:highlight w:val="green"/>
        </w:rPr>
        <w:t>two percent</w:t>
      </w:r>
      <w:r w:rsidRPr="00B66144">
        <w:rPr>
          <w:rStyle w:val="StyleUnderline"/>
          <w:highlight w:val="green"/>
        </w:rPr>
        <w:t xml:space="preserve"> of the amount</w:t>
      </w:r>
      <w:r w:rsidRPr="00F949F9">
        <w:rPr>
          <w:sz w:val="16"/>
        </w:rPr>
        <w:t xml:space="preserve"> projected </w:t>
      </w:r>
      <w:r w:rsidRPr="00B66144">
        <w:rPr>
          <w:rStyle w:val="StyleUnderline"/>
          <w:highlight w:val="green"/>
        </w:rPr>
        <w:t xml:space="preserve">to be released by </w:t>
      </w:r>
      <w:r w:rsidRPr="00B66144">
        <w:rPr>
          <w:rStyle w:val="Emphasis"/>
          <w:highlight w:val="green"/>
        </w:rPr>
        <w:t>2100</w:t>
      </w:r>
      <w:r w:rsidRPr="00F949F9">
        <w:rPr>
          <w:sz w:val="16"/>
        </w:rPr>
        <w:t xml:space="preserve"> on a middle-of-the-road scenario (RCP 4.5) by the IPCC. As before, this is a regrettable catastrophe, but hardly an existential threat.</w:t>
      </w:r>
    </w:p>
    <w:p w14:paraId="2C6A7D0B" w14:textId="77777777" w:rsidR="00EA6AFD" w:rsidRPr="00F949F9" w:rsidRDefault="00EA6AFD" w:rsidP="00EA6AFD">
      <w:pPr>
        <w:rPr>
          <w:sz w:val="16"/>
        </w:rPr>
      </w:pPr>
      <w:r w:rsidRPr="00F949F9">
        <w:rPr>
          <w:sz w:val="16"/>
        </w:rPr>
        <w:t>What about the most speculative scenarios? A rather controversial paper by Will Steffen and colleagues, “Trajectories of the earth system in the Anthropocene” predicts that once we reach 2°C of warming, the world will enter a `Hothouse Earth’ phase, in which even with little additional use of fossil fuels, cumulative warming will reach 6°C above preindustrial levels.</w:t>
      </w:r>
    </w:p>
    <w:p w14:paraId="0C4BD50F" w14:textId="77777777" w:rsidR="00EA6AFD" w:rsidRPr="00F949F9" w:rsidRDefault="00EA6AFD" w:rsidP="00EA6AFD">
      <w:pPr>
        <w:rPr>
          <w:sz w:val="16"/>
        </w:rPr>
      </w:pPr>
      <w:r w:rsidRPr="00F949F9">
        <w:rPr>
          <w:sz w:val="16"/>
        </w:rPr>
        <w:t>Hothouse earth, Steffen et al. (2018)</w:t>
      </w:r>
    </w:p>
    <w:p w14:paraId="54394D8E" w14:textId="77777777" w:rsidR="00EA6AFD" w:rsidRPr="00F949F9" w:rsidRDefault="00EA6AFD" w:rsidP="00EA6AFD">
      <w:pPr>
        <w:rPr>
          <w:sz w:val="16"/>
        </w:rPr>
      </w:pPr>
      <w:r w:rsidRPr="00F949F9">
        <w:rPr>
          <w:sz w:val="16"/>
        </w:rPr>
        <w:t xml:space="preserve">At the risk of beating a very dead horse, the first thing to say about </w:t>
      </w:r>
      <w:r w:rsidRPr="00B66144">
        <w:rPr>
          <w:rStyle w:val="StyleUnderline"/>
          <w:highlight w:val="green"/>
        </w:rPr>
        <w:t>this</w:t>
      </w:r>
      <w:r w:rsidRPr="003109EB">
        <w:rPr>
          <w:rStyle w:val="StyleUnderline"/>
        </w:rPr>
        <w:t xml:space="preserve"> scenario</w:t>
      </w:r>
      <w:r w:rsidRPr="00F949F9">
        <w:rPr>
          <w:sz w:val="16"/>
        </w:rPr>
        <w:t xml:space="preserve"> is that it </w:t>
      </w:r>
      <w:r w:rsidRPr="00B66144">
        <w:rPr>
          <w:rStyle w:val="Emphasis"/>
          <w:sz w:val="32"/>
          <w:szCs w:val="32"/>
          <w:highlight w:val="green"/>
        </w:rPr>
        <w:t>still would not kill us</w:t>
      </w:r>
      <w:r w:rsidRPr="00F949F9">
        <w:rPr>
          <w:sz w:val="16"/>
        </w:rPr>
        <w:t>. We have reviewed almost every plausible direct mechanism (heat stress, crop failure, sea level rise, …) by which warming could lead to existential catastrophe. And we have seen that none of these mechanisms plausibly threatens anything like existential catastrophe even under the extreme assumption of 6°C warming.</w:t>
      </w:r>
    </w:p>
    <w:p w14:paraId="356127C3" w14:textId="77777777" w:rsidR="00EA6AFD" w:rsidRPr="00F949F9" w:rsidRDefault="00EA6AFD" w:rsidP="00EA6AFD">
      <w:pPr>
        <w:rPr>
          <w:sz w:val="16"/>
        </w:rPr>
      </w:pPr>
      <w:r w:rsidRPr="00F949F9">
        <w:rPr>
          <w:sz w:val="16"/>
        </w:rPr>
        <w:t xml:space="preserve">More to the point, </w:t>
      </w:r>
      <w:r w:rsidRPr="00F949F9">
        <w:rPr>
          <w:rStyle w:val="StyleUnderline"/>
        </w:rPr>
        <w:t>`</w:t>
      </w:r>
      <w:r w:rsidRPr="00B66144">
        <w:rPr>
          <w:rStyle w:val="StyleUnderline"/>
          <w:highlight w:val="green"/>
        </w:rPr>
        <w:t>Hothouse Earth’ is</w:t>
      </w:r>
      <w:r w:rsidRPr="00F949F9">
        <w:rPr>
          <w:sz w:val="16"/>
        </w:rPr>
        <w:t xml:space="preserve"> rather </w:t>
      </w:r>
      <w:r w:rsidRPr="00B66144">
        <w:rPr>
          <w:rStyle w:val="Emphasis"/>
          <w:highlight w:val="green"/>
        </w:rPr>
        <w:t>speculative</w:t>
      </w:r>
      <w:r w:rsidRPr="00F949F9">
        <w:rPr>
          <w:rStyle w:val="Emphasis"/>
        </w:rPr>
        <w:t xml:space="preserve"> science</w:t>
      </w:r>
      <w:r w:rsidRPr="00F949F9">
        <w:rPr>
          <w:sz w:val="16"/>
        </w:rPr>
        <w:t xml:space="preserve">, </w:t>
      </w:r>
      <w:r w:rsidRPr="00F949F9">
        <w:rPr>
          <w:rStyle w:val="StyleUnderline"/>
        </w:rPr>
        <w:t xml:space="preserve">and media coverage has </w:t>
      </w:r>
      <w:r w:rsidRPr="00F949F9">
        <w:rPr>
          <w:rStyle w:val="Emphasis"/>
        </w:rPr>
        <w:t>stretched its conclusions</w:t>
      </w:r>
      <w:r w:rsidRPr="00F949F9">
        <w:rPr>
          <w:sz w:val="16"/>
        </w:rPr>
        <w:t xml:space="preserve"> far beyond those initial speculations. The model itself is highly uncertain and presents options for avoiding catastrophe. Here is Richard Bettes, Professor of Climate Impacts at the University of Exeter:</w:t>
      </w:r>
    </w:p>
    <w:p w14:paraId="6B3F423F" w14:textId="77777777" w:rsidR="00EA6AFD" w:rsidRPr="00F949F9" w:rsidRDefault="00EA6AFD" w:rsidP="00EA6AFD">
      <w:pPr>
        <w:rPr>
          <w:rStyle w:val="StyleUnderline"/>
        </w:rPr>
      </w:pPr>
      <w:r w:rsidRPr="00F949F9">
        <w:rPr>
          <w:sz w:val="16"/>
        </w:rPr>
        <w:t xml:space="preserve">With some exceptions, much of the highest-profile coverage of the essay presents the scenario as definite and imminent. The impression is given that 2°C is a definite “point of no return”, and that beyond that the “hothouse” scenario will rapidly arrive. Many articles ignore the caveats that the 2°C threshold is extremely uncertain, and that even if it were correct, the </w:t>
      </w:r>
      <w:r w:rsidRPr="00B66144">
        <w:rPr>
          <w:rStyle w:val="Emphasis"/>
          <w:highlight w:val="green"/>
        </w:rPr>
        <w:t>extreme conditions</w:t>
      </w:r>
      <w:r w:rsidRPr="00B66144">
        <w:rPr>
          <w:rStyle w:val="StyleUnderline"/>
          <w:highlight w:val="green"/>
        </w:rPr>
        <w:t xml:space="preserve"> would not occur for</w:t>
      </w:r>
      <w:r w:rsidRPr="00F949F9">
        <w:rPr>
          <w:rStyle w:val="StyleUnderline"/>
        </w:rPr>
        <w:t xml:space="preserve"> </w:t>
      </w:r>
      <w:r w:rsidRPr="00F949F9">
        <w:rPr>
          <w:rStyle w:val="Emphasis"/>
        </w:rPr>
        <w:t>centuries</w:t>
      </w:r>
      <w:r w:rsidRPr="00F949F9">
        <w:rPr>
          <w:rStyle w:val="StyleUnderline"/>
        </w:rPr>
        <w:t xml:space="preserve"> or </w:t>
      </w:r>
      <w:r w:rsidRPr="00B66144">
        <w:rPr>
          <w:rStyle w:val="Emphasis"/>
          <w:highlight w:val="green"/>
        </w:rPr>
        <w:t>millennia</w:t>
      </w:r>
      <w:r w:rsidRPr="00F949F9">
        <w:rPr>
          <w:rStyle w:val="StyleUnderline"/>
        </w:rPr>
        <w:t>.</w:t>
      </w:r>
    </w:p>
    <w:p w14:paraId="74DD65FE" w14:textId="77777777" w:rsidR="00EA6AFD" w:rsidRPr="00F949F9" w:rsidRDefault="00EA6AFD" w:rsidP="00EA6AFD">
      <w:pPr>
        <w:rPr>
          <w:sz w:val="16"/>
        </w:rPr>
      </w:pPr>
      <w:r w:rsidRPr="00F949F9">
        <w:rPr>
          <w:sz w:val="16"/>
        </w:rPr>
        <w:t>Richard Betts, “Hothouse earth: Here’s what the science actually says“</w:t>
      </w:r>
    </w:p>
    <w:p w14:paraId="6C9EABE5" w14:textId="77777777" w:rsidR="00EA6AFD" w:rsidRPr="00F949F9" w:rsidRDefault="00EA6AFD" w:rsidP="00EA6AFD">
      <w:pPr>
        <w:rPr>
          <w:sz w:val="16"/>
        </w:rPr>
      </w:pPr>
      <w:r w:rsidRPr="00F949F9">
        <w:rPr>
          <w:sz w:val="16"/>
        </w:rPr>
        <w:t>And what exactly is the research-backed case behind `Hothouse Earth’? Here things get a bit hairy, because as Betts reminds us, Steffen et al. (2018) is an opinion piece, not a standalone research paper, and as such it really doesn’t do the kind of modeling that would be needed to advance its thesis to the realm of serious credibility.</w:t>
      </w:r>
    </w:p>
    <w:p w14:paraId="1E355C51" w14:textId="77777777" w:rsidR="00EA6AFD" w:rsidRPr="00F949F9" w:rsidRDefault="00EA6AFD" w:rsidP="00EA6AFD">
      <w:pPr>
        <w:rPr>
          <w:sz w:val="16"/>
        </w:rPr>
      </w:pPr>
      <w:r w:rsidRPr="00F949F9">
        <w:rPr>
          <w:sz w:val="16"/>
        </w:rPr>
        <w:t xml:space="preserve">One thing that strikes me about the scientific literature on “tipping points” is that there are a lot of review papers like this that end up citing the same studies and each other … There is a great deal of interesting, insightful research going on using theoretical methods and calculations with large approximations.  However, we have yet to see an equivalent level of research in the </w:t>
      </w:r>
      <w:proofErr w:type="gramStart"/>
      <w:r w:rsidRPr="00F949F9">
        <w:rPr>
          <w:sz w:val="16"/>
        </w:rPr>
        <w:t>highly-complex</w:t>
      </w:r>
      <w:proofErr w:type="gramEnd"/>
      <w:r w:rsidRPr="00F949F9">
        <w:rPr>
          <w:sz w:val="16"/>
        </w:rPr>
        <w:t xml:space="preserve"> Earth System Models which generate the kind of detailed climate projections used for addressing policy-relevant questions by the Intergovernmental Panel on Climate Change (IPCC). Steffen and colleagues have made a good start at addressing such questions, going as far as they can </w:t>
      </w:r>
      <w:proofErr w:type="gramStart"/>
      <w:r w:rsidRPr="00F949F9">
        <w:rPr>
          <w:sz w:val="16"/>
        </w:rPr>
        <w:t>on the basis of</w:t>
      </w:r>
      <w:proofErr w:type="gramEnd"/>
      <w:r w:rsidRPr="00F949F9">
        <w:rPr>
          <w:sz w:val="16"/>
        </w:rPr>
        <w:t xml:space="preserve"> the existing literature, but their essay should motivate new research to help narrow down the huge uncertainties. This will help us see better whether “Hothouse Earth” is our destiny, or mere speculation.</w:t>
      </w:r>
    </w:p>
    <w:p w14:paraId="0023471A" w14:textId="77777777" w:rsidR="00EA6AFD" w:rsidRPr="00F949F9" w:rsidRDefault="00EA6AFD" w:rsidP="00EA6AFD">
      <w:pPr>
        <w:rPr>
          <w:sz w:val="16"/>
        </w:rPr>
      </w:pPr>
      <w:r w:rsidRPr="00F949F9">
        <w:rPr>
          <w:sz w:val="16"/>
        </w:rPr>
        <w:t>Richard Betts, “Hothouse earth: Here’s what the science actually says“</w:t>
      </w:r>
    </w:p>
    <w:p w14:paraId="646B6258" w14:textId="77777777" w:rsidR="00EA6AFD" w:rsidRPr="00F949F9" w:rsidRDefault="00EA6AFD" w:rsidP="00EA6AFD">
      <w:pPr>
        <w:rPr>
          <w:sz w:val="16"/>
        </w:rPr>
      </w:pPr>
      <w:r w:rsidRPr="00F949F9">
        <w:rPr>
          <w:sz w:val="16"/>
        </w:rPr>
        <w:t xml:space="preserve">At the risk of piling on, Halstead adds another objection to the mix – Steffen and colleagues seem to have forgotten to argue for the main conclusion of their paper: that climate </w:t>
      </w:r>
      <w:proofErr w:type="gramStart"/>
      <w:r w:rsidRPr="00F949F9">
        <w:rPr>
          <w:sz w:val="16"/>
        </w:rPr>
        <w:t>feedbacks</w:t>
      </w:r>
      <w:proofErr w:type="gramEnd"/>
      <w:r w:rsidRPr="00F949F9">
        <w:rPr>
          <w:sz w:val="16"/>
        </w:rPr>
        <w:t xml:space="preserve"> could generate six degrees of warming. Halstead </w:t>
      </w:r>
      <w:proofErr w:type="gramStart"/>
      <w:r w:rsidRPr="00F949F9">
        <w:rPr>
          <w:sz w:val="16"/>
        </w:rPr>
        <w:t>collects together</w:t>
      </w:r>
      <w:proofErr w:type="gramEnd"/>
      <w:r w:rsidRPr="00F949F9">
        <w:rPr>
          <w:sz w:val="16"/>
        </w:rPr>
        <w:t xml:space="preserve"> </w:t>
      </w:r>
      <w:proofErr w:type="gramStart"/>
      <w:r w:rsidRPr="00B66144">
        <w:rPr>
          <w:rStyle w:val="Emphasis"/>
          <w:highlight w:val="green"/>
        </w:rPr>
        <w:t>all</w:t>
      </w:r>
      <w:r w:rsidRPr="00F949F9">
        <w:rPr>
          <w:sz w:val="16"/>
        </w:rPr>
        <w:t xml:space="preserve"> of</w:t>
      </w:r>
      <w:proofErr w:type="gramEnd"/>
      <w:r w:rsidRPr="00F949F9">
        <w:rPr>
          <w:sz w:val="16"/>
        </w:rPr>
        <w:t xml:space="preserve"> the </w:t>
      </w:r>
      <w:r w:rsidRPr="00B66144">
        <w:rPr>
          <w:rStyle w:val="Emphasis"/>
          <w:highlight w:val="green"/>
        </w:rPr>
        <w:t>feedback</w:t>
      </w:r>
      <w:r w:rsidRPr="00F949F9">
        <w:rPr>
          <w:rStyle w:val="Emphasis"/>
        </w:rPr>
        <w:t xml:space="preserve"> effect</w:t>
      </w:r>
      <w:r w:rsidRPr="00B66144">
        <w:rPr>
          <w:rStyle w:val="Emphasis"/>
          <w:highlight w:val="green"/>
        </w:rPr>
        <w:t>s</w:t>
      </w:r>
      <w:r w:rsidRPr="00F949F9">
        <w:rPr>
          <w:sz w:val="16"/>
        </w:rPr>
        <w:t xml:space="preserve"> mentioned by Steffen and colleagues in the main text:</w:t>
      </w:r>
    </w:p>
    <w:p w14:paraId="06A8C921" w14:textId="77777777" w:rsidR="00EA6AFD" w:rsidRPr="00F949F9" w:rsidRDefault="00EA6AFD" w:rsidP="00EA6AFD">
      <w:pPr>
        <w:rPr>
          <w:sz w:val="16"/>
        </w:rPr>
      </w:pPr>
      <w:r w:rsidRPr="00F949F9">
        <w:rPr>
          <w:sz w:val="16"/>
        </w:rPr>
        <w:t>Source: Steffen et al. (2018) via Halstead</w:t>
      </w:r>
    </w:p>
    <w:p w14:paraId="14389BDB" w14:textId="77777777" w:rsidR="00EA6AFD" w:rsidRPr="00F949F9" w:rsidRDefault="00EA6AFD" w:rsidP="00EA6AFD">
      <w:pPr>
        <w:rPr>
          <w:sz w:val="16"/>
        </w:rPr>
      </w:pPr>
      <w:r w:rsidRPr="00F949F9">
        <w:rPr>
          <w:sz w:val="16"/>
        </w:rPr>
        <w:t xml:space="preserve">The problem? These </w:t>
      </w:r>
      <w:r w:rsidRPr="00B66144">
        <w:rPr>
          <w:rStyle w:val="StyleUnderline"/>
          <w:highlight w:val="green"/>
        </w:rPr>
        <w:t>add up to</w:t>
      </w:r>
      <w:r w:rsidRPr="00F949F9">
        <w:rPr>
          <w:rStyle w:val="StyleUnderline"/>
        </w:rPr>
        <w:t xml:space="preserve"> a mere 0</w:t>
      </w:r>
      <w:r w:rsidRPr="00B66144">
        <w:rPr>
          <w:rStyle w:val="Emphasis"/>
          <w:highlight w:val="green"/>
        </w:rPr>
        <w:t>.47</w:t>
      </w:r>
      <w:r w:rsidRPr="00F949F9">
        <w:rPr>
          <w:rStyle w:val="Emphasis"/>
        </w:rPr>
        <w:t>°C</w:t>
      </w:r>
      <w:r w:rsidRPr="00F949F9">
        <w:rPr>
          <w:rStyle w:val="StyleUnderline"/>
        </w:rPr>
        <w:t xml:space="preserve"> of warming </w:t>
      </w:r>
      <w:r w:rsidRPr="00B66144">
        <w:rPr>
          <w:rStyle w:val="StyleUnderline"/>
          <w:highlight w:val="green"/>
        </w:rPr>
        <w:t xml:space="preserve">by </w:t>
      </w:r>
      <w:r w:rsidRPr="00B66144">
        <w:rPr>
          <w:rStyle w:val="Emphasis"/>
          <w:highlight w:val="green"/>
        </w:rPr>
        <w:t>2100</w:t>
      </w:r>
      <w:r w:rsidRPr="00983625">
        <w:rPr>
          <w:sz w:val="16"/>
        </w:rPr>
        <w:t xml:space="preserve">! </w:t>
      </w:r>
      <w:r w:rsidRPr="00B66144">
        <w:rPr>
          <w:rStyle w:val="StyleUnderline"/>
          <w:highlight w:val="green"/>
        </w:rPr>
        <w:t>If feedback</w:t>
      </w:r>
      <w:r w:rsidRPr="00F949F9">
        <w:rPr>
          <w:sz w:val="16"/>
        </w:rPr>
        <w:t xml:space="preserve"> effect</w:t>
      </w:r>
      <w:r w:rsidRPr="00B66144">
        <w:rPr>
          <w:rStyle w:val="StyleUnderline"/>
          <w:highlight w:val="green"/>
        </w:rPr>
        <w:t>s</w:t>
      </w:r>
      <w:r w:rsidRPr="00F949F9">
        <w:rPr>
          <w:sz w:val="16"/>
        </w:rPr>
        <w:t xml:space="preserve"> </w:t>
      </w:r>
      <w:r w:rsidRPr="00B66144">
        <w:rPr>
          <w:rStyle w:val="StyleUnderline"/>
          <w:highlight w:val="green"/>
        </w:rPr>
        <w:t>are to take us from</w:t>
      </w:r>
      <w:r w:rsidRPr="00F949F9">
        <w:rPr>
          <w:sz w:val="16"/>
        </w:rPr>
        <w:t xml:space="preserve"> </w:t>
      </w:r>
      <w:r w:rsidRPr="00B66144">
        <w:rPr>
          <w:rStyle w:val="Emphasis"/>
          <w:highlight w:val="green"/>
        </w:rPr>
        <w:t>2</w:t>
      </w:r>
      <w:r w:rsidRPr="00F949F9">
        <w:rPr>
          <w:sz w:val="16"/>
        </w:rPr>
        <w:t>°C of [</w:t>
      </w:r>
      <w:r w:rsidRPr="00B66144">
        <w:rPr>
          <w:rStyle w:val="StyleUnderline"/>
          <w:highlight w:val="green"/>
        </w:rPr>
        <w:t>to</w:t>
      </w:r>
      <w:r w:rsidRPr="00F949F9">
        <w:rPr>
          <w:sz w:val="16"/>
        </w:rPr>
        <w:t xml:space="preserve">] </w:t>
      </w:r>
      <w:r w:rsidRPr="00B66144">
        <w:rPr>
          <w:rStyle w:val="Emphasis"/>
          <w:highlight w:val="green"/>
        </w:rPr>
        <w:t>6</w:t>
      </w:r>
      <w:r w:rsidRPr="00F949F9">
        <w:rPr>
          <w:sz w:val="16"/>
        </w:rPr>
        <w:t xml:space="preserve">°C of warming, </w:t>
      </w:r>
      <w:r w:rsidRPr="00F949F9">
        <w:rPr>
          <w:rStyle w:val="StyleUnderline"/>
        </w:rPr>
        <w:t xml:space="preserve">Steffen and </w:t>
      </w:r>
      <w:r w:rsidRPr="00B66144">
        <w:rPr>
          <w:rStyle w:val="StyleUnderline"/>
          <w:highlight w:val="green"/>
        </w:rPr>
        <w:t xml:space="preserve">colleagues need to find an additional </w:t>
      </w:r>
      <w:r w:rsidRPr="00B66144">
        <w:rPr>
          <w:rStyle w:val="Emphasis"/>
          <w:highlight w:val="green"/>
        </w:rPr>
        <w:t>3.5</w:t>
      </w:r>
      <w:r w:rsidRPr="00F949F9">
        <w:rPr>
          <w:rStyle w:val="Emphasis"/>
        </w:rPr>
        <w:t>3</w:t>
      </w:r>
      <w:r w:rsidRPr="00B66144">
        <w:rPr>
          <w:rStyle w:val="Emphasis"/>
          <w:highlight w:val="green"/>
        </w:rPr>
        <w:t>°</w:t>
      </w:r>
      <w:r w:rsidRPr="00F949F9">
        <w:rPr>
          <w:sz w:val="16"/>
        </w:rPr>
        <w:t xml:space="preserve">C </w:t>
      </w:r>
      <w:r w:rsidRPr="00F949F9">
        <w:rPr>
          <w:rStyle w:val="Emphasis"/>
        </w:rPr>
        <w:t>of warming</w:t>
      </w:r>
      <w:r w:rsidRPr="00F949F9">
        <w:rPr>
          <w:sz w:val="16"/>
        </w:rPr>
        <w:t xml:space="preserve"> after 2100 due to feedback effects.</w:t>
      </w:r>
    </w:p>
    <w:p w14:paraId="5ABFE21F" w14:textId="77777777" w:rsidR="00EA6AFD" w:rsidRPr="00F949F9" w:rsidRDefault="00EA6AFD" w:rsidP="00EA6AFD">
      <w:pPr>
        <w:rPr>
          <w:sz w:val="16"/>
        </w:rPr>
      </w:pPr>
      <w:r w:rsidRPr="00F949F9">
        <w:rPr>
          <w:sz w:val="16"/>
        </w:rPr>
        <w:t>Steffen and colleagues certainly claim that this additional warming will occur. But they are not terribly precise about the details. As Halstead puts it: “they do not explain what might cause the remaining 3.5°C of warming over millennia implied by their Figure 1”.</w:t>
      </w:r>
    </w:p>
    <w:p w14:paraId="0E5296A2" w14:textId="77777777" w:rsidR="00EA6AFD" w:rsidRDefault="00EA6AFD" w:rsidP="00EA6AFD">
      <w:pPr>
        <w:rPr>
          <w:sz w:val="16"/>
        </w:rPr>
      </w:pPr>
      <w:r w:rsidRPr="00F949F9">
        <w:rPr>
          <w:rStyle w:val="StyleUnderline"/>
        </w:rPr>
        <w:t>This sort of speculative modeling</w:t>
      </w:r>
      <w:r w:rsidRPr="00F949F9">
        <w:rPr>
          <w:sz w:val="16"/>
        </w:rPr>
        <w:t xml:space="preserve"> can be a good impetus for future work, but it </w:t>
      </w:r>
      <w:r w:rsidRPr="00F949F9">
        <w:rPr>
          <w:rStyle w:val="StyleUnderline"/>
        </w:rPr>
        <w:t xml:space="preserve">should not be taken as a </w:t>
      </w:r>
      <w:r w:rsidRPr="00F949F9">
        <w:rPr>
          <w:rStyle w:val="Emphasis"/>
        </w:rPr>
        <w:t>scientifically respectable ground</w:t>
      </w:r>
      <w:r w:rsidRPr="00F949F9">
        <w:rPr>
          <w:rStyle w:val="StyleUnderline"/>
        </w:rPr>
        <w:t xml:space="preserve"> for </w:t>
      </w:r>
      <w:r w:rsidRPr="00F949F9">
        <w:rPr>
          <w:rStyle w:val="Emphasis"/>
        </w:rPr>
        <w:t>alarmist predictions</w:t>
      </w:r>
      <w:r w:rsidRPr="00F949F9">
        <w:rPr>
          <w:sz w:val="16"/>
        </w:rPr>
        <w:t xml:space="preserve"> of the likelihood of impending existential catastrophe due to climate change. </w:t>
      </w:r>
      <w:r w:rsidRPr="00F949F9">
        <w:rPr>
          <w:rStyle w:val="StyleUnderline"/>
        </w:rPr>
        <w:t xml:space="preserve">There is simply </w:t>
      </w:r>
      <w:r w:rsidRPr="00F949F9">
        <w:rPr>
          <w:rStyle w:val="Emphasis"/>
        </w:rPr>
        <w:t>not enough evidence</w:t>
      </w:r>
      <w:r w:rsidRPr="00F949F9">
        <w:rPr>
          <w:rStyle w:val="StyleUnderline"/>
        </w:rPr>
        <w:t xml:space="preserve"> to ground such predictions</w:t>
      </w:r>
      <w:r w:rsidRPr="00F949F9">
        <w:rPr>
          <w:sz w:val="16"/>
        </w:rPr>
        <w:t>.</w:t>
      </w:r>
    </w:p>
    <w:p w14:paraId="20A156B2" w14:textId="77777777" w:rsidR="00453964" w:rsidRPr="00453964" w:rsidRDefault="00453964" w:rsidP="00453964"/>
    <w:p w14:paraId="03C1181E" w14:textId="3047B962" w:rsidR="00453964" w:rsidRDefault="00453964" w:rsidP="00453964">
      <w:pPr>
        <w:pStyle w:val="Heading3"/>
      </w:pPr>
      <w:r>
        <w:t>Solvency</w:t>
      </w:r>
    </w:p>
    <w:p w14:paraId="21A40B5D" w14:textId="58EF5841" w:rsidR="00453964" w:rsidRDefault="00F34F71" w:rsidP="00453964">
      <w:pPr>
        <w:pStyle w:val="Heading4"/>
      </w:pPr>
      <w:r>
        <w:t xml:space="preserve">Greco Concludes </w:t>
      </w:r>
      <w:proofErr w:type="gramStart"/>
      <w:r w:rsidR="00453964">
        <w:t>The</w:t>
      </w:r>
      <w:proofErr w:type="gramEnd"/>
      <w:r w:rsidR="00453964">
        <w:t xml:space="preserve"> NRLA structurally fails farmworkers---it excludes undocumented immigrants and secondary boycotts---turns case.</w:t>
      </w:r>
    </w:p>
    <w:p w14:paraId="2D54AA21" w14:textId="533A5290" w:rsidR="00453964" w:rsidRPr="0016305C" w:rsidRDefault="00F34F71" w:rsidP="00453964">
      <w:r>
        <w:rPr>
          <w:rStyle w:val="Style13ptBold"/>
        </w:rPr>
        <w:t xml:space="preserve">1AC </w:t>
      </w:r>
      <w:r w:rsidR="00453964">
        <w:rPr>
          <w:rStyle w:val="Style13ptBold"/>
        </w:rPr>
        <w:t>Greco 23</w:t>
      </w:r>
      <w:r w:rsidR="00453964" w:rsidRPr="00DB2775">
        <w:t xml:space="preserve">, </w:t>
      </w:r>
      <w:r w:rsidR="00453964">
        <w:t>is a legal fellow at the Environmental &amp; Energy Law Program at Harvard University with a J.D. from Harvard Law School working on environmental justice initiatives [Luca Greco</w:t>
      </w:r>
      <w:r w:rsidR="00453964" w:rsidRPr="00DB2775">
        <w:t xml:space="preserve">, </w:t>
      </w:r>
      <w:r w:rsidR="00453964">
        <w:t>2023</w:t>
      </w:r>
      <w:r w:rsidR="00453964" w:rsidRPr="00DB2775">
        <w:t>, "</w:t>
      </w:r>
      <w:r w:rsidR="00453964" w:rsidRPr="00A17552">
        <w:t xml:space="preserve"> A</w:t>
      </w:r>
      <w:r w:rsidR="00453964">
        <w:t>n</w:t>
      </w:r>
      <w:r w:rsidR="00453964" w:rsidRPr="00A17552">
        <w:t xml:space="preserve"> </w:t>
      </w:r>
      <w:r w:rsidR="00453964">
        <w:t>Environmental</w:t>
      </w:r>
      <w:r w:rsidR="00453964" w:rsidRPr="00A17552">
        <w:t xml:space="preserve"> </w:t>
      </w:r>
      <w:r w:rsidR="00453964">
        <w:t>Justice</w:t>
      </w:r>
      <w:r w:rsidR="00453964" w:rsidRPr="00A17552">
        <w:t xml:space="preserve"> </w:t>
      </w:r>
      <w:r w:rsidR="00453964">
        <w:t>Analysis</w:t>
      </w:r>
      <w:r w:rsidR="00453964" w:rsidRPr="00A17552">
        <w:t xml:space="preserve"> </w:t>
      </w:r>
      <w:r w:rsidR="00453964">
        <w:t>of</w:t>
      </w:r>
      <w:r w:rsidR="00453964" w:rsidRPr="00A17552">
        <w:t xml:space="preserve"> </w:t>
      </w:r>
      <w:r w:rsidR="00453964">
        <w:t>the</w:t>
      </w:r>
      <w:r w:rsidR="00453964" w:rsidRPr="00A17552">
        <w:t xml:space="preserve"> </w:t>
      </w:r>
      <w:r w:rsidR="00453964">
        <w:t>Exclusion</w:t>
      </w:r>
      <w:r w:rsidR="00453964" w:rsidRPr="00A17552">
        <w:t xml:space="preserve"> </w:t>
      </w:r>
      <w:r w:rsidR="00453964">
        <w:t>of</w:t>
      </w:r>
      <w:r w:rsidR="00453964" w:rsidRPr="00A17552">
        <w:t xml:space="preserve"> </w:t>
      </w:r>
      <w:r w:rsidR="00453964">
        <w:t>Farmworkers</w:t>
      </w:r>
      <w:r w:rsidR="00453964" w:rsidRPr="00A17552">
        <w:t xml:space="preserve"> </w:t>
      </w:r>
      <w:r w:rsidR="00453964">
        <w:t>from</w:t>
      </w:r>
      <w:r w:rsidR="00453964" w:rsidRPr="00A17552">
        <w:t xml:space="preserve"> </w:t>
      </w:r>
      <w:r w:rsidR="00453964">
        <w:t>the</w:t>
      </w:r>
      <w:r w:rsidR="00453964" w:rsidRPr="00A17552">
        <w:t xml:space="preserve"> </w:t>
      </w:r>
      <w:r w:rsidR="00453964">
        <w:t>National</w:t>
      </w:r>
      <w:r w:rsidR="00453964" w:rsidRPr="00A17552">
        <w:t xml:space="preserve"> </w:t>
      </w:r>
      <w:r w:rsidR="00453964">
        <w:t>Labor</w:t>
      </w:r>
      <w:r w:rsidR="00453964" w:rsidRPr="00A17552">
        <w:t xml:space="preserve"> </w:t>
      </w:r>
      <w:r w:rsidR="00453964">
        <w:t>Relations</w:t>
      </w:r>
      <w:r w:rsidR="00453964" w:rsidRPr="00A17552">
        <w:t xml:space="preserve"> </w:t>
      </w:r>
      <w:r w:rsidR="00453964">
        <w:t>Act</w:t>
      </w:r>
      <w:r w:rsidR="00453964" w:rsidRPr="00DB2775">
        <w:t xml:space="preserve">," </w:t>
      </w:r>
      <w:r w:rsidR="00453964">
        <w:t>Harvard Law Journals</w:t>
      </w:r>
      <w:r w:rsidR="00453964" w:rsidRPr="00DB2775">
        <w:t xml:space="preserve">, </w:t>
      </w:r>
      <w:r w:rsidR="00453964" w:rsidRPr="00A17552">
        <w:t>https://journals.law.harvard.edu/elr/wp-content/uploads/sites/79/2023/04/HELR-Vol.-47.1-Greco_.pdf</w:t>
      </w:r>
      <w:r w:rsidR="00453964" w:rsidRPr="00DB2775">
        <w:t>]</w:t>
      </w:r>
    </w:p>
    <w:p w14:paraId="240F886F" w14:textId="77777777" w:rsidR="00453964" w:rsidRDefault="00453964" w:rsidP="00453964">
      <w:pPr>
        <w:rPr>
          <w:sz w:val="16"/>
        </w:rPr>
      </w:pPr>
      <w:r w:rsidRPr="0016305C">
        <w:rPr>
          <w:sz w:val="16"/>
        </w:rPr>
        <w:t xml:space="preserve">B. Shortcomings of the NLRA </w:t>
      </w:r>
      <w:r w:rsidRPr="00B66144">
        <w:rPr>
          <w:highlight w:val="green"/>
          <w:u w:val="single"/>
        </w:rPr>
        <w:t>There are</w:t>
      </w:r>
      <w:r w:rsidRPr="0016305C">
        <w:rPr>
          <w:sz w:val="16"/>
        </w:rPr>
        <w:t xml:space="preserve"> certainly </w:t>
      </w:r>
      <w:r w:rsidRPr="00B66144">
        <w:rPr>
          <w:highlight w:val="green"/>
          <w:u w:val="single"/>
        </w:rPr>
        <w:t>limitations</w:t>
      </w:r>
      <w:r w:rsidRPr="0016305C">
        <w:rPr>
          <w:u w:val="single"/>
        </w:rPr>
        <w:t xml:space="preserve"> with</w:t>
      </w:r>
      <w:r w:rsidRPr="00B66144">
        <w:rPr>
          <w:highlight w:val="green"/>
          <w:u w:val="single"/>
        </w:rPr>
        <w:t>in the NLRA</w:t>
      </w:r>
      <w:r w:rsidRPr="0016305C">
        <w:rPr>
          <w:sz w:val="16"/>
        </w:rPr>
        <w:t xml:space="preserve"> and </w:t>
      </w:r>
      <w:r w:rsidRPr="00B66144">
        <w:rPr>
          <w:highlight w:val="green"/>
          <w:u w:val="single"/>
        </w:rPr>
        <w:t>arising from</w:t>
      </w:r>
      <w:r w:rsidRPr="0016305C">
        <w:rPr>
          <w:u w:val="single"/>
        </w:rPr>
        <w:t xml:space="preserve"> Supreme </w:t>
      </w:r>
      <w:r w:rsidRPr="00B66144">
        <w:rPr>
          <w:highlight w:val="green"/>
          <w:u w:val="single"/>
        </w:rPr>
        <w:t>Court</w:t>
      </w:r>
      <w:r w:rsidRPr="0016305C">
        <w:rPr>
          <w:u w:val="single"/>
        </w:rPr>
        <w:t xml:space="preserve"> and NLRB </w:t>
      </w:r>
      <w:r w:rsidRPr="00B66144">
        <w:rPr>
          <w:highlight w:val="green"/>
          <w:u w:val="single"/>
        </w:rPr>
        <w:t>decisions</w:t>
      </w:r>
      <w:r w:rsidRPr="0016305C">
        <w:rPr>
          <w:sz w:val="16"/>
        </w:rPr>
        <w:t xml:space="preserve"> interpreting the NLRA that have rendered the Act less effective in protecting and empowering workers. </w:t>
      </w:r>
      <w:r w:rsidRPr="00B66144">
        <w:rPr>
          <w:highlight w:val="green"/>
          <w:u w:val="single"/>
        </w:rPr>
        <w:t>The first</w:t>
      </w:r>
      <w:r w:rsidRPr="0016305C">
        <w:rPr>
          <w:u w:val="single"/>
        </w:rPr>
        <w:t xml:space="preserve"> such limitation as it relates </w:t>
      </w:r>
      <w:r w:rsidRPr="00B66144">
        <w:rPr>
          <w:highlight w:val="green"/>
          <w:u w:val="single"/>
        </w:rPr>
        <w:t>to farmworkers is</w:t>
      </w:r>
      <w:r w:rsidRPr="0016305C">
        <w:rPr>
          <w:u w:val="single"/>
        </w:rPr>
        <w:t xml:space="preserve"> the decision in </w:t>
      </w:r>
      <w:r w:rsidRPr="00B66144">
        <w:rPr>
          <w:i/>
          <w:iCs/>
          <w:highlight w:val="green"/>
          <w:u w:val="single"/>
        </w:rPr>
        <w:t>Hoffman Plastics</w:t>
      </w:r>
      <w:r w:rsidRPr="0016305C">
        <w:rPr>
          <w:u w:val="single"/>
        </w:rPr>
        <w:t>, which prevents undocumented immigrants from recovering back pay</w:t>
      </w:r>
      <w:r w:rsidRPr="0016305C">
        <w:rPr>
          <w:sz w:val="16"/>
        </w:rPr>
        <w:t xml:space="preserve">.174 </w:t>
      </w:r>
      <w:r w:rsidRPr="00B66144">
        <w:rPr>
          <w:highlight w:val="green"/>
          <w:u w:val="single"/>
        </w:rPr>
        <w:t>This decision guts</w:t>
      </w:r>
      <w:r w:rsidRPr="00B66144">
        <w:rPr>
          <w:sz w:val="16"/>
          <w:highlight w:val="green"/>
        </w:rPr>
        <w:t xml:space="preserve"> </w:t>
      </w:r>
      <w:r w:rsidRPr="0016305C">
        <w:rPr>
          <w:u w:val="single"/>
        </w:rPr>
        <w:t>the</w:t>
      </w:r>
      <w:r w:rsidRPr="0016305C">
        <w:rPr>
          <w:sz w:val="16"/>
        </w:rPr>
        <w:t xml:space="preserve"> already weak </w:t>
      </w:r>
      <w:r w:rsidRPr="0016305C">
        <w:rPr>
          <w:u w:val="single"/>
        </w:rPr>
        <w:t xml:space="preserve">remedial </w:t>
      </w:r>
      <w:r w:rsidRPr="00B66144">
        <w:rPr>
          <w:highlight w:val="green"/>
          <w:u w:val="single"/>
        </w:rPr>
        <w:t>powers</w:t>
      </w:r>
      <w:r w:rsidRPr="0016305C">
        <w:rPr>
          <w:u w:val="single"/>
        </w:rPr>
        <w:t xml:space="preserve"> of the Act as it relates </w:t>
      </w:r>
      <w:r w:rsidRPr="00B66144">
        <w:rPr>
          <w:highlight w:val="green"/>
          <w:u w:val="single"/>
        </w:rPr>
        <w:t>to undocumented workers</w:t>
      </w:r>
      <w:r w:rsidRPr="0016305C">
        <w:rPr>
          <w:u w:val="single"/>
        </w:rPr>
        <w:t xml:space="preserve">, who make up </w:t>
      </w:r>
      <w:r w:rsidRPr="00B66144">
        <w:rPr>
          <w:highlight w:val="green"/>
          <w:u w:val="single"/>
        </w:rPr>
        <w:t>more than half of farmworkers</w:t>
      </w:r>
      <w:r w:rsidRPr="0016305C">
        <w:rPr>
          <w:u w:val="single"/>
        </w:rPr>
        <w:t xml:space="preserve">, </w:t>
      </w:r>
      <w:r w:rsidRPr="00B66144">
        <w:rPr>
          <w:highlight w:val="green"/>
          <w:u w:val="single"/>
        </w:rPr>
        <w:t>and allows employers to violate</w:t>
      </w:r>
      <w:r w:rsidRPr="0016305C">
        <w:rPr>
          <w:u w:val="single"/>
        </w:rPr>
        <w:t xml:space="preserve"> worker NLRA </w:t>
      </w:r>
      <w:r w:rsidRPr="00B66144">
        <w:rPr>
          <w:highlight w:val="green"/>
          <w:u w:val="single"/>
        </w:rPr>
        <w:t>rights with</w:t>
      </w:r>
      <w:r w:rsidRPr="0016305C">
        <w:rPr>
          <w:sz w:val="16"/>
        </w:rPr>
        <w:t xml:space="preserve"> near </w:t>
      </w:r>
      <w:r w:rsidRPr="00B66144">
        <w:rPr>
          <w:highlight w:val="green"/>
          <w:u w:val="single"/>
        </w:rPr>
        <w:t>impunity</w:t>
      </w:r>
      <w:r w:rsidRPr="0016305C">
        <w:rPr>
          <w:sz w:val="16"/>
        </w:rPr>
        <w:t xml:space="preserve">.175 As the Clean Slate for Worker Power Report suggests, it is crucial that under any reform “all remedies . . . be available to all workers regardless of immigration status.”176 </w:t>
      </w:r>
      <w:r w:rsidRPr="00B66144">
        <w:rPr>
          <w:highlight w:val="green"/>
          <w:u w:val="single"/>
        </w:rPr>
        <w:t>Another</w:t>
      </w:r>
      <w:r w:rsidRPr="0016305C">
        <w:rPr>
          <w:u w:val="single"/>
        </w:rPr>
        <w:t xml:space="preserve"> critical </w:t>
      </w:r>
      <w:r w:rsidRPr="00B66144">
        <w:rPr>
          <w:highlight w:val="green"/>
          <w:u w:val="single"/>
        </w:rPr>
        <w:t>challenge is</w:t>
      </w:r>
      <w:r w:rsidRPr="0016305C">
        <w:rPr>
          <w:u w:val="single"/>
        </w:rPr>
        <w:t xml:space="preserve"> the bar in the NLRA on </w:t>
      </w:r>
      <w:r w:rsidRPr="00B66144">
        <w:rPr>
          <w:highlight w:val="green"/>
          <w:u w:val="single"/>
        </w:rPr>
        <w:t>secondary boycotts</w:t>
      </w:r>
      <w:r w:rsidRPr="0016305C">
        <w:rPr>
          <w:sz w:val="16"/>
        </w:rPr>
        <w:t xml:space="preserve">.177 </w:t>
      </w:r>
      <w:r w:rsidRPr="0016305C">
        <w:rPr>
          <w:u w:val="single"/>
        </w:rPr>
        <w:t>In the agricultural industry</w:t>
      </w:r>
      <w:r w:rsidRPr="0016305C">
        <w:rPr>
          <w:sz w:val="16"/>
        </w:rPr>
        <w:t xml:space="preserve">, this means that </w:t>
      </w:r>
      <w:r w:rsidRPr="0016305C">
        <w:rPr>
          <w:u w:val="single"/>
        </w:rPr>
        <w:t xml:space="preserve">coverage under </w:t>
      </w:r>
      <w:r w:rsidRPr="00B66144">
        <w:rPr>
          <w:highlight w:val="green"/>
          <w:u w:val="single"/>
        </w:rPr>
        <w:t>the NLRA for farmworkers would bar unions from</w:t>
      </w:r>
      <w:r w:rsidRPr="0016305C">
        <w:rPr>
          <w:u w:val="single"/>
        </w:rPr>
        <w:t xml:space="preserve"> encouraging or engaging in </w:t>
      </w:r>
      <w:r w:rsidRPr="00B66144">
        <w:rPr>
          <w:highlight w:val="green"/>
          <w:u w:val="single"/>
        </w:rPr>
        <w:t>consumer boycotts</w:t>
      </w:r>
      <w:r w:rsidRPr="0016305C">
        <w:rPr>
          <w:u w:val="single"/>
        </w:rPr>
        <w:t xml:space="preserve"> of food retailers, such as grocery stores or restaurants, </w:t>
      </w:r>
      <w:r w:rsidRPr="00B66144">
        <w:rPr>
          <w:highlight w:val="green"/>
          <w:u w:val="single"/>
        </w:rPr>
        <w:t>which has proven</w:t>
      </w:r>
      <w:r w:rsidRPr="0016305C">
        <w:rPr>
          <w:u w:val="single"/>
        </w:rPr>
        <w:t xml:space="preserve"> to be an </w:t>
      </w:r>
      <w:r w:rsidRPr="00B66144">
        <w:rPr>
          <w:highlight w:val="green"/>
          <w:u w:val="single"/>
        </w:rPr>
        <w:t>effective</w:t>
      </w:r>
      <w:r w:rsidRPr="0016305C">
        <w:rPr>
          <w:u w:val="single"/>
        </w:rPr>
        <w:t xml:space="preserve"> tactic</w:t>
      </w:r>
      <w:r w:rsidRPr="0016305C">
        <w:rPr>
          <w:sz w:val="16"/>
        </w:rPr>
        <w:t xml:space="preserve"> for the Coalition of Immokalee workers in advocating for stronger worker protections for tomato farmers in Florida.178 </w:t>
      </w:r>
      <w:r w:rsidRPr="0016305C">
        <w:rPr>
          <w:u w:val="single"/>
        </w:rPr>
        <w:t>Historically, secondary boycotts have been successful, with farmworkers in California in 1965 engaging in the first of many successful consumer boycotts of grape growers.</w:t>
      </w:r>
      <w:r w:rsidRPr="0016305C">
        <w:rPr>
          <w:sz w:val="16"/>
        </w:rPr>
        <w:t xml:space="preserve">179 </w:t>
      </w:r>
      <w:r w:rsidRPr="0016305C">
        <w:rPr>
          <w:u w:val="single"/>
        </w:rPr>
        <w:t>Bringing farmworkers under NLRA protections could</w:t>
      </w:r>
      <w:r w:rsidRPr="0016305C">
        <w:rPr>
          <w:sz w:val="16"/>
        </w:rPr>
        <w:t xml:space="preserve"> prove to </w:t>
      </w:r>
      <w:r w:rsidRPr="0016305C">
        <w:rPr>
          <w:u w:val="single"/>
        </w:rPr>
        <w:t>undermine these successful tactics</w:t>
      </w:r>
      <w:r w:rsidRPr="0016305C">
        <w:rPr>
          <w:sz w:val="16"/>
        </w:rPr>
        <w:t xml:space="preserve">, and any legislative act to provide labor protections to farmworkers would need to establish an exception for agriculture to permit secondary boycotts. In extending NLRA protections to farmworkers, </w:t>
      </w:r>
      <w:r w:rsidRPr="00B66144">
        <w:rPr>
          <w:highlight w:val="green"/>
          <w:u w:val="single"/>
        </w:rPr>
        <w:t>secondary boycotts</w:t>
      </w:r>
      <w:r w:rsidRPr="0016305C">
        <w:rPr>
          <w:u w:val="single"/>
        </w:rPr>
        <w:t xml:space="preserve"> must be permitted to avoid depriving these workers of </w:t>
      </w:r>
      <w:r w:rsidRPr="00B66144">
        <w:rPr>
          <w:highlight w:val="green"/>
          <w:u w:val="single"/>
        </w:rPr>
        <w:t>one of their strongest weapons</w:t>
      </w:r>
      <w:r w:rsidRPr="0016305C">
        <w:rPr>
          <w:u w:val="single"/>
        </w:rPr>
        <w:t xml:space="preserve"> against their employers</w:t>
      </w:r>
      <w:r w:rsidRPr="0016305C">
        <w:rPr>
          <w:sz w:val="16"/>
        </w:rPr>
        <w:t>, and efforts must be made to extend full protection to undocumented workers.</w:t>
      </w:r>
    </w:p>
    <w:p w14:paraId="79711F3C" w14:textId="77777777" w:rsidR="00453964" w:rsidRDefault="00453964" w:rsidP="00453964">
      <w:pPr>
        <w:pStyle w:val="Heading4"/>
      </w:pPr>
      <w:r w:rsidRPr="003E4D5C">
        <w:t>Farmworkers won’t participate---empirics.</w:t>
      </w:r>
    </w:p>
    <w:p w14:paraId="03C8444D" w14:textId="77777777" w:rsidR="00453964" w:rsidRPr="003E4D5C" w:rsidRDefault="00453964" w:rsidP="00453964">
      <w:r>
        <w:rPr>
          <w:rStyle w:val="Style13ptBold"/>
        </w:rPr>
        <w:t>Fisher 24</w:t>
      </w:r>
      <w:r w:rsidRPr="00DB2775">
        <w:t xml:space="preserve">, </w:t>
      </w:r>
      <w:r>
        <w:t xml:space="preserve">*Senior Researcher at the International Maize and Wheat Improvement Center with a PhD in Agricultural Economics from Purdue University **Professor of Applied Economics at Oregon State University and researcher of Agricultural Labor Markets with a PhD in Agricultural Economics from Purdue University ***Associate Professor of Agricultural Economics at the University of Idaho with a PhD in Applied Economics from Oregon State University </w:t>
      </w:r>
      <w:r w:rsidRPr="00DB2775">
        <w:t>[</w:t>
      </w:r>
      <w:r>
        <w:t>*Monica Fisher **Jeffrey J. Reimer ***Paul A. Lewin</w:t>
      </w:r>
      <w:r w:rsidRPr="00DB2775">
        <w:t xml:space="preserve">, </w:t>
      </w:r>
      <w:r>
        <w:t>4</w:t>
      </w:r>
      <w:r w:rsidRPr="00DB2775">
        <w:t>-</w:t>
      </w:r>
      <w:r>
        <w:t>21</w:t>
      </w:r>
      <w:r w:rsidRPr="00DB2775">
        <w:t>-</w:t>
      </w:r>
      <w:r>
        <w:t>2024</w:t>
      </w:r>
      <w:r w:rsidRPr="00DB2775">
        <w:t>, "</w:t>
      </w:r>
      <w:r w:rsidRPr="003E4D5C">
        <w:t xml:space="preserve"> Is union membership associated with higher wages of U.S. farmworkers? An empirical analysis using the National Agricultural Workers Survey</w:t>
      </w:r>
      <w:r w:rsidRPr="00DB2775">
        <w:t xml:space="preserve">," </w:t>
      </w:r>
      <w:r>
        <w:t>Agricultural &amp; Applied Economics Association</w:t>
      </w:r>
      <w:r w:rsidRPr="00DB2775">
        <w:t xml:space="preserve">, </w:t>
      </w:r>
      <w:r w:rsidRPr="00F22991">
        <w:t>https://onlinelibrary.wiley.com/doi/abs/10.1002/</w:t>
      </w:r>
      <w:r>
        <w:t xml:space="preserve"> </w:t>
      </w:r>
      <w:r w:rsidRPr="00F22991">
        <w:t>aepp.13440</w:t>
      </w:r>
      <w:r w:rsidRPr="00DB2775">
        <w:t>]</w:t>
      </w:r>
    </w:p>
    <w:p w14:paraId="34F0E90F" w14:textId="77777777" w:rsidR="00453964" w:rsidRDefault="00453964" w:rsidP="00453964">
      <w:pPr>
        <w:rPr>
          <w:sz w:val="16"/>
        </w:rPr>
      </w:pPr>
      <w:r w:rsidRPr="00B66144">
        <w:rPr>
          <w:highlight w:val="green"/>
          <w:u w:val="single"/>
        </w:rPr>
        <w:t>Despite</w:t>
      </w:r>
      <w:r w:rsidRPr="003E4D5C">
        <w:rPr>
          <w:u w:val="single"/>
        </w:rPr>
        <w:t xml:space="preserve"> the </w:t>
      </w:r>
      <w:r w:rsidRPr="00B66144">
        <w:rPr>
          <w:highlight w:val="green"/>
          <w:u w:val="single"/>
        </w:rPr>
        <w:t>apparent benefits</w:t>
      </w:r>
      <w:r w:rsidRPr="003E4D5C">
        <w:rPr>
          <w:u w:val="single"/>
        </w:rPr>
        <w:t xml:space="preserve"> of unionization, </w:t>
      </w:r>
      <w:r w:rsidRPr="00B66144">
        <w:rPr>
          <w:highlight w:val="green"/>
          <w:u w:val="single"/>
        </w:rPr>
        <w:t>union membership is highly uncommon</w:t>
      </w:r>
      <w:r w:rsidRPr="003E4D5C">
        <w:rPr>
          <w:sz w:val="16"/>
        </w:rPr>
        <w:t xml:space="preserve">; in our sample, </w:t>
      </w:r>
      <w:r w:rsidRPr="003E4D5C">
        <w:rPr>
          <w:u w:val="single"/>
        </w:rPr>
        <w:t>only 352 of the 38,287 farmworkers are in a union.</w:t>
      </w:r>
      <w:r w:rsidRPr="003E4D5C">
        <w:rPr>
          <w:sz w:val="16"/>
        </w:rPr>
        <w:t xml:space="preserve"> One reason is that </w:t>
      </w:r>
      <w:r w:rsidRPr="00B66144">
        <w:rPr>
          <w:highlight w:val="green"/>
          <w:u w:val="single"/>
        </w:rPr>
        <w:t>even in states where</w:t>
      </w:r>
      <w:r w:rsidRPr="003E4D5C">
        <w:rPr>
          <w:u w:val="single"/>
        </w:rPr>
        <w:t xml:space="preserve"> union </w:t>
      </w:r>
      <w:r w:rsidRPr="00B66144">
        <w:rPr>
          <w:highlight w:val="green"/>
          <w:u w:val="single"/>
        </w:rPr>
        <w:t>formation is possible</w:t>
      </w:r>
      <w:r w:rsidRPr="003E4D5C">
        <w:rPr>
          <w:u w:val="single"/>
        </w:rPr>
        <w:t xml:space="preserve">, there may be </w:t>
      </w:r>
      <w:r w:rsidRPr="00B66144">
        <w:rPr>
          <w:highlight w:val="green"/>
          <w:u w:val="single"/>
        </w:rPr>
        <w:t>substantial barriers</w:t>
      </w:r>
      <w:r w:rsidRPr="003E4D5C">
        <w:rPr>
          <w:u w:val="single"/>
        </w:rPr>
        <w:t xml:space="preserve"> to union formation</w:t>
      </w:r>
      <w:r w:rsidRPr="003E4D5C">
        <w:rPr>
          <w:sz w:val="16"/>
        </w:rPr>
        <w:t xml:space="preserve"> (Martin, 2003). For example, many </w:t>
      </w:r>
      <w:r w:rsidRPr="00B66144">
        <w:rPr>
          <w:highlight w:val="green"/>
          <w:u w:val="single"/>
        </w:rPr>
        <w:t>farmworkers</w:t>
      </w:r>
      <w:r w:rsidRPr="003E4D5C">
        <w:rPr>
          <w:sz w:val="16"/>
        </w:rPr>
        <w:t xml:space="preserve"> may </w:t>
      </w:r>
      <w:r w:rsidRPr="00B66144">
        <w:rPr>
          <w:highlight w:val="green"/>
          <w:u w:val="single"/>
        </w:rPr>
        <w:t>have to discuss</w:t>
      </w:r>
      <w:r w:rsidRPr="003E4D5C">
        <w:rPr>
          <w:u w:val="single"/>
        </w:rPr>
        <w:t xml:space="preserve"> work-related </w:t>
      </w:r>
      <w:r w:rsidRPr="00B66144">
        <w:rPr>
          <w:highlight w:val="green"/>
          <w:u w:val="single"/>
        </w:rPr>
        <w:t xml:space="preserve">matters at their place of employment </w:t>
      </w:r>
      <w:r w:rsidRPr="003E4D5C">
        <w:rPr>
          <w:u w:val="single"/>
        </w:rPr>
        <w:t xml:space="preserve">since </w:t>
      </w:r>
      <w:r w:rsidRPr="00B66144">
        <w:rPr>
          <w:highlight w:val="green"/>
          <w:u w:val="single"/>
        </w:rPr>
        <w:t>they lack personal transportation</w:t>
      </w:r>
      <w:r w:rsidRPr="003E4D5C">
        <w:rPr>
          <w:u w:val="single"/>
        </w:rPr>
        <w:t>. Thus</w:t>
      </w:r>
      <w:r w:rsidRPr="003E4D5C">
        <w:rPr>
          <w:sz w:val="16"/>
        </w:rPr>
        <w:t xml:space="preserve">, if votes regarding union activities are held on grower property out of necessity, </w:t>
      </w:r>
      <w:r w:rsidRPr="003E4D5C">
        <w:rPr>
          <w:u w:val="single"/>
        </w:rPr>
        <w:t>there may be</w:t>
      </w:r>
      <w:r w:rsidRPr="003E4D5C">
        <w:rPr>
          <w:sz w:val="16"/>
        </w:rPr>
        <w:t xml:space="preserve"> discreet or overt </w:t>
      </w:r>
      <w:r w:rsidRPr="00B66144">
        <w:rPr>
          <w:highlight w:val="green"/>
          <w:u w:val="single"/>
        </w:rPr>
        <w:t>pressure on workers to vote</w:t>
      </w:r>
      <w:r w:rsidRPr="003E4D5C">
        <w:rPr>
          <w:u w:val="single"/>
        </w:rPr>
        <w:t xml:space="preserve"> in </w:t>
      </w:r>
      <w:r w:rsidRPr="00B66144">
        <w:rPr>
          <w:highlight w:val="green"/>
          <w:u w:val="single"/>
        </w:rPr>
        <w:t>a certain way or not</w:t>
      </w:r>
      <w:r w:rsidRPr="003E4D5C">
        <w:rPr>
          <w:u w:val="single"/>
        </w:rPr>
        <w:t xml:space="preserve"> to </w:t>
      </w:r>
      <w:r w:rsidRPr="00B66144">
        <w:rPr>
          <w:highlight w:val="green"/>
          <w:u w:val="single"/>
        </w:rPr>
        <w:t>vote at all</w:t>
      </w:r>
      <w:r w:rsidRPr="003E4D5C">
        <w:rPr>
          <w:sz w:val="16"/>
        </w:rPr>
        <w:t xml:space="preserve">. In addition, </w:t>
      </w:r>
      <w:r w:rsidRPr="00B66144">
        <w:rPr>
          <w:highlight w:val="green"/>
          <w:u w:val="single"/>
        </w:rPr>
        <w:t>unions require dues</w:t>
      </w:r>
      <w:r w:rsidRPr="003E4D5C">
        <w:rPr>
          <w:u w:val="single"/>
        </w:rPr>
        <w:t xml:space="preserve"> to be paid</w:t>
      </w:r>
      <w:r w:rsidRPr="003E4D5C">
        <w:rPr>
          <w:sz w:val="16"/>
        </w:rPr>
        <w:t xml:space="preserve">, </w:t>
      </w:r>
      <w:r w:rsidRPr="003E4D5C">
        <w:rPr>
          <w:u w:val="single"/>
        </w:rPr>
        <w:t xml:space="preserve">which may be </w:t>
      </w:r>
      <w:r w:rsidRPr="00B66144">
        <w:rPr>
          <w:highlight w:val="green"/>
          <w:u w:val="single"/>
        </w:rPr>
        <w:t>out-of-reach for many farmworkers</w:t>
      </w:r>
      <w:r w:rsidRPr="003E4D5C">
        <w:rPr>
          <w:u w:val="single"/>
        </w:rPr>
        <w:t>, given how low their wages are</w:t>
      </w:r>
      <w:r w:rsidRPr="003E4D5C">
        <w:rPr>
          <w:sz w:val="16"/>
        </w:rPr>
        <w:t xml:space="preserve"> relative to workers in other sectors. Legislators sympathetic to farmworkers' work environment could address the above factors at the state or federal level. While there are ethical reasons to prioritize farmworkers' economic well-being and working conditions, there may also be economic efficiency gains, especially if workers are in better health and adequately rested. An area for possible future research is whether higher wages and better working conditions in the agricultural sector affect overall efficiency. </w:t>
      </w:r>
      <w:r w:rsidRPr="003E4D5C">
        <w:rPr>
          <w:u w:val="single"/>
        </w:rPr>
        <w:t>It is unclear whether there is a connection between unionization and output per worker</w:t>
      </w:r>
      <w:r w:rsidRPr="003E4D5C">
        <w:rPr>
          <w:sz w:val="16"/>
        </w:rPr>
        <w:t>, but this is a potential hypothesis to be tested should suitable data be available.</w:t>
      </w:r>
    </w:p>
    <w:p w14:paraId="16C37C6C" w14:textId="77777777" w:rsidR="00453964" w:rsidRPr="00453964" w:rsidRDefault="00453964" w:rsidP="00453964"/>
    <w:sectPr w:rsidR="00453964" w:rsidRPr="004539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18CDC" w14:textId="77777777" w:rsidR="007B3FE5" w:rsidRDefault="007B3FE5" w:rsidP="00066D2C">
      <w:pPr>
        <w:spacing w:after="0" w:line="240" w:lineRule="auto"/>
      </w:pPr>
      <w:r>
        <w:separator/>
      </w:r>
    </w:p>
  </w:endnote>
  <w:endnote w:type="continuationSeparator" w:id="0">
    <w:p w14:paraId="339C7056" w14:textId="77777777" w:rsidR="007B3FE5" w:rsidRDefault="007B3FE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FB87D" w14:textId="77777777" w:rsidR="007B3FE5" w:rsidRDefault="007B3FE5" w:rsidP="00066D2C">
      <w:pPr>
        <w:spacing w:after="0" w:line="240" w:lineRule="auto"/>
      </w:pPr>
      <w:r>
        <w:separator/>
      </w:r>
    </w:p>
  </w:footnote>
  <w:footnote w:type="continuationSeparator" w:id="0">
    <w:p w14:paraId="5F01B85A" w14:textId="77777777" w:rsidR="007B3FE5" w:rsidRDefault="007B3FE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ac Martinez"/>
    <w:docVar w:name="OS" w:val="Windows NT"/>
    <w:docVar w:name="OSVersion" w:val="10.0"/>
    <w:docVar w:name="RibbonPointer" w:val="321688408"/>
    <w:docVar w:name="Team" w:val="University of Kansas"/>
    <w:docVar w:name="VerbatimVersion" w:val="6.0.0"/>
    <w:docVar w:name="WordVersion" w:val="16.0"/>
  </w:docVars>
  <w:rsids>
    <w:rsidRoot w:val="006623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4EB"/>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96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37777"/>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163F"/>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3D11"/>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3C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FE5"/>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A6F"/>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AB1"/>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21"/>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39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144"/>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5C7"/>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BFD"/>
    <w:rsid w:val="00E90EC0"/>
    <w:rsid w:val="00E944C1"/>
    <w:rsid w:val="00E97D8B"/>
    <w:rsid w:val="00EA5878"/>
    <w:rsid w:val="00EA6AFD"/>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4F71"/>
    <w:rsid w:val="00F35345"/>
    <w:rsid w:val="00F355CA"/>
    <w:rsid w:val="00F355FB"/>
    <w:rsid w:val="00F40C6B"/>
    <w:rsid w:val="00F41113"/>
    <w:rsid w:val="00F44385"/>
    <w:rsid w:val="00F45C61"/>
    <w:rsid w:val="00F51138"/>
    <w:rsid w:val="00F5306F"/>
    <w:rsid w:val="00F532A6"/>
    <w:rsid w:val="00F55C00"/>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D3E001"/>
  <w15:chartTrackingRefBased/>
  <w15:docId w15:val="{BA8903B0-7987-0045-8A02-AA6BB7D7A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23C0"/>
    <w:rPr>
      <w:rFonts w:ascii="Calibri" w:hAnsi="Calibri" w:cs="Calibri"/>
    </w:rPr>
  </w:style>
  <w:style w:type="paragraph" w:styleId="Heading1">
    <w:name w:val="heading 1"/>
    <w:aliases w:val="Pocket"/>
    <w:basedOn w:val="Normal"/>
    <w:next w:val="Normal"/>
    <w:link w:val="Heading1Char"/>
    <w:qFormat/>
    <w:rsid w:val="006623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623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
    <w:basedOn w:val="Normal"/>
    <w:next w:val="Normal"/>
    <w:link w:val="Heading3Char"/>
    <w:uiPriority w:val="2"/>
    <w:qFormat/>
    <w:rsid w:val="006623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6623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23C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623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23C0"/>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8"/>
    <w:qFormat/>
    <w:rsid w:val="006623C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623C0"/>
    <w:rPr>
      <w:color w:val="auto"/>
      <w:u w:val="none"/>
    </w:rPr>
  </w:style>
  <w:style w:type="character" w:customStyle="1" w:styleId="Heading1Char">
    <w:name w:val="Heading 1 Char"/>
    <w:aliases w:val="Pocket Char"/>
    <w:basedOn w:val="DefaultParagraphFont"/>
    <w:link w:val="Heading1"/>
    <w:rsid w:val="006623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623C0"/>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Heading 3 Char1 Char Char Char1,Heading 3 Char Char Char Char Char,Citation Char Char Char Char Char"/>
    <w:basedOn w:val="DefaultParagraphFont"/>
    <w:link w:val="Heading3"/>
    <w:uiPriority w:val="2"/>
    <w:rsid w:val="006623C0"/>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6623C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623C0"/>
    <w:rPr>
      <w:b/>
      <w:bCs/>
      <w:sz w:val="26"/>
      <w:u w:val="none"/>
    </w:rPr>
  </w:style>
  <w:style w:type="character" w:customStyle="1" w:styleId="StyleUnderline">
    <w:name w:val="Style Underline"/>
    <w:aliases w:val="Underline,Minimized Char,c,ci,Intense Emphasis1111,Style Bold Underline,Intense Emphasis1,Style,apple-style-span + 6 pt,Bold,Kern at 16 pt,Intense Emphasis11,Intense Emphasis111,8.,Intense Emphasis2,HHeading 3 + 12 pt,Bold Cite Char,Bo,8,9"/>
    <w:basedOn w:val="DefaultParagraphFont"/>
    <w:uiPriority w:val="7"/>
    <w:qFormat/>
    <w:rsid w:val="006623C0"/>
    <w:rPr>
      <w:b w:val="0"/>
      <w:sz w:val="22"/>
      <w:u w:val="single"/>
    </w:rPr>
  </w:style>
  <w:style w:type="character" w:styleId="Strong">
    <w:name w:val="Strong"/>
    <w:basedOn w:val="DefaultParagraphFont"/>
    <w:uiPriority w:val="22"/>
    <w:semiHidden/>
    <w:qFormat/>
    <w:rsid w:val="006623C0"/>
    <w:rPr>
      <w:b/>
      <w:bCs/>
    </w:rPr>
  </w:style>
  <w:style w:type="character" w:styleId="BookTitle">
    <w:name w:val="Book Title"/>
    <w:basedOn w:val="DefaultParagraphFont"/>
    <w:uiPriority w:val="33"/>
    <w:semiHidden/>
    <w:qFormat/>
    <w:rsid w:val="006623C0"/>
    <w:rPr>
      <w:b/>
      <w:bCs/>
      <w:i/>
      <w:iCs/>
      <w:spacing w:val="5"/>
    </w:rPr>
  </w:style>
  <w:style w:type="character" w:customStyle="1" w:styleId="Heading5Char">
    <w:name w:val="Heading 5 Char"/>
    <w:basedOn w:val="DefaultParagraphFont"/>
    <w:link w:val="Heading5"/>
    <w:uiPriority w:val="9"/>
    <w:semiHidden/>
    <w:rsid w:val="006623C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623C0"/>
  </w:style>
  <w:style w:type="paragraph" w:styleId="Header">
    <w:name w:val="header"/>
    <w:basedOn w:val="Normal"/>
    <w:link w:val="HeaderChar"/>
    <w:uiPriority w:val="99"/>
    <w:semiHidden/>
    <w:rsid w:val="006623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23C0"/>
    <w:rPr>
      <w:rFonts w:ascii="Calibri" w:hAnsi="Calibri" w:cs="Calibri"/>
    </w:rPr>
  </w:style>
  <w:style w:type="paragraph" w:styleId="Footer">
    <w:name w:val="footer"/>
    <w:basedOn w:val="Normal"/>
    <w:link w:val="FooterChar"/>
    <w:uiPriority w:val="99"/>
    <w:semiHidden/>
    <w:rsid w:val="006623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623C0"/>
    <w:rPr>
      <w:rFonts w:ascii="Calibri" w:hAnsi="Calibri" w:cs="Calibri"/>
    </w:rPr>
  </w:style>
  <w:style w:type="paragraph" w:styleId="BodyText">
    <w:name w:val="Body Text"/>
    <w:basedOn w:val="Normal"/>
    <w:link w:val="BodyTextChar"/>
    <w:uiPriority w:val="99"/>
    <w:semiHidden/>
    <w:unhideWhenUsed/>
    <w:rsid w:val="006623C0"/>
    <w:pPr>
      <w:spacing w:after="120"/>
    </w:pPr>
  </w:style>
  <w:style w:type="character" w:customStyle="1" w:styleId="BodyTextChar">
    <w:name w:val="Body Text Char"/>
    <w:basedOn w:val="DefaultParagraphFont"/>
    <w:link w:val="BodyText"/>
    <w:uiPriority w:val="99"/>
    <w:semiHidden/>
    <w:rsid w:val="006623C0"/>
    <w:rPr>
      <w:rFonts w:ascii="Calibri" w:hAnsi="Calibri" w:cs="Calibri"/>
    </w:rPr>
  </w:style>
  <w:style w:type="paragraph" w:styleId="NoSpacing">
    <w:name w:val="No Spacing"/>
    <w:link w:val="NoSpacingChar"/>
    <w:uiPriority w:val="99"/>
    <w:semiHidden/>
    <w:unhideWhenUsed/>
    <w:qFormat/>
    <w:rsid w:val="006623C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623C0"/>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6623C0"/>
    <w:rPr>
      <w:color w:val="0563C1" w:themeColor="hyperlink"/>
      <w:u w:val="single"/>
    </w:rPr>
  </w:style>
  <w:style w:type="character" w:styleId="UnresolvedMention">
    <w:name w:val="Unresolved Mention"/>
    <w:basedOn w:val="DefaultParagraphFont"/>
    <w:uiPriority w:val="99"/>
    <w:semiHidden/>
    <w:unhideWhenUsed/>
    <w:rsid w:val="006623C0"/>
    <w:rPr>
      <w:color w:val="605E5C"/>
      <w:shd w:val="clear" w:color="auto" w:fill="E1DFDD"/>
    </w:rPr>
  </w:style>
  <w:style w:type="paragraph" w:customStyle="1" w:styleId="textbold">
    <w:name w:val="text bold"/>
    <w:basedOn w:val="Normal"/>
    <w:link w:val="Emphasis"/>
    <w:uiPriority w:val="8"/>
    <w:qFormat/>
    <w:rsid w:val="00453964"/>
    <w:pPr>
      <w:ind w:left="720"/>
      <w:jc w:val="both"/>
    </w:pPr>
    <w:rPr>
      <w:b/>
      <w:iCs/>
      <w:u w:val="single"/>
    </w:rPr>
  </w:style>
  <w:style w:type="paragraph" w:customStyle="1" w:styleId="Heading411">
    <w:name w:val="Heading 411"/>
    <w:basedOn w:val="Heading1"/>
    <w:next w:val="NoSpacing"/>
    <w:link w:val="Hyperlink"/>
    <w:autoRedefine/>
    <w:uiPriority w:val="99"/>
    <w:qFormat/>
    <w:rsid w:val="00453964"/>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2564EB"/>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review.org/attachments/article/90/Communal%20Identity%20and%20Individual%20Difference-%20Truth%20and%20Faciality%20in%20Philip%20Roth's%20" TargetMode="External"/><Relationship Id="rId13" Type="http://schemas.openxmlformats.org/officeDocument/2006/relationships/hyperlink" Target="https://ecosocialists.dsausa.org/green-new-deal-theory-of-power/?ref=redstarcaucus.org" TargetMode="External"/><Relationship Id="rId18" Type="http://schemas.openxmlformats.org/officeDocument/2006/relationships/hyperlink" Target="https://socialistcall.com/2025/02/27/why-the-left-needs-tariffs-in-its-economic-toolbox/?ref=redstarcaucus.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readsettlers.org/settlers.pdf?ref=redstarcaucus.org" TargetMode="External"/><Relationship Id="rId17" Type="http://schemas.openxmlformats.org/officeDocument/2006/relationships/hyperlink" Target="https://uaw.org/tariffs-mark-beginning-of-victory-for-autoworkers/?ref=redstarcaucus.org" TargetMode="External"/><Relationship Id="rId2" Type="http://schemas.openxmlformats.org/officeDocument/2006/relationships/numbering" Target="numbering.xml"/><Relationship Id="rId16" Type="http://schemas.openxmlformats.org/officeDocument/2006/relationships/hyperlink" Target="https://redstarcaucus.org/zenith4-unions/" TargetMode="External"/><Relationship Id="rId20" Type="http://schemas.openxmlformats.org/officeDocument/2006/relationships/hyperlink" Target="https://redstarcaucus.org/zenith4-studying-fascis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dstarcaucus.org/zenith4-race-class-empire/" TargetMode="External"/><Relationship Id="rId5" Type="http://schemas.openxmlformats.org/officeDocument/2006/relationships/webSettings" Target="webSettings.xml"/><Relationship Id="rId15" Type="http://schemas.openxmlformats.org/officeDocument/2006/relationships/hyperlink" Target="https://www.marxists.org/archive/lenin/works/1901/witbd/iv.htm?ref=redstarcaucus.org" TargetMode="External"/><Relationship Id="rId10" Type="http://schemas.openxmlformats.org/officeDocument/2006/relationships/hyperlink" Target="https://link.springer.com/article/10.1057/sub.2011.26" TargetMode="External"/><Relationship Id="rId19" Type="http://schemas.openxmlformats.org/officeDocument/2006/relationships/hyperlink" Target="https://docs.google.com/document/d/e/2PACX-1vQJKSBmtRJiLWz2u8wiEgH1dC17nSXgRqbNpDFqLRT3O-SKvceuLBqz6KfbG2HUfOiKT1q6zgJ_g5If/pub?ref=redstarcaucus.org" TargetMode="External"/><Relationship Id="rId4" Type="http://schemas.openxmlformats.org/officeDocument/2006/relationships/settings" Target="settings.xml"/><Relationship Id="rId9" Type="http://schemas.openxmlformats.org/officeDocument/2006/relationships/hyperlink" Target="https://link.springer.com/article/10.1057/sub.2011.26" TargetMode="External"/><Relationship Id="rId14" Type="http://schemas.openxmlformats.org/officeDocument/2006/relationships/hyperlink" Target="https://ecosocialists.dsausa.org/the-gnd-now-theory-and-praxis/?ref=redstarcaucus.org"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aac_martin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Pages>
  <Words>20705</Words>
  <Characters>115331</Characters>
  <Application>Microsoft Office Word</Application>
  <DocSecurity>0</DocSecurity>
  <Lines>1281</Lines>
  <Paragraphs>407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Isaac Martinez</cp:lastModifiedBy>
  <cp:revision>4</cp:revision>
  <dcterms:created xsi:type="dcterms:W3CDTF">2026-03-07T14:35:00Z</dcterms:created>
  <dcterms:modified xsi:type="dcterms:W3CDTF">2026-03-07T15:02:00Z</dcterms:modified>
</cp:coreProperties>
</file>