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3623" w14:textId="5146AFA5" w:rsidR="00A95652" w:rsidRDefault="00AE4BF2" w:rsidP="00AE4BF2">
      <w:pPr>
        <w:pStyle w:val="Heading1"/>
      </w:pPr>
      <w:r>
        <w:t>1nc-</w:t>
      </w:r>
      <w:r w:rsidR="00DA1F63">
        <w:t xml:space="preserve">-- </w:t>
      </w:r>
      <w:r w:rsidR="002A2EE7">
        <w:t>Mo-State</w:t>
      </w:r>
      <w:r w:rsidR="00DA1F63">
        <w:t>---</w:t>
      </w:r>
      <w:r>
        <w:t xml:space="preserve"> USC</w:t>
      </w:r>
    </w:p>
    <w:p w14:paraId="0F73938F" w14:textId="77777777" w:rsidR="006B1616" w:rsidRPr="006B1616" w:rsidRDefault="006B1616" w:rsidP="006B1616"/>
    <w:p w14:paraId="4B87E52A" w14:textId="0F96B822" w:rsidR="00DA1F63" w:rsidRDefault="00CD3B97" w:rsidP="00AE4BF2">
      <w:pPr>
        <w:pStyle w:val="Heading2"/>
      </w:pPr>
      <w:r>
        <w:lastRenderedPageBreak/>
        <w:t>O</w:t>
      </w:r>
      <w:r w:rsidR="00DA1F63">
        <w:t>ff</w:t>
      </w:r>
    </w:p>
    <w:p w14:paraId="41A2B065" w14:textId="2422B750" w:rsidR="00CD3B97" w:rsidRDefault="00CD3B97" w:rsidP="00CD3B97">
      <w:pPr>
        <w:pStyle w:val="Heading3"/>
      </w:pPr>
      <w:r>
        <w:lastRenderedPageBreak/>
        <w:t>1</w:t>
      </w:r>
    </w:p>
    <w:p w14:paraId="630A1FC2" w14:textId="77777777" w:rsidR="00CD3B97" w:rsidRPr="004755F1" w:rsidRDefault="00CD3B97" w:rsidP="00CD3B97">
      <w:pPr>
        <w:pStyle w:val="Heading4"/>
      </w:pPr>
      <w:bookmarkStart w:id="0" w:name="_Hlk208245566"/>
      <w:r>
        <w:t>T---</w:t>
      </w:r>
      <w:r w:rsidRPr="001B6C59">
        <w:rPr>
          <w:u w:val="single"/>
        </w:rPr>
        <w:t>PRE-EXISTING</w:t>
      </w:r>
    </w:p>
    <w:p w14:paraId="167150D0" w14:textId="77777777" w:rsidR="00CD3B97" w:rsidRDefault="00CD3B97" w:rsidP="00CD3B97">
      <w:pPr>
        <w:pStyle w:val="Heading4"/>
      </w:pPr>
      <w:bookmarkStart w:id="1" w:name="_Hlk205556601"/>
      <w:r w:rsidRPr="00FF0689">
        <w:rPr>
          <w:u w:val="single"/>
        </w:rPr>
        <w:t>Strengthening</w:t>
      </w:r>
      <w:r>
        <w:t xml:space="preserve"> a right is distinct from expanding </w:t>
      </w:r>
      <w:r w:rsidRPr="00FF0689">
        <w:rPr>
          <w:u w:val="single"/>
        </w:rPr>
        <w:t>the scope</w:t>
      </w:r>
      <w:r>
        <w:t xml:space="preserve"> of a right. </w:t>
      </w:r>
    </w:p>
    <w:p w14:paraId="1435EE4B" w14:textId="77777777" w:rsidR="00CD3B97" w:rsidRDefault="00CD3B97" w:rsidP="00CD3B97">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74036598" w14:textId="77777777" w:rsidR="00CD3B97" w:rsidRPr="00E17B27" w:rsidRDefault="00CD3B97" w:rsidP="00CD3B97">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755F1">
        <w:rPr>
          <w:rStyle w:val="StyleUnderline"/>
        </w:rPr>
        <w:t xml:space="preserve">it is </w:t>
      </w:r>
      <w:r w:rsidRPr="006E7D4E">
        <w:rPr>
          <w:rStyle w:val="Emphasis"/>
          <w:highlight w:val="cyan"/>
        </w:rPr>
        <w:t>important</w:t>
      </w:r>
      <w:r w:rsidRPr="006E7D4E">
        <w:rPr>
          <w:rStyle w:val="StyleUnderline"/>
          <w:highlight w:val="cyan"/>
        </w:rPr>
        <w:t xml:space="preserve"> to recognize</w:t>
      </w:r>
      <w:r w:rsidRPr="00E17B27">
        <w:rPr>
          <w:sz w:val="16"/>
        </w:rPr>
        <w:t xml:space="preserve"> not only </w:t>
      </w:r>
      <w:r w:rsidRPr="004755F1">
        <w:rPr>
          <w:rStyle w:val="StyleUnderline"/>
        </w:rPr>
        <w:t xml:space="preserve">the </w:t>
      </w:r>
      <w:r w:rsidRPr="006E7D4E">
        <w:rPr>
          <w:rStyle w:val="Emphasis"/>
          <w:highlight w:val="cyan"/>
        </w:rPr>
        <w:t>distinction</w:t>
      </w:r>
      <w:r w:rsidRPr="00E17B27">
        <w:rPr>
          <w:sz w:val="16"/>
        </w:rPr>
        <w:t xml:space="preserve"> but also the relationship </w:t>
      </w:r>
      <w:r w:rsidRPr="006E7D4E">
        <w:rPr>
          <w:rStyle w:val="StyleUnderline"/>
          <w:highlight w:val="cyan"/>
        </w:rPr>
        <w:t xml:space="preserve">between </w:t>
      </w:r>
      <w:r w:rsidRPr="004755F1">
        <w:rPr>
          <w:rStyle w:val="StyleUnderline"/>
        </w:rPr>
        <w:t xml:space="preserve">the </w:t>
      </w:r>
      <w:r w:rsidRPr="006E7D4E">
        <w:rPr>
          <w:rStyle w:val="Emphasis"/>
          <w:highlight w:val="cyan"/>
        </w:rPr>
        <w:t>strength</w:t>
      </w:r>
      <w:r w:rsidRPr="00E17B27">
        <w:rPr>
          <w:rStyle w:val="StyleUnderline"/>
        </w:rPr>
        <w:t xml:space="preserve"> of a right </w:t>
      </w:r>
      <w:r w:rsidRPr="006E7D4E">
        <w:rPr>
          <w:rStyle w:val="StyleUnderline"/>
          <w:highlight w:val="cyan"/>
        </w:rPr>
        <w:t xml:space="preserve">and </w:t>
      </w:r>
      <w:r w:rsidRPr="004755F1">
        <w:rPr>
          <w:rStyle w:val="StyleUnderline"/>
        </w:rPr>
        <w:t xml:space="preserve">the </w:t>
      </w:r>
      <w:r w:rsidRPr="006E7D4E">
        <w:rPr>
          <w:rStyle w:val="Emphasis"/>
          <w:highlight w:val="cyan"/>
        </w:rPr>
        <w:t>scope</w:t>
      </w:r>
      <w:r w:rsidRPr="006E7D4E">
        <w:rPr>
          <w:rStyle w:val="StyleUnderline"/>
          <w:highlight w:val="cyan"/>
        </w:rPr>
        <w:t xml:space="preserve"> of a right. </w:t>
      </w:r>
      <w:r w:rsidRPr="004755F1">
        <w:rPr>
          <w:rStyle w:val="StyleUnderline"/>
        </w:rPr>
        <w:t>This</w:t>
      </w:r>
      <w:r w:rsidRPr="00E17B27">
        <w:rPr>
          <w:rStyle w:val="StyleUnderline"/>
        </w:rPr>
        <w:t xml:space="preserve"> terminology </w:t>
      </w:r>
      <w:r w:rsidRPr="004755F1">
        <w:rPr>
          <w:rStyle w:val="StyleUnderline"/>
        </w:rPr>
        <w:t>is</w:t>
      </w:r>
      <w:r w:rsidRPr="00E17B27">
        <w:rPr>
          <w:sz w:val="16"/>
        </w:rPr>
        <w:t xml:space="preserve"> but </w:t>
      </w:r>
      <w:r w:rsidRPr="006E7D4E">
        <w:rPr>
          <w:rStyle w:val="Emphasis"/>
          <w:highlight w:val="cyan"/>
        </w:rPr>
        <w:t>another way</w:t>
      </w:r>
      <w:r w:rsidRPr="006E7D4E">
        <w:rPr>
          <w:rStyle w:val="StyleUnderline"/>
          <w:highlight w:val="cyan"/>
        </w:rPr>
        <w:t xml:space="preserve"> of expressing</w:t>
      </w:r>
      <w:r w:rsidRPr="00E17B27">
        <w:rPr>
          <w:rStyle w:val="StyleUnderline"/>
        </w:rPr>
        <w:t xml:space="preserve"> the </w:t>
      </w:r>
      <w:r w:rsidRPr="006E7D4E">
        <w:rPr>
          <w:rStyle w:val="StyleUnderline"/>
          <w:highlight w:val="cyan"/>
        </w:rPr>
        <w:t xml:space="preserve">distinction between </w:t>
      </w:r>
      <w:r w:rsidRPr="006E7D4E">
        <w:rPr>
          <w:rStyle w:val="Emphasis"/>
          <w:highlight w:val="cyan"/>
        </w:rPr>
        <w:t>coverage</w:t>
      </w:r>
      <w:r w:rsidRPr="006E7D4E">
        <w:rPr>
          <w:rStyle w:val="StyleUnderline"/>
          <w:highlight w:val="cyan"/>
        </w:rPr>
        <w:t xml:space="preserve"> and </w:t>
      </w:r>
      <w:r w:rsidRPr="006E7D4E">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6E7D4E">
        <w:rPr>
          <w:rStyle w:val="Emphasis"/>
          <w:highlight w:val="cyan"/>
        </w:rPr>
        <w:t>scope</w:t>
      </w:r>
      <w:r w:rsidRPr="00E17B27">
        <w:rPr>
          <w:rStyle w:val="StyleUnderline"/>
        </w:rPr>
        <w:t xml:space="preserve"> of a right </w:t>
      </w:r>
      <w:r w:rsidRPr="006E7D4E">
        <w:rPr>
          <w:rStyle w:val="StyleUnderline"/>
          <w:highlight w:val="cyan"/>
        </w:rPr>
        <w:t>is</w:t>
      </w:r>
      <w:r w:rsidRPr="00E17B27">
        <w:rPr>
          <w:rStyle w:val="StyleUnderline"/>
        </w:rPr>
        <w:t xml:space="preserve"> </w:t>
      </w:r>
      <w:r w:rsidRPr="00E17B27">
        <w:rPr>
          <w:rStyle w:val="Emphasis"/>
        </w:rPr>
        <w:t xml:space="preserve">its </w:t>
      </w:r>
      <w:r w:rsidRPr="006E7D4E">
        <w:rPr>
          <w:rStyle w:val="Emphasis"/>
          <w:highlight w:val="cyan"/>
        </w:rPr>
        <w:t>range</w:t>
      </w:r>
      <w:r w:rsidRPr="006E7D4E">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6E7D4E">
        <w:rPr>
          <w:rStyle w:val="Emphasis"/>
          <w:highlight w:val="cyan"/>
        </w:rPr>
        <w:t>strength</w:t>
      </w:r>
      <w:r w:rsidRPr="00E17B27">
        <w:rPr>
          <w:rStyle w:val="StyleUnderline"/>
        </w:rPr>
        <w:t xml:space="preserve"> of a right </w:t>
      </w:r>
      <w:r w:rsidRPr="006E7D4E">
        <w:rPr>
          <w:rStyle w:val="StyleUnderline"/>
          <w:highlight w:val="cyan"/>
        </w:rPr>
        <w:t>is</w:t>
      </w:r>
      <w:r w:rsidRPr="00E17B27">
        <w:rPr>
          <w:rStyle w:val="StyleUnderline"/>
        </w:rPr>
        <w:t xml:space="preserve"> its </w:t>
      </w:r>
      <w:r w:rsidRPr="006E7D4E">
        <w:rPr>
          <w:rStyle w:val="StyleUnderline"/>
          <w:highlight w:val="cyan"/>
        </w:rPr>
        <w:t xml:space="preserve">ability to overcome </w:t>
      </w:r>
      <w:r w:rsidRPr="006E7D4E">
        <w:rPr>
          <w:rStyle w:val="Emphasis"/>
          <w:highlight w:val="cyan"/>
        </w:rPr>
        <w:t>opposing interests</w:t>
      </w:r>
      <w:r w:rsidRPr="00E17B27">
        <w:rPr>
          <w:rStyle w:val="StyleUnderline"/>
        </w:rPr>
        <w:t xml:space="preserve"> (or values, or other rights) </w:t>
      </w:r>
      <w:r w:rsidRPr="006E7D4E">
        <w:rPr>
          <w:rStyle w:val="Emphasis"/>
          <w:i/>
          <w:highlight w:val="cyan"/>
        </w:rPr>
        <w:t>within</w:t>
      </w:r>
      <w:r w:rsidRPr="006E7D4E">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1"/>
    <w:p w14:paraId="415D7AD2" w14:textId="77777777" w:rsidR="00CD3B97" w:rsidRPr="005E5193" w:rsidRDefault="00CD3B97" w:rsidP="00CD3B97">
      <w:pPr>
        <w:pStyle w:val="Heading4"/>
      </w:pPr>
      <w:r>
        <w:t xml:space="preserve">Collective bargaining rights is </w:t>
      </w:r>
      <w:r w:rsidRPr="004755F1">
        <w:rPr>
          <w:u w:val="single"/>
        </w:rPr>
        <w:t>exclusively</w:t>
      </w:r>
      <w:r>
        <w:t xml:space="preserve"> limited to the process of contract negotiation</w:t>
      </w:r>
    </w:p>
    <w:p w14:paraId="3A3D94D8" w14:textId="77777777" w:rsidR="00CD3B97" w:rsidRPr="003135A8" w:rsidRDefault="00CD3B97" w:rsidP="00CD3B97">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783F20A" w14:textId="77777777" w:rsidR="00CD3B97" w:rsidRPr="004755F1" w:rsidRDefault="00CD3B97" w:rsidP="00CD3B97">
      <w:pPr>
        <w:rPr>
          <w:sz w:val="16"/>
        </w:rPr>
      </w:pPr>
      <w:r w:rsidRPr="006E7D4E">
        <w:rPr>
          <w:rStyle w:val="StyleUnderline"/>
          <w:highlight w:val="cyan"/>
        </w:rPr>
        <w:t>We</w:t>
      </w:r>
      <w:r w:rsidRPr="00757CB6">
        <w:rPr>
          <w:rStyle w:val="StyleUnderline"/>
        </w:rPr>
        <w:t xml:space="preserve"> have </w:t>
      </w:r>
      <w:r w:rsidRPr="006E7D4E">
        <w:rPr>
          <w:rStyle w:val="Emphasis"/>
          <w:highlight w:val="cyan"/>
        </w:rPr>
        <w:t>consistently</w:t>
      </w:r>
      <w:r w:rsidRPr="006E7D4E">
        <w:rPr>
          <w:rStyle w:val="StyleUnderline"/>
          <w:highlight w:val="cyan"/>
        </w:rPr>
        <w:t xml:space="preserve"> </w:t>
      </w:r>
      <w:r w:rsidRPr="006E7D4E">
        <w:rPr>
          <w:rStyle w:val="Emphasis"/>
          <w:highlight w:val="cyan"/>
        </w:rPr>
        <w:t>distinguished</w:t>
      </w:r>
      <w:r w:rsidRPr="00204569">
        <w:rPr>
          <w:rStyle w:val="StyleUnderline"/>
        </w:rPr>
        <w:t xml:space="preserve"> between </w:t>
      </w:r>
      <w:r w:rsidRPr="006E7D4E">
        <w:rPr>
          <w:rStyle w:val="StyleUnderline"/>
          <w:highlight w:val="cyan"/>
        </w:rPr>
        <w:t xml:space="preserve">the </w:t>
      </w:r>
      <w:r w:rsidRPr="006E7D4E">
        <w:rPr>
          <w:rStyle w:val="Emphasis"/>
          <w:highlight w:val="cyan"/>
        </w:rPr>
        <w:t>limited collective bargaining right</w:t>
      </w:r>
      <w:r w:rsidRPr="003135A8">
        <w:rPr>
          <w:sz w:val="16"/>
        </w:rPr>
        <w:t xml:space="preserve"> provided by § 7422 </w:t>
      </w:r>
      <w:r w:rsidRPr="006E7D4E">
        <w:rPr>
          <w:rStyle w:val="StyleUnderline"/>
          <w:highlight w:val="cyan"/>
        </w:rPr>
        <w:t xml:space="preserve">and </w:t>
      </w:r>
      <w:r w:rsidRPr="006E7D4E">
        <w:rPr>
          <w:rStyle w:val="Emphasis"/>
          <w:highlight w:val="cyan"/>
        </w:rPr>
        <w:t>labor rights</w:t>
      </w:r>
      <w:r w:rsidRPr="00204569">
        <w:rPr>
          <w:rStyle w:val="Emphasis"/>
        </w:rPr>
        <w:t xml:space="preserve"> more </w:t>
      </w:r>
      <w:r w:rsidRPr="006E7D4E">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4755F1">
        <w:rPr>
          <w:rStyle w:val="StyleUnderline"/>
        </w:rPr>
        <w:t xml:space="preserve">we </w:t>
      </w:r>
      <w:r w:rsidRPr="006E7D4E">
        <w:rPr>
          <w:rStyle w:val="Emphasis"/>
          <w:highlight w:val="cyan"/>
        </w:rPr>
        <w:t>differentiated</w:t>
      </w:r>
      <w:r w:rsidRPr="00204569">
        <w:rPr>
          <w:rStyle w:val="StyleUnderline"/>
        </w:rPr>
        <w:t xml:space="preserve"> the "</w:t>
      </w:r>
      <w:r w:rsidRPr="006E7D4E">
        <w:rPr>
          <w:rStyle w:val="StyleUnderline"/>
          <w:highlight w:val="cyan"/>
        </w:rPr>
        <w:t xml:space="preserve">right </w:t>
      </w:r>
      <w:r w:rsidRPr="006E7D4E">
        <w:rPr>
          <w:rStyle w:val="Emphasis"/>
          <w:highlight w:val="cyan"/>
        </w:rPr>
        <w:t>to negotiate</w:t>
      </w:r>
      <w:r w:rsidRPr="006E7D4E">
        <w:rPr>
          <w:rStyle w:val="StyleUnderline"/>
          <w:highlight w:val="cyan"/>
        </w:rPr>
        <w:t xml:space="preserve"> c</w:t>
      </w:r>
      <w:r w:rsidRPr="004755F1">
        <w:rPr>
          <w:rStyle w:val="StyleUnderline"/>
        </w:rPr>
        <w:t xml:space="preserve">ollective </w:t>
      </w:r>
      <w:r w:rsidRPr="006E7D4E">
        <w:rPr>
          <w:rStyle w:val="StyleUnderline"/>
          <w:highlight w:val="cyan"/>
        </w:rPr>
        <w:t>b</w:t>
      </w:r>
      <w:r w:rsidRPr="004755F1">
        <w:rPr>
          <w:rStyle w:val="StyleUnderline"/>
        </w:rPr>
        <w:t xml:space="preserve">argaining </w:t>
      </w:r>
      <w:r w:rsidRPr="006E7D4E">
        <w:rPr>
          <w:rStyle w:val="StyleUnderline"/>
          <w:highlight w:val="cyan"/>
        </w:rPr>
        <w:t>a</w:t>
      </w:r>
      <w:r w:rsidRPr="004755F1">
        <w:rPr>
          <w:rStyle w:val="StyleUnderline"/>
        </w:rPr>
        <w:t>greement</w:t>
      </w:r>
      <w:r w:rsidRPr="006E7D4E">
        <w:rPr>
          <w:rStyle w:val="StyleUnderline"/>
          <w:highlight w:val="cyan"/>
        </w:rPr>
        <w:t>s</w:t>
      </w:r>
      <w:r w:rsidRPr="004755F1">
        <w:rPr>
          <w:rStyle w:val="StyleUnderline"/>
        </w:rPr>
        <w:t xml:space="preserve">, or </w:t>
      </w:r>
      <w:r w:rsidRPr="004755F1">
        <w:rPr>
          <w:rStyle w:val="Emphasis"/>
        </w:rPr>
        <w:t>to administer</w:t>
      </w:r>
      <w:r w:rsidRPr="004755F1">
        <w:rPr>
          <w:rStyle w:val="StyleUnderline"/>
        </w:rPr>
        <w:t xml:space="preserve"> such agreements through </w:t>
      </w:r>
      <w:r w:rsidRPr="004755F1">
        <w:rPr>
          <w:rStyle w:val="Emphasis"/>
        </w:rPr>
        <w:t>grievance arbitration</w:t>
      </w:r>
      <w:r w:rsidRPr="004755F1">
        <w:rPr>
          <w:rStyle w:val="StyleUnderline"/>
        </w:rPr>
        <w:t xml:space="preserve"> procedures" </w:t>
      </w:r>
      <w:r w:rsidRPr="006E7D4E">
        <w:rPr>
          <w:rStyle w:val="StyleUnderline"/>
          <w:highlight w:val="cyan"/>
        </w:rPr>
        <w:t>from</w:t>
      </w:r>
      <w:r w:rsidRPr="004755F1">
        <w:rPr>
          <w:rStyle w:val="StyleUnderline"/>
        </w:rPr>
        <w:t xml:space="preserve"> "</w:t>
      </w:r>
      <w:r w:rsidRPr="004755F1">
        <w:rPr>
          <w:rStyle w:val="Emphasis"/>
        </w:rPr>
        <w:t>other rights</w:t>
      </w:r>
      <w:r w:rsidRPr="004755F1">
        <w:rPr>
          <w:sz w:val="16"/>
        </w:rPr>
        <w:t xml:space="preserve"> protected by the FSLMRS, </w:t>
      </w:r>
      <w:r w:rsidRPr="004755F1">
        <w:rPr>
          <w:rStyle w:val="StyleUnderline"/>
        </w:rPr>
        <w:t>including</w:t>
      </w:r>
      <w:r w:rsidRPr="00204569">
        <w:rPr>
          <w:rStyle w:val="StyleUnderline"/>
        </w:rPr>
        <w:t xml:space="preserve"> '</w:t>
      </w:r>
      <w:r w:rsidRPr="00E118FD">
        <w:rPr>
          <w:rStyle w:val="Emphasis"/>
        </w:rPr>
        <w:t xml:space="preserve">the </w:t>
      </w:r>
      <w:r w:rsidRPr="006E7D4E">
        <w:rPr>
          <w:rStyle w:val="Emphasis"/>
          <w:highlight w:val="cyan"/>
        </w:rPr>
        <w:t>right to</w:t>
      </w:r>
      <w:r w:rsidRPr="003175E4">
        <w:rPr>
          <w:rStyle w:val="Emphasis"/>
        </w:rPr>
        <w:t xml:space="preserve"> form, </w:t>
      </w:r>
      <w:r w:rsidRPr="006E7D4E">
        <w:rPr>
          <w:rStyle w:val="Emphasis"/>
          <w:highlight w:val="cyan"/>
        </w:rPr>
        <w:t>join, or</w:t>
      </w:r>
      <w:r w:rsidRPr="003175E4">
        <w:rPr>
          <w:rStyle w:val="Emphasis"/>
        </w:rPr>
        <w:t xml:space="preserve"> </w:t>
      </w:r>
      <w:r w:rsidRPr="006E7D4E">
        <w:rPr>
          <w:rStyle w:val="Emphasis"/>
          <w:highlight w:val="cyan"/>
        </w:rPr>
        <w:t>assist</w:t>
      </w:r>
      <w:r w:rsidRPr="006E7D4E">
        <w:rPr>
          <w:rStyle w:val="StyleUnderline"/>
          <w:highlight w:val="cyan"/>
        </w:rPr>
        <w:t xml:space="preserve"> a labor organization </w:t>
      </w:r>
      <w:r w:rsidRPr="004755F1">
        <w:rPr>
          <w:rStyle w:val="Emphasis"/>
        </w:rPr>
        <w:t>without</w:t>
      </w:r>
      <w:r w:rsidRPr="004755F1">
        <w:rPr>
          <w:rStyle w:val="StyleUnderline"/>
        </w:rPr>
        <w:t xml:space="preserve"> fear of </w:t>
      </w:r>
      <w:r w:rsidRPr="004755F1">
        <w:rPr>
          <w:rStyle w:val="Emphasis"/>
        </w:rPr>
        <w:t>penalty</w:t>
      </w:r>
      <w:r w:rsidRPr="004755F1">
        <w:rPr>
          <w:rStyle w:val="StyleUnderline"/>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6E7D4E">
        <w:rPr>
          <w:rStyle w:val="Emphasis"/>
          <w:highlight w:val="cyan"/>
        </w:rPr>
        <w:t>"collective bargaining"</w:t>
      </w:r>
      <w:r w:rsidRPr="00204569">
        <w:rPr>
          <w:rStyle w:val="StyleUnderline"/>
        </w:rPr>
        <w:t xml:space="preserve"> as </w:t>
      </w:r>
      <w:r w:rsidRPr="006E7D4E">
        <w:rPr>
          <w:rStyle w:val="StyleUnderline"/>
          <w:highlight w:val="cyan"/>
        </w:rPr>
        <w:t>a "process" of</w:t>
      </w:r>
      <w:r w:rsidRPr="00204569">
        <w:rPr>
          <w:rStyle w:val="StyleUnderline"/>
        </w:rPr>
        <w:t xml:space="preserve"> "</w:t>
      </w:r>
      <w:r w:rsidRPr="003135A8">
        <w:rPr>
          <w:rStyle w:val="Emphasis"/>
        </w:rPr>
        <w:t xml:space="preserve">contract </w:t>
      </w:r>
      <w:r w:rsidRPr="006E7D4E">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4755F1">
        <w:rPr>
          <w:rStyle w:val="StyleUnderline"/>
        </w:rPr>
        <w:t>the</w:t>
      </w:r>
      <w:r w:rsidRPr="003135A8">
        <w:rPr>
          <w:sz w:val="16"/>
        </w:rPr>
        <w:t xml:space="preserve"> VA's </w:t>
      </w:r>
      <w:r w:rsidRPr="006E7D4E">
        <w:rPr>
          <w:rStyle w:val="Emphasis"/>
          <w:highlight w:val="cyan"/>
        </w:rPr>
        <w:t>interp</w:t>
      </w:r>
      <w:r w:rsidRPr="00204569">
        <w:rPr>
          <w:rStyle w:val="StyleUnderline"/>
        </w:rPr>
        <w:t xml:space="preserve">retation </w:t>
      </w:r>
      <w:r w:rsidRPr="006E7D4E">
        <w:rPr>
          <w:rStyle w:val="Emphasis"/>
          <w:sz w:val="32"/>
          <w:highlight w:val="cyan"/>
        </w:rPr>
        <w:t>does violence</w:t>
      </w:r>
      <w:r w:rsidRPr="006E7D4E">
        <w:rPr>
          <w:rStyle w:val="StyleUnderline"/>
          <w:highlight w:val="cyan"/>
        </w:rPr>
        <w:t xml:space="preserve"> to</w:t>
      </w:r>
      <w:r w:rsidRPr="00204569">
        <w:rPr>
          <w:rStyle w:val="StyleUnderline"/>
        </w:rPr>
        <w:t xml:space="preserve"> the statutory </w:t>
      </w:r>
      <w:r w:rsidRPr="006E7D4E">
        <w:rPr>
          <w:rStyle w:val="Emphasis"/>
          <w:highlight w:val="cyan"/>
        </w:rPr>
        <w:t>text</w:t>
      </w:r>
      <w:r w:rsidRPr="006E7D4E">
        <w:rPr>
          <w:rStyle w:val="StyleUnderline"/>
          <w:highlight w:val="cyan"/>
        </w:rPr>
        <w:t xml:space="preserve">. </w:t>
      </w:r>
      <w:r w:rsidRPr="004755F1">
        <w:rPr>
          <w:rStyle w:val="StyleUnderline"/>
        </w:rPr>
        <w:t xml:space="preserve">It would be </w:t>
      </w:r>
      <w:r w:rsidRPr="006E7D4E">
        <w:rPr>
          <w:rStyle w:val="Emphasis"/>
          <w:highlight w:val="cyan"/>
        </w:rPr>
        <w:t>nonsensical</w:t>
      </w:r>
      <w:r w:rsidRPr="006E7D4E">
        <w:rPr>
          <w:rStyle w:val="StyleUnderline"/>
          <w:highlight w:val="cyan"/>
        </w:rPr>
        <w:t xml:space="preserve"> to read</w:t>
      </w:r>
      <w:r w:rsidRPr="00204569">
        <w:rPr>
          <w:rStyle w:val="StyleUnderline"/>
        </w:rPr>
        <w:t xml:space="preserve"> the phrase </w:t>
      </w:r>
      <w:r w:rsidRPr="003135A8">
        <w:rPr>
          <w:rStyle w:val="StyleUnderline"/>
        </w:rPr>
        <w:t>"</w:t>
      </w:r>
      <w:r w:rsidRPr="006E7D4E">
        <w:rPr>
          <w:rStyle w:val="StyleUnderline"/>
          <w:highlight w:val="cyan"/>
        </w:rPr>
        <w:t xml:space="preserve">engage in </w:t>
      </w:r>
      <w:r w:rsidRPr="006E7D4E">
        <w:rPr>
          <w:rStyle w:val="Emphasis"/>
          <w:highlight w:val="cyan"/>
        </w:rPr>
        <w:t>collective bargaining</w:t>
      </w:r>
      <w:r w:rsidRPr="003135A8">
        <w:rPr>
          <w:sz w:val="16"/>
        </w:rPr>
        <w:t xml:space="preserve"> with respect to conditions of employment," 38 U.S.C. § 7422(a), </w:t>
      </w:r>
      <w:r w:rsidRPr="006E7D4E">
        <w:rPr>
          <w:rStyle w:val="StyleUnderline"/>
          <w:highlight w:val="cyan"/>
        </w:rPr>
        <w:t xml:space="preserve">as "engage in </w:t>
      </w:r>
      <w:r w:rsidRPr="006E7D4E">
        <w:rPr>
          <w:rStyle w:val="Emphasis"/>
          <w:highlight w:val="cyan"/>
        </w:rPr>
        <w:t>labor rights</w:t>
      </w:r>
      <w:r w:rsidRPr="003135A8">
        <w:rPr>
          <w:sz w:val="16"/>
        </w:rPr>
        <w:t xml:space="preserve"> with respect to conditions of employment."</w:t>
      </w:r>
    </w:p>
    <w:p w14:paraId="4BE96617" w14:textId="77777777" w:rsidR="00CD3B97" w:rsidRDefault="00CD3B97" w:rsidP="00CD3B97">
      <w:pPr>
        <w:pStyle w:val="Heading4"/>
      </w:pPr>
      <w:r>
        <w:lastRenderedPageBreak/>
        <w:t xml:space="preserve">Violation: They create new collective bargaining rights where none exist now---that expands the scope, it doesn’t strengthens it---AND pertains to labor rights broadly, not the </w:t>
      </w:r>
      <w:r w:rsidRPr="004755F1">
        <w:rPr>
          <w:u w:val="single"/>
        </w:rPr>
        <w:t>process of negotiation</w:t>
      </w:r>
    </w:p>
    <w:p w14:paraId="53FE4EE1" w14:textId="77777777" w:rsidR="00CD3B97" w:rsidRPr="004755F1" w:rsidRDefault="00CD3B97" w:rsidP="00CD3B97"/>
    <w:p w14:paraId="5E24F55D" w14:textId="77777777" w:rsidR="00CD3B97" w:rsidRDefault="00CD3B97" w:rsidP="00CD3B97">
      <w:pPr>
        <w:pStyle w:val="Heading4"/>
      </w:pPr>
      <w:r w:rsidRPr="004755F1">
        <w:t>Don’t buy the we-meet!</w:t>
      </w:r>
      <w:r>
        <w:rPr>
          <w:u w:val="single"/>
        </w:rPr>
        <w:t xml:space="preserve"> E</w:t>
      </w:r>
      <w:r w:rsidRPr="00E26947">
        <w:rPr>
          <w:u w:val="single"/>
        </w:rPr>
        <w:t>xemptions</w:t>
      </w:r>
      <w:r>
        <w:t xml:space="preserve"> from organizing rights are a question of </w:t>
      </w:r>
      <w:r w:rsidRPr="00E26947">
        <w:rPr>
          <w:u w:val="single"/>
        </w:rPr>
        <w:t>Freedom of Association</w:t>
      </w:r>
    </w:p>
    <w:p w14:paraId="4AE5D2A4" w14:textId="77777777" w:rsidR="00CD3B97" w:rsidRDefault="00CD3B97" w:rsidP="00CD3B97">
      <w:r w:rsidRPr="00E26947">
        <w:rPr>
          <w:rStyle w:val="Style13ptBold"/>
        </w:rPr>
        <w:t>Fudge 04</w:t>
      </w:r>
      <w:r>
        <w:t xml:space="preserve">, Professor of Law at Kent Law School, United Kingdom. Professor Fudge's research interests span labor and employment law, immigration and work (Judy, 2004, “Labour Is Not A Commodity: The Supreme Court Of Canada And The Freedom Of Association,” Saskatchewan Law Review </w:t>
      </w:r>
      <w:r w:rsidRPr="00E26947">
        <w:t>Volume 67, Issue 2</w:t>
      </w:r>
      <w:r>
        <w:t>, https://digitalcommons.osgoode.yorku.ca/cgi/viewcontent.cgi?article=1788&amp;context=scholarly_works) //qsmit</w:t>
      </w:r>
    </w:p>
    <w:p w14:paraId="6DCEBFF5" w14:textId="77777777" w:rsidR="00CD3B97" w:rsidRDefault="00CD3B97" w:rsidP="00CD3B97">
      <w:pPr>
        <w:rPr>
          <w:sz w:val="16"/>
        </w:rPr>
      </w:pPr>
      <w:r w:rsidRPr="00E26947">
        <w:rPr>
          <w:rStyle w:val="StyleUnderline"/>
        </w:rPr>
        <w:t xml:space="preserve">In Ontario, </w:t>
      </w:r>
      <w:r w:rsidRPr="006E7D4E">
        <w:rPr>
          <w:rStyle w:val="StyleUnderline"/>
          <w:highlight w:val="cyan"/>
        </w:rPr>
        <w:t>agricultural workers</w:t>
      </w:r>
      <w:r w:rsidRPr="00E26947">
        <w:rPr>
          <w:rStyle w:val="StyleUnderline"/>
        </w:rPr>
        <w:t xml:space="preserve"> were </w:t>
      </w:r>
      <w:r w:rsidRPr="006E7D4E">
        <w:rPr>
          <w:rStyle w:val="StyleUnderline"/>
          <w:highlight w:val="cyan"/>
        </w:rPr>
        <w:t>excluded from</w:t>
      </w:r>
      <w:r w:rsidRPr="00E26947">
        <w:rPr>
          <w:rStyle w:val="StyleUnderline"/>
        </w:rPr>
        <w:t xml:space="preserve"> the basic labour relations statute that </w:t>
      </w:r>
      <w:r w:rsidRPr="00E26947">
        <w:rPr>
          <w:rStyle w:val="Emphasis"/>
        </w:rPr>
        <w:t xml:space="preserve">protects </w:t>
      </w:r>
      <w:r w:rsidRPr="006E7D4E">
        <w:rPr>
          <w:rStyle w:val="Emphasis"/>
          <w:highlight w:val="cyan"/>
        </w:rPr>
        <w:t>union organizing</w:t>
      </w:r>
      <w:r w:rsidRPr="00E26947">
        <w:rPr>
          <w:rStyle w:val="Emphasis"/>
        </w:rPr>
        <w:t xml:space="preserve"> activity</w:t>
      </w:r>
      <w:r w:rsidRPr="00E26947">
        <w:rPr>
          <w:sz w:val="16"/>
        </w:rPr>
        <w:t xml:space="preserve"> </w:t>
      </w:r>
      <w:r w:rsidRPr="00E26947">
        <w:rPr>
          <w:rStyle w:val="StyleUnderline"/>
        </w:rPr>
        <w:t>and collective bargaining</w:t>
      </w:r>
      <w:r w:rsidRPr="00E26947">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E26947">
        <w:rPr>
          <w:rStyle w:val="StyleUnderline"/>
        </w:rPr>
        <w:t xml:space="preserve">When the Conservative </w:t>
      </w:r>
      <w:r w:rsidRPr="006E7D4E">
        <w:rPr>
          <w:rStyle w:val="StyleUnderline"/>
          <w:highlight w:val="cyan"/>
        </w:rPr>
        <w:t>government</w:t>
      </w:r>
      <w:r w:rsidRPr="00E26947">
        <w:rPr>
          <w:rStyle w:val="StyleUnderline"/>
        </w:rPr>
        <w:t xml:space="preserve"> of Mike Harris was elected in 1995, it immediately </w:t>
      </w:r>
      <w:r w:rsidRPr="006E7D4E">
        <w:rPr>
          <w:rStyle w:val="Emphasis"/>
          <w:highlight w:val="cyan"/>
        </w:rPr>
        <w:t>repealed</w:t>
      </w:r>
      <w:r w:rsidRPr="00E26947">
        <w:rPr>
          <w:rStyle w:val="Emphasis"/>
        </w:rPr>
        <w:t xml:space="preserve"> the </w:t>
      </w:r>
      <w:r w:rsidRPr="006E7D4E">
        <w:rPr>
          <w:rStyle w:val="Emphasis"/>
          <w:highlight w:val="cyan"/>
        </w:rPr>
        <w:t>statute</w:t>
      </w:r>
      <w:r w:rsidRPr="00E26947">
        <w:rPr>
          <w:rStyle w:val="StyleUnderline"/>
        </w:rPr>
        <w:t xml:space="preserve"> that </w:t>
      </w:r>
      <w:r w:rsidRPr="006E7D4E">
        <w:rPr>
          <w:rStyle w:val="Emphasis"/>
          <w:highlight w:val="cyan"/>
        </w:rPr>
        <w:t>allowed ag</w:t>
      </w:r>
      <w:r w:rsidRPr="00E26947">
        <w:rPr>
          <w:rStyle w:val="Emphasis"/>
        </w:rPr>
        <w:t xml:space="preserve">ricultural </w:t>
      </w:r>
      <w:r w:rsidRPr="006E7D4E">
        <w:rPr>
          <w:rStyle w:val="Emphasis"/>
          <w:highlight w:val="cyan"/>
        </w:rPr>
        <w:t>workers to organize</w:t>
      </w:r>
      <w:r w:rsidRPr="00E26947">
        <w:rPr>
          <w:rStyle w:val="StyleUnderline"/>
        </w:rPr>
        <w:t xml:space="preserve"> and revoked the certifications that the food and commercial workers union had secured in order to represent them.</w:t>
      </w:r>
      <w:r w:rsidRPr="00E26947">
        <w:rPr>
          <w:sz w:val="16"/>
        </w:rPr>
        <w:t xml:space="preserve"> 59 The </w:t>
      </w:r>
      <w:r w:rsidRPr="006E7D4E">
        <w:rPr>
          <w:rStyle w:val="StyleUnderline"/>
          <w:highlight w:val="cyan"/>
        </w:rPr>
        <w:t>union</w:t>
      </w:r>
      <w:r w:rsidRPr="00E26947">
        <w:rPr>
          <w:rStyle w:val="StyleUnderline"/>
        </w:rPr>
        <w:t xml:space="preserve"> </w:t>
      </w:r>
      <w:r w:rsidRPr="006E7D4E">
        <w:rPr>
          <w:rStyle w:val="StyleUnderline"/>
          <w:highlight w:val="cyan"/>
        </w:rPr>
        <w:t>brought</w:t>
      </w:r>
      <w:r w:rsidRPr="00E26947">
        <w:rPr>
          <w:rStyle w:val="StyleUnderline"/>
        </w:rPr>
        <w:t xml:space="preserve"> a Charter </w:t>
      </w:r>
      <w:r w:rsidRPr="006E7D4E">
        <w:rPr>
          <w:rStyle w:val="StyleUnderline"/>
          <w:highlight w:val="cyan"/>
        </w:rPr>
        <w:t>challenge</w:t>
      </w:r>
      <w:r w:rsidRPr="00E26947">
        <w:rPr>
          <w:rStyle w:val="StyleUnderline"/>
        </w:rPr>
        <w:t xml:space="preserve">, </w:t>
      </w:r>
      <w:r w:rsidRPr="006E7D4E">
        <w:rPr>
          <w:rStyle w:val="StyleUnderline"/>
          <w:highlight w:val="cyan"/>
        </w:rPr>
        <w:t>arguing</w:t>
      </w:r>
      <w:r w:rsidRPr="00E26947">
        <w:rPr>
          <w:rStyle w:val="StyleUnderline"/>
        </w:rPr>
        <w:t xml:space="preserve"> that by </w:t>
      </w:r>
      <w:r w:rsidRPr="006E7D4E">
        <w:rPr>
          <w:rStyle w:val="Emphasis"/>
          <w:highlight w:val="cyan"/>
        </w:rPr>
        <w:t>repealing</w:t>
      </w:r>
      <w:r w:rsidRPr="00E26947">
        <w:rPr>
          <w:rStyle w:val="StyleUnderline"/>
        </w:rPr>
        <w:t xml:space="preserve"> the </w:t>
      </w:r>
      <w:r w:rsidRPr="00E26947">
        <w:rPr>
          <w:rStyle w:val="Emphasis"/>
        </w:rPr>
        <w:t>agricultural labour relations legislation</w:t>
      </w:r>
      <w:r w:rsidRPr="00E26947">
        <w:rPr>
          <w:rStyle w:val="StyleUnderline"/>
        </w:rPr>
        <w:t xml:space="preserve"> </w:t>
      </w:r>
      <w:r w:rsidRPr="006E7D4E">
        <w:rPr>
          <w:rStyle w:val="StyleUnderline"/>
          <w:highlight w:val="cyan"/>
        </w:rPr>
        <w:t xml:space="preserve">and </w:t>
      </w:r>
      <w:r w:rsidRPr="006E7D4E">
        <w:rPr>
          <w:rStyle w:val="Emphasis"/>
          <w:highlight w:val="cyan"/>
        </w:rPr>
        <w:t>reinstating</w:t>
      </w:r>
      <w:r w:rsidRPr="00E26947">
        <w:rPr>
          <w:rStyle w:val="StyleUnderline"/>
        </w:rPr>
        <w:t xml:space="preserve"> the </w:t>
      </w:r>
      <w:r w:rsidRPr="006E7D4E">
        <w:rPr>
          <w:rStyle w:val="Emphasis"/>
          <w:highlight w:val="cyan"/>
        </w:rPr>
        <w:t>exemption</w:t>
      </w:r>
      <w:r w:rsidRPr="00E26947">
        <w:rPr>
          <w:rStyle w:val="StyleUnderline"/>
        </w:rPr>
        <w:t xml:space="preserve"> of agricultural workers from the labour relations statute, the government </w:t>
      </w:r>
      <w:r w:rsidRPr="006E7D4E">
        <w:rPr>
          <w:rStyle w:val="StyleUnderline"/>
          <w:highlight w:val="cyan"/>
        </w:rPr>
        <w:t>was violating</w:t>
      </w:r>
      <w:r w:rsidRPr="00E26947">
        <w:rPr>
          <w:rStyle w:val="StyleUnderline"/>
        </w:rPr>
        <w:t xml:space="preserve"> agricultural </w:t>
      </w:r>
      <w:r w:rsidRPr="006E7D4E">
        <w:rPr>
          <w:rStyle w:val="Emphasis"/>
          <w:highlight w:val="cyan"/>
        </w:rPr>
        <w:t>workers'</w:t>
      </w:r>
      <w:r w:rsidRPr="006E7D4E">
        <w:rPr>
          <w:rStyle w:val="StyleUnderline"/>
          <w:highlight w:val="cyan"/>
        </w:rPr>
        <w:t xml:space="preserve"> </w:t>
      </w:r>
      <w:r w:rsidRPr="006E7D4E">
        <w:rPr>
          <w:rStyle w:val="Emphasis"/>
          <w:highlight w:val="cyan"/>
        </w:rPr>
        <w:t>freedom of association</w:t>
      </w:r>
      <w:r w:rsidRPr="006E7D4E">
        <w:rPr>
          <w:rStyle w:val="StyleUnderline"/>
          <w:highlight w:val="cyan"/>
        </w:rPr>
        <w:t>.</w:t>
      </w:r>
      <w:r w:rsidRPr="00E26947">
        <w:rPr>
          <w:sz w:val="16"/>
        </w:rPr>
        <w:t xml:space="preserve"> The union argued there was a violation because employers would be able to retaliate against agricultural workers who joined or participated in trade unions. </w:t>
      </w:r>
      <w:r w:rsidRPr="006E7D4E">
        <w:rPr>
          <w:rStyle w:val="Emphasis"/>
          <w:highlight w:val="cyan"/>
        </w:rPr>
        <w:t>Eight of</w:t>
      </w:r>
      <w:r w:rsidRPr="00E26947">
        <w:rPr>
          <w:rStyle w:val="Emphasis"/>
        </w:rPr>
        <w:t xml:space="preserve"> the </w:t>
      </w:r>
      <w:r w:rsidRPr="006E7D4E">
        <w:rPr>
          <w:rStyle w:val="Emphasis"/>
          <w:highlight w:val="cyan"/>
        </w:rPr>
        <w:t>nine</w:t>
      </w:r>
      <w:r w:rsidRPr="00E26947">
        <w:rPr>
          <w:rStyle w:val="Emphasis"/>
        </w:rPr>
        <w:t xml:space="preserve"> members </w:t>
      </w:r>
      <w:r w:rsidRPr="006E7D4E">
        <w:rPr>
          <w:rStyle w:val="Emphasis"/>
          <w:highlight w:val="cyan"/>
        </w:rPr>
        <w:t>of</w:t>
      </w:r>
      <w:r w:rsidRPr="00E26947">
        <w:rPr>
          <w:rStyle w:val="Emphasis"/>
        </w:rPr>
        <w:t xml:space="preserve"> the </w:t>
      </w:r>
      <w:r w:rsidRPr="006E7D4E">
        <w:rPr>
          <w:rStyle w:val="Emphasis"/>
          <w:highlight w:val="cyan"/>
        </w:rPr>
        <w:t>Court</w:t>
      </w:r>
      <w:r w:rsidRPr="00E26947">
        <w:rPr>
          <w:rStyle w:val="StyleUnderline"/>
        </w:rPr>
        <w:t xml:space="preserve"> </w:t>
      </w:r>
      <w:r w:rsidRPr="006E7D4E">
        <w:rPr>
          <w:rStyle w:val="StyleUnderline"/>
          <w:highlight w:val="cyan"/>
        </w:rPr>
        <w:t>ruled</w:t>
      </w:r>
      <w:r w:rsidRPr="00E26947">
        <w:rPr>
          <w:rStyle w:val="StyleUnderline"/>
        </w:rPr>
        <w:t xml:space="preserve"> that the </w:t>
      </w:r>
      <w:r w:rsidRPr="006E7D4E">
        <w:rPr>
          <w:rStyle w:val="Emphasis"/>
          <w:highlight w:val="cyan"/>
        </w:rPr>
        <w:t>exclusion</w:t>
      </w:r>
      <w:r w:rsidRPr="00E26947">
        <w:rPr>
          <w:rStyle w:val="StyleUnderline"/>
        </w:rPr>
        <w:t xml:space="preserve"> of agricultural workers from labour relations legislation substantially </w:t>
      </w:r>
      <w:r w:rsidRPr="006E7D4E">
        <w:rPr>
          <w:rStyle w:val="Emphasis"/>
          <w:highlight w:val="cyan"/>
        </w:rPr>
        <w:t>interfered with</w:t>
      </w:r>
      <w:r w:rsidRPr="00E26947">
        <w:rPr>
          <w:rStyle w:val="StyleUnderline"/>
        </w:rPr>
        <w:t xml:space="preserve"> their fundamental </w:t>
      </w:r>
      <w:r w:rsidRPr="006E7D4E">
        <w:rPr>
          <w:rStyle w:val="Emphasis"/>
          <w:highlight w:val="cyan"/>
        </w:rPr>
        <w:t>freedom to associate</w:t>
      </w:r>
      <w:r w:rsidRPr="00E26947">
        <w:rPr>
          <w:sz w:val="16"/>
        </w:rPr>
        <w:t>.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invalid, but suspended the effect of the declaration for eighteen months in order to give the government time to enact a new law.</w:t>
      </w:r>
    </w:p>
    <w:p w14:paraId="2FA706CD" w14:textId="77777777" w:rsidR="00CD3B97" w:rsidRDefault="00CD3B97" w:rsidP="00CD3B97">
      <w:pPr>
        <w:pStyle w:val="Heading4"/>
      </w:pPr>
      <w:r>
        <w:t>It's a voter</w:t>
      </w:r>
    </w:p>
    <w:p w14:paraId="35BCB66C" w14:textId="77777777" w:rsidR="00CD3B97" w:rsidRPr="009A7F2A" w:rsidRDefault="00CD3B97" w:rsidP="00CD3B97">
      <w:pPr>
        <w:pStyle w:val="Heading4"/>
      </w:pPr>
      <w:r>
        <w:t>1---</w:t>
      </w:r>
      <w:r w:rsidRPr="00E26947">
        <w:rPr>
          <w:u w:val="single"/>
        </w:rPr>
        <w:t>Limits</w:t>
      </w:r>
      <w:r>
        <w:t xml:space="preserve">---Including Freedom of Association makes </w:t>
      </w:r>
      <w:r w:rsidRPr="00E26947">
        <w:rPr>
          <w:u w:val="single"/>
        </w:rPr>
        <w:t>any change</w:t>
      </w:r>
      <w:r>
        <w:t xml:space="preserve"> to the </w:t>
      </w:r>
      <w:r w:rsidRPr="00E26947">
        <w:rPr>
          <w:u w:val="single"/>
        </w:rPr>
        <w:t>process</w:t>
      </w:r>
      <w:r>
        <w:t xml:space="preserve"> and </w:t>
      </w:r>
      <w:r w:rsidRPr="00E26947">
        <w:rPr>
          <w:u w:val="single"/>
        </w:rPr>
        <w:t>ability</w:t>
      </w:r>
      <w:r>
        <w:t xml:space="preserve"> to organize fair game---that makes detailed prep </w:t>
      </w:r>
      <w:r w:rsidRPr="005E7BB6">
        <w:rPr>
          <w:u w:val="single"/>
        </w:rPr>
        <w:t>impossible</w:t>
      </w:r>
    </w:p>
    <w:p w14:paraId="23AF1FCF" w14:textId="77777777" w:rsidR="00CD3B97" w:rsidRPr="002249DB" w:rsidRDefault="00CD3B97" w:rsidP="00CD3B97">
      <w:pPr>
        <w:pStyle w:val="Heading4"/>
      </w:pPr>
      <w:r>
        <w:t>2---</w:t>
      </w:r>
      <w:r>
        <w:rPr>
          <w:u w:val="single"/>
        </w:rPr>
        <w:t>Ground</w:t>
      </w:r>
      <w:r>
        <w:t xml:space="preserve">---There’s none of it against every aff that confers CBRs within the federal government---rights were </w:t>
      </w:r>
      <w:r w:rsidRPr="00A9692F">
        <w:rPr>
          <w:u w:val="single"/>
        </w:rPr>
        <w:t>just stripped</w:t>
      </w:r>
      <w:r>
        <w:t xml:space="preserve"> which means all DAs are </w:t>
      </w:r>
      <w:r w:rsidRPr="00A9692F">
        <w:rPr>
          <w:u w:val="single"/>
        </w:rPr>
        <w:t>thumped</w:t>
      </w:r>
    </w:p>
    <w:bookmarkEnd w:id="0"/>
    <w:p w14:paraId="106116B8" w14:textId="77777777" w:rsidR="00CD3B97" w:rsidRPr="00CD3B97" w:rsidRDefault="00CD3B97" w:rsidP="00CD3B97"/>
    <w:p w14:paraId="26AA3DE7" w14:textId="77777777" w:rsidR="00CD3B97" w:rsidRPr="00CD3B97" w:rsidRDefault="00CD3B97" w:rsidP="00CD3B97"/>
    <w:p w14:paraId="6240B340" w14:textId="2FE3BB57" w:rsidR="005E52E6" w:rsidRDefault="0051612C" w:rsidP="00DA1F63">
      <w:pPr>
        <w:pStyle w:val="Heading3"/>
      </w:pPr>
      <w:r>
        <w:lastRenderedPageBreak/>
        <w:t>2</w:t>
      </w:r>
    </w:p>
    <w:p w14:paraId="05D53B42" w14:textId="77777777" w:rsidR="005E52E6" w:rsidRPr="00F06283" w:rsidRDefault="005E52E6" w:rsidP="005E52E6">
      <w:pPr>
        <w:pStyle w:val="Heading4"/>
        <w:rPr>
          <w:b w:val="0"/>
          <w:bCs/>
        </w:rPr>
      </w:pPr>
      <w:r>
        <w:t xml:space="preserve">CR passes now. Bipartisan momentum </w:t>
      </w:r>
      <w:r w:rsidRPr="00B22E4A">
        <w:rPr>
          <w:u w:val="single"/>
        </w:rPr>
        <w:t>exists</w:t>
      </w:r>
      <w:r>
        <w:t xml:space="preserve">, but stability is </w:t>
      </w:r>
      <w:r>
        <w:rPr>
          <w:u w:val="single"/>
        </w:rPr>
        <w:t>key</w:t>
      </w:r>
      <w:r>
        <w:t xml:space="preserve">. </w:t>
      </w:r>
      <w:r>
        <w:rPr>
          <w:b w:val="0"/>
          <w:bCs/>
        </w:rPr>
        <w:t>AND rescissions aren’t game ending.</w:t>
      </w:r>
    </w:p>
    <w:p w14:paraId="604F0181" w14:textId="77777777" w:rsidR="005E52E6" w:rsidRDefault="005E52E6" w:rsidP="005E52E6">
      <w:r w:rsidRPr="00F06283">
        <w:rPr>
          <w:rStyle w:val="Style13ptBold"/>
        </w:rPr>
        <w:t>Elkind 9-5</w:t>
      </w:r>
      <w:r>
        <w:t>, politics reporter for Fox News Digital. (Elizabeth, September 5</w:t>
      </w:r>
      <w:r w:rsidRPr="00F06283">
        <w:rPr>
          <w:vertAlign w:val="superscript"/>
        </w:rPr>
        <w:t>th</w:t>
      </w:r>
      <w:r>
        <w:t xml:space="preserve">, “House Republicans split with Trump team over ‘very frustrating’ funding fight as shutdown looms”, Fox News, </w:t>
      </w:r>
      <w:r w:rsidRPr="00F06283">
        <w:t>https://www.foxnews.com/politics/house-republicans-split-trump-team-over-very-frustrating-funding-fight-shutdown-looms</w:t>
      </w:r>
      <w:r>
        <w:t>)</w:t>
      </w:r>
    </w:p>
    <w:p w14:paraId="51F9AA59" w14:textId="77777777" w:rsidR="005E52E6" w:rsidRPr="00A73E3F" w:rsidRDefault="005E52E6" w:rsidP="005E52E6">
      <w:pPr>
        <w:rPr>
          <w:sz w:val="16"/>
        </w:rPr>
      </w:pPr>
      <w:r w:rsidRPr="00A73E3F">
        <w:rPr>
          <w:rStyle w:val="StyleUnderline"/>
        </w:rPr>
        <w:t xml:space="preserve">House Appropriations Committee Chair Tom </w:t>
      </w:r>
      <w:r w:rsidRPr="006E7D4E">
        <w:rPr>
          <w:rStyle w:val="StyleUnderline"/>
          <w:highlight w:val="cyan"/>
        </w:rPr>
        <w:t>Cole</w:t>
      </w:r>
      <w:r w:rsidRPr="00A73E3F">
        <w:rPr>
          <w:sz w:val="16"/>
        </w:rPr>
        <w:t xml:space="preserve">, R-Okla., for his part, </w:t>
      </w:r>
      <w:r w:rsidRPr="006E7D4E">
        <w:rPr>
          <w:rStyle w:val="StyleUnderline"/>
          <w:highlight w:val="cyan"/>
        </w:rPr>
        <w:t>said he would like</w:t>
      </w:r>
      <w:r w:rsidRPr="00A73E3F">
        <w:rPr>
          <w:rStyle w:val="StyleUnderline"/>
        </w:rPr>
        <w:t xml:space="preserve"> to see </w:t>
      </w:r>
      <w:r w:rsidRPr="006E7D4E">
        <w:rPr>
          <w:rStyle w:val="StyleUnderline"/>
          <w:highlight w:val="cyan"/>
        </w:rPr>
        <w:t>a CR</w:t>
      </w:r>
      <w:r w:rsidRPr="00A73E3F">
        <w:rPr>
          <w:rStyle w:val="StyleUnderline"/>
        </w:rPr>
        <w:t xml:space="preserve"> into November but would work with </w:t>
      </w:r>
      <w:r w:rsidRPr="00A73E3F">
        <w:rPr>
          <w:rStyle w:val="Emphasis"/>
        </w:rPr>
        <w:t>"any timeframe"</w:t>
      </w:r>
      <w:r w:rsidRPr="00A73E3F">
        <w:rPr>
          <w:rStyle w:val="StyleUnderline"/>
        </w:rPr>
        <w:t xml:space="preserve"> from leaders</w:t>
      </w:r>
      <w:r w:rsidRPr="00A73E3F">
        <w:rPr>
          <w:sz w:val="16"/>
        </w:rPr>
        <w:t>. And while he said there were "a lot of people" who could share blame for the current situation, he was hesitant to single any one party out.</w:t>
      </w:r>
    </w:p>
    <w:p w14:paraId="7208F52A" w14:textId="77777777" w:rsidR="005E52E6" w:rsidRPr="00A73E3F" w:rsidRDefault="005E52E6" w:rsidP="005E52E6">
      <w:pPr>
        <w:rPr>
          <w:sz w:val="16"/>
        </w:rPr>
      </w:pPr>
      <w:r w:rsidRPr="00A73E3F">
        <w:rPr>
          <w:sz w:val="16"/>
        </w:rPr>
        <w:t>"The top-line number, that wasn't done this year, the president's budget was late in arriving, and I think Democrats are still flustered by President Trump and aren't sure whether they should deal with him or fight him at every step," he said.</w:t>
      </w:r>
    </w:p>
    <w:p w14:paraId="5CB24E7B" w14:textId="77777777" w:rsidR="005E52E6" w:rsidRPr="00A73E3F" w:rsidRDefault="005E52E6" w:rsidP="005E52E6">
      <w:pPr>
        <w:rPr>
          <w:sz w:val="16"/>
        </w:rPr>
      </w:pPr>
      <w:r w:rsidRPr="006E7D4E">
        <w:rPr>
          <w:rStyle w:val="StyleUnderline"/>
          <w:highlight w:val="cyan"/>
        </w:rPr>
        <w:t>Cole</w:t>
      </w:r>
      <w:r w:rsidRPr="00A73E3F">
        <w:rPr>
          <w:rStyle w:val="StyleUnderline"/>
        </w:rPr>
        <w:t xml:space="preserve"> also </w:t>
      </w:r>
      <w:r w:rsidRPr="006E7D4E">
        <w:rPr>
          <w:rStyle w:val="StyleUnderline"/>
          <w:highlight w:val="cyan"/>
        </w:rPr>
        <w:t>said</w:t>
      </w:r>
      <w:r w:rsidRPr="00A73E3F">
        <w:rPr>
          <w:sz w:val="16"/>
        </w:rPr>
        <w:t xml:space="preserve"> of the White House's proposal, "There's some discussion about going as far as the first quarter. That's not coming from the appropriators, but it is coming out of the White House … </w:t>
      </w:r>
      <w:r w:rsidRPr="006E7D4E">
        <w:rPr>
          <w:rStyle w:val="StyleUnderline"/>
          <w:highlight w:val="cyan"/>
        </w:rPr>
        <w:t xml:space="preserve">I'm willing to work within </w:t>
      </w:r>
      <w:r w:rsidRPr="006E7D4E">
        <w:rPr>
          <w:rStyle w:val="Emphasis"/>
          <w:highlight w:val="cyan"/>
        </w:rPr>
        <w:t>any time frame</w:t>
      </w:r>
      <w:r w:rsidRPr="00A73E3F">
        <w:rPr>
          <w:sz w:val="16"/>
        </w:rPr>
        <w:t xml:space="preserve"> my leadership gives me. </w:t>
      </w:r>
      <w:r w:rsidRPr="00A73E3F">
        <w:rPr>
          <w:rStyle w:val="Emphasis"/>
        </w:rPr>
        <w:t xml:space="preserve">I don't want a government shutdown. </w:t>
      </w:r>
      <w:r w:rsidRPr="006E7D4E">
        <w:rPr>
          <w:rStyle w:val="Emphasis"/>
          <w:highlight w:val="cyan"/>
        </w:rPr>
        <w:t>I want a bipartisan deal</w:t>
      </w:r>
      <w:r w:rsidRPr="00A73E3F">
        <w:rPr>
          <w:sz w:val="16"/>
        </w:rPr>
        <w:t>."</w:t>
      </w:r>
    </w:p>
    <w:p w14:paraId="3F79B933" w14:textId="77777777" w:rsidR="005E52E6" w:rsidRPr="00A73E3F" w:rsidRDefault="005E52E6" w:rsidP="005E52E6">
      <w:pPr>
        <w:rPr>
          <w:sz w:val="16"/>
        </w:rPr>
      </w:pPr>
      <w:r w:rsidRPr="00A73E3F">
        <w:rPr>
          <w:sz w:val="16"/>
        </w:rPr>
        <w:t>In March, with the White House's support, Congress passed a CR through Sept. 30 tha</w:t>
      </w:r>
      <w:r>
        <w:rPr>
          <w:sz w:val="16"/>
        </w:rPr>
        <w:t xml:space="preserve"> </w:t>
      </w:r>
      <w:r w:rsidRPr="00A73E3F">
        <w:rPr>
          <w:sz w:val="16"/>
        </w:rPr>
        <w:t>t extended fiscal 2024 spending levels, with some increases for defense funding.</w:t>
      </w:r>
    </w:p>
    <w:p w14:paraId="3BC29E50" w14:textId="77777777" w:rsidR="005E52E6" w:rsidRPr="00A73E3F" w:rsidRDefault="005E52E6" w:rsidP="005E52E6">
      <w:pPr>
        <w:rPr>
          <w:sz w:val="16"/>
        </w:rPr>
      </w:pPr>
      <w:r w:rsidRPr="00A73E3F">
        <w:rPr>
          <w:rStyle w:val="StyleUnderline"/>
        </w:rPr>
        <w:t>The White House has</w:t>
      </w:r>
      <w:r w:rsidRPr="00A73E3F">
        <w:rPr>
          <w:sz w:val="16"/>
        </w:rPr>
        <w:t xml:space="preserve"> since </w:t>
      </w:r>
      <w:r w:rsidRPr="00A73E3F">
        <w:rPr>
          <w:rStyle w:val="StyleUnderline"/>
        </w:rPr>
        <w:t xml:space="preserve">acted to rescind </w:t>
      </w:r>
      <w:r w:rsidRPr="00A73E3F">
        <w:rPr>
          <w:rStyle w:val="Emphasis"/>
        </w:rPr>
        <w:t>some</w:t>
      </w:r>
      <w:r w:rsidRPr="00A73E3F">
        <w:rPr>
          <w:sz w:val="16"/>
        </w:rPr>
        <w:t xml:space="preserve"> of those </w:t>
      </w:r>
      <w:r w:rsidRPr="00A73E3F">
        <w:rPr>
          <w:rStyle w:val="Emphasis"/>
        </w:rPr>
        <w:t>funds</w:t>
      </w:r>
      <w:r w:rsidRPr="00A73E3F">
        <w:rPr>
          <w:sz w:val="16"/>
        </w:rPr>
        <w:t>, chiefly aimed at foreign aid and public broadcasting.</w:t>
      </w:r>
    </w:p>
    <w:p w14:paraId="34403329" w14:textId="77777777" w:rsidR="005E52E6" w:rsidRPr="00A73E3F" w:rsidRDefault="005E52E6" w:rsidP="005E52E6">
      <w:pPr>
        <w:rPr>
          <w:rStyle w:val="StyleUnderline"/>
        </w:rPr>
      </w:pPr>
      <w:r w:rsidRPr="00A73E3F">
        <w:rPr>
          <w:sz w:val="16"/>
        </w:rPr>
        <w:t xml:space="preserve">It’s soured bipartisan government spending talks with </w:t>
      </w:r>
      <w:r w:rsidRPr="006E7D4E">
        <w:rPr>
          <w:rStyle w:val="StyleUnderline"/>
          <w:highlight w:val="cyan"/>
        </w:rPr>
        <w:t>Democrats</w:t>
      </w:r>
      <w:r w:rsidRPr="00A73E3F">
        <w:rPr>
          <w:sz w:val="16"/>
        </w:rPr>
        <w:t xml:space="preserve">, who </w:t>
      </w:r>
      <w:r w:rsidRPr="00A73E3F">
        <w:rPr>
          <w:rStyle w:val="StyleUnderline"/>
        </w:rPr>
        <w:t xml:space="preserve">have </w:t>
      </w:r>
      <w:r w:rsidRPr="006E7D4E">
        <w:rPr>
          <w:rStyle w:val="StyleUnderline"/>
          <w:highlight w:val="cyan"/>
        </w:rPr>
        <w:t>warned they will not agree</w:t>
      </w:r>
      <w:r w:rsidRPr="00A73E3F">
        <w:rPr>
          <w:rStyle w:val="StyleUnderline"/>
        </w:rPr>
        <w:t xml:space="preserve"> to any spending deal </w:t>
      </w:r>
      <w:r w:rsidRPr="006E7D4E">
        <w:rPr>
          <w:rStyle w:val="Emphasis"/>
          <w:highlight w:val="cyan"/>
        </w:rPr>
        <w:t>without</w:t>
      </w:r>
      <w:r w:rsidRPr="006E7D4E">
        <w:rPr>
          <w:rStyle w:val="StyleUnderline"/>
          <w:highlight w:val="cyan"/>
        </w:rPr>
        <w:t xml:space="preserve"> assurances that more</w:t>
      </w:r>
      <w:r w:rsidRPr="00A73E3F">
        <w:rPr>
          <w:rStyle w:val="StyleUnderline"/>
        </w:rPr>
        <w:t xml:space="preserve"> funding </w:t>
      </w:r>
      <w:r w:rsidRPr="006E7D4E">
        <w:rPr>
          <w:rStyle w:val="StyleUnderline"/>
          <w:highlight w:val="cyan"/>
        </w:rPr>
        <w:t>rescissions would not happen</w:t>
      </w:r>
      <w:r w:rsidRPr="00A73E3F">
        <w:rPr>
          <w:rStyle w:val="StyleUnderline"/>
        </w:rPr>
        <w:t>.</w:t>
      </w:r>
    </w:p>
    <w:p w14:paraId="1DF78C68" w14:textId="77777777" w:rsidR="005E52E6" w:rsidRPr="00A73E3F" w:rsidRDefault="005E52E6" w:rsidP="005E52E6">
      <w:pPr>
        <w:rPr>
          <w:rStyle w:val="StyleUnderline"/>
        </w:rPr>
      </w:pPr>
      <w:r w:rsidRPr="00A73E3F">
        <w:rPr>
          <w:sz w:val="16"/>
        </w:rPr>
        <w:t xml:space="preserve">A White House official told reporters on a recent call, however, that they believed </w:t>
      </w:r>
      <w:r w:rsidRPr="006E7D4E">
        <w:rPr>
          <w:rStyle w:val="Emphasis"/>
          <w:highlight w:val="cyan"/>
        </w:rPr>
        <w:t>a clean CR</w:t>
      </w:r>
      <w:r w:rsidRPr="00A73E3F">
        <w:rPr>
          <w:rStyle w:val="StyleUnderline"/>
        </w:rPr>
        <w:t xml:space="preserve"> for "however length" would </w:t>
      </w:r>
      <w:r w:rsidRPr="006E7D4E">
        <w:rPr>
          <w:rStyle w:val="StyleUnderline"/>
          <w:highlight w:val="cyan"/>
        </w:rPr>
        <w:t xml:space="preserve">put Democrats in a </w:t>
      </w:r>
      <w:r w:rsidRPr="006E7D4E">
        <w:rPr>
          <w:rStyle w:val="Emphasis"/>
          <w:highlight w:val="cyan"/>
        </w:rPr>
        <w:t>politically tricky situation</w:t>
      </w:r>
      <w:r w:rsidRPr="00A73E3F">
        <w:rPr>
          <w:rStyle w:val="StyleUnderline"/>
        </w:rPr>
        <w:t xml:space="preserve"> and </w:t>
      </w:r>
      <w:r w:rsidRPr="006E7D4E">
        <w:rPr>
          <w:rStyle w:val="Emphasis"/>
          <w:highlight w:val="cyan"/>
        </w:rPr>
        <w:t>pin the blame</w:t>
      </w:r>
      <w:r w:rsidRPr="00A73E3F">
        <w:rPr>
          <w:rStyle w:val="StyleUnderline"/>
        </w:rPr>
        <w:t xml:space="preserve"> for a shutdown </w:t>
      </w:r>
      <w:r w:rsidRPr="006E7D4E">
        <w:rPr>
          <w:rStyle w:val="Emphasis"/>
          <w:highlight w:val="cyan"/>
        </w:rPr>
        <w:t>on them</w:t>
      </w:r>
      <w:r w:rsidRPr="00A73E3F">
        <w:rPr>
          <w:rStyle w:val="StyleUnderline"/>
        </w:rPr>
        <w:t xml:space="preserve"> if they reject the measure.</w:t>
      </w:r>
    </w:p>
    <w:p w14:paraId="3CD22376" w14:textId="77777777" w:rsidR="005E52E6" w:rsidRPr="00A73E3F" w:rsidRDefault="005E52E6" w:rsidP="005E52E6">
      <w:pPr>
        <w:rPr>
          <w:sz w:val="16"/>
        </w:rPr>
      </w:pPr>
      <w:r w:rsidRPr="00A73E3F">
        <w:rPr>
          <w:sz w:val="16"/>
        </w:rPr>
        <w:t xml:space="preserve">Speaker Mike </w:t>
      </w:r>
      <w:r w:rsidRPr="006E7D4E">
        <w:rPr>
          <w:rStyle w:val="StyleUnderline"/>
          <w:highlight w:val="cyan"/>
        </w:rPr>
        <w:t>Johnson</w:t>
      </w:r>
      <w:r w:rsidRPr="00A73E3F">
        <w:rPr>
          <w:sz w:val="16"/>
        </w:rPr>
        <w:t xml:space="preserve">, R-La., </w:t>
      </w:r>
      <w:r w:rsidRPr="00A73E3F">
        <w:rPr>
          <w:rStyle w:val="StyleUnderline"/>
        </w:rPr>
        <w:t xml:space="preserve">has </w:t>
      </w:r>
      <w:r w:rsidRPr="006E7D4E">
        <w:rPr>
          <w:rStyle w:val="StyleUnderline"/>
          <w:highlight w:val="cyan"/>
        </w:rPr>
        <w:t xml:space="preserve">privately signaled support for a </w:t>
      </w:r>
      <w:r w:rsidRPr="006E7D4E">
        <w:rPr>
          <w:rStyle w:val="Emphasis"/>
          <w:highlight w:val="cyan"/>
        </w:rPr>
        <w:t>short-term clean CR</w:t>
      </w:r>
      <w:r w:rsidRPr="00A73E3F">
        <w:rPr>
          <w:sz w:val="16"/>
        </w:rPr>
        <w:t xml:space="preserve">, two sources told Fox News Digital. </w:t>
      </w:r>
      <w:r w:rsidRPr="006E7D4E">
        <w:rPr>
          <w:rStyle w:val="StyleUnderline"/>
          <w:highlight w:val="cyan"/>
        </w:rPr>
        <w:t>Democrats</w:t>
      </w:r>
      <w:r w:rsidRPr="00A73E3F">
        <w:rPr>
          <w:rStyle w:val="StyleUnderline"/>
        </w:rPr>
        <w:t xml:space="preserve"> have </w:t>
      </w:r>
      <w:r w:rsidRPr="006E7D4E">
        <w:rPr>
          <w:rStyle w:val="StyleUnderline"/>
          <w:highlight w:val="cyan"/>
        </w:rPr>
        <w:t xml:space="preserve">indicated </w:t>
      </w:r>
      <w:r w:rsidRPr="006E7D4E">
        <w:rPr>
          <w:rStyle w:val="Emphasis"/>
          <w:highlight w:val="cyan"/>
        </w:rPr>
        <w:t>openness</w:t>
      </w:r>
      <w:r w:rsidRPr="00A73E3F">
        <w:rPr>
          <w:rStyle w:val="Emphasis"/>
        </w:rPr>
        <w:t xml:space="preserve"> to that</w:t>
      </w:r>
      <w:r w:rsidRPr="00A73E3F">
        <w:rPr>
          <w:sz w:val="16"/>
        </w:rPr>
        <w:t xml:space="preserve"> approach.</w:t>
      </w:r>
    </w:p>
    <w:p w14:paraId="64A729C0" w14:textId="77777777" w:rsidR="005E52E6" w:rsidRPr="00A73E3F" w:rsidRDefault="005E52E6" w:rsidP="005E52E6">
      <w:pPr>
        <w:rPr>
          <w:sz w:val="16"/>
        </w:rPr>
      </w:pPr>
      <w:r w:rsidRPr="00A73E3F">
        <w:rPr>
          <w:sz w:val="16"/>
        </w:rPr>
        <w:t xml:space="preserve">When reached for comment, </w:t>
      </w:r>
      <w:r w:rsidRPr="00A73E3F">
        <w:rPr>
          <w:rStyle w:val="StyleUnderline"/>
        </w:rPr>
        <w:t xml:space="preserve">a spokesperson for </w:t>
      </w:r>
      <w:r w:rsidRPr="006E7D4E">
        <w:rPr>
          <w:rStyle w:val="StyleUnderline"/>
          <w:highlight w:val="cyan"/>
        </w:rPr>
        <w:t>Johnson</w:t>
      </w:r>
      <w:r w:rsidRPr="00A73E3F">
        <w:rPr>
          <w:rStyle w:val="StyleUnderline"/>
        </w:rPr>
        <w:t xml:space="preserve"> pointed</w:t>
      </w:r>
      <w:r w:rsidRPr="00A73E3F">
        <w:rPr>
          <w:sz w:val="16"/>
        </w:rPr>
        <w:t xml:space="preserve"> Fox News Digital </w:t>
      </w:r>
      <w:r w:rsidRPr="00A73E3F">
        <w:rPr>
          <w:rStyle w:val="StyleUnderline"/>
        </w:rPr>
        <w:t>to recent comments</w:t>
      </w:r>
      <w:r w:rsidRPr="00A73E3F">
        <w:rPr>
          <w:sz w:val="16"/>
        </w:rPr>
        <w:t xml:space="preserve"> in Punchbowl News </w:t>
      </w:r>
      <w:r w:rsidRPr="00A73E3F">
        <w:rPr>
          <w:rStyle w:val="StyleUnderline"/>
        </w:rPr>
        <w:t xml:space="preserve">that he </w:t>
      </w:r>
      <w:r w:rsidRPr="006E7D4E">
        <w:rPr>
          <w:rStyle w:val="StyleUnderline"/>
          <w:highlight w:val="cyan"/>
        </w:rPr>
        <w:t>understood both sides</w:t>
      </w:r>
      <w:r w:rsidRPr="00A73E3F">
        <w:rPr>
          <w:rStyle w:val="StyleUnderline"/>
        </w:rPr>
        <w:t xml:space="preserve"> of the argument</w:t>
      </w:r>
      <w:r w:rsidRPr="00A73E3F">
        <w:rPr>
          <w:sz w:val="16"/>
        </w:rPr>
        <w:t>. "</w:t>
      </w:r>
      <w:r w:rsidRPr="006E7D4E">
        <w:rPr>
          <w:rStyle w:val="StyleUnderline"/>
          <w:highlight w:val="cyan"/>
        </w:rPr>
        <w:t xml:space="preserve">There are </w:t>
      </w:r>
      <w:r w:rsidRPr="006E7D4E">
        <w:rPr>
          <w:rStyle w:val="Emphasis"/>
          <w:highlight w:val="cyan"/>
        </w:rPr>
        <w:t>reasonable people on both sides</w:t>
      </w:r>
      <w:r w:rsidRPr="00A73E3F">
        <w:rPr>
          <w:rStyle w:val="StyleUnderline"/>
        </w:rPr>
        <w:t xml:space="preserve"> who understand this is a basic function and responsibility of the government, so </w:t>
      </w:r>
      <w:r w:rsidRPr="006E7D4E">
        <w:rPr>
          <w:rStyle w:val="StyleUnderline"/>
          <w:highlight w:val="cyan"/>
        </w:rPr>
        <w:t xml:space="preserve">we’re </w:t>
      </w:r>
      <w:r w:rsidRPr="006E7D4E">
        <w:rPr>
          <w:rStyle w:val="Emphasis"/>
          <w:highlight w:val="cyan"/>
        </w:rPr>
        <w:t>working towards that</w:t>
      </w:r>
      <w:r w:rsidRPr="00A73E3F">
        <w:rPr>
          <w:sz w:val="16"/>
        </w:rPr>
        <w:t>," he said.</w:t>
      </w:r>
    </w:p>
    <w:p w14:paraId="7BF99A51" w14:textId="77777777" w:rsidR="005E52E6" w:rsidRPr="00A73E3F" w:rsidRDefault="005E52E6" w:rsidP="005E52E6">
      <w:pPr>
        <w:rPr>
          <w:sz w:val="16"/>
        </w:rPr>
      </w:pPr>
      <w:r w:rsidRPr="00A73E3F">
        <w:rPr>
          <w:sz w:val="16"/>
        </w:rPr>
        <w:t xml:space="preserve">House Minority Leader Hakeem </w:t>
      </w:r>
      <w:r w:rsidRPr="006E7D4E">
        <w:rPr>
          <w:rStyle w:val="StyleUnderline"/>
          <w:highlight w:val="cyan"/>
        </w:rPr>
        <w:t>Jeffries</w:t>
      </w:r>
      <w:r w:rsidRPr="00A73E3F">
        <w:rPr>
          <w:sz w:val="16"/>
        </w:rPr>
        <w:t xml:space="preserve">, D-N.Y., </w:t>
      </w:r>
      <w:r w:rsidRPr="00A73E3F">
        <w:rPr>
          <w:rStyle w:val="StyleUnderline"/>
        </w:rPr>
        <w:t>said</w:t>
      </w:r>
      <w:r w:rsidRPr="00A73E3F">
        <w:rPr>
          <w:sz w:val="16"/>
        </w:rPr>
        <w:t xml:space="preserve"> Tuesday </w:t>
      </w:r>
      <w:r w:rsidRPr="00A73E3F">
        <w:rPr>
          <w:rStyle w:val="StyleUnderline"/>
        </w:rPr>
        <w:t xml:space="preserve">he </w:t>
      </w:r>
      <w:r w:rsidRPr="006E7D4E">
        <w:rPr>
          <w:rStyle w:val="StyleUnderline"/>
          <w:highlight w:val="cyan"/>
        </w:rPr>
        <w:t>had an "</w:t>
      </w:r>
      <w:r w:rsidRPr="006E7D4E">
        <w:rPr>
          <w:rStyle w:val="Emphasis"/>
          <w:highlight w:val="cyan"/>
        </w:rPr>
        <w:t>opening conversation</w:t>
      </w:r>
      <w:r w:rsidRPr="006E7D4E">
        <w:rPr>
          <w:rStyle w:val="StyleUnderline"/>
          <w:highlight w:val="cyan"/>
        </w:rPr>
        <w:t>" with Johnson</w:t>
      </w:r>
      <w:r w:rsidRPr="00A73E3F">
        <w:rPr>
          <w:rStyle w:val="StyleUnderline"/>
        </w:rPr>
        <w:t xml:space="preserve"> on funding</w:t>
      </w:r>
      <w:r w:rsidRPr="00A73E3F">
        <w:rPr>
          <w:sz w:val="16"/>
        </w:rPr>
        <w:t>.</w:t>
      </w:r>
    </w:p>
    <w:p w14:paraId="31A20106" w14:textId="77777777" w:rsidR="005E52E6" w:rsidRPr="00704413" w:rsidRDefault="005E52E6" w:rsidP="005E52E6">
      <w:pPr>
        <w:rPr>
          <w:sz w:val="16"/>
        </w:rPr>
      </w:pPr>
      <w:r w:rsidRPr="00A73E3F">
        <w:rPr>
          <w:sz w:val="16"/>
        </w:rPr>
        <w:t xml:space="preserve">With just 11 joint House and Senate working days left before the Sept. 30 deadline, </w:t>
      </w:r>
      <w:r w:rsidRPr="006E7D4E">
        <w:rPr>
          <w:rStyle w:val="StyleUnderline"/>
          <w:highlight w:val="cyan"/>
        </w:rPr>
        <w:t xml:space="preserve">lawmakers are </w:t>
      </w:r>
      <w:r w:rsidRPr="006E7D4E">
        <w:rPr>
          <w:rStyle w:val="Emphasis"/>
          <w:highlight w:val="cyan"/>
        </w:rPr>
        <w:t>racing to avoid another shutdown</w:t>
      </w:r>
      <w:r w:rsidRPr="00A73E3F">
        <w:rPr>
          <w:rStyle w:val="StyleUnderline"/>
        </w:rPr>
        <w:t xml:space="preserve"> showdown</w:t>
      </w:r>
      <w:r w:rsidRPr="00A73E3F">
        <w:rPr>
          <w:sz w:val="16"/>
        </w:rPr>
        <w:t>.</w:t>
      </w:r>
    </w:p>
    <w:p w14:paraId="2F0E16BA" w14:textId="77777777" w:rsidR="005E52E6" w:rsidRPr="000220AD" w:rsidRDefault="005E52E6" w:rsidP="005E52E6">
      <w:pPr>
        <w:pStyle w:val="Heading4"/>
      </w:pPr>
      <w:r>
        <w:t xml:space="preserve">Labor reform throws Congress into </w:t>
      </w:r>
      <w:r>
        <w:rPr>
          <w:u w:val="single"/>
        </w:rPr>
        <w:t>chaos</w:t>
      </w:r>
      <w:r>
        <w:t xml:space="preserve">, halting </w:t>
      </w:r>
      <w:r>
        <w:rPr>
          <w:u w:val="single"/>
        </w:rPr>
        <w:t>any</w:t>
      </w:r>
      <w:r>
        <w:t xml:space="preserve"> negotiations.</w:t>
      </w:r>
    </w:p>
    <w:p w14:paraId="4A8AA55A" w14:textId="77777777" w:rsidR="005E52E6" w:rsidRPr="00835796" w:rsidRDefault="005E52E6" w:rsidP="005E52E6">
      <w:r w:rsidRPr="00F92FAA">
        <w:rPr>
          <w:rStyle w:val="Style13ptBold"/>
        </w:rPr>
        <w:t>Velazquez 25</w:t>
      </w:r>
      <w:r w:rsidRPr="00F92FAA">
        <w:t>, Professor of Law @ Indiana (Alvin, “The Death of Labor Law and the Rebirth of the Labor Movement,” Indiana Legal Studies Research Paper Number 543)</w:t>
      </w:r>
    </w:p>
    <w:p w14:paraId="43F647FC" w14:textId="77777777" w:rsidR="005E52E6" w:rsidRPr="00F92FAA" w:rsidRDefault="005E52E6" w:rsidP="005E52E6">
      <w:pPr>
        <w:rPr>
          <w:sz w:val="16"/>
        </w:rPr>
      </w:pPr>
      <w:r w:rsidRPr="00F92FAA">
        <w:rPr>
          <w:sz w:val="16"/>
        </w:rPr>
        <w:t>B. Congress’s Failure to Act in Response to Counter-Insurgency</w:t>
      </w:r>
    </w:p>
    <w:p w14:paraId="5A3463AA" w14:textId="77777777" w:rsidR="005E52E6" w:rsidRPr="00F92FAA" w:rsidRDefault="005E52E6" w:rsidP="005E52E6">
      <w:pPr>
        <w:rPr>
          <w:sz w:val="16"/>
        </w:rPr>
      </w:pPr>
      <w:r w:rsidRPr="00F92FAA">
        <w:rPr>
          <w:sz w:val="16"/>
        </w:rPr>
        <w:lastRenderedPageBreak/>
        <w:t xml:space="preserve">The second major objection that someone may raise is that </w:t>
      </w:r>
      <w:r w:rsidRPr="006E7D4E">
        <w:rPr>
          <w:rStyle w:val="StyleUnderline"/>
          <w:highlight w:val="cyan"/>
        </w:rPr>
        <w:t>Congress may refuse to act</w:t>
      </w:r>
      <w:r w:rsidRPr="00B1471A">
        <w:rPr>
          <w:rStyle w:val="StyleUnderline"/>
        </w:rPr>
        <w:t xml:space="preserve"> even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6E7D4E">
        <w:rPr>
          <w:rStyle w:val="Emphasis"/>
          <w:highlight w:val="cyan"/>
        </w:rPr>
        <w:t>convincing Congress</w:t>
      </w:r>
      <w:r w:rsidRPr="006E7D4E">
        <w:rPr>
          <w:rStyle w:val="StyleUnderline"/>
          <w:highlight w:val="cyan"/>
        </w:rPr>
        <w:t xml:space="preserve"> to pass labor law reform has been </w:t>
      </w:r>
      <w:r w:rsidRPr="006E7D4E">
        <w:rPr>
          <w:rStyle w:val="Emphasis"/>
          <w:highlight w:val="cyan"/>
        </w:rPr>
        <w:t>especially difficult</w:t>
      </w:r>
      <w:r w:rsidRPr="006E7D4E">
        <w:rPr>
          <w:rStyle w:val="StyleUnderline"/>
          <w:highlight w:val="cyan"/>
        </w:rPr>
        <w:t xml:space="preserve"> even with a strong, and near filibuster-proof</w:t>
      </w:r>
      <w:r w:rsidRPr="00B1471A">
        <w:rPr>
          <w:rStyle w:val="StyleUnderline"/>
        </w:rPr>
        <w:t xml:space="preserve">, </w:t>
      </w:r>
      <w:r w:rsidRPr="006E7D4E">
        <w:rPr>
          <w:rStyle w:val="Emphasis"/>
          <w:highlight w:val="cyan"/>
        </w:rPr>
        <w:t>Dem</w:t>
      </w:r>
      <w:r w:rsidRPr="00B1471A">
        <w:rPr>
          <w:rStyle w:val="StyleUnderline"/>
        </w:rPr>
        <w:t xml:space="preserve">ocratic </w:t>
      </w:r>
      <w:r w:rsidRPr="006E7D4E">
        <w:rPr>
          <w:rStyle w:val="StyleUnderline"/>
          <w:highlight w:val="cyan"/>
        </w:rPr>
        <w:t>majority</w:t>
      </w:r>
      <w:r w:rsidRPr="00F92FAA">
        <w:rPr>
          <w:sz w:val="16"/>
        </w:rPr>
        <w:t>. To paraphrase the bankd Green Day, labor has long traveled on its own Boulevard of Broken Dreams.</w:t>
      </w:r>
    </w:p>
    <w:p w14:paraId="26E057C9" w14:textId="77777777" w:rsidR="005E52E6" w:rsidRPr="00F92FAA" w:rsidRDefault="005E52E6" w:rsidP="005E52E6">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6E7D4E">
        <w:rPr>
          <w:rStyle w:val="Emphasis"/>
          <w:highlight w:val="cyan"/>
        </w:rPr>
        <w:t>EFCA</w:t>
      </w:r>
      <w:r w:rsidRPr="00F92FAA">
        <w:rPr>
          <w:sz w:val="16"/>
        </w:rPr>
        <w:t xml:space="preserve">)323 </w:t>
      </w:r>
      <w:r w:rsidRPr="00B1471A">
        <w:rPr>
          <w:rStyle w:val="StyleUnderline"/>
        </w:rPr>
        <w:t xml:space="preserve">which Congress </w:t>
      </w:r>
      <w:r w:rsidRPr="006E7D4E">
        <w:rPr>
          <w:rStyle w:val="StyleUnderline"/>
          <w:highlight w:val="cyan"/>
        </w:rPr>
        <w:t>failed</w:t>
      </w:r>
      <w:r w:rsidRPr="00B1471A">
        <w:rPr>
          <w:rStyle w:val="StyleUnderline"/>
        </w:rPr>
        <w:t xml:space="preserve"> to pass in 2008 </w:t>
      </w:r>
      <w:r w:rsidRPr="006E7D4E">
        <w:rPr>
          <w:rStyle w:val="StyleUnderline"/>
          <w:highlight w:val="cyan"/>
        </w:rPr>
        <w:t>when</w:t>
      </w:r>
      <w:r w:rsidRPr="00B1471A">
        <w:rPr>
          <w:rStyle w:val="StyleUnderline"/>
        </w:rPr>
        <w:t xml:space="preserve"> President </w:t>
      </w:r>
      <w:r w:rsidRPr="006E7D4E">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6E7D4E">
        <w:rPr>
          <w:rStyle w:val="Emphasis"/>
          <w:highlight w:val="cyan"/>
        </w:rPr>
        <w:t>Dem</w:t>
      </w:r>
      <w:r w:rsidRPr="00B1471A">
        <w:rPr>
          <w:rStyle w:val="StyleUnderline"/>
        </w:rPr>
        <w:t>ocrat</w:t>
      </w:r>
      <w:r w:rsidRPr="006E7D4E">
        <w:rPr>
          <w:rStyle w:val="Emphasis"/>
          <w:highlight w:val="cyan"/>
        </w:rPr>
        <w:t>s</w:t>
      </w:r>
      <w:r w:rsidRPr="00507FC5">
        <w:rPr>
          <w:rStyle w:val="Emphasis"/>
        </w:rPr>
        <w:t xml:space="preserve"> </w:t>
      </w:r>
      <w:r w:rsidRPr="006E7D4E">
        <w:rPr>
          <w:rStyle w:val="StyleUnderline"/>
          <w:highlight w:val="cyan"/>
        </w:rPr>
        <w:t>refused</w:t>
      </w:r>
      <w:r w:rsidRPr="00B1471A">
        <w:rPr>
          <w:rStyle w:val="StyleUnderline"/>
        </w:rPr>
        <w:t xml:space="preserve"> to support key parts of the bill</w:t>
      </w:r>
      <w:r w:rsidRPr="00F92FAA">
        <w:rPr>
          <w:sz w:val="16"/>
        </w:rPr>
        <w:t xml:space="preserve">.325 The </w:t>
      </w:r>
      <w:r w:rsidRPr="006E7D4E">
        <w:rPr>
          <w:rStyle w:val="StyleUnderline"/>
          <w:highlight w:val="cyan"/>
        </w:rPr>
        <w:t>Obama</w:t>
      </w:r>
      <w:r w:rsidRPr="00F92FAA">
        <w:rPr>
          <w:sz w:val="16"/>
        </w:rPr>
        <w:t xml:space="preserve"> administration </w:t>
      </w:r>
      <w:r w:rsidRPr="006E7D4E">
        <w:rPr>
          <w:rStyle w:val="StyleUnderline"/>
          <w:highlight w:val="cyan"/>
        </w:rPr>
        <w:t>moved up the</w:t>
      </w:r>
      <w:r w:rsidRPr="00B1471A">
        <w:rPr>
          <w:rStyle w:val="StyleUnderline"/>
        </w:rPr>
        <w:t xml:space="preserve"> </w:t>
      </w:r>
      <w:r w:rsidRPr="006E7D4E">
        <w:rPr>
          <w:rStyle w:val="Emphasis"/>
          <w:highlight w:val="cyan"/>
        </w:rPr>
        <w:t>A</w:t>
      </w:r>
      <w:r w:rsidRPr="00B1471A">
        <w:rPr>
          <w:rStyle w:val="StyleUnderline"/>
        </w:rPr>
        <w:t xml:space="preserve">ffordable </w:t>
      </w:r>
      <w:r w:rsidRPr="006E7D4E">
        <w:rPr>
          <w:rStyle w:val="Emphasis"/>
          <w:highlight w:val="cyan"/>
        </w:rPr>
        <w:t>C</w:t>
      </w:r>
      <w:r w:rsidRPr="00B1471A">
        <w:rPr>
          <w:rStyle w:val="StyleUnderline"/>
        </w:rPr>
        <w:t xml:space="preserve">are </w:t>
      </w:r>
      <w:r w:rsidRPr="006E7D4E">
        <w:rPr>
          <w:rStyle w:val="Emphasis"/>
          <w:highlight w:val="cyan"/>
        </w:rPr>
        <w:t>A</w:t>
      </w:r>
      <w:r w:rsidRPr="00B1471A">
        <w:rPr>
          <w:rStyle w:val="StyleUnderline"/>
        </w:rPr>
        <w:t>ct in the legislative queue and passed that Act instead</w:t>
      </w:r>
      <w:r w:rsidRPr="00F92FAA">
        <w:rPr>
          <w:sz w:val="16"/>
        </w:rPr>
        <w:t xml:space="preserve">. </w:t>
      </w:r>
      <w:r w:rsidRPr="00B1471A">
        <w:rPr>
          <w:rStyle w:val="StyleUnderline"/>
        </w:rPr>
        <w:t xml:space="preserve">EFCA languished, </w:t>
      </w:r>
      <w:r w:rsidRPr="006E7D4E">
        <w:rPr>
          <w:rStyle w:val="StyleUnderline"/>
          <w:highlight w:val="cyan"/>
        </w:rPr>
        <w:t>and organized labor</w:t>
      </w:r>
      <w:r w:rsidRPr="00B1471A">
        <w:rPr>
          <w:rStyle w:val="StyleUnderline"/>
        </w:rPr>
        <w:t xml:space="preserve"> operatives </w:t>
      </w:r>
      <w:r w:rsidRPr="006E7D4E">
        <w:rPr>
          <w:rStyle w:val="StyleUnderline"/>
          <w:highlight w:val="cyan"/>
        </w:rPr>
        <w:t>felt</w:t>
      </w:r>
      <w:r w:rsidRPr="00B1471A">
        <w:rPr>
          <w:rStyle w:val="StyleUnderline"/>
        </w:rPr>
        <w:t xml:space="preserve"> like the administration had </w:t>
      </w:r>
      <w:r w:rsidRPr="006E7D4E">
        <w:rPr>
          <w:rStyle w:val="Emphasis"/>
          <w:highlight w:val="cyan"/>
        </w:rPr>
        <w:t>forgotten</w:t>
      </w:r>
      <w:r w:rsidRPr="00B1471A">
        <w:rPr>
          <w:rStyle w:val="StyleUnderline"/>
        </w:rPr>
        <w:t xml:space="preserve"> them</w:t>
      </w:r>
      <w:r w:rsidRPr="00F92FAA">
        <w:rPr>
          <w:sz w:val="16"/>
        </w:rPr>
        <w:t>.</w:t>
      </w:r>
    </w:p>
    <w:p w14:paraId="07948A7F" w14:textId="77777777" w:rsidR="005E52E6" w:rsidRPr="00DE6929" w:rsidRDefault="005E52E6" w:rsidP="005E52E6">
      <w:pPr>
        <w:rPr>
          <w:sz w:val="16"/>
        </w:rPr>
      </w:pPr>
      <w:r w:rsidRPr="00F92FAA">
        <w:rPr>
          <w:sz w:val="16"/>
        </w:rPr>
        <w:t xml:space="preserve">326 </w:t>
      </w:r>
      <w:r w:rsidRPr="006E7D4E">
        <w:rPr>
          <w:rStyle w:val="StyleUnderline"/>
          <w:highlight w:val="cyan"/>
        </w:rPr>
        <w:t>That was not the only time</w:t>
      </w:r>
      <w:r w:rsidRPr="00B1471A">
        <w:rPr>
          <w:rStyle w:val="StyleUnderline"/>
        </w:rPr>
        <w:t xml:space="preserve"> Democrats </w:t>
      </w:r>
      <w:r w:rsidRPr="006E7D4E">
        <w:rPr>
          <w:rStyle w:val="StyleUnderline"/>
          <w:highlight w:val="cyan"/>
        </w:rPr>
        <w:t>failed to achieve labor reform</w:t>
      </w:r>
      <w:r w:rsidRPr="00F92FAA">
        <w:rPr>
          <w:sz w:val="16"/>
        </w:rPr>
        <w:t xml:space="preserve">. Former President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6E7D4E">
        <w:rPr>
          <w:rStyle w:val="Emphasis"/>
          <w:highlight w:val="cyan"/>
        </w:rPr>
        <w:t>PRO</w:t>
      </w:r>
      <w:r w:rsidRPr="00F92FAA">
        <w:rPr>
          <w:sz w:val="16"/>
        </w:rPr>
        <w:t xml:space="preserve">) Act and that too </w:t>
      </w:r>
      <w:r w:rsidRPr="006E7D4E">
        <w:rPr>
          <w:rStyle w:val="StyleUnderline"/>
          <w:highlight w:val="cyan"/>
        </w:rPr>
        <w:t xml:space="preserve">has seen </w:t>
      </w:r>
      <w:r w:rsidRPr="006E7D4E">
        <w:rPr>
          <w:rStyle w:val="Emphasis"/>
          <w:highlight w:val="cyan"/>
        </w:rPr>
        <w:t>no</w:t>
      </w:r>
      <w:r w:rsidRPr="00B1471A">
        <w:rPr>
          <w:rStyle w:val="StyleUnderline"/>
        </w:rPr>
        <w:t xml:space="preserve"> congressional </w:t>
      </w:r>
      <w:r w:rsidRPr="006E7D4E">
        <w:rPr>
          <w:rStyle w:val="StyleUnderline"/>
          <w:highlight w:val="cyan"/>
        </w:rPr>
        <w:t>movement</w:t>
      </w:r>
      <w:r w:rsidRPr="00F92FAA">
        <w:rPr>
          <w:sz w:val="16"/>
        </w:rPr>
        <w:t>. 328</w:t>
      </w:r>
    </w:p>
    <w:p w14:paraId="6891E0C2" w14:textId="77777777" w:rsidR="005E52E6" w:rsidRPr="00724AE5" w:rsidRDefault="005E52E6" w:rsidP="005E52E6">
      <w:pPr>
        <w:pStyle w:val="Heading4"/>
        <w:rPr>
          <w:rFonts w:cs="Times New Roman"/>
        </w:rPr>
      </w:pPr>
      <w:r w:rsidRPr="00724AE5">
        <w:rPr>
          <w:rFonts w:cs="Times New Roman"/>
        </w:rPr>
        <w:t xml:space="preserve">Shutdown triggers immediate </w:t>
      </w:r>
      <w:r w:rsidRPr="00724AE5">
        <w:rPr>
          <w:rFonts w:cs="Times New Roman"/>
          <w:u w:val="single"/>
        </w:rPr>
        <w:t>adversarial probing</w:t>
      </w:r>
      <w:r w:rsidRPr="00724AE5">
        <w:rPr>
          <w:rFonts w:cs="Times New Roman"/>
        </w:rPr>
        <w:t xml:space="preserve"> using </w:t>
      </w:r>
      <w:r w:rsidRPr="00724AE5">
        <w:rPr>
          <w:rFonts w:cs="Times New Roman"/>
          <w:u w:val="single"/>
        </w:rPr>
        <w:t>AI-enabled</w:t>
      </w:r>
      <w:r w:rsidRPr="00724AE5">
        <w:rPr>
          <w:rFonts w:cs="Times New Roman"/>
        </w:rPr>
        <w:t xml:space="preserve"> cyber attacks on </w:t>
      </w:r>
      <w:r w:rsidRPr="00724AE5">
        <w:rPr>
          <w:rFonts w:cs="Times New Roman"/>
          <w:u w:val="single"/>
        </w:rPr>
        <w:t>supply chains</w:t>
      </w:r>
      <w:r w:rsidRPr="00724AE5">
        <w:rPr>
          <w:rFonts w:cs="Times New Roman"/>
        </w:rPr>
        <w:t xml:space="preserve">, </w:t>
      </w:r>
      <w:r w:rsidRPr="00724AE5">
        <w:rPr>
          <w:rFonts w:cs="Times New Roman"/>
          <w:u w:val="single"/>
        </w:rPr>
        <w:t>critical infrastructure</w:t>
      </w:r>
      <w:r w:rsidRPr="00724AE5">
        <w:rPr>
          <w:rFonts w:cs="Times New Roman"/>
        </w:rPr>
        <w:t xml:space="preserve"> and </w:t>
      </w:r>
      <w:r w:rsidRPr="00724AE5">
        <w:rPr>
          <w:rFonts w:cs="Times New Roman"/>
          <w:u w:val="single"/>
        </w:rPr>
        <w:t>energy</w:t>
      </w:r>
    </w:p>
    <w:p w14:paraId="3F685C47" w14:textId="77777777" w:rsidR="005E52E6" w:rsidRPr="00724AE5" w:rsidRDefault="005E52E6" w:rsidP="005E52E6">
      <w:r w:rsidRPr="00724AE5">
        <w:rPr>
          <w:rStyle w:val="Style13ptBold"/>
        </w:rPr>
        <w:t>Frasier 23</w:t>
      </w:r>
      <w:r w:rsidRPr="00724AE5">
        <w:t>, editor-in-chief at Security Mag (Rachelle, “Government shutdown averted: What security leaders can learn,” Security Magazine, https://www.securitymagazine.com/articles/99952-government-shutdown-averted-what-security-leaders-can-learn)</w:t>
      </w:r>
    </w:p>
    <w:p w14:paraId="21A8D58E" w14:textId="77777777" w:rsidR="005E52E6" w:rsidRPr="00724AE5" w:rsidRDefault="005E52E6" w:rsidP="005E52E6">
      <w:pPr>
        <w:rPr>
          <w:sz w:val="16"/>
        </w:rPr>
      </w:pPr>
      <w:r w:rsidRPr="00724AE5">
        <w:rPr>
          <w:sz w:val="16"/>
        </w:rPr>
        <w:t>Security leaders weigh in</w:t>
      </w:r>
    </w:p>
    <w:p w14:paraId="6515602E" w14:textId="77777777" w:rsidR="005E52E6" w:rsidRPr="00724AE5" w:rsidRDefault="005E52E6" w:rsidP="005E52E6">
      <w:pPr>
        <w:rPr>
          <w:sz w:val="16"/>
        </w:rPr>
      </w:pPr>
      <w:r w:rsidRPr="00724AE5">
        <w:rPr>
          <w:sz w:val="16"/>
        </w:rPr>
        <w:t>Landen Brown, Federal CTO at Symmetry Systems:</w:t>
      </w:r>
    </w:p>
    <w:p w14:paraId="0017BC60" w14:textId="77777777" w:rsidR="005E52E6" w:rsidRPr="00724AE5" w:rsidRDefault="005E52E6" w:rsidP="005E52E6">
      <w:pPr>
        <w:rPr>
          <w:sz w:val="16"/>
        </w:rPr>
      </w:pPr>
      <w:r w:rsidRPr="00724AE5">
        <w:rPr>
          <w:sz w:val="16"/>
        </w:rPr>
        <w:t xml:space="preserve">Gone are the days that looming government shutdowns only impact our government workers' pay. With top cybersecurity leaders and our presidential cabinet aggressively pursuing the 2023 Cyber Strategy plan, </w:t>
      </w:r>
      <w:r w:rsidRPr="00724AE5">
        <w:rPr>
          <w:rStyle w:val="StyleUnderline"/>
        </w:rPr>
        <w:t xml:space="preserve">government </w:t>
      </w:r>
      <w:r w:rsidRPr="006E7D4E">
        <w:rPr>
          <w:rStyle w:val="StyleUnderline"/>
          <w:highlight w:val="cyan"/>
        </w:rPr>
        <w:t>shutdowns</w:t>
      </w:r>
      <w:r w:rsidRPr="00724AE5">
        <w:rPr>
          <w:rStyle w:val="StyleUnderline"/>
        </w:rPr>
        <w:t xml:space="preserve"> now </w:t>
      </w:r>
      <w:r w:rsidRPr="006E7D4E">
        <w:rPr>
          <w:rStyle w:val="StyleUnderline"/>
          <w:highlight w:val="cyan"/>
        </w:rPr>
        <w:t>impact</w:t>
      </w:r>
      <w:r w:rsidRPr="00724AE5">
        <w:rPr>
          <w:rStyle w:val="StyleUnderline"/>
        </w:rPr>
        <w:t xml:space="preserve"> our ability to maintain </w:t>
      </w:r>
      <w:r w:rsidRPr="006E7D4E">
        <w:rPr>
          <w:rStyle w:val="Emphasis"/>
          <w:highlight w:val="cyan"/>
        </w:rPr>
        <w:t>cyber</w:t>
      </w:r>
      <w:r w:rsidRPr="00724AE5">
        <w:rPr>
          <w:rStyle w:val="StyleUnderline"/>
        </w:rPr>
        <w:t xml:space="preserve">space capability and </w:t>
      </w:r>
      <w:r w:rsidRPr="006E7D4E">
        <w:rPr>
          <w:rStyle w:val="StyleUnderline"/>
          <w:highlight w:val="cyan"/>
        </w:rPr>
        <w:t>defense</w:t>
      </w:r>
      <w:r w:rsidRPr="00724AE5">
        <w:rPr>
          <w:sz w:val="16"/>
        </w:rPr>
        <w:t xml:space="preserve">. Many </w:t>
      </w:r>
      <w:r w:rsidRPr="00724AE5">
        <w:rPr>
          <w:rStyle w:val="StyleUnderline"/>
        </w:rPr>
        <w:t xml:space="preserve">cyberspace </w:t>
      </w:r>
      <w:r w:rsidRPr="006E7D4E">
        <w:rPr>
          <w:rStyle w:val="StyleUnderline"/>
          <w:highlight w:val="cyan"/>
        </w:rPr>
        <w:t>operators will be absent</w:t>
      </w:r>
      <w:r w:rsidRPr="00724AE5">
        <w:rPr>
          <w:rStyle w:val="StyleUnderline"/>
        </w:rPr>
        <w:t xml:space="preserve"> from critical operations</w:t>
      </w:r>
      <w:r w:rsidRPr="00724AE5">
        <w:rPr>
          <w:sz w:val="16"/>
        </w:rPr>
        <w:t xml:space="preserve">, and those remaining </w:t>
      </w:r>
      <w:r w:rsidRPr="00724AE5">
        <w:rPr>
          <w:rStyle w:val="StyleUnderline"/>
        </w:rPr>
        <w:t>Tier 1 personnel will be tasked with doing the mountainous job of many, often without pay</w:t>
      </w:r>
      <w:r w:rsidRPr="00724AE5">
        <w:rPr>
          <w:sz w:val="16"/>
        </w:rPr>
        <w:t xml:space="preserve">. Today, </w:t>
      </w:r>
      <w:r w:rsidRPr="006E7D4E">
        <w:rPr>
          <w:rStyle w:val="Emphasis"/>
          <w:highlight w:val="cyan"/>
        </w:rPr>
        <w:t xml:space="preserve">our adversaries recognize </w:t>
      </w:r>
      <w:r w:rsidRPr="00724AE5">
        <w:rPr>
          <w:rStyle w:val="Emphasis"/>
        </w:rPr>
        <w:t>this.</w:t>
      </w:r>
      <w:r w:rsidRPr="00724AE5">
        <w:rPr>
          <w:sz w:val="16"/>
        </w:rPr>
        <w:t xml:space="preserve"> It is of the highest importance that our political leaders come together at this time to avoid </w:t>
      </w:r>
      <w:r w:rsidRPr="00724AE5">
        <w:rPr>
          <w:rStyle w:val="StyleUnderline"/>
        </w:rPr>
        <w:t xml:space="preserve">granting our adversaries </w:t>
      </w:r>
      <w:r w:rsidRPr="006E7D4E">
        <w:rPr>
          <w:rStyle w:val="StyleUnderline"/>
          <w:highlight w:val="cyan"/>
        </w:rPr>
        <w:t>the ability to operate in</w:t>
      </w:r>
      <w:r w:rsidRPr="00724AE5">
        <w:rPr>
          <w:rStyle w:val="StyleUnderline"/>
        </w:rPr>
        <w:t xml:space="preserve"> relative </w:t>
      </w:r>
      <w:r w:rsidRPr="006E7D4E">
        <w:rPr>
          <w:rStyle w:val="StyleUnderline"/>
          <w:highlight w:val="cyan"/>
        </w:rPr>
        <w:t>freedom</w:t>
      </w:r>
      <w:r w:rsidRPr="00724AE5">
        <w:rPr>
          <w:sz w:val="16"/>
        </w:rPr>
        <w:t xml:space="preserve"> and </w:t>
      </w:r>
      <w:r w:rsidRPr="00724AE5">
        <w:rPr>
          <w:rStyle w:val="Emphasis"/>
        </w:rPr>
        <w:t>hinder our ability to be prepared to fight and win</w:t>
      </w:r>
      <w:r w:rsidRPr="00724AE5">
        <w:rPr>
          <w:sz w:val="16"/>
        </w:rPr>
        <w:t xml:space="preserve"> our nation’s </w:t>
      </w:r>
      <w:r w:rsidRPr="00724AE5">
        <w:rPr>
          <w:rStyle w:val="Emphasis"/>
        </w:rPr>
        <w:t>wars</w:t>
      </w:r>
      <w:r w:rsidRPr="00724AE5">
        <w:rPr>
          <w:sz w:val="16"/>
        </w:rPr>
        <w:t>.</w:t>
      </w:r>
    </w:p>
    <w:p w14:paraId="29A2656D" w14:textId="77777777" w:rsidR="005E52E6" w:rsidRPr="00724AE5" w:rsidRDefault="005E52E6" w:rsidP="005E52E6">
      <w:pPr>
        <w:rPr>
          <w:sz w:val="16"/>
        </w:rPr>
      </w:pPr>
      <w:r w:rsidRPr="00724AE5">
        <w:rPr>
          <w:sz w:val="16"/>
        </w:rPr>
        <w:t>Dave Gerry, CEO at Bugcrowd:</w:t>
      </w:r>
    </w:p>
    <w:p w14:paraId="5619C311" w14:textId="77777777" w:rsidR="005E52E6" w:rsidRPr="00724AE5" w:rsidRDefault="005E52E6" w:rsidP="005E52E6">
      <w:pPr>
        <w:rPr>
          <w:sz w:val="16"/>
        </w:rPr>
      </w:pPr>
      <w:r w:rsidRPr="006E7D4E">
        <w:rPr>
          <w:rStyle w:val="StyleUnderline"/>
          <w:highlight w:val="cyan"/>
        </w:rPr>
        <w:t>CISA is</w:t>
      </w:r>
      <w:r w:rsidRPr="00724AE5">
        <w:rPr>
          <w:rStyle w:val="StyleUnderline"/>
        </w:rPr>
        <w:t xml:space="preserve"> a </w:t>
      </w:r>
      <w:r w:rsidRPr="006E7D4E">
        <w:rPr>
          <w:rStyle w:val="StyleUnderline"/>
          <w:highlight w:val="cyan"/>
        </w:rPr>
        <w:t>critical</w:t>
      </w:r>
      <w:r w:rsidRPr="00724AE5">
        <w:rPr>
          <w:rStyle w:val="StyleUnderline"/>
        </w:rPr>
        <w:t xml:space="preserve"> resource</w:t>
      </w:r>
      <w:r w:rsidRPr="00724AE5">
        <w:rPr>
          <w:sz w:val="16"/>
        </w:rPr>
        <w:t xml:space="preserve"> </w:t>
      </w:r>
      <w:r w:rsidRPr="006E7D4E">
        <w:rPr>
          <w:rStyle w:val="Emphasis"/>
          <w:highlight w:val="cyan"/>
        </w:rPr>
        <w:t>in</w:t>
      </w:r>
      <w:r w:rsidRPr="00724AE5">
        <w:rPr>
          <w:sz w:val="16"/>
        </w:rPr>
        <w:t xml:space="preserve"> our nation's </w:t>
      </w:r>
      <w:r w:rsidRPr="006E7D4E">
        <w:rPr>
          <w:rStyle w:val="StyleUnderline"/>
          <w:highlight w:val="cyan"/>
        </w:rPr>
        <w:t>proactive defense against cyber</w:t>
      </w:r>
      <w:r w:rsidRPr="00724AE5">
        <w:rPr>
          <w:sz w:val="16"/>
        </w:rPr>
        <w:t xml:space="preserve"> criminals and </w:t>
      </w:r>
      <w:r w:rsidRPr="006E7D4E">
        <w:rPr>
          <w:rStyle w:val="StyleUnderline"/>
          <w:highlight w:val="cyan"/>
        </w:rPr>
        <w:t>attackers</w:t>
      </w:r>
      <w:r w:rsidRPr="00724AE5">
        <w:rPr>
          <w:sz w:val="16"/>
        </w:rPr>
        <w:t xml:space="preserve">. </w:t>
      </w:r>
      <w:r w:rsidRPr="006E7D4E">
        <w:rPr>
          <w:rStyle w:val="Emphasis"/>
          <w:highlight w:val="cyan"/>
        </w:rPr>
        <w:t>Any disruption</w:t>
      </w:r>
      <w:r w:rsidRPr="00724AE5">
        <w:rPr>
          <w:sz w:val="16"/>
        </w:rPr>
        <w:t xml:space="preserve"> to that team </w:t>
      </w:r>
      <w:r w:rsidRPr="006E7D4E">
        <w:rPr>
          <w:rStyle w:val="StyleUnderline"/>
          <w:highlight w:val="cyan"/>
        </w:rPr>
        <w:t>as a result of</w:t>
      </w:r>
      <w:r w:rsidRPr="00724AE5">
        <w:rPr>
          <w:rStyle w:val="StyleUnderline"/>
        </w:rPr>
        <w:t xml:space="preserve"> a </w:t>
      </w:r>
      <w:r w:rsidRPr="00724AE5">
        <w:rPr>
          <w:rStyle w:val="Emphasis"/>
        </w:rPr>
        <w:t xml:space="preserve">government </w:t>
      </w:r>
      <w:r w:rsidRPr="006E7D4E">
        <w:rPr>
          <w:rStyle w:val="Emphasis"/>
          <w:highlight w:val="cyan"/>
        </w:rPr>
        <w:t>shutdown</w:t>
      </w:r>
      <w:r w:rsidRPr="00724AE5">
        <w:rPr>
          <w:rStyle w:val="StyleUnderline"/>
        </w:rPr>
        <w:t xml:space="preserve"> </w:t>
      </w:r>
      <w:r w:rsidRPr="006E7D4E">
        <w:rPr>
          <w:rStyle w:val="StyleUnderline"/>
          <w:highlight w:val="cyan"/>
        </w:rPr>
        <w:t>increases</w:t>
      </w:r>
      <w:r w:rsidRPr="00724AE5">
        <w:rPr>
          <w:rStyle w:val="StyleUnderline"/>
        </w:rPr>
        <w:t xml:space="preserve"> the </w:t>
      </w:r>
      <w:r w:rsidRPr="006E7D4E">
        <w:rPr>
          <w:rStyle w:val="StyleUnderline"/>
          <w:highlight w:val="cyan"/>
        </w:rPr>
        <w:t>cyber risk</w:t>
      </w:r>
      <w:r w:rsidRPr="00724AE5">
        <w:rPr>
          <w:rStyle w:val="StyleUnderline"/>
        </w:rPr>
        <w:t xml:space="preserve"> we face, and, given the rate at which we see nation-state </w:t>
      </w:r>
      <w:r w:rsidRPr="006E7D4E">
        <w:rPr>
          <w:rStyle w:val="StyleUnderline"/>
          <w:highlight w:val="cyan"/>
        </w:rPr>
        <w:t>adversaries</w:t>
      </w:r>
      <w:r w:rsidRPr="00724AE5">
        <w:rPr>
          <w:rStyle w:val="StyleUnderline"/>
        </w:rPr>
        <w:t xml:space="preserve"> </w:t>
      </w:r>
      <w:r w:rsidRPr="006E7D4E">
        <w:rPr>
          <w:rStyle w:val="Emphasis"/>
          <w:highlight w:val="cyan"/>
        </w:rPr>
        <w:t>ramp</w:t>
      </w:r>
      <w:r w:rsidRPr="00724AE5">
        <w:rPr>
          <w:rStyle w:val="StyleUnderline"/>
        </w:rPr>
        <w:t xml:space="preserve">ing </w:t>
      </w:r>
      <w:r w:rsidRPr="006E7D4E">
        <w:rPr>
          <w:rStyle w:val="StyleUnderline"/>
          <w:highlight w:val="cyan"/>
        </w:rPr>
        <w:t>up attacks</w:t>
      </w:r>
      <w:r w:rsidRPr="00724AE5">
        <w:rPr>
          <w:rStyle w:val="StyleUnderline"/>
        </w:rPr>
        <w:t>, unnecessarily slows down the great progress the Agency has made and makes us more vulnerable to attacks as a result</w:t>
      </w:r>
      <w:r w:rsidRPr="00724AE5">
        <w:rPr>
          <w:sz w:val="16"/>
        </w:rPr>
        <w:t>.</w:t>
      </w:r>
    </w:p>
    <w:p w14:paraId="355D3AB1" w14:textId="77777777" w:rsidR="005E52E6" w:rsidRPr="00724AE5" w:rsidRDefault="005E52E6" w:rsidP="005E52E6">
      <w:pPr>
        <w:rPr>
          <w:sz w:val="16"/>
        </w:rPr>
      </w:pPr>
      <w:r w:rsidRPr="00724AE5">
        <w:rPr>
          <w:sz w:val="16"/>
        </w:rPr>
        <w:t xml:space="preserve">Justin Williams, managing partner at Optiv: </w:t>
      </w:r>
    </w:p>
    <w:p w14:paraId="54A17822" w14:textId="77777777" w:rsidR="005E52E6" w:rsidRPr="00724AE5" w:rsidRDefault="005E52E6" w:rsidP="005E52E6">
      <w:pPr>
        <w:rPr>
          <w:sz w:val="16"/>
        </w:rPr>
      </w:pPr>
      <w:r w:rsidRPr="006E7D4E">
        <w:rPr>
          <w:rStyle w:val="StyleUnderline"/>
          <w:highlight w:val="cyan"/>
        </w:rPr>
        <w:t>Any furlough</w:t>
      </w:r>
      <w:r w:rsidRPr="00724AE5">
        <w:rPr>
          <w:rStyle w:val="StyleUnderline"/>
        </w:rPr>
        <w:t xml:space="preserve"> of CISA staff </w:t>
      </w:r>
      <w:r w:rsidRPr="006E7D4E">
        <w:rPr>
          <w:rStyle w:val="StyleUnderline"/>
          <w:highlight w:val="cyan"/>
        </w:rPr>
        <w:t>degrades</w:t>
      </w:r>
      <w:r w:rsidRPr="00724AE5">
        <w:rPr>
          <w:rStyle w:val="StyleUnderline"/>
        </w:rPr>
        <w:t xml:space="preserve"> our national security operational </w:t>
      </w:r>
      <w:r w:rsidRPr="006E7D4E">
        <w:rPr>
          <w:rStyle w:val="StyleUnderline"/>
          <w:highlight w:val="cyan"/>
        </w:rPr>
        <w:t>readiness</w:t>
      </w:r>
      <w:r w:rsidRPr="00724AE5">
        <w:rPr>
          <w:sz w:val="16"/>
        </w:rPr>
        <w:t xml:space="preserve"> — </w:t>
      </w:r>
      <w:r w:rsidRPr="006E7D4E">
        <w:rPr>
          <w:rStyle w:val="StyleUnderline"/>
          <w:highlight w:val="cyan"/>
        </w:rPr>
        <w:t>impacting</w:t>
      </w:r>
      <w:r w:rsidRPr="00724AE5">
        <w:rPr>
          <w:rStyle w:val="StyleUnderline"/>
        </w:rPr>
        <w:t xml:space="preserve"> </w:t>
      </w:r>
      <w:r w:rsidRPr="006E7D4E">
        <w:rPr>
          <w:rStyle w:val="StyleUnderline"/>
          <w:highlight w:val="cyan"/>
        </w:rPr>
        <w:t>the</w:t>
      </w:r>
      <w:r w:rsidRPr="00724AE5">
        <w:rPr>
          <w:rStyle w:val="StyleUnderline"/>
        </w:rPr>
        <w:t xml:space="preserve"> security of our national </w:t>
      </w:r>
      <w:r w:rsidRPr="006E7D4E">
        <w:rPr>
          <w:rStyle w:val="StyleUnderline"/>
          <w:highlight w:val="cyan"/>
        </w:rPr>
        <w:t>supply chain</w:t>
      </w:r>
    </w:p>
    <w:p w14:paraId="518A9667" w14:textId="77777777" w:rsidR="005E52E6" w:rsidRPr="00724AE5" w:rsidRDefault="005E52E6" w:rsidP="005E52E6">
      <w:pPr>
        <w:rPr>
          <w:sz w:val="16"/>
        </w:rPr>
      </w:pPr>
      <w:r w:rsidRPr="00724AE5">
        <w:rPr>
          <w:sz w:val="16"/>
        </w:rPr>
        <w:t>CISA provides critical linkages by and between our commercial organization and government — this linkage includes support for organizations who are under duress or otherwise dealing with a cyber event or incident — putting commercial organization and industry sectors at risk when indicators of compromise (IOC) are not shared among the proper groups to slow or stop the movement of adversaries throughout our commercial organizations</w:t>
      </w:r>
    </w:p>
    <w:p w14:paraId="4CB8D664" w14:textId="77777777" w:rsidR="005E52E6" w:rsidRPr="00724AE5" w:rsidRDefault="005E52E6" w:rsidP="005E52E6">
      <w:pPr>
        <w:rPr>
          <w:sz w:val="16"/>
        </w:rPr>
      </w:pPr>
      <w:r w:rsidRPr="00724AE5">
        <w:rPr>
          <w:rStyle w:val="StyleUnderline"/>
        </w:rPr>
        <w:lastRenderedPageBreak/>
        <w:t xml:space="preserve">Our nations supply chain includes </w:t>
      </w:r>
      <w:r w:rsidRPr="006E7D4E">
        <w:rPr>
          <w:rStyle w:val="Emphasis"/>
          <w:highlight w:val="cyan"/>
        </w:rPr>
        <w:t>critical infrastructure</w:t>
      </w:r>
      <w:r w:rsidRPr="00724AE5">
        <w:rPr>
          <w:rStyle w:val="StyleUnderline"/>
        </w:rPr>
        <w:t xml:space="preserve">, </w:t>
      </w:r>
      <w:r w:rsidRPr="006E7D4E">
        <w:rPr>
          <w:rStyle w:val="Emphasis"/>
          <w:highlight w:val="cyan"/>
        </w:rPr>
        <w:t>healthcare</w:t>
      </w:r>
      <w:r w:rsidRPr="00724AE5">
        <w:rPr>
          <w:rStyle w:val="StyleUnderline"/>
        </w:rPr>
        <w:t xml:space="preserve">, transportation, </w:t>
      </w:r>
      <w:r w:rsidRPr="006E7D4E">
        <w:rPr>
          <w:rStyle w:val="Emphasis"/>
          <w:highlight w:val="cyan"/>
        </w:rPr>
        <w:t>energy</w:t>
      </w:r>
      <w:r w:rsidRPr="00724AE5">
        <w:rPr>
          <w:rStyle w:val="StyleUnderline"/>
        </w:rPr>
        <w:t xml:space="preserve">, among </w:t>
      </w:r>
      <w:r w:rsidRPr="006E7D4E">
        <w:rPr>
          <w:rStyle w:val="StyleUnderline"/>
          <w:highlight w:val="cyan"/>
        </w:rPr>
        <w:t>others</w:t>
      </w:r>
      <w:r w:rsidRPr="00724AE5">
        <w:rPr>
          <w:rStyle w:val="StyleUnderline"/>
        </w:rPr>
        <w:t xml:space="preserve"> — degraded readiness is a national security matter</w:t>
      </w:r>
      <w:r w:rsidRPr="00724AE5">
        <w:rPr>
          <w:sz w:val="16"/>
        </w:rPr>
        <w:t>.</w:t>
      </w:r>
    </w:p>
    <w:p w14:paraId="6A05A686" w14:textId="77777777" w:rsidR="005E52E6" w:rsidRPr="00724AE5" w:rsidRDefault="005E52E6" w:rsidP="005E52E6">
      <w:pPr>
        <w:rPr>
          <w:sz w:val="16"/>
        </w:rPr>
      </w:pPr>
      <w:r w:rsidRPr="00724AE5">
        <w:rPr>
          <w:sz w:val="16"/>
        </w:rPr>
        <w:t>Patrick Harr, CEO, SlashNext:</w:t>
      </w:r>
    </w:p>
    <w:p w14:paraId="75D2479B" w14:textId="77777777" w:rsidR="005E52E6" w:rsidRPr="00724AE5" w:rsidRDefault="005E52E6" w:rsidP="005E52E6">
      <w:pPr>
        <w:rPr>
          <w:sz w:val="16"/>
        </w:rPr>
      </w:pPr>
      <w:r w:rsidRPr="00724AE5">
        <w:rPr>
          <w:sz w:val="16"/>
        </w:rPr>
        <w:t xml:space="preserve">Approximately 80% of the staff at CISA could be furloughed in the event of a partial U.S. government shutdown. This has greater implications than simply having fewer hands on deck to maintain security controls, respond to alerts, etc. </w:t>
      </w:r>
      <w:r w:rsidRPr="006E7D4E">
        <w:rPr>
          <w:rStyle w:val="Emphasis"/>
          <w:highlight w:val="cyan"/>
        </w:rPr>
        <w:t>A shutdown signals to cybercriminals that this is a perfect time to launch attacks</w:t>
      </w:r>
      <w:r w:rsidRPr="00724AE5">
        <w:rPr>
          <w:sz w:val="16"/>
        </w:rPr>
        <w:t xml:space="preserve"> — </w:t>
      </w:r>
      <w:r w:rsidRPr="00724AE5">
        <w:rPr>
          <w:rStyle w:val="StyleUnderline"/>
        </w:rPr>
        <w:t>nefarious actors love to operate in times of confusion and doubt</w:t>
      </w:r>
      <w:r w:rsidRPr="00724AE5">
        <w:rPr>
          <w:sz w:val="16"/>
        </w:rPr>
        <w:t xml:space="preserve">. </w:t>
      </w:r>
      <w:r w:rsidRPr="006E7D4E">
        <w:rPr>
          <w:rStyle w:val="StyleUnderline"/>
          <w:highlight w:val="cyan"/>
        </w:rPr>
        <w:t>We can expect to see an increase in</w:t>
      </w:r>
      <w:r w:rsidRPr="00724AE5">
        <w:rPr>
          <w:rStyle w:val="StyleUnderline"/>
        </w:rPr>
        <w:t xml:space="preserve"> breach </w:t>
      </w:r>
      <w:r w:rsidRPr="006E7D4E">
        <w:rPr>
          <w:rStyle w:val="StyleUnderline"/>
          <w:highlight w:val="cyan"/>
        </w:rPr>
        <w:t>attempts</w:t>
      </w:r>
      <w:r w:rsidRPr="00724AE5">
        <w:rPr>
          <w:sz w:val="16"/>
        </w:rPr>
        <w:t xml:space="preserve">, likely </w:t>
      </w:r>
      <w:r w:rsidRPr="006E7D4E">
        <w:rPr>
          <w:rStyle w:val="Emphasis"/>
          <w:highlight w:val="cyan"/>
        </w:rPr>
        <w:t>with</w:t>
      </w:r>
      <w:r w:rsidRPr="00724AE5">
        <w:rPr>
          <w:sz w:val="16"/>
        </w:rPr>
        <w:t xml:space="preserve"> many of these </w:t>
      </w:r>
      <w:r w:rsidRPr="006E7D4E">
        <w:rPr>
          <w:rStyle w:val="Emphasis"/>
          <w:highlight w:val="cyan"/>
        </w:rPr>
        <w:t>furloughed</w:t>
      </w:r>
      <w:r w:rsidRPr="00724AE5">
        <w:rPr>
          <w:sz w:val="16"/>
        </w:rPr>
        <w:t xml:space="preserve"> government </w:t>
      </w:r>
      <w:r w:rsidRPr="006E7D4E">
        <w:rPr>
          <w:rStyle w:val="Emphasis"/>
          <w:highlight w:val="cyan"/>
        </w:rPr>
        <w:t>employees</w:t>
      </w:r>
      <w:r w:rsidRPr="00724AE5">
        <w:rPr>
          <w:sz w:val="16"/>
        </w:rPr>
        <w:t xml:space="preserve"> being targeted with message-based attacks attempting to trick them into sharing credentials or revealing other sensitive information. Just because employees won’t be checking their work emails during this time, doesn’t mean they’re immune to phishing/BEC. Hackers are moving more and more to mobile and personal communication channels like social media, WhatsApp, Signal, etc. to reach victims. It’s entirely plausible that an attacker could pose as a colleague and reach out via one of these platforms, and even claim they’re doing so because they know the victim can’t check their work email or work phones and this was the best way to get in contact during the shutdown. Government employees need to be on high alert for these types of messages.</w:t>
      </w:r>
    </w:p>
    <w:p w14:paraId="1F11F8DA" w14:textId="77777777" w:rsidR="005E52E6" w:rsidRPr="00724AE5" w:rsidRDefault="005E52E6" w:rsidP="005E52E6">
      <w:pPr>
        <w:rPr>
          <w:sz w:val="16"/>
        </w:rPr>
      </w:pPr>
      <w:r w:rsidRPr="00724AE5">
        <w:rPr>
          <w:sz w:val="16"/>
        </w:rPr>
        <w:t xml:space="preserve">Additionally, </w:t>
      </w:r>
      <w:r w:rsidRPr="006E7D4E">
        <w:rPr>
          <w:rStyle w:val="StyleUnderline"/>
          <w:highlight w:val="cyan"/>
        </w:rPr>
        <w:t>a shutdown will</w:t>
      </w:r>
      <w:r w:rsidRPr="00724AE5">
        <w:rPr>
          <w:rStyle w:val="StyleUnderline"/>
        </w:rPr>
        <w:t xml:space="preserve"> likely </w:t>
      </w:r>
      <w:r w:rsidRPr="006E7D4E">
        <w:rPr>
          <w:rStyle w:val="StyleUnderline"/>
          <w:highlight w:val="cyan"/>
        </w:rPr>
        <w:t>disrupt government efforts to</w:t>
      </w:r>
      <w:r w:rsidRPr="00724AE5">
        <w:rPr>
          <w:rStyle w:val="StyleUnderline"/>
        </w:rPr>
        <w:t xml:space="preserve"> respond to/</w:t>
      </w:r>
      <w:r w:rsidRPr="006E7D4E">
        <w:rPr>
          <w:rStyle w:val="StyleUnderline"/>
          <w:highlight w:val="cyan"/>
        </w:rPr>
        <w:t>mitigate</w:t>
      </w:r>
      <w:r w:rsidRPr="00724AE5">
        <w:rPr>
          <w:rStyle w:val="StyleUnderline"/>
        </w:rPr>
        <w:t xml:space="preserve"> emerging cyber threats such as </w:t>
      </w:r>
      <w:r w:rsidRPr="006E7D4E">
        <w:rPr>
          <w:rStyle w:val="Emphasis"/>
          <w:highlight w:val="cyan"/>
        </w:rPr>
        <w:t>AI-fueled attacks</w:t>
      </w:r>
      <w:r w:rsidRPr="00724AE5">
        <w:rPr>
          <w:rStyle w:val="StyleUnderline"/>
        </w:rPr>
        <w:t>.</w:t>
      </w:r>
      <w:r w:rsidRPr="00724AE5">
        <w:rPr>
          <w:sz w:val="16"/>
        </w:rPr>
        <w:t xml:space="preserve"> </w:t>
      </w:r>
      <w:r w:rsidRPr="006E7D4E">
        <w:rPr>
          <w:rStyle w:val="StyleUnderline"/>
          <w:highlight w:val="cyan"/>
        </w:rPr>
        <w:t>This</w:t>
      </w:r>
      <w:r w:rsidRPr="00724AE5">
        <w:rPr>
          <w:rStyle w:val="StyleUnderline"/>
        </w:rPr>
        <w:t xml:space="preserve"> is a </w:t>
      </w:r>
      <w:r w:rsidRPr="006E7D4E">
        <w:rPr>
          <w:rStyle w:val="StyleUnderline"/>
          <w:highlight w:val="cyan"/>
        </w:rPr>
        <w:t>rapidly evolving area</w:t>
      </w:r>
      <w:r w:rsidRPr="00724AE5">
        <w:rPr>
          <w:rStyle w:val="StyleUnderline"/>
        </w:rPr>
        <w:t xml:space="preserve"> of cybercrime that </w:t>
      </w:r>
      <w:r w:rsidRPr="006E7D4E">
        <w:rPr>
          <w:rStyle w:val="Emphasis"/>
          <w:highlight w:val="cyan"/>
        </w:rPr>
        <w:t>requires attention</w:t>
      </w:r>
      <w:r w:rsidRPr="00724AE5">
        <w:rPr>
          <w:rStyle w:val="StyleUnderline"/>
        </w:rPr>
        <w:t xml:space="preserve"> and new approaches</w:t>
      </w:r>
      <w:r w:rsidRPr="00724AE5">
        <w:rPr>
          <w:sz w:val="16"/>
        </w:rPr>
        <w:t xml:space="preserve"> to maintain security. With roughly 80% of CISA employees on furlough, we are sure to see setbacks in the government’s approach to protecting against these types of attacks.</w:t>
      </w:r>
    </w:p>
    <w:p w14:paraId="0F847A45" w14:textId="77777777" w:rsidR="005E52E6" w:rsidRPr="00724AE5" w:rsidRDefault="005E52E6" w:rsidP="005E52E6">
      <w:pPr>
        <w:pStyle w:val="Heading4"/>
        <w:rPr>
          <w:rFonts w:cs="Times New Roman"/>
        </w:rPr>
      </w:pPr>
      <w:r w:rsidRPr="00724AE5">
        <w:rPr>
          <w:rFonts w:cs="Times New Roman"/>
        </w:rPr>
        <w:t xml:space="preserve">AI-enabled cyber-attacks get misinterpreted as counterforcing---nuclear war. </w:t>
      </w:r>
    </w:p>
    <w:p w14:paraId="68536FF2" w14:textId="77777777" w:rsidR="005E52E6" w:rsidRPr="00724AE5" w:rsidRDefault="005E52E6" w:rsidP="005E52E6">
      <w:r w:rsidRPr="00724AE5">
        <w:rPr>
          <w:rStyle w:val="Style13ptBold"/>
        </w:rPr>
        <w:t>Johnson 22</w:t>
      </w:r>
      <w:r w:rsidRPr="00724AE5">
        <w:t>, PhD, Associate Professor, Department of Politics &amp; International Relations, University of Aberdeen. (James, “Inadvertent escalation in the age of intelligence machines: A new model for nuclear risk in the digital age,” European Journal of International Security, 7, p. 348-353 doi:10.1017/eis.2021.23348-353</w:t>
      </w:r>
    </w:p>
    <w:p w14:paraId="63FA90AC" w14:textId="77777777" w:rsidR="005E52E6" w:rsidRPr="00724AE5" w:rsidRDefault="005E52E6" w:rsidP="005E52E6">
      <w:pPr>
        <w:rPr>
          <w:sz w:val="16"/>
        </w:rPr>
      </w:pPr>
      <w:r w:rsidRPr="00724AE5">
        <w:rPr>
          <w:sz w:val="16"/>
        </w:rPr>
        <w:t>Offensive military doctrine and strategy</w:t>
      </w:r>
    </w:p>
    <w:p w14:paraId="1E8CF6B2" w14:textId="77777777" w:rsidR="005E52E6" w:rsidRPr="00724AE5" w:rsidRDefault="005E52E6" w:rsidP="005E52E6">
      <w:pPr>
        <w:rPr>
          <w:sz w:val="16"/>
        </w:rPr>
      </w:pPr>
      <w:r w:rsidRPr="00724AE5">
        <w:rPr>
          <w:sz w:val="16"/>
        </w:rPr>
        <w:t xml:space="preserve">Because of a lack of understanding between (nuclear-armed and non-nuclear-armed) adversaries about where the new tactical possibilities offered by these capabilities figure on the Cold War-era escalation ladder, thus </w:t>
      </w:r>
      <w:r w:rsidRPr="00724AE5">
        <w:rPr>
          <w:rStyle w:val="StyleUnderline"/>
        </w:rPr>
        <w:t xml:space="preserve">the </w:t>
      </w:r>
      <w:r w:rsidRPr="00724AE5">
        <w:rPr>
          <w:rStyle w:val="Emphasis"/>
        </w:rPr>
        <w:t>pursuit</w:t>
      </w:r>
      <w:r w:rsidRPr="00724AE5">
        <w:rPr>
          <w:rStyle w:val="StyleUnderline"/>
        </w:rPr>
        <w:t xml:space="preserve"> of</w:t>
      </w:r>
      <w:r w:rsidRPr="00724AE5">
        <w:rPr>
          <w:sz w:val="16"/>
        </w:rPr>
        <w:t xml:space="preserve"> new ‘strategic non-nuclear weapons’ (for example, </w:t>
      </w:r>
      <w:r w:rsidRPr="006E7D4E">
        <w:rPr>
          <w:rStyle w:val="Emphasis"/>
          <w:highlight w:val="cyan"/>
        </w:rPr>
        <w:t>cyber weapons</w:t>
      </w:r>
      <w:r w:rsidRPr="00724AE5">
        <w:rPr>
          <w:sz w:val="16"/>
        </w:rPr>
        <w:t xml:space="preserve">, drones, missile defence, precision munitions, counterspace weapons) </w:t>
      </w:r>
      <w:r w:rsidRPr="006E7D4E">
        <w:rPr>
          <w:rStyle w:val="Emphasis"/>
          <w:highlight w:val="cyan"/>
        </w:rPr>
        <w:t>increases</w:t>
      </w:r>
      <w:r w:rsidRPr="006E7D4E">
        <w:rPr>
          <w:rStyle w:val="StyleUnderline"/>
          <w:highlight w:val="cyan"/>
        </w:rPr>
        <w:t xml:space="preserve"> the risk of </w:t>
      </w:r>
      <w:r w:rsidRPr="006E7D4E">
        <w:rPr>
          <w:rStyle w:val="Emphasis"/>
          <w:highlight w:val="cyan"/>
        </w:rPr>
        <w:t>misperception</w:t>
      </w:r>
      <w:r w:rsidRPr="00724AE5">
        <w:rPr>
          <w:sz w:val="16"/>
        </w:rPr>
        <w:t xml:space="preserve">.82 </w:t>
      </w:r>
      <w:r w:rsidRPr="006E7D4E">
        <w:rPr>
          <w:rStyle w:val="StyleUnderline"/>
          <w:highlight w:val="cyan"/>
        </w:rPr>
        <w:t xml:space="preserve">The fusion of </w:t>
      </w:r>
      <w:r w:rsidRPr="006E7D4E">
        <w:rPr>
          <w:rStyle w:val="Emphasis"/>
          <w:highlight w:val="cyan"/>
        </w:rPr>
        <w:t>AI</w:t>
      </w:r>
      <w:r w:rsidRPr="00724AE5">
        <w:rPr>
          <w:sz w:val="16"/>
        </w:rPr>
        <w:t xml:space="preserve"> technology </w:t>
      </w:r>
      <w:r w:rsidRPr="006E7D4E">
        <w:rPr>
          <w:rStyle w:val="StyleUnderline"/>
          <w:highlight w:val="cyan"/>
        </w:rPr>
        <w:t>into</w:t>
      </w:r>
      <w:r w:rsidRPr="00724AE5">
        <w:rPr>
          <w:sz w:val="16"/>
        </w:rPr>
        <w:t xml:space="preserve"> conventional </w:t>
      </w:r>
      <w:r w:rsidRPr="006E7D4E">
        <w:rPr>
          <w:rStyle w:val="StyleUnderline"/>
          <w:highlight w:val="cyan"/>
        </w:rPr>
        <w:t>weapon</w:t>
      </w:r>
      <w:r w:rsidRPr="00724AE5">
        <w:rPr>
          <w:rStyle w:val="StyleUnderline"/>
        </w:rPr>
        <w:t xml:space="preserve"> system</w:t>
      </w:r>
      <w:r w:rsidRPr="006E7D4E">
        <w:rPr>
          <w:rStyle w:val="StyleUnderline"/>
          <w:highlight w:val="cyan"/>
        </w:rPr>
        <w:t>s</w:t>
      </w:r>
      <w:r w:rsidRPr="00724AE5">
        <w:rPr>
          <w:sz w:val="16"/>
        </w:rPr>
        <w:t xml:space="preserve"> (that is, to enhance autonomous weapons, remote sensing for reconnaissance, improving missile guidance and situational awareness</w:t>
      </w:r>
      <w:r w:rsidRPr="00724AE5">
        <w:rPr>
          <w:sz w:val="16"/>
          <w:szCs w:val="16"/>
        </w:rPr>
        <w:t xml:space="preserve">) </w:t>
      </w:r>
      <w:r w:rsidRPr="006E7D4E">
        <w:rPr>
          <w:rStyle w:val="StyleUnderline"/>
          <w:highlight w:val="cyan"/>
        </w:rPr>
        <w:t>is creating</w:t>
      </w:r>
      <w:r w:rsidRPr="00724AE5">
        <w:rPr>
          <w:rStyle w:val="StyleUnderline"/>
        </w:rPr>
        <w:t xml:space="preserve"> new possibilities for</w:t>
      </w:r>
      <w:r w:rsidRPr="00724AE5">
        <w:rPr>
          <w:sz w:val="16"/>
        </w:rPr>
        <w:t xml:space="preserve"> a range of </w:t>
      </w:r>
      <w:r w:rsidRPr="00724AE5">
        <w:rPr>
          <w:rStyle w:val="StyleUnderline"/>
        </w:rPr>
        <w:t>destabilising</w:t>
      </w:r>
      <w:r w:rsidRPr="00724AE5">
        <w:rPr>
          <w:sz w:val="16"/>
        </w:rPr>
        <w:t xml:space="preserve"> </w:t>
      </w:r>
      <w:r w:rsidRPr="006E7D4E">
        <w:rPr>
          <w:rStyle w:val="Emphasis"/>
          <w:highlight w:val="cyan"/>
        </w:rPr>
        <w:t>counterforce options</w:t>
      </w:r>
      <w:r w:rsidRPr="00724AE5">
        <w:rPr>
          <w:sz w:val="16"/>
        </w:rPr>
        <w:t xml:space="preserve"> targeting states’ nuclear-weapon delivery and support systems; </w:t>
      </w:r>
      <w:r w:rsidRPr="006E7D4E">
        <w:rPr>
          <w:rStyle w:val="StyleUnderline"/>
          <w:highlight w:val="cyan"/>
        </w:rPr>
        <w:t>for example</w:t>
      </w:r>
      <w:r w:rsidRPr="00724AE5">
        <w:rPr>
          <w:rStyle w:val="StyleUnderline"/>
        </w:rPr>
        <w:t>,</w:t>
      </w:r>
      <w:r w:rsidRPr="00724AE5">
        <w:rPr>
          <w:sz w:val="16"/>
        </w:rPr>
        <w:t xml:space="preserve"> </w:t>
      </w:r>
      <w:r w:rsidRPr="006E7D4E">
        <w:rPr>
          <w:rStyle w:val="StyleUnderline"/>
          <w:highlight w:val="cyan"/>
        </w:rPr>
        <w:t>cyber</w:t>
      </w:r>
      <w:r w:rsidRPr="00724AE5">
        <w:rPr>
          <w:rStyle w:val="StyleUnderline"/>
        </w:rPr>
        <w:t xml:space="preserve"> NC3 </w:t>
      </w:r>
      <w:r w:rsidRPr="006E7D4E">
        <w:rPr>
          <w:rStyle w:val="StyleUnderline"/>
          <w:highlight w:val="cyan"/>
        </w:rPr>
        <w:t>‘</w:t>
      </w:r>
      <w:r w:rsidRPr="006E7D4E">
        <w:rPr>
          <w:rStyle w:val="Emphasis"/>
          <w:highlight w:val="cyan"/>
        </w:rPr>
        <w:t>kill switch</w:t>
      </w:r>
      <w:r w:rsidRPr="006E7D4E">
        <w:rPr>
          <w:rStyle w:val="StyleUnderline"/>
          <w:highlight w:val="cyan"/>
        </w:rPr>
        <w:t>’ attacks</w:t>
      </w:r>
      <w:r w:rsidRPr="00724AE5">
        <w:rPr>
          <w:sz w:val="16"/>
        </w:rPr>
        <w:t xml:space="preserve"> or tracking adversaries’ nuclear-armed submarines and mobile missile launchers.83</w:t>
      </w:r>
    </w:p>
    <w:p w14:paraId="20E0C6D5" w14:textId="77777777" w:rsidR="005E52E6" w:rsidRPr="00724AE5" w:rsidRDefault="005E52E6" w:rsidP="005E52E6">
      <w:pPr>
        <w:rPr>
          <w:sz w:val="12"/>
          <w:szCs w:val="12"/>
        </w:rPr>
      </w:pPr>
      <w:r w:rsidRPr="00724AE5">
        <w:rPr>
          <w:sz w:val="12"/>
          <w:szCs w:val="12"/>
        </w:rPr>
        <w:t>Russia, the United States, and China are currently pursuing a range of dual-capable (conventional and nuclear-capable) delivery systems (for example, hypersonic guide vehicles, stealth bombers, and a range of precision munitions) and advanced conventional weapons (drones, space-based, and cyber weapons.84) that are capable of achieving strategic effects — that is, without the need to use nuclear weapons.85 These lines are blurred further by the use of dual-use command and control systems (that is, early warning, situational awareness, and surveillance) to manage conventional and nuclear missions.86 Chinese analysts, for example, while concerned about the vulnerabilities of their command and control systems to cyberattacks, are optimistic about the deployment of AI augmentation (for example, ISR, intelligent munitions, and unmanned aerial vehicles) to track and target an adversary’s forces, and will lower cost of (economic and political) signalling and deploying military forces.87</w:t>
      </w:r>
    </w:p>
    <w:p w14:paraId="6A38ADBF" w14:textId="77777777" w:rsidR="005E52E6" w:rsidRPr="00724AE5" w:rsidRDefault="005E52E6" w:rsidP="005E52E6">
      <w:pPr>
        <w:rPr>
          <w:sz w:val="12"/>
          <w:szCs w:val="12"/>
        </w:rPr>
      </w:pPr>
      <w:r w:rsidRPr="00724AE5">
        <w:rPr>
          <w:sz w:val="12"/>
          <w:szCs w:val="12"/>
        </w:rPr>
        <w:t>Advances in AI technology, in conjunction with the technologies it can enable (for example, remote sensing, hypersonic technology, and robotics and autonomy), increase the speed, precision, lethality, and survivability of strategic non-nuclear weapons, thus exacerbating the destabilising effects of these capabilities used by nuclear-armed rivals. Thus, opening new pathways for both horizontal and vertical inadvertent escalation.88 Moreover, these technological advances have been accompanied by destabilising doctrinal shifts by certain regional nuclear powers (Russia, North Korea, and possibly China), which indicates a countenance of the limited use of nuclear weapons to deter an attack (or ‘escalate to de-escalate’), in situations where they face a superior conventional adversary and the risk of large-scale conventional aggression.89</w:t>
      </w:r>
    </w:p>
    <w:p w14:paraId="1B6E6675" w14:textId="77777777" w:rsidR="005E52E6" w:rsidRPr="00724AE5" w:rsidRDefault="005E52E6" w:rsidP="005E52E6">
      <w:pPr>
        <w:rPr>
          <w:sz w:val="12"/>
          <w:szCs w:val="12"/>
        </w:rPr>
      </w:pPr>
      <w:r w:rsidRPr="00724AE5">
        <w:rPr>
          <w:sz w:val="12"/>
          <w:szCs w:val="12"/>
        </w:rPr>
        <w:t>Furthermore, volatility in nuclear-armed states’ civil-military relations can create internal pressures to pursue a more aggressive nuclear force posture or doctrine.90 The assumption that new (and latent) regional nuclear-states will act in ways that reflect their interests as rational actors to avoid nuclear war, thus enhance deterrence (or ‘rational deterrence theory’),91 and crisis stability, understates the role of influential military organisations (that is, offensive-doctrinal bias, parochialism, and behavioural rigidities) in shaping nuclear doctrine that can lead to deterrence failure and nuclear escalation — despite national security interests to the contrary.92 For instance, in a nuclear-armed state where the military officers influence the nuclear strategy, the adoption of offensive doctrines may emerge, which reflect volatile civil-military relations rather than strategic realities.93</w:t>
      </w:r>
    </w:p>
    <w:p w14:paraId="755D69D2" w14:textId="77777777" w:rsidR="005E52E6" w:rsidRPr="00724AE5" w:rsidRDefault="005E52E6" w:rsidP="005E52E6">
      <w:pPr>
        <w:rPr>
          <w:sz w:val="12"/>
          <w:szCs w:val="12"/>
        </w:rPr>
      </w:pPr>
      <w:r w:rsidRPr="00724AE5">
        <w:rPr>
          <w:sz w:val="12"/>
          <w:szCs w:val="12"/>
        </w:rPr>
        <w:t>In short, technological advancements to support states’ nuclear deterrence capabilities will develop in existing military organisations imbued with their norms, cultures, structures, and invariably, mutually exclusive strategic interests. China’s ‘military-civil fusion’ concept (a dual-use integration strategy) designed to co-opt or coerce Chinese commercial entities to support the technological development of the People’s Liberation Army (PLA) to meet the needs of ‘intelligentized warfare in the future’ — is an important test case in a civilian-led initiative designed to drive military innovation in the pursuit of broader geostrategic objectives.94 The impact of China’s ‘military-civil fusion’ on civil-military relations remains unclear, however.95</w:t>
      </w:r>
    </w:p>
    <w:p w14:paraId="1BB19CE5" w14:textId="77777777" w:rsidR="005E52E6" w:rsidRPr="00724AE5" w:rsidRDefault="005E52E6" w:rsidP="005E52E6">
      <w:pPr>
        <w:rPr>
          <w:sz w:val="12"/>
          <w:szCs w:val="12"/>
        </w:rPr>
      </w:pPr>
      <w:r w:rsidRPr="00724AE5">
        <w:rPr>
          <w:sz w:val="12"/>
          <w:szCs w:val="12"/>
        </w:rPr>
        <w:lastRenderedPageBreak/>
        <w:t>US counterforce capabilities — to disarm an enemy without resort to nuclear weapons — used in conjunction with air and missile defences to mop up any residual capabilities after an initial attack will generate crisis instability and ‘use it or lose it’ pressures.96 Chinese analysts, for example, have expressed concern that US advances in AI could overwhelm Chinese air defences, thus reducing the time available to commanders to respond to an imminent attack — for example, from the US autonomous AI-enabled Long Range Anti-Ship Missile (AGM-158C) designed to target ‘high-priority targets’. 97 Furthermore, the increased optimism in states’ ability to use AI-enhancements to find, track, and destroy others’ nuclear forces enabled by AI technology (notably when military-capability imbalances exist) will be an inherently destabilising phenomenon.98 What one side views as conventional operations might be viewed by the other side as a precursor to a disabling counterforce attack (for example, targeting dual-use command and control centres and air defences), thus increasing inadvertent escalation risk.99</w:t>
      </w:r>
    </w:p>
    <w:p w14:paraId="07DCBD8F" w14:textId="77777777" w:rsidR="005E52E6" w:rsidRPr="00724AE5" w:rsidRDefault="005E52E6" w:rsidP="005E52E6">
      <w:pPr>
        <w:rPr>
          <w:sz w:val="12"/>
          <w:szCs w:val="12"/>
        </w:rPr>
      </w:pPr>
      <w:r w:rsidRPr="00724AE5">
        <w:rPr>
          <w:sz w:val="12"/>
          <w:szCs w:val="12"/>
        </w:rPr>
        <w:t>Because of the asymmetry of interest at stake in a regional crisis involving the United States, the stakes will likely favour the defending nuclear-armed power.100 According to ‘prospect theory’, a regional power would perceive the relative significance of a potential loss more highly than again.101 That is, when prospect theory is applied to deterrence dynamics, leaders are inclined to take more risks (that is, risk-acceptant) to protect their positions, status, and reputations, than they are to enhance their position.102 Thus, having suffered a loss, leaders are generally predisposed to engage in excessive risk-taking behaviour to recover lost territory — or other position or reputational damage.103 If, for instance, Chinese or North Korean leaders are faced with the prospect of an imminent attack on Taiwan, or Pyongyang view their regime survival at stake, they would likely countenance greater risks to avoid this potential (existential) loss.104 Furthermore, these capabilities’ crisis instability could also result from irrational behaviour derived from misperception, cognitive biases, or other emotional impulses, which makes nuclear escalation more likely.105</w:t>
      </w:r>
    </w:p>
    <w:p w14:paraId="3A60CB8D" w14:textId="77777777" w:rsidR="005E52E6" w:rsidRPr="00724AE5" w:rsidRDefault="005E52E6" w:rsidP="005E52E6">
      <w:pPr>
        <w:rPr>
          <w:sz w:val="12"/>
          <w:szCs w:val="12"/>
        </w:rPr>
      </w:pPr>
      <w:r w:rsidRPr="00724AE5">
        <w:rPr>
          <w:sz w:val="12"/>
          <w:szCs w:val="12"/>
        </w:rPr>
        <w:t>For example, Chinese analysts tend to overestimate the US’s military AI capabilities relative to open-source reports — often citing outdated or inaccurate projections of US AI ‘warfighting’ budgets, development, and force posture.106 The framing of Chinese discussion on US military AI projects is analogous to Soviet concerns about the missile gap with the US during the Cold War;107 thus, risk compounding Beijing’s fear that AI technology could be strategically destabilising.108 In a world with imperfect (and asymmetric) information about the balance of power and resolve, and incentives to misrepresent and manipulate perceptions (exploit psychological dispositions and vulnerabilities) and emotions (strategic framing and fear appeals) of the information ecosystem, bargaining failure, and war are more likely.109</w:t>
      </w:r>
    </w:p>
    <w:p w14:paraId="2E6DA755" w14:textId="77777777" w:rsidR="005E52E6" w:rsidRPr="00724AE5" w:rsidRDefault="005E52E6" w:rsidP="005E52E6">
      <w:pPr>
        <w:rPr>
          <w:sz w:val="16"/>
        </w:rPr>
      </w:pPr>
      <w:r w:rsidRPr="00724AE5">
        <w:rPr>
          <w:sz w:val="16"/>
        </w:rPr>
        <w:t xml:space="preserve">Given the confluence of secrecy, complexity, erroneous, or ambiguous intelligence data (especially from open-source intelligence and social media outlets),110 </w:t>
      </w:r>
      <w:r w:rsidRPr="00724AE5">
        <w:rPr>
          <w:rStyle w:val="StyleUnderline"/>
        </w:rPr>
        <w:t>AI-augmentation will</w:t>
      </w:r>
      <w:r w:rsidRPr="00724AE5">
        <w:rPr>
          <w:sz w:val="16"/>
        </w:rPr>
        <w:t xml:space="preserve"> likely </w:t>
      </w:r>
      <w:r w:rsidRPr="00724AE5">
        <w:rPr>
          <w:rStyle w:val="Emphasis"/>
        </w:rPr>
        <w:t>exacerbate</w:t>
      </w:r>
      <w:r w:rsidRPr="00724AE5">
        <w:rPr>
          <w:rStyle w:val="StyleUnderline"/>
        </w:rPr>
        <w:t xml:space="preserve"> compressed decision-making and the inherent asymmetric nature of cyberspace infor</w:t>
      </w:r>
      <w:r w:rsidRPr="00724AE5">
        <w:rPr>
          <w:sz w:val="16"/>
        </w:rPr>
        <w:t xml:space="preserve">mation.111 </w:t>
      </w:r>
      <w:r w:rsidRPr="00724AE5">
        <w:rPr>
          <w:rStyle w:val="StyleUnderline"/>
        </w:rPr>
        <w:t xml:space="preserve">For example, </w:t>
      </w:r>
      <w:r w:rsidRPr="006E7D4E">
        <w:rPr>
          <w:rStyle w:val="StyleUnderline"/>
          <w:highlight w:val="cyan"/>
        </w:rPr>
        <w:t>using</w:t>
      </w:r>
      <w:r w:rsidRPr="00724AE5">
        <w:rPr>
          <w:sz w:val="16"/>
        </w:rPr>
        <w:t xml:space="preserve"> </w:t>
      </w:r>
      <w:r w:rsidRPr="006E7D4E">
        <w:rPr>
          <w:rStyle w:val="Emphasis"/>
          <w:highlight w:val="cyan"/>
        </w:rPr>
        <w:t>AI-enhanced</w:t>
      </w:r>
      <w:r w:rsidRPr="00724AE5">
        <w:rPr>
          <w:sz w:val="16"/>
        </w:rPr>
        <w:t xml:space="preserve"> </w:t>
      </w:r>
      <w:r w:rsidRPr="006E7D4E">
        <w:rPr>
          <w:rStyle w:val="Emphasis"/>
          <w:highlight w:val="cyan"/>
        </w:rPr>
        <w:t>cyber</w:t>
      </w:r>
      <w:r w:rsidRPr="00724AE5">
        <w:rPr>
          <w:sz w:val="16"/>
        </w:rPr>
        <w:t xml:space="preserve"> capabilities </w:t>
      </w:r>
      <w:r w:rsidRPr="006E7D4E">
        <w:rPr>
          <w:rStyle w:val="StyleUnderline"/>
          <w:highlight w:val="cyan"/>
        </w:rPr>
        <w:t>to degrade</w:t>
      </w:r>
      <w:r w:rsidRPr="00724AE5">
        <w:rPr>
          <w:rStyle w:val="StyleUnderline"/>
        </w:rPr>
        <w:t xml:space="preserve"> or destroy a nuclear states’ </w:t>
      </w:r>
      <w:r w:rsidRPr="006E7D4E">
        <w:rPr>
          <w:rStyle w:val="Emphasis"/>
          <w:highlight w:val="cyan"/>
        </w:rPr>
        <w:t>c</w:t>
      </w:r>
      <w:r w:rsidRPr="00724AE5">
        <w:rPr>
          <w:sz w:val="16"/>
        </w:rPr>
        <w:t xml:space="preserve">ommand and </w:t>
      </w:r>
      <w:r w:rsidRPr="006E7D4E">
        <w:rPr>
          <w:rStyle w:val="Emphasis"/>
          <w:highlight w:val="cyan"/>
        </w:rPr>
        <w:t>c</w:t>
      </w:r>
      <w:r w:rsidRPr="00724AE5">
        <w:rPr>
          <w:sz w:val="16"/>
        </w:rPr>
        <w:t xml:space="preserve">ontrol systems — </w:t>
      </w:r>
      <w:r w:rsidRPr="00724AE5">
        <w:rPr>
          <w:rStyle w:val="StyleUnderline"/>
        </w:rPr>
        <w:t>whether as part of a deliberate</w:t>
      </w:r>
      <w:r w:rsidRPr="00724AE5">
        <w:rPr>
          <w:sz w:val="16"/>
        </w:rPr>
        <w:t xml:space="preserve"> coercive counterforce </w:t>
      </w:r>
      <w:r w:rsidRPr="00724AE5">
        <w:rPr>
          <w:rStyle w:val="StyleUnderline"/>
        </w:rPr>
        <w:t xml:space="preserve">attack or </w:t>
      </w:r>
      <w:r w:rsidRPr="00724AE5">
        <w:rPr>
          <w:rStyle w:val="Emphasis"/>
        </w:rPr>
        <w:t>in error</w:t>
      </w:r>
      <w:r w:rsidRPr="00724AE5">
        <w:rPr>
          <w:rStyle w:val="StyleUnderline"/>
        </w:rPr>
        <w:t xml:space="preserve"> as part of a limited conventional strike </w:t>
      </w:r>
      <w:r w:rsidRPr="00724AE5">
        <w:rPr>
          <w:sz w:val="16"/>
        </w:rPr>
        <w:t xml:space="preserve">— </w:t>
      </w:r>
      <w:r w:rsidRPr="006E7D4E">
        <w:rPr>
          <w:rStyle w:val="StyleUnderline"/>
          <w:highlight w:val="cyan"/>
        </w:rPr>
        <w:t>may generate pre-emptive ‘</w:t>
      </w:r>
      <w:r w:rsidRPr="006E7D4E">
        <w:rPr>
          <w:rStyle w:val="Emphasis"/>
          <w:highlight w:val="cyan"/>
        </w:rPr>
        <w:t>use it or lose it</w:t>
      </w:r>
      <w:r w:rsidRPr="006E7D4E">
        <w:rPr>
          <w:rStyle w:val="StyleUnderline"/>
          <w:highlight w:val="cyan"/>
        </w:rPr>
        <w:t xml:space="preserve">’ </w:t>
      </w:r>
      <w:r w:rsidRPr="006E7D4E">
        <w:rPr>
          <w:rStyle w:val="Emphasis"/>
          <w:highlight w:val="cyan"/>
        </w:rPr>
        <w:t>situations</w:t>
      </w:r>
      <w:r w:rsidRPr="00724AE5">
        <w:rPr>
          <w:sz w:val="16"/>
        </w:rPr>
        <w:t xml:space="preserve">.112 In a US-China conflict scenario, for instance, a US penchant for counterforce operations targeting adversaries’ command and control, </w:t>
      </w:r>
      <w:r w:rsidRPr="00724AE5">
        <w:rPr>
          <w:rStyle w:val="StyleUnderline"/>
        </w:rPr>
        <w:t xml:space="preserve">the </w:t>
      </w:r>
      <w:r w:rsidRPr="00724AE5">
        <w:rPr>
          <w:rStyle w:val="Emphasis"/>
        </w:rPr>
        <w:t>comingled</w:t>
      </w:r>
      <w:r w:rsidRPr="00724AE5">
        <w:rPr>
          <w:rStyle w:val="StyleUnderline"/>
        </w:rPr>
        <w:t xml:space="preserve"> nature of China’s</w:t>
      </w:r>
      <w:r w:rsidRPr="00724AE5">
        <w:rPr>
          <w:sz w:val="16"/>
        </w:rPr>
        <w:t xml:space="preserve"> (nuclear and conventional) </w:t>
      </w:r>
      <w:r w:rsidRPr="00724AE5">
        <w:rPr>
          <w:rStyle w:val="StyleUnderline"/>
        </w:rPr>
        <w:t>missile</w:t>
      </w:r>
      <w:r w:rsidRPr="00724AE5">
        <w:rPr>
          <w:sz w:val="16"/>
        </w:rPr>
        <w:t xml:space="preserve"> force</w:t>
      </w:r>
      <w:r w:rsidRPr="00724AE5">
        <w:rPr>
          <w:rStyle w:val="StyleUnderline"/>
        </w:rPr>
        <w:t>s</w:t>
      </w:r>
      <w:r w:rsidRPr="00724AE5">
        <w:rPr>
          <w:sz w:val="16"/>
        </w:rPr>
        <w:t xml:space="preserve">, </w:t>
      </w:r>
      <w:r w:rsidRPr="00724AE5">
        <w:rPr>
          <w:rStyle w:val="StyleUnderline"/>
        </w:rPr>
        <w:t xml:space="preserve">US and Chinese preference for the </w:t>
      </w:r>
      <w:r w:rsidRPr="00724AE5">
        <w:rPr>
          <w:rStyle w:val="Emphasis"/>
        </w:rPr>
        <w:t>pre-emptive</w:t>
      </w:r>
      <w:r w:rsidRPr="00724AE5">
        <w:rPr>
          <w:rStyle w:val="StyleUnderline"/>
        </w:rPr>
        <w:t xml:space="preserve"> use of </w:t>
      </w:r>
      <w:r w:rsidRPr="00724AE5">
        <w:rPr>
          <w:rStyle w:val="Emphasis"/>
        </w:rPr>
        <w:t>cyberweapons</w:t>
      </w:r>
      <w:r w:rsidRPr="00724AE5">
        <w:rPr>
          <w:sz w:val="16"/>
        </w:rPr>
        <w:t xml:space="preserve">, </w:t>
      </w:r>
      <w:r w:rsidRPr="00724AE5">
        <w:rPr>
          <w:rStyle w:val="StyleUnderline"/>
        </w:rPr>
        <w:t>and domestic</w:t>
      </w:r>
      <w:r w:rsidRPr="00724AE5">
        <w:rPr>
          <w:sz w:val="16"/>
        </w:rPr>
        <w:t xml:space="preserve">-political </w:t>
      </w:r>
      <w:r w:rsidRPr="00724AE5">
        <w:rPr>
          <w:rStyle w:val="Emphasis"/>
        </w:rPr>
        <w:t>pressures</w:t>
      </w:r>
      <w:r w:rsidRPr="00724AE5">
        <w:rPr>
          <w:sz w:val="16"/>
        </w:rPr>
        <w:t xml:space="preserve"> on both </w:t>
      </w:r>
      <w:r w:rsidRPr="00724AE5">
        <w:rPr>
          <w:rStyle w:val="StyleUnderline"/>
        </w:rPr>
        <w:t xml:space="preserve">sides to </w:t>
      </w:r>
      <w:r w:rsidRPr="00724AE5">
        <w:rPr>
          <w:rStyle w:val="Emphasis"/>
        </w:rPr>
        <w:t>retaliate</w:t>
      </w:r>
      <w:r w:rsidRPr="00724AE5">
        <w:rPr>
          <w:rStyle w:val="StyleUnderline"/>
        </w:rPr>
        <w:t xml:space="preserve"> for costly losses</w:t>
      </w:r>
      <w:r w:rsidRPr="00724AE5">
        <w:rPr>
          <w:sz w:val="16"/>
        </w:rPr>
        <w:t xml:space="preserve"> (either physical/kinetic or non-physical/political), </w:t>
      </w:r>
      <w:r w:rsidRPr="00724AE5">
        <w:rPr>
          <w:rStyle w:val="StyleUnderline"/>
        </w:rPr>
        <w:t xml:space="preserve">increases the dangers of </w:t>
      </w:r>
      <w:r w:rsidRPr="00724AE5">
        <w:rPr>
          <w:rStyle w:val="Emphasis"/>
        </w:rPr>
        <w:t>inadvertent escalation</w:t>
      </w:r>
      <w:r w:rsidRPr="00724AE5">
        <w:rPr>
          <w:sz w:val="16"/>
        </w:rPr>
        <w:t>.113</w:t>
      </w:r>
    </w:p>
    <w:p w14:paraId="3FB929D1" w14:textId="77777777" w:rsidR="005E52E6" w:rsidRPr="00724AE5" w:rsidRDefault="005E52E6" w:rsidP="005E52E6">
      <w:pPr>
        <w:rPr>
          <w:sz w:val="16"/>
        </w:rPr>
      </w:pPr>
      <w:r w:rsidRPr="00724AE5">
        <w:rPr>
          <w:sz w:val="16"/>
        </w:rPr>
        <w:t xml:space="preserve">These risks should give defence planners pause for thought using </w:t>
      </w:r>
      <w:r w:rsidRPr="006E7D4E">
        <w:rPr>
          <w:rStyle w:val="StyleUnderline"/>
          <w:highlight w:val="cyan"/>
        </w:rPr>
        <w:t>advanced</w:t>
      </w:r>
      <w:r w:rsidRPr="00724AE5">
        <w:rPr>
          <w:sz w:val="16"/>
        </w:rPr>
        <w:t xml:space="preserve"> conventional </w:t>
      </w:r>
      <w:r w:rsidRPr="006E7D4E">
        <w:rPr>
          <w:rStyle w:val="StyleUnderline"/>
          <w:highlight w:val="cyan"/>
        </w:rPr>
        <w:t>capabilities</w:t>
      </w:r>
      <w:r w:rsidRPr="00724AE5">
        <w:rPr>
          <w:sz w:val="16"/>
        </w:rPr>
        <w:t xml:space="preserve"> to project military power in conflicts with regional nuclear powers. In short, conventional doctrines and operational concepts could exacerbate old (for example, third-party interference, civil-military overconfidence, regime type, accidental or unauthorised use, or an overzealous commander with pre-delegation authority) and </w:t>
      </w:r>
      <w:r w:rsidRPr="006E7D4E">
        <w:rPr>
          <w:rStyle w:val="StyleUnderline"/>
          <w:highlight w:val="cyan"/>
        </w:rPr>
        <w:t>create new path</w:t>
      </w:r>
      <w:r w:rsidRPr="00724AE5">
        <w:rPr>
          <w:sz w:val="16"/>
        </w:rPr>
        <w:t>way</w:t>
      </w:r>
      <w:r w:rsidRPr="006E7D4E">
        <w:rPr>
          <w:rStyle w:val="StyleUnderline"/>
          <w:highlight w:val="cyan"/>
        </w:rPr>
        <w:t>s</w:t>
      </w:r>
      <w:r w:rsidRPr="00724AE5">
        <w:rPr>
          <w:rStyle w:val="StyleUnderline"/>
        </w:rPr>
        <w:t xml:space="preserve"> </w:t>
      </w:r>
      <w:r w:rsidRPr="00724AE5">
        <w:rPr>
          <w:sz w:val="16"/>
        </w:rPr>
        <w:t>(</w:t>
      </w:r>
      <w:r w:rsidRPr="006E7D4E">
        <w:rPr>
          <w:rStyle w:val="StyleUnderline"/>
          <w:highlight w:val="cyan"/>
        </w:rPr>
        <w:t>for example</w:t>
      </w:r>
      <w:r w:rsidRPr="00724AE5">
        <w:rPr>
          <w:sz w:val="16"/>
        </w:rPr>
        <w:t xml:space="preserve">, AI-enhanced ISR and precision missile targeting and guidance, drone swarms, </w:t>
      </w:r>
      <w:r w:rsidRPr="006E7D4E">
        <w:rPr>
          <w:rStyle w:val="Emphasis"/>
          <w:sz w:val="30"/>
          <w:szCs w:val="30"/>
          <w:highlight w:val="cyan"/>
        </w:rPr>
        <w:t>AI-cyberattacks</w:t>
      </w:r>
      <w:r w:rsidRPr="00724AE5">
        <w:rPr>
          <w:sz w:val="16"/>
        </w:rPr>
        <w:t xml:space="preserve">, and mis/disinformation subversion) </w:t>
      </w:r>
      <w:r w:rsidRPr="006E7D4E">
        <w:rPr>
          <w:rStyle w:val="StyleUnderline"/>
          <w:highlight w:val="cyan"/>
        </w:rPr>
        <w:t>to uncontrollable</w:t>
      </w:r>
      <w:r w:rsidRPr="00724AE5">
        <w:rPr>
          <w:sz w:val="16"/>
        </w:rPr>
        <w:t xml:space="preserve"> inadvertent </w:t>
      </w:r>
      <w:r w:rsidRPr="006E7D4E">
        <w:rPr>
          <w:rStyle w:val="StyleUnderline"/>
          <w:highlight w:val="cyan"/>
        </w:rPr>
        <w:t>escalation</w:t>
      </w:r>
      <w:r w:rsidRPr="00724AE5">
        <w:rPr>
          <w:sz w:val="16"/>
        </w:rPr>
        <w:t>. Missile defences and advanced conventional weapons are unlikely to prevent these escalatory mechanisms once battlefield perception shifts and the nuclear threshold is crossed.114</w:t>
      </w:r>
    </w:p>
    <w:p w14:paraId="3D860AC5" w14:textId="77777777" w:rsidR="005E52E6" w:rsidRPr="00EA4F6C" w:rsidRDefault="005E52E6" w:rsidP="005E52E6">
      <w:pPr>
        <w:rPr>
          <w:sz w:val="16"/>
        </w:rPr>
      </w:pPr>
      <w:r w:rsidRPr="00724AE5">
        <w:rPr>
          <w:sz w:val="16"/>
        </w:rPr>
        <w:t xml:space="preserve">To the extent to which a state may succeed in limiting the damage from a nuclear exchange in using technologically enhanced (including AI) counterforce operations continues to be an issue of considerable debate.115 However, from the perspective of inadvertent escalation, the efficacy of damage-limitation counterforce tactics is less significant than whether an adversary views them as such. </w:t>
      </w:r>
      <w:r w:rsidRPr="006E7D4E">
        <w:rPr>
          <w:rStyle w:val="StyleUnderline"/>
          <w:highlight w:val="cyan"/>
        </w:rPr>
        <w:t xml:space="preserve">Chinese and Russian </w:t>
      </w:r>
      <w:r w:rsidRPr="006E7D4E">
        <w:rPr>
          <w:rStyle w:val="Emphasis"/>
          <w:highlight w:val="cyan"/>
        </w:rPr>
        <w:t>fear</w:t>
      </w:r>
      <w:r w:rsidRPr="00724AE5">
        <w:rPr>
          <w:rStyle w:val="StyleUnderline"/>
        </w:rPr>
        <w:t xml:space="preserve"> that </w:t>
      </w:r>
      <w:r w:rsidRPr="006E7D4E">
        <w:rPr>
          <w:rStyle w:val="StyleUnderline"/>
          <w:highlight w:val="cyan"/>
        </w:rPr>
        <w:t xml:space="preserve">the </w:t>
      </w:r>
      <w:r w:rsidRPr="006E7D4E">
        <w:rPr>
          <w:rStyle w:val="Emphasis"/>
          <w:highlight w:val="cyan"/>
        </w:rPr>
        <w:t>U</w:t>
      </w:r>
      <w:r w:rsidRPr="00724AE5">
        <w:rPr>
          <w:sz w:val="16"/>
        </w:rPr>
        <w:t xml:space="preserve">nited </w:t>
      </w:r>
      <w:r w:rsidRPr="006E7D4E">
        <w:rPr>
          <w:rStyle w:val="Emphasis"/>
          <w:highlight w:val="cyan"/>
        </w:rPr>
        <w:t>S</w:t>
      </w:r>
      <w:r w:rsidRPr="00724AE5">
        <w:rPr>
          <w:sz w:val="16"/>
        </w:rPr>
        <w:t xml:space="preserve">tates </w:t>
      </w:r>
      <w:r w:rsidRPr="006E7D4E">
        <w:rPr>
          <w:rStyle w:val="StyleUnderline"/>
          <w:highlight w:val="cyan"/>
        </w:rPr>
        <w:t>is</w:t>
      </w:r>
      <w:r w:rsidRPr="00724AE5">
        <w:rPr>
          <w:rStyle w:val="StyleUnderline"/>
        </w:rPr>
        <w:t xml:space="preserve"> developing and </w:t>
      </w:r>
      <w:r w:rsidRPr="006E7D4E">
        <w:rPr>
          <w:rStyle w:val="StyleUnderline"/>
          <w:highlight w:val="cyan"/>
        </w:rPr>
        <w:t>deploying</w:t>
      </w:r>
      <w:r w:rsidRPr="00724AE5">
        <w:rPr>
          <w:rStyle w:val="StyleUnderline"/>
        </w:rPr>
        <w:t xml:space="preserve"> conventional </w:t>
      </w:r>
      <w:r w:rsidRPr="006E7D4E">
        <w:rPr>
          <w:rStyle w:val="Emphasis"/>
          <w:highlight w:val="cyan"/>
        </w:rPr>
        <w:t>counterforce</w:t>
      </w:r>
      <w:r w:rsidRPr="006E7D4E">
        <w:rPr>
          <w:rStyle w:val="StyleUnderline"/>
          <w:highlight w:val="cyan"/>
        </w:rPr>
        <w:t xml:space="preserve"> capabilities</w:t>
      </w:r>
      <w:r w:rsidRPr="00724AE5">
        <w:rPr>
          <w:sz w:val="16"/>
        </w:rPr>
        <w:t xml:space="preserve"> — (</w:t>
      </w:r>
      <w:r w:rsidRPr="006E7D4E">
        <w:rPr>
          <w:rStyle w:val="Emphasis"/>
          <w:highlight w:val="cyan"/>
        </w:rPr>
        <w:t>especially</w:t>
      </w:r>
      <w:r w:rsidRPr="006E7D4E">
        <w:rPr>
          <w:rStyle w:val="StyleUnderline"/>
          <w:highlight w:val="cyan"/>
        </w:rPr>
        <w:t xml:space="preserve"> </w:t>
      </w:r>
      <w:r w:rsidRPr="006E7D4E">
        <w:rPr>
          <w:rStyle w:val="Emphasis"/>
          <w:highlight w:val="cyan"/>
        </w:rPr>
        <w:t>cyberattacks</w:t>
      </w:r>
      <w:r w:rsidRPr="00724AE5">
        <w:rPr>
          <w:rStyle w:val="StyleUnderline"/>
        </w:rPr>
        <w:t xml:space="preserve"> on </w:t>
      </w:r>
      <w:r w:rsidRPr="00724AE5">
        <w:rPr>
          <w:rStyle w:val="Emphasis"/>
        </w:rPr>
        <w:t>NC3</w:t>
      </w:r>
      <w:r w:rsidRPr="00724AE5">
        <w:rPr>
          <w:sz w:val="16"/>
        </w:rPr>
        <w:t xml:space="preserve"> systems) </w:t>
      </w:r>
      <w:r w:rsidRPr="006E7D4E">
        <w:rPr>
          <w:rStyle w:val="StyleUnderline"/>
          <w:highlight w:val="cyan"/>
        </w:rPr>
        <w:t>to blunt their nuclear deterrence risks</w:t>
      </w:r>
      <w:r w:rsidRPr="00724AE5">
        <w:rPr>
          <w:rStyle w:val="StyleUnderline"/>
        </w:rPr>
        <w:t xml:space="preserve"> generating </w:t>
      </w:r>
      <w:r w:rsidRPr="006E7D4E">
        <w:rPr>
          <w:rStyle w:val="Emphasis"/>
          <w:highlight w:val="cyan"/>
        </w:rPr>
        <w:t>‘crisis instability’</w:t>
      </w:r>
      <w:r w:rsidRPr="00724AE5">
        <w:rPr>
          <w:sz w:val="16"/>
        </w:rPr>
        <w:t xml:space="preserve"> </w:t>
      </w:r>
      <w:r w:rsidRPr="006E7D4E">
        <w:rPr>
          <w:rStyle w:val="StyleUnderline"/>
          <w:highlight w:val="cyan"/>
        </w:rPr>
        <w:t>caused by</w:t>
      </w:r>
      <w:r w:rsidRPr="00724AE5">
        <w:rPr>
          <w:rStyle w:val="StyleUnderline"/>
        </w:rPr>
        <w:t xml:space="preserve"> ‘</w:t>
      </w:r>
      <w:r w:rsidRPr="006E7D4E">
        <w:rPr>
          <w:rStyle w:val="Emphasis"/>
          <w:highlight w:val="cyan"/>
        </w:rPr>
        <w:t>use</w:t>
      </w:r>
      <w:r w:rsidRPr="00724AE5">
        <w:rPr>
          <w:sz w:val="16"/>
        </w:rPr>
        <w:t xml:space="preserve"> it </w:t>
      </w:r>
      <w:r w:rsidRPr="006E7D4E">
        <w:rPr>
          <w:rStyle w:val="Emphasis"/>
          <w:highlight w:val="cyan"/>
        </w:rPr>
        <w:t>or lose</w:t>
      </w:r>
      <w:r w:rsidRPr="00724AE5">
        <w:rPr>
          <w:sz w:val="16"/>
        </w:rPr>
        <w:t xml:space="preserve"> it’ </w:t>
      </w:r>
      <w:r w:rsidRPr="006E7D4E">
        <w:rPr>
          <w:rStyle w:val="Emphasis"/>
          <w:highlight w:val="cyan"/>
        </w:rPr>
        <w:t>pressures</w:t>
      </w:r>
      <w:r w:rsidRPr="00724AE5">
        <w:rPr>
          <w:sz w:val="16"/>
        </w:rPr>
        <w:t xml:space="preserve"> — that is, pressures to use nuclear weapons before losing the capability to do so.116</w:t>
      </w:r>
    </w:p>
    <w:p w14:paraId="5A580B38" w14:textId="77777777" w:rsidR="005E52E6" w:rsidRPr="00FF6E3B" w:rsidRDefault="005E52E6" w:rsidP="005E52E6">
      <w:pPr>
        <w:rPr>
          <w:sz w:val="16"/>
        </w:rPr>
      </w:pPr>
    </w:p>
    <w:p w14:paraId="021237A5" w14:textId="068AE556" w:rsidR="006B1616" w:rsidRDefault="0051612C" w:rsidP="00DA1F63">
      <w:pPr>
        <w:pStyle w:val="Heading3"/>
        <w:rPr>
          <w:rFonts w:eastAsia="Times New Roman"/>
        </w:rPr>
      </w:pPr>
      <w:r>
        <w:rPr>
          <w:rFonts w:eastAsia="Times New Roman"/>
        </w:rPr>
        <w:lastRenderedPageBreak/>
        <w:t>3</w:t>
      </w:r>
    </w:p>
    <w:p w14:paraId="3360558C" w14:textId="77777777" w:rsidR="005E52E6" w:rsidRPr="00682AAE" w:rsidRDefault="005E52E6" w:rsidP="005E52E6">
      <w:pPr>
        <w:keepNext/>
        <w:keepLines/>
        <w:spacing w:before="40" w:after="0"/>
        <w:outlineLvl w:val="3"/>
        <w:rPr>
          <w:rFonts w:eastAsia="Times New Roman" w:cs="Times New Roman"/>
          <w:b/>
          <w:iCs/>
          <w:sz w:val="26"/>
        </w:rPr>
      </w:pPr>
      <w:r w:rsidRPr="00682AAE">
        <w:rPr>
          <w:rFonts w:eastAsia="Times New Roman" w:cs="Times New Roman"/>
          <w:b/>
          <w:iCs/>
          <w:sz w:val="26"/>
        </w:rPr>
        <w:t>The 50 U.S. states should</w:t>
      </w:r>
    </w:p>
    <w:p w14:paraId="401F8C72" w14:textId="73133617" w:rsidR="006B1616" w:rsidRDefault="005E52E6" w:rsidP="005E52E6">
      <w:pPr>
        <w:keepNext/>
        <w:keepLines/>
        <w:spacing w:before="40" w:after="0"/>
        <w:outlineLvl w:val="3"/>
        <w:rPr>
          <w:rFonts w:eastAsia="Times New Roman" w:cs="Times New Roman"/>
          <w:b/>
          <w:iCs/>
          <w:sz w:val="26"/>
        </w:rPr>
      </w:pPr>
      <w:r w:rsidRPr="00682AAE">
        <w:rPr>
          <w:rFonts w:eastAsia="Times New Roman" w:cs="Times New Roman"/>
          <w:b/>
          <w:iCs/>
          <w:sz w:val="26"/>
        </w:rPr>
        <w:t xml:space="preserve">-  </w:t>
      </w:r>
      <w:r w:rsidR="006B1616">
        <w:rPr>
          <w:rFonts w:eastAsia="Times New Roman" w:cs="Times New Roman"/>
          <w:b/>
          <w:iCs/>
          <w:sz w:val="26"/>
        </w:rPr>
        <w:t>strengthen collective bargaining rights for correctional populations</w:t>
      </w:r>
    </w:p>
    <w:p w14:paraId="5A33DDE2" w14:textId="3018BD36" w:rsidR="005E52E6" w:rsidRPr="00682AAE" w:rsidRDefault="005E52E6" w:rsidP="005E52E6">
      <w:pPr>
        <w:keepNext/>
        <w:keepLines/>
        <w:spacing w:before="40" w:after="0"/>
        <w:outlineLvl w:val="3"/>
        <w:rPr>
          <w:rFonts w:eastAsia="Times New Roman" w:cs="Times New Roman"/>
          <w:b/>
          <w:iCs/>
          <w:sz w:val="26"/>
        </w:rPr>
      </w:pPr>
      <w:r w:rsidRPr="00682AAE">
        <w:rPr>
          <w:rFonts w:eastAsia="Times New Roman" w:cs="Times New Roman"/>
          <w:b/>
          <w:iCs/>
          <w:sz w:val="26"/>
        </w:rPr>
        <w:t xml:space="preserve">- challenge relevant preemption laws via multistate litigation. </w:t>
      </w:r>
    </w:p>
    <w:p w14:paraId="12D403DE" w14:textId="77777777" w:rsidR="005E52E6" w:rsidRPr="00682AAE" w:rsidRDefault="005E52E6" w:rsidP="005E52E6">
      <w:pPr>
        <w:rPr>
          <w:rFonts w:eastAsia="Aptos"/>
        </w:rPr>
      </w:pPr>
    </w:p>
    <w:p w14:paraId="6AA50A2D" w14:textId="77777777" w:rsidR="005E52E6" w:rsidRPr="00682AAE" w:rsidRDefault="005E52E6" w:rsidP="005E52E6">
      <w:pPr>
        <w:keepNext/>
        <w:keepLines/>
        <w:spacing w:before="40" w:after="0"/>
        <w:outlineLvl w:val="3"/>
        <w:rPr>
          <w:rFonts w:eastAsia="Times New Roman" w:cs="Times New Roman"/>
          <w:b/>
          <w:iCs/>
          <w:sz w:val="26"/>
        </w:rPr>
      </w:pPr>
      <w:r w:rsidRPr="00682AAE">
        <w:rPr>
          <w:rFonts w:eastAsia="Times New Roman" w:cs="Times New Roman"/>
          <w:b/>
          <w:iCs/>
          <w:sz w:val="26"/>
        </w:rPr>
        <w:t>States are solvent.</w:t>
      </w:r>
    </w:p>
    <w:p w14:paraId="588458D5" w14:textId="77777777" w:rsidR="005E52E6" w:rsidRPr="00682AAE" w:rsidRDefault="005E52E6" w:rsidP="005E52E6">
      <w:pPr>
        <w:numPr>
          <w:ilvl w:val="0"/>
          <w:numId w:val="12"/>
        </w:numPr>
        <w:contextualSpacing/>
        <w:rPr>
          <w:rFonts w:eastAsia="Aptos"/>
        </w:rPr>
      </w:pPr>
      <w:r w:rsidRPr="00682AAE">
        <w:rPr>
          <w:rFonts w:eastAsia="Aptos"/>
        </w:rPr>
        <w:t>Strike assistance, captive audience meetings, federally excluded workers, RTW, public employees.</w:t>
      </w:r>
    </w:p>
    <w:p w14:paraId="6850C037" w14:textId="77777777" w:rsidR="005E52E6" w:rsidRPr="00682AAE" w:rsidRDefault="005E52E6" w:rsidP="005E52E6">
      <w:pPr>
        <w:rPr>
          <w:rFonts w:eastAsia="Aptos"/>
        </w:rPr>
      </w:pPr>
      <w:r w:rsidRPr="00682AAE">
        <w:rPr>
          <w:rFonts w:eastAsia="Aptos"/>
          <w:b/>
          <w:bCs/>
          <w:sz w:val="26"/>
        </w:rPr>
        <w:t>Cohn 8-6</w:t>
      </w:r>
      <w:r w:rsidRPr="00682AAE">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7CEAD9D7" w14:textId="77777777" w:rsidR="005E52E6" w:rsidRPr="00682AAE" w:rsidRDefault="005E52E6" w:rsidP="005E52E6">
      <w:pPr>
        <w:rPr>
          <w:rFonts w:eastAsia="Aptos"/>
          <w:sz w:val="16"/>
        </w:rPr>
      </w:pPr>
      <w:r w:rsidRPr="00682AAE">
        <w:rPr>
          <w:rFonts w:eastAsia="Aptos"/>
          <w:sz w:val="16"/>
        </w:rPr>
        <w:t xml:space="preserve">Several </w:t>
      </w:r>
      <w:r w:rsidRPr="006E7D4E">
        <w:rPr>
          <w:rFonts w:eastAsia="Aptos"/>
          <w:highlight w:val="cyan"/>
          <w:u w:val="single"/>
        </w:rPr>
        <w:t>states acted</w:t>
      </w:r>
      <w:r w:rsidRPr="00682AAE">
        <w:rPr>
          <w:rFonts w:eastAsia="Aptos"/>
          <w:u w:val="single"/>
        </w:rPr>
        <w:t xml:space="preserve"> this year </w:t>
      </w:r>
      <w:r w:rsidRPr="006E7D4E">
        <w:rPr>
          <w:rFonts w:eastAsia="Aptos"/>
          <w:highlight w:val="cyan"/>
          <w:u w:val="single"/>
        </w:rPr>
        <w:t xml:space="preserve">to </w:t>
      </w:r>
      <w:r w:rsidRPr="006E7D4E">
        <w:rPr>
          <w:rFonts w:eastAsia="Aptos"/>
          <w:b/>
          <w:iCs/>
          <w:highlight w:val="cyan"/>
          <w:u w:val="single"/>
          <w:bdr w:val="single" w:sz="8" w:space="0" w:color="auto"/>
        </w:rPr>
        <w:t>strengthen</w:t>
      </w:r>
      <w:r w:rsidRPr="00682AAE">
        <w:rPr>
          <w:rFonts w:eastAsia="Aptos"/>
          <w:u w:val="single"/>
        </w:rPr>
        <w:t xml:space="preserve"> workers’ </w:t>
      </w:r>
      <w:r w:rsidRPr="006E7D4E">
        <w:rPr>
          <w:rFonts w:eastAsia="Aptos"/>
          <w:b/>
          <w:iCs/>
          <w:highlight w:val="cyan"/>
          <w:u w:val="single"/>
          <w:bdr w:val="single" w:sz="8" w:space="0" w:color="auto"/>
        </w:rPr>
        <w:t>rights</w:t>
      </w:r>
      <w:r w:rsidRPr="006E7D4E">
        <w:rPr>
          <w:rFonts w:eastAsia="Aptos"/>
          <w:highlight w:val="cyan"/>
          <w:u w:val="single"/>
        </w:rPr>
        <w:t xml:space="preserve"> to</w:t>
      </w:r>
      <w:r w:rsidRPr="00682AAE">
        <w:rPr>
          <w:rFonts w:eastAsia="Aptos"/>
          <w:u w:val="single"/>
        </w:rPr>
        <w:t xml:space="preserve"> organize and </w:t>
      </w:r>
      <w:r w:rsidRPr="006E7D4E">
        <w:rPr>
          <w:rFonts w:eastAsia="Aptos"/>
          <w:b/>
          <w:iCs/>
          <w:highlight w:val="cyan"/>
          <w:u w:val="single"/>
          <w:bdr w:val="single" w:sz="8" w:space="0" w:color="auto"/>
        </w:rPr>
        <w:t>bargain</w:t>
      </w:r>
      <w:r w:rsidRPr="00682AAE">
        <w:rPr>
          <w:rFonts w:eastAsia="Aptos"/>
          <w:sz w:val="16"/>
        </w:rPr>
        <w:t xml:space="preserve"> </w:t>
      </w:r>
      <w:r w:rsidRPr="00682AAE">
        <w:rPr>
          <w:rFonts w:eastAsia="Aptos"/>
          <w:u w:val="single"/>
        </w:rPr>
        <w:t xml:space="preserve">or to hold the line against new attacks on the </w:t>
      </w:r>
      <w:r w:rsidRPr="00682AAE">
        <w:rPr>
          <w:rFonts w:eastAsia="Aptos"/>
          <w:b/>
          <w:iCs/>
          <w:u w:val="single"/>
          <w:bdr w:val="single" w:sz="8" w:space="0" w:color="auto"/>
        </w:rPr>
        <w:t>right to unionize</w:t>
      </w:r>
      <w:r w:rsidRPr="00682AAE">
        <w:rPr>
          <w:rFonts w:eastAsia="Aptos"/>
          <w:sz w:val="16"/>
        </w:rPr>
        <w:t xml:space="preserve">. </w:t>
      </w:r>
      <w:r w:rsidRPr="00682AAE">
        <w:rPr>
          <w:rFonts w:eastAsia="Aptos"/>
          <w:u w:val="single"/>
        </w:rPr>
        <w:t>State policies are especially critical</w:t>
      </w:r>
      <w:r w:rsidRPr="00682AAE">
        <w:rPr>
          <w:rFonts w:eastAsia="Aptos"/>
          <w:sz w:val="16"/>
        </w:rPr>
        <w:t xml:space="preserve"> for determining whether workers have the freedom to form unions at a moment </w:t>
      </w:r>
      <w:r w:rsidRPr="00682AAE">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682AAE">
        <w:rPr>
          <w:rFonts w:eastAsia="Aptos"/>
          <w:sz w:val="16"/>
        </w:rPr>
        <w:t>. Even prior to these escalating attacks, millions of workers interested in unionizing faced daunting obstacles to organizing under weak, outdated federal laws that employers routinely violate.</w:t>
      </w:r>
    </w:p>
    <w:p w14:paraId="58B40178" w14:textId="77777777" w:rsidR="005E52E6" w:rsidRPr="00682AAE" w:rsidRDefault="005E52E6" w:rsidP="005E52E6">
      <w:pPr>
        <w:rPr>
          <w:rFonts w:eastAsia="Aptos"/>
          <w:sz w:val="16"/>
        </w:rPr>
      </w:pPr>
      <w:r w:rsidRPr="00682AAE">
        <w:rPr>
          <w:rFonts w:eastAsia="Aptos"/>
          <w:sz w:val="16"/>
        </w:rPr>
        <w:t xml:space="preserve">This year, </w:t>
      </w:r>
      <w:r w:rsidRPr="006E7D4E">
        <w:rPr>
          <w:rFonts w:eastAsia="Aptos"/>
          <w:highlight w:val="cyan"/>
          <w:u w:val="single"/>
        </w:rPr>
        <w:t>Washington</w:t>
      </w:r>
      <w:r w:rsidRPr="00682AAE">
        <w:rPr>
          <w:rFonts w:eastAsia="Aptos"/>
          <w:sz w:val="16"/>
        </w:rPr>
        <w:t xml:space="preserve"> (SB 5041) </w:t>
      </w:r>
      <w:r w:rsidRPr="006E7D4E">
        <w:rPr>
          <w:rFonts w:eastAsia="Aptos"/>
          <w:highlight w:val="cyan"/>
          <w:u w:val="single"/>
        </w:rPr>
        <w:t>and Oregon</w:t>
      </w:r>
      <w:r w:rsidRPr="00682AAE">
        <w:rPr>
          <w:rFonts w:eastAsia="Aptos"/>
          <w:sz w:val="16"/>
        </w:rPr>
        <w:t xml:space="preserve"> (SB 916) took steps to </w:t>
      </w:r>
      <w:r w:rsidRPr="00682AAE">
        <w:rPr>
          <w:rFonts w:eastAsia="Aptos"/>
          <w:u w:val="single"/>
        </w:rPr>
        <w:t xml:space="preserve">encourage fairer labor negotiations by </w:t>
      </w:r>
      <w:r w:rsidRPr="006E7D4E">
        <w:rPr>
          <w:rFonts w:eastAsia="Aptos"/>
          <w:highlight w:val="cyan"/>
          <w:u w:val="single"/>
        </w:rPr>
        <w:t>extend</w:t>
      </w:r>
      <w:r w:rsidRPr="00682AAE">
        <w:rPr>
          <w:rFonts w:eastAsia="Aptos"/>
          <w:u w:val="single"/>
        </w:rPr>
        <w:t xml:space="preserve">ing </w:t>
      </w:r>
      <w:r w:rsidRPr="00682AAE">
        <w:rPr>
          <w:rFonts w:eastAsia="Aptos"/>
          <w:b/>
          <w:iCs/>
          <w:u w:val="single"/>
          <w:bdr w:val="single" w:sz="8" w:space="0" w:color="auto"/>
        </w:rPr>
        <w:t>eligibility</w:t>
      </w:r>
      <w:r w:rsidRPr="00682AAE">
        <w:rPr>
          <w:rFonts w:eastAsia="Aptos"/>
          <w:u w:val="single"/>
        </w:rPr>
        <w:t xml:space="preserve"> for </w:t>
      </w:r>
      <w:r w:rsidRPr="006E7D4E">
        <w:rPr>
          <w:rFonts w:eastAsia="Aptos"/>
          <w:b/>
          <w:iCs/>
          <w:highlight w:val="cyan"/>
          <w:u w:val="single"/>
          <w:bdr w:val="single" w:sz="8" w:space="0" w:color="auto"/>
        </w:rPr>
        <w:t>unemployment insurance</w:t>
      </w:r>
      <w:r w:rsidRPr="006E7D4E">
        <w:rPr>
          <w:rFonts w:eastAsia="Aptos"/>
          <w:highlight w:val="cyan"/>
          <w:u w:val="single"/>
        </w:rPr>
        <w:t xml:space="preserve"> to </w:t>
      </w:r>
      <w:r w:rsidRPr="006E7D4E">
        <w:rPr>
          <w:rFonts w:eastAsia="Aptos"/>
          <w:b/>
          <w:iCs/>
          <w:highlight w:val="cyan"/>
          <w:u w:val="single"/>
          <w:bdr w:val="single" w:sz="8" w:space="0" w:color="auto"/>
        </w:rPr>
        <w:t>striking workers</w:t>
      </w:r>
      <w:r w:rsidRPr="00682AAE">
        <w:rPr>
          <w:rFonts w:eastAsia="Aptos"/>
          <w:sz w:val="16"/>
        </w:rPr>
        <w:t xml:space="preserve">. </w:t>
      </w:r>
      <w:r w:rsidRPr="00682AAE">
        <w:rPr>
          <w:rFonts w:eastAsia="Aptos"/>
          <w:u w:val="single"/>
        </w:rPr>
        <w:t>Connecticut legislation to do the same passed</w:t>
      </w:r>
      <w:r w:rsidRPr="00682AAE">
        <w:rPr>
          <w:rFonts w:eastAsia="Aptos"/>
          <w:sz w:val="16"/>
        </w:rPr>
        <w:t xml:space="preserve"> for the second year in a row but was again vetoed by Governor Lamont. </w:t>
      </w:r>
      <w:r w:rsidRPr="00682AAE">
        <w:rPr>
          <w:rFonts w:eastAsia="Aptos"/>
          <w:u w:val="single"/>
        </w:rPr>
        <w:t>Rhode Island</w:t>
      </w:r>
      <w:r w:rsidRPr="00682AAE">
        <w:rPr>
          <w:rFonts w:eastAsia="Aptos"/>
          <w:sz w:val="16"/>
        </w:rPr>
        <w:t xml:space="preserve"> (SB 126) </w:t>
      </w:r>
      <w:r w:rsidRPr="00682AAE">
        <w:rPr>
          <w:rFonts w:eastAsia="Aptos"/>
          <w:u w:val="single"/>
        </w:rPr>
        <w:t xml:space="preserve">joined the now </w:t>
      </w:r>
      <w:r w:rsidRPr="006E7D4E">
        <w:rPr>
          <w:rFonts w:eastAsia="Aptos"/>
          <w:highlight w:val="cyan"/>
          <w:u w:val="single"/>
        </w:rPr>
        <w:t>13 states</w:t>
      </w:r>
      <w:r w:rsidRPr="00682AAE">
        <w:rPr>
          <w:rFonts w:eastAsia="Aptos"/>
          <w:sz w:val="16"/>
        </w:rPr>
        <w:t xml:space="preserve"> </w:t>
      </w:r>
      <w:r w:rsidRPr="006E7D4E">
        <w:rPr>
          <w:rFonts w:eastAsia="Aptos"/>
          <w:highlight w:val="cyan"/>
          <w:u w:val="single"/>
        </w:rPr>
        <w:t>protect</w:t>
      </w:r>
      <w:r w:rsidRPr="00682AAE">
        <w:rPr>
          <w:rFonts w:eastAsia="Aptos"/>
          <w:u w:val="single"/>
        </w:rPr>
        <w:t xml:space="preserve">ing employees’ </w:t>
      </w:r>
      <w:r w:rsidRPr="006E7D4E">
        <w:rPr>
          <w:rFonts w:eastAsia="Aptos"/>
          <w:highlight w:val="cyan"/>
          <w:u w:val="single"/>
        </w:rPr>
        <w:t>freedom to opt out of</w:t>
      </w:r>
      <w:r w:rsidRPr="00682AAE">
        <w:rPr>
          <w:rFonts w:eastAsia="Aptos"/>
          <w:u w:val="single"/>
        </w:rPr>
        <w:t xml:space="preserve"> employer-sponsored “</w:t>
      </w:r>
      <w:r w:rsidRPr="006E7D4E">
        <w:rPr>
          <w:rFonts w:eastAsia="Aptos"/>
          <w:highlight w:val="cyan"/>
          <w:u w:val="single"/>
        </w:rPr>
        <w:t>captive audience” meetings</w:t>
      </w:r>
      <w:r w:rsidRPr="00682AAE">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0CA935E2" w14:textId="77777777" w:rsidR="005E52E6" w:rsidRPr="00682AAE" w:rsidRDefault="005E52E6" w:rsidP="005E52E6">
      <w:pPr>
        <w:rPr>
          <w:rFonts w:eastAsia="Aptos"/>
          <w:sz w:val="16"/>
        </w:rPr>
      </w:pPr>
      <w:r w:rsidRPr="00682AAE">
        <w:rPr>
          <w:rFonts w:eastAsia="Aptos"/>
          <w:u w:val="single"/>
        </w:rPr>
        <w:t xml:space="preserve">Several </w:t>
      </w:r>
      <w:r w:rsidRPr="006E7D4E">
        <w:rPr>
          <w:rFonts w:eastAsia="Aptos"/>
          <w:highlight w:val="cyan"/>
          <w:u w:val="single"/>
        </w:rPr>
        <w:t>states</w:t>
      </w:r>
      <w:r w:rsidRPr="00682AAE">
        <w:rPr>
          <w:rFonts w:eastAsia="Aptos"/>
          <w:u w:val="single"/>
        </w:rPr>
        <w:t xml:space="preserve"> took affirmative steps to </w:t>
      </w:r>
      <w:r w:rsidRPr="006E7D4E">
        <w:rPr>
          <w:rFonts w:eastAsia="Aptos"/>
          <w:b/>
          <w:iCs/>
          <w:highlight w:val="cyan"/>
          <w:u w:val="single"/>
          <w:bdr w:val="single" w:sz="8" w:space="0" w:color="auto"/>
        </w:rPr>
        <w:t>safeguard collective bargaining rights</w:t>
      </w:r>
      <w:r w:rsidRPr="00682AAE">
        <w:rPr>
          <w:rFonts w:eastAsia="Aptos"/>
          <w:sz w:val="16"/>
        </w:rPr>
        <w:t xml:space="preserve"> </w:t>
      </w:r>
      <w:r w:rsidRPr="006E7D4E">
        <w:rPr>
          <w:rFonts w:eastAsia="Aptos"/>
          <w:highlight w:val="cyan"/>
          <w:u w:val="single"/>
        </w:rPr>
        <w:t>for</w:t>
      </w:r>
      <w:r w:rsidRPr="00682AAE">
        <w:rPr>
          <w:rFonts w:eastAsia="Aptos"/>
          <w:sz w:val="16"/>
        </w:rPr>
        <w:t xml:space="preserve"> groups of </w:t>
      </w:r>
      <w:r w:rsidRPr="006E7D4E">
        <w:rPr>
          <w:rFonts w:eastAsia="Aptos"/>
          <w:highlight w:val="cyan"/>
          <w:u w:val="single"/>
        </w:rPr>
        <w:t>workers</w:t>
      </w:r>
      <w:r w:rsidRPr="00682AAE">
        <w:rPr>
          <w:rFonts w:eastAsia="Aptos"/>
          <w:sz w:val="16"/>
        </w:rPr>
        <w:t xml:space="preserve"> otherwise </w:t>
      </w:r>
      <w:r w:rsidRPr="006E7D4E">
        <w:rPr>
          <w:rFonts w:eastAsia="Aptos"/>
          <w:highlight w:val="cyan"/>
          <w:u w:val="single"/>
        </w:rPr>
        <w:t>excluded from federal coverage</w:t>
      </w:r>
      <w:r w:rsidRPr="006E7D4E">
        <w:rPr>
          <w:rFonts w:eastAsia="Aptos"/>
          <w:sz w:val="16"/>
          <w:highlight w:val="cyan"/>
        </w:rPr>
        <w:t xml:space="preserve">, </w:t>
      </w:r>
      <w:r w:rsidRPr="006E7D4E">
        <w:rPr>
          <w:rFonts w:eastAsia="Aptos"/>
          <w:highlight w:val="cyan"/>
          <w:u w:val="single"/>
        </w:rPr>
        <w:t>or</w:t>
      </w:r>
      <w:r w:rsidRPr="00682AAE">
        <w:rPr>
          <w:rFonts w:eastAsia="Aptos"/>
          <w:u w:val="single"/>
        </w:rPr>
        <w:t xml:space="preserve"> to </w:t>
      </w:r>
      <w:r w:rsidRPr="006E7D4E">
        <w:rPr>
          <w:rFonts w:eastAsia="Aptos"/>
          <w:highlight w:val="cyan"/>
          <w:u w:val="single"/>
        </w:rPr>
        <w:t>resist</w:t>
      </w:r>
      <w:r w:rsidRPr="00682AAE">
        <w:rPr>
          <w:rFonts w:eastAsia="Aptos"/>
          <w:sz w:val="16"/>
        </w:rPr>
        <w:t xml:space="preserve"> attempts to limit workers’ collective bargaining rights with so-called right-to-work (</w:t>
      </w:r>
      <w:r w:rsidRPr="006E7D4E">
        <w:rPr>
          <w:rFonts w:eastAsia="Aptos"/>
          <w:b/>
          <w:iCs/>
          <w:highlight w:val="cyan"/>
          <w:u w:val="single"/>
          <w:bdr w:val="single" w:sz="8" w:space="0" w:color="auto"/>
        </w:rPr>
        <w:t>RTW</w:t>
      </w:r>
      <w:r w:rsidRPr="006E7D4E">
        <w:rPr>
          <w:rFonts w:eastAsia="Aptos"/>
          <w:sz w:val="16"/>
          <w:highlight w:val="cyan"/>
        </w:rPr>
        <w:t xml:space="preserve">) </w:t>
      </w:r>
      <w:r w:rsidRPr="006E7D4E">
        <w:rPr>
          <w:rFonts w:eastAsia="Aptos"/>
          <w:highlight w:val="cyan"/>
          <w:u w:val="single"/>
        </w:rPr>
        <w:t>laws</w:t>
      </w:r>
      <w:r w:rsidRPr="00682AAE">
        <w:rPr>
          <w:rFonts w:eastAsia="Aptos"/>
          <w:sz w:val="16"/>
        </w:rPr>
        <w:t>. Vermont legislators approved placing a constitutional amendment guaranteeing collective bargaining rights on the ballot in 2026. Two other New England states—New Hampshire and Maine—rejected unpopular proposals to pass RTW legislation.</w:t>
      </w:r>
    </w:p>
    <w:p w14:paraId="5284D80C" w14:textId="77777777" w:rsidR="005E52E6" w:rsidRPr="00682AAE" w:rsidRDefault="005E52E6" w:rsidP="005E52E6">
      <w:pPr>
        <w:rPr>
          <w:rFonts w:eastAsia="Aptos"/>
          <w:sz w:val="16"/>
        </w:rPr>
      </w:pPr>
      <w:r w:rsidRPr="00682AAE">
        <w:rPr>
          <w:rFonts w:eastAsia="Aptos"/>
          <w:sz w:val="16"/>
        </w:rPr>
        <w:t>Colorado legislators passed the Worker Protection Act in an attempt to reverse an 80-year-old law that imposes de facto RTW conditions in the state. Unlike any other state, Colorado requires unionizing private-sector workers to undergo a state-sanctioned “second election” in order to gain full bargaining rights. Despite passage by large margins and a robust campaign demonstrating economic benefits of strengthening unions, the Worker Protection Act was vetoed by Governor Jared Polis.</w:t>
      </w:r>
    </w:p>
    <w:p w14:paraId="4D611FFF" w14:textId="77777777" w:rsidR="005E52E6" w:rsidRDefault="005E52E6" w:rsidP="005E52E6">
      <w:pPr>
        <w:rPr>
          <w:rFonts w:eastAsia="Aptos"/>
          <w:sz w:val="16"/>
        </w:rPr>
      </w:pPr>
      <w:r w:rsidRPr="006E7D4E">
        <w:rPr>
          <w:rFonts w:eastAsia="Aptos"/>
          <w:highlight w:val="cyan"/>
          <w:u w:val="single"/>
        </w:rPr>
        <w:t>Virginia attempted</w:t>
      </w:r>
      <w:r w:rsidRPr="00682AAE">
        <w:rPr>
          <w:rFonts w:eastAsia="Aptos"/>
          <w:u w:val="single"/>
        </w:rPr>
        <w:t xml:space="preserve"> a significant expansion of </w:t>
      </w:r>
      <w:r w:rsidRPr="006E7D4E">
        <w:rPr>
          <w:rFonts w:eastAsia="Aptos"/>
          <w:highlight w:val="cyan"/>
          <w:u w:val="single"/>
        </w:rPr>
        <w:t>collective bargaining coverage for</w:t>
      </w:r>
      <w:r w:rsidRPr="00682AAE">
        <w:rPr>
          <w:rFonts w:eastAsia="Aptos"/>
          <w:u w:val="single"/>
        </w:rPr>
        <w:t xml:space="preserve"> state and local </w:t>
      </w:r>
      <w:r w:rsidRPr="006E7D4E">
        <w:rPr>
          <w:rFonts w:eastAsia="Aptos"/>
          <w:highlight w:val="cyan"/>
          <w:u w:val="single"/>
        </w:rPr>
        <w:t>public employees</w:t>
      </w:r>
      <w:r w:rsidRPr="00682AAE">
        <w:rPr>
          <w:rFonts w:eastAsia="Aptos"/>
          <w:sz w:val="16"/>
        </w:rPr>
        <w:t xml:space="preserve"> (building on 2021 legislation that lifted a state ban on local government collective bargaining), but Governor Youngkin vetoed the legislation.</w:t>
      </w:r>
    </w:p>
    <w:p w14:paraId="196C0302" w14:textId="5FBC1E18" w:rsidR="006E7D4E" w:rsidRDefault="006E7D4E" w:rsidP="006E7D4E">
      <w:pPr>
        <w:pStyle w:val="Heading3"/>
        <w:rPr>
          <w:rFonts w:eastAsia="Aptos"/>
        </w:rPr>
      </w:pPr>
      <w:r>
        <w:rPr>
          <w:rFonts w:eastAsia="Aptos"/>
        </w:rPr>
        <w:lastRenderedPageBreak/>
        <w:t>4</w:t>
      </w:r>
    </w:p>
    <w:p w14:paraId="197CCAC5" w14:textId="77777777" w:rsidR="006E7D4E" w:rsidRPr="00E97638" w:rsidRDefault="006E7D4E" w:rsidP="006E7D4E">
      <w:pPr>
        <w:pStyle w:val="Heading4"/>
      </w:pPr>
      <w:r>
        <w:t xml:space="preserve">Reformism is just as dangerous as carceral expansion---it naturalizes the racist, violent logics that generate the </w:t>
      </w:r>
      <w:r w:rsidRPr="002A2AF5">
        <w:rPr>
          <w:u w:val="single"/>
        </w:rPr>
        <w:t>excesses</w:t>
      </w:r>
      <w:r>
        <w:t xml:space="preserve"> of the system that they identify.</w:t>
      </w:r>
    </w:p>
    <w:p w14:paraId="637BA442" w14:textId="77777777" w:rsidR="006E7D4E" w:rsidRDefault="006E7D4E" w:rsidP="006E7D4E">
      <w:r w:rsidRPr="004C6A88">
        <w:t xml:space="preserve">Dylan </w:t>
      </w:r>
      <w:r w:rsidRPr="00347509">
        <w:rPr>
          <w:rStyle w:val="Style13ptBold"/>
        </w:rPr>
        <w:t>Rodríguez 17</w:t>
      </w:r>
      <w:r>
        <w:t xml:space="preserve">, </w:t>
      </w:r>
      <w:r w:rsidRPr="004C6A88">
        <w:t>Professor and Chair of the Department of Ethnic Studies at UC Riverside</w:t>
      </w:r>
      <w:r>
        <w:t>, 9/15/2017, “</w:t>
      </w:r>
      <w:r w:rsidRPr="00347509">
        <w:t xml:space="preserve">Dylan Rodriguez, </w:t>
      </w:r>
      <w:r>
        <w:t>‘</w:t>
      </w:r>
      <w:r w:rsidRPr="00347509">
        <w:t>Shifting Responses to the Prison Industrial Complex</w:t>
      </w:r>
      <w:r>
        <w:t>,’</w:t>
      </w:r>
      <w:r w:rsidRPr="00347509">
        <w:t>"</w:t>
      </w:r>
      <w:r>
        <w:t xml:space="preserve"> </w:t>
      </w:r>
      <w:hyperlink r:id="rId6" w:history="1">
        <w:r>
          <w:rPr>
            <w:rStyle w:val="Hyperlink"/>
          </w:rPr>
          <w:t>https://www.youtube.com/watch?v=bIXqS8C69to</w:t>
        </w:r>
      </w:hyperlink>
      <w:r>
        <w:t xml:space="preserve">, DOA: 7/7/2020, SIR </w:t>
      </w:r>
    </w:p>
    <w:p w14:paraId="195956C3" w14:textId="77777777" w:rsidR="006E7D4E" w:rsidRPr="00347509" w:rsidRDefault="006E7D4E" w:rsidP="006E7D4E">
      <w:r>
        <w:t>***Transcribed by Samir Rahaman</w:t>
      </w:r>
    </w:p>
    <w:p w14:paraId="13624811" w14:textId="77777777" w:rsidR="006E7D4E" w:rsidRDefault="006E7D4E" w:rsidP="006E7D4E">
      <w:pPr>
        <w:rPr>
          <w:sz w:val="16"/>
          <w:szCs w:val="16"/>
        </w:rPr>
      </w:pPr>
      <w:r w:rsidRPr="00347509">
        <w:rPr>
          <w:sz w:val="16"/>
        </w:rPr>
        <w:t xml:space="preserve">If by the present what we’re talking about is the last decade or so, I </w:t>
      </w:r>
      <w:r w:rsidRPr="007D0A68">
        <w:rPr>
          <w:sz w:val="16"/>
        </w:rPr>
        <w:t xml:space="preserve">think </w:t>
      </w:r>
      <w:r w:rsidRPr="007D0A68">
        <w:rPr>
          <w:u w:val="single"/>
        </w:rPr>
        <w:t xml:space="preserve">we’ve reached a moment of </w:t>
      </w:r>
      <w:r w:rsidRPr="007D0A68">
        <w:rPr>
          <w:rStyle w:val="Emphasis"/>
        </w:rPr>
        <w:t>strange reform</w:t>
      </w:r>
      <w:r w:rsidRPr="007D0A68">
        <w:rPr>
          <w:u w:val="single"/>
        </w:rPr>
        <w:t>. In</w:t>
      </w:r>
      <w:r w:rsidRPr="00347509">
        <w:rPr>
          <w:u w:val="single"/>
        </w:rPr>
        <w:t xml:space="preserve"> which the </w:t>
      </w:r>
      <w:r w:rsidRPr="006E7D4E">
        <w:rPr>
          <w:highlight w:val="cyan"/>
          <w:u w:val="single"/>
        </w:rPr>
        <w:t>reform</w:t>
      </w:r>
      <w:r w:rsidRPr="00347509">
        <w:rPr>
          <w:u w:val="single"/>
        </w:rPr>
        <w:t xml:space="preserve"> of what people call the criminal justice regime is fueled by a certain spectrum of alleged mainstream</w:t>
      </w:r>
      <w:r w:rsidRPr="00347509">
        <w:rPr>
          <w:sz w:val="16"/>
        </w:rPr>
        <w:t xml:space="preserve">, you know, </w:t>
      </w:r>
      <w:r w:rsidRPr="00E97638">
        <w:rPr>
          <w:rStyle w:val="Emphasis"/>
        </w:rPr>
        <w:t>political formations</w:t>
      </w:r>
      <w:r w:rsidRPr="00347509">
        <w:rPr>
          <w:u w:val="single"/>
        </w:rPr>
        <w:t>, including progressive and non-profit</w:t>
      </w:r>
      <w:r w:rsidRPr="00347509">
        <w:rPr>
          <w:sz w:val="16"/>
        </w:rPr>
        <w:t xml:space="preserve"> and 5o1c3 oriented </w:t>
      </w:r>
      <w:r w:rsidRPr="00347509">
        <w:rPr>
          <w:u w:val="single"/>
        </w:rPr>
        <w:t>organizations</w:t>
      </w:r>
      <w:r w:rsidRPr="00347509">
        <w:rPr>
          <w:sz w:val="16"/>
        </w:rPr>
        <w:t xml:space="preserve">, all the way to right-wing think tanks, </w:t>
      </w:r>
      <w:r w:rsidRPr="00347509">
        <w:rPr>
          <w:u w:val="single"/>
        </w:rPr>
        <w:t xml:space="preserve">that are formulating different agendas for what inevitably </w:t>
      </w:r>
      <w:r w:rsidRPr="006E7D4E">
        <w:rPr>
          <w:rStyle w:val="Emphasis"/>
          <w:highlight w:val="cyan"/>
        </w:rPr>
        <w:t>becomes a fix</w:t>
      </w:r>
      <w:r w:rsidRPr="006E7D4E">
        <w:rPr>
          <w:highlight w:val="cyan"/>
          <w:u w:val="single"/>
        </w:rPr>
        <w:t xml:space="preserve"> of what is deemed to be a </w:t>
      </w:r>
      <w:r w:rsidRPr="006E7D4E">
        <w:rPr>
          <w:rStyle w:val="Emphasis"/>
          <w:highlight w:val="cyan"/>
        </w:rPr>
        <w:t>dysfunctional</w:t>
      </w:r>
      <w:r w:rsidRPr="006E7D4E">
        <w:rPr>
          <w:highlight w:val="cyan"/>
          <w:u w:val="single"/>
        </w:rPr>
        <w:t xml:space="preserve">, </w:t>
      </w:r>
      <w:r w:rsidRPr="006E7D4E">
        <w:rPr>
          <w:rStyle w:val="Emphasis"/>
          <w:highlight w:val="cyan"/>
        </w:rPr>
        <w:t>unfair</w:t>
      </w:r>
      <w:r w:rsidRPr="00347509">
        <w:rPr>
          <w:u w:val="single"/>
        </w:rPr>
        <w:t xml:space="preserve">, </w:t>
      </w:r>
      <w:r w:rsidRPr="00E97638">
        <w:rPr>
          <w:rStyle w:val="Emphasis"/>
        </w:rPr>
        <w:t>disparate</w:t>
      </w:r>
      <w:r w:rsidRPr="00347509">
        <w:rPr>
          <w:u w:val="single"/>
        </w:rPr>
        <w:t xml:space="preserve">, implication and outcome of an existing </w:t>
      </w:r>
      <w:r w:rsidRPr="006E7D4E">
        <w:rPr>
          <w:highlight w:val="cyan"/>
          <w:u w:val="single"/>
        </w:rPr>
        <w:t>criminal justice apparatus</w:t>
      </w:r>
      <w:r w:rsidRPr="00347509">
        <w:rPr>
          <w:u w:val="single"/>
        </w:rPr>
        <w:t xml:space="preserve">. </w:t>
      </w:r>
      <w:r w:rsidRPr="00347509">
        <w:rPr>
          <w:sz w:val="16"/>
        </w:rPr>
        <w:t xml:space="preserve">So, in terms of the recent moment, I think that’s what we’re entering. I think that </w:t>
      </w:r>
      <w:r w:rsidRPr="006E7D4E">
        <w:rPr>
          <w:highlight w:val="cyan"/>
          <w:u w:val="single"/>
        </w:rPr>
        <w:t>that’s</w:t>
      </w:r>
      <w:r w:rsidRPr="00347509">
        <w:rPr>
          <w:u w:val="single"/>
        </w:rPr>
        <w:t xml:space="preserve"> in some ways even </w:t>
      </w:r>
      <w:r w:rsidRPr="006E7D4E">
        <w:rPr>
          <w:highlight w:val="cyan"/>
          <w:u w:val="single"/>
        </w:rPr>
        <w:t>more</w:t>
      </w:r>
      <w:r w:rsidRPr="007D0A68">
        <w:rPr>
          <w:u w:val="single"/>
        </w:rPr>
        <w:t xml:space="preserve"> </w:t>
      </w:r>
      <w:r w:rsidRPr="007D0A68">
        <w:rPr>
          <w:rStyle w:val="Emphasis"/>
        </w:rPr>
        <w:t xml:space="preserve">profoundly </w:t>
      </w:r>
      <w:r w:rsidRPr="006E7D4E">
        <w:rPr>
          <w:rStyle w:val="Emphasis"/>
          <w:highlight w:val="cyan"/>
        </w:rPr>
        <w:t>dangerous</w:t>
      </w:r>
      <w:r w:rsidRPr="006E7D4E">
        <w:rPr>
          <w:highlight w:val="cyan"/>
          <w:u w:val="single"/>
        </w:rPr>
        <w:t xml:space="preserve"> than the</w:t>
      </w:r>
      <w:r w:rsidRPr="007D0A68">
        <w:rPr>
          <w:u w:val="single"/>
        </w:rPr>
        <w:t xml:space="preserve"> times that</w:t>
      </w:r>
      <w:r w:rsidRPr="00347509">
        <w:rPr>
          <w:u w:val="single"/>
        </w:rPr>
        <w:t xml:space="preserve"> we encountered through the 90s into the </w:t>
      </w:r>
      <w:r w:rsidRPr="007D0A68">
        <w:rPr>
          <w:u w:val="single"/>
        </w:rPr>
        <w:t xml:space="preserve">2000s in which you saw the </w:t>
      </w:r>
      <w:r w:rsidRPr="007D0A68">
        <w:rPr>
          <w:rStyle w:val="Emphasis"/>
        </w:rPr>
        <w:t>a</w:t>
      </w:r>
      <w:r w:rsidRPr="00F84E42">
        <w:rPr>
          <w:rStyle w:val="Emphasis"/>
        </w:rPr>
        <w:t xml:space="preserve">stronomical </w:t>
      </w:r>
      <w:r w:rsidRPr="006E7D4E">
        <w:rPr>
          <w:rStyle w:val="Emphasis"/>
          <w:highlight w:val="cyan"/>
        </w:rPr>
        <w:t>multiplication</w:t>
      </w:r>
      <w:r w:rsidRPr="006E7D4E">
        <w:rPr>
          <w:highlight w:val="cyan"/>
          <w:u w:val="single"/>
        </w:rPr>
        <w:t xml:space="preserve"> of</w:t>
      </w:r>
      <w:r w:rsidRPr="00347509">
        <w:rPr>
          <w:u w:val="single"/>
        </w:rPr>
        <w:t xml:space="preserve"> the institutional capacities that were structured in criminalization, </w:t>
      </w:r>
      <w:r w:rsidRPr="006E7D4E">
        <w:rPr>
          <w:highlight w:val="cyan"/>
          <w:u w:val="single"/>
        </w:rPr>
        <w:t>incarceration, and policing</w:t>
      </w:r>
      <w:r w:rsidRPr="00347509">
        <w:rPr>
          <w:u w:val="single"/>
        </w:rPr>
        <w:t xml:space="preserve">. And the reason I say that is </w:t>
      </w:r>
      <w:r w:rsidRPr="006E7D4E">
        <w:rPr>
          <w:highlight w:val="cyan"/>
          <w:u w:val="single"/>
        </w:rPr>
        <w:t xml:space="preserve">because the </w:t>
      </w:r>
      <w:r w:rsidRPr="006E7D4E">
        <w:rPr>
          <w:rStyle w:val="Emphasis"/>
          <w:highlight w:val="cyan"/>
        </w:rPr>
        <w:t>reformist moment</w:t>
      </w:r>
      <w:r w:rsidRPr="006E7D4E">
        <w:rPr>
          <w:highlight w:val="cyan"/>
          <w:u w:val="single"/>
        </w:rPr>
        <w:t xml:space="preserve"> we’re in is guided by this</w:t>
      </w:r>
      <w:r w:rsidRPr="00347509">
        <w:rPr>
          <w:sz w:val="16"/>
        </w:rPr>
        <w:t xml:space="preserve">- both an </w:t>
      </w:r>
      <w:r w:rsidRPr="00347509">
        <w:rPr>
          <w:u w:val="single"/>
        </w:rPr>
        <w:t xml:space="preserve">underlying </w:t>
      </w:r>
      <w:r w:rsidRPr="006E7D4E">
        <w:rPr>
          <w:rStyle w:val="Emphasis"/>
          <w:highlight w:val="cyan"/>
        </w:rPr>
        <w:t>assumption</w:t>
      </w:r>
      <w:r w:rsidRPr="006E7D4E">
        <w:rPr>
          <w:highlight w:val="cyan"/>
          <w:u w:val="single"/>
        </w:rPr>
        <w:t xml:space="preserve"> and</w:t>
      </w:r>
      <w:r w:rsidRPr="00347509">
        <w:rPr>
          <w:u w:val="single"/>
        </w:rPr>
        <w:t xml:space="preserve"> an insistent </w:t>
      </w:r>
      <w:r w:rsidRPr="006E7D4E">
        <w:rPr>
          <w:rStyle w:val="Emphasis"/>
          <w:highlight w:val="cyan"/>
        </w:rPr>
        <w:t>liberal rhetoric</w:t>
      </w:r>
      <w:r w:rsidRPr="006E7D4E">
        <w:rPr>
          <w:highlight w:val="cyan"/>
          <w:u w:val="single"/>
        </w:rPr>
        <w:t xml:space="preserve"> that the system </w:t>
      </w:r>
      <w:r w:rsidRPr="006E7D4E">
        <w:rPr>
          <w:rStyle w:val="Emphasis"/>
          <w:highlight w:val="cyan"/>
        </w:rPr>
        <w:t>isn’t working</w:t>
      </w:r>
      <w:r w:rsidRPr="007D0A68">
        <w:rPr>
          <w:rStyle w:val="Emphasis"/>
        </w:rPr>
        <w:t xml:space="preserve"> properly</w:t>
      </w:r>
      <w:r w:rsidRPr="007D0A68">
        <w:rPr>
          <w:u w:val="single"/>
        </w:rPr>
        <w:t>.</w:t>
      </w:r>
      <w:r w:rsidRPr="00347509">
        <w:rPr>
          <w:u w:val="single"/>
        </w:rPr>
        <w:t xml:space="preserve"> And </w:t>
      </w:r>
      <w:r w:rsidRPr="006E7D4E">
        <w:rPr>
          <w:highlight w:val="cyan"/>
          <w:u w:val="single"/>
        </w:rPr>
        <w:t>the problem</w:t>
      </w:r>
      <w:r w:rsidRPr="007D47F0">
        <w:rPr>
          <w:u w:val="single"/>
        </w:rPr>
        <w:t xml:space="preserve"> with that </w:t>
      </w:r>
      <w:r w:rsidRPr="006E7D4E">
        <w:rPr>
          <w:highlight w:val="cyan"/>
          <w:u w:val="single"/>
        </w:rPr>
        <w:t>is it</w:t>
      </w:r>
      <w:r w:rsidRPr="007D0A68">
        <w:rPr>
          <w:u w:val="single"/>
        </w:rPr>
        <w:t xml:space="preserve"> completely</w:t>
      </w:r>
      <w:r w:rsidRPr="007D47F0">
        <w:rPr>
          <w:u w:val="single"/>
        </w:rPr>
        <w:t xml:space="preserve"> </w:t>
      </w:r>
      <w:r w:rsidRPr="006E7D4E">
        <w:rPr>
          <w:highlight w:val="cyan"/>
          <w:u w:val="single"/>
        </w:rPr>
        <w:t xml:space="preserve">neglects the logic of </w:t>
      </w:r>
      <w:r w:rsidRPr="006E7D4E">
        <w:rPr>
          <w:rStyle w:val="Emphasis"/>
          <w:highlight w:val="cyan"/>
        </w:rPr>
        <w:t>social liquidation</w:t>
      </w:r>
      <w:r w:rsidRPr="00347509">
        <w:rPr>
          <w:u w:val="single"/>
        </w:rPr>
        <w:t xml:space="preserve">, of the </w:t>
      </w:r>
      <w:r w:rsidRPr="00E97638">
        <w:rPr>
          <w:rStyle w:val="Emphasis"/>
        </w:rPr>
        <w:t>neutralization</w:t>
      </w:r>
      <w:r w:rsidRPr="00347509">
        <w:rPr>
          <w:u w:val="single"/>
        </w:rPr>
        <w:t xml:space="preserve"> of people’s communities, their family ties, </w:t>
      </w:r>
      <w:r w:rsidRPr="006E7D4E">
        <w:rPr>
          <w:highlight w:val="cyan"/>
          <w:u w:val="single"/>
        </w:rPr>
        <w:t xml:space="preserve">the </w:t>
      </w:r>
      <w:r w:rsidRPr="006E7D4E">
        <w:rPr>
          <w:rStyle w:val="Emphasis"/>
          <w:highlight w:val="cyan"/>
        </w:rPr>
        <w:t>gendered racist logic</w:t>
      </w:r>
      <w:r w:rsidRPr="006E7D4E">
        <w:rPr>
          <w:highlight w:val="cyan"/>
          <w:u w:val="single"/>
        </w:rPr>
        <w:t xml:space="preserve"> of what this system has been engaged in for decades</w:t>
      </w:r>
      <w:r w:rsidRPr="00347509">
        <w:rPr>
          <w:u w:val="single"/>
        </w:rPr>
        <w:t xml:space="preserve"> upon decades</w:t>
      </w:r>
      <w:r w:rsidRPr="00347509">
        <w:rPr>
          <w:sz w:val="16"/>
        </w:rPr>
        <w:t xml:space="preserve">. Which, I think, has pronounced to us over and over again, that </w:t>
      </w:r>
      <w:r w:rsidRPr="006E7D4E">
        <w:rPr>
          <w:highlight w:val="cyan"/>
          <w:u w:val="single"/>
        </w:rPr>
        <w:t xml:space="preserve">the things this reformist moment are naming as </w:t>
      </w:r>
      <w:r w:rsidRPr="006E7D4E">
        <w:rPr>
          <w:rStyle w:val="Emphasis"/>
          <w:highlight w:val="cyan"/>
        </w:rPr>
        <w:t>dysfunctional</w:t>
      </w:r>
      <w:r w:rsidRPr="006E7D4E">
        <w:rPr>
          <w:highlight w:val="cyan"/>
          <w:u w:val="single"/>
        </w:rPr>
        <w:t>, are</w:t>
      </w:r>
      <w:r w:rsidRPr="00347509">
        <w:rPr>
          <w:u w:val="single"/>
        </w:rPr>
        <w:t xml:space="preserve"> actually entirely </w:t>
      </w:r>
      <w:r w:rsidRPr="006E7D4E">
        <w:rPr>
          <w:rStyle w:val="Emphasis"/>
          <w:highlight w:val="cyan"/>
        </w:rPr>
        <w:t>central to the</w:t>
      </w:r>
      <w:r w:rsidRPr="00E97638">
        <w:rPr>
          <w:rStyle w:val="Emphasis"/>
        </w:rPr>
        <w:t xml:space="preserve"> logic</w:t>
      </w:r>
      <w:r w:rsidRPr="00347509">
        <w:rPr>
          <w:u w:val="single"/>
        </w:rPr>
        <w:t xml:space="preserve"> of the </w:t>
      </w:r>
      <w:r w:rsidRPr="006E7D4E">
        <w:rPr>
          <w:highlight w:val="cyan"/>
          <w:u w:val="single"/>
        </w:rPr>
        <w:t>way the system is supposed to work</w:t>
      </w:r>
      <w:r w:rsidRPr="00347509">
        <w:rPr>
          <w:u w:val="single"/>
        </w:rPr>
        <w:t xml:space="preserve">. That these alleged disparities are actually </w:t>
      </w:r>
      <w:r w:rsidRPr="00E97638">
        <w:rPr>
          <w:rStyle w:val="Emphasis"/>
        </w:rPr>
        <w:t>paradigmatic</w:t>
      </w:r>
      <w:r w:rsidRPr="007D0A68">
        <w:rPr>
          <w:sz w:val="16"/>
          <w:szCs w:val="16"/>
        </w:rPr>
        <w:t>.</w:t>
      </w:r>
    </w:p>
    <w:p w14:paraId="3C7363C1" w14:textId="77777777" w:rsidR="006E7D4E" w:rsidRPr="00347509" w:rsidRDefault="006E7D4E" w:rsidP="006E7D4E">
      <w:pPr>
        <w:rPr>
          <w:sz w:val="16"/>
        </w:rPr>
      </w:pPr>
      <w:r w:rsidRPr="007D0A68">
        <w:rPr>
          <w:sz w:val="16"/>
          <w:szCs w:val="16"/>
        </w:rPr>
        <w:t xml:space="preserve">That when we think about the injustices, when we think about the human casualties, and the collective casualties, and folks want to paint narratives of tragedy around those things, or even economic inefficiency, </w:t>
      </w:r>
      <w:r w:rsidRPr="00347509">
        <w:rPr>
          <w:sz w:val="16"/>
        </w:rPr>
        <w:t xml:space="preserve">which is </w:t>
      </w:r>
      <w:r w:rsidRPr="00E97638">
        <w:rPr>
          <w:sz w:val="16"/>
        </w:rPr>
        <w:t xml:space="preserve">the rhetoric that comes from much of the right-wing, </w:t>
      </w:r>
      <w:r w:rsidRPr="00E97638">
        <w:rPr>
          <w:u w:val="single"/>
        </w:rPr>
        <w:t xml:space="preserve">those things are precisely what are supposed to </w:t>
      </w:r>
      <w:r w:rsidRPr="00E97638">
        <w:rPr>
          <w:rStyle w:val="Emphasis"/>
        </w:rPr>
        <w:t xml:space="preserve">guide the operation </w:t>
      </w:r>
      <w:r w:rsidRPr="00E97638">
        <w:rPr>
          <w:u w:val="single"/>
        </w:rPr>
        <w:t>of the system from it’s</w:t>
      </w:r>
      <w:r w:rsidRPr="00347509">
        <w:rPr>
          <w:u w:val="single"/>
        </w:rPr>
        <w:t xml:space="preserve"> r</w:t>
      </w:r>
      <w:r w:rsidRPr="007D0A68">
        <w:rPr>
          <w:u w:val="single"/>
        </w:rPr>
        <w:t xml:space="preserve">oots. So, the reason why </w:t>
      </w:r>
      <w:r w:rsidRPr="006E7D4E">
        <w:rPr>
          <w:highlight w:val="cyan"/>
          <w:u w:val="single"/>
        </w:rPr>
        <w:t>the current moment is</w:t>
      </w:r>
      <w:r w:rsidRPr="007D0A68">
        <w:rPr>
          <w:u w:val="single"/>
        </w:rPr>
        <w:t xml:space="preserve"> </w:t>
      </w:r>
      <w:r w:rsidRPr="007D0A68">
        <w:rPr>
          <w:rStyle w:val="Emphasis"/>
        </w:rPr>
        <w:t xml:space="preserve">so </w:t>
      </w:r>
      <w:r w:rsidRPr="006E7D4E">
        <w:rPr>
          <w:rStyle w:val="Emphasis"/>
          <w:highlight w:val="cyan"/>
        </w:rPr>
        <w:t>dangerous</w:t>
      </w:r>
      <w:r w:rsidRPr="007D0A68">
        <w:rPr>
          <w:rStyle w:val="Emphasis"/>
        </w:rPr>
        <w:t xml:space="preserve"> is </w:t>
      </w:r>
      <w:r w:rsidRPr="006E7D4E">
        <w:rPr>
          <w:rStyle w:val="Emphasis"/>
          <w:highlight w:val="cyan"/>
        </w:rPr>
        <w:t>if the common sense</w:t>
      </w:r>
      <w:r w:rsidRPr="006E7D4E">
        <w:rPr>
          <w:highlight w:val="cyan"/>
          <w:u w:val="single"/>
        </w:rPr>
        <w:t xml:space="preserve"> becomes that the reason for </w:t>
      </w:r>
      <w:r w:rsidRPr="006E7D4E">
        <w:rPr>
          <w:rStyle w:val="Emphasis"/>
          <w:highlight w:val="cyan"/>
        </w:rPr>
        <w:t>reforming the system</w:t>
      </w:r>
      <w:r w:rsidRPr="006E7D4E">
        <w:rPr>
          <w:highlight w:val="cyan"/>
          <w:u w:val="single"/>
        </w:rPr>
        <w:t xml:space="preserve"> is because it </w:t>
      </w:r>
      <w:r w:rsidRPr="006E7D4E">
        <w:rPr>
          <w:rStyle w:val="Emphasis"/>
          <w:highlight w:val="cyan"/>
        </w:rPr>
        <w:t>doesn’t work</w:t>
      </w:r>
      <w:r w:rsidRPr="007D0A68">
        <w:rPr>
          <w:u w:val="single"/>
        </w:rPr>
        <w:t xml:space="preserve"> properly,</w:t>
      </w:r>
      <w:r w:rsidRPr="00347509">
        <w:rPr>
          <w:u w:val="single"/>
        </w:rPr>
        <w:t xml:space="preserve"> then </w:t>
      </w:r>
      <w:r w:rsidRPr="006E7D4E">
        <w:rPr>
          <w:highlight w:val="cyan"/>
          <w:u w:val="single"/>
        </w:rPr>
        <w:t>we</w:t>
      </w:r>
      <w:r w:rsidRPr="00347509">
        <w:rPr>
          <w:u w:val="single"/>
        </w:rPr>
        <w:t xml:space="preserve"> actually </w:t>
      </w:r>
      <w:r w:rsidRPr="006E7D4E">
        <w:rPr>
          <w:highlight w:val="cyan"/>
          <w:u w:val="single"/>
        </w:rPr>
        <w:t>have allowed ourselves to buy into the notion</w:t>
      </w:r>
      <w:r w:rsidRPr="007D0A68">
        <w:rPr>
          <w:u w:val="single"/>
        </w:rPr>
        <w:t xml:space="preserve"> that </w:t>
      </w:r>
      <w:r w:rsidRPr="006E7D4E">
        <w:rPr>
          <w:highlight w:val="cyan"/>
          <w:u w:val="single"/>
        </w:rPr>
        <w:t xml:space="preserve">the system has a </w:t>
      </w:r>
      <w:r w:rsidRPr="006E7D4E">
        <w:rPr>
          <w:rStyle w:val="Emphasis"/>
          <w:highlight w:val="cyan"/>
        </w:rPr>
        <w:t>proper way of working</w:t>
      </w:r>
      <w:r w:rsidRPr="006E7D4E">
        <w:rPr>
          <w:highlight w:val="cyan"/>
          <w:u w:val="single"/>
        </w:rPr>
        <w:t xml:space="preserve">, that will be </w:t>
      </w:r>
      <w:r w:rsidRPr="006E7D4E">
        <w:rPr>
          <w:rStyle w:val="Emphasis"/>
          <w:highlight w:val="cyan"/>
        </w:rPr>
        <w:t>just</w:t>
      </w:r>
      <w:r w:rsidRPr="006E7D4E">
        <w:rPr>
          <w:highlight w:val="cyan"/>
          <w:u w:val="single"/>
        </w:rPr>
        <w:t xml:space="preserve">, </w:t>
      </w:r>
      <w:r w:rsidRPr="006E7D4E">
        <w:rPr>
          <w:rStyle w:val="Emphasis"/>
          <w:highlight w:val="cyan"/>
        </w:rPr>
        <w:t>humane</w:t>
      </w:r>
      <w:r w:rsidRPr="006E7D4E">
        <w:rPr>
          <w:highlight w:val="cyan"/>
          <w:u w:val="single"/>
        </w:rPr>
        <w:t xml:space="preserve">, and </w:t>
      </w:r>
      <w:r w:rsidRPr="006E7D4E">
        <w:rPr>
          <w:rStyle w:val="Emphasis"/>
          <w:highlight w:val="cyan"/>
        </w:rPr>
        <w:t>fair</w:t>
      </w:r>
      <w:r w:rsidRPr="00347509">
        <w:rPr>
          <w:u w:val="single"/>
        </w:rPr>
        <w:t xml:space="preserve">, and </w:t>
      </w:r>
      <w:r w:rsidRPr="006E7D4E">
        <w:rPr>
          <w:highlight w:val="cyan"/>
          <w:u w:val="single"/>
        </w:rPr>
        <w:t>which will</w:t>
      </w:r>
      <w:r w:rsidRPr="00347509">
        <w:rPr>
          <w:u w:val="single"/>
        </w:rPr>
        <w:t xml:space="preserve"> also </w:t>
      </w:r>
      <w:r w:rsidRPr="006E7D4E">
        <w:rPr>
          <w:highlight w:val="cyan"/>
          <w:u w:val="single"/>
        </w:rPr>
        <w:t>stave off</w:t>
      </w:r>
      <w:r w:rsidRPr="00347509">
        <w:rPr>
          <w:u w:val="single"/>
        </w:rPr>
        <w:t xml:space="preserve"> the necessity for complete and </w:t>
      </w:r>
      <w:r w:rsidRPr="006E7D4E">
        <w:rPr>
          <w:rStyle w:val="Emphasis"/>
          <w:highlight w:val="cyan"/>
        </w:rPr>
        <w:t>radical transformation</w:t>
      </w:r>
      <w:r w:rsidRPr="007D0A68">
        <w:rPr>
          <w:sz w:val="16"/>
          <w:szCs w:val="16"/>
        </w:rPr>
        <w:t xml:space="preserve"> of the way we even understand justice, and the way we understand our collective and community based relationships with things like policing and even the law.</w:t>
      </w:r>
      <w:r w:rsidRPr="00347509">
        <w:rPr>
          <w:u w:val="single"/>
        </w:rPr>
        <w:t xml:space="preserve"> So, I think </w:t>
      </w:r>
      <w:r w:rsidRPr="006E7D4E">
        <w:rPr>
          <w:highlight w:val="cyan"/>
          <w:u w:val="single"/>
        </w:rPr>
        <w:t xml:space="preserve">we’re in a </w:t>
      </w:r>
      <w:r w:rsidRPr="006E7D4E">
        <w:rPr>
          <w:rStyle w:val="Emphasis"/>
          <w:highlight w:val="cyan"/>
        </w:rPr>
        <w:t>dangerous time</w:t>
      </w:r>
      <w:r w:rsidRPr="00347509">
        <w:rPr>
          <w:u w:val="single"/>
        </w:rPr>
        <w:t xml:space="preserve"> in that way. It’s precisely </w:t>
      </w:r>
      <w:r w:rsidRPr="006E7D4E">
        <w:rPr>
          <w:highlight w:val="cyan"/>
          <w:u w:val="single"/>
        </w:rPr>
        <w:t>because the</w:t>
      </w:r>
      <w:r w:rsidRPr="00347509">
        <w:rPr>
          <w:u w:val="single"/>
        </w:rPr>
        <w:t xml:space="preserve"> need, the </w:t>
      </w:r>
      <w:r w:rsidRPr="006E7D4E">
        <w:rPr>
          <w:rStyle w:val="Emphasis"/>
          <w:highlight w:val="cyan"/>
        </w:rPr>
        <w:t>alleged need for reform</w:t>
      </w:r>
      <w:r w:rsidRPr="006E7D4E">
        <w:rPr>
          <w:highlight w:val="cyan"/>
          <w:u w:val="single"/>
        </w:rPr>
        <w:t xml:space="preserve"> has become so legible</w:t>
      </w:r>
      <w:r w:rsidRPr="00347509">
        <w:rPr>
          <w:u w:val="single"/>
        </w:rPr>
        <w:t xml:space="preserve"> across so many parts of the </w:t>
      </w:r>
      <w:r w:rsidRPr="00E97638">
        <w:rPr>
          <w:rStyle w:val="Emphasis"/>
        </w:rPr>
        <w:t>political spectrum</w:t>
      </w:r>
      <w:r w:rsidRPr="00347509">
        <w:rPr>
          <w:sz w:val="16"/>
        </w:rPr>
        <w:t>, that I think it’s time to be incredibly vigilant about what that reform means, and what it carries with it.</w:t>
      </w:r>
    </w:p>
    <w:p w14:paraId="31C6CA11" w14:textId="77777777" w:rsidR="006E7D4E" w:rsidRPr="00CE18D0" w:rsidRDefault="006E7D4E" w:rsidP="006E7D4E"/>
    <w:p w14:paraId="3242B7AE" w14:textId="77777777" w:rsidR="006E7D4E" w:rsidRDefault="006E7D4E" w:rsidP="006E7D4E">
      <w:pPr>
        <w:pStyle w:val="Heading4"/>
        <w:rPr>
          <w:u w:val="single"/>
        </w:rPr>
      </w:pPr>
      <w:r>
        <w:t xml:space="preserve">The carceral violence of the prison structures </w:t>
      </w:r>
      <w:r w:rsidRPr="00ED22CE">
        <w:rPr>
          <w:u w:val="single"/>
        </w:rPr>
        <w:t>global</w:t>
      </w:r>
      <w:r>
        <w:t xml:space="preserve"> and </w:t>
      </w:r>
      <w:r w:rsidRPr="00ED22CE">
        <w:rPr>
          <w:u w:val="single"/>
        </w:rPr>
        <w:t>domestic white supremacy.</w:t>
      </w:r>
    </w:p>
    <w:p w14:paraId="448D6F51" w14:textId="77777777" w:rsidR="006E7D4E" w:rsidRDefault="006E7D4E" w:rsidP="006E7D4E">
      <w:r w:rsidRPr="004C6A88">
        <w:t xml:space="preserve">Dylan </w:t>
      </w:r>
      <w:r w:rsidRPr="004C6A88">
        <w:rPr>
          <w:rStyle w:val="Style13ptBold"/>
        </w:rPr>
        <w:t xml:space="preserve">Rodríguez </w:t>
      </w:r>
      <w:r>
        <w:rPr>
          <w:rStyle w:val="Style13ptBold"/>
        </w:rPr>
        <w:t>8</w:t>
      </w:r>
      <w:r w:rsidRPr="004C6A88">
        <w:t xml:space="preserve">, Professor and Chair of the Department of Ethnic Studies at UC Riverside, </w:t>
      </w:r>
      <w:r>
        <w:t>Sum</w:t>
      </w:r>
      <w:r w:rsidRPr="00DF62D6">
        <w:t>mer 2008, “’I Would Wish Death on You...’</w:t>
      </w:r>
      <w:r>
        <w:t xml:space="preserve"> </w:t>
      </w:r>
      <w:r w:rsidRPr="00DF62D6">
        <w:t>Race, Gender, and Immigration in the Globality of the U.S. Prison Regime,”</w:t>
      </w:r>
      <w:r w:rsidRPr="00DF62D6">
        <w:rPr>
          <w:rFonts w:ascii="Arial" w:eastAsia="Times New Roman" w:hAnsi="Arial" w:cs="Arial"/>
          <w:i/>
          <w:iCs/>
          <w:color w:val="000000"/>
          <w:sz w:val="24"/>
        </w:rPr>
        <w:t xml:space="preserve"> </w:t>
      </w:r>
      <w:r w:rsidRPr="00DF62D6">
        <w:rPr>
          <w:i/>
          <w:iCs/>
        </w:rPr>
        <w:t>Borders on Belonging: Gender and Immigration</w:t>
      </w:r>
      <w:r>
        <w:t xml:space="preserve">, </w:t>
      </w:r>
      <w:hyperlink r:id="rId7" w:history="1">
        <w:r w:rsidRPr="00EA00C2">
          <w:rPr>
            <w:rStyle w:val="Hyperlink"/>
          </w:rPr>
          <w:t>http://sfonline.barnard.edu/immigration/print_drodriguez.htm</w:t>
        </w:r>
      </w:hyperlink>
      <w:r>
        <w:t>, DOA: 7/7/2020, SIR</w:t>
      </w:r>
    </w:p>
    <w:p w14:paraId="00F45FDB" w14:textId="77777777" w:rsidR="006E7D4E" w:rsidRPr="0095179A" w:rsidRDefault="006E7D4E" w:rsidP="006E7D4E">
      <w:pPr>
        <w:rPr>
          <w:u w:val="single"/>
        </w:rPr>
      </w:pPr>
      <w:r w:rsidRPr="0095179A">
        <w:rPr>
          <w:sz w:val="16"/>
        </w:rPr>
        <w:lastRenderedPageBreak/>
        <w:t xml:space="preserve">While numerous scholars, activists, and public intellectuals have taken on the urgent work of addressing the social devastation and institutional monstrosities of the domestic and international "prison industrial complex," </w:t>
      </w:r>
      <w:r w:rsidRPr="006E7D4E">
        <w:rPr>
          <w:highlight w:val="cyan"/>
          <w:u w:val="single"/>
        </w:rPr>
        <w:t xml:space="preserve">the American </w:t>
      </w:r>
      <w:r w:rsidRPr="006E7D4E">
        <w:rPr>
          <w:rStyle w:val="Emphasis"/>
          <w:highlight w:val="cyan"/>
        </w:rPr>
        <w:t>regime of imprisonment</w:t>
      </w:r>
      <w:r w:rsidRPr="006E7D4E">
        <w:rPr>
          <w:highlight w:val="cyan"/>
          <w:u w:val="single"/>
        </w:rPr>
        <w:t xml:space="preserve"> cannot be</w:t>
      </w:r>
      <w:r w:rsidRPr="0095179A">
        <w:rPr>
          <w:u w:val="single"/>
        </w:rPr>
        <w:t xml:space="preserve"> </w:t>
      </w:r>
      <w:r w:rsidRPr="0095179A">
        <w:rPr>
          <w:rStyle w:val="Emphasis"/>
        </w:rPr>
        <w:t xml:space="preserve">adequately </w:t>
      </w:r>
      <w:r w:rsidRPr="006E7D4E">
        <w:rPr>
          <w:rStyle w:val="Emphasis"/>
          <w:highlight w:val="cyan"/>
        </w:rPr>
        <w:t>conceptualized</w:t>
      </w:r>
      <w:r w:rsidRPr="006E7D4E">
        <w:rPr>
          <w:highlight w:val="cyan"/>
          <w:u w:val="single"/>
        </w:rPr>
        <w:t xml:space="preserve"> through</w:t>
      </w:r>
      <w:r w:rsidRPr="0095179A">
        <w:rPr>
          <w:u w:val="single"/>
        </w:rPr>
        <w:t xml:space="preserve"> the absorption of empirical institutional </w:t>
      </w:r>
      <w:r w:rsidRPr="006E7D4E">
        <w:rPr>
          <w:highlight w:val="cyan"/>
          <w:u w:val="single"/>
        </w:rPr>
        <w:t>data</w:t>
      </w:r>
      <w:r w:rsidRPr="0095179A">
        <w:rPr>
          <w:u w:val="single"/>
        </w:rPr>
        <w:t xml:space="preserve">, compilations of imprisoned people's legal testimonies, or even rigorous comparative examination across other </w:t>
      </w:r>
      <w:r w:rsidRPr="0095179A">
        <w:rPr>
          <w:rStyle w:val="Emphasis"/>
        </w:rPr>
        <w:t>carceral geographies</w:t>
      </w:r>
      <w:r w:rsidRPr="0095179A">
        <w:rPr>
          <w:u w:val="single"/>
        </w:rPr>
        <w:t xml:space="preserve"> and </w:t>
      </w:r>
      <w:r w:rsidRPr="0095179A">
        <w:rPr>
          <w:rStyle w:val="Emphasis"/>
        </w:rPr>
        <w:t>historical moments</w:t>
      </w:r>
      <w:r w:rsidRPr="0095179A">
        <w:rPr>
          <w:u w:val="single"/>
        </w:rPr>
        <w:t>.</w:t>
      </w:r>
      <w:r w:rsidRPr="0095179A">
        <w:rPr>
          <w:sz w:val="16"/>
        </w:rPr>
        <w:t xml:space="preserve"> While such forms of information gathering, advocacy, and scholarly analysis are certainly indispensable to the larger project of a critical counter-prison and prison abolitionist praxis, I am suggesting that they frequently fail to either illuminate or inspire a pragmatic (or activist)</w:t>
      </w:r>
      <w:r>
        <w:rPr>
          <w:sz w:val="16"/>
        </w:rPr>
        <w:t xml:space="preserve"> </w:t>
      </w:r>
      <w:r w:rsidRPr="0095179A">
        <w:rPr>
          <w:i/>
          <w:iCs/>
          <w:sz w:val="16"/>
        </w:rPr>
        <w:t>theoretical</w:t>
      </w:r>
      <w:r>
        <w:rPr>
          <w:sz w:val="16"/>
        </w:rPr>
        <w:t xml:space="preserve"> </w:t>
      </w:r>
      <w:r w:rsidRPr="0095179A">
        <w:rPr>
          <w:sz w:val="16"/>
        </w:rPr>
        <w:t>attention to the structuring logics of the U.S. prison regime</w:t>
      </w:r>
      <w:r>
        <w:rPr>
          <w:sz w:val="16"/>
        </w:rPr>
        <w:t xml:space="preserve"> </w:t>
      </w:r>
      <w:r w:rsidRPr="0095179A">
        <w:rPr>
          <w:i/>
          <w:iCs/>
          <w:sz w:val="16"/>
        </w:rPr>
        <w:t>at the constitutive intersection of violence and incarceration</w:t>
      </w:r>
      <w:r w:rsidRPr="0095179A">
        <w:rPr>
          <w:sz w:val="16"/>
        </w:rPr>
        <w:t xml:space="preserve">. </w:t>
      </w:r>
      <w:r w:rsidRPr="006E7D4E">
        <w:rPr>
          <w:highlight w:val="cyan"/>
          <w:u w:val="single"/>
        </w:rPr>
        <w:t>We need</w:t>
      </w:r>
      <w:r w:rsidRPr="0095179A">
        <w:rPr>
          <w:u w:val="single"/>
        </w:rPr>
        <w:t xml:space="preserve">, in other words, </w:t>
      </w:r>
      <w:r w:rsidRPr="006E7D4E">
        <w:rPr>
          <w:highlight w:val="cyan"/>
          <w:u w:val="single"/>
        </w:rPr>
        <w:t xml:space="preserve">a theory of </w:t>
      </w:r>
      <w:r w:rsidRPr="006E7D4E">
        <w:rPr>
          <w:rStyle w:val="Emphasis"/>
          <w:highlight w:val="cyan"/>
        </w:rPr>
        <w:t>carceral violence</w:t>
      </w:r>
      <w:r w:rsidRPr="006E7D4E">
        <w:rPr>
          <w:highlight w:val="cyan"/>
          <w:u w:val="single"/>
        </w:rPr>
        <w:t xml:space="preserve"> that comprehends it as a</w:t>
      </w:r>
      <w:r w:rsidRPr="0095179A">
        <w:rPr>
          <w:u w:val="single"/>
        </w:rPr>
        <w:t xml:space="preserve"> </w:t>
      </w:r>
      <w:r w:rsidRPr="0095179A">
        <w:rPr>
          <w:rStyle w:val="Emphasis"/>
        </w:rPr>
        <w:t>complex</w:t>
      </w:r>
      <w:r>
        <w:rPr>
          <w:rStyle w:val="Emphasis"/>
        </w:rPr>
        <w:t xml:space="preserve"> </w:t>
      </w:r>
      <w:r w:rsidRPr="006E7D4E">
        <w:rPr>
          <w:rStyle w:val="Emphasis"/>
          <w:highlight w:val="cyan"/>
        </w:rPr>
        <w:t>production</w:t>
      </w:r>
      <w:r w:rsidRPr="006E7D4E">
        <w:rPr>
          <w:highlight w:val="cyan"/>
          <w:u w:val="single"/>
        </w:rPr>
        <w:t xml:space="preserve"> rather than</w:t>
      </w:r>
      <w:r w:rsidRPr="0095179A">
        <w:rPr>
          <w:u w:val="single"/>
        </w:rPr>
        <w:t xml:space="preserve"> </w:t>
      </w:r>
      <w:r w:rsidRPr="0095179A">
        <w:rPr>
          <w:rStyle w:val="Emphasis"/>
        </w:rPr>
        <w:t xml:space="preserve">utilitarian </w:t>
      </w:r>
      <w:r w:rsidRPr="006E7D4E">
        <w:rPr>
          <w:rStyle w:val="Emphasis"/>
          <w:highlight w:val="cyan"/>
        </w:rPr>
        <w:t>application</w:t>
      </w:r>
      <w:r w:rsidRPr="006E7D4E">
        <w:rPr>
          <w:highlight w:val="cyan"/>
          <w:u w:val="single"/>
        </w:rPr>
        <w:t xml:space="preserve"> of</w:t>
      </w:r>
      <w:r w:rsidRPr="0095179A">
        <w:rPr>
          <w:u w:val="single"/>
        </w:rPr>
        <w:t xml:space="preserve"> power and </w:t>
      </w:r>
      <w:r w:rsidRPr="006E7D4E">
        <w:rPr>
          <w:rStyle w:val="Emphasis"/>
          <w:highlight w:val="cyan"/>
        </w:rPr>
        <w:t>racially gendered bodily domination</w:t>
      </w:r>
      <w:r w:rsidRPr="0095179A">
        <w:rPr>
          <w:u w:val="single"/>
        </w:rPr>
        <w:t xml:space="preserve">, and which attempts to comprehend carceral violence in its specificity as both spectacle and routine, and across the intensities of its production on the bodies and subjectivities of </w:t>
      </w:r>
      <w:r w:rsidRPr="0095179A">
        <w:rPr>
          <w:rStyle w:val="Emphasis"/>
        </w:rPr>
        <w:t>people in prison.</w:t>
      </w:r>
    </w:p>
    <w:p w14:paraId="3A0DF77A" w14:textId="77777777" w:rsidR="006E7D4E" w:rsidRPr="0095179A" w:rsidRDefault="006E7D4E" w:rsidP="006E7D4E">
      <w:pPr>
        <w:rPr>
          <w:u w:val="single"/>
        </w:rPr>
      </w:pPr>
      <w:r w:rsidRPr="006E7D4E">
        <w:rPr>
          <w:highlight w:val="cyan"/>
          <w:u w:val="single"/>
        </w:rPr>
        <w:t>White supremacist</w:t>
      </w:r>
      <w:r w:rsidRPr="0095179A">
        <w:rPr>
          <w:u w:val="single"/>
        </w:rPr>
        <w:t xml:space="preserve"> social, economic, and cultural </w:t>
      </w:r>
      <w:r w:rsidRPr="006E7D4E">
        <w:rPr>
          <w:highlight w:val="cyan"/>
          <w:u w:val="single"/>
        </w:rPr>
        <w:t>formations</w:t>
      </w:r>
      <w:r w:rsidRPr="0095179A">
        <w:rPr>
          <w:u w:val="single"/>
        </w:rPr>
        <w:t xml:space="preserve"> organic to the </w:t>
      </w:r>
      <w:r w:rsidRPr="0095179A">
        <w:rPr>
          <w:rStyle w:val="Emphasis"/>
        </w:rPr>
        <w:t>U</w:t>
      </w:r>
      <w:r w:rsidRPr="0095179A">
        <w:rPr>
          <w:sz w:val="16"/>
        </w:rPr>
        <w:t xml:space="preserve">nited </w:t>
      </w:r>
      <w:r w:rsidRPr="0095179A">
        <w:rPr>
          <w:rStyle w:val="Emphasis"/>
        </w:rPr>
        <w:t>S</w:t>
      </w:r>
      <w:r w:rsidRPr="0095179A">
        <w:rPr>
          <w:sz w:val="16"/>
        </w:rPr>
        <w:t>tates—</w:t>
      </w:r>
      <w:r w:rsidRPr="006E7D4E">
        <w:rPr>
          <w:highlight w:val="cyan"/>
          <w:u w:val="single"/>
        </w:rPr>
        <w:t>from</w:t>
      </w:r>
      <w:r w:rsidRPr="0095179A">
        <w:rPr>
          <w:u w:val="single"/>
        </w:rPr>
        <w:t xml:space="preserve"> racial </w:t>
      </w:r>
      <w:r w:rsidRPr="0095179A">
        <w:rPr>
          <w:rStyle w:val="Emphasis"/>
        </w:rPr>
        <w:t xml:space="preserve">chattel </w:t>
      </w:r>
      <w:r w:rsidRPr="006E7D4E">
        <w:rPr>
          <w:rStyle w:val="Emphasis"/>
          <w:highlight w:val="cyan"/>
        </w:rPr>
        <w:t>slavery</w:t>
      </w:r>
      <w:r w:rsidRPr="006E7D4E">
        <w:rPr>
          <w:highlight w:val="cyan"/>
          <w:u w:val="single"/>
        </w:rPr>
        <w:t xml:space="preserve"> and</w:t>
      </w:r>
      <w:r w:rsidRPr="0095179A">
        <w:rPr>
          <w:u w:val="single"/>
        </w:rPr>
        <w:t xml:space="preserve"> </w:t>
      </w:r>
      <w:r w:rsidRPr="0095179A">
        <w:rPr>
          <w:rStyle w:val="Emphasis"/>
        </w:rPr>
        <w:t xml:space="preserve">frontier </w:t>
      </w:r>
      <w:r w:rsidRPr="006E7D4E">
        <w:rPr>
          <w:rStyle w:val="Emphasis"/>
          <w:highlight w:val="cyan"/>
        </w:rPr>
        <w:t>genocide</w:t>
      </w:r>
      <w:r w:rsidRPr="0095179A">
        <w:rPr>
          <w:u w:val="single"/>
        </w:rPr>
        <w:t>, to contemporary productions of neoliberalism and (domestic/undeclared) warfare—</w:t>
      </w:r>
      <w:r w:rsidRPr="006E7D4E">
        <w:rPr>
          <w:highlight w:val="cyan"/>
          <w:u w:val="single"/>
        </w:rPr>
        <w:t>constitute</w:t>
      </w:r>
      <w:r w:rsidRPr="0095179A">
        <w:rPr>
          <w:u w:val="single"/>
        </w:rPr>
        <w:t xml:space="preserve"> the ongoing emergence of </w:t>
      </w:r>
      <w:r w:rsidRPr="006E7D4E">
        <w:rPr>
          <w:highlight w:val="cyan"/>
          <w:u w:val="single"/>
        </w:rPr>
        <w:t xml:space="preserve">American </w:t>
      </w:r>
      <w:r w:rsidRPr="006E7D4E">
        <w:rPr>
          <w:rStyle w:val="Emphasis"/>
          <w:highlight w:val="cyan"/>
        </w:rPr>
        <w:t>technologies of</w:t>
      </w:r>
      <w:r w:rsidRPr="0095179A">
        <w:rPr>
          <w:rStyle w:val="Emphasis"/>
        </w:rPr>
        <w:t xml:space="preserve"> human </w:t>
      </w:r>
      <w:r w:rsidRPr="006E7D4E">
        <w:rPr>
          <w:rStyle w:val="Emphasis"/>
          <w:highlight w:val="cyan"/>
        </w:rPr>
        <w:t>incarceration</w:t>
      </w:r>
      <w:r w:rsidRPr="0095179A">
        <w:rPr>
          <w:u w:val="single"/>
        </w:rPr>
        <w:t xml:space="preserve"> and </w:t>
      </w:r>
      <w:r w:rsidRPr="0095179A">
        <w:rPr>
          <w:rStyle w:val="Emphasis"/>
        </w:rPr>
        <w:t>punishment</w:t>
      </w:r>
      <w:r w:rsidRPr="0095179A">
        <w:rPr>
          <w:sz w:val="16"/>
        </w:rPr>
        <w:t xml:space="preserve">, although theoretical explanations of this entanglement vary widely. For the theoretical purposes of this essay, </w:t>
      </w:r>
      <w:r w:rsidRPr="0095179A">
        <w:rPr>
          <w:u w:val="single"/>
        </w:rPr>
        <w:t>white supremacy may be understood</w:t>
      </w:r>
      <w:r>
        <w:rPr>
          <w:u w:val="single"/>
        </w:rPr>
        <w:t xml:space="preserve"> </w:t>
      </w:r>
      <w:r w:rsidRPr="006E7D4E">
        <w:rPr>
          <w:i/>
          <w:iCs/>
          <w:highlight w:val="cyan"/>
          <w:u w:val="single"/>
        </w:rPr>
        <w:t xml:space="preserve">as </w:t>
      </w:r>
      <w:r w:rsidRPr="006E7D4E">
        <w:rPr>
          <w:rStyle w:val="Emphasis"/>
          <w:i/>
          <w:highlight w:val="cyan"/>
        </w:rPr>
        <w:t>a logic of social organization</w:t>
      </w:r>
      <w:r w:rsidRPr="006E7D4E">
        <w:rPr>
          <w:highlight w:val="cyan"/>
          <w:u w:val="single"/>
        </w:rPr>
        <w:t xml:space="preserve"> that produces</w:t>
      </w:r>
      <w:r w:rsidRPr="0095179A">
        <w:rPr>
          <w:u w:val="single"/>
        </w:rPr>
        <w:t xml:space="preserve"> regimented, </w:t>
      </w:r>
      <w:r w:rsidRPr="006E7D4E">
        <w:rPr>
          <w:highlight w:val="cyan"/>
          <w:u w:val="single"/>
        </w:rPr>
        <w:t>institutionalized, and militarized</w:t>
      </w:r>
      <w:r w:rsidRPr="0095179A">
        <w:rPr>
          <w:u w:val="single"/>
        </w:rPr>
        <w:t xml:space="preserve"> conceptions of hierarchized "human" </w:t>
      </w:r>
      <w:r w:rsidRPr="006E7D4E">
        <w:rPr>
          <w:highlight w:val="cyan"/>
          <w:u w:val="single"/>
        </w:rPr>
        <w:t>difference, enforced through</w:t>
      </w:r>
      <w:r w:rsidRPr="0095179A">
        <w:rPr>
          <w:u w:val="single"/>
        </w:rPr>
        <w:t xml:space="preserve"> coercions and </w:t>
      </w:r>
      <w:r w:rsidRPr="006E7D4E">
        <w:rPr>
          <w:highlight w:val="cyan"/>
          <w:u w:val="single"/>
        </w:rPr>
        <w:t>violences</w:t>
      </w:r>
      <w:r w:rsidRPr="0095179A">
        <w:rPr>
          <w:u w:val="single"/>
        </w:rPr>
        <w:t xml:space="preserve"> that are </w:t>
      </w:r>
      <w:r w:rsidRPr="006E7D4E">
        <w:rPr>
          <w:highlight w:val="cyan"/>
          <w:u w:val="single"/>
        </w:rPr>
        <w:t xml:space="preserve">structured by </w:t>
      </w:r>
      <w:r w:rsidRPr="006E7D4E">
        <w:rPr>
          <w:rStyle w:val="Emphasis"/>
          <w:highlight w:val="cyan"/>
        </w:rPr>
        <w:t>genocidal possibility</w:t>
      </w:r>
      <w:r w:rsidRPr="0095179A">
        <w:rPr>
          <w:u w:val="single"/>
        </w:rPr>
        <w:t xml:space="preserve"> (including </w:t>
      </w:r>
      <w:r w:rsidRPr="0095179A">
        <w:rPr>
          <w:rStyle w:val="Emphasis"/>
        </w:rPr>
        <w:t>physical extermination</w:t>
      </w:r>
      <w:r w:rsidRPr="0095179A">
        <w:rPr>
          <w:sz w:val="16"/>
        </w:rPr>
        <w:t xml:space="preserve"> and curtailment of people's collective capacities to socially, culturally, or biologically reproduce).[</w:t>
      </w:r>
      <w:bookmarkStart w:id="2" w:name="text5"/>
      <w:r w:rsidRPr="0095179A">
        <w:rPr>
          <w:sz w:val="16"/>
        </w:rPr>
        <w:fldChar w:fldCharType="begin"/>
      </w:r>
      <w:r w:rsidRPr="0095179A">
        <w:rPr>
          <w:sz w:val="16"/>
        </w:rPr>
        <w:instrText xml:space="preserve"> HYPERLINK "http://sfonline.barnard.edu/immigration/drodriguez_09.htm" \l "end5" </w:instrText>
      </w:r>
      <w:r w:rsidRPr="0095179A">
        <w:rPr>
          <w:sz w:val="16"/>
        </w:rPr>
      </w:r>
      <w:r w:rsidRPr="0095179A">
        <w:rPr>
          <w:sz w:val="16"/>
        </w:rPr>
        <w:fldChar w:fldCharType="separate"/>
      </w:r>
      <w:r w:rsidRPr="0095179A">
        <w:rPr>
          <w:rStyle w:val="Hyperlink"/>
          <w:sz w:val="16"/>
        </w:rPr>
        <w:t>5</w:t>
      </w:r>
      <w:r w:rsidRPr="0095179A">
        <w:rPr>
          <w:sz w:val="16"/>
        </w:rPr>
        <w:fldChar w:fldCharType="end"/>
      </w:r>
      <w:bookmarkEnd w:id="2"/>
      <w:r w:rsidRPr="0095179A">
        <w:rPr>
          <w:sz w:val="16"/>
        </w:rPr>
        <w:t xml:space="preserve">] As a historical vernacular and philosophical apparatus of domination, white supremacy is both based on, and constantly resurfacing, notions of the white (European and Euro-American) "human" vis-à-vis the rigorous production, penal discipline, and frequent social, political, and biological neutralization or extermination of the (non-white) sub- or non-human. </w:t>
      </w:r>
      <w:r w:rsidRPr="0095179A">
        <w:rPr>
          <w:u w:val="single"/>
        </w:rPr>
        <w:t xml:space="preserve">To consider </w:t>
      </w:r>
      <w:r w:rsidRPr="006E7D4E">
        <w:rPr>
          <w:highlight w:val="cyan"/>
          <w:u w:val="single"/>
        </w:rPr>
        <w:t xml:space="preserve">white supremacy </w:t>
      </w:r>
      <w:r w:rsidRPr="006E7D4E">
        <w:rPr>
          <w:i/>
          <w:iCs/>
          <w:highlight w:val="cyan"/>
          <w:u w:val="single"/>
        </w:rPr>
        <w:t xml:space="preserve">as </w:t>
      </w:r>
      <w:r w:rsidRPr="006E7D4E">
        <w:rPr>
          <w:rStyle w:val="Emphasis"/>
          <w:i/>
          <w:highlight w:val="cyan"/>
        </w:rPr>
        <w:t>essential</w:t>
      </w:r>
      <w:r w:rsidRPr="006E7D4E">
        <w:rPr>
          <w:i/>
          <w:iCs/>
          <w:highlight w:val="cyan"/>
          <w:u w:val="single"/>
        </w:rPr>
        <w:t xml:space="preserve"> to American social formation</w:t>
      </w:r>
      <w:r>
        <w:rPr>
          <w:u w:val="single"/>
        </w:rPr>
        <w:t xml:space="preserve"> </w:t>
      </w:r>
      <w:r w:rsidRPr="0095179A">
        <w:rPr>
          <w:u w:val="single"/>
        </w:rPr>
        <w:t xml:space="preserve">(rather than an extremist deviation from it) facilitates a discussion of the modalities through which </w:t>
      </w:r>
      <w:r w:rsidRPr="006E7D4E">
        <w:rPr>
          <w:highlight w:val="cyan"/>
          <w:u w:val="single"/>
        </w:rPr>
        <w:t xml:space="preserve">this </w:t>
      </w:r>
      <w:r w:rsidRPr="006E7D4E">
        <w:rPr>
          <w:rStyle w:val="Emphasis"/>
          <w:highlight w:val="cyan"/>
        </w:rPr>
        <w:t>material logic of violence</w:t>
      </w:r>
      <w:r w:rsidRPr="0095179A">
        <w:rPr>
          <w:u w:val="single"/>
        </w:rPr>
        <w:t xml:space="preserve"> overdetermines the social, political, economic, and cultural </w:t>
      </w:r>
      <w:r w:rsidRPr="006E7D4E">
        <w:rPr>
          <w:highlight w:val="cyan"/>
          <w:u w:val="single"/>
        </w:rPr>
        <w:t>structures</w:t>
      </w:r>
      <w:r w:rsidRPr="0095179A">
        <w:rPr>
          <w:u w:val="single"/>
        </w:rPr>
        <w:t xml:space="preserve"> that compose </w:t>
      </w:r>
      <w:r w:rsidRPr="006E7D4E">
        <w:rPr>
          <w:rStyle w:val="Emphasis"/>
          <w:highlight w:val="cyan"/>
        </w:rPr>
        <w:t>American globality</w:t>
      </w:r>
      <w:r w:rsidRPr="0095179A">
        <w:rPr>
          <w:u w:val="single"/>
        </w:rPr>
        <w:t xml:space="preserve"> and constitute the common sense organic to its ordering</w:t>
      </w:r>
      <w:r w:rsidRPr="0095179A">
        <w:rPr>
          <w:sz w:val="16"/>
        </w:rPr>
        <w:t>. Here, I am less concerned with the broad question of how the U.S. prison apparatus marks an</w:t>
      </w:r>
      <w:r>
        <w:rPr>
          <w:sz w:val="16"/>
        </w:rPr>
        <w:t xml:space="preserve"> </w:t>
      </w:r>
      <w:r w:rsidRPr="0095179A">
        <w:rPr>
          <w:i/>
          <w:iCs/>
          <w:sz w:val="16"/>
        </w:rPr>
        <w:t>extension</w:t>
      </w:r>
      <w:r>
        <w:rPr>
          <w:sz w:val="16"/>
        </w:rPr>
        <w:t xml:space="preserve"> </w:t>
      </w:r>
      <w:r w:rsidRPr="0095179A">
        <w:rPr>
          <w:sz w:val="16"/>
        </w:rPr>
        <w:t xml:space="preserve">of this national racial genealogy, than I am with the specific concern of how </w:t>
      </w:r>
      <w:r w:rsidRPr="006E7D4E">
        <w:rPr>
          <w:highlight w:val="cyan"/>
          <w:u w:val="single"/>
        </w:rPr>
        <w:t>the prison regime</w:t>
      </w:r>
      <w:r w:rsidRPr="0095179A">
        <w:rPr>
          <w:u w:val="single"/>
        </w:rPr>
        <w:t xml:space="preserve"> has come to </w:t>
      </w:r>
      <w:r w:rsidRPr="006E7D4E">
        <w:rPr>
          <w:highlight w:val="cyan"/>
          <w:u w:val="single"/>
        </w:rPr>
        <w:t>constitute a</w:t>
      </w:r>
      <w:r w:rsidRPr="0095179A">
        <w:rPr>
          <w:u w:val="single"/>
        </w:rPr>
        <w:t xml:space="preserve"> qualitative </w:t>
      </w:r>
      <w:r w:rsidRPr="006E7D4E">
        <w:rPr>
          <w:rStyle w:val="Emphasis"/>
          <w:highlight w:val="cyan"/>
        </w:rPr>
        <w:t>carceral formation</w:t>
      </w:r>
      <w:r w:rsidRPr="006E7D4E">
        <w:rPr>
          <w:highlight w:val="cyan"/>
          <w:u w:val="single"/>
        </w:rPr>
        <w:t xml:space="preserve"> that </w:t>
      </w:r>
      <w:r w:rsidRPr="006E7D4E">
        <w:rPr>
          <w:rStyle w:val="Emphasis"/>
          <w:i/>
          <w:highlight w:val="cyan"/>
        </w:rPr>
        <w:t>globalizes</w:t>
      </w:r>
      <w:r w:rsidRPr="006E7D4E">
        <w:rPr>
          <w:rStyle w:val="Emphasis"/>
          <w:highlight w:val="cyan"/>
        </w:rPr>
        <w:t xml:space="preserve"> U.S. white supremacy</w:t>
      </w:r>
      <w:r w:rsidRPr="006E7D4E">
        <w:rPr>
          <w:highlight w:val="cyan"/>
          <w:u w:val="single"/>
        </w:rPr>
        <w:t xml:space="preserve"> as a </w:t>
      </w:r>
      <w:r w:rsidRPr="006E7D4E">
        <w:rPr>
          <w:rStyle w:val="Emphasis"/>
          <w:i/>
          <w:highlight w:val="cyan"/>
        </w:rPr>
        <w:t>logic of social organization</w:t>
      </w:r>
      <w:r>
        <w:rPr>
          <w:u w:val="single"/>
        </w:rPr>
        <w:t xml:space="preserve"> </w:t>
      </w:r>
      <w:r w:rsidRPr="0095179A">
        <w:rPr>
          <w:u w:val="single"/>
        </w:rPr>
        <w:t>that produces regimented, institutionalized, and militarized conceptions of hierarchized "human" difference.</w:t>
      </w:r>
    </w:p>
    <w:p w14:paraId="44DBCF86" w14:textId="77777777" w:rsidR="006E7D4E" w:rsidRPr="0095179A" w:rsidRDefault="006E7D4E" w:rsidP="006E7D4E">
      <w:pPr>
        <w:rPr>
          <w:sz w:val="16"/>
        </w:rPr>
      </w:pPr>
      <w:r w:rsidRPr="006E7D4E">
        <w:rPr>
          <w:highlight w:val="cyan"/>
          <w:u w:val="single"/>
        </w:rPr>
        <w:t>The globalization of white supremacy is</w:t>
      </w:r>
      <w:r w:rsidRPr="0095179A">
        <w:rPr>
          <w:u w:val="single"/>
        </w:rPr>
        <w:t xml:space="preserve"> fundamentally </w:t>
      </w:r>
      <w:r w:rsidRPr="006E7D4E">
        <w:rPr>
          <w:highlight w:val="cyan"/>
          <w:u w:val="single"/>
        </w:rPr>
        <w:t xml:space="preserve">shaped by the </w:t>
      </w:r>
      <w:r w:rsidRPr="006E7D4E">
        <w:rPr>
          <w:rStyle w:val="Emphasis"/>
          <w:highlight w:val="cyan"/>
        </w:rPr>
        <w:t>mobilization</w:t>
      </w:r>
      <w:r w:rsidRPr="006E7D4E">
        <w:rPr>
          <w:highlight w:val="cyan"/>
          <w:u w:val="single"/>
        </w:rPr>
        <w:t xml:space="preserve"> of the</w:t>
      </w:r>
      <w:r w:rsidRPr="0095179A">
        <w:rPr>
          <w:u w:val="single"/>
        </w:rPr>
        <w:t xml:space="preserve"> </w:t>
      </w:r>
      <w:r w:rsidRPr="0095179A">
        <w:rPr>
          <w:rStyle w:val="Emphasis"/>
        </w:rPr>
        <w:t xml:space="preserve">U.S. </w:t>
      </w:r>
      <w:r w:rsidRPr="006E7D4E">
        <w:rPr>
          <w:rStyle w:val="Emphasis"/>
          <w:highlight w:val="cyan"/>
        </w:rPr>
        <w:t>prison</w:t>
      </w:r>
      <w:r w:rsidRPr="0095179A">
        <w:rPr>
          <w:sz w:val="16"/>
        </w:rPr>
        <w:t xml:space="preserve">, in historically unprecedented ways, </w:t>
      </w:r>
      <w:r w:rsidRPr="006E7D4E">
        <w:rPr>
          <w:highlight w:val="cyan"/>
          <w:u w:val="single"/>
        </w:rPr>
        <w:t>as</w:t>
      </w:r>
      <w:r w:rsidRPr="0095179A">
        <w:rPr>
          <w:u w:val="single"/>
        </w:rPr>
        <w:t xml:space="preserve"> both </w:t>
      </w:r>
      <w:r w:rsidRPr="006E7D4E">
        <w:rPr>
          <w:highlight w:val="cyan"/>
          <w:u w:val="single"/>
        </w:rPr>
        <w:t>a</w:t>
      </w:r>
      <w:r w:rsidRPr="0095179A">
        <w:rPr>
          <w:u w:val="single"/>
        </w:rPr>
        <w:t xml:space="preserve"> material </w:t>
      </w:r>
      <w:r w:rsidRPr="006E7D4E">
        <w:rPr>
          <w:highlight w:val="cyan"/>
          <w:u w:val="single"/>
        </w:rPr>
        <w:t>arrangement of</w:t>
      </w:r>
      <w:r w:rsidRPr="0095179A">
        <w:rPr>
          <w:u w:val="single"/>
        </w:rPr>
        <w:t xml:space="preserve"> strategically localized </w:t>
      </w:r>
      <w:r w:rsidRPr="006E7D4E">
        <w:rPr>
          <w:rStyle w:val="Emphasis"/>
          <w:highlight w:val="cyan"/>
        </w:rPr>
        <w:t>bodily domination</w:t>
      </w:r>
      <w:r w:rsidRPr="0095179A">
        <w:rPr>
          <w:u w:val="single"/>
        </w:rPr>
        <w:t xml:space="preserve"> (the localities of what Julia Sudbury has called the "global prison industrial complex") </w:t>
      </w:r>
      <w:r w:rsidRPr="006E7D4E">
        <w:rPr>
          <w:highlight w:val="cyan"/>
          <w:u w:val="single"/>
        </w:rPr>
        <w:t>and as a</w:t>
      </w:r>
      <w:r w:rsidRPr="0095179A">
        <w:rPr>
          <w:u w:val="single"/>
        </w:rPr>
        <w:t xml:space="preserve"> specific </w:t>
      </w:r>
      <w:r w:rsidRPr="006E7D4E">
        <w:rPr>
          <w:highlight w:val="cyan"/>
          <w:u w:val="single"/>
        </w:rPr>
        <w:t>formation of violence that produces</w:t>
      </w:r>
      <w:r w:rsidRPr="0095179A">
        <w:rPr>
          <w:u w:val="single"/>
        </w:rPr>
        <w:t xml:space="preserve"> the U.S. prison regime</w:t>
      </w:r>
      <w:r>
        <w:rPr>
          <w:u w:val="single"/>
        </w:rPr>
        <w:t xml:space="preserve"> </w:t>
      </w:r>
      <w:r w:rsidRPr="0095179A">
        <w:rPr>
          <w:i/>
          <w:iCs/>
          <w:u w:val="single"/>
        </w:rPr>
        <w:t xml:space="preserve">as a </w:t>
      </w:r>
      <w:r w:rsidRPr="0095179A">
        <w:rPr>
          <w:rStyle w:val="Emphasis"/>
          <w:i/>
        </w:rPr>
        <w:t xml:space="preserve">modality of </w:t>
      </w:r>
      <w:r w:rsidRPr="006E7D4E">
        <w:rPr>
          <w:rStyle w:val="Emphasis"/>
          <w:i/>
          <w:highlight w:val="cyan"/>
        </w:rPr>
        <w:t>power relations</w:t>
      </w:r>
      <w:r w:rsidRPr="0095179A">
        <w:rPr>
          <w:u w:val="single"/>
        </w:rPr>
        <w:t xml:space="preserve">. It is </w:t>
      </w:r>
      <w:r w:rsidRPr="006E7D4E">
        <w:rPr>
          <w:highlight w:val="cyan"/>
          <w:u w:val="single"/>
        </w:rPr>
        <w:t xml:space="preserve">the technology of </w:t>
      </w:r>
      <w:r w:rsidRPr="006E7D4E">
        <w:rPr>
          <w:rStyle w:val="Emphasis"/>
          <w:highlight w:val="cyan"/>
        </w:rPr>
        <w:t>coercion</w:t>
      </w:r>
      <w:r w:rsidRPr="006E7D4E">
        <w:rPr>
          <w:highlight w:val="cyan"/>
          <w:u w:val="single"/>
        </w:rPr>
        <w:t xml:space="preserve"> crystallized in the</w:t>
      </w:r>
      <w:r w:rsidRPr="0095179A">
        <w:rPr>
          <w:u w:val="single"/>
        </w:rPr>
        <w:t xml:space="preserve"> institutionality of the U.S. </w:t>
      </w:r>
      <w:r w:rsidRPr="006E7D4E">
        <w:rPr>
          <w:highlight w:val="cyan"/>
          <w:u w:val="single"/>
        </w:rPr>
        <w:t>prison</w:t>
      </w:r>
      <w:r w:rsidRPr="0095179A">
        <w:rPr>
          <w:sz w:val="16"/>
        </w:rPr>
        <w:t xml:space="preserve"> (across its local variations) </w:t>
      </w:r>
      <w:r w:rsidRPr="0095179A">
        <w:rPr>
          <w:u w:val="single"/>
        </w:rPr>
        <w:t xml:space="preserve">that </w:t>
      </w:r>
      <w:r w:rsidRPr="006E7D4E">
        <w:rPr>
          <w:highlight w:val="cyan"/>
          <w:u w:val="single"/>
        </w:rPr>
        <w:t>expresses the</w:t>
      </w:r>
      <w:r w:rsidRPr="0095179A">
        <w:rPr>
          <w:u w:val="single"/>
        </w:rPr>
        <w:t xml:space="preserve"> constitutive </w:t>
      </w:r>
      <w:r w:rsidRPr="006E7D4E">
        <w:rPr>
          <w:highlight w:val="cyan"/>
          <w:u w:val="single"/>
        </w:rPr>
        <w:t>logic of the current U.S. dominance in</w:t>
      </w:r>
      <w:r w:rsidRPr="0095179A">
        <w:rPr>
          <w:u w:val="single"/>
        </w:rPr>
        <w:t xml:space="preserve"> movements of </w:t>
      </w:r>
      <w:r w:rsidRPr="006E7D4E">
        <w:rPr>
          <w:highlight w:val="cyan"/>
          <w:u w:val="single"/>
        </w:rPr>
        <w:t>hegemonic globalization.</w:t>
      </w:r>
      <w:r w:rsidRPr="0095179A">
        <w:rPr>
          <w:u w:val="single"/>
        </w:rPr>
        <w:t xml:space="preserve"> Perhaps most importantly, this is not a "coercion" that manifests </w:t>
      </w:r>
      <w:r w:rsidRPr="0095179A">
        <w:rPr>
          <w:rStyle w:val="Emphasis"/>
        </w:rPr>
        <w:t>uniformly</w:t>
      </w:r>
      <w:r w:rsidRPr="0095179A">
        <w:rPr>
          <w:u w:val="single"/>
        </w:rPr>
        <w:t xml:space="preserve"> (or even relatively evenly) across bodies, localities, and historical moments: </w:t>
      </w:r>
      <w:r w:rsidRPr="006E7D4E">
        <w:rPr>
          <w:highlight w:val="cyan"/>
          <w:u w:val="single"/>
        </w:rPr>
        <w:t>it is</w:t>
      </w:r>
      <w:r w:rsidRPr="0095179A">
        <w:rPr>
          <w:u w:val="single"/>
        </w:rPr>
        <w:t xml:space="preserve">, rather, </w:t>
      </w:r>
      <w:r w:rsidRPr="006E7D4E">
        <w:rPr>
          <w:highlight w:val="cyan"/>
          <w:u w:val="single"/>
        </w:rPr>
        <w:t xml:space="preserve">a </w:t>
      </w:r>
      <w:r w:rsidRPr="006E7D4E">
        <w:rPr>
          <w:rStyle w:val="Emphasis"/>
          <w:highlight w:val="cyan"/>
        </w:rPr>
        <w:t>technology of carceral violence</w:t>
      </w:r>
      <w:r w:rsidRPr="006E7D4E">
        <w:rPr>
          <w:highlight w:val="cyan"/>
          <w:u w:val="single"/>
        </w:rPr>
        <w:t xml:space="preserve"> that draws from</w:t>
      </w:r>
      <w:r w:rsidRPr="0095179A">
        <w:rPr>
          <w:u w:val="single"/>
        </w:rPr>
        <w:t xml:space="preserve"> the essential historical components of </w:t>
      </w:r>
      <w:r w:rsidRPr="006E7D4E">
        <w:rPr>
          <w:rStyle w:val="Emphasis"/>
          <w:highlight w:val="cyan"/>
        </w:rPr>
        <w:t>white supremacy</w:t>
      </w:r>
      <w:r w:rsidRPr="0095179A">
        <w:rPr>
          <w:sz w:val="16"/>
        </w:rPr>
        <w:t xml:space="preserve"> as a "substructure" (following Frantz Fanon's appropriation and deforming of the Marxist lexicon) of U.S. national formation, civil society building, and globality.</w:t>
      </w:r>
    </w:p>
    <w:p w14:paraId="3FB52291" w14:textId="77777777" w:rsidR="006E7D4E" w:rsidRPr="007F65F0" w:rsidRDefault="006E7D4E" w:rsidP="006E7D4E"/>
    <w:p w14:paraId="22FBFB2E" w14:textId="77777777" w:rsidR="006E7D4E" w:rsidRDefault="006E7D4E" w:rsidP="006E7D4E">
      <w:pPr>
        <w:pStyle w:val="Heading4"/>
      </w:pPr>
      <w:r>
        <w:lastRenderedPageBreak/>
        <w:t xml:space="preserve">The alt challenges the </w:t>
      </w:r>
      <w:r w:rsidRPr="000C0AB9">
        <w:rPr>
          <w:u w:val="single"/>
        </w:rPr>
        <w:t>epistemic conditions</w:t>
      </w:r>
      <w:r>
        <w:t xml:space="preserve"> that make prisons </w:t>
      </w:r>
      <w:r w:rsidRPr="000C0AB9">
        <w:rPr>
          <w:u w:val="single"/>
        </w:rPr>
        <w:t>imaginable</w:t>
      </w:r>
      <w:r>
        <w:t xml:space="preserve"> which requires a rejection of reformism---aff arguments that the alt is impractical or too theoretical are an attempt to tie the alt to the existing social order. </w:t>
      </w:r>
    </w:p>
    <w:p w14:paraId="37DFD9C5" w14:textId="77777777" w:rsidR="006E7D4E" w:rsidRPr="00D66D23" w:rsidRDefault="006E7D4E" w:rsidP="006E7D4E">
      <w:r w:rsidRPr="001158E8">
        <w:t xml:space="preserve">Priya </w:t>
      </w:r>
      <w:r w:rsidRPr="001F7A40">
        <w:rPr>
          <w:rStyle w:val="Style13ptBold"/>
        </w:rPr>
        <w:t>Kandaswamy 16</w:t>
      </w:r>
      <w:r w:rsidRPr="001F7A40">
        <w:t>, assistant professor of women's studies at Portland State University</w:t>
      </w:r>
      <w:r>
        <w:t>, P</w:t>
      </w:r>
      <w:r w:rsidRPr="001F7A40">
        <w:t>hD in Ethnic Studies from the University of California at Berkeley</w:t>
      </w:r>
      <w:r>
        <w:t>, Spring 2016, “</w:t>
      </w:r>
      <w:r w:rsidRPr="001F7A40">
        <w:t>Centering Prison Abolition in Women’s, Gender, and Sexuality Studies</w:t>
      </w:r>
      <w:r>
        <w:t xml:space="preserve">,” </w:t>
      </w:r>
      <w:hyperlink r:id="rId8" w:history="1">
        <w:r w:rsidRPr="00D66D23">
          <w:rPr>
            <w:rStyle w:val="Hyperlink"/>
          </w:rPr>
          <w:t>http://sfonline.barnard.edu/navigating-neoliberalism-in-the-academy-nonprofits-and-beyond/priya-kandaswamy-centering-prison-abolition-in-womens-gender-and-sexuality-studies/0/</w:t>
        </w:r>
      </w:hyperlink>
      <w:r w:rsidRPr="00D66D23">
        <w:t>, DOA: 7/12/2020, SIR</w:t>
      </w:r>
    </w:p>
    <w:p w14:paraId="21B22E0A" w14:textId="77777777" w:rsidR="006E7D4E" w:rsidRPr="001F7A40" w:rsidRDefault="006E7D4E" w:rsidP="006E7D4E">
      <w:pPr>
        <w:rPr>
          <w:sz w:val="16"/>
        </w:rPr>
      </w:pPr>
      <w:r w:rsidRPr="001F7A40">
        <w:rPr>
          <w:rStyle w:val="StyleUnderline"/>
          <w:sz w:val="16"/>
          <w:szCs w:val="16"/>
        </w:rPr>
        <w:t>Part of the problem has been that activism is often defined by a stale dichotomy between theory and practice in which activism is reduced to doing something and theory is seen as thinking devoid of doing. In this context,</w:t>
      </w:r>
      <w:r w:rsidRPr="001F7A40">
        <w:rPr>
          <w:sz w:val="16"/>
          <w:szCs w:val="16"/>
        </w:rPr>
        <w:t xml:space="preserve"> </w:t>
      </w:r>
      <w:r w:rsidRPr="006E7D4E">
        <w:rPr>
          <w:rStyle w:val="Emphasis"/>
          <w:highlight w:val="cyan"/>
        </w:rPr>
        <w:t>critiques</w:t>
      </w:r>
      <w:r w:rsidRPr="001F7A40">
        <w:rPr>
          <w:u w:val="single"/>
        </w:rPr>
        <w:t xml:space="preserve"> of mainstream social movements </w:t>
      </w:r>
      <w:r w:rsidRPr="006E7D4E">
        <w:rPr>
          <w:highlight w:val="cyan"/>
          <w:u w:val="single"/>
        </w:rPr>
        <w:t xml:space="preserve">are often dismissed as </w:t>
      </w:r>
      <w:r w:rsidRPr="006E7D4E">
        <w:rPr>
          <w:rStyle w:val="Emphasis"/>
          <w:highlight w:val="cyan"/>
        </w:rPr>
        <w:t>too theoretical</w:t>
      </w:r>
      <w:r w:rsidRPr="006E7D4E">
        <w:rPr>
          <w:highlight w:val="cyan"/>
          <w:u w:val="single"/>
        </w:rPr>
        <w:t>, and</w:t>
      </w:r>
      <w:r w:rsidRPr="001F7A40">
        <w:rPr>
          <w:u w:val="single"/>
        </w:rPr>
        <w:t xml:space="preserve"> therefore </w:t>
      </w:r>
      <w:r w:rsidRPr="006E7D4E">
        <w:rPr>
          <w:rStyle w:val="Emphasis"/>
          <w:highlight w:val="cyan"/>
        </w:rPr>
        <w:t>impractical</w:t>
      </w:r>
      <w:r w:rsidRPr="006E7D4E">
        <w:rPr>
          <w:highlight w:val="cyan"/>
          <w:u w:val="single"/>
        </w:rPr>
        <w:t>, or</w:t>
      </w:r>
      <w:r w:rsidRPr="001F7A40">
        <w:rPr>
          <w:u w:val="single"/>
        </w:rPr>
        <w:t xml:space="preserve"> are </w:t>
      </w:r>
      <w:r w:rsidRPr="006E7D4E">
        <w:rPr>
          <w:highlight w:val="cyan"/>
          <w:u w:val="single"/>
        </w:rPr>
        <w:t>met with</w:t>
      </w:r>
      <w:r w:rsidRPr="001F7A40">
        <w:rPr>
          <w:sz w:val="16"/>
          <w:szCs w:val="16"/>
        </w:rPr>
        <w:t xml:space="preserve"> defensive justifications that go something like: </w:t>
      </w:r>
      <w:r w:rsidRPr="001F7A40">
        <w:rPr>
          <w:u w:val="single"/>
        </w:rPr>
        <w:t xml:space="preserve">“But </w:t>
      </w:r>
      <w:r w:rsidRPr="006E7D4E">
        <w:rPr>
          <w:rStyle w:val="Emphasis"/>
          <w:highlight w:val="cyan"/>
        </w:rPr>
        <w:t>at least we</w:t>
      </w:r>
      <w:r w:rsidRPr="001F7A40">
        <w:rPr>
          <w:rStyle w:val="Emphasis"/>
        </w:rPr>
        <w:t xml:space="preserve"> are </w:t>
      </w:r>
      <w:r w:rsidRPr="006E7D4E">
        <w:rPr>
          <w:rStyle w:val="Emphasis"/>
          <w:highlight w:val="cyan"/>
        </w:rPr>
        <w:t>do</w:t>
      </w:r>
      <w:r w:rsidRPr="001F7A40">
        <w:rPr>
          <w:rStyle w:val="Emphasis"/>
        </w:rPr>
        <w:t xml:space="preserve">ing </w:t>
      </w:r>
      <w:r w:rsidRPr="006E7D4E">
        <w:rPr>
          <w:rStyle w:val="Emphasis"/>
          <w:highlight w:val="cyan"/>
        </w:rPr>
        <w:t>something.”</w:t>
      </w:r>
      <w:r w:rsidRPr="006E7D4E">
        <w:rPr>
          <w:highlight w:val="cyan"/>
          <w:u w:val="single"/>
        </w:rPr>
        <w:t xml:space="preserve"> These responses reflect the extent to which neoliberalism </w:t>
      </w:r>
      <w:r w:rsidRPr="006E7D4E">
        <w:rPr>
          <w:rStyle w:val="Emphasis"/>
          <w:highlight w:val="cyan"/>
        </w:rPr>
        <w:t>curtails</w:t>
      </w:r>
      <w:r w:rsidRPr="006E7D4E">
        <w:rPr>
          <w:highlight w:val="cyan"/>
          <w:u w:val="single"/>
        </w:rPr>
        <w:t xml:space="preserve"> our</w:t>
      </w:r>
      <w:r w:rsidRPr="001F7A40">
        <w:rPr>
          <w:u w:val="single"/>
        </w:rPr>
        <w:t xml:space="preserve"> political </w:t>
      </w:r>
      <w:r w:rsidRPr="006E7D4E">
        <w:rPr>
          <w:rStyle w:val="Emphasis"/>
          <w:highlight w:val="cyan"/>
        </w:rPr>
        <w:t>imagination</w:t>
      </w:r>
      <w:r w:rsidRPr="001F7A40">
        <w:rPr>
          <w:rStyle w:val="Emphasis"/>
        </w:rPr>
        <w:t>.</w:t>
      </w:r>
      <w:r w:rsidRPr="001F7A40">
        <w:rPr>
          <w:u w:val="single"/>
        </w:rPr>
        <w:t xml:space="preserve"> After all, </w:t>
      </w:r>
      <w:r w:rsidRPr="006E7D4E">
        <w:rPr>
          <w:rStyle w:val="Emphasis"/>
          <w:highlight w:val="cyan"/>
        </w:rPr>
        <w:t>practicality</w:t>
      </w:r>
      <w:r w:rsidRPr="006E7D4E">
        <w:rPr>
          <w:highlight w:val="cyan"/>
          <w:u w:val="single"/>
        </w:rPr>
        <w:t xml:space="preserve"> is a </w:t>
      </w:r>
      <w:r w:rsidRPr="006E7D4E">
        <w:rPr>
          <w:rStyle w:val="Emphasis"/>
          <w:highlight w:val="cyan"/>
        </w:rPr>
        <w:t>social construction</w:t>
      </w:r>
      <w:r w:rsidRPr="006E7D4E">
        <w:rPr>
          <w:highlight w:val="cyan"/>
          <w:u w:val="single"/>
        </w:rPr>
        <w:t xml:space="preserve"> that ties us to the </w:t>
      </w:r>
      <w:r w:rsidRPr="006E7D4E">
        <w:rPr>
          <w:rStyle w:val="Emphasis"/>
          <w:highlight w:val="cyan"/>
        </w:rPr>
        <w:t>existing order</w:t>
      </w:r>
      <w:r w:rsidRPr="001F7A40">
        <w:rPr>
          <w:rStyle w:val="Emphasis"/>
        </w:rPr>
        <w:t xml:space="preserve"> of social relations</w:t>
      </w:r>
      <w:r w:rsidRPr="001F7A40">
        <w:rPr>
          <w:u w:val="single"/>
        </w:rPr>
        <w:t xml:space="preserve"> and centers particular </w:t>
      </w:r>
      <w:r w:rsidRPr="001F7A40">
        <w:rPr>
          <w:rStyle w:val="Emphasis"/>
        </w:rPr>
        <w:t>subject positions</w:t>
      </w:r>
      <w:r w:rsidRPr="001F7A40">
        <w:rPr>
          <w:sz w:val="16"/>
        </w:rPr>
        <w:t xml:space="preserve">. For whom is criminalization a practical strategy and for whom is it a deadly one? </w:t>
      </w:r>
      <w:r w:rsidRPr="006E7D4E">
        <w:rPr>
          <w:highlight w:val="cyan"/>
          <w:u w:val="single"/>
        </w:rPr>
        <w:t>Radical</w:t>
      </w:r>
      <w:r w:rsidRPr="001F7A40">
        <w:rPr>
          <w:u w:val="single"/>
        </w:rPr>
        <w:t xml:space="preserve"> political </w:t>
      </w:r>
      <w:r w:rsidRPr="006E7D4E">
        <w:rPr>
          <w:highlight w:val="cyan"/>
          <w:u w:val="single"/>
        </w:rPr>
        <w:t xml:space="preserve">thought pushes the </w:t>
      </w:r>
      <w:r w:rsidRPr="006E7D4E">
        <w:rPr>
          <w:rStyle w:val="Emphasis"/>
          <w:highlight w:val="cyan"/>
        </w:rPr>
        <w:t>boundaries of the possible</w:t>
      </w:r>
      <w:r w:rsidRPr="006E7D4E">
        <w:rPr>
          <w:highlight w:val="cyan"/>
          <w:u w:val="single"/>
        </w:rPr>
        <w:t>, encouraging us not to do what seems practical</w:t>
      </w:r>
      <w:r w:rsidRPr="001F7A40">
        <w:rPr>
          <w:u w:val="single"/>
        </w:rPr>
        <w:t xml:space="preserve"> today, </w:t>
      </w:r>
      <w:r w:rsidRPr="006E7D4E">
        <w:rPr>
          <w:highlight w:val="cyan"/>
          <w:u w:val="single"/>
        </w:rPr>
        <w:t xml:space="preserve">but to </w:t>
      </w:r>
      <w:r w:rsidRPr="006E7D4E">
        <w:rPr>
          <w:rStyle w:val="Emphasis"/>
          <w:highlight w:val="cyan"/>
        </w:rPr>
        <w:t>build a world</w:t>
      </w:r>
      <w:r w:rsidRPr="006E7D4E">
        <w:rPr>
          <w:highlight w:val="cyan"/>
          <w:u w:val="single"/>
        </w:rPr>
        <w:t xml:space="preserve"> in which alternate possibilities become practical</w:t>
      </w:r>
      <w:r w:rsidRPr="001F7A40">
        <w:rPr>
          <w:u w:val="single"/>
        </w:rPr>
        <w:t xml:space="preserve"> realities</w:t>
      </w:r>
      <w:r w:rsidRPr="001F7A40">
        <w:rPr>
          <w:sz w:val="16"/>
        </w:rPr>
        <w:t xml:space="preserve">. In the context of WGSS programs, how do </w:t>
      </w:r>
      <w:r w:rsidRPr="001F7A40">
        <w:rPr>
          <w:u w:val="single"/>
        </w:rPr>
        <w:t>we teach our students not to just do something</w:t>
      </w:r>
      <w:r w:rsidRPr="001F7A40">
        <w:rPr>
          <w:sz w:val="16"/>
        </w:rPr>
        <w:t xml:space="preserve"> in response to violence against women, queers, and trans people, </w:t>
      </w:r>
      <w:r w:rsidRPr="001F7A40">
        <w:rPr>
          <w:u w:val="single"/>
        </w:rPr>
        <w:t xml:space="preserve">but rather to </w:t>
      </w:r>
      <w:r w:rsidRPr="001F7A40">
        <w:rPr>
          <w:rStyle w:val="Emphasis"/>
        </w:rPr>
        <w:t>imagine</w:t>
      </w:r>
      <w:r w:rsidRPr="001F7A40">
        <w:rPr>
          <w:u w:val="single"/>
        </w:rPr>
        <w:t xml:space="preserve"> and build a world in which that </w:t>
      </w:r>
      <w:r w:rsidRPr="001F7A40">
        <w:rPr>
          <w:rStyle w:val="Emphasis"/>
        </w:rPr>
        <w:t>violence would be impossible</w:t>
      </w:r>
      <w:r w:rsidRPr="001F7A40">
        <w:rPr>
          <w:sz w:val="16"/>
        </w:rPr>
        <w:t>? How do we start acting in ways that are practical in relation to the world we want rather than the world we have? And how do we do this in the context of universities that are shaped by neoliberal economic policy and values?</w:t>
      </w:r>
    </w:p>
    <w:p w14:paraId="4B9CF672" w14:textId="77777777" w:rsidR="006E7D4E" w:rsidRPr="001F7A40" w:rsidRDefault="006E7D4E" w:rsidP="006E7D4E">
      <w:pPr>
        <w:rPr>
          <w:sz w:val="16"/>
          <w:szCs w:val="16"/>
        </w:rPr>
      </w:pPr>
      <w:r w:rsidRPr="001F7A40">
        <w:rPr>
          <w:sz w:val="16"/>
          <w:szCs w:val="16"/>
        </w:rPr>
        <w:t>Toward an Abolition Pedagogy</w:t>
      </w:r>
    </w:p>
    <w:p w14:paraId="5FA751D2" w14:textId="77777777" w:rsidR="006E7D4E" w:rsidRPr="001F7A40" w:rsidRDefault="006E7D4E" w:rsidP="006E7D4E">
      <w:pPr>
        <w:rPr>
          <w:u w:val="single"/>
        </w:rPr>
      </w:pPr>
      <w:r w:rsidRPr="001F7A40">
        <w:rPr>
          <w:u w:val="single"/>
        </w:rPr>
        <w:t xml:space="preserve">Centering </w:t>
      </w:r>
      <w:r w:rsidRPr="006E7D4E">
        <w:rPr>
          <w:rStyle w:val="Emphasis"/>
          <w:highlight w:val="cyan"/>
        </w:rPr>
        <w:t>abolitionist analysis</w:t>
      </w:r>
      <w:r w:rsidRPr="001F7A40">
        <w:rPr>
          <w:sz w:val="16"/>
        </w:rPr>
        <w:t xml:space="preserve"> within WGSS </w:t>
      </w:r>
      <w:r w:rsidRPr="006E7D4E">
        <w:rPr>
          <w:highlight w:val="cyan"/>
          <w:u w:val="single"/>
        </w:rPr>
        <w:t>offers an important avenue</w:t>
      </w:r>
      <w:r w:rsidRPr="001F7A40">
        <w:rPr>
          <w:u w:val="single"/>
        </w:rPr>
        <w:t xml:space="preserve"> for re-envisioning our work. </w:t>
      </w:r>
      <w:r w:rsidRPr="006E7D4E">
        <w:rPr>
          <w:highlight w:val="cyan"/>
          <w:u w:val="single"/>
        </w:rPr>
        <w:t>A</w:t>
      </w:r>
      <w:r w:rsidRPr="001F7A40">
        <w:rPr>
          <w:u w:val="single"/>
        </w:rPr>
        <w:t xml:space="preserve"> growing </w:t>
      </w:r>
      <w:r w:rsidRPr="006E7D4E">
        <w:rPr>
          <w:highlight w:val="cyan"/>
          <w:u w:val="single"/>
        </w:rPr>
        <w:t xml:space="preserve">movement to build a </w:t>
      </w:r>
      <w:r w:rsidRPr="006E7D4E">
        <w:rPr>
          <w:rStyle w:val="Emphasis"/>
          <w:highlight w:val="cyan"/>
        </w:rPr>
        <w:t>world without prisons</w:t>
      </w:r>
      <w:r w:rsidRPr="006E7D4E">
        <w:rPr>
          <w:highlight w:val="cyan"/>
          <w:u w:val="single"/>
        </w:rPr>
        <w:t xml:space="preserve">, abolition </w:t>
      </w:r>
      <w:r w:rsidRPr="006E7D4E">
        <w:rPr>
          <w:rStyle w:val="Emphasis"/>
          <w:highlight w:val="cyan"/>
        </w:rPr>
        <w:t>rejects reform</w:t>
      </w:r>
      <w:r w:rsidRPr="001F7A40">
        <w:rPr>
          <w:rStyle w:val="Emphasis"/>
        </w:rPr>
        <w:t>ist approaches</w:t>
      </w:r>
      <w:r w:rsidRPr="001F7A40">
        <w:rPr>
          <w:u w:val="single"/>
        </w:rPr>
        <w:t xml:space="preserve"> to mass incarceration </w:t>
      </w:r>
      <w:r w:rsidRPr="006E7D4E">
        <w:rPr>
          <w:highlight w:val="cyan"/>
          <w:u w:val="single"/>
        </w:rPr>
        <w:t xml:space="preserve">in favor of </w:t>
      </w:r>
      <w:r w:rsidRPr="006E7D4E">
        <w:rPr>
          <w:rStyle w:val="Emphasis"/>
          <w:highlight w:val="cyan"/>
        </w:rPr>
        <w:t>dismantling</w:t>
      </w:r>
      <w:r w:rsidRPr="001F7A40">
        <w:rPr>
          <w:rStyle w:val="Emphasis"/>
        </w:rPr>
        <w:t xml:space="preserve"> the prison-industrial complex</w:t>
      </w:r>
      <w:r w:rsidRPr="001F7A40">
        <w:rPr>
          <w:u w:val="single"/>
        </w:rPr>
        <w:t xml:space="preserve"> in its </w:t>
      </w:r>
      <w:r w:rsidRPr="001F7A40">
        <w:rPr>
          <w:rStyle w:val="StyleUnderline"/>
        </w:rPr>
        <w:t>entirety</w:t>
      </w:r>
      <w:r w:rsidRPr="001F7A40">
        <w:rPr>
          <w:sz w:val="16"/>
        </w:rPr>
        <w:t>. In “The University and the Undercommons</w:t>
      </w:r>
      <w:r w:rsidRPr="001F7A40">
        <w:rPr>
          <w:sz w:val="16"/>
          <w:szCs w:val="16"/>
        </w:rPr>
        <w:t xml:space="preserve">,” Fred Moten and Stefano Harney conclude by describing </w:t>
      </w:r>
      <w:r w:rsidRPr="001F7A40">
        <w:rPr>
          <w:u w:val="single"/>
        </w:rPr>
        <w:t>abolition as, “</w:t>
      </w:r>
      <w:r w:rsidRPr="006E7D4E">
        <w:rPr>
          <w:highlight w:val="cyan"/>
          <w:u w:val="single"/>
        </w:rPr>
        <w:t>Not so much the abolition of prisons but</w:t>
      </w:r>
      <w:r w:rsidRPr="001F7A40">
        <w:rPr>
          <w:u w:val="single"/>
        </w:rPr>
        <w:t xml:space="preserve"> the </w:t>
      </w:r>
      <w:r w:rsidRPr="006E7D4E">
        <w:rPr>
          <w:rStyle w:val="Emphasis"/>
          <w:highlight w:val="cyan"/>
        </w:rPr>
        <w:t>abolition of a society</w:t>
      </w:r>
      <w:r w:rsidRPr="006E7D4E">
        <w:rPr>
          <w:highlight w:val="cyan"/>
          <w:u w:val="single"/>
        </w:rPr>
        <w:t xml:space="preserve"> that could have </w:t>
      </w:r>
      <w:r w:rsidRPr="006E7D4E">
        <w:rPr>
          <w:rStyle w:val="Emphasis"/>
          <w:highlight w:val="cyan"/>
        </w:rPr>
        <w:t>prisons</w:t>
      </w:r>
      <w:r w:rsidRPr="001F7A40">
        <w:rPr>
          <w:u w:val="single"/>
        </w:rPr>
        <w:t xml:space="preserve">, that could have </w:t>
      </w:r>
      <w:r w:rsidRPr="001F7A40">
        <w:rPr>
          <w:rStyle w:val="Emphasis"/>
        </w:rPr>
        <w:t>slavery</w:t>
      </w:r>
      <w:r w:rsidRPr="001F7A40">
        <w:rPr>
          <w:sz w:val="16"/>
          <w:szCs w:val="16"/>
        </w:rPr>
        <w:t>, that could have the wage, and therefore not the elimination of anything but abolition as the founding of a new society.”</w:t>
      </w:r>
      <w:r w:rsidRPr="001F7A40">
        <w:rPr>
          <w:sz w:val="16"/>
          <w:szCs w:val="16"/>
          <w:vertAlign w:val="superscript"/>
        </w:rPr>
        <w:t>[</w:t>
      </w:r>
      <w:hyperlink r:id="rId9" w:anchor="footnote_29_2361" w:tooltip="Fred Moten and Stefano Harney, " w:history="1">
        <w:r w:rsidRPr="001F7A40">
          <w:rPr>
            <w:rStyle w:val="Hyperlink"/>
            <w:sz w:val="16"/>
            <w:szCs w:val="16"/>
            <w:vertAlign w:val="superscript"/>
          </w:rPr>
          <w:t>30</w:t>
        </w:r>
      </w:hyperlink>
      <w:r w:rsidRPr="001F7A40">
        <w:rPr>
          <w:sz w:val="16"/>
          <w:szCs w:val="16"/>
          <w:vertAlign w:val="superscript"/>
        </w:rPr>
        <w:t>]</w:t>
      </w:r>
      <w:r w:rsidRPr="00232A42">
        <w:rPr>
          <w:sz w:val="16"/>
          <w:szCs w:val="16"/>
        </w:rPr>
        <w:t xml:space="preserve"> </w:t>
      </w:r>
      <w:r w:rsidRPr="001F7A40">
        <w:rPr>
          <w:sz w:val="16"/>
          <w:szCs w:val="16"/>
        </w:rPr>
        <w:t xml:space="preserve">Moten and Harney’s provocation to not just abolish prisons but </w:t>
      </w:r>
      <w:r w:rsidRPr="006E7D4E">
        <w:rPr>
          <w:highlight w:val="cyan"/>
          <w:u w:val="single"/>
        </w:rPr>
        <w:t>to build a society that renders prisons an</w:t>
      </w:r>
      <w:r w:rsidRPr="001F7A40">
        <w:rPr>
          <w:u w:val="single"/>
        </w:rPr>
        <w:t xml:space="preserve">d the social </w:t>
      </w:r>
      <w:r w:rsidRPr="006E7D4E">
        <w:rPr>
          <w:highlight w:val="cyan"/>
          <w:u w:val="single"/>
        </w:rPr>
        <w:t>inequalities</w:t>
      </w:r>
      <w:r w:rsidRPr="001F7A40">
        <w:rPr>
          <w:u w:val="single"/>
        </w:rPr>
        <w:t xml:space="preserve"> they are embedded in </w:t>
      </w:r>
      <w:r w:rsidRPr="006E7D4E">
        <w:rPr>
          <w:highlight w:val="cyan"/>
          <w:u w:val="single"/>
        </w:rPr>
        <w:t xml:space="preserve">inconceivable presents an </w:t>
      </w:r>
      <w:r w:rsidRPr="006E7D4E">
        <w:rPr>
          <w:rStyle w:val="Emphasis"/>
          <w:highlight w:val="cyan"/>
        </w:rPr>
        <w:t>important challenge</w:t>
      </w:r>
      <w:r w:rsidRPr="001F7A40">
        <w:rPr>
          <w:u w:val="single"/>
        </w:rPr>
        <w:t xml:space="preserve"> for </w:t>
      </w:r>
      <w:r w:rsidRPr="001F7A40">
        <w:rPr>
          <w:rStyle w:val="Emphasis"/>
        </w:rPr>
        <w:t>radical political projects</w:t>
      </w:r>
      <w:r w:rsidRPr="001F7A40">
        <w:rPr>
          <w:u w:val="single"/>
        </w:rPr>
        <w:t xml:space="preserve"> located with</w:t>
      </w:r>
      <w:r w:rsidRPr="006E7D4E">
        <w:rPr>
          <w:highlight w:val="cyan"/>
          <w:u w:val="single"/>
        </w:rPr>
        <w:t>in university contexts</w:t>
      </w:r>
      <w:r w:rsidRPr="001F7A40">
        <w:rPr>
          <w:u w:val="single"/>
        </w:rPr>
        <w:t xml:space="preserve">. They point out how </w:t>
      </w:r>
      <w:r w:rsidRPr="006E7D4E">
        <w:rPr>
          <w:highlight w:val="cyan"/>
          <w:u w:val="single"/>
        </w:rPr>
        <w:t>it is necessary for abolitionist projects to</w:t>
      </w:r>
      <w:r w:rsidRPr="001F7A40">
        <w:rPr>
          <w:u w:val="single"/>
        </w:rPr>
        <w:t xml:space="preserve"> not just engage the prison itself, but to make visible and </w:t>
      </w:r>
      <w:r w:rsidRPr="006E7D4E">
        <w:rPr>
          <w:highlight w:val="cyan"/>
          <w:u w:val="single"/>
        </w:rPr>
        <w:t>challenge the</w:t>
      </w:r>
      <w:r w:rsidRPr="001F7A40">
        <w:rPr>
          <w:u w:val="single"/>
        </w:rPr>
        <w:t xml:space="preserve"> material </w:t>
      </w:r>
      <w:r w:rsidRPr="006E7D4E">
        <w:rPr>
          <w:highlight w:val="cyan"/>
          <w:u w:val="single"/>
        </w:rPr>
        <w:t xml:space="preserve">conditions that make </w:t>
      </w:r>
      <w:r w:rsidRPr="006E7D4E">
        <w:rPr>
          <w:rStyle w:val="Emphasis"/>
          <w:highlight w:val="cyan"/>
        </w:rPr>
        <w:t>prisons imaginable</w:t>
      </w:r>
      <w:r w:rsidRPr="006E7D4E">
        <w:rPr>
          <w:highlight w:val="cyan"/>
          <w:u w:val="single"/>
        </w:rPr>
        <w:t>. Rendering prisons unthinkable requires</w:t>
      </w:r>
      <w:r w:rsidRPr="001F7A40">
        <w:rPr>
          <w:u w:val="single"/>
        </w:rPr>
        <w:t xml:space="preserve"> both </w:t>
      </w:r>
      <w:r w:rsidRPr="006E7D4E">
        <w:rPr>
          <w:rStyle w:val="Emphasis"/>
          <w:highlight w:val="cyan"/>
        </w:rPr>
        <w:t>denaturalizing</w:t>
      </w:r>
      <w:r w:rsidRPr="001F7A40">
        <w:rPr>
          <w:u w:val="single"/>
        </w:rPr>
        <w:t xml:space="preserve"> the </w:t>
      </w:r>
      <w:r w:rsidRPr="006E7D4E">
        <w:rPr>
          <w:rStyle w:val="Emphasis"/>
          <w:highlight w:val="cyan"/>
        </w:rPr>
        <w:t>epistemological structures</w:t>
      </w:r>
      <w:r w:rsidRPr="006E7D4E">
        <w:rPr>
          <w:highlight w:val="cyan"/>
          <w:u w:val="single"/>
        </w:rPr>
        <w:t xml:space="preserve"> that </w:t>
      </w:r>
      <w:r w:rsidRPr="006E7D4E">
        <w:rPr>
          <w:rStyle w:val="Emphasis"/>
          <w:highlight w:val="cyan"/>
        </w:rPr>
        <w:t>underwrite incarceration</w:t>
      </w:r>
      <w:r w:rsidRPr="006E7D4E">
        <w:rPr>
          <w:highlight w:val="cyan"/>
          <w:u w:val="single"/>
        </w:rPr>
        <w:t xml:space="preserve"> and</w:t>
      </w:r>
      <w:r w:rsidRPr="001F7A40">
        <w:rPr>
          <w:u w:val="single"/>
        </w:rPr>
        <w:t xml:space="preserve"> drawing attention to </w:t>
      </w:r>
      <w:r w:rsidRPr="006E7D4E">
        <w:rPr>
          <w:rStyle w:val="Emphasis"/>
          <w:highlight w:val="cyan"/>
        </w:rPr>
        <w:t>alternative epistemologies.</w:t>
      </w:r>
    </w:p>
    <w:p w14:paraId="52BE36A4" w14:textId="0AC8EAD1" w:rsidR="006E7D4E" w:rsidRDefault="00521BCE" w:rsidP="00521BCE">
      <w:pPr>
        <w:pStyle w:val="Heading3"/>
      </w:pPr>
      <w:r>
        <w:lastRenderedPageBreak/>
        <w:t>5</w:t>
      </w:r>
    </w:p>
    <w:p w14:paraId="217F1A56" w14:textId="77777777" w:rsidR="00521BCE" w:rsidRDefault="00521BCE" w:rsidP="00521BCE">
      <w:pPr>
        <w:pStyle w:val="Heading4"/>
      </w:pPr>
      <w:r>
        <w:t xml:space="preserve">The United States federal government should </w:t>
      </w:r>
    </w:p>
    <w:p w14:paraId="24220DBE" w14:textId="77777777" w:rsidR="00521BCE" w:rsidRDefault="00521BCE" w:rsidP="00521BCE">
      <w:pPr>
        <w:pStyle w:val="Heading4"/>
        <w:numPr>
          <w:ilvl w:val="0"/>
          <w:numId w:val="17"/>
        </w:numPr>
        <w:tabs>
          <w:tab w:val="num" w:pos="360"/>
        </w:tabs>
        <w:ind w:left="0" w:firstLine="0"/>
      </w:pPr>
      <w:r>
        <w:t>classify prison laborers as employees under the Fair Labor Standards Act</w:t>
      </w:r>
    </w:p>
    <w:p w14:paraId="4975FADA" w14:textId="77777777" w:rsidR="00521BCE" w:rsidRPr="00EB6DC6" w:rsidRDefault="00521BCE" w:rsidP="00521BCE">
      <w:pPr>
        <w:pStyle w:val="Heading4"/>
        <w:numPr>
          <w:ilvl w:val="0"/>
          <w:numId w:val="17"/>
        </w:numPr>
        <w:tabs>
          <w:tab w:val="num" w:pos="360"/>
        </w:tabs>
        <w:ind w:left="0" w:firstLine="0"/>
      </w:pPr>
      <w:r>
        <w:t>establish work integration programs for all prisons in the United States</w:t>
      </w:r>
    </w:p>
    <w:p w14:paraId="4E256C50" w14:textId="77777777" w:rsidR="00521BCE" w:rsidRPr="00DA4EE1" w:rsidRDefault="00521BCE" w:rsidP="00521BCE"/>
    <w:p w14:paraId="0CB92137" w14:textId="77777777" w:rsidR="00521BCE" w:rsidRPr="006A6A7D" w:rsidRDefault="00521BCE" w:rsidP="00521BCE">
      <w:pPr>
        <w:pStyle w:val="Heading4"/>
        <w:rPr>
          <w:b w:val="0"/>
          <w:bCs/>
        </w:rPr>
      </w:pPr>
      <w:r>
        <w:t xml:space="preserve">That solves the case, it establishes minimum wage, paid overtime, and employment standards for prison labor without establishing prisoner’s unions. </w:t>
      </w:r>
      <w:r>
        <w:rPr>
          <w:b w:val="0"/>
          <w:bCs/>
        </w:rPr>
        <w:t>All blue was read in the 1AC so this card is just for reference.</w:t>
      </w:r>
    </w:p>
    <w:p w14:paraId="353C00E4" w14:textId="77777777" w:rsidR="00521BCE" w:rsidRPr="002C7AF6" w:rsidRDefault="00521BCE" w:rsidP="00521BCE">
      <w:r>
        <w:rPr>
          <w:rStyle w:val="Style13ptBold"/>
        </w:rPr>
        <w:t xml:space="preserve">1AC </w:t>
      </w:r>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59FAF05C" w14:textId="77777777" w:rsidR="00521BCE" w:rsidRPr="00446857" w:rsidRDefault="00521BCE" w:rsidP="00521BCE">
      <w:pPr>
        <w:rPr>
          <w:sz w:val="16"/>
        </w:rPr>
      </w:pPr>
      <w:r w:rsidRPr="00446857">
        <w:rPr>
          <w:sz w:val="16"/>
        </w:rPr>
        <w:t>II. THE CIRCUIT SPLIT ON PRISON LABOR AND THE FAIR LABOR STANDARDS ACT</w:t>
      </w:r>
    </w:p>
    <w:p w14:paraId="0AE3E8D8" w14:textId="77777777" w:rsidR="00521BCE" w:rsidRPr="00446857" w:rsidRDefault="00521BCE" w:rsidP="00521BCE">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4685DC4" w14:textId="77777777" w:rsidR="00521BCE" w:rsidRPr="00446857" w:rsidRDefault="00521BCE" w:rsidP="00521BCE">
      <w:pPr>
        <w:rPr>
          <w:sz w:val="16"/>
        </w:rPr>
      </w:pPr>
      <w:r w:rsidRPr="00446857">
        <w:rPr>
          <w:sz w:val="16"/>
        </w:rPr>
        <w:t>A. Background on the Fair Labor Standards Act</w:t>
      </w:r>
    </w:p>
    <w:p w14:paraId="12E203FE" w14:textId="77777777" w:rsidR="00521BCE" w:rsidRPr="00446857" w:rsidRDefault="00521BCE" w:rsidP="00521BC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03BFEE4F" w14:textId="77777777" w:rsidR="00521BCE" w:rsidRPr="00446857" w:rsidRDefault="00521BCE" w:rsidP="00521BC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52607AA" w14:textId="77777777" w:rsidR="00521BCE" w:rsidRPr="00446857" w:rsidRDefault="00521BCE" w:rsidP="00521BC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4F010316" w14:textId="77777777" w:rsidR="00521BCE" w:rsidRPr="00446857" w:rsidRDefault="00521BCE" w:rsidP="00521BC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 xml:space="preserve">Instead, the circuit courts have applied rather arbitrary dichotomies, varying interpretations of congressional intent, and diverging tests aimed at ascertaining the “economic reality” of </w:t>
      </w:r>
      <w:r w:rsidRPr="00446857">
        <w:rPr>
          <w:sz w:val="16"/>
        </w:rPr>
        <w:lastRenderedPageBreak/>
        <w:t>the inmate to decide the issue of coverage on a case-by-case basis. The following sections will provide an overview of the existing circuit court decisions and an analysis of the various axes along which the issue of coverage versus non-coverage has been decided.</w:t>
      </w:r>
    </w:p>
    <w:p w14:paraId="6798B239" w14:textId="77777777" w:rsidR="00521BCE" w:rsidRPr="00521BCE" w:rsidRDefault="00521BCE" w:rsidP="00521BCE"/>
    <w:p w14:paraId="44F51E03" w14:textId="1A66C36A" w:rsidR="00AE4BF2" w:rsidRDefault="00AE4BF2" w:rsidP="00AE4BF2">
      <w:pPr>
        <w:pStyle w:val="Heading2"/>
      </w:pPr>
      <w:r>
        <w:lastRenderedPageBreak/>
        <w:t>case</w:t>
      </w:r>
    </w:p>
    <w:p w14:paraId="50F2B75E" w14:textId="540D7F23" w:rsidR="006E7D4E" w:rsidRDefault="006E7D4E" w:rsidP="006E7D4E">
      <w:pPr>
        <w:pStyle w:val="Heading3"/>
      </w:pPr>
      <w:r>
        <w:lastRenderedPageBreak/>
        <w:t>AT: Prison Labor---1NC</w:t>
      </w:r>
    </w:p>
    <w:p w14:paraId="6E79AFAE" w14:textId="77777777" w:rsidR="006E7D4E" w:rsidRDefault="006E7D4E" w:rsidP="006E7D4E">
      <w:pPr>
        <w:pStyle w:val="Heading4"/>
        <w:numPr>
          <w:ilvl w:val="0"/>
          <w:numId w:val="11"/>
        </w:numPr>
      </w:pPr>
      <w:r w:rsidRPr="00C9764B">
        <w:rPr>
          <w:u w:val="single"/>
        </w:rPr>
        <w:t>Squo solves</w:t>
      </w:r>
      <w:r>
        <w:t xml:space="preserve"> mass incarceration.</w:t>
      </w:r>
    </w:p>
    <w:p w14:paraId="4D558F09" w14:textId="77777777" w:rsidR="006E7D4E" w:rsidRDefault="006E7D4E" w:rsidP="006E7D4E">
      <w:r w:rsidRPr="002945F3">
        <w:rPr>
          <w:rStyle w:val="Style13ptBold"/>
        </w:rPr>
        <w:t>Humphreys ’25</w:t>
      </w:r>
      <w:r>
        <w:t xml:space="preserve"> [Keith; June 26; professor of psychiatry and behavioral sciences at Stanford University; "America’s Incarceration Rate Is About to Fall Off a Cliff," The Atlantic, https://archive.ph/z7mbk]</w:t>
      </w:r>
    </w:p>
    <w:p w14:paraId="665D2A9A" w14:textId="77777777" w:rsidR="006E7D4E" w:rsidRPr="0053051B" w:rsidRDefault="006E7D4E" w:rsidP="006E7D4E">
      <w:pPr>
        <w:rPr>
          <w:sz w:val="16"/>
        </w:rPr>
      </w:pPr>
      <w:r w:rsidRPr="0053051B">
        <w:rPr>
          <w:sz w:val="16"/>
        </w:rPr>
        <w:t xml:space="preserve">&lt;&lt;TITLE: </w:t>
      </w:r>
      <w:r w:rsidRPr="006E7D4E">
        <w:rPr>
          <w:rStyle w:val="StyleUnderline"/>
          <w:highlight w:val="cyan"/>
        </w:rPr>
        <w:t xml:space="preserve">America’s Incarceration Rate Is </w:t>
      </w:r>
      <w:r w:rsidRPr="006E7D4E">
        <w:rPr>
          <w:rStyle w:val="Emphasis"/>
          <w:highlight w:val="cyan"/>
        </w:rPr>
        <w:t>About</w:t>
      </w:r>
      <w:r w:rsidRPr="006E7D4E">
        <w:rPr>
          <w:rStyle w:val="StyleUnderline"/>
          <w:highlight w:val="cyan"/>
        </w:rPr>
        <w:t xml:space="preserve"> to </w:t>
      </w:r>
      <w:r w:rsidRPr="006E7D4E">
        <w:rPr>
          <w:rStyle w:val="Emphasis"/>
          <w:highlight w:val="cyan"/>
        </w:rPr>
        <w:t>Fall Off a Cliff</w:t>
      </w:r>
      <w:r w:rsidRPr="0053051B">
        <w:rPr>
          <w:sz w:val="16"/>
        </w:rPr>
        <w:t>&gt;&gt;</w:t>
      </w:r>
    </w:p>
    <w:p w14:paraId="1F384A16" w14:textId="77777777" w:rsidR="006E7D4E" w:rsidRPr="0053051B" w:rsidRDefault="006E7D4E" w:rsidP="006E7D4E">
      <w:pPr>
        <w:rPr>
          <w:sz w:val="16"/>
        </w:rPr>
      </w:pPr>
      <w:r w:rsidRPr="0053051B">
        <w:rPr>
          <w:sz w:val="16"/>
        </w:rPr>
        <w:t>&lt;&lt;SUBTITLE: Long sentences and recidivism kept prison populations high for decades, but prisons are now starting to empty.&gt;&gt;</w:t>
      </w:r>
    </w:p>
    <w:p w14:paraId="4D7EF64C" w14:textId="77777777" w:rsidR="006E7D4E" w:rsidRPr="0053051B" w:rsidRDefault="006E7D4E" w:rsidP="006E7D4E">
      <w:pPr>
        <w:rPr>
          <w:sz w:val="16"/>
        </w:rPr>
      </w:pPr>
      <w:r w:rsidRPr="0053051B">
        <w:rPr>
          <w:sz w:val="16"/>
        </w:rPr>
        <w:t>By Keith Humphreys</w:t>
      </w:r>
    </w:p>
    <w:p w14:paraId="1ABBA651" w14:textId="77777777" w:rsidR="006E7D4E" w:rsidRPr="0053051B" w:rsidRDefault="006E7D4E" w:rsidP="006E7D4E">
      <w:pPr>
        <w:rPr>
          <w:sz w:val="16"/>
        </w:rPr>
      </w:pPr>
      <w:r w:rsidRPr="0053051B">
        <w:rPr>
          <w:sz w:val="16"/>
        </w:rPr>
        <w:t xml:space="preserve">For more than 40 years, the United States—a nation that putatively cherishes freedom—has had one of the largest prison systems in the world. </w:t>
      </w:r>
      <w:r w:rsidRPr="00BF2ABA">
        <w:rPr>
          <w:rStyle w:val="StyleUnderline"/>
        </w:rPr>
        <w:t>Mass incarceration has been so persistent</w:t>
      </w:r>
      <w:r w:rsidRPr="0053051B">
        <w:rPr>
          <w:sz w:val="16"/>
        </w:rPr>
        <w:t xml:space="preserve"> and pervasive that </w:t>
      </w:r>
      <w:r w:rsidRPr="00BF2ABA">
        <w:rPr>
          <w:rStyle w:val="StyleUnderline"/>
        </w:rPr>
        <w:t xml:space="preserve">reform groups dedicated to reducing the prison population </w:t>
      </w:r>
      <w:r w:rsidRPr="00BF2ABA">
        <w:rPr>
          <w:rStyle w:val="Emphasis"/>
        </w:rPr>
        <w:t>by half</w:t>
      </w:r>
      <w:r w:rsidRPr="0053051B">
        <w:rPr>
          <w:sz w:val="16"/>
        </w:rPr>
        <w:t xml:space="preserve"> </w:t>
      </w:r>
      <w:r w:rsidRPr="00BF2ABA">
        <w:rPr>
          <w:rStyle w:val="StyleUnderline"/>
        </w:rPr>
        <w:t>have</w:t>
      </w:r>
      <w:r w:rsidRPr="0053051B">
        <w:rPr>
          <w:sz w:val="16"/>
        </w:rPr>
        <w:t xml:space="preserve"> often </w:t>
      </w:r>
      <w:r w:rsidRPr="00BF2ABA">
        <w:rPr>
          <w:rStyle w:val="StyleUnderline"/>
        </w:rPr>
        <w:t>been derided as</w:t>
      </w:r>
      <w:r w:rsidRPr="0053051B">
        <w:rPr>
          <w:sz w:val="16"/>
        </w:rPr>
        <w:t xml:space="preserve"> made up of </w:t>
      </w:r>
      <w:r w:rsidRPr="00BF2ABA">
        <w:rPr>
          <w:rStyle w:val="Emphasis"/>
        </w:rPr>
        <w:t>fantasists</w:t>
      </w:r>
      <w:r w:rsidRPr="0053051B">
        <w:rPr>
          <w:sz w:val="16"/>
        </w:rPr>
        <w:t xml:space="preserve">. But </w:t>
      </w:r>
      <w:r w:rsidRPr="00BF2ABA">
        <w:rPr>
          <w:rStyle w:val="StyleUnderline"/>
        </w:rPr>
        <w:t xml:space="preserve">the next decade could see this goal </w:t>
      </w:r>
      <w:r w:rsidRPr="00BF2ABA">
        <w:rPr>
          <w:rStyle w:val="Emphasis"/>
        </w:rPr>
        <w:t>met and exceeded</w:t>
      </w:r>
      <w:r w:rsidRPr="0053051B">
        <w:rPr>
          <w:sz w:val="16"/>
        </w:rPr>
        <w:t xml:space="preserve">: </w:t>
      </w:r>
      <w:r w:rsidRPr="00BF2ABA">
        <w:rPr>
          <w:rStyle w:val="StyleUnderline"/>
        </w:rPr>
        <w:t>After peaking at</w:t>
      </w:r>
      <w:r w:rsidRPr="0053051B">
        <w:rPr>
          <w:sz w:val="16"/>
        </w:rPr>
        <w:t xml:space="preserve"> just more than </w:t>
      </w:r>
      <w:r w:rsidRPr="00BF2ABA">
        <w:rPr>
          <w:rStyle w:val="Emphasis"/>
        </w:rPr>
        <w:t>1.6 million</w:t>
      </w:r>
      <w:r w:rsidRPr="0053051B">
        <w:rPr>
          <w:sz w:val="16"/>
        </w:rPr>
        <w:t xml:space="preserve"> Americans in 2009, </w:t>
      </w:r>
      <w:r w:rsidRPr="006E7D4E">
        <w:rPr>
          <w:rStyle w:val="StyleUnderline"/>
          <w:highlight w:val="cyan"/>
        </w:rPr>
        <w:t>the prison population</w:t>
      </w:r>
      <w:r w:rsidRPr="0053051B">
        <w:rPr>
          <w:sz w:val="16"/>
        </w:rPr>
        <w:t xml:space="preserve"> was just more than 1.2 million at the end of 2023 (the most recent year for which data are available), and </w:t>
      </w:r>
      <w:r w:rsidRPr="006E7D4E">
        <w:rPr>
          <w:rStyle w:val="StyleUnderline"/>
          <w:highlight w:val="cyan"/>
        </w:rPr>
        <w:t>is on track to fall</w:t>
      </w:r>
      <w:r w:rsidRPr="0053051B">
        <w:rPr>
          <w:rStyle w:val="StyleUnderline"/>
        </w:rPr>
        <w:t xml:space="preserve"> to</w:t>
      </w:r>
      <w:r w:rsidRPr="00BF2ABA">
        <w:rPr>
          <w:rStyle w:val="StyleUnderline"/>
        </w:rPr>
        <w:t xml:space="preserve"> about </w:t>
      </w:r>
      <w:r w:rsidRPr="00BF2ABA">
        <w:rPr>
          <w:rStyle w:val="Emphasis"/>
        </w:rPr>
        <w:t>600,000</w:t>
      </w:r>
      <w:r w:rsidRPr="0053051B">
        <w:rPr>
          <w:sz w:val="16"/>
        </w:rPr>
        <w:t>—</w:t>
      </w:r>
      <w:r w:rsidRPr="00BF2ABA">
        <w:rPr>
          <w:rStyle w:val="StyleUnderline"/>
        </w:rPr>
        <w:t>a</w:t>
      </w:r>
      <w:r w:rsidRPr="0053051B">
        <w:rPr>
          <w:sz w:val="16"/>
        </w:rPr>
        <w:t xml:space="preserve"> total </w:t>
      </w:r>
      <w:r w:rsidRPr="00BF2ABA">
        <w:rPr>
          <w:rStyle w:val="StyleUnderline"/>
        </w:rPr>
        <w:t>decline of</w:t>
      </w:r>
      <w:r w:rsidRPr="0053051B">
        <w:rPr>
          <w:sz w:val="16"/>
        </w:rPr>
        <w:t xml:space="preserve"> roughly </w:t>
      </w:r>
      <w:r w:rsidRPr="006E7D4E">
        <w:rPr>
          <w:rStyle w:val="Emphasis"/>
          <w:highlight w:val="cyan"/>
        </w:rPr>
        <w:t>60 percent</w:t>
      </w:r>
      <w:r w:rsidRPr="0053051B">
        <w:rPr>
          <w:sz w:val="16"/>
        </w:rPr>
        <w:t>.</w:t>
      </w:r>
    </w:p>
    <w:p w14:paraId="2BE829B3" w14:textId="77777777" w:rsidR="006E7D4E" w:rsidRPr="0053051B" w:rsidRDefault="006E7D4E" w:rsidP="006E7D4E">
      <w:pPr>
        <w:rPr>
          <w:sz w:val="16"/>
        </w:rPr>
      </w:pPr>
      <w:r w:rsidRPr="0053051B">
        <w:rPr>
          <w:sz w:val="16"/>
        </w:rPr>
        <w:t xml:space="preserve">Discerning the coming prison-population cliff requires understanding the relationship between crime and incarceration over generations. A city jail presents a snapshot of what happened last night (for example, the crowd’s football-victory celebration turned ugly). But </w:t>
      </w:r>
      <w:r w:rsidRPr="0053051B">
        <w:rPr>
          <w:rStyle w:val="StyleUnderline"/>
        </w:rPr>
        <w:t>a prison is a portrait of what happened five, 10, and 20 years ago</w:t>
      </w:r>
      <w:r w:rsidRPr="0053051B">
        <w:rPr>
          <w:sz w:val="16"/>
        </w:rPr>
        <w:t>. Middle-aged people who have been law-abiding their whole life until “something snapped” and they committed a terrible crime are a staple of crime novels and movies, but in real life, virtually everyone who ends up in prison starts their criminal career in their teens or young adulthood. As of 2016—the most recent year for which data are available—the average man in state prison had been arrested nine times, was currently incarcerated for his sixth time, and was serving a 16-year sentence.</w:t>
      </w:r>
    </w:p>
    <w:p w14:paraId="04947B51" w14:textId="77777777" w:rsidR="006E7D4E" w:rsidRPr="0053051B" w:rsidRDefault="006E7D4E" w:rsidP="006E7D4E">
      <w:pPr>
        <w:rPr>
          <w:sz w:val="16"/>
        </w:rPr>
      </w:pPr>
      <w:r w:rsidRPr="0053051B">
        <w:rPr>
          <w:sz w:val="16"/>
        </w:rPr>
        <w:t>Because of that fundamental dynamic, the explanation for why roughly 1.6 million people—more than 500 for every 100,000 Americans—were in a state or federal prison in 2009 has very little to do with what was happening on the streets or with law-enforcement policies that year. Rather, the causes lay in the final decades of the 20th century.</w:t>
      </w:r>
    </w:p>
    <w:p w14:paraId="4F4B8A3F" w14:textId="77777777" w:rsidR="006E7D4E" w:rsidRPr="0053051B" w:rsidRDefault="006E7D4E" w:rsidP="006E7D4E">
      <w:pPr>
        <w:rPr>
          <w:sz w:val="16"/>
        </w:rPr>
      </w:pPr>
      <w:r w:rsidRPr="0053051B">
        <w:rPr>
          <w:sz w:val="16"/>
        </w:rPr>
        <w:t>From the end of World War II until the mid-1970s, the proportion of Americans in prison each year never exceeded 120 per 100,000. But starting in the late 1960s, a multidecade crime wave swelled in America, and an unprecedented number of adolescents and young adults were criminally active. In response, the anti-crime policies of most local, state, and federal governments became more and more draconian. The combined result was that the prison population exploded. By 1985, the imprisonment rate had doubled from its historical norm, such that more than 200 in 100,000 Americans were in a state or federal prison. The number of people in prison increased an average of 8 percent a year for the next decade, breaching the 1 million mark in 1994 and continuing to grow until 2009. This had ramifications that were felt for years: Because most people who are released from prison return, the system has been stocked and restocked with the legacy of that American crime-and-punishment wave for a quarter century. That’s why the 2009 peak of U.S. imprisonment came 18 years after the 1991 peak in the violent-crime rate. The prison system is like a badly overloaded tractor trailer—it takes a long time to stop even after the brakes are hit.</w:t>
      </w:r>
    </w:p>
    <w:p w14:paraId="20037917" w14:textId="77777777" w:rsidR="006E7D4E" w:rsidRPr="0053051B" w:rsidRDefault="006E7D4E" w:rsidP="006E7D4E">
      <w:pPr>
        <w:rPr>
          <w:sz w:val="16"/>
        </w:rPr>
      </w:pPr>
      <w:r w:rsidRPr="0053051B">
        <w:rPr>
          <w:sz w:val="16"/>
        </w:rPr>
        <w:t xml:space="preserve">That tractor trailer is finally slowing down, decades after the “great crime decline” began in the 1990s. Until 2009, the lengthier sentences handed down during the preceding crime wave and the tendency of released prisoners to be re-incarcerated kept imprisonment rising even as crime declined. But the </w:t>
      </w:r>
      <w:r w:rsidRPr="006E7D4E">
        <w:rPr>
          <w:rStyle w:val="Emphasis"/>
          <w:highlight w:val="cyan"/>
        </w:rPr>
        <w:t>falling crime</w:t>
      </w:r>
      <w:r w:rsidRPr="0053051B">
        <w:rPr>
          <w:sz w:val="16"/>
        </w:rPr>
        <w:t xml:space="preserve"> that </w:t>
      </w:r>
      <w:r w:rsidRPr="006E7D4E">
        <w:rPr>
          <w:rStyle w:val="StyleUnderline"/>
          <w:highlight w:val="cyan"/>
        </w:rPr>
        <w:t>the U.S. experienced in the</w:t>
      </w:r>
      <w:r w:rsidRPr="0053051B">
        <w:rPr>
          <w:sz w:val="16"/>
        </w:rPr>
        <w:t xml:space="preserve"> 19</w:t>
      </w:r>
      <w:r w:rsidRPr="0053051B">
        <w:rPr>
          <w:rStyle w:val="Emphasis"/>
        </w:rPr>
        <w:t>90s</w:t>
      </w:r>
      <w:r w:rsidRPr="0053051B">
        <w:rPr>
          <w:sz w:val="16"/>
        </w:rPr>
        <w:t xml:space="preserve"> </w:t>
      </w:r>
      <w:r w:rsidRPr="0053051B">
        <w:rPr>
          <w:rStyle w:val="StyleUnderline"/>
        </w:rPr>
        <w:t xml:space="preserve">and </w:t>
      </w:r>
      <w:r w:rsidRPr="006E7D4E">
        <w:rPr>
          <w:rStyle w:val="Emphasis"/>
          <w:highlight w:val="cyan"/>
        </w:rPr>
        <w:t>2000s</w:t>
      </w:r>
      <w:r w:rsidRPr="0053051B">
        <w:rPr>
          <w:sz w:val="16"/>
        </w:rPr>
        <w:t xml:space="preserve"> </w:t>
      </w:r>
      <w:r w:rsidRPr="006E7D4E">
        <w:rPr>
          <w:rStyle w:val="StyleUnderline"/>
          <w:highlight w:val="cyan"/>
        </w:rPr>
        <w:t>is</w:t>
      </w:r>
      <w:r w:rsidRPr="0053051B">
        <w:rPr>
          <w:rStyle w:val="StyleUnderline"/>
        </w:rPr>
        <w:t xml:space="preserve"> now finally </w:t>
      </w:r>
      <w:r w:rsidRPr="006E7D4E">
        <w:rPr>
          <w:rStyle w:val="Emphasis"/>
          <w:highlight w:val="cyan"/>
        </w:rPr>
        <w:t>translating</w:t>
      </w:r>
      <w:r w:rsidRPr="006E7D4E">
        <w:rPr>
          <w:rStyle w:val="StyleUnderline"/>
          <w:highlight w:val="cyan"/>
        </w:rPr>
        <w:t xml:space="preserve"> into a </w:t>
      </w:r>
      <w:r w:rsidRPr="006E7D4E">
        <w:rPr>
          <w:rStyle w:val="Emphasis"/>
          <w:highlight w:val="cyan"/>
        </w:rPr>
        <w:t>shrinking prison population</w:t>
      </w:r>
      <w:r w:rsidRPr="0053051B">
        <w:rPr>
          <w:sz w:val="16"/>
        </w:rPr>
        <w:t>.</w:t>
      </w:r>
    </w:p>
    <w:p w14:paraId="404937E7" w14:textId="77777777" w:rsidR="006E7D4E" w:rsidRPr="0053051B" w:rsidRDefault="006E7D4E" w:rsidP="006E7D4E">
      <w:pPr>
        <w:rPr>
          <w:sz w:val="16"/>
        </w:rPr>
      </w:pPr>
      <w:r w:rsidRPr="0053051B">
        <w:rPr>
          <w:noProof/>
          <w:sz w:val="16"/>
        </w:rPr>
        <w:lastRenderedPageBreak/>
        <w:drawing>
          <wp:inline distT="0" distB="0" distL="0" distR="0" wp14:anchorId="44D7B905" wp14:editId="22E1C61E">
            <wp:extent cx="3750943" cy="3036423"/>
            <wp:effectExtent l="0" t="0" r="2540" b="0"/>
            <wp:docPr id="817539786" name="Picture 1" descr="A graph of a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9786" name="Picture 1" descr="A graph of a crim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60294" cy="3043992"/>
                    </a:xfrm>
                    <a:prstGeom prst="rect">
                      <a:avLst/>
                    </a:prstGeom>
                    <a:noFill/>
                    <a:ln>
                      <a:noFill/>
                    </a:ln>
                  </pic:spPr>
                </pic:pic>
              </a:graphicData>
            </a:graphic>
          </wp:inline>
        </w:drawing>
      </w:r>
    </w:p>
    <w:p w14:paraId="53F27CDF" w14:textId="77777777" w:rsidR="006E7D4E" w:rsidRPr="0053051B" w:rsidRDefault="006E7D4E" w:rsidP="006E7D4E">
      <w:pPr>
        <w:rPr>
          <w:sz w:val="16"/>
        </w:rPr>
      </w:pPr>
      <w:r w:rsidRPr="0053051B">
        <w:rPr>
          <w:rStyle w:val="StyleUnderline"/>
        </w:rPr>
        <w:t>This chart</w:t>
      </w:r>
      <w:r w:rsidRPr="0053051B">
        <w:rPr>
          <w:sz w:val="16"/>
        </w:rPr>
        <w:t xml:space="preserve">, using data from the U.S. Department of Justice, </w:t>
      </w:r>
      <w:r w:rsidRPr="0053051B">
        <w:rPr>
          <w:rStyle w:val="StyleUnderline"/>
        </w:rPr>
        <w:t xml:space="preserve">shows the </w:t>
      </w:r>
      <w:r w:rsidRPr="0053051B">
        <w:rPr>
          <w:rStyle w:val="Emphasis"/>
        </w:rPr>
        <w:t>collapse</w:t>
      </w:r>
      <w:r w:rsidRPr="0053051B">
        <w:rPr>
          <w:rStyle w:val="StyleUnderline"/>
        </w:rPr>
        <w:t xml:space="preserve"> of criminal arrests of minors</w:t>
      </w:r>
      <w:r w:rsidRPr="0053051B">
        <w:rPr>
          <w:sz w:val="16"/>
        </w:rPr>
        <w:t xml:space="preserve"> in the 21st century. </w:t>
      </w:r>
      <w:r w:rsidRPr="006E7D4E">
        <w:rPr>
          <w:rStyle w:val="Emphasis"/>
          <w:highlight w:val="cyan"/>
        </w:rPr>
        <w:t>Rapidly declining numbers</w:t>
      </w:r>
      <w:r w:rsidRPr="006E7D4E">
        <w:rPr>
          <w:rStyle w:val="StyleUnderline"/>
          <w:highlight w:val="cyan"/>
        </w:rPr>
        <w:t xml:space="preserve"> of youth are committing crimes</w:t>
      </w:r>
      <w:r w:rsidRPr="0053051B">
        <w:rPr>
          <w:sz w:val="16"/>
        </w:rPr>
        <w:t xml:space="preserve">, getting arrested, and being incarcerated. </w:t>
      </w:r>
      <w:r w:rsidRPr="0053051B">
        <w:rPr>
          <w:rStyle w:val="StyleUnderline"/>
        </w:rPr>
        <w:t xml:space="preserve">This matters because </w:t>
      </w:r>
      <w:r w:rsidRPr="006E7D4E">
        <w:rPr>
          <w:rStyle w:val="Emphasis"/>
          <w:highlight w:val="cyan"/>
        </w:rPr>
        <w:t>young offenders</w:t>
      </w:r>
      <w:r w:rsidRPr="006E7D4E">
        <w:rPr>
          <w:rStyle w:val="StyleUnderline"/>
          <w:highlight w:val="cyan"/>
        </w:rPr>
        <w:t xml:space="preserve"> are the raw material that feeds the prison system</w:t>
      </w:r>
      <w:r w:rsidRPr="0053051B">
        <w:rPr>
          <w:sz w:val="16"/>
        </w:rPr>
        <w:t>: As one generation ages out, another takes its place on the same horrid journey. The U.S. had an extremely high-crime generation followed by a lower-crime generation, meaning that the older population is not being replaced at an equal rate. The impact of this shift on the prison population began more than a decade ago but has been little noticed because it takes so long for the huge prison population of longer provenance to clear.</w:t>
      </w:r>
    </w:p>
    <w:p w14:paraId="18AD5CB1" w14:textId="77777777" w:rsidR="006E7D4E" w:rsidRPr="0053051B" w:rsidRDefault="006E7D4E" w:rsidP="006E7D4E">
      <w:pPr>
        <w:rPr>
          <w:sz w:val="16"/>
        </w:rPr>
      </w:pPr>
      <w:r w:rsidRPr="0053051B">
        <w:rPr>
          <w:sz w:val="16"/>
        </w:rPr>
        <w:t xml:space="preserve">But </w:t>
      </w:r>
      <w:r w:rsidRPr="0053051B">
        <w:rPr>
          <w:rStyle w:val="StyleUnderline"/>
        </w:rPr>
        <w:t>such a transformation is now well under way</w:t>
      </w:r>
      <w:r w:rsidRPr="0053051B">
        <w:rPr>
          <w:sz w:val="16"/>
        </w:rPr>
        <w:t>. One statistic vividly illustrates the change: In 2007, the imprisonment rate for 18- and 19-year-old men was more than five times that of men over the age of 64. But today, men in those normally crime-prone late-adolescent years are imprisoned at half the rate that senior citizens are today.</w:t>
      </w:r>
    </w:p>
    <w:p w14:paraId="4DC9B86F" w14:textId="77777777" w:rsidR="006E7D4E" w:rsidRPr="0053051B" w:rsidRDefault="006E7D4E" w:rsidP="006E7D4E">
      <w:pPr>
        <w:rPr>
          <w:sz w:val="16"/>
        </w:rPr>
      </w:pPr>
      <w:r w:rsidRPr="0053051B">
        <w:rPr>
          <w:noProof/>
          <w:sz w:val="16"/>
        </w:rPr>
        <w:drawing>
          <wp:inline distT="0" distB="0" distL="0" distR="0" wp14:anchorId="4A7A2372" wp14:editId="4AAEAF3F">
            <wp:extent cx="4028830" cy="3392698"/>
            <wp:effectExtent l="0" t="0" r="0" b="0"/>
            <wp:docPr id="1434238780" name="Picture 2" descr="Chart showing Imprisonment rate per 100-000 men by age in 2007 vs in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showing Imprisonment rate per 100-000 men by age in 2007 vs in 20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77871" cy="3433995"/>
                    </a:xfrm>
                    <a:prstGeom prst="rect">
                      <a:avLst/>
                    </a:prstGeom>
                    <a:noFill/>
                    <a:ln>
                      <a:noFill/>
                    </a:ln>
                  </pic:spPr>
                </pic:pic>
              </a:graphicData>
            </a:graphic>
          </wp:inline>
        </w:drawing>
      </w:r>
    </w:p>
    <w:p w14:paraId="4EB554C3" w14:textId="77777777" w:rsidR="006E7D4E" w:rsidRPr="0053051B" w:rsidRDefault="006E7D4E" w:rsidP="006E7D4E">
      <w:pPr>
        <w:rPr>
          <w:rStyle w:val="StyleUnderline"/>
        </w:rPr>
      </w:pPr>
      <w:r w:rsidRPr="0053051B">
        <w:rPr>
          <w:sz w:val="16"/>
        </w:rPr>
        <w:lastRenderedPageBreak/>
        <w:t xml:space="preserve">As the snake digests the pig year after year, </w:t>
      </w:r>
      <w:r w:rsidRPr="0053051B">
        <w:rPr>
          <w:rStyle w:val="StyleUnderline"/>
        </w:rPr>
        <w:t xml:space="preserve">the American prison system is simply not going to have </w:t>
      </w:r>
      <w:r w:rsidRPr="0053051B">
        <w:rPr>
          <w:rStyle w:val="Emphasis"/>
        </w:rPr>
        <w:t>enough inmates</w:t>
      </w:r>
      <w:r w:rsidRPr="0053051B">
        <w:rPr>
          <w:sz w:val="16"/>
        </w:rPr>
        <w:t xml:space="preserve"> </w:t>
      </w:r>
      <w:r w:rsidRPr="0053051B">
        <w:rPr>
          <w:rStyle w:val="StyleUnderline"/>
        </w:rPr>
        <w:t xml:space="preserve">to justify its </w:t>
      </w:r>
      <w:r w:rsidRPr="0053051B">
        <w:rPr>
          <w:rStyle w:val="Emphasis"/>
        </w:rPr>
        <w:t>continued size</w:t>
      </w:r>
      <w:r w:rsidRPr="0053051B">
        <w:rPr>
          <w:sz w:val="16"/>
        </w:rPr>
        <w:t xml:space="preserve"> or staggering costs. Some states that are contemplating expanding their prison capacity will be wasting their money—their facilities will be overbuilt and underused. By 2035, the overall imprisonment rate could be as low as 200 per 100,000 people. </w:t>
      </w:r>
      <w:r w:rsidRPr="0053051B">
        <w:rPr>
          <w:rStyle w:val="StyleUnderline"/>
        </w:rPr>
        <w:t>States should</w:t>
      </w:r>
      <w:r w:rsidRPr="0053051B">
        <w:rPr>
          <w:sz w:val="16"/>
        </w:rPr>
        <w:t xml:space="preserve"> instead </w:t>
      </w:r>
      <w:r w:rsidRPr="0053051B">
        <w:rPr>
          <w:rStyle w:val="StyleUnderline"/>
        </w:rPr>
        <w:t>be tearing down their most deteriorated</w:t>
      </w:r>
      <w:r w:rsidRPr="0053051B">
        <w:rPr>
          <w:sz w:val="16"/>
        </w:rPr>
        <w:t xml:space="preserve"> and inhumane </w:t>
      </w:r>
      <w:r w:rsidRPr="0053051B">
        <w:rPr>
          <w:rStyle w:val="StyleUnderline"/>
        </w:rPr>
        <w:t xml:space="preserve">correctional facilities, </w:t>
      </w:r>
      <w:r w:rsidRPr="0053051B">
        <w:rPr>
          <w:rStyle w:val="Emphasis"/>
        </w:rPr>
        <w:t>confident</w:t>
      </w:r>
      <w:r w:rsidRPr="0053051B">
        <w:rPr>
          <w:sz w:val="16"/>
        </w:rPr>
        <w:t xml:space="preserve"> that </w:t>
      </w:r>
      <w:r w:rsidRPr="0053051B">
        <w:rPr>
          <w:rStyle w:val="StyleUnderline"/>
        </w:rPr>
        <w:t>they will not need the space.</w:t>
      </w:r>
    </w:p>
    <w:p w14:paraId="1D819FE6" w14:textId="77777777" w:rsidR="006E7D4E" w:rsidRPr="0053051B" w:rsidRDefault="006E7D4E" w:rsidP="006E7D4E">
      <w:pPr>
        <w:rPr>
          <w:sz w:val="16"/>
        </w:rPr>
      </w:pPr>
      <w:r w:rsidRPr="0053051B">
        <w:rPr>
          <w:sz w:val="16"/>
        </w:rPr>
        <w:t>This optimistic analysis could have been written in 2019, when the imprisonment rate had been falling for more than a decade and hit a level not seen since 1995. I thought about writing this article then, but a world turned upside down shook my confidence.</w:t>
      </w:r>
    </w:p>
    <w:p w14:paraId="10DFF2FB" w14:textId="77777777" w:rsidR="006E7D4E" w:rsidRPr="0053051B" w:rsidRDefault="006E7D4E" w:rsidP="006E7D4E">
      <w:pPr>
        <w:rPr>
          <w:sz w:val="16"/>
        </w:rPr>
      </w:pPr>
      <w:r w:rsidRPr="0053051B">
        <w:rPr>
          <w:sz w:val="16"/>
        </w:rPr>
        <w:t xml:space="preserve">COVID initially looked like a boon for decarceration because states reduced prison admissions and accelerated releases in 2020 to reduce transmission, cutting the prison population by 16 percent. But whether it was due to this mass release, COVID, de-policing, other factors, or some combination thereof, </w:t>
      </w:r>
      <w:r w:rsidRPr="006E7D4E">
        <w:rPr>
          <w:rStyle w:val="StyleUnderline"/>
          <w:highlight w:val="cyan"/>
        </w:rPr>
        <w:t>crime exploded in 2020</w:t>
      </w:r>
      <w:r w:rsidRPr="0053051B">
        <w:rPr>
          <w:sz w:val="16"/>
        </w:rPr>
        <w:t xml:space="preserve"> after a long quiescent period, most shockingly with an unprecedented 30 percent increase in homicides. Crime spikes increase incarceration directly because more people are committing crimes and also because they lead the public to demand more aggressive policies, which often translate into longer and more frequent prison sentences. If the turmoil of the early 2020s had led to an extended period of high crime and high punishment similar to what the U.S. experienced in the late 20th century, the COVID-era contraction of the prison population could have been immediately nullified and then some when, in the ensuing years, the prison pipeline was eventually replenished.</w:t>
      </w:r>
    </w:p>
    <w:p w14:paraId="7A79320A" w14:textId="77777777" w:rsidR="006E7D4E" w:rsidRPr="0053051B" w:rsidRDefault="006E7D4E" w:rsidP="006E7D4E">
      <w:pPr>
        <w:rPr>
          <w:sz w:val="16"/>
        </w:rPr>
      </w:pPr>
      <w:r w:rsidRPr="006E7D4E">
        <w:rPr>
          <w:rStyle w:val="StyleUnderline"/>
          <w:highlight w:val="cyan"/>
        </w:rPr>
        <w:t>But</w:t>
      </w:r>
      <w:r w:rsidRPr="0053051B">
        <w:rPr>
          <w:sz w:val="16"/>
        </w:rPr>
        <w:t xml:space="preserve"> thankfully, </w:t>
      </w:r>
      <w:r w:rsidRPr="006E7D4E">
        <w:rPr>
          <w:rStyle w:val="StyleUnderline"/>
          <w:highlight w:val="cyan"/>
        </w:rPr>
        <w:t xml:space="preserve">the spike was </w:t>
      </w:r>
      <w:r w:rsidRPr="006E7D4E">
        <w:rPr>
          <w:rStyle w:val="Emphasis"/>
          <w:highlight w:val="cyan"/>
        </w:rPr>
        <w:t>just a spike</w:t>
      </w:r>
      <w:r w:rsidRPr="0053051B">
        <w:rPr>
          <w:rStyle w:val="StyleUnderline"/>
        </w:rPr>
        <w:t>,</w:t>
      </w:r>
      <w:r w:rsidRPr="0053051B">
        <w:rPr>
          <w:sz w:val="16"/>
        </w:rPr>
        <w:t xml:space="preserve"> </w:t>
      </w:r>
      <w:r w:rsidRPr="0053051B">
        <w:rPr>
          <w:rStyle w:val="StyleUnderline"/>
        </w:rPr>
        <w:t>not a new equilibrium</w:t>
      </w:r>
      <w:r w:rsidRPr="0053051B">
        <w:rPr>
          <w:sz w:val="16"/>
        </w:rPr>
        <w:t xml:space="preserve">. </w:t>
      </w:r>
      <w:r w:rsidRPr="006E7D4E">
        <w:rPr>
          <w:rStyle w:val="StyleUnderline"/>
          <w:highlight w:val="cyan"/>
        </w:rPr>
        <w:t xml:space="preserve">Crime </w:t>
      </w:r>
      <w:r w:rsidRPr="006E7D4E">
        <w:rPr>
          <w:rStyle w:val="Emphasis"/>
          <w:highlight w:val="cyan"/>
        </w:rPr>
        <w:t>stopped rising</w:t>
      </w:r>
      <w:r w:rsidRPr="0053051B">
        <w:rPr>
          <w:sz w:val="16"/>
        </w:rPr>
        <w:t xml:space="preserve"> sometime in 2022, </w:t>
      </w:r>
      <w:r w:rsidRPr="006E7D4E">
        <w:rPr>
          <w:rStyle w:val="StyleUnderline"/>
          <w:highlight w:val="cyan"/>
        </w:rPr>
        <w:t xml:space="preserve">and </w:t>
      </w:r>
      <w:r w:rsidRPr="006E7D4E">
        <w:rPr>
          <w:rStyle w:val="Emphasis"/>
          <w:highlight w:val="cyan"/>
        </w:rPr>
        <w:t>fell</w:t>
      </w:r>
      <w:r w:rsidRPr="0053051B">
        <w:rPr>
          <w:sz w:val="16"/>
        </w:rPr>
        <w:t xml:space="preserve"> </w:t>
      </w:r>
      <w:r w:rsidRPr="0053051B">
        <w:rPr>
          <w:rStyle w:val="StyleUnderline"/>
        </w:rPr>
        <w:t>in</w:t>
      </w:r>
      <w:r w:rsidRPr="0053051B">
        <w:rPr>
          <w:sz w:val="16"/>
        </w:rPr>
        <w:t xml:space="preserve"> 2023 and </w:t>
      </w:r>
      <w:r w:rsidRPr="0053051B">
        <w:rPr>
          <w:rStyle w:val="Emphasis"/>
        </w:rPr>
        <w:t>2024</w:t>
      </w:r>
      <w:r w:rsidRPr="0053051B">
        <w:rPr>
          <w:sz w:val="16"/>
        </w:rPr>
        <w:t>. The prison population inched up 2 percent in 2022 and again in 2023, and it is possible that a similar rise took place in 2024, but even collectively, this is a fraction of the sudden population decline during the early pandemic. The COVID era ended with prison populations lower rather than higher: A recent Vera Institute report found that, on balance, from 2019 to the spring of 2024, the number of federal prisoners declined by 11 percent, and the number of state prisoners declined by 13 percent.</w:t>
      </w:r>
    </w:p>
    <w:p w14:paraId="1681A5F1" w14:textId="77777777" w:rsidR="006E7D4E" w:rsidRPr="0053051B" w:rsidRDefault="006E7D4E" w:rsidP="006E7D4E">
      <w:pPr>
        <w:rPr>
          <w:sz w:val="16"/>
        </w:rPr>
      </w:pPr>
      <w:r w:rsidRPr="0053051B">
        <w:rPr>
          <w:sz w:val="16"/>
        </w:rPr>
        <w:t>Accelerating the de-prisoning of America is worthwhile and possible. The benefits of a smaller prison population are not limited to those who would otherwise be locked up and the people who love them. Prisons crowd out other policy priorities that many voters would like the government to spend more money on. In all 50 states, the cost to imprison someone for a year significantly exceeds the cost of a year of K–12 education. But even greater than the financial savings would be the prosperity in human terms: Less crime and less incarceration are profound blessings for a society.</w:t>
      </w:r>
    </w:p>
    <w:p w14:paraId="06C7CF38" w14:textId="77777777" w:rsidR="006E7D4E" w:rsidRPr="0053051B" w:rsidRDefault="006E7D4E" w:rsidP="006E7D4E">
      <w:pPr>
        <w:rPr>
          <w:sz w:val="16"/>
        </w:rPr>
      </w:pPr>
      <w:r w:rsidRPr="0053051B">
        <w:rPr>
          <w:sz w:val="16"/>
        </w:rPr>
        <w:t>The simplest available policy to accelerate the decarceration trend is to stop building prisons except in cases where a smaller, modern facility is replacing a larger, decaying institution. Though it will be nonintuitive to many reformers, particularly on the left, opposition to any such new facilities being private should be dropped. The principal political barrier to closing half-full prisons is the power of public-sector unions. In contrast, a private prison can be sent to its reward if its contract is canceled. Individual communities in areas of low employment will also fight to keep their prisons. Prison-closing commissions, analogous to military-base-closing commissions, may be necessary and should coordinate with legislators to provide worker retraining and financial assistance to compensate for the loss of high-wage jobs in communities whose economy revolves around corrections.</w:t>
      </w:r>
    </w:p>
    <w:p w14:paraId="3A654174" w14:textId="77777777" w:rsidR="006E7D4E" w:rsidRPr="0053051B" w:rsidRDefault="006E7D4E" w:rsidP="006E7D4E">
      <w:pPr>
        <w:rPr>
          <w:sz w:val="16"/>
        </w:rPr>
      </w:pPr>
      <w:r w:rsidRPr="0053051B">
        <w:rPr>
          <w:sz w:val="16"/>
        </w:rPr>
        <w:t xml:space="preserve">A color photograph of a man sitting along in a prison lunch room </w:t>
      </w:r>
    </w:p>
    <w:p w14:paraId="598CDC20" w14:textId="77777777" w:rsidR="006E7D4E" w:rsidRPr="0053051B" w:rsidRDefault="006E7D4E" w:rsidP="006E7D4E">
      <w:pPr>
        <w:rPr>
          <w:sz w:val="16"/>
        </w:rPr>
      </w:pPr>
      <w:r w:rsidRPr="0053051B">
        <w:rPr>
          <w:sz w:val="16"/>
        </w:rPr>
        <w:t>Doug Dubois and Jim Goldberg / Magnum</w:t>
      </w:r>
    </w:p>
    <w:p w14:paraId="0BE5A16D" w14:textId="77777777" w:rsidR="006E7D4E" w:rsidRPr="0053051B" w:rsidRDefault="006E7D4E" w:rsidP="006E7D4E">
      <w:pPr>
        <w:rPr>
          <w:sz w:val="16"/>
        </w:rPr>
      </w:pPr>
      <w:r w:rsidRPr="0053051B">
        <w:rPr>
          <w:sz w:val="16"/>
        </w:rPr>
        <w:t>Finally, America should not let its prison system become the most expensive and inhumane of nursing homes. The rate of recidivism among senior citizens is near zero, and compassionate release of sick and aging inmates should be the default rather than the exception, a reversal of current practice.</w:t>
      </w:r>
    </w:p>
    <w:p w14:paraId="036E985C" w14:textId="77777777" w:rsidR="006E7D4E" w:rsidRDefault="006E7D4E" w:rsidP="006E7D4E">
      <w:r w:rsidRPr="0053051B">
        <w:rPr>
          <w:sz w:val="16"/>
        </w:rPr>
        <w:t xml:space="preserve">In any given future year, small rises in imprisonment are possible, but </w:t>
      </w:r>
      <w:r w:rsidRPr="0053051B">
        <w:rPr>
          <w:rStyle w:val="StyleUnderline"/>
        </w:rPr>
        <w:t xml:space="preserve">the </w:t>
      </w:r>
      <w:r w:rsidRPr="006E7D4E">
        <w:rPr>
          <w:rStyle w:val="Emphasis"/>
          <w:highlight w:val="cyan"/>
        </w:rPr>
        <w:t>macro trend</w:t>
      </w:r>
      <w:r w:rsidRPr="006E7D4E">
        <w:rPr>
          <w:rStyle w:val="StyleUnderline"/>
          <w:highlight w:val="cyan"/>
        </w:rPr>
        <w:t xml:space="preserve"> is </w:t>
      </w:r>
      <w:r w:rsidRPr="006E7D4E">
        <w:rPr>
          <w:rStyle w:val="Emphasis"/>
          <w:highlight w:val="cyan"/>
        </w:rPr>
        <w:t>ineluctable</w:t>
      </w:r>
      <w:r w:rsidRPr="0053051B">
        <w:rPr>
          <w:rStyle w:val="StyleUnderline"/>
        </w:rPr>
        <w:t>: Society is going to experience the benefits of past decades of lower crime</w:t>
      </w:r>
      <w:r w:rsidRPr="0053051B">
        <w:rPr>
          <w:sz w:val="16"/>
        </w:rPr>
        <w:t xml:space="preserve"> </w:t>
      </w:r>
      <w:r w:rsidRPr="0053051B">
        <w:rPr>
          <w:rStyle w:val="StyleUnderline"/>
        </w:rPr>
        <w:t xml:space="preserve">throughout its prison system. The imprisonment rate will be </w:t>
      </w:r>
      <w:r w:rsidRPr="0053051B">
        <w:rPr>
          <w:rStyle w:val="Emphasis"/>
        </w:rPr>
        <w:t>lower</w:t>
      </w:r>
      <w:r w:rsidRPr="0053051B">
        <w:rPr>
          <w:rStyle w:val="StyleUnderline"/>
        </w:rPr>
        <w:t xml:space="preserve"> in five years and </w:t>
      </w:r>
      <w:r w:rsidRPr="0053051B">
        <w:rPr>
          <w:rStyle w:val="Emphasis"/>
        </w:rPr>
        <w:t>lower still</w:t>
      </w:r>
      <w:r w:rsidRPr="0053051B">
        <w:rPr>
          <w:rStyle w:val="StyleUnderline"/>
        </w:rPr>
        <w:t xml:space="preserve"> in 10</w:t>
      </w:r>
      <w:r w:rsidRPr="0053051B">
        <w:rPr>
          <w:sz w:val="16"/>
        </w:rPr>
        <w:t xml:space="preserve">. Prisons will still exist then and still be needed, but </w:t>
      </w:r>
      <w:r w:rsidRPr="006E7D4E">
        <w:rPr>
          <w:rStyle w:val="StyleUnderline"/>
          <w:highlight w:val="cyan"/>
        </w:rPr>
        <w:t>the rate at which Americans are confined</w:t>
      </w:r>
      <w:r w:rsidRPr="0053051B">
        <w:rPr>
          <w:sz w:val="16"/>
        </w:rPr>
        <w:t xml:space="preserve"> in them </w:t>
      </w:r>
      <w:r w:rsidRPr="006E7D4E">
        <w:rPr>
          <w:rStyle w:val="StyleUnderline"/>
          <w:highlight w:val="cyan"/>
        </w:rPr>
        <w:t xml:space="preserve">could be lower than </w:t>
      </w:r>
      <w:r w:rsidRPr="006E7D4E">
        <w:rPr>
          <w:rStyle w:val="Emphasis"/>
          <w:highlight w:val="cyan"/>
        </w:rPr>
        <w:t>anything</w:t>
      </w:r>
      <w:r w:rsidRPr="006E7D4E">
        <w:rPr>
          <w:rStyle w:val="StyleUnderline"/>
          <w:highlight w:val="cyan"/>
        </w:rPr>
        <w:t xml:space="preserve"> in the </w:t>
      </w:r>
      <w:r w:rsidRPr="006E7D4E">
        <w:rPr>
          <w:rStyle w:val="Emphasis"/>
          <w:highlight w:val="cyan"/>
        </w:rPr>
        <w:t>preceding half century</w:t>
      </w:r>
      <w:r w:rsidRPr="0053051B">
        <w:rPr>
          <w:sz w:val="16"/>
        </w:rPr>
        <w:t xml:space="preserve">. </w:t>
      </w:r>
      <w:r w:rsidRPr="0053051B">
        <w:rPr>
          <w:rStyle w:val="StyleUnderline"/>
        </w:rPr>
        <w:t>This is the fruit of a lower-crime society</w:t>
      </w:r>
      <w:r w:rsidRPr="0053051B">
        <w:rPr>
          <w:sz w:val="16"/>
        </w:rPr>
        <w:t>—good in and of itself, surely, particularly for the low-income and majority-minority communities where most crime occurs. It will also, of course, be a blessing for those who avoid prison, and for the taxpayers who no longer have to pay for it. The decline in the prison population will be something everyone in our polarized society will have reason to celebrate.</w:t>
      </w:r>
      <w:r w:rsidRPr="00816C3B">
        <w:t xml:space="preserve"> </w:t>
      </w:r>
    </w:p>
    <w:p w14:paraId="078C89AE" w14:textId="3A8EF30A" w:rsidR="006E7D4E" w:rsidRDefault="006E7D4E" w:rsidP="006E7D4E">
      <w:pPr>
        <w:pStyle w:val="Heading4"/>
        <w:numPr>
          <w:ilvl w:val="0"/>
          <w:numId w:val="11"/>
        </w:numPr>
      </w:pPr>
      <w:r>
        <w:lastRenderedPageBreak/>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358A8924" w14:textId="77777777" w:rsidR="006E7D4E" w:rsidRPr="004A48CC" w:rsidRDefault="006E7D4E" w:rsidP="006E7D4E">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1EBBF502" w14:textId="77777777" w:rsidR="006E7D4E" w:rsidRPr="004A48CC" w:rsidRDefault="006E7D4E" w:rsidP="006E7D4E">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6E7D4E">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6E7D4E">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6E7D4E">
        <w:rPr>
          <w:rStyle w:val="StyleUnderline"/>
          <w:highlight w:val="cyan"/>
        </w:rPr>
        <w:t>is</w:t>
      </w:r>
      <w:r w:rsidRPr="004A48CC">
        <w:rPr>
          <w:rStyle w:val="StyleUnderline"/>
        </w:rPr>
        <w:t xml:space="preserve"> little more than </w:t>
      </w:r>
      <w:r w:rsidRPr="006E7D4E">
        <w:rPr>
          <w:rStyle w:val="StyleUnderline"/>
          <w:highlight w:val="cyan"/>
        </w:rPr>
        <w:t xml:space="preserve">a </w:t>
      </w:r>
      <w:r w:rsidRPr="006E7D4E">
        <w:rPr>
          <w:rStyle w:val="Emphasis"/>
          <w:highlight w:val="cyan"/>
        </w:rPr>
        <w:t>slap</w:t>
      </w:r>
      <w:r w:rsidRPr="006E7D4E">
        <w:rPr>
          <w:rStyle w:val="StyleUnderline"/>
          <w:highlight w:val="cyan"/>
        </w:rPr>
        <w:t xml:space="preserve"> on the </w:t>
      </w:r>
      <w:r w:rsidRPr="006E7D4E">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2BB319C8" w14:textId="77777777" w:rsidR="006E7D4E" w:rsidRPr="004A48CC" w:rsidRDefault="006E7D4E" w:rsidP="006E7D4E">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6E7D4E">
        <w:rPr>
          <w:rStyle w:val="StyleUnderline"/>
          <w:highlight w:val="cyan"/>
        </w:rPr>
        <w:t>penalties are</w:t>
      </w:r>
      <w:r w:rsidRPr="004A48CC">
        <w:rPr>
          <w:sz w:val="16"/>
        </w:rPr>
        <w:t xml:space="preserve"> often </w:t>
      </w:r>
      <w:r w:rsidRPr="006E7D4E">
        <w:rPr>
          <w:rStyle w:val="Emphasis"/>
          <w:highlight w:val="cyan"/>
        </w:rPr>
        <w:t>so low</w:t>
      </w:r>
      <w:r w:rsidRPr="004A48CC">
        <w:rPr>
          <w:sz w:val="16"/>
        </w:rPr>
        <w:t xml:space="preserve"> that </w:t>
      </w:r>
      <w:r w:rsidRPr="004A48CC">
        <w:rPr>
          <w:rStyle w:val="StyleUnderline"/>
        </w:rPr>
        <w:t xml:space="preserve">a </w:t>
      </w:r>
      <w:r w:rsidRPr="006E7D4E">
        <w:rPr>
          <w:rStyle w:val="StyleUnderline"/>
          <w:highlight w:val="cyan"/>
        </w:rPr>
        <w:t xml:space="preserve">simple </w:t>
      </w:r>
      <w:r w:rsidRPr="006E7D4E">
        <w:rPr>
          <w:rStyle w:val="Emphasis"/>
          <w:highlight w:val="cyan"/>
        </w:rPr>
        <w:t>cost-benefit</w:t>
      </w:r>
      <w:r w:rsidRPr="004A48CC">
        <w:rPr>
          <w:rStyle w:val="StyleUnderline"/>
        </w:rPr>
        <w:t xml:space="preserve"> calculation</w:t>
      </w:r>
      <w:r w:rsidRPr="004A48CC">
        <w:rPr>
          <w:sz w:val="16"/>
        </w:rPr>
        <w:t xml:space="preserve">, absent ethical considerations, </w:t>
      </w:r>
      <w:r w:rsidRPr="006E7D4E">
        <w:rPr>
          <w:rStyle w:val="StyleUnderline"/>
          <w:highlight w:val="cyan"/>
        </w:rPr>
        <w:t>would tell</w:t>
      </w:r>
      <w:r w:rsidRPr="004A48CC">
        <w:rPr>
          <w:rStyle w:val="StyleUnderline"/>
        </w:rPr>
        <w:t xml:space="preserve"> many </w:t>
      </w:r>
      <w:r w:rsidRPr="006E7D4E">
        <w:rPr>
          <w:rStyle w:val="StyleUnderline"/>
          <w:highlight w:val="cyan"/>
        </w:rPr>
        <w:t xml:space="preserve">firms to </w:t>
      </w:r>
      <w:r w:rsidRPr="006E7D4E">
        <w:rPr>
          <w:rStyle w:val="Emphasis"/>
          <w:highlight w:val="cyan"/>
        </w:rPr>
        <w:t>break</w:t>
      </w:r>
      <w:r w:rsidRPr="006E7D4E">
        <w:rPr>
          <w:rStyle w:val="StyleUnderline"/>
          <w:highlight w:val="cyan"/>
        </w:rPr>
        <w:t xml:space="preserve"> the </w:t>
      </w:r>
      <w:r w:rsidRPr="006E7D4E">
        <w:rPr>
          <w:rStyle w:val="Emphasis"/>
          <w:highlight w:val="cyan"/>
        </w:rPr>
        <w:t>law</w:t>
      </w:r>
      <w:r w:rsidRPr="004A48CC">
        <w:rPr>
          <w:rStyle w:val="StyleUnderline"/>
        </w:rPr>
        <w:t>.</w:t>
      </w:r>
    </w:p>
    <w:p w14:paraId="10F0CF26" w14:textId="77777777" w:rsidR="006E7D4E" w:rsidRPr="004A48CC" w:rsidRDefault="006E7D4E" w:rsidP="006E7D4E">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1478ED8" w14:textId="77777777" w:rsidR="006E7D4E" w:rsidRPr="004A48CC" w:rsidRDefault="006E7D4E" w:rsidP="006E7D4E">
      <w:pPr>
        <w:rPr>
          <w:rStyle w:val="StyleUnderline"/>
        </w:rPr>
      </w:pPr>
      <w:r w:rsidRPr="004A48CC">
        <w:rPr>
          <w:sz w:val="16"/>
        </w:rPr>
        <w:t xml:space="preserve">My research shows that </w:t>
      </w:r>
      <w:r w:rsidRPr="004A48CC">
        <w:rPr>
          <w:rStyle w:val="StyleUnderline"/>
        </w:rPr>
        <w:t xml:space="preserve">most </w:t>
      </w:r>
      <w:r w:rsidRPr="006E7D4E">
        <w:rPr>
          <w:rStyle w:val="StyleUnderline"/>
          <w:highlight w:val="cyan"/>
        </w:rPr>
        <w:t xml:space="preserve">firms caught </w:t>
      </w:r>
      <w:r w:rsidRPr="006E7D4E">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6E7D4E">
        <w:rPr>
          <w:rStyle w:val="StyleUnderline"/>
          <w:highlight w:val="cyan"/>
        </w:rPr>
        <w:t>are just required to pay</w:t>
      </w:r>
      <w:r w:rsidRPr="004A48CC">
        <w:rPr>
          <w:rStyle w:val="StyleUnderline"/>
        </w:rPr>
        <w:t xml:space="preserve"> the worker</w:t>
      </w:r>
      <w:r w:rsidRPr="004A48CC">
        <w:rPr>
          <w:sz w:val="16"/>
        </w:rPr>
        <w:t xml:space="preserve"> the </w:t>
      </w:r>
      <w:r w:rsidRPr="006E7D4E">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6E7D4E">
        <w:rPr>
          <w:rStyle w:val="Emphasis"/>
          <w:highlight w:val="cyan"/>
        </w:rPr>
        <w:t>penalty</w:t>
      </w:r>
      <w:r w:rsidRPr="004A48CC">
        <w:rPr>
          <w:sz w:val="16"/>
        </w:rPr>
        <w:t xml:space="preserve"> on top of this — </w:t>
      </w:r>
      <w:r w:rsidRPr="004A48CC">
        <w:rPr>
          <w:rStyle w:val="StyleUnderline"/>
        </w:rPr>
        <w:t xml:space="preserve">and the amounts </w:t>
      </w:r>
      <w:r w:rsidRPr="006E7D4E">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313FA420" w14:textId="77777777" w:rsidR="006E7D4E" w:rsidRPr="004A48CC" w:rsidRDefault="006E7D4E" w:rsidP="006E7D4E">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188272E" w14:textId="77777777" w:rsidR="006E7D4E" w:rsidRPr="004A48CC" w:rsidRDefault="006E7D4E" w:rsidP="006E7D4E">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6E7D4E">
        <w:rPr>
          <w:rStyle w:val="Emphasis"/>
          <w:highlight w:val="cyan"/>
        </w:rPr>
        <w:t>90,000</w:t>
      </w:r>
      <w:r w:rsidRPr="006E7D4E">
        <w:rPr>
          <w:rStyle w:val="StyleUnderline"/>
          <w:highlight w:val="cyan"/>
        </w:rPr>
        <w:t xml:space="preserve"> cases where a firm </w:t>
      </w:r>
      <w:r w:rsidRPr="006E7D4E">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6E7D4E">
        <w:rPr>
          <w:rStyle w:val="Emphasis"/>
          <w:highlight w:val="cyan"/>
        </w:rPr>
        <w:t>26</w:t>
      </w:r>
      <w:r w:rsidRPr="004A48CC">
        <w:rPr>
          <w:sz w:val="16"/>
        </w:rPr>
        <w:t xml:space="preserve"> cases from this time </w:t>
      </w:r>
      <w:r w:rsidRPr="006E7D4E">
        <w:rPr>
          <w:rStyle w:val="StyleUnderline"/>
          <w:highlight w:val="cyan"/>
        </w:rPr>
        <w:t>led to</w:t>
      </w:r>
      <w:r w:rsidRPr="004A48CC">
        <w:rPr>
          <w:rStyle w:val="StyleUnderline"/>
        </w:rPr>
        <w:t xml:space="preserve"> </w:t>
      </w:r>
      <w:r w:rsidRPr="004A48CC">
        <w:rPr>
          <w:rStyle w:val="Emphasis"/>
        </w:rPr>
        <w:t xml:space="preserve">criminal </w:t>
      </w:r>
      <w:r w:rsidRPr="006E7D4E">
        <w:rPr>
          <w:rStyle w:val="Emphasis"/>
          <w:highlight w:val="cyan"/>
        </w:rPr>
        <w:t>convictions</w:t>
      </w:r>
      <w:r w:rsidRPr="004A48CC">
        <w:rPr>
          <w:sz w:val="16"/>
        </w:rPr>
        <w:t xml:space="preserve">, </w:t>
      </w:r>
      <w:r w:rsidRPr="004A48CC">
        <w:rPr>
          <w:rStyle w:val="StyleUnderline"/>
        </w:rPr>
        <w:t>with three fines and no prison sentences.</w:t>
      </w:r>
    </w:p>
    <w:p w14:paraId="0F5406F6" w14:textId="77777777" w:rsidR="006E7D4E" w:rsidRPr="004A48CC" w:rsidRDefault="006E7D4E" w:rsidP="006E7D4E">
      <w:pPr>
        <w:rPr>
          <w:sz w:val="16"/>
        </w:rPr>
      </w:pPr>
      <w:r w:rsidRPr="004A48CC">
        <w:rPr>
          <w:sz w:val="16"/>
        </w:rPr>
        <w:t>When people steal from companies, they pay a heavy price. When companies steal from their workers, they don’t.</w:t>
      </w:r>
    </w:p>
    <w:p w14:paraId="259BD52C" w14:textId="77777777" w:rsidR="006E7D4E" w:rsidRPr="00825A2F" w:rsidRDefault="006E7D4E" w:rsidP="006E7D4E">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6E7D4E">
        <w:rPr>
          <w:rStyle w:val="Emphasis"/>
          <w:highlight w:val="cyan"/>
        </w:rPr>
        <w:t>D</w:t>
      </w:r>
      <w:r w:rsidRPr="00825A2F">
        <w:rPr>
          <w:rStyle w:val="StyleUnderline"/>
        </w:rPr>
        <w:t xml:space="preserve">epartment </w:t>
      </w:r>
      <w:r w:rsidRPr="006E7D4E">
        <w:rPr>
          <w:rStyle w:val="Emphasis"/>
          <w:highlight w:val="cyan"/>
        </w:rPr>
        <w:t>o</w:t>
      </w:r>
      <w:r w:rsidRPr="00825A2F">
        <w:rPr>
          <w:rStyle w:val="StyleUnderline"/>
        </w:rPr>
        <w:t xml:space="preserve">f </w:t>
      </w:r>
      <w:r w:rsidRPr="006E7D4E">
        <w:rPr>
          <w:rStyle w:val="Emphasis"/>
          <w:highlight w:val="cyan"/>
        </w:rPr>
        <w:t>L</w:t>
      </w:r>
      <w:r w:rsidRPr="00825A2F">
        <w:rPr>
          <w:rStyle w:val="StyleUnderline"/>
        </w:rPr>
        <w:t xml:space="preserve">abor’s </w:t>
      </w:r>
      <w:r w:rsidRPr="006E7D4E">
        <w:rPr>
          <w:rStyle w:val="Emphasis"/>
          <w:highlight w:val="cyan"/>
        </w:rPr>
        <w:t>inspection resources</w:t>
      </w:r>
      <w:r w:rsidRPr="004A48CC">
        <w:rPr>
          <w:sz w:val="16"/>
        </w:rPr>
        <w:t xml:space="preserve"> </w:t>
      </w:r>
      <w:r w:rsidRPr="004A48CC">
        <w:rPr>
          <w:rStyle w:val="StyleUnderline"/>
        </w:rPr>
        <w:t xml:space="preserve">simply </w:t>
      </w:r>
      <w:r w:rsidRPr="006E7D4E">
        <w:rPr>
          <w:rStyle w:val="StyleUnderline"/>
          <w:highlight w:val="cyan"/>
        </w:rPr>
        <w:t xml:space="preserve">can’t </w:t>
      </w:r>
      <w:r w:rsidRPr="006E7D4E">
        <w:rPr>
          <w:rStyle w:val="Emphasis"/>
          <w:highlight w:val="cyan"/>
        </w:rPr>
        <w:t>stretch</w:t>
      </w:r>
      <w:r w:rsidRPr="004A48CC">
        <w:rPr>
          <w:rStyle w:val="StyleUnderline"/>
        </w:rPr>
        <w:t xml:space="preserve"> as </w:t>
      </w:r>
      <w:r w:rsidRPr="006E7D4E">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664DCF99" w14:textId="77777777" w:rsidR="006E7D4E" w:rsidRPr="004A48CC" w:rsidRDefault="006E7D4E" w:rsidP="006E7D4E">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2221FE2" w14:textId="77777777" w:rsidR="006E7D4E" w:rsidRPr="00825A2F" w:rsidRDefault="006E7D4E" w:rsidP="006E7D4E">
      <w:pPr>
        <w:rPr>
          <w:sz w:val="16"/>
          <w:szCs w:val="16"/>
        </w:rPr>
      </w:pPr>
      <w:r w:rsidRPr="004A48CC">
        <w:rPr>
          <w:rStyle w:val="StyleUnderline"/>
        </w:rPr>
        <w:t>This is striking enough, but for</w:t>
      </w:r>
      <w:r w:rsidRPr="004A48CC">
        <w:rPr>
          <w:sz w:val="16"/>
        </w:rPr>
        <w:t xml:space="preserve"> certain </w:t>
      </w:r>
      <w:r w:rsidRPr="006E7D4E">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6E7D4E">
        <w:rPr>
          <w:rStyle w:val="Emphasis"/>
          <w:highlight w:val="cyan"/>
        </w:rPr>
        <w:t>protections</w:t>
      </w:r>
      <w:r w:rsidRPr="00825A2F">
        <w:rPr>
          <w:rStyle w:val="StyleUnderline"/>
        </w:rPr>
        <w:t xml:space="preserve">, the </w:t>
      </w:r>
      <w:r w:rsidRPr="006E7D4E">
        <w:rPr>
          <w:rStyle w:val="StyleUnderline"/>
          <w:highlight w:val="cyan"/>
        </w:rPr>
        <w:t>incentive</w:t>
      </w:r>
      <w:r w:rsidRPr="004A48CC">
        <w:rPr>
          <w:sz w:val="16"/>
        </w:rPr>
        <w:t xml:space="preserve"> for employers </w:t>
      </w:r>
      <w:r w:rsidRPr="004A48CC">
        <w:rPr>
          <w:rStyle w:val="StyleUnderline"/>
        </w:rPr>
        <w:t xml:space="preserve">to comply </w:t>
      </w:r>
      <w:r w:rsidRPr="006E7D4E">
        <w:rPr>
          <w:rStyle w:val="StyleUnderline"/>
          <w:highlight w:val="cyan"/>
        </w:rPr>
        <w:t xml:space="preserve">is </w:t>
      </w:r>
      <w:r w:rsidRPr="006E7D4E">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6E7D4E">
        <w:rPr>
          <w:rStyle w:val="StyleUnderline"/>
          <w:highlight w:val="cyan"/>
        </w:rPr>
        <w:t xml:space="preserve">NLRA imposes </w:t>
      </w:r>
      <w:r w:rsidRPr="006E7D4E">
        <w:rPr>
          <w:rStyle w:val="Emphasis"/>
          <w:highlight w:val="cyan"/>
        </w:rPr>
        <w:t>no</w:t>
      </w:r>
      <w:r w:rsidRPr="004A48CC">
        <w:rPr>
          <w:sz w:val="16"/>
        </w:rPr>
        <w:t xml:space="preserve"> financial </w:t>
      </w:r>
      <w:r w:rsidRPr="006E7D4E">
        <w:rPr>
          <w:rStyle w:val="Emphasis"/>
          <w:highlight w:val="cyan"/>
        </w:rPr>
        <w:t>penalty</w:t>
      </w:r>
      <w:r w:rsidRPr="006E7D4E">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6E7D4E">
        <w:rPr>
          <w:rStyle w:val="StyleUnderline"/>
          <w:highlight w:val="cyan"/>
        </w:rPr>
        <w:t>Failure to bargain</w:t>
      </w:r>
      <w:r w:rsidRPr="004A48CC">
        <w:rPr>
          <w:rStyle w:val="StyleUnderline"/>
        </w:rPr>
        <w:t xml:space="preserve"> in good faith </w:t>
      </w:r>
      <w:r w:rsidRPr="006E7D4E">
        <w:rPr>
          <w:rStyle w:val="StyleUnderline"/>
          <w:highlight w:val="cyan"/>
        </w:rPr>
        <w:t xml:space="preserve">is </w:t>
      </w:r>
      <w:r w:rsidRPr="006E7D4E">
        <w:rPr>
          <w:rStyle w:val="Emphasis"/>
          <w:highlight w:val="cyan"/>
        </w:rPr>
        <w:t>illegal</w:t>
      </w:r>
      <w:r w:rsidRPr="006E7D4E">
        <w:rPr>
          <w:rStyle w:val="StyleUnderline"/>
          <w:highlight w:val="cyan"/>
        </w:rPr>
        <w:t>, but carries no</w:t>
      </w:r>
      <w:r w:rsidRPr="004A48CC">
        <w:rPr>
          <w:rStyle w:val="StyleUnderline"/>
        </w:rPr>
        <w:t xml:space="preserve"> </w:t>
      </w:r>
      <w:r w:rsidRPr="004A48CC">
        <w:rPr>
          <w:rStyle w:val="Emphasis"/>
        </w:rPr>
        <w:t xml:space="preserve">financial </w:t>
      </w:r>
      <w:r w:rsidRPr="006E7D4E">
        <w:rPr>
          <w:rStyle w:val="Emphasis"/>
          <w:highlight w:val="cyan"/>
        </w:rPr>
        <w:t>penalty</w:t>
      </w:r>
      <w:r w:rsidRPr="00825A2F">
        <w:rPr>
          <w:sz w:val="16"/>
          <w:szCs w:val="16"/>
        </w:rPr>
        <w:t>.</w:t>
      </w:r>
    </w:p>
    <w:p w14:paraId="022E123F" w14:textId="77777777" w:rsidR="006E7D4E" w:rsidRDefault="006E7D4E" w:rsidP="006E7D4E">
      <w:pPr>
        <w:rPr>
          <w:sz w:val="16"/>
        </w:rPr>
      </w:pPr>
      <w:r w:rsidRPr="004A48CC">
        <w:rPr>
          <w:sz w:val="16"/>
        </w:rPr>
        <w:t xml:space="preserve">For firms unconcerned with ethics or reputation, </w:t>
      </w:r>
      <w:r w:rsidRPr="004A48CC">
        <w:rPr>
          <w:rStyle w:val="StyleUnderline"/>
        </w:rPr>
        <w:t xml:space="preserve">this means </w:t>
      </w:r>
      <w:r w:rsidRPr="006E7D4E">
        <w:rPr>
          <w:rStyle w:val="StyleUnderline"/>
          <w:highlight w:val="cyan"/>
        </w:rPr>
        <w:t>there is</w:t>
      </w:r>
      <w:r w:rsidRPr="004A48CC">
        <w:rPr>
          <w:sz w:val="16"/>
        </w:rPr>
        <w:t xml:space="preserve"> essentially </w:t>
      </w:r>
      <w:r w:rsidRPr="006E7D4E">
        <w:rPr>
          <w:rStyle w:val="Emphasis"/>
          <w:highlight w:val="cyan"/>
        </w:rPr>
        <w:t>no deterrent</w:t>
      </w:r>
      <w:r w:rsidRPr="006E7D4E">
        <w:rPr>
          <w:rStyle w:val="StyleUnderline"/>
          <w:highlight w:val="cyan"/>
        </w:rPr>
        <w:t xml:space="preserve"> to breaking</w:t>
      </w:r>
      <w:r w:rsidRPr="004A48CC">
        <w:rPr>
          <w:rStyle w:val="StyleUnderline"/>
        </w:rPr>
        <w:t xml:space="preserve"> the </w:t>
      </w:r>
      <w:r w:rsidRPr="006E7D4E">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0A716020" w14:textId="4CC8D025" w:rsidR="006E7D4E" w:rsidRDefault="006E7D4E" w:rsidP="006E7D4E">
      <w:pPr>
        <w:pStyle w:val="Heading4"/>
        <w:numPr>
          <w:ilvl w:val="0"/>
          <w:numId w:val="11"/>
        </w:numPr>
      </w:pPr>
      <w:r>
        <w:lastRenderedPageBreak/>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3A817056" w14:textId="77777777" w:rsidR="006E7D4E" w:rsidRPr="00733E06" w:rsidRDefault="006E7D4E" w:rsidP="006E7D4E">
      <w:r w:rsidRPr="00733E06">
        <w:rPr>
          <w:rStyle w:val="Heading4Char"/>
        </w:rPr>
        <w:t>Huff 74</w:t>
      </w:r>
      <w:r w:rsidRPr="00733E06">
        <w:t>, *Professor of Criminology, UC Irvine, (*C. Ronald, August 1974, “Unionization Behind the Walls,” Criminology, Volume 12, Number 2, pp. 175-194. HeinOnline)</w:t>
      </w:r>
    </w:p>
    <w:p w14:paraId="12BF5C60" w14:textId="77777777" w:rsidR="006E7D4E" w:rsidRPr="00733E06" w:rsidRDefault="006E7D4E" w:rsidP="006E7D4E">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52478D24" w14:textId="77777777" w:rsidR="006E7D4E" w:rsidRPr="00733E06" w:rsidRDefault="006E7D4E" w:rsidP="006E7D4E">
      <w:pPr>
        <w:ind w:left="720"/>
        <w:rPr>
          <w:sz w:val="16"/>
        </w:rPr>
      </w:pPr>
      <w:r w:rsidRPr="00733E06">
        <w:rPr>
          <w:rStyle w:val="StyleUnderline"/>
        </w:rPr>
        <w:t xml:space="preserve">a </w:t>
      </w:r>
      <w:r w:rsidRPr="006E7D4E">
        <w:rPr>
          <w:rStyle w:val="Emphasis"/>
          <w:highlight w:val="cyan"/>
        </w:rPr>
        <w:t>hasty entrance</w:t>
      </w:r>
      <w:r w:rsidRPr="00733E06">
        <w:rPr>
          <w:rStyle w:val="StyleUnderline"/>
        </w:rPr>
        <w:t xml:space="preserve"> </w:t>
      </w:r>
      <w:r w:rsidRPr="006E7D4E">
        <w:rPr>
          <w:rStyle w:val="StyleUnderline"/>
          <w:highlight w:val="cyan"/>
        </w:rPr>
        <w:t>into</w:t>
      </w:r>
      <w:r w:rsidRPr="00733E06">
        <w:rPr>
          <w:rStyle w:val="StyleUnderline"/>
        </w:rPr>
        <w:t xml:space="preserve"> this</w:t>
      </w:r>
      <w:r w:rsidRPr="00733E06">
        <w:rPr>
          <w:sz w:val="16"/>
        </w:rPr>
        <w:t xml:space="preserve"> venture [</w:t>
      </w:r>
      <w:r w:rsidRPr="006E7D4E">
        <w:rPr>
          <w:rStyle w:val="Emphasis"/>
          <w:highlight w:val="cyan"/>
        </w:rPr>
        <w:t>inmate unions</w:t>
      </w:r>
      <w:r w:rsidRPr="00733E06">
        <w:rPr>
          <w:sz w:val="16"/>
        </w:rPr>
        <w:t xml:space="preserve">] </w:t>
      </w:r>
      <w:r w:rsidRPr="00733E06">
        <w:rPr>
          <w:rStyle w:val="StyleUnderline"/>
        </w:rPr>
        <w:t xml:space="preserve">could </w:t>
      </w:r>
      <w:r w:rsidRPr="006E7D4E">
        <w:rPr>
          <w:rStyle w:val="StyleUnderline"/>
          <w:highlight w:val="cyan"/>
        </w:rPr>
        <w:t>cause</w:t>
      </w:r>
      <w:r w:rsidRPr="00733E06">
        <w:rPr>
          <w:rStyle w:val="StyleUnderline"/>
        </w:rPr>
        <w:t xml:space="preserve"> </w:t>
      </w:r>
      <w:r w:rsidRPr="006E7D4E">
        <w:rPr>
          <w:rStyle w:val="Emphasis"/>
          <w:highlight w:val="cyan"/>
        </w:rPr>
        <w:t>long-range</w:t>
      </w:r>
      <w:r w:rsidRPr="006E7D4E">
        <w:rPr>
          <w:rStyle w:val="StyleUnderline"/>
          <w:highlight w:val="cyan"/>
        </w:rPr>
        <w:t xml:space="preserve"> </w:t>
      </w:r>
      <w:r w:rsidRPr="006E7D4E">
        <w:rPr>
          <w:rStyle w:val="Emphasis"/>
          <w:highlight w:val="cyan"/>
        </w:rPr>
        <w:t>detriment</w:t>
      </w:r>
      <w:r w:rsidRPr="00733E06">
        <w:rPr>
          <w:rStyle w:val="StyleUnderline"/>
        </w:rPr>
        <w:t xml:space="preserve"> </w:t>
      </w:r>
      <w:r w:rsidRPr="006E7D4E">
        <w:rPr>
          <w:rStyle w:val="StyleUnderline"/>
          <w:highlight w:val="cyan"/>
        </w:rPr>
        <w:t>to</w:t>
      </w:r>
      <w:r w:rsidRPr="00733E06">
        <w:rPr>
          <w:rStyle w:val="StyleUnderline"/>
        </w:rPr>
        <w:t xml:space="preserve"> the </w:t>
      </w:r>
      <w:r w:rsidRPr="006E7D4E">
        <w:rPr>
          <w:rStyle w:val="StyleUnderline"/>
          <w:highlight w:val="cyan"/>
        </w:rPr>
        <w:t>inmate body</w:t>
      </w:r>
      <w:r w:rsidRPr="00733E06">
        <w:rPr>
          <w:sz w:val="16"/>
        </w:rPr>
        <w:t xml:space="preserve">, as </w:t>
      </w:r>
      <w:r w:rsidRPr="006E7D4E">
        <w:rPr>
          <w:rStyle w:val="Emphasis"/>
          <w:highlight w:val="cyan"/>
        </w:rPr>
        <w:t>public opinion</w:t>
      </w:r>
      <w:r w:rsidRPr="00733E06">
        <w:rPr>
          <w:rStyle w:val="StyleUnderline"/>
        </w:rPr>
        <w:t xml:space="preserve"> could </w:t>
      </w:r>
      <w:r w:rsidRPr="006E7D4E">
        <w:rPr>
          <w:rStyle w:val="StyleUnderline"/>
          <w:highlight w:val="cyan"/>
        </w:rPr>
        <w:t>react</w:t>
      </w:r>
      <w:r w:rsidRPr="00733E06">
        <w:rPr>
          <w:rStyle w:val="StyleUnderline"/>
        </w:rPr>
        <w:t xml:space="preserve"> </w:t>
      </w:r>
      <w:r w:rsidRPr="006E7D4E">
        <w:rPr>
          <w:rStyle w:val="StyleUnderline"/>
          <w:highlight w:val="cyan"/>
        </w:rPr>
        <w:t xml:space="preserve">in a </w:t>
      </w:r>
      <w:r w:rsidRPr="006E7D4E">
        <w:rPr>
          <w:rStyle w:val="Emphasis"/>
          <w:highlight w:val="cyan"/>
        </w:rPr>
        <w:t>negative</w:t>
      </w:r>
      <w:r w:rsidRPr="006E7D4E">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6E7D4E">
        <w:rPr>
          <w:rStyle w:val="StyleUnderline"/>
          <w:highlight w:val="cyan"/>
        </w:rPr>
        <w:t>causing</w:t>
      </w:r>
      <w:r w:rsidRPr="00733E06">
        <w:rPr>
          <w:rStyle w:val="StyleUnderline"/>
        </w:rPr>
        <w:t xml:space="preserve"> a </w:t>
      </w:r>
      <w:r w:rsidRPr="006E7D4E">
        <w:rPr>
          <w:rStyle w:val="Emphasis"/>
          <w:highlight w:val="cyan"/>
        </w:rPr>
        <w:t>backlash</w:t>
      </w:r>
      <w:r w:rsidRPr="00733E06">
        <w:rPr>
          <w:rStyle w:val="StyleUnderline"/>
        </w:rPr>
        <w:t xml:space="preserve"> </w:t>
      </w:r>
      <w:r w:rsidRPr="006E7D4E">
        <w:rPr>
          <w:rStyle w:val="StyleUnderline"/>
          <w:highlight w:val="cyan"/>
        </w:rPr>
        <w:t>to</w:t>
      </w:r>
      <w:r w:rsidRPr="00733E06">
        <w:rPr>
          <w:rStyle w:val="StyleUnderline"/>
        </w:rPr>
        <w:t xml:space="preserve"> the </w:t>
      </w:r>
      <w:r w:rsidRPr="006E7D4E">
        <w:rPr>
          <w:rStyle w:val="Emphasis"/>
          <w:highlight w:val="cyan"/>
        </w:rPr>
        <w:t>programs</w:t>
      </w:r>
      <w:r w:rsidRPr="006E7D4E">
        <w:rPr>
          <w:rStyle w:val="StyleUnderline"/>
          <w:highlight w:val="cyan"/>
        </w:rPr>
        <w:t xml:space="preserve"> and </w:t>
      </w:r>
      <w:r w:rsidRPr="006E7D4E">
        <w:rPr>
          <w:rStyle w:val="Emphasis"/>
          <w:highlight w:val="cyan"/>
        </w:rPr>
        <w:t>changes</w:t>
      </w:r>
      <w:r w:rsidRPr="006E7D4E">
        <w:rPr>
          <w:rStyle w:val="StyleUnderline"/>
          <w:highlight w:val="cyan"/>
        </w:rPr>
        <w:t xml:space="preserve"> of the</w:t>
      </w:r>
      <w:r w:rsidRPr="00733E06">
        <w:rPr>
          <w:rStyle w:val="StyleUnderline"/>
        </w:rPr>
        <w:t xml:space="preserve"> </w:t>
      </w:r>
      <w:r w:rsidRPr="006E7D4E">
        <w:rPr>
          <w:rStyle w:val="StyleUnderline"/>
          <w:highlight w:val="cyan"/>
        </w:rPr>
        <w:t>last</w:t>
      </w:r>
      <w:r w:rsidRPr="00733E06">
        <w:rPr>
          <w:rStyle w:val="StyleUnderline"/>
        </w:rPr>
        <w:t xml:space="preserve"> few </w:t>
      </w:r>
      <w:r w:rsidRPr="006E7D4E">
        <w:rPr>
          <w:rStyle w:val="StyleUnderline"/>
          <w:highlight w:val="cyan"/>
        </w:rPr>
        <w:t>years</w:t>
      </w:r>
      <w:r w:rsidRPr="00733E06">
        <w:rPr>
          <w:sz w:val="16"/>
        </w:rPr>
        <w:t xml:space="preserve"> [Weisenberg, 1973: 5]. </w:t>
      </w:r>
    </w:p>
    <w:p w14:paraId="1DFE75BF" w14:textId="77777777" w:rsidR="006E7D4E" w:rsidRPr="00733E06" w:rsidRDefault="006E7D4E" w:rsidP="006E7D4E">
      <w:pPr>
        <w:rPr>
          <w:sz w:val="16"/>
        </w:rPr>
      </w:pPr>
      <w:r w:rsidRPr="00733E06">
        <w:rPr>
          <w:sz w:val="16"/>
        </w:rPr>
        <w:t xml:space="preserve">This argument is one which hinges on public opinion, as yet untested, but </w:t>
      </w:r>
      <w:r w:rsidRPr="00733E06">
        <w:rPr>
          <w:rStyle w:val="StyleUnderline"/>
        </w:rPr>
        <w:t xml:space="preserve">it is </w:t>
      </w:r>
      <w:r w:rsidRPr="006E7D4E">
        <w:rPr>
          <w:rStyle w:val="Emphasis"/>
          <w:highlight w:val="cyan"/>
        </w:rPr>
        <w:t>clearly</w:t>
      </w:r>
      <w:r w:rsidRPr="00733E06">
        <w:rPr>
          <w:rStyle w:val="StyleUnderline"/>
        </w:rPr>
        <w:t xml:space="preserve"> </w:t>
      </w:r>
      <w:r w:rsidRPr="006E7D4E">
        <w:rPr>
          <w:rStyle w:val="StyleUnderline"/>
          <w:highlight w:val="cyan"/>
        </w:rPr>
        <w:t xml:space="preserve">a </w:t>
      </w:r>
      <w:r w:rsidRPr="006E7D4E">
        <w:rPr>
          <w:rStyle w:val="Emphasis"/>
          <w:highlight w:val="cyan"/>
        </w:rPr>
        <w:t>plausible one</w:t>
      </w:r>
      <w:r w:rsidRPr="00733E06">
        <w:rPr>
          <w:sz w:val="16"/>
        </w:rPr>
        <w:t>. The "</w:t>
      </w:r>
      <w:r w:rsidRPr="006E7D4E">
        <w:rPr>
          <w:rStyle w:val="StyleUnderline"/>
          <w:highlight w:val="cyan"/>
        </w:rPr>
        <w:t>programs</w:t>
      </w:r>
      <w:r w:rsidRPr="00733E06">
        <w:rPr>
          <w:rStyle w:val="StyleUnderline"/>
        </w:rPr>
        <w:t xml:space="preserve"> and changes</w:t>
      </w:r>
      <w:r w:rsidRPr="00733E06">
        <w:rPr>
          <w:sz w:val="16"/>
        </w:rPr>
        <w:t xml:space="preserve">" referred to in the quotation </w:t>
      </w:r>
      <w:r w:rsidRPr="006E7D4E">
        <w:rPr>
          <w:rStyle w:val="StyleUnderline"/>
          <w:highlight w:val="cyan"/>
        </w:rPr>
        <w:t xml:space="preserve">have had a </w:t>
      </w:r>
      <w:r w:rsidRPr="006E7D4E">
        <w:rPr>
          <w:rStyle w:val="Emphasis"/>
          <w:highlight w:val="cyan"/>
        </w:rPr>
        <w:t>community-oriented</w:t>
      </w:r>
      <w:r w:rsidRPr="006E7D4E">
        <w:rPr>
          <w:rStyle w:val="StyleUnderline"/>
          <w:highlight w:val="cyan"/>
        </w:rPr>
        <w:t xml:space="preserve"> focus</w:t>
      </w:r>
      <w:r w:rsidRPr="00733E06">
        <w:rPr>
          <w:rStyle w:val="StyleUnderline"/>
        </w:rPr>
        <w:t xml:space="preserve"> and have </w:t>
      </w:r>
      <w:r w:rsidRPr="006E7D4E">
        <w:rPr>
          <w:rStyle w:val="StyleUnderline"/>
          <w:highlight w:val="cyan"/>
        </w:rPr>
        <w:t>attempted</w:t>
      </w:r>
      <w:r w:rsidRPr="00733E06">
        <w:rPr>
          <w:rStyle w:val="StyleUnderline"/>
        </w:rPr>
        <w:t xml:space="preserve"> </w:t>
      </w:r>
      <w:r w:rsidRPr="006E7D4E">
        <w:rPr>
          <w:rStyle w:val="StyleUnderline"/>
          <w:highlight w:val="cyan"/>
        </w:rPr>
        <w:t>to develop</w:t>
      </w:r>
      <w:r w:rsidRPr="00733E06">
        <w:rPr>
          <w:rStyle w:val="StyleUnderline"/>
        </w:rPr>
        <w:t xml:space="preserve"> </w:t>
      </w:r>
      <w:r w:rsidRPr="006E7D4E">
        <w:rPr>
          <w:rStyle w:val="Emphasis"/>
          <w:highlight w:val="cyan"/>
        </w:rPr>
        <w:t>alternatives</w:t>
      </w:r>
      <w:r w:rsidRPr="006E7D4E">
        <w:rPr>
          <w:rStyle w:val="StyleUnderline"/>
          <w:highlight w:val="cyan"/>
        </w:rPr>
        <w:t xml:space="preserve"> to </w:t>
      </w:r>
      <w:r w:rsidRPr="006E7D4E">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6E7D4E">
        <w:rPr>
          <w:rStyle w:val="StyleUnderline"/>
          <w:highlight w:val="cyan"/>
        </w:rPr>
        <w:t xml:space="preserve">prison </w:t>
      </w:r>
      <w:r w:rsidRPr="006E7D4E">
        <w:rPr>
          <w:rStyle w:val="Emphasis"/>
          <w:highlight w:val="cyan"/>
        </w:rPr>
        <w:t>population</w:t>
      </w:r>
      <w:r w:rsidRPr="00733E06">
        <w:rPr>
          <w:rStyle w:val="StyleUnderline"/>
        </w:rPr>
        <w:t xml:space="preserve"> had </w:t>
      </w:r>
      <w:r w:rsidRPr="006E7D4E">
        <w:rPr>
          <w:rStyle w:val="Emphasis"/>
          <w:highlight w:val="cyan"/>
        </w:rPr>
        <w:t>decreased significantly</w:t>
      </w:r>
      <w:r w:rsidRPr="00733E06">
        <w:rPr>
          <w:rStyle w:val="StyleUnderline"/>
        </w:rPr>
        <w:t xml:space="preserve"> and continues to do so</w:t>
      </w:r>
      <w:r w:rsidRPr="00733E06">
        <w:rPr>
          <w:sz w:val="16"/>
        </w:rPr>
        <w:t>.</w:t>
      </w:r>
    </w:p>
    <w:p w14:paraId="45F7E7CB" w14:textId="77777777" w:rsidR="006E7D4E" w:rsidRPr="00733E06" w:rsidRDefault="006E7D4E" w:rsidP="006E7D4E">
      <w:pPr>
        <w:rPr>
          <w:rStyle w:val="StyleUnderline"/>
        </w:rPr>
      </w:pPr>
      <w:r w:rsidRPr="00733E06">
        <w:rPr>
          <w:sz w:val="16"/>
        </w:rPr>
        <w:t xml:space="preserve">Elsewhere in the memo, suggestions are made that </w:t>
      </w:r>
      <w:r w:rsidRPr="00733E06">
        <w:rPr>
          <w:rStyle w:val="StyleUnderline"/>
        </w:rPr>
        <w:t xml:space="preserve">the </w:t>
      </w:r>
      <w:r w:rsidRPr="006E7D4E">
        <w:rPr>
          <w:rStyle w:val="Emphasis"/>
          <w:highlight w:val="cyan"/>
        </w:rPr>
        <w:t>security</w:t>
      </w:r>
      <w:r w:rsidRPr="006E7D4E">
        <w:rPr>
          <w:rStyle w:val="StyleUnderline"/>
          <w:highlight w:val="cyan"/>
        </w:rPr>
        <w:t xml:space="preserve"> and </w:t>
      </w:r>
      <w:r w:rsidRPr="006E7D4E">
        <w:rPr>
          <w:rStyle w:val="Emphasis"/>
          <w:highlight w:val="cyan"/>
        </w:rPr>
        <w:t>custody</w:t>
      </w:r>
      <w:r w:rsidRPr="00733E06">
        <w:rPr>
          <w:rStyle w:val="StyleUnderline"/>
        </w:rPr>
        <w:t xml:space="preserve"> </w:t>
      </w:r>
      <w:r w:rsidRPr="006E7D4E">
        <w:rPr>
          <w:rStyle w:val="StyleUnderline"/>
          <w:highlight w:val="cyan"/>
        </w:rPr>
        <w:t>needs</w:t>
      </w:r>
      <w:r w:rsidRPr="00733E06">
        <w:rPr>
          <w:rStyle w:val="StyleUnderline"/>
        </w:rPr>
        <w:t xml:space="preserve"> </w:t>
      </w:r>
      <w:r w:rsidRPr="006E7D4E">
        <w:rPr>
          <w:rStyle w:val="StyleUnderline"/>
          <w:highlight w:val="cyan"/>
        </w:rPr>
        <w:t>of</w:t>
      </w:r>
      <w:r w:rsidRPr="00733E06">
        <w:rPr>
          <w:rStyle w:val="StyleUnderline"/>
        </w:rPr>
        <w:t xml:space="preserve"> </w:t>
      </w:r>
      <w:r w:rsidRPr="006E7D4E">
        <w:rPr>
          <w:rStyle w:val="StyleUnderline"/>
          <w:highlight w:val="cyan"/>
        </w:rPr>
        <w:t>the institutions</w:t>
      </w:r>
      <w:r w:rsidRPr="00733E06">
        <w:rPr>
          <w:rStyle w:val="StyleUnderline"/>
        </w:rPr>
        <w:t xml:space="preserve"> be used </w:t>
      </w:r>
      <w:r w:rsidRPr="006E7D4E">
        <w:rPr>
          <w:rStyle w:val="StyleUnderline"/>
          <w:highlight w:val="cyan"/>
        </w:rPr>
        <w:t>to</w:t>
      </w:r>
      <w:r w:rsidRPr="00733E06">
        <w:rPr>
          <w:rStyle w:val="StyleUnderline"/>
        </w:rPr>
        <w:t xml:space="preserve"> "</w:t>
      </w:r>
      <w:r w:rsidRPr="006E7D4E">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6E7D4E">
        <w:rPr>
          <w:rStyle w:val="Emphasis"/>
          <w:highlight w:val="cyan"/>
        </w:rPr>
        <w:t>formation</w:t>
      </w:r>
      <w:r w:rsidRPr="00733E06">
        <w:rPr>
          <w:rStyle w:val="StyleUnderline"/>
        </w:rPr>
        <w:t xml:space="preserve"> </w:t>
      </w:r>
      <w:r w:rsidRPr="006E7D4E">
        <w:rPr>
          <w:rStyle w:val="StyleUnderline"/>
          <w:highlight w:val="cyan"/>
        </w:rPr>
        <w:t xml:space="preserve">of </w:t>
      </w:r>
      <w:r w:rsidRPr="006E7D4E">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5284348E" w14:textId="77777777" w:rsidR="006E7D4E" w:rsidRPr="00733E06" w:rsidRDefault="006E7D4E" w:rsidP="006E7D4E">
      <w:pPr>
        <w:rPr>
          <w:sz w:val="16"/>
        </w:rPr>
      </w:pPr>
    </w:p>
    <w:p w14:paraId="34E11550" w14:textId="2EE66F5B" w:rsidR="006E7D4E" w:rsidRDefault="006E7D4E" w:rsidP="006E7D4E">
      <w:pPr>
        <w:pStyle w:val="Heading4"/>
        <w:numPr>
          <w:ilvl w:val="0"/>
          <w:numId w:val="11"/>
        </w:numPr>
      </w:pPr>
      <w:r>
        <w:t xml:space="preserve">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39FB5CDA" w14:textId="77777777" w:rsidR="006E7D4E" w:rsidRPr="00733E06" w:rsidRDefault="006E7D4E" w:rsidP="006E7D4E">
      <w:r w:rsidRPr="00733E06">
        <w:rPr>
          <w:rStyle w:val="Heading4Char"/>
        </w:rPr>
        <w:t>Huff 74</w:t>
      </w:r>
      <w:r w:rsidRPr="00733E06">
        <w:t>, *Professor of Criminology, UC Irvine, (*C. Ronald, August 1974, “Unionization Behind the Walls,” Criminology, Volume 12, Number 2, pp. 175-194. HeinOnline)</w:t>
      </w:r>
    </w:p>
    <w:p w14:paraId="7B25F946" w14:textId="77777777" w:rsidR="006E7D4E" w:rsidRPr="00733E06" w:rsidRDefault="006E7D4E" w:rsidP="006E7D4E">
      <w:pPr>
        <w:rPr>
          <w:sz w:val="16"/>
        </w:rPr>
      </w:pPr>
      <w:r w:rsidRPr="006E7D4E">
        <w:rPr>
          <w:rStyle w:val="Emphasis"/>
          <w:highlight w:val="cyan"/>
        </w:rPr>
        <w:t>Directors</w:t>
      </w:r>
      <w:r w:rsidRPr="00733E06">
        <w:rPr>
          <w:sz w:val="16"/>
        </w:rPr>
        <w:t xml:space="preserve"> </w:t>
      </w:r>
      <w:r w:rsidRPr="006E7D4E">
        <w:rPr>
          <w:rStyle w:val="StyleUnderline"/>
          <w:highlight w:val="cyan"/>
        </w:rPr>
        <w:t>of</w:t>
      </w:r>
      <w:r w:rsidRPr="00733E06">
        <w:rPr>
          <w:sz w:val="16"/>
        </w:rPr>
        <w:t xml:space="preserve"> state </w:t>
      </w:r>
      <w:r w:rsidRPr="006E7D4E">
        <w:rPr>
          <w:rStyle w:val="Emphasis"/>
          <w:highlight w:val="cyan"/>
        </w:rPr>
        <w:t>corrections departments</w:t>
      </w:r>
      <w:r w:rsidRPr="00733E06">
        <w:rPr>
          <w:rStyle w:val="StyleUnderline"/>
        </w:rPr>
        <w:t xml:space="preserve"> have </w:t>
      </w:r>
      <w:r w:rsidRPr="006E7D4E">
        <w:rPr>
          <w:rStyle w:val="Emphasis"/>
          <w:highlight w:val="cyan"/>
        </w:rPr>
        <w:t>opposed</w:t>
      </w:r>
      <w:r w:rsidRPr="00733E06">
        <w:rPr>
          <w:rStyle w:val="StyleUnderline"/>
        </w:rPr>
        <w:t xml:space="preserve"> the </w:t>
      </w:r>
      <w:r w:rsidRPr="006E7D4E">
        <w:rPr>
          <w:rStyle w:val="Emphasis"/>
          <w:highlight w:val="cyan"/>
        </w:rPr>
        <w:t>formation</w:t>
      </w:r>
      <w:r w:rsidRPr="006E7D4E">
        <w:rPr>
          <w:rStyle w:val="StyleUnderline"/>
          <w:highlight w:val="cyan"/>
        </w:rPr>
        <w:t xml:space="preserve"> of </w:t>
      </w:r>
      <w:r w:rsidRPr="006E7D4E">
        <w:rPr>
          <w:rStyle w:val="Emphasis"/>
          <w:highlight w:val="cyan"/>
        </w:rPr>
        <w:t>inmate unions</w:t>
      </w:r>
      <w:r w:rsidRPr="00733E06">
        <w:rPr>
          <w:sz w:val="16"/>
        </w:rPr>
        <w:t xml:space="preserve">. In Ohio, </w:t>
      </w:r>
      <w:r w:rsidRPr="006E7D4E">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E7D4E">
        <w:rPr>
          <w:rStyle w:val="Emphasis"/>
          <w:highlight w:val="cyan"/>
        </w:rPr>
        <w:t>strike</w:t>
      </w:r>
      <w:r w:rsidRPr="00733E06">
        <w:rPr>
          <w:sz w:val="16"/>
        </w:rPr>
        <w:t xml:space="preserve"> at the Southern Ohio Correctional Facility, the state director was quoted as saying:</w:t>
      </w:r>
    </w:p>
    <w:p w14:paraId="7AD8E9B6" w14:textId="77777777" w:rsidR="006E7D4E" w:rsidRPr="00733E06" w:rsidRDefault="006E7D4E" w:rsidP="006E7D4E">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E7D4E">
        <w:rPr>
          <w:rStyle w:val="Emphasis"/>
          <w:sz w:val="32"/>
          <w:highlight w:val="cyan"/>
        </w:rPr>
        <w:t>Under no circumstances</w:t>
      </w:r>
      <w:r w:rsidRPr="006E7D4E">
        <w:rPr>
          <w:rStyle w:val="StyleUnderline"/>
          <w:sz w:val="32"/>
          <w:szCs w:val="32"/>
          <w:highlight w:val="cyan"/>
        </w:rPr>
        <w:t xml:space="preserve"> will I </w:t>
      </w:r>
      <w:r w:rsidRPr="006E7D4E">
        <w:rPr>
          <w:rStyle w:val="Emphasis"/>
          <w:sz w:val="32"/>
          <w:highlight w:val="cyan"/>
        </w:rPr>
        <w:t>recognize</w:t>
      </w:r>
      <w:r w:rsidRPr="006E7D4E">
        <w:rPr>
          <w:rStyle w:val="StyleUnderline"/>
          <w:sz w:val="32"/>
          <w:szCs w:val="32"/>
          <w:highlight w:val="cyan"/>
        </w:rPr>
        <w:t xml:space="preserve"> their </w:t>
      </w:r>
      <w:r w:rsidRPr="006A6A7D">
        <w:rPr>
          <w:rStyle w:val="StyleUnderline"/>
          <w:sz w:val="32"/>
          <w:szCs w:val="32"/>
        </w:rPr>
        <w:t xml:space="preserve">so-called </w:t>
      </w:r>
      <w:r w:rsidRPr="006E7D4E">
        <w:rPr>
          <w:rStyle w:val="Emphasis"/>
          <w:sz w:val="32"/>
          <w:highlight w:val="cyan"/>
        </w:rPr>
        <w:t>union</w:t>
      </w:r>
      <w:r w:rsidRPr="00733E06">
        <w:rPr>
          <w:sz w:val="16"/>
        </w:rPr>
        <w:t xml:space="preserve"> [WBNS-TV, 1973].</w:t>
      </w:r>
    </w:p>
    <w:p w14:paraId="6E8AF1E9" w14:textId="77777777" w:rsidR="006E7D4E" w:rsidRPr="00733E06" w:rsidRDefault="006E7D4E" w:rsidP="006E7D4E">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636F6F27" w14:textId="77777777" w:rsidR="006E7D4E" w:rsidRPr="00733E06" w:rsidRDefault="006E7D4E" w:rsidP="006E7D4E">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45082095" w14:textId="77777777" w:rsidR="006E7D4E" w:rsidRPr="00733E06" w:rsidRDefault="006E7D4E" w:rsidP="006E7D4E">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63D6BFCE" w14:textId="77777777" w:rsidR="006E7D4E" w:rsidRPr="00733E06" w:rsidRDefault="006E7D4E" w:rsidP="006E7D4E">
      <w:pPr>
        <w:rPr>
          <w:sz w:val="16"/>
        </w:rPr>
      </w:pPr>
      <w:r w:rsidRPr="00733E06">
        <w:rPr>
          <w:sz w:val="16"/>
        </w:rPr>
        <w:lastRenderedPageBreak/>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40892D35" w14:textId="77777777" w:rsidR="006E7D4E" w:rsidRPr="00733E06" w:rsidRDefault="006E7D4E" w:rsidP="006E7D4E">
      <w:pPr>
        <w:rPr>
          <w:sz w:val="16"/>
        </w:rPr>
      </w:pPr>
      <w:r w:rsidRPr="00733E06">
        <w:rPr>
          <w:sz w:val="16"/>
        </w:rPr>
        <w:t>With respect to the Ohio union's goal of a minimum wage, it appears that the department intends to rely on the Thirteenth Amendment to the U.S. Constitution ("Neither slavery nor involuntary servitude, except as punishment for crime whereof the party shall have been duly convicted, 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69982F41" w14:textId="77777777" w:rsidR="006E7D4E" w:rsidRPr="00733E06" w:rsidRDefault="006E7D4E" w:rsidP="006E7D4E">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6E7D4E">
        <w:rPr>
          <w:rStyle w:val="StyleUnderline"/>
          <w:highlight w:val="cyan"/>
        </w:rPr>
        <w:t>administrators</w:t>
      </w:r>
      <w:r w:rsidRPr="00733E06">
        <w:rPr>
          <w:rStyle w:val="StyleUnderline"/>
        </w:rPr>
        <w:t xml:space="preserve"> have </w:t>
      </w:r>
      <w:r w:rsidRPr="006E7D4E">
        <w:rPr>
          <w:rStyle w:val="Emphasis"/>
          <w:highlight w:val="cyan"/>
        </w:rPr>
        <w:t>reacted</w:t>
      </w:r>
      <w:r w:rsidRPr="00733E06">
        <w:rPr>
          <w:rStyle w:val="StyleUnderline"/>
        </w:rPr>
        <w:t xml:space="preserve"> </w:t>
      </w:r>
      <w:r w:rsidRPr="006E7D4E">
        <w:rPr>
          <w:rStyle w:val="StyleUnderline"/>
          <w:highlight w:val="cyan"/>
        </w:rPr>
        <w:t>in</w:t>
      </w:r>
      <w:r w:rsidRPr="00733E06">
        <w:rPr>
          <w:rStyle w:val="StyleUnderline"/>
        </w:rPr>
        <w:t xml:space="preserve"> </w:t>
      </w:r>
      <w:r w:rsidRPr="006E7D4E">
        <w:rPr>
          <w:rStyle w:val="StyleUnderline"/>
          <w:highlight w:val="cyan"/>
        </w:rPr>
        <w:t xml:space="preserve">the </w:t>
      </w:r>
      <w:r w:rsidRPr="006E7D4E">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6E7D4E">
        <w:rPr>
          <w:rStyle w:val="StyleUnderline"/>
          <w:highlight w:val="cyan"/>
        </w:rPr>
        <w:t xml:space="preserve">the </w:t>
      </w:r>
      <w:r w:rsidRPr="006E7D4E">
        <w:rPr>
          <w:rStyle w:val="Emphasis"/>
          <w:highlight w:val="cyan"/>
        </w:rPr>
        <w:t>first forty</w:t>
      </w:r>
      <w:r w:rsidRPr="006E7D4E">
        <w:rPr>
          <w:rStyle w:val="StyleUnderline"/>
          <w:highlight w:val="cyan"/>
        </w:rPr>
        <w:t xml:space="preserve"> </w:t>
      </w:r>
      <w:r w:rsidRPr="006E7D4E">
        <w:rPr>
          <w:rStyle w:val="Emphasis"/>
          <w:highlight w:val="cyan"/>
        </w:rPr>
        <w:t>inmates</w:t>
      </w:r>
      <w:r w:rsidRPr="006E7D4E">
        <w:rPr>
          <w:rStyle w:val="StyleUnderline"/>
          <w:highlight w:val="cyan"/>
        </w:rPr>
        <w:t xml:space="preserve"> to join the</w:t>
      </w:r>
      <w:r w:rsidRPr="00733E06">
        <w:rPr>
          <w:rStyle w:val="StyleUnderline"/>
        </w:rPr>
        <w:t xml:space="preserve"> </w:t>
      </w:r>
      <w:r w:rsidRPr="006E7D4E">
        <w:rPr>
          <w:rStyle w:val="StyleUnderline"/>
          <w:highlight w:val="cyan"/>
        </w:rPr>
        <w:t>union</w:t>
      </w:r>
      <w:r w:rsidRPr="00733E06">
        <w:rPr>
          <w:rStyle w:val="StyleUnderline"/>
        </w:rPr>
        <w:t xml:space="preserve"> </w:t>
      </w:r>
      <w:r w:rsidRPr="006E7D4E">
        <w:rPr>
          <w:rStyle w:val="StyleUnderline"/>
          <w:highlight w:val="cyan"/>
        </w:rPr>
        <w:t xml:space="preserve">were </w:t>
      </w:r>
      <w:r w:rsidRPr="006E7D4E">
        <w:rPr>
          <w:rStyle w:val="Emphasis"/>
          <w:highlight w:val="cyan"/>
        </w:rPr>
        <w:t>transferred</w:t>
      </w:r>
      <w:r w:rsidRPr="00733E06">
        <w:rPr>
          <w:rStyle w:val="StyleUnderline"/>
        </w:rPr>
        <w:t xml:space="preserve"> </w:t>
      </w:r>
      <w:r w:rsidRPr="006E7D4E">
        <w:rPr>
          <w:rStyle w:val="StyleUnderline"/>
          <w:highlight w:val="cyan"/>
        </w:rPr>
        <w:t xml:space="preserve">to other </w:t>
      </w:r>
      <w:r w:rsidRPr="006E7D4E">
        <w:rPr>
          <w:rStyle w:val="Emphasis"/>
          <w:highlight w:val="cyan"/>
        </w:rPr>
        <w:t>institutions</w:t>
      </w:r>
      <w:r w:rsidRPr="006E7D4E">
        <w:rPr>
          <w:rStyle w:val="StyleUnderline"/>
          <w:highlight w:val="cyan"/>
        </w:rPr>
        <w:t xml:space="preserve"> </w:t>
      </w:r>
      <w:r w:rsidRPr="006E7D4E">
        <w:rPr>
          <w:rStyle w:val="Emphasis"/>
          <w:highlight w:val="cyan"/>
        </w:rPr>
        <w:t>all over</w:t>
      </w:r>
      <w:r w:rsidRPr="00733E06">
        <w:rPr>
          <w:rStyle w:val="StyleUnderline"/>
        </w:rPr>
        <w:t xml:space="preserve"> </w:t>
      </w:r>
      <w:r w:rsidRPr="006E7D4E">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6E7D4E">
        <w:rPr>
          <w:rStyle w:val="Emphasis"/>
          <w:highlight w:val="cyan"/>
        </w:rPr>
        <w:t>leaders</w:t>
      </w:r>
      <w:r w:rsidRPr="00733E06">
        <w:rPr>
          <w:rStyle w:val="StyleUnderline"/>
        </w:rPr>
        <w:t xml:space="preserve"> have </w:t>
      </w:r>
      <w:r w:rsidRPr="006E7D4E">
        <w:rPr>
          <w:rStyle w:val="Emphasis"/>
          <w:highlight w:val="cyan"/>
        </w:rPr>
        <w:t>undergone</w:t>
      </w:r>
      <w:r w:rsidRPr="006E7D4E">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6E7D4E">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6E7D4E">
        <w:rPr>
          <w:rStyle w:val="StyleUnderline"/>
          <w:highlight w:val="cyan"/>
        </w:rPr>
        <w:t>were placed</w:t>
      </w:r>
      <w:r w:rsidRPr="00733E06">
        <w:rPr>
          <w:rStyle w:val="StyleUnderline"/>
        </w:rPr>
        <w:t xml:space="preserve"> </w:t>
      </w:r>
      <w:r w:rsidRPr="006E7D4E">
        <w:rPr>
          <w:rStyle w:val="StyleUnderline"/>
          <w:highlight w:val="cyan"/>
        </w:rPr>
        <w:t>in</w:t>
      </w:r>
      <w:r w:rsidRPr="00733E06">
        <w:rPr>
          <w:rStyle w:val="StyleUnderline"/>
        </w:rPr>
        <w:t xml:space="preserve"> "</w:t>
      </w:r>
      <w:r w:rsidRPr="006E7D4E">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6E7D4E">
        <w:rPr>
          <w:rStyle w:val="Emphasis"/>
          <w:highlight w:val="cyan"/>
        </w:rPr>
        <w:t>boycott</w:t>
      </w:r>
      <w:r w:rsidRPr="00733E06">
        <w:rPr>
          <w:sz w:val="16"/>
        </w:rPr>
        <w:t xml:space="preserve">. </w:t>
      </w:r>
      <w:r w:rsidRPr="00733E06">
        <w:rPr>
          <w:rStyle w:val="StyleUnderline"/>
        </w:rPr>
        <w:t xml:space="preserve">They apparently </w:t>
      </w:r>
      <w:r w:rsidRPr="006E7D4E">
        <w:rPr>
          <w:rStyle w:val="Emphasis"/>
          <w:highlight w:val="cyan"/>
        </w:rPr>
        <w:t>violated</w:t>
      </w:r>
      <w:r w:rsidRPr="00733E06">
        <w:rPr>
          <w:rStyle w:val="StyleUnderline"/>
        </w:rPr>
        <w:t xml:space="preserve"> the </w:t>
      </w:r>
      <w:r w:rsidRPr="006E7D4E">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0E59CB20" w14:textId="77777777" w:rsidR="006E7D4E" w:rsidRPr="00733E06" w:rsidRDefault="006E7D4E" w:rsidP="006E7D4E">
      <w:pPr>
        <w:ind w:left="720"/>
        <w:rPr>
          <w:sz w:val="16"/>
        </w:rPr>
      </w:pPr>
      <w:r w:rsidRPr="00733E06">
        <w:rPr>
          <w:rStyle w:val="StyleUnderline"/>
        </w:rPr>
        <w:t xml:space="preserve">It is the policy of this administration </w:t>
      </w:r>
      <w:r w:rsidRPr="006E7D4E">
        <w:rPr>
          <w:rStyle w:val="StyleUnderline"/>
          <w:highlight w:val="cyan"/>
        </w:rPr>
        <w:t xml:space="preserve">to </w:t>
      </w:r>
      <w:r w:rsidRPr="006E7D4E">
        <w:rPr>
          <w:rStyle w:val="Emphasis"/>
          <w:highlight w:val="cyan"/>
        </w:rPr>
        <w:t>prohibit</w:t>
      </w:r>
      <w:r w:rsidRPr="006E7D4E">
        <w:rPr>
          <w:rStyle w:val="StyleUnderline"/>
          <w:highlight w:val="cyan"/>
        </w:rPr>
        <w:t xml:space="preserve"> a </w:t>
      </w:r>
      <w:r w:rsidRPr="006E7D4E">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25D23D6E" w14:textId="77777777" w:rsidR="006E7D4E" w:rsidRPr="00733E06" w:rsidRDefault="006E7D4E" w:rsidP="006E7D4E">
      <w:pPr>
        <w:rPr>
          <w:sz w:val="16"/>
        </w:rPr>
      </w:pPr>
      <w:r w:rsidRPr="00733E06">
        <w:rPr>
          <w:sz w:val="16"/>
        </w:rPr>
        <w:t>Other reactions experienced in Ohio include the parole board "flops" mentioned earlier for the inmate strikers at the Ohio Reformatory for Women.</w:t>
      </w:r>
    </w:p>
    <w:p w14:paraId="0D8B5E49" w14:textId="77777777" w:rsidR="006E7D4E" w:rsidRPr="00733E06" w:rsidRDefault="006E7D4E" w:rsidP="006E7D4E">
      <w:pPr>
        <w:rPr>
          <w:sz w:val="16"/>
        </w:rPr>
      </w:pPr>
      <w:r w:rsidRPr="00733E06">
        <w:rPr>
          <w:sz w:val="16"/>
        </w:rPr>
        <w:t xml:space="preserve">Although qualitatively somewhat different, </w:t>
      </w:r>
      <w:r w:rsidRPr="00733E06">
        <w:rPr>
          <w:rStyle w:val="StyleUnderline"/>
        </w:rPr>
        <w:t xml:space="preserve">it is </w:t>
      </w:r>
      <w:r w:rsidRPr="006E7D4E">
        <w:rPr>
          <w:rStyle w:val="Emphasis"/>
          <w:highlight w:val="cyan"/>
        </w:rPr>
        <w:t>clear</w:t>
      </w:r>
      <w:r w:rsidRPr="00733E06">
        <w:rPr>
          <w:rStyle w:val="StyleUnderline"/>
        </w:rPr>
        <w:t xml:space="preserve"> that there are </w:t>
      </w:r>
      <w:r w:rsidRPr="006E7D4E">
        <w:rPr>
          <w:rStyle w:val="Emphasis"/>
          <w:highlight w:val="cyan"/>
        </w:rPr>
        <w:t>parallels</w:t>
      </w:r>
      <w:r w:rsidRPr="00733E06">
        <w:rPr>
          <w:rStyle w:val="StyleUnderline"/>
        </w:rPr>
        <w:t xml:space="preserve"> </w:t>
      </w:r>
      <w:r w:rsidRPr="006E7D4E">
        <w:rPr>
          <w:rStyle w:val="StyleUnderline"/>
          <w:highlight w:val="cyan"/>
        </w:rPr>
        <w:t>between</w:t>
      </w:r>
      <w:r w:rsidRPr="00733E06">
        <w:rPr>
          <w:rStyle w:val="StyleUnderline"/>
        </w:rPr>
        <w:t xml:space="preserve"> the </w:t>
      </w:r>
      <w:r w:rsidRPr="006E7D4E">
        <w:rPr>
          <w:rStyle w:val="StyleUnderline"/>
          <w:highlight w:val="cyan"/>
        </w:rPr>
        <w:t xml:space="preserve">reaction of </w:t>
      </w:r>
      <w:r w:rsidRPr="006E7D4E">
        <w:rPr>
          <w:rStyle w:val="Emphasis"/>
          <w:highlight w:val="cyan"/>
        </w:rPr>
        <w:t>corrections</w:t>
      </w:r>
      <w:r w:rsidRPr="006E7D4E">
        <w:rPr>
          <w:rStyle w:val="StyleUnderline"/>
          <w:highlight w:val="cyan"/>
        </w:rPr>
        <w:t xml:space="preserve"> </w:t>
      </w:r>
      <w:r w:rsidRPr="006E7D4E">
        <w:rPr>
          <w:rStyle w:val="Emphasis"/>
          <w:highlight w:val="cyan"/>
        </w:rPr>
        <w:t>officials</w:t>
      </w:r>
      <w:r w:rsidRPr="006E7D4E">
        <w:rPr>
          <w:rStyle w:val="StyleUnderline"/>
          <w:highlight w:val="cyan"/>
        </w:rPr>
        <w:t xml:space="preserve"> and </w:t>
      </w:r>
      <w:r w:rsidRPr="006E7D4E">
        <w:rPr>
          <w:rStyle w:val="Emphasis"/>
          <w:highlight w:val="cyan"/>
        </w:rPr>
        <w:t>administrators</w:t>
      </w:r>
      <w:r w:rsidRPr="00733E06">
        <w:rPr>
          <w:rStyle w:val="StyleUnderline"/>
        </w:rPr>
        <w:t xml:space="preserve"> </w:t>
      </w:r>
      <w:r w:rsidRPr="006E7D4E">
        <w:rPr>
          <w:rStyle w:val="StyleUnderline"/>
          <w:highlight w:val="cyan"/>
        </w:rPr>
        <w:t xml:space="preserve">to </w:t>
      </w:r>
      <w:r w:rsidRPr="006E7D4E">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36ACC846" w14:textId="77777777" w:rsidR="006E7D4E" w:rsidRDefault="006E7D4E" w:rsidP="006E7D4E">
      <w:pPr>
        <w:pStyle w:val="ListParagraph"/>
        <w:numPr>
          <w:ilvl w:val="0"/>
          <w:numId w:val="13"/>
        </w:numPr>
        <w:rPr>
          <w:sz w:val="16"/>
        </w:rPr>
      </w:pPr>
      <w:r w:rsidRPr="006E7D4E">
        <w:rPr>
          <w:rStyle w:val="StyleUnderline"/>
          <w:highlight w:val="cyan"/>
        </w:rPr>
        <w:t xml:space="preserve">Would you </w:t>
      </w:r>
      <w:r w:rsidRPr="006E7D4E">
        <w:rPr>
          <w:rStyle w:val="Emphasis"/>
          <w:highlight w:val="cyan"/>
        </w:rPr>
        <w:t>oppose</w:t>
      </w:r>
      <w:r w:rsidRPr="00733E06">
        <w:rPr>
          <w:rStyle w:val="StyleUnderline"/>
        </w:rPr>
        <w:t xml:space="preserve"> </w:t>
      </w:r>
      <w:r w:rsidRPr="006E7D4E">
        <w:rPr>
          <w:rStyle w:val="StyleUnderline"/>
          <w:highlight w:val="cyan"/>
        </w:rPr>
        <w:t xml:space="preserve">the </w:t>
      </w:r>
      <w:r w:rsidRPr="006E7D4E">
        <w:rPr>
          <w:rStyle w:val="Emphasis"/>
          <w:highlight w:val="cyan"/>
        </w:rPr>
        <w:t>formation</w:t>
      </w:r>
      <w:r w:rsidRPr="006E7D4E">
        <w:rPr>
          <w:rStyle w:val="StyleUnderline"/>
          <w:highlight w:val="cyan"/>
        </w:rPr>
        <w:t xml:space="preserve"> of </w:t>
      </w:r>
      <w:r w:rsidRPr="006E7D4E">
        <w:rPr>
          <w:rStyle w:val="Emphasis"/>
          <w:highlight w:val="cyan"/>
        </w:rPr>
        <w:t>inmate</w:t>
      </w:r>
      <w:r w:rsidRPr="00733E06">
        <w:rPr>
          <w:rStyle w:val="StyleUnderline"/>
        </w:rPr>
        <w:t xml:space="preserve"> labor </w:t>
      </w:r>
      <w:r w:rsidRPr="006E7D4E">
        <w:rPr>
          <w:rStyle w:val="Emphasis"/>
          <w:highlight w:val="cyan"/>
        </w:rPr>
        <w:t>unions</w:t>
      </w:r>
      <w:r w:rsidRPr="006E7D4E">
        <w:rPr>
          <w:rStyle w:val="StyleUnderline"/>
          <w:highlight w:val="cyan"/>
        </w:rPr>
        <w:t xml:space="preserve"> to </w:t>
      </w:r>
      <w:r w:rsidRPr="006E7D4E">
        <w:rPr>
          <w:rStyle w:val="Emphasis"/>
          <w:highlight w:val="cyan"/>
        </w:rPr>
        <w:t>bargain</w:t>
      </w:r>
      <w:r w:rsidRPr="00733E06">
        <w:rPr>
          <w:rStyle w:val="StyleUnderline"/>
        </w:rPr>
        <w:t xml:space="preserve"> with administrators </w:t>
      </w:r>
      <w:r w:rsidRPr="006E7D4E">
        <w:rPr>
          <w:rStyle w:val="StyleUnderline"/>
          <w:highlight w:val="cyan"/>
        </w:rPr>
        <w:t>concerning</w:t>
      </w:r>
      <w:r w:rsidRPr="006A6A7D">
        <w:rPr>
          <w:sz w:val="16"/>
        </w:rPr>
        <w:t xml:space="preserve"> </w:t>
      </w:r>
      <w:r w:rsidRPr="00733E06">
        <w:rPr>
          <w:rStyle w:val="StyleUnderline"/>
        </w:rPr>
        <w:t xml:space="preserve">prison </w:t>
      </w:r>
      <w:r w:rsidRPr="006E7D4E">
        <w:rPr>
          <w:rStyle w:val="StyleUnderline"/>
          <w:highlight w:val="cyan"/>
        </w:rPr>
        <w:t>working conditions</w:t>
      </w:r>
      <w:r w:rsidRPr="006E7D4E">
        <w:rPr>
          <w:rStyle w:val="Emphasis"/>
          <w:highlight w:val="cyan"/>
        </w:rPr>
        <w:t>?</w:t>
      </w:r>
      <w:r w:rsidRPr="006A6A7D">
        <w:rPr>
          <w:sz w:val="16"/>
        </w:rPr>
        <w:t xml:space="preserve"> (</w:t>
      </w:r>
      <w:r w:rsidRPr="006E7D4E">
        <w:rPr>
          <w:rStyle w:val="Emphasis"/>
          <w:highlight w:val="cyan"/>
        </w:rPr>
        <w:t>Yes: 20</w:t>
      </w:r>
      <w:r w:rsidRPr="006A6A7D">
        <w:rPr>
          <w:sz w:val="16"/>
        </w:rPr>
        <w:t xml:space="preserve">; </w:t>
      </w:r>
      <w:r w:rsidRPr="006A6A7D">
        <w:rPr>
          <w:rStyle w:val="StyleUnderline"/>
        </w:rPr>
        <w:t>No: 3</w:t>
      </w:r>
      <w:r w:rsidRPr="006A6A7D">
        <w:rPr>
          <w:sz w:val="16"/>
        </w:rPr>
        <w:t>)</w:t>
      </w:r>
    </w:p>
    <w:p w14:paraId="24B6B900" w14:textId="477D37B7" w:rsidR="006832CD" w:rsidRDefault="006832CD" w:rsidP="006832CD">
      <w:pPr>
        <w:pStyle w:val="Heading4"/>
        <w:numPr>
          <w:ilvl w:val="0"/>
          <w:numId w:val="11"/>
        </w:numPr>
      </w:pPr>
      <w:r>
        <w:t>Structural problems with unions</w:t>
      </w:r>
    </w:p>
    <w:p w14:paraId="10E3FBBC" w14:textId="77777777" w:rsidR="006832CD" w:rsidRPr="001A0708" w:rsidRDefault="006832CD" w:rsidP="006832CD">
      <w:pPr>
        <w:rPr>
          <w:rFonts w:eastAsia="Calibri"/>
        </w:rPr>
      </w:pPr>
      <w:r w:rsidRPr="001A0708">
        <w:rPr>
          <w:rFonts w:eastAsia="Calibri"/>
          <w:b/>
          <w:bCs/>
          <w:sz w:val="26"/>
        </w:rPr>
        <w:t>Andrias 16</w:t>
      </w:r>
      <w:r w:rsidRPr="001A0708">
        <w:rPr>
          <w:rFonts w:eastAsia="Calibri"/>
        </w:rPr>
        <w:t>, Assistant Professor, University of Michigan Law School (Kate, “ARTICLE: THE NEW LABOR LAW,” 126 Yale L.J. 2, University of Kansas Libraries, Lexis)</w:t>
      </w:r>
    </w:p>
    <w:p w14:paraId="153D20C2" w14:textId="77777777" w:rsidR="006832CD" w:rsidRPr="00C83F81" w:rsidRDefault="006832CD" w:rsidP="006832CD">
      <w:pPr>
        <w:rPr>
          <w:u w:val="single"/>
        </w:rPr>
      </w:pPr>
      <w:r w:rsidRPr="00C83F81">
        <w:rPr>
          <w:u w:val="single"/>
        </w:rPr>
        <w:t>A well-developed critique</w:t>
      </w:r>
      <w:r w:rsidRPr="00C83F81">
        <w:rPr>
          <w:sz w:val="16"/>
        </w:rPr>
        <w:t xml:space="preserve"> by labor scholars </w:t>
      </w:r>
      <w:r w:rsidRPr="00C83F81">
        <w:rPr>
          <w:u w:val="single"/>
        </w:rPr>
        <w:t xml:space="preserve">focuses on how the </w:t>
      </w:r>
      <w:r w:rsidRPr="00AF22C3">
        <w:rPr>
          <w:highlight w:val="cyan"/>
          <w:u w:val="single"/>
        </w:rPr>
        <w:t>governing rules</w:t>
      </w:r>
      <w:r w:rsidRPr="00C83F81">
        <w:rPr>
          <w:u w:val="single"/>
        </w:rPr>
        <w:t xml:space="preserve"> of union elections </w:t>
      </w:r>
      <w:r w:rsidRPr="00AF22C3">
        <w:rPr>
          <w:highlight w:val="cyan"/>
          <w:u w:val="single"/>
        </w:rPr>
        <w:t>fail to protect workers’</w:t>
      </w:r>
      <w:r w:rsidRPr="00C83F81">
        <w:rPr>
          <w:u w:val="single"/>
        </w:rPr>
        <w:t xml:space="preserve"> statutory </w:t>
      </w:r>
      <w:r w:rsidRPr="00AF22C3">
        <w:rPr>
          <w:highlight w:val="cyan"/>
          <w:u w:val="single"/>
        </w:rPr>
        <w:t>right</w:t>
      </w:r>
      <w:r w:rsidRPr="00C83F81">
        <w:rPr>
          <w:sz w:val="16"/>
        </w:rPr>
        <w:t xml:space="preserve"> to organize in the face of concerted management opposition.</w:t>
      </w:r>
      <w:bookmarkStart w:id="3" w:name="_Ref447033420"/>
      <w:bookmarkStart w:id="4" w:name="_ftnref116"/>
      <w:bookmarkEnd w:id="3"/>
      <w:bookmarkEnd w:id="4"/>
      <w:r w:rsidRPr="000F1AAC">
        <w:fldChar w:fldCharType="begin"/>
      </w:r>
      <w:r w:rsidRPr="000F1AAC">
        <w:instrText>HYPERLINK "https://www.yalelawjournal.org/article/the-new-labor-law" \l "_ftnref116"</w:instrText>
      </w:r>
      <w:r w:rsidRPr="000F1AAC">
        <w:fldChar w:fldCharType="separate"/>
      </w:r>
      <w:r w:rsidRPr="000F1AAC">
        <w:rPr>
          <w:rStyle w:val="Hyperlink"/>
          <w:vertAlign w:val="superscript"/>
        </w:rPr>
        <w:t>116</w:t>
      </w:r>
      <w:r w:rsidRPr="000F1AAC">
        <w:fldChar w:fldCharType="end"/>
      </w:r>
      <w:r w:rsidRPr="00C83F81">
        <w:rPr>
          <w:sz w:val="16"/>
        </w:rPr>
        <w:t> Among its many problems, the law provides employers with great latitude to dissuade employees from self-organization, while offering unions few rights to communicate with employees about unionization’s merits.</w:t>
      </w:r>
      <w:bookmarkStart w:id="5" w:name="_Ref444593264"/>
      <w:bookmarkStart w:id="6" w:name="_ftnref117"/>
      <w:bookmarkEnd w:id="5"/>
      <w:bookmarkEnd w:id="6"/>
      <w:r w:rsidRPr="000F1AAC">
        <w:fldChar w:fldCharType="begin"/>
      </w:r>
      <w:r w:rsidRPr="000F1AAC">
        <w:instrText>HYPERLINK "https://www.yalelawjournal.org/article/the-new-labor-law" \l "_ftnref117"</w:instrText>
      </w:r>
      <w:r w:rsidRPr="000F1AAC">
        <w:fldChar w:fldCharType="separate"/>
      </w:r>
      <w:r w:rsidRPr="000F1AAC">
        <w:rPr>
          <w:rStyle w:val="Hyperlink"/>
          <w:vertAlign w:val="superscript"/>
        </w:rPr>
        <w:t>117</w:t>
      </w:r>
      <w:r w:rsidRPr="000F1AAC">
        <w:fldChar w:fldCharType="end"/>
      </w:r>
      <w:r w:rsidRPr="00C83F81">
        <w:rPr>
          <w:sz w:val="16"/>
        </w:rPr>
        <w:t> </w:t>
      </w:r>
      <w:r w:rsidRPr="00AF22C3">
        <w:rPr>
          <w:highlight w:val="cyan"/>
          <w:u w:val="single"/>
        </w:rPr>
        <w:t>Unions are denied physical access to the workplace</w:t>
      </w:r>
      <w:r w:rsidRPr="00C83F81">
        <w:rPr>
          <w:u w:val="single"/>
        </w:rPr>
        <w:t xml:space="preserve"> during an organizing campaign, but employers are permitted to compel employee presence for antiunion communication.</w:t>
      </w:r>
      <w:bookmarkStart w:id="7" w:name="_Ref459990587"/>
      <w:bookmarkStart w:id="8" w:name="_ftnref118"/>
      <w:bookmarkEnd w:id="7"/>
      <w:bookmarkEnd w:id="8"/>
      <w:r w:rsidRPr="000F1AAC">
        <w:fldChar w:fldCharType="begin"/>
      </w:r>
      <w:r w:rsidRPr="000F1AAC">
        <w:instrText>HYPERLINK "https://www.yalelawjournal.org/article/the-new-labor-law" \l "_ftnref118"</w:instrText>
      </w:r>
      <w:r w:rsidRPr="000F1AAC">
        <w:fldChar w:fldCharType="separate"/>
      </w:r>
      <w:r w:rsidRPr="000F1AAC">
        <w:rPr>
          <w:rStyle w:val="Hyperlink"/>
          <w:vertAlign w:val="superscript"/>
        </w:rPr>
        <w:t>118</w:t>
      </w:r>
      <w:r w:rsidRPr="000F1AAC">
        <w:fldChar w:fldCharType="end"/>
      </w:r>
      <w:r w:rsidRPr="00C83F81">
        <w:rPr>
          <w:sz w:val="16"/>
        </w:rPr>
        <w:t xml:space="preserve"> Meanwhile, </w:t>
      </w:r>
      <w:r w:rsidRPr="00C83F81">
        <w:rPr>
          <w:u w:val="single"/>
        </w:rPr>
        <w:t xml:space="preserve">the NLRB’s election </w:t>
      </w:r>
      <w:r w:rsidRPr="00AF22C3">
        <w:rPr>
          <w:highlight w:val="cyan"/>
          <w:u w:val="single"/>
        </w:rPr>
        <w:t>machinery is extraordinarily slow</w:t>
      </w:r>
      <w:r w:rsidRPr="00C83F81">
        <w:rPr>
          <w:u w:val="single"/>
        </w:rPr>
        <w:t xml:space="preserve">; </w:t>
      </w:r>
      <w:r w:rsidRPr="00AF22C3">
        <w:rPr>
          <w:highlight w:val="cyan"/>
          <w:u w:val="single"/>
        </w:rPr>
        <w:t>employers</w:t>
      </w:r>
      <w:r w:rsidRPr="00C83F81">
        <w:rPr>
          <w:u w:val="single"/>
        </w:rPr>
        <w:t xml:space="preserve"> are able to </w:t>
      </w:r>
      <w:r w:rsidRPr="00AF22C3">
        <w:rPr>
          <w:highlight w:val="cyan"/>
          <w:u w:val="single"/>
        </w:rPr>
        <w:t>defeat organizing</w:t>
      </w:r>
      <w:r w:rsidRPr="00C83F81">
        <w:rPr>
          <w:u w:val="single"/>
        </w:rPr>
        <w:t xml:space="preserve"> drives </w:t>
      </w:r>
      <w:r w:rsidRPr="00AF22C3">
        <w:rPr>
          <w:highlight w:val="cyan"/>
          <w:u w:val="single"/>
        </w:rPr>
        <w:t>through delay and attrition</w:t>
      </w:r>
      <w:r w:rsidRPr="00C83F81">
        <w:rPr>
          <w:u w:val="single"/>
        </w:rPr>
        <w:t>.</w:t>
      </w:r>
      <w:bookmarkStart w:id="9" w:name="_ftnref119"/>
      <w:bookmarkEnd w:id="9"/>
      <w:r w:rsidRPr="00C83F81">
        <w:rPr>
          <w:u w:val="single"/>
        </w:rPr>
        <w:fldChar w:fldCharType="begin"/>
      </w:r>
      <w:r w:rsidRPr="00C83F81">
        <w:rPr>
          <w:u w:val="single"/>
        </w:rPr>
        <w:instrText>HYPERLINK "https://www.yalelawjournal.org/article/the-new-labor-law" \l "_ftnref119"</w:instrText>
      </w:r>
      <w:r w:rsidRPr="00C83F81">
        <w:rPr>
          <w:u w:val="single"/>
        </w:rPr>
      </w:r>
      <w:r w:rsidRPr="00C83F81">
        <w:rPr>
          <w:u w:val="single"/>
        </w:rPr>
        <w:fldChar w:fldCharType="separate"/>
      </w:r>
      <w:r w:rsidRPr="00C83F81">
        <w:rPr>
          <w:rStyle w:val="Hyperlink"/>
          <w:vertAlign w:val="superscript"/>
        </w:rPr>
        <w:t>119</w:t>
      </w:r>
      <w:r w:rsidRPr="00C83F81">
        <w:rPr>
          <w:u w:val="single"/>
        </w:rPr>
        <w:fldChar w:fldCharType="end"/>
      </w:r>
    </w:p>
    <w:p w14:paraId="651E7490" w14:textId="77777777" w:rsidR="006832CD" w:rsidRPr="00C83F81" w:rsidRDefault="006832CD" w:rsidP="006832CD">
      <w:pPr>
        <w:rPr>
          <w:sz w:val="16"/>
        </w:rPr>
      </w:pPr>
      <w:r w:rsidRPr="00C83F81">
        <w:rPr>
          <w:sz w:val="16"/>
        </w:rPr>
        <w:t xml:space="preserve">Perhaps most important, the NLRB’s </w:t>
      </w:r>
      <w:r w:rsidRPr="00C83F81">
        <w:rPr>
          <w:u w:val="single"/>
        </w:rPr>
        <w:t xml:space="preserve">remedial </w:t>
      </w:r>
      <w:r w:rsidRPr="00AF22C3">
        <w:rPr>
          <w:highlight w:val="cyan"/>
          <w:u w:val="single"/>
        </w:rPr>
        <w:t>regime is too protracted and its penalties too meager</w:t>
      </w:r>
      <w:r w:rsidRPr="00C83F81">
        <w:rPr>
          <w:u w:val="single"/>
        </w:rPr>
        <w:t xml:space="preserve"> to protect employees</w:t>
      </w:r>
      <w:r w:rsidRPr="00C83F81">
        <w:rPr>
          <w:sz w:val="16"/>
        </w:rPr>
        <w:t xml:space="preserve"> against employer retaliation.</w:t>
      </w:r>
      <w:bookmarkStart w:id="10" w:name="_Ref458522505"/>
      <w:bookmarkStart w:id="11" w:name="_ftnref120"/>
      <w:bookmarkEnd w:id="10"/>
      <w:bookmarkEnd w:id="11"/>
      <w:r w:rsidRPr="000F1AAC">
        <w:fldChar w:fldCharType="begin"/>
      </w:r>
      <w:r w:rsidRPr="000F1AAC">
        <w:instrText>HYPERLINK "https://www.yalelawjournal.org/article/the-new-labor-law" \l "_ftnref120"</w:instrText>
      </w:r>
      <w:r w:rsidRPr="000F1AAC">
        <w:fldChar w:fldCharType="separate"/>
      </w:r>
      <w:r w:rsidRPr="000F1AAC">
        <w:rPr>
          <w:rStyle w:val="Hyperlink"/>
          <w:vertAlign w:val="superscript"/>
        </w:rPr>
        <w:t>120</w:t>
      </w:r>
      <w:r w:rsidRPr="000F1AAC">
        <w:fldChar w:fldCharType="end"/>
      </w:r>
      <w:r w:rsidRPr="00C83F81">
        <w:rPr>
          <w:sz w:val="16"/>
        </w:rPr>
        <w:t xml:space="preserve"> One study found that about </w:t>
      </w:r>
      <w:r w:rsidRPr="00AF22C3">
        <w:rPr>
          <w:highlight w:val="cyan"/>
          <w:u w:val="single"/>
        </w:rPr>
        <w:t>twenty-five percent of employers illegally discharge workers for union activity</w:t>
      </w:r>
      <w:r w:rsidRPr="00C83F81">
        <w:rPr>
          <w:sz w:val="16"/>
        </w:rPr>
        <w:t xml:space="preserve">; </w:t>
      </w:r>
      <w:r w:rsidRPr="00C83F81">
        <w:rPr>
          <w:u w:val="single"/>
        </w:rPr>
        <w:t xml:space="preserve">more than </w:t>
      </w:r>
      <w:r w:rsidRPr="00AF22C3">
        <w:rPr>
          <w:highlight w:val="cyan"/>
          <w:u w:val="single"/>
        </w:rPr>
        <w:t>one-half make illegal threats to close</w:t>
      </w:r>
      <w:r w:rsidRPr="00C83F81">
        <w:rPr>
          <w:u w:val="single"/>
        </w:rPr>
        <w:t xml:space="preserve"> all or part of </w:t>
      </w:r>
      <w:r w:rsidRPr="00AF22C3">
        <w:rPr>
          <w:highlight w:val="cyan"/>
          <w:u w:val="single"/>
        </w:rPr>
        <w:t>a plant</w:t>
      </w:r>
      <w:r w:rsidRPr="00C83F81">
        <w:rPr>
          <w:sz w:val="16"/>
        </w:rPr>
        <w:t>.</w:t>
      </w:r>
      <w:bookmarkStart w:id="12" w:name="_ftnref121"/>
      <w:bookmarkEnd w:id="12"/>
      <w:r w:rsidRPr="000F1AAC">
        <w:fldChar w:fldCharType="begin"/>
      </w:r>
      <w:r w:rsidRPr="000F1AAC">
        <w:instrText>HYPERLINK "https://www.yalelawjournal.org/article/the-new-labor-law" \l "_ftnref121"</w:instrText>
      </w:r>
      <w:r w:rsidRPr="000F1AAC">
        <w:fldChar w:fldCharType="separate"/>
      </w:r>
      <w:r w:rsidRPr="000F1AAC">
        <w:rPr>
          <w:rStyle w:val="Hyperlink"/>
          <w:vertAlign w:val="superscript"/>
        </w:rPr>
        <w:t>121</w:t>
      </w:r>
      <w:r w:rsidRPr="000F1AAC">
        <w:fldChar w:fldCharType="end"/>
      </w:r>
      <w:r w:rsidRPr="00C83F81">
        <w:rPr>
          <w:sz w:val="16"/>
        </w:rPr>
        <w:t xml:space="preserve"> When such illegal activity occurs, </w:t>
      </w:r>
      <w:r w:rsidRPr="00C83F81">
        <w:rPr>
          <w:u w:val="single"/>
        </w:rPr>
        <w:t xml:space="preserve">remedies are too little, too late. </w:t>
      </w:r>
      <w:r w:rsidRPr="00AF22C3">
        <w:rPr>
          <w:highlight w:val="cyan"/>
          <w:u w:val="single"/>
        </w:rPr>
        <w:t>Employers</w:t>
      </w:r>
      <w:r w:rsidRPr="00C83F81">
        <w:rPr>
          <w:sz w:val="16"/>
        </w:rPr>
        <w:t xml:space="preserve"> who illegally terminate employees </w:t>
      </w:r>
      <w:r w:rsidRPr="00C83F81">
        <w:rPr>
          <w:u w:val="single"/>
        </w:rPr>
        <w:t xml:space="preserve">are </w:t>
      </w:r>
      <w:r w:rsidRPr="00AF22C3">
        <w:rPr>
          <w:highlight w:val="cyan"/>
          <w:u w:val="single"/>
        </w:rPr>
        <w:lastRenderedPageBreak/>
        <w:t>liable only for backpay</w:t>
      </w:r>
      <w:r w:rsidRPr="00C83F81">
        <w:rPr>
          <w:sz w:val="16"/>
        </w:rPr>
        <w:t>, minus any wages the worker has earned in the meantime—and the worker is obligated to mitigate any damages by looking for new employment.</w:t>
      </w:r>
      <w:bookmarkStart w:id="13" w:name="_ftnref122"/>
      <w:bookmarkEnd w:id="13"/>
      <w:r w:rsidRPr="000F1AAC">
        <w:fldChar w:fldCharType="begin"/>
      </w:r>
      <w:r w:rsidRPr="000F1AAC">
        <w:instrText>HYPERLINK "https://www.yalelawjournal.org/article/the-new-labor-law" \l "_ftnref122"</w:instrText>
      </w:r>
      <w:r w:rsidRPr="000F1AAC">
        <w:fldChar w:fldCharType="separate"/>
      </w:r>
      <w:r w:rsidRPr="000F1AAC">
        <w:rPr>
          <w:rStyle w:val="Hyperlink"/>
          <w:vertAlign w:val="superscript"/>
        </w:rPr>
        <w:t>122</w:t>
      </w:r>
      <w:r w:rsidRPr="000F1AAC">
        <w:fldChar w:fldCharType="end"/>
      </w:r>
      <w:r w:rsidRPr="00C83F81">
        <w:rPr>
          <w:sz w:val="16"/>
        </w:rPr>
        <w:t xml:space="preserve"> Further, </w:t>
      </w:r>
      <w:r w:rsidRPr="00C83F81">
        <w:rPr>
          <w:u w:val="single"/>
        </w:rPr>
        <w:t xml:space="preserve">the </w:t>
      </w:r>
      <w:r w:rsidRPr="00AF22C3">
        <w:rPr>
          <w:highlight w:val="cyan"/>
          <w:u w:val="single"/>
        </w:rPr>
        <w:t>median length of time between</w:t>
      </w:r>
      <w:r w:rsidRPr="00C83F81">
        <w:rPr>
          <w:u w:val="single"/>
        </w:rPr>
        <w:t xml:space="preserve"> the </w:t>
      </w:r>
      <w:r w:rsidRPr="00AF22C3">
        <w:rPr>
          <w:highlight w:val="cyan"/>
          <w:u w:val="single"/>
        </w:rPr>
        <w:t>filing</w:t>
      </w:r>
      <w:r w:rsidRPr="00C83F81">
        <w:rPr>
          <w:u w:val="single"/>
        </w:rPr>
        <w:t xml:space="preserve"> of </w:t>
      </w:r>
      <w:r w:rsidRPr="00AF22C3">
        <w:rPr>
          <w:highlight w:val="cyan"/>
          <w:u w:val="single"/>
        </w:rPr>
        <w:t>a</w:t>
      </w:r>
      <w:r w:rsidRPr="00C83F81">
        <w:rPr>
          <w:u w:val="single"/>
        </w:rPr>
        <w:t xml:space="preserve">n unfair labor practice </w:t>
      </w:r>
      <w:r w:rsidRPr="00AF22C3">
        <w:rPr>
          <w:highlight w:val="cyan"/>
          <w:u w:val="single"/>
        </w:rPr>
        <w:t xml:space="preserve">charge and the issuance of a Board order has been </w:t>
      </w:r>
      <w:r w:rsidRPr="00C83F81">
        <w:rPr>
          <w:u w:val="single"/>
        </w:rPr>
        <w:t xml:space="preserve">close to </w:t>
      </w:r>
      <w:r w:rsidRPr="00AF22C3">
        <w:rPr>
          <w:highlight w:val="cyan"/>
          <w:u w:val="single"/>
        </w:rPr>
        <w:t>500 days</w:t>
      </w:r>
      <w:r w:rsidRPr="00C83F81">
        <w:rPr>
          <w:sz w:val="16"/>
        </w:rPr>
        <w:t>.</w:t>
      </w:r>
      <w:bookmarkStart w:id="14" w:name="_Ref458522507"/>
      <w:bookmarkStart w:id="15" w:name="_ftnref123"/>
      <w:bookmarkEnd w:id="14"/>
      <w:bookmarkEnd w:id="15"/>
      <w:r w:rsidRPr="000F1AAC">
        <w:fldChar w:fldCharType="begin"/>
      </w:r>
      <w:r w:rsidRPr="000F1AAC">
        <w:instrText>HYPERLINK "https://www.yalelawjournal.org/article/the-new-labor-law" \l "_ftnref123"</w:instrText>
      </w:r>
      <w:r w:rsidRPr="000F1AAC">
        <w:fldChar w:fldCharType="separate"/>
      </w:r>
      <w:r w:rsidRPr="000F1AAC">
        <w:rPr>
          <w:rStyle w:val="Hyperlink"/>
          <w:vertAlign w:val="superscript"/>
        </w:rPr>
        <w:t>123</w:t>
      </w:r>
      <w:r w:rsidRPr="000F1AAC">
        <w:fldChar w:fldCharType="end"/>
      </w:r>
    </w:p>
    <w:p w14:paraId="5C6A9A18" w14:textId="77777777" w:rsidR="006832CD" w:rsidRPr="00967169" w:rsidRDefault="006832CD" w:rsidP="006832CD">
      <w:pPr>
        <w:rPr>
          <w:sz w:val="16"/>
        </w:rPr>
      </w:pPr>
      <w:r w:rsidRPr="00C83F81">
        <w:rPr>
          <w:sz w:val="16"/>
        </w:rPr>
        <w:t xml:space="preserve">The statute’s goal of facilitating collective bargaining fares no better. The regime’s “good faith” bargaining obligation is undermined by the </w:t>
      </w:r>
      <w:r w:rsidRPr="00C83F81">
        <w:rPr>
          <w:u w:val="single"/>
        </w:rPr>
        <w:t xml:space="preserve">Board’s </w:t>
      </w:r>
      <w:r w:rsidRPr="00AF22C3">
        <w:rPr>
          <w:highlight w:val="cyan"/>
          <w:u w:val="single"/>
        </w:rPr>
        <w:t>inability to impose contract terms</w:t>
      </w:r>
      <w:r w:rsidRPr="00C83F81">
        <w:rPr>
          <w:u w:val="single"/>
        </w:rPr>
        <w:t xml:space="preserve"> as a remedy for a party’s failure to negotiate in good faith.</w:t>
      </w:r>
      <w:r w:rsidRPr="00C83F81">
        <w:rPr>
          <w:sz w:val="16"/>
        </w:rPr>
        <w:t xml:space="preserve"> Thus, </w:t>
      </w:r>
      <w:r w:rsidRPr="00C83F81">
        <w:rPr>
          <w:u w:val="single"/>
        </w:rPr>
        <w:t>an employer determined to resist collective bargaining can drag out negotiations for years</w:t>
      </w:r>
      <w:r w:rsidRPr="00C83F81">
        <w:rPr>
          <w:sz w:val="16"/>
        </w:rPr>
        <w:t>, making plain its refusal to enter into an agreement with the union.</w:t>
      </w:r>
      <w:bookmarkStart w:id="16" w:name="_ftnref124"/>
      <w:bookmarkEnd w:id="16"/>
      <w:r w:rsidRPr="000F1AAC">
        <w:fldChar w:fldCharType="begin"/>
      </w:r>
      <w:r w:rsidRPr="000F1AAC">
        <w:instrText>HYPERLINK "https://www.yalelawjournal.org/article/the-new-labor-law" \l "_ftnref124"</w:instrText>
      </w:r>
      <w:r w:rsidRPr="000F1AAC">
        <w:fldChar w:fldCharType="separate"/>
      </w:r>
      <w:r w:rsidRPr="000F1AAC">
        <w:rPr>
          <w:rStyle w:val="Hyperlink"/>
          <w:vertAlign w:val="superscript"/>
        </w:rPr>
        <w:t>124</w:t>
      </w:r>
      <w:r w:rsidRPr="000F1AAC">
        <w:fldChar w:fldCharType="end"/>
      </w:r>
      <w:r w:rsidRPr="00C83F81">
        <w:rPr>
          <w:sz w:val="16"/>
        </w:rPr>
        <w:t> </w:t>
      </w:r>
      <w:r w:rsidRPr="00AF22C3">
        <w:rPr>
          <w:highlight w:val="cyan"/>
          <w:u w:val="single"/>
        </w:rPr>
        <w:t>Employees have little recourse</w:t>
      </w:r>
      <w:r w:rsidRPr="00C83F81">
        <w:rPr>
          <w:sz w:val="16"/>
        </w:rPr>
        <w:t xml:space="preserve">. Not only are the Board’s remedial powers limited, but </w:t>
      </w:r>
      <w:r w:rsidRPr="00C83F81">
        <w:rPr>
          <w:u w:val="single"/>
        </w:rPr>
        <w:t xml:space="preserve">the </w:t>
      </w:r>
      <w:r w:rsidRPr="00AF22C3">
        <w:rPr>
          <w:highlight w:val="cyan"/>
          <w:u w:val="single"/>
        </w:rPr>
        <w:t>employer’s “right” to permanently replace striking workers</w:t>
      </w:r>
      <w:r w:rsidRPr="00C83F81">
        <w:rPr>
          <w:sz w:val="16"/>
        </w:rPr>
        <w:t>—established in 1938 by the Supreme Court but little used until the 1980s—“</w:t>
      </w:r>
      <w:r w:rsidRPr="00AF22C3">
        <w:rPr>
          <w:highlight w:val="cyan"/>
          <w:u w:val="single"/>
        </w:rPr>
        <w:t>has rendered the strike useless and virtually suicidal</w:t>
      </w:r>
      <w:r w:rsidRPr="00C83F81">
        <w:rPr>
          <w:sz w:val="16"/>
        </w:rPr>
        <w:t xml:space="preserve"> for many employees.”</w:t>
      </w:r>
      <w:bookmarkStart w:id="17" w:name="_Ref458522572"/>
      <w:bookmarkStart w:id="18" w:name="_ftnref125"/>
      <w:bookmarkEnd w:id="17"/>
      <w:bookmarkEnd w:id="18"/>
      <w:r w:rsidRPr="000F1AAC">
        <w:fldChar w:fldCharType="begin"/>
      </w:r>
      <w:r w:rsidRPr="000F1AAC">
        <w:instrText>HYPERLINK "https://www.yalelawjournal.org/article/the-new-labor-law" \l "_ftnref125"</w:instrText>
      </w:r>
      <w:r w:rsidRPr="000F1AAC">
        <w:fldChar w:fldCharType="separate"/>
      </w:r>
      <w:r w:rsidRPr="000F1AAC">
        <w:rPr>
          <w:rStyle w:val="Hyperlink"/>
          <w:vertAlign w:val="superscript"/>
        </w:rPr>
        <w:t>125</w:t>
      </w:r>
      <w:r w:rsidRPr="000F1AAC">
        <w:fldChar w:fldCharType="end"/>
      </w:r>
      <w:r w:rsidRPr="00C83F81">
        <w:rPr>
          <w:sz w:val="16"/>
        </w:rPr>
        <w:t xml:space="preserve"> Further weakening unions’ bargaining position, </w:t>
      </w:r>
      <w:r w:rsidRPr="00C83F81">
        <w:rPr>
          <w:u w:val="single"/>
        </w:rPr>
        <w:t>the Court has strictly limited the scope of mandatory subjects</w:t>
      </w:r>
      <w:r w:rsidRPr="00C83F81">
        <w:rPr>
          <w:sz w:val="16"/>
        </w:rPr>
        <w:t xml:space="preserve"> of bargaining, concluding that matters of entrepreneurial judgment need not be negotiated. For this reason, </w:t>
      </w:r>
      <w:r w:rsidRPr="00C83F81">
        <w:rPr>
          <w:u w:val="single"/>
        </w:rPr>
        <w:t>the employer may avoid unionization by closing its operations, by subcontracting, by “doublebreasting” through a nonunion company, or by moving production</w:t>
      </w:r>
      <w:r w:rsidRPr="00C83F81">
        <w:rPr>
          <w:sz w:val="16"/>
        </w:rPr>
        <w:t>.</w:t>
      </w:r>
      <w:bookmarkStart w:id="19" w:name="_Ref446767688"/>
      <w:bookmarkStart w:id="20" w:name="_ftnref126"/>
      <w:bookmarkEnd w:id="19"/>
      <w:bookmarkEnd w:id="20"/>
      <w:r w:rsidRPr="000F1AAC">
        <w:fldChar w:fldCharType="begin"/>
      </w:r>
      <w:r w:rsidRPr="000F1AAC">
        <w:instrText>HYPERLINK "https://www.yalelawjournal.org/article/the-new-labor-law" \l "_ftnref126"</w:instrText>
      </w:r>
      <w:r w:rsidRPr="000F1AAC">
        <w:fldChar w:fldCharType="separate"/>
      </w:r>
      <w:r w:rsidRPr="000F1AAC">
        <w:rPr>
          <w:rStyle w:val="Hyperlink"/>
          <w:vertAlign w:val="superscript"/>
        </w:rPr>
        <w:t>126</w:t>
      </w:r>
      <w:r w:rsidRPr="000F1AAC">
        <w:fldChar w:fldCharType="end"/>
      </w:r>
    </w:p>
    <w:p w14:paraId="73D99B20" w14:textId="77777777" w:rsidR="006832CD" w:rsidRPr="006832CD" w:rsidRDefault="006832CD" w:rsidP="006832CD">
      <w:pPr>
        <w:rPr>
          <w:sz w:val="16"/>
        </w:rPr>
      </w:pPr>
    </w:p>
    <w:p w14:paraId="1D8BF049" w14:textId="77777777" w:rsidR="006E7D4E" w:rsidRDefault="006E7D4E" w:rsidP="006E7D4E">
      <w:pPr>
        <w:rPr>
          <w:sz w:val="16"/>
        </w:rPr>
      </w:pPr>
    </w:p>
    <w:p w14:paraId="27F06C45" w14:textId="77777777" w:rsidR="006E7D4E" w:rsidRDefault="006E7D4E" w:rsidP="006E7D4E">
      <w:pPr>
        <w:pStyle w:val="Heading3"/>
      </w:pPr>
      <w:r>
        <w:lastRenderedPageBreak/>
        <w:t>AT: Framing---1NC</w:t>
      </w:r>
    </w:p>
    <w:p w14:paraId="4D765155" w14:textId="4375FB83" w:rsidR="006E7D4E" w:rsidRDefault="006E7D4E" w:rsidP="006E7D4E">
      <w:pPr>
        <w:pStyle w:val="Heading4"/>
        <w:numPr>
          <w:ilvl w:val="0"/>
          <w:numId w:val="15"/>
        </w:numPr>
      </w:pPr>
      <w:bookmarkStart w:id="21" w:name="_Hlk154779495"/>
      <w:r>
        <w:t xml:space="preserve">Use </w:t>
      </w:r>
      <w:r w:rsidRPr="00A254E0">
        <w:rPr>
          <w:u w:val="single"/>
        </w:rPr>
        <w:t>utilitarianism</w:t>
      </w:r>
      <w:r>
        <w:t xml:space="preserve">---it is the </w:t>
      </w:r>
      <w:r w:rsidRPr="00957926">
        <w:rPr>
          <w:u w:val="single"/>
        </w:rPr>
        <w:t>only ethical metric</w:t>
      </w:r>
      <w:r>
        <w:t xml:space="preserve">, anything else justifies atrocities. </w:t>
      </w:r>
    </w:p>
    <w:p w14:paraId="4F1B018B" w14:textId="77777777" w:rsidR="006E7D4E" w:rsidRDefault="006E7D4E" w:rsidP="006E7D4E">
      <w:r w:rsidRPr="002A128B">
        <w:rPr>
          <w:rFonts w:eastAsiaTheme="majorEastAsia" w:cstheme="majorBidi"/>
          <w:b/>
          <w:iCs/>
          <w:sz w:val="26"/>
        </w:rPr>
        <w:t>Chappell et al. 23</w:t>
      </w:r>
      <w:r>
        <w:t xml:space="preserve">, *Assistant Professor, University of Miami, Ph.D., Princeton University (*Richard Y. Chappell, with D. Meissner and W. MacAskill, 2023, “Introduction to Utilitarianism,” Utilitarianism Net, </w:t>
      </w:r>
      <w:r w:rsidRPr="002A128B">
        <w:t>https://www.utilitarianism.net/pdf/Introduction_to_Utilitarianism_Utilitarianism_net.pdf</w:t>
      </w:r>
      <w:r>
        <w:t>)</w:t>
      </w:r>
    </w:p>
    <w:p w14:paraId="5A171F44" w14:textId="77777777" w:rsidR="006E7D4E" w:rsidRPr="009B64BA" w:rsidRDefault="006E7D4E" w:rsidP="006E7D4E">
      <w:pPr>
        <w:rPr>
          <w:sz w:val="16"/>
        </w:rPr>
      </w:pPr>
      <w:r w:rsidRPr="006E7D4E">
        <w:rPr>
          <w:rStyle w:val="StyleUnderline"/>
          <w:highlight w:val="cyan"/>
        </w:rPr>
        <w:t xml:space="preserve">Historically, </w:t>
      </w:r>
      <w:r w:rsidRPr="006E7D4E">
        <w:rPr>
          <w:rStyle w:val="Emphasis"/>
          <w:highlight w:val="cyan"/>
        </w:rPr>
        <w:t>people</w:t>
      </w:r>
      <w:r w:rsidRPr="006E7D4E">
        <w:rPr>
          <w:rStyle w:val="StyleUnderline"/>
          <w:highlight w:val="cyan"/>
        </w:rPr>
        <w:t xml:space="preserve"> held </w:t>
      </w:r>
      <w:r w:rsidRPr="006E7D4E">
        <w:rPr>
          <w:rStyle w:val="Emphasis"/>
          <w:highlight w:val="cyan"/>
        </w:rPr>
        <w:t>beliefs</w:t>
      </w:r>
      <w:r w:rsidRPr="006E7D4E">
        <w:rPr>
          <w:rStyle w:val="StyleUnderline"/>
          <w:highlight w:val="cyan"/>
        </w:rPr>
        <w:t xml:space="preserve"> we</w:t>
      </w:r>
      <w:r w:rsidRPr="00782E93">
        <w:rPr>
          <w:rStyle w:val="StyleUnderline"/>
        </w:rPr>
        <w:t xml:space="preserve"> now </w:t>
      </w:r>
      <w:r w:rsidRPr="006E7D4E">
        <w:rPr>
          <w:rStyle w:val="StyleUnderline"/>
          <w:highlight w:val="cyan"/>
        </w:rPr>
        <w:t>consider</w:t>
      </w:r>
      <w:r w:rsidRPr="00782E93">
        <w:rPr>
          <w:rStyle w:val="StyleUnderline"/>
        </w:rPr>
        <w:t xml:space="preserve"> morally </w:t>
      </w:r>
      <w:r w:rsidRPr="006E7D4E">
        <w:rPr>
          <w:rStyle w:val="Emphasis"/>
          <w:highlight w:val="cyan"/>
        </w:rPr>
        <w:t>horrific</w:t>
      </w:r>
      <w:r w:rsidRPr="009B64BA">
        <w:rPr>
          <w:sz w:val="16"/>
        </w:rPr>
        <w:t xml:space="preserve">. In Western societies, </w:t>
      </w:r>
      <w:r w:rsidRPr="00782E93">
        <w:rPr>
          <w:rStyle w:val="StyleUnderline"/>
        </w:rPr>
        <w:t>it was once</w:t>
      </w:r>
      <w:r w:rsidRPr="009B64BA">
        <w:rPr>
          <w:sz w:val="16"/>
        </w:rPr>
        <w:t xml:space="preserve"> firmly </w:t>
      </w:r>
      <w:r w:rsidRPr="00782E93">
        <w:rPr>
          <w:rStyle w:val="StyleUnderline"/>
        </w:rPr>
        <w:t>believed</w:t>
      </w:r>
      <w:r w:rsidRPr="009B64BA">
        <w:rPr>
          <w:sz w:val="16"/>
        </w:rPr>
        <w:t xml:space="preserve"> to be intuitively obvious </w:t>
      </w:r>
      <w:r w:rsidRPr="006E7D4E">
        <w:rPr>
          <w:rStyle w:val="StyleUnderline"/>
          <w:highlight w:val="cyan"/>
        </w:rPr>
        <w:t xml:space="preserve">that </w:t>
      </w:r>
      <w:r w:rsidRPr="006E7D4E">
        <w:rPr>
          <w:rStyle w:val="Emphasis"/>
          <w:highlight w:val="cyan"/>
        </w:rPr>
        <w:t>people of color</w:t>
      </w:r>
      <w:r w:rsidRPr="006E7D4E">
        <w:rPr>
          <w:rStyle w:val="StyleUnderline"/>
          <w:highlight w:val="cyan"/>
        </w:rPr>
        <w:t xml:space="preserve"> and </w:t>
      </w:r>
      <w:r w:rsidRPr="006E7D4E">
        <w:rPr>
          <w:rStyle w:val="Emphasis"/>
          <w:highlight w:val="cyan"/>
        </w:rPr>
        <w:t>women</w:t>
      </w:r>
      <w:r w:rsidRPr="006E7D4E">
        <w:rPr>
          <w:rStyle w:val="StyleUnderline"/>
          <w:highlight w:val="cyan"/>
        </w:rPr>
        <w:t xml:space="preserve"> have </w:t>
      </w:r>
      <w:r w:rsidRPr="006E7D4E">
        <w:rPr>
          <w:rStyle w:val="Emphasis"/>
          <w:highlight w:val="cyan"/>
        </w:rPr>
        <w:t>fewer rights</w:t>
      </w:r>
      <w:r w:rsidRPr="006E7D4E">
        <w:rPr>
          <w:rStyle w:val="StyleUnderline"/>
          <w:highlight w:val="cyan"/>
        </w:rPr>
        <w:t xml:space="preserve"> than </w:t>
      </w:r>
      <w:r w:rsidRPr="006E7D4E">
        <w:rPr>
          <w:rStyle w:val="Emphasis"/>
          <w:highlight w:val="cyan"/>
        </w:rPr>
        <w:t>white men</w:t>
      </w:r>
      <w:r w:rsidRPr="006E7D4E">
        <w:rPr>
          <w:rStyle w:val="StyleUnderline"/>
          <w:highlight w:val="cyan"/>
        </w:rPr>
        <w:t xml:space="preserve">; that homosexuality is </w:t>
      </w:r>
      <w:r w:rsidRPr="006E7D4E">
        <w:rPr>
          <w:rStyle w:val="Emphasis"/>
          <w:highlight w:val="cyan"/>
        </w:rPr>
        <w:t>wrong</w:t>
      </w:r>
      <w:r w:rsidRPr="006E7D4E">
        <w:rPr>
          <w:rStyle w:val="StyleUnderline"/>
          <w:highlight w:val="cyan"/>
        </w:rPr>
        <w:t>; and</w:t>
      </w:r>
      <w:r w:rsidRPr="00782E93">
        <w:rPr>
          <w:rStyle w:val="StyleUnderline"/>
        </w:rPr>
        <w:t xml:space="preserve"> that </w:t>
      </w:r>
      <w:r w:rsidRPr="006E7D4E">
        <w:rPr>
          <w:rStyle w:val="StyleUnderline"/>
          <w:highlight w:val="cyan"/>
        </w:rPr>
        <w:t xml:space="preserve">it was </w:t>
      </w:r>
      <w:r w:rsidRPr="006E7D4E">
        <w:rPr>
          <w:rStyle w:val="Emphasis"/>
          <w:highlight w:val="cyan"/>
        </w:rPr>
        <w:t>permissible</w:t>
      </w:r>
      <w:r w:rsidRPr="006E7D4E">
        <w:rPr>
          <w:rStyle w:val="StyleUnderline"/>
          <w:highlight w:val="cyan"/>
        </w:rPr>
        <w:t xml:space="preserve"> to own </w:t>
      </w:r>
      <w:r w:rsidRPr="006E7D4E">
        <w:rPr>
          <w:rStyle w:val="Emphasis"/>
          <w:highlight w:val="cyan"/>
        </w:rPr>
        <w:t>slaves</w:t>
      </w:r>
      <w:r w:rsidRPr="006E7D4E">
        <w:rPr>
          <w:rStyle w:val="StyleUnderline"/>
          <w:highlight w:val="cyan"/>
        </w:rPr>
        <w:t>. We now see these</w:t>
      </w:r>
      <w:r w:rsidRPr="00782E93">
        <w:rPr>
          <w:rStyle w:val="StyleUnderline"/>
        </w:rPr>
        <w:t xml:space="preserve"> moral </w:t>
      </w:r>
      <w:r w:rsidRPr="009B64BA">
        <w:rPr>
          <w:rStyle w:val="Emphasis"/>
        </w:rPr>
        <w:t>intuitions</w:t>
      </w:r>
      <w:r w:rsidRPr="00782E93">
        <w:rPr>
          <w:rStyle w:val="StyleUnderline"/>
        </w:rPr>
        <w:t xml:space="preserve"> </w:t>
      </w:r>
      <w:r w:rsidRPr="006E7D4E">
        <w:rPr>
          <w:rStyle w:val="StyleUnderline"/>
          <w:highlight w:val="cyan"/>
        </w:rPr>
        <w:t xml:space="preserve">as </w:t>
      </w:r>
      <w:r w:rsidRPr="006E7D4E">
        <w:rPr>
          <w:rStyle w:val="Emphasis"/>
          <w:highlight w:val="cyan"/>
        </w:rPr>
        <w:t>badly misguided</w:t>
      </w:r>
      <w:r w:rsidRPr="009B64BA">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44175183" w14:textId="77777777" w:rsidR="006E7D4E" w:rsidRPr="009B64BA" w:rsidRDefault="006E7D4E" w:rsidP="006E7D4E">
      <w:pPr>
        <w:rPr>
          <w:sz w:val="16"/>
        </w:rPr>
      </w:pPr>
      <w:r w:rsidRPr="009B64BA">
        <w:rPr>
          <w:rStyle w:val="StyleUnderline"/>
        </w:rPr>
        <w:t xml:space="preserve">Also, </w:t>
      </w:r>
      <w:r w:rsidRPr="006E7D4E">
        <w:rPr>
          <w:rStyle w:val="StyleUnderline"/>
          <w:highlight w:val="cyan"/>
        </w:rPr>
        <w:t xml:space="preserve">people have </w:t>
      </w:r>
      <w:r w:rsidRPr="006E7D4E">
        <w:rPr>
          <w:rStyle w:val="Emphasis"/>
          <w:highlight w:val="cyan"/>
        </w:rPr>
        <w:t>conflicting</w:t>
      </w:r>
      <w:r w:rsidRPr="009B64BA">
        <w:rPr>
          <w:rStyle w:val="StyleUnderline"/>
        </w:rPr>
        <w:t xml:space="preserve"> moral </w:t>
      </w:r>
      <w:r w:rsidRPr="006E7D4E">
        <w:rPr>
          <w:rStyle w:val="Emphasis"/>
          <w:highlight w:val="cyan"/>
        </w:rPr>
        <w:t>intuitions</w:t>
      </w:r>
      <w:r w:rsidRPr="009B64BA">
        <w:rPr>
          <w:rStyle w:val="StyleUnderline"/>
        </w:rPr>
        <w:t xml:space="preserve">, and </w:t>
      </w:r>
      <w:r w:rsidRPr="006E7D4E">
        <w:rPr>
          <w:rStyle w:val="StyleUnderline"/>
          <w:highlight w:val="cyan"/>
        </w:rPr>
        <w:t xml:space="preserve">we need a way to </w:t>
      </w:r>
      <w:r w:rsidRPr="006E7D4E">
        <w:rPr>
          <w:rStyle w:val="Emphasis"/>
          <w:highlight w:val="cyan"/>
        </w:rPr>
        <w:t>resolve</w:t>
      </w:r>
      <w:r w:rsidRPr="006E7D4E">
        <w:rPr>
          <w:rStyle w:val="StyleUnderline"/>
          <w:highlight w:val="cyan"/>
        </w:rPr>
        <w:t xml:space="preserve"> these</w:t>
      </w:r>
      <w:r w:rsidRPr="009B64BA">
        <w:rPr>
          <w:rStyle w:val="StyleUnderline"/>
        </w:rPr>
        <w:t xml:space="preserve"> </w:t>
      </w:r>
      <w:r w:rsidRPr="009B64BA">
        <w:rPr>
          <w:rStyle w:val="Emphasis"/>
        </w:rPr>
        <w:t>disagreements</w:t>
      </w:r>
      <w:r w:rsidRPr="009B64BA">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4D9EF850" w14:textId="77777777" w:rsidR="006E7D4E" w:rsidRPr="009B64BA" w:rsidRDefault="006E7D4E" w:rsidP="006E7D4E">
      <w:pPr>
        <w:rPr>
          <w:sz w:val="16"/>
        </w:rPr>
      </w:pPr>
      <w:r w:rsidRPr="006E7D4E">
        <w:rPr>
          <w:rStyle w:val="StyleUnderline"/>
          <w:highlight w:val="cyan"/>
        </w:rPr>
        <w:t>One</w:t>
      </w:r>
      <w:r w:rsidRPr="009B64BA">
        <w:rPr>
          <w:rStyle w:val="StyleUnderline"/>
        </w:rPr>
        <w:t xml:space="preserve"> of the </w:t>
      </w:r>
      <w:r w:rsidRPr="009B64BA">
        <w:rPr>
          <w:rStyle w:val="Emphasis"/>
        </w:rPr>
        <w:t>most prominent</w:t>
      </w:r>
      <w:r w:rsidRPr="009B64BA">
        <w:rPr>
          <w:rStyle w:val="StyleUnderline"/>
        </w:rPr>
        <w:t xml:space="preserve"> and influential attempts to create such a </w:t>
      </w:r>
      <w:r w:rsidRPr="006E7D4E">
        <w:rPr>
          <w:rStyle w:val="StyleUnderline"/>
          <w:highlight w:val="cyan"/>
        </w:rPr>
        <w:t xml:space="preserve">theory is </w:t>
      </w:r>
      <w:r w:rsidRPr="006E7D4E">
        <w:rPr>
          <w:rStyle w:val="Emphasis"/>
          <w:highlight w:val="cyan"/>
        </w:rPr>
        <w:t>utilitarianism</w:t>
      </w:r>
      <w:r w:rsidRPr="009B64BA">
        <w:rPr>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66A8FA37" w14:textId="77777777" w:rsidR="006E7D4E" w:rsidRPr="00782E93" w:rsidRDefault="006E7D4E" w:rsidP="006E7D4E">
      <w:pPr>
        <w:rPr>
          <w:sz w:val="14"/>
          <w:szCs w:val="14"/>
        </w:rPr>
      </w:pPr>
      <w:r w:rsidRPr="00782E93">
        <w:rPr>
          <w:sz w:val="14"/>
          <w:szCs w:val="14"/>
        </w:rPr>
        <w:t>Track Record</w:t>
      </w:r>
    </w:p>
    <w:p w14:paraId="7B93F20F" w14:textId="77777777" w:rsidR="006E7D4E" w:rsidRPr="00782E93" w:rsidRDefault="006E7D4E" w:rsidP="006E7D4E">
      <w:pPr>
        <w:rPr>
          <w:sz w:val="16"/>
        </w:rPr>
      </w:pPr>
      <w:r w:rsidRPr="00782E93">
        <w:rPr>
          <w:sz w:val="16"/>
        </w:rPr>
        <w:t xml:space="preserve">While history cannot directly tell us which moral theory is correct, </w:t>
      </w:r>
      <w:r w:rsidRPr="00782E93">
        <w:rPr>
          <w:rStyle w:val="Emphasis"/>
        </w:rPr>
        <w:t>utilitarian</w:t>
      </w:r>
      <w:r w:rsidRPr="00782E93">
        <w:rPr>
          <w:rStyle w:val="StyleUnderline"/>
        </w:rPr>
        <w:t xml:space="preserve"> moral reasoning </w:t>
      </w:r>
      <w:r w:rsidRPr="006E7D4E">
        <w:rPr>
          <w:rStyle w:val="StyleUnderline"/>
          <w:highlight w:val="cyan"/>
        </w:rPr>
        <w:t xml:space="preserve">has a </w:t>
      </w:r>
      <w:r w:rsidRPr="006E7D4E">
        <w:rPr>
          <w:rStyle w:val="Emphasis"/>
          <w:highlight w:val="cyan"/>
        </w:rPr>
        <w:t>strong</w:t>
      </w:r>
      <w:r w:rsidRPr="00782E93">
        <w:rPr>
          <w:rStyle w:val="StyleUnderline"/>
        </w:rPr>
        <w:t xml:space="preserve"> track </w:t>
      </w:r>
      <w:r w:rsidRPr="006E7D4E">
        <w:rPr>
          <w:rStyle w:val="Emphasis"/>
          <w:highlight w:val="cyan"/>
        </w:rPr>
        <w:t>record</w:t>
      </w:r>
      <w:r w:rsidRPr="00782E93">
        <w:rPr>
          <w:sz w:val="16"/>
        </w:rPr>
        <w:t xml:space="preserve"> of contributing to humanity’s collective moral progress—</w:t>
      </w:r>
      <w:r w:rsidRPr="00782E93">
        <w:rPr>
          <w:rStyle w:val="StyleUnderline"/>
        </w:rPr>
        <w:t xml:space="preserve">suggesting that there may at least be something </w:t>
      </w:r>
      <w:r w:rsidRPr="00782E93">
        <w:rPr>
          <w:rStyle w:val="Emphasis"/>
        </w:rPr>
        <w:t>morally salutary</w:t>
      </w:r>
      <w:r w:rsidRPr="00782E93">
        <w:rPr>
          <w:rStyle w:val="StyleUnderline"/>
        </w:rPr>
        <w:t xml:space="preserve"> to these ideas</w:t>
      </w:r>
      <w:r w:rsidRPr="00782E93">
        <w:rPr>
          <w:sz w:val="16"/>
        </w:rPr>
        <w:t xml:space="preserve">. The classical utilitarians of the 18th and 19th centuries had social and political attitudes that were far ahead of their time: As a progressive social reformer, Jeremy Bentham defended issues </w:t>
      </w:r>
      <w:r w:rsidRPr="00782E93">
        <w:rPr>
          <w:rStyle w:val="StyleUnderline"/>
        </w:rPr>
        <w:t xml:space="preserve">such </w:t>
      </w:r>
      <w:r w:rsidRPr="006E7D4E">
        <w:rPr>
          <w:rStyle w:val="StyleUnderline"/>
          <w:highlight w:val="cyan"/>
        </w:rPr>
        <w:t>as</w:t>
      </w:r>
      <w:r w:rsidRPr="00782E93">
        <w:rPr>
          <w:rStyle w:val="StyleUnderline"/>
        </w:rPr>
        <w:t xml:space="preserve"> the </w:t>
      </w:r>
      <w:r w:rsidRPr="006E7D4E">
        <w:rPr>
          <w:rStyle w:val="Emphasis"/>
          <w:highlight w:val="cyan"/>
        </w:rPr>
        <w:t>separation</w:t>
      </w:r>
      <w:r w:rsidRPr="006E7D4E">
        <w:rPr>
          <w:rStyle w:val="StyleUnderline"/>
          <w:highlight w:val="cyan"/>
        </w:rPr>
        <w:t xml:space="preserve"> of </w:t>
      </w:r>
      <w:r w:rsidRPr="006E7D4E">
        <w:rPr>
          <w:rStyle w:val="Emphasis"/>
          <w:highlight w:val="cyan"/>
        </w:rPr>
        <w:t>church and state</w:t>
      </w:r>
      <w:r w:rsidRPr="00782E93">
        <w:rPr>
          <w:rStyle w:val="StyleUnderline"/>
        </w:rPr>
        <w:t xml:space="preserve">; the </w:t>
      </w:r>
      <w:r w:rsidRPr="006E7D4E">
        <w:rPr>
          <w:rStyle w:val="Emphasis"/>
          <w:highlight w:val="cyan"/>
        </w:rPr>
        <w:t>abolition</w:t>
      </w:r>
      <w:r w:rsidRPr="006E7D4E">
        <w:rPr>
          <w:rStyle w:val="StyleUnderline"/>
          <w:highlight w:val="cyan"/>
        </w:rPr>
        <w:t xml:space="preserve"> of slavery and</w:t>
      </w:r>
      <w:r w:rsidRPr="00782E93">
        <w:rPr>
          <w:rStyle w:val="StyleUnderline"/>
        </w:rPr>
        <w:t xml:space="preserve"> of </w:t>
      </w:r>
      <w:r w:rsidRPr="006E7D4E">
        <w:rPr>
          <w:rStyle w:val="Emphasis"/>
          <w:highlight w:val="cyan"/>
        </w:rPr>
        <w:t>capital punishment</w:t>
      </w:r>
      <w:r w:rsidRPr="00782E93">
        <w:rPr>
          <w:rStyle w:val="StyleUnderline"/>
        </w:rPr>
        <w:t xml:space="preserve">; legal </w:t>
      </w:r>
      <w:r w:rsidRPr="00782E93">
        <w:rPr>
          <w:rStyle w:val="Emphasis"/>
        </w:rPr>
        <w:t>regulations</w:t>
      </w:r>
      <w:r w:rsidRPr="00782E93">
        <w:rPr>
          <w:rStyle w:val="StyleUnderline"/>
        </w:rPr>
        <w:t xml:space="preserve"> to </w:t>
      </w:r>
      <w:r w:rsidRPr="006E7D4E">
        <w:rPr>
          <w:rStyle w:val="StyleUnderline"/>
          <w:highlight w:val="cyan"/>
        </w:rPr>
        <w:t xml:space="preserve">protect </w:t>
      </w:r>
      <w:r w:rsidRPr="006E7D4E">
        <w:rPr>
          <w:rStyle w:val="Emphasis"/>
          <w:highlight w:val="cyan"/>
        </w:rPr>
        <w:t>criminals</w:t>
      </w:r>
      <w:r w:rsidRPr="006E7D4E">
        <w:rPr>
          <w:rStyle w:val="StyleUnderline"/>
          <w:highlight w:val="cyan"/>
        </w:rPr>
        <w:t xml:space="preserve"> and</w:t>
      </w:r>
      <w:r w:rsidRPr="00782E93">
        <w:rPr>
          <w:rStyle w:val="StyleUnderline"/>
        </w:rPr>
        <w:t xml:space="preserve"> nonhuman </w:t>
      </w:r>
      <w:r w:rsidRPr="006E7D4E">
        <w:rPr>
          <w:rStyle w:val="Emphasis"/>
          <w:highlight w:val="cyan"/>
        </w:rPr>
        <w:t>animals</w:t>
      </w:r>
      <w:r w:rsidRPr="006E7D4E">
        <w:rPr>
          <w:rStyle w:val="StyleUnderline"/>
          <w:highlight w:val="cyan"/>
        </w:rPr>
        <w:t xml:space="preserve"> from </w:t>
      </w:r>
      <w:r w:rsidRPr="006E7D4E">
        <w:rPr>
          <w:rStyle w:val="Emphasis"/>
          <w:highlight w:val="cyan"/>
        </w:rPr>
        <w:t>cruel treatment</w:t>
      </w:r>
      <w:r w:rsidRPr="00782E93">
        <w:rPr>
          <w:sz w:val="16"/>
        </w:rPr>
        <w:t xml:space="preserve">; 3 </w:t>
      </w:r>
      <w:r w:rsidRPr="006E7D4E">
        <w:rPr>
          <w:rStyle w:val="StyleUnderline"/>
          <w:highlight w:val="cyan"/>
        </w:rPr>
        <w:t>and</w:t>
      </w:r>
      <w:r w:rsidRPr="00782E93">
        <w:rPr>
          <w:rStyle w:val="StyleUnderline"/>
        </w:rPr>
        <w:t xml:space="preserve"> the </w:t>
      </w:r>
      <w:r w:rsidRPr="006E7D4E">
        <w:rPr>
          <w:rStyle w:val="Emphasis"/>
          <w:highlight w:val="cyan"/>
        </w:rPr>
        <w:t>decriminalization</w:t>
      </w:r>
      <w:r w:rsidRPr="006E7D4E">
        <w:rPr>
          <w:rStyle w:val="StyleUnderline"/>
          <w:highlight w:val="cyan"/>
        </w:rPr>
        <w:t xml:space="preserve"> of homosexuality</w:t>
      </w:r>
      <w:r w:rsidRPr="00782E93">
        <w:rPr>
          <w:sz w:val="16"/>
        </w:rPr>
        <w:t>. 4 Indeed, his manuscripts on homosexuality were so liberal that his editor hid them from the public after Bentham’s death. They were only published two centuries later.</w:t>
      </w:r>
    </w:p>
    <w:p w14:paraId="75BA20BB" w14:textId="77777777" w:rsidR="006E7D4E" w:rsidRPr="00782E93" w:rsidRDefault="006E7D4E" w:rsidP="006E7D4E">
      <w:pPr>
        <w:rPr>
          <w:sz w:val="16"/>
        </w:rPr>
      </w:pPr>
      <w:r w:rsidRPr="00782E93">
        <w:rPr>
          <w:sz w:val="16"/>
        </w:rPr>
        <w:t xml:space="preserve">John Stuart Mill defended the provision of social welfare for the poor and of freedom of speech. He was the second MP in the UK Parliament to call for </w:t>
      </w:r>
      <w:r w:rsidRPr="00782E93">
        <w:rPr>
          <w:rStyle w:val="StyleUnderline"/>
        </w:rPr>
        <w:t xml:space="preserve">women’s </w:t>
      </w:r>
      <w:r w:rsidRPr="00782E93">
        <w:rPr>
          <w:rStyle w:val="Emphasis"/>
        </w:rPr>
        <w:t>suffrage</w:t>
      </w:r>
      <w:r w:rsidRPr="00782E93">
        <w:rPr>
          <w:sz w:val="16"/>
        </w:rPr>
        <w:t xml:space="preserve"> 5 </w:t>
      </w:r>
      <w:r w:rsidRPr="00782E93">
        <w:rPr>
          <w:rStyle w:val="StyleUnderline"/>
        </w:rPr>
        <w:t>and</w:t>
      </w:r>
      <w:r w:rsidRPr="00782E93">
        <w:rPr>
          <w:sz w:val="16"/>
        </w:rPr>
        <w:t xml:space="preserve"> advocated for </w:t>
      </w:r>
      <w:r w:rsidRPr="00782E93">
        <w:rPr>
          <w:rStyle w:val="StyleUnderline"/>
        </w:rPr>
        <w:t xml:space="preserve">gender </w:t>
      </w:r>
      <w:r w:rsidRPr="00782E93">
        <w:rPr>
          <w:rStyle w:val="Emphasis"/>
        </w:rPr>
        <w:t>equality</w:t>
      </w:r>
      <w:r w:rsidRPr="00782E93">
        <w:rPr>
          <w:sz w:val="16"/>
        </w:rPr>
        <w:t xml:space="preserve"> more generally. In his essay The Subjection of Women, 6 Mill argued that</w:t>
      </w:r>
    </w:p>
    <w:p w14:paraId="0086ACBC" w14:textId="77777777" w:rsidR="006E7D4E" w:rsidRPr="00782E93" w:rsidRDefault="006E7D4E" w:rsidP="006E7D4E">
      <w:pPr>
        <w:ind w:left="720"/>
        <w:rPr>
          <w:sz w:val="14"/>
          <w:szCs w:val="14"/>
        </w:rPr>
      </w:pPr>
      <w:r w:rsidRPr="00782E93">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499D5315" w14:textId="77777777" w:rsidR="006E7D4E" w:rsidRPr="00782E93" w:rsidRDefault="006E7D4E" w:rsidP="006E7D4E">
      <w:pPr>
        <w:rPr>
          <w:sz w:val="16"/>
        </w:rPr>
      </w:pPr>
      <w:r w:rsidRPr="00782E93">
        <w:rPr>
          <w:sz w:val="16"/>
        </w:rPr>
        <w:t xml:space="preserve">In a similar vein, Henry Sidgwick advocated for women’s education and the freedom of education from religious doctrines. Modern utilitarians like Peter Singer are outspoken </w:t>
      </w:r>
      <w:r w:rsidRPr="00782E93">
        <w:rPr>
          <w:rStyle w:val="StyleUnderline"/>
        </w:rPr>
        <w:t xml:space="preserve">advocates </w:t>
      </w:r>
      <w:r w:rsidRPr="00782E93">
        <w:rPr>
          <w:rStyle w:val="Emphasis"/>
        </w:rPr>
        <w:t>against</w:t>
      </w:r>
      <w:r w:rsidRPr="00782E93">
        <w:rPr>
          <w:sz w:val="16"/>
        </w:rPr>
        <w:t xml:space="preserve"> pressing </w:t>
      </w:r>
      <w:r w:rsidRPr="00782E93">
        <w:rPr>
          <w:rStyle w:val="StyleUnderline"/>
        </w:rPr>
        <w:t xml:space="preserve">moral problems such as </w:t>
      </w:r>
      <w:r w:rsidRPr="00782E93">
        <w:rPr>
          <w:rStyle w:val="Emphasis"/>
        </w:rPr>
        <w:t>extreme poverty</w:t>
      </w:r>
      <w:r w:rsidRPr="00782E93">
        <w:rPr>
          <w:rStyle w:val="StyleUnderline"/>
        </w:rPr>
        <w:t xml:space="preserve"> and </w:t>
      </w:r>
      <w:r w:rsidRPr="00782E93">
        <w:rPr>
          <w:rStyle w:val="Emphasis"/>
        </w:rPr>
        <w:t>factory farming</w:t>
      </w:r>
      <w:r w:rsidRPr="00782E93">
        <w:rPr>
          <w:sz w:val="16"/>
        </w:rPr>
        <w:t>. 8</w:t>
      </w:r>
    </w:p>
    <w:p w14:paraId="33891B9B" w14:textId="77777777" w:rsidR="006E7D4E" w:rsidRPr="00782E93" w:rsidRDefault="006E7D4E" w:rsidP="006E7D4E">
      <w:pPr>
        <w:rPr>
          <w:rStyle w:val="StyleUnderline"/>
        </w:rPr>
      </w:pPr>
      <w:r w:rsidRPr="006E7D4E">
        <w:rPr>
          <w:rStyle w:val="StyleUnderline"/>
          <w:highlight w:val="cyan"/>
        </w:rPr>
        <w:t>While</w:t>
      </w:r>
      <w:r w:rsidRPr="00782E93">
        <w:rPr>
          <w:rStyle w:val="StyleUnderline"/>
        </w:rPr>
        <w:t xml:space="preserve"> the </w:t>
      </w:r>
      <w:r w:rsidRPr="006E7D4E">
        <w:rPr>
          <w:rStyle w:val="StyleUnderline"/>
          <w:highlight w:val="cyan"/>
        </w:rPr>
        <w:t>early proponents</w:t>
      </w:r>
      <w:r w:rsidRPr="00782E93">
        <w:rPr>
          <w:rStyle w:val="StyleUnderline"/>
        </w:rPr>
        <w:t xml:space="preserve"> of </w:t>
      </w:r>
      <w:r w:rsidRPr="00782E93">
        <w:rPr>
          <w:rStyle w:val="Emphasis"/>
        </w:rPr>
        <w:t>utilitarianism</w:t>
      </w:r>
      <w:r w:rsidRPr="00782E93">
        <w:rPr>
          <w:rStyle w:val="StyleUnderline"/>
        </w:rPr>
        <w:t xml:space="preserve"> </w:t>
      </w:r>
      <w:r w:rsidRPr="006E7D4E">
        <w:rPr>
          <w:rStyle w:val="StyleUnderline"/>
          <w:highlight w:val="cyan"/>
        </w:rPr>
        <w:t xml:space="preserve">were still </w:t>
      </w:r>
      <w:r w:rsidRPr="006E7D4E">
        <w:rPr>
          <w:rStyle w:val="Emphasis"/>
          <w:highlight w:val="cyan"/>
        </w:rPr>
        <w:t>far from</w:t>
      </w:r>
      <w:r w:rsidRPr="006E7D4E">
        <w:rPr>
          <w:rStyle w:val="StyleUnderline"/>
          <w:highlight w:val="cyan"/>
        </w:rPr>
        <w:t xml:space="preserve"> getting everything </w:t>
      </w:r>
      <w:r w:rsidRPr="006E7D4E">
        <w:rPr>
          <w:rStyle w:val="Emphasis"/>
          <w:highlight w:val="cyan"/>
        </w:rPr>
        <w:t>right</w:t>
      </w:r>
      <w:r w:rsidRPr="006E7D4E">
        <w:rPr>
          <w:rStyle w:val="StyleUnderline"/>
          <w:highlight w:val="cyan"/>
        </w:rPr>
        <w:t>, their</w:t>
      </w:r>
      <w:r w:rsidRPr="00782E93">
        <w:rPr>
          <w:rStyle w:val="StyleUnderline"/>
        </w:rPr>
        <w:t xml:space="preserve"> utilitarian </w:t>
      </w:r>
      <w:r w:rsidRPr="006E7D4E">
        <w:rPr>
          <w:rStyle w:val="StyleUnderline"/>
          <w:highlight w:val="cyan"/>
        </w:rPr>
        <w:t xml:space="preserve">reasoning led them to </w:t>
      </w:r>
      <w:r w:rsidRPr="006E7D4E">
        <w:rPr>
          <w:rStyle w:val="Emphasis"/>
          <w:highlight w:val="cyan"/>
        </w:rPr>
        <w:t>escape</w:t>
      </w:r>
      <w:r w:rsidRPr="00782E93">
        <w:rPr>
          <w:rStyle w:val="StyleUnderline"/>
        </w:rPr>
        <w:t xml:space="preserve"> many of </w:t>
      </w:r>
      <w:r w:rsidRPr="006E7D4E">
        <w:rPr>
          <w:rStyle w:val="StyleUnderline"/>
          <w:highlight w:val="cyan"/>
        </w:rPr>
        <w:t xml:space="preserve">the moral </w:t>
      </w:r>
      <w:r w:rsidRPr="006E7D4E">
        <w:rPr>
          <w:rStyle w:val="Emphasis"/>
          <w:highlight w:val="cyan"/>
        </w:rPr>
        <w:t>prejudices</w:t>
      </w:r>
      <w:r w:rsidRPr="006E7D4E">
        <w:rPr>
          <w:rStyle w:val="StyleUnderline"/>
          <w:highlight w:val="cyan"/>
        </w:rPr>
        <w:t xml:space="preserve"> of their </w:t>
      </w:r>
      <w:r w:rsidRPr="006E7D4E">
        <w:rPr>
          <w:rStyle w:val="Emphasis"/>
          <w:highlight w:val="cyan"/>
        </w:rPr>
        <w:t>time</w:t>
      </w:r>
      <w:r w:rsidRPr="00782E93">
        <w:rPr>
          <w:sz w:val="16"/>
        </w:rPr>
        <w:t xml:space="preserve"> and reach more enlightened moral and political positions. </w:t>
      </w:r>
      <w:r w:rsidRPr="00782E93">
        <w:rPr>
          <w:rStyle w:val="StyleUnderline"/>
        </w:rPr>
        <w:t xml:space="preserve">Those of us living </w:t>
      </w:r>
      <w:r w:rsidRPr="00782E93">
        <w:rPr>
          <w:rStyle w:val="Emphasis"/>
        </w:rPr>
        <w:t>today</w:t>
      </w:r>
      <w:r w:rsidRPr="00782E93">
        <w:rPr>
          <w:rStyle w:val="StyleUnderline"/>
        </w:rPr>
        <w:t xml:space="preserve"> are</w:t>
      </w:r>
      <w:r w:rsidRPr="00782E93">
        <w:rPr>
          <w:sz w:val="16"/>
        </w:rPr>
        <w:t xml:space="preserve">, of course, </w:t>
      </w:r>
      <w:r w:rsidRPr="00782E93">
        <w:rPr>
          <w:rStyle w:val="Emphasis"/>
        </w:rPr>
        <w:t>no less fallible</w:t>
      </w:r>
      <w:r w:rsidRPr="00782E93">
        <w:rPr>
          <w:rStyle w:val="StyleUnderline"/>
        </w:rPr>
        <w:t xml:space="preserve"> than our forebears. </w:t>
      </w:r>
      <w:r w:rsidRPr="006E7D4E">
        <w:rPr>
          <w:rStyle w:val="StyleUnderline"/>
          <w:highlight w:val="cyan"/>
        </w:rPr>
        <w:t xml:space="preserve">To help </w:t>
      </w:r>
      <w:r w:rsidRPr="006E7D4E">
        <w:rPr>
          <w:rStyle w:val="Emphasis"/>
          <w:highlight w:val="cyan"/>
        </w:rPr>
        <w:t>overcome</w:t>
      </w:r>
      <w:r w:rsidRPr="00782E93">
        <w:rPr>
          <w:rStyle w:val="StyleUnderline"/>
        </w:rPr>
        <w:t xml:space="preserve"> our own </w:t>
      </w:r>
      <w:r w:rsidRPr="006E7D4E">
        <w:rPr>
          <w:rStyle w:val="Emphasis"/>
          <w:highlight w:val="cyan"/>
        </w:rPr>
        <w:t>biases</w:t>
      </w:r>
      <w:r w:rsidRPr="006E7D4E">
        <w:rPr>
          <w:rStyle w:val="StyleUnderline"/>
          <w:highlight w:val="cyan"/>
        </w:rPr>
        <w:t>, our moral</w:t>
      </w:r>
      <w:r w:rsidRPr="00782E93">
        <w:rPr>
          <w:sz w:val="16"/>
        </w:rPr>
        <w:t xml:space="preserve"> and political </w:t>
      </w:r>
      <w:r w:rsidRPr="006E7D4E">
        <w:rPr>
          <w:rStyle w:val="StyleUnderline"/>
          <w:highlight w:val="cyan"/>
        </w:rPr>
        <w:t>views may</w:t>
      </w:r>
      <w:r w:rsidRPr="00782E93">
        <w:rPr>
          <w:rStyle w:val="StyleUnderline"/>
        </w:rPr>
        <w:t xml:space="preserve"> similarly </w:t>
      </w:r>
      <w:r w:rsidRPr="006E7D4E">
        <w:rPr>
          <w:rStyle w:val="Emphasis"/>
          <w:highlight w:val="cyan"/>
        </w:rPr>
        <w:t>benefit</w:t>
      </w:r>
      <w:r w:rsidRPr="006E7D4E">
        <w:rPr>
          <w:rStyle w:val="StyleUnderline"/>
          <w:highlight w:val="cyan"/>
        </w:rPr>
        <w:t xml:space="preserve"> from being </w:t>
      </w:r>
      <w:r w:rsidRPr="006E7D4E">
        <w:rPr>
          <w:rStyle w:val="Emphasis"/>
          <w:highlight w:val="cyan"/>
        </w:rPr>
        <w:t>checked</w:t>
      </w:r>
      <w:r w:rsidRPr="006E7D4E">
        <w:rPr>
          <w:rStyle w:val="StyleUnderline"/>
          <w:highlight w:val="cyan"/>
        </w:rPr>
        <w:t xml:space="preserve"> against util</w:t>
      </w:r>
      <w:r w:rsidRPr="00782E93">
        <w:rPr>
          <w:rStyle w:val="StyleUnderline"/>
        </w:rPr>
        <w:t>itarian principles.</w:t>
      </w:r>
    </w:p>
    <w:p w14:paraId="2DF4D97C" w14:textId="77777777" w:rsidR="006E7D4E" w:rsidRPr="00782E93" w:rsidRDefault="006E7D4E" w:rsidP="006E7D4E">
      <w:pPr>
        <w:rPr>
          <w:sz w:val="14"/>
          <w:szCs w:val="14"/>
        </w:rPr>
      </w:pPr>
      <w:r w:rsidRPr="00782E93">
        <w:rPr>
          <w:sz w:val="14"/>
          <w:szCs w:val="14"/>
        </w:rPr>
        <w:t>What Is Utilitarianism?</w:t>
      </w:r>
    </w:p>
    <w:p w14:paraId="25482B29" w14:textId="77777777" w:rsidR="006E7D4E" w:rsidRPr="00782E93" w:rsidRDefault="006E7D4E" w:rsidP="006E7D4E">
      <w:pPr>
        <w:rPr>
          <w:sz w:val="16"/>
        </w:rPr>
      </w:pPr>
      <w:r w:rsidRPr="006E7D4E">
        <w:rPr>
          <w:rStyle w:val="StyleUnderline"/>
          <w:highlight w:val="cyan"/>
        </w:rPr>
        <w:t xml:space="preserve">We can </w:t>
      </w:r>
      <w:r w:rsidRPr="006E7D4E">
        <w:rPr>
          <w:rStyle w:val="Emphasis"/>
          <w:highlight w:val="cyan"/>
        </w:rPr>
        <w:t>define</w:t>
      </w:r>
      <w:r w:rsidRPr="006E7D4E">
        <w:rPr>
          <w:rStyle w:val="StyleUnderline"/>
          <w:highlight w:val="cyan"/>
        </w:rPr>
        <w:t xml:space="preserve"> util</w:t>
      </w:r>
      <w:r w:rsidRPr="00782E93">
        <w:rPr>
          <w:rStyle w:val="StyleUnderline"/>
        </w:rPr>
        <w:t xml:space="preserve">itarianism </w:t>
      </w:r>
      <w:r w:rsidRPr="006E7D4E">
        <w:rPr>
          <w:rStyle w:val="StyleUnderline"/>
          <w:highlight w:val="cyan"/>
        </w:rPr>
        <w:t>in</w:t>
      </w:r>
      <w:r w:rsidRPr="00782E93">
        <w:rPr>
          <w:sz w:val="16"/>
        </w:rPr>
        <w:t xml:space="preserve"> simple terms:</w:t>
      </w:r>
    </w:p>
    <w:p w14:paraId="5CAC97D0" w14:textId="77777777" w:rsidR="006E7D4E" w:rsidRPr="00782E93" w:rsidRDefault="006E7D4E" w:rsidP="006E7D4E">
      <w:pPr>
        <w:ind w:firstLine="720"/>
        <w:rPr>
          <w:sz w:val="16"/>
        </w:rPr>
      </w:pPr>
      <w:r w:rsidRPr="00782E93">
        <w:rPr>
          <w:sz w:val="16"/>
        </w:rPr>
        <w:lastRenderedPageBreak/>
        <w:t xml:space="preserve">Utilitarianism is </w:t>
      </w:r>
      <w:r w:rsidRPr="006E7D4E">
        <w:rPr>
          <w:rStyle w:val="StyleUnderline"/>
          <w:highlight w:val="cyan"/>
        </w:rPr>
        <w:t>the view</w:t>
      </w:r>
      <w:r w:rsidRPr="00782E93">
        <w:rPr>
          <w:rStyle w:val="StyleUnderline"/>
        </w:rPr>
        <w:t xml:space="preserve"> that </w:t>
      </w:r>
      <w:r w:rsidRPr="006E7D4E">
        <w:rPr>
          <w:rStyle w:val="StyleUnderline"/>
          <w:highlight w:val="cyan"/>
        </w:rPr>
        <w:t xml:space="preserve">one </w:t>
      </w:r>
      <w:r w:rsidRPr="006E7D4E">
        <w:rPr>
          <w:rStyle w:val="Emphasis"/>
          <w:highlight w:val="cyan"/>
        </w:rPr>
        <w:t>ought always</w:t>
      </w:r>
      <w:r w:rsidRPr="00782E93">
        <w:rPr>
          <w:rStyle w:val="StyleUnderline"/>
        </w:rPr>
        <w:t xml:space="preserve"> to </w:t>
      </w:r>
      <w:r w:rsidRPr="006E7D4E">
        <w:rPr>
          <w:rStyle w:val="StyleUnderline"/>
          <w:highlight w:val="cyan"/>
        </w:rPr>
        <w:t xml:space="preserve">promote </w:t>
      </w:r>
      <w:r w:rsidRPr="006E7D4E">
        <w:rPr>
          <w:rStyle w:val="Emphasis"/>
          <w:sz w:val="26"/>
          <w:szCs w:val="26"/>
          <w:highlight w:val="cyan"/>
        </w:rPr>
        <w:t>overall</w:t>
      </w:r>
      <w:r w:rsidRPr="006E7D4E">
        <w:rPr>
          <w:rStyle w:val="StyleUnderline"/>
          <w:highlight w:val="cyan"/>
        </w:rPr>
        <w:t xml:space="preserve"> well-being</w:t>
      </w:r>
      <w:r w:rsidRPr="00782E93">
        <w:rPr>
          <w:sz w:val="16"/>
        </w:rPr>
        <w:t>.</w:t>
      </w:r>
    </w:p>
    <w:p w14:paraId="6448F12F" w14:textId="77777777" w:rsidR="006E7D4E" w:rsidRPr="00782E93" w:rsidRDefault="006E7D4E" w:rsidP="006E7D4E">
      <w:pPr>
        <w:rPr>
          <w:sz w:val="16"/>
        </w:rPr>
      </w:pPr>
      <w:r w:rsidRPr="00782E93">
        <w:rPr>
          <w:sz w:val="16"/>
        </w:rPr>
        <w:t xml:space="preserve">The core idea is that </w:t>
      </w:r>
      <w:r w:rsidRPr="006E7D4E">
        <w:rPr>
          <w:rStyle w:val="StyleUnderline"/>
          <w:highlight w:val="cyan"/>
        </w:rPr>
        <w:t>we</w:t>
      </w:r>
      <w:r w:rsidRPr="00782E93">
        <w:rPr>
          <w:rStyle w:val="StyleUnderline"/>
        </w:rPr>
        <w:t xml:space="preserve"> should </w:t>
      </w:r>
      <w:r w:rsidRPr="006E7D4E">
        <w:rPr>
          <w:rStyle w:val="StyleUnderline"/>
          <w:highlight w:val="cyan"/>
        </w:rPr>
        <w:t xml:space="preserve">want </w:t>
      </w:r>
      <w:r w:rsidRPr="006E7D4E">
        <w:rPr>
          <w:rStyle w:val="Emphasis"/>
          <w:highlight w:val="cyan"/>
        </w:rPr>
        <w:t>all lives</w:t>
      </w:r>
      <w:r w:rsidRPr="006E7D4E">
        <w:rPr>
          <w:rStyle w:val="StyleUnderline"/>
          <w:highlight w:val="cyan"/>
        </w:rPr>
        <w:t xml:space="preserve"> to go as </w:t>
      </w:r>
      <w:r w:rsidRPr="006E7D4E">
        <w:rPr>
          <w:rStyle w:val="Emphasis"/>
          <w:highlight w:val="cyan"/>
        </w:rPr>
        <w:t>well</w:t>
      </w:r>
      <w:r w:rsidRPr="006E7D4E">
        <w:rPr>
          <w:rStyle w:val="StyleUnderline"/>
          <w:highlight w:val="cyan"/>
        </w:rPr>
        <w:t xml:space="preserve"> as possible</w:t>
      </w:r>
      <w:r w:rsidRPr="00782E93">
        <w:rPr>
          <w:sz w:val="16"/>
        </w:rPr>
        <w:t xml:space="preserve">, 9 </w:t>
      </w:r>
      <w:r w:rsidRPr="006E7D4E">
        <w:rPr>
          <w:rStyle w:val="StyleUnderline"/>
          <w:highlight w:val="cyan"/>
        </w:rPr>
        <w:t>with no</w:t>
      </w:r>
      <w:r w:rsidRPr="00782E93">
        <w:rPr>
          <w:rStyle w:val="StyleUnderline"/>
        </w:rPr>
        <w:t xml:space="preserve">-one’s </w:t>
      </w:r>
      <w:r w:rsidRPr="006E7D4E">
        <w:rPr>
          <w:rStyle w:val="Emphasis"/>
          <w:highlight w:val="cyan"/>
        </w:rPr>
        <w:t>well-being</w:t>
      </w:r>
      <w:r w:rsidRPr="006E7D4E">
        <w:rPr>
          <w:rStyle w:val="StyleUnderline"/>
          <w:highlight w:val="cyan"/>
        </w:rPr>
        <w:t xml:space="preserve"> counting</w:t>
      </w:r>
      <w:r w:rsidRPr="00782E93">
        <w:rPr>
          <w:rStyle w:val="StyleUnderline"/>
        </w:rPr>
        <w:t xml:space="preserve"> for </w:t>
      </w:r>
      <w:r w:rsidRPr="006E7D4E">
        <w:rPr>
          <w:rStyle w:val="Emphasis"/>
          <w:highlight w:val="cyan"/>
        </w:rPr>
        <w:t>more or less</w:t>
      </w:r>
      <w:r w:rsidRPr="00782E93">
        <w:rPr>
          <w:rStyle w:val="StyleUnderline"/>
        </w:rPr>
        <w:t xml:space="preserve"> than anyone else’s</w:t>
      </w:r>
      <w:r w:rsidRPr="00782E93">
        <w:rPr>
          <w:sz w:val="16"/>
        </w:rPr>
        <w:t>.</w:t>
      </w:r>
    </w:p>
    <w:p w14:paraId="5D59841F" w14:textId="77777777" w:rsidR="006E7D4E" w:rsidRPr="00782E93" w:rsidRDefault="006E7D4E" w:rsidP="006E7D4E">
      <w:pPr>
        <w:rPr>
          <w:rStyle w:val="StyleUnderline"/>
        </w:rPr>
      </w:pPr>
      <w:r w:rsidRPr="00782E93">
        <w:rPr>
          <w:sz w:val="16"/>
        </w:rPr>
        <w:t xml:space="preserve">Sometimes philosophers talk about </w:t>
      </w:r>
      <w:r w:rsidRPr="00782E93">
        <w:rPr>
          <w:rStyle w:val="StyleUnderline"/>
        </w:rPr>
        <w:t>“</w:t>
      </w:r>
      <w:r w:rsidRPr="00782E93">
        <w:rPr>
          <w:rStyle w:val="Emphasis"/>
        </w:rPr>
        <w:t>welfare</w:t>
      </w:r>
      <w:r w:rsidRPr="00782E93">
        <w:rPr>
          <w:rStyle w:val="StyleUnderline"/>
        </w:rPr>
        <w:t>” or “</w:t>
      </w:r>
      <w:r w:rsidRPr="00782E93">
        <w:rPr>
          <w:rStyle w:val="Emphasis"/>
        </w:rPr>
        <w:t>utility</w:t>
      </w:r>
      <w:r w:rsidRPr="00782E93">
        <w:rPr>
          <w:rStyle w:val="StyleUnderline"/>
        </w:rPr>
        <w:t>”</w:t>
      </w:r>
      <w:r w:rsidRPr="00782E93">
        <w:rPr>
          <w:sz w:val="16"/>
        </w:rPr>
        <w:t xml:space="preserve"> rather than </w:t>
      </w:r>
      <w:r w:rsidRPr="00782E93">
        <w:rPr>
          <w:rStyle w:val="StyleUnderline"/>
        </w:rPr>
        <w:t>“well-being”</w:t>
      </w:r>
      <w:r w:rsidRPr="00782E93">
        <w:rPr>
          <w:sz w:val="16"/>
        </w:rPr>
        <w:t xml:space="preserve">, but </w:t>
      </w:r>
      <w:r w:rsidRPr="00782E93">
        <w:rPr>
          <w:rStyle w:val="StyleUnderline"/>
        </w:rPr>
        <w:t>these words</w:t>
      </w:r>
      <w:r w:rsidRPr="00782E93">
        <w:rPr>
          <w:sz w:val="16"/>
        </w:rPr>
        <w:t xml:space="preserve"> are typically used to </w:t>
      </w:r>
      <w:r w:rsidRPr="00782E93">
        <w:rPr>
          <w:rStyle w:val="StyleUnderline"/>
        </w:rPr>
        <w:t xml:space="preserve">mean </w:t>
      </w:r>
      <w:r w:rsidRPr="00782E93">
        <w:rPr>
          <w:rStyle w:val="Emphasis"/>
        </w:rPr>
        <w:t>the same</w:t>
      </w:r>
      <w:r w:rsidRPr="00782E93">
        <w:rPr>
          <w:rStyle w:val="StyleUnderline"/>
        </w:rPr>
        <w:t xml:space="preserve"> thing</w:t>
      </w:r>
      <w:r w:rsidRPr="00782E93">
        <w:rPr>
          <w:sz w:val="16"/>
        </w:rPr>
        <w:t xml:space="preserve">. 10 (Others sometimes use “well-being” and “happiness” interchangeably, though we’ll take “happiness” to be a narrower concept.) 11 </w:t>
      </w:r>
      <w:r w:rsidRPr="00782E93">
        <w:rPr>
          <w:rStyle w:val="StyleUnderline"/>
        </w:rPr>
        <w:t xml:space="preserve">Utilitarianism is most </w:t>
      </w:r>
      <w:r w:rsidRPr="00782E93">
        <w:rPr>
          <w:rStyle w:val="Emphasis"/>
        </w:rPr>
        <w:t>commonly</w:t>
      </w:r>
      <w:r w:rsidRPr="00782E93">
        <w:rPr>
          <w:rStyle w:val="StyleUnderline"/>
        </w:rPr>
        <w:t xml:space="preserve"> applied to evaluate the rightness of </w:t>
      </w:r>
      <w:r w:rsidRPr="00782E93">
        <w:rPr>
          <w:rStyle w:val="Emphasis"/>
        </w:rPr>
        <w:t>actions</w:t>
      </w:r>
      <w:r w:rsidRPr="00782E93">
        <w:rPr>
          <w:rStyle w:val="StyleUnderline"/>
        </w:rPr>
        <w:t xml:space="preserve">, but the theory </w:t>
      </w:r>
      <w:r w:rsidRPr="00782E93">
        <w:rPr>
          <w:rStyle w:val="Emphasis"/>
        </w:rPr>
        <w:t>can also</w:t>
      </w:r>
      <w:r w:rsidRPr="00782E93">
        <w:rPr>
          <w:rStyle w:val="StyleUnderline"/>
        </w:rPr>
        <w:t xml:space="preserve"> evaluate other things, like rules, </w:t>
      </w:r>
      <w:r w:rsidRPr="00782E93">
        <w:rPr>
          <w:rStyle w:val="Emphasis"/>
        </w:rPr>
        <w:t>policies</w:t>
      </w:r>
      <w:r w:rsidRPr="00782E93">
        <w:rPr>
          <w:rStyle w:val="StyleUnderline"/>
        </w:rPr>
        <w:t xml:space="preserve">, motives, </w:t>
      </w:r>
      <w:r w:rsidRPr="00782E93">
        <w:rPr>
          <w:rStyle w:val="Emphasis"/>
        </w:rPr>
        <w:t>virtues</w:t>
      </w:r>
      <w:r w:rsidRPr="00782E93">
        <w:rPr>
          <w:rStyle w:val="StyleUnderline"/>
        </w:rPr>
        <w:t xml:space="preserve">, and social </w:t>
      </w:r>
      <w:r w:rsidRPr="00782E93">
        <w:rPr>
          <w:rStyle w:val="Emphasis"/>
        </w:rPr>
        <w:t>institutions</w:t>
      </w:r>
      <w:r w:rsidRPr="00782E93">
        <w:rPr>
          <w:rStyle w:val="StyleUnderline"/>
        </w:rPr>
        <w:t xml:space="preserve">. </w:t>
      </w:r>
      <w:r w:rsidRPr="006E7D4E">
        <w:rPr>
          <w:rStyle w:val="StyleUnderline"/>
          <w:highlight w:val="cyan"/>
        </w:rPr>
        <w:t>It is</w:t>
      </w:r>
      <w:r w:rsidRPr="00782E93">
        <w:rPr>
          <w:rStyle w:val="StyleUnderline"/>
        </w:rPr>
        <w:t xml:space="preserve"> perhaps </w:t>
      </w:r>
      <w:r w:rsidRPr="006E7D4E">
        <w:rPr>
          <w:rStyle w:val="Emphasis"/>
          <w:highlight w:val="cyan"/>
        </w:rPr>
        <w:t>unfortunate</w:t>
      </w:r>
      <w:r w:rsidRPr="00782E93">
        <w:rPr>
          <w:rStyle w:val="StyleUnderline"/>
        </w:rPr>
        <w:t xml:space="preserve"> that the clinical-sounding term </w:t>
      </w:r>
      <w:r w:rsidRPr="006E7D4E">
        <w:rPr>
          <w:rStyle w:val="StyleUnderline"/>
          <w:highlight w:val="cyan"/>
        </w:rPr>
        <w:t>“utilitarianism”</w:t>
      </w:r>
      <w:r w:rsidRPr="00782E93">
        <w:rPr>
          <w:rStyle w:val="StyleUnderline"/>
        </w:rPr>
        <w:t xml:space="preserve"> </w:t>
      </w:r>
      <w:r w:rsidRPr="00782E93">
        <w:rPr>
          <w:rStyle w:val="Emphasis"/>
        </w:rPr>
        <w:t>caught on</w:t>
      </w:r>
      <w:r w:rsidRPr="00782E93">
        <w:rPr>
          <w:rStyle w:val="StyleUnderline"/>
        </w:rPr>
        <w:t xml:space="preserve"> as a name</w:t>
      </w:r>
      <w:r w:rsidRPr="00782E93">
        <w:rPr>
          <w:sz w:val="16"/>
        </w:rPr>
        <w:t xml:space="preserve">, especially since in common speech the word “utilitarian” </w:t>
      </w:r>
      <w:r w:rsidRPr="006E7D4E">
        <w:rPr>
          <w:rStyle w:val="StyleUnderline"/>
          <w:highlight w:val="cyan"/>
        </w:rPr>
        <w:t>is</w:t>
      </w:r>
      <w:r w:rsidRPr="00782E93">
        <w:rPr>
          <w:sz w:val="16"/>
        </w:rPr>
        <w:t xml:space="preserve"> easily </w:t>
      </w:r>
      <w:r w:rsidRPr="006E7D4E">
        <w:rPr>
          <w:rStyle w:val="Emphasis"/>
          <w:highlight w:val="cyan"/>
        </w:rPr>
        <w:t>confused</w:t>
      </w:r>
      <w:r w:rsidRPr="006E7D4E">
        <w:rPr>
          <w:rStyle w:val="StyleUnderline"/>
          <w:highlight w:val="cyan"/>
        </w:rPr>
        <w:t xml:space="preserve"> with </w:t>
      </w:r>
      <w:r w:rsidRPr="006E7D4E">
        <w:rPr>
          <w:rStyle w:val="Emphasis"/>
          <w:sz w:val="26"/>
          <w:szCs w:val="26"/>
          <w:highlight w:val="cyan"/>
        </w:rPr>
        <w:t>joyless functionality</w:t>
      </w:r>
      <w:r w:rsidRPr="006E7D4E">
        <w:rPr>
          <w:rStyle w:val="StyleUnderline"/>
          <w:highlight w:val="cyan"/>
        </w:rPr>
        <w:t xml:space="preserve"> or</w:t>
      </w:r>
      <w:r w:rsidRPr="00782E93">
        <w:rPr>
          <w:rStyle w:val="StyleUnderline"/>
        </w:rPr>
        <w:t xml:space="preserve"> even outright </w:t>
      </w:r>
      <w:r w:rsidRPr="006E7D4E">
        <w:rPr>
          <w:rStyle w:val="Emphasis"/>
          <w:highlight w:val="cyan"/>
        </w:rPr>
        <w:t>selfishness</w:t>
      </w:r>
      <w:r w:rsidRPr="00782E93">
        <w:rPr>
          <w:rStyle w:val="StyleUnderline"/>
        </w:rPr>
        <w:t>.</w:t>
      </w:r>
    </w:p>
    <w:p w14:paraId="4E2E7041" w14:textId="77777777" w:rsidR="006E7D4E" w:rsidRPr="00782E93" w:rsidRDefault="006E7D4E" w:rsidP="006E7D4E">
      <w:pPr>
        <w:rPr>
          <w:sz w:val="16"/>
        </w:rPr>
      </w:pPr>
      <w:r w:rsidRPr="006E7D4E">
        <w:rPr>
          <w:rStyle w:val="Emphasis"/>
          <w:highlight w:val="cyan"/>
        </w:rPr>
        <w:t>All</w:t>
      </w:r>
      <w:r w:rsidRPr="00782E93">
        <w:rPr>
          <w:sz w:val="16"/>
        </w:rPr>
        <w:t xml:space="preserve"> ethical </w:t>
      </w:r>
      <w:r w:rsidRPr="006E7D4E">
        <w:rPr>
          <w:rStyle w:val="StyleUnderline"/>
          <w:highlight w:val="cyan"/>
        </w:rPr>
        <w:t>theories</w:t>
      </w:r>
      <w:r w:rsidRPr="00782E93">
        <w:rPr>
          <w:rStyle w:val="StyleUnderline"/>
        </w:rPr>
        <w:t xml:space="preserve"> in the utilitarian family </w:t>
      </w:r>
      <w:r w:rsidRPr="006E7D4E">
        <w:rPr>
          <w:rStyle w:val="Emphasis"/>
          <w:highlight w:val="cyan"/>
        </w:rPr>
        <w:t>share</w:t>
      </w:r>
      <w:r w:rsidRPr="006E7D4E">
        <w:rPr>
          <w:rStyle w:val="StyleUnderline"/>
          <w:highlight w:val="cyan"/>
        </w:rPr>
        <w:t xml:space="preserve"> four</w:t>
      </w:r>
      <w:r w:rsidRPr="00782E93">
        <w:rPr>
          <w:sz w:val="16"/>
        </w:rPr>
        <w:t xml:space="preserve"> defining </w:t>
      </w:r>
      <w:r w:rsidRPr="006E7D4E">
        <w:rPr>
          <w:rStyle w:val="Emphasis"/>
          <w:highlight w:val="cyan"/>
        </w:rPr>
        <w:t>elements</w:t>
      </w:r>
      <w:r w:rsidRPr="006E7D4E">
        <w:rPr>
          <w:rStyle w:val="StyleUnderline"/>
          <w:highlight w:val="cyan"/>
        </w:rPr>
        <w:t>:</w:t>
      </w:r>
      <w:r w:rsidRPr="00782E93">
        <w:rPr>
          <w:sz w:val="16"/>
        </w:rPr>
        <w:t xml:space="preserve"> consequentialism, welfarism, impartiality, and aggregationism, </w:t>
      </w:r>
      <w:r w:rsidRPr="00782E93">
        <w:rPr>
          <w:rStyle w:val="StyleUnderline"/>
        </w:rPr>
        <w:t>which we’ll define as follows:</w:t>
      </w:r>
      <w:r w:rsidRPr="00782E93">
        <w:rPr>
          <w:sz w:val="16"/>
        </w:rPr>
        <w:t xml:space="preserve"> </w:t>
      </w:r>
    </w:p>
    <w:p w14:paraId="66954308" w14:textId="77777777" w:rsidR="006E7D4E" w:rsidRPr="00E46579" w:rsidRDefault="006E7D4E" w:rsidP="006E7D4E">
      <w:pPr>
        <w:ind w:firstLine="720"/>
        <w:rPr>
          <w:sz w:val="16"/>
        </w:rPr>
      </w:pPr>
      <w:r w:rsidRPr="00E46579">
        <w:rPr>
          <w:rStyle w:val="StyleUnderline"/>
        </w:rPr>
        <w:t xml:space="preserve">1. </w:t>
      </w:r>
      <w:r w:rsidRPr="006E7D4E">
        <w:rPr>
          <w:rStyle w:val="StyleUnderline"/>
          <w:highlight w:val="cyan"/>
        </w:rPr>
        <w:t>Consequentialism:</w:t>
      </w:r>
      <w:r w:rsidRPr="00E46579">
        <w:rPr>
          <w:sz w:val="16"/>
        </w:rPr>
        <w:t xml:space="preserve"> one ought always to </w:t>
      </w:r>
      <w:r w:rsidRPr="00E46579">
        <w:rPr>
          <w:rStyle w:val="StyleUnderline"/>
        </w:rPr>
        <w:t xml:space="preserve">promote </w:t>
      </w:r>
      <w:r w:rsidRPr="006E7D4E">
        <w:rPr>
          <w:rStyle w:val="StyleUnderline"/>
          <w:highlight w:val="cyan"/>
        </w:rPr>
        <w:t xml:space="preserve">good </w:t>
      </w:r>
      <w:r w:rsidRPr="006E7D4E">
        <w:rPr>
          <w:rStyle w:val="Emphasis"/>
          <w:highlight w:val="cyan"/>
        </w:rPr>
        <w:t>outcomes</w:t>
      </w:r>
      <w:r w:rsidRPr="00E46579">
        <w:rPr>
          <w:sz w:val="16"/>
        </w:rPr>
        <w:t xml:space="preserve">. </w:t>
      </w:r>
    </w:p>
    <w:p w14:paraId="07396672" w14:textId="77777777" w:rsidR="006E7D4E" w:rsidRPr="00E46579" w:rsidRDefault="006E7D4E" w:rsidP="006E7D4E">
      <w:pPr>
        <w:ind w:firstLine="720"/>
        <w:rPr>
          <w:rStyle w:val="StyleUnderline"/>
        </w:rPr>
      </w:pPr>
      <w:r w:rsidRPr="00E46579">
        <w:rPr>
          <w:rStyle w:val="StyleUnderline"/>
        </w:rPr>
        <w:t xml:space="preserve">2. </w:t>
      </w:r>
      <w:r w:rsidRPr="006E7D4E">
        <w:rPr>
          <w:rStyle w:val="StyleUnderline"/>
          <w:highlight w:val="cyan"/>
        </w:rPr>
        <w:t>Welfarism:</w:t>
      </w:r>
      <w:r w:rsidRPr="00E46579">
        <w:rPr>
          <w:rStyle w:val="StyleUnderline"/>
        </w:rPr>
        <w:t xml:space="preserve"> the </w:t>
      </w:r>
      <w:r w:rsidRPr="006E7D4E">
        <w:rPr>
          <w:rStyle w:val="Emphasis"/>
          <w:highlight w:val="cyan"/>
        </w:rPr>
        <w:t>value</w:t>
      </w:r>
      <w:r w:rsidRPr="00E46579">
        <w:rPr>
          <w:rStyle w:val="StyleUnderline"/>
        </w:rPr>
        <w:t xml:space="preserve"> of an outcome </w:t>
      </w:r>
      <w:r w:rsidRPr="006E7D4E">
        <w:rPr>
          <w:rStyle w:val="StyleUnderline"/>
          <w:highlight w:val="cyan"/>
        </w:rPr>
        <w:t xml:space="preserve">is </w:t>
      </w:r>
      <w:r w:rsidRPr="006E7D4E">
        <w:rPr>
          <w:rStyle w:val="Emphasis"/>
          <w:sz w:val="26"/>
          <w:szCs w:val="26"/>
          <w:highlight w:val="cyan"/>
        </w:rPr>
        <w:t>wholly determined</w:t>
      </w:r>
      <w:r w:rsidRPr="006E7D4E">
        <w:rPr>
          <w:rStyle w:val="StyleUnderline"/>
          <w:highlight w:val="cyan"/>
        </w:rPr>
        <w:t xml:space="preserve"> by</w:t>
      </w:r>
      <w:r w:rsidRPr="00E46579">
        <w:rPr>
          <w:rStyle w:val="StyleUnderline"/>
        </w:rPr>
        <w:t xml:space="preserve"> the well-being of the </w:t>
      </w:r>
      <w:r w:rsidRPr="006E7D4E">
        <w:rPr>
          <w:rStyle w:val="Emphasis"/>
          <w:highlight w:val="cyan"/>
        </w:rPr>
        <w:t>individuals</w:t>
      </w:r>
      <w:r w:rsidRPr="00E46579">
        <w:rPr>
          <w:rStyle w:val="StyleUnderline"/>
        </w:rPr>
        <w:t xml:space="preserve"> in it. </w:t>
      </w:r>
    </w:p>
    <w:p w14:paraId="401BE367" w14:textId="77777777" w:rsidR="006E7D4E" w:rsidRPr="00E46579" w:rsidRDefault="006E7D4E" w:rsidP="006E7D4E">
      <w:pPr>
        <w:ind w:firstLine="720"/>
        <w:rPr>
          <w:sz w:val="16"/>
        </w:rPr>
      </w:pPr>
      <w:r w:rsidRPr="00E46579">
        <w:rPr>
          <w:rStyle w:val="StyleUnderline"/>
        </w:rPr>
        <w:t xml:space="preserve">3. </w:t>
      </w:r>
      <w:r w:rsidRPr="006E7D4E">
        <w:rPr>
          <w:rStyle w:val="StyleUnderline"/>
          <w:highlight w:val="cyan"/>
        </w:rPr>
        <w:t>Impartiality:</w:t>
      </w:r>
      <w:r w:rsidRPr="00E46579">
        <w:rPr>
          <w:sz w:val="16"/>
        </w:rPr>
        <w:t xml:space="preserve"> a given quantity of </w:t>
      </w:r>
      <w:r w:rsidRPr="006E7D4E">
        <w:rPr>
          <w:rStyle w:val="StyleUnderline"/>
          <w:highlight w:val="cyan"/>
        </w:rPr>
        <w:t xml:space="preserve">well-being is </w:t>
      </w:r>
      <w:r w:rsidRPr="006E7D4E">
        <w:rPr>
          <w:rStyle w:val="Emphasis"/>
          <w:highlight w:val="cyan"/>
        </w:rPr>
        <w:t>equally valuable</w:t>
      </w:r>
      <w:r w:rsidRPr="00E46579">
        <w:rPr>
          <w:rStyle w:val="StyleUnderline"/>
        </w:rPr>
        <w:t xml:space="preserve"> no matter </w:t>
      </w:r>
      <w:r w:rsidRPr="00E46579">
        <w:rPr>
          <w:rStyle w:val="Emphasis"/>
        </w:rPr>
        <w:t>whose</w:t>
      </w:r>
      <w:r w:rsidRPr="00E46579">
        <w:rPr>
          <w:rStyle w:val="StyleUnderline"/>
        </w:rPr>
        <w:t xml:space="preserve"> well-being it is. </w:t>
      </w:r>
    </w:p>
    <w:p w14:paraId="08EFC4E8" w14:textId="77777777" w:rsidR="006E7D4E" w:rsidRDefault="006E7D4E" w:rsidP="006E7D4E">
      <w:pPr>
        <w:ind w:firstLine="720"/>
      </w:pPr>
      <w:r w:rsidRPr="00E46579">
        <w:rPr>
          <w:rStyle w:val="StyleUnderline"/>
        </w:rPr>
        <w:t xml:space="preserve">4. </w:t>
      </w:r>
      <w:r w:rsidRPr="006E7D4E">
        <w:rPr>
          <w:rStyle w:val="StyleUnderline"/>
          <w:highlight w:val="cyan"/>
        </w:rPr>
        <w:t>Aggregationism:</w:t>
      </w:r>
      <w:r w:rsidRPr="00E46579">
        <w:rPr>
          <w:rStyle w:val="StyleUnderline"/>
        </w:rPr>
        <w:t xml:space="preserve"> the </w:t>
      </w:r>
      <w:r w:rsidRPr="006E7D4E">
        <w:rPr>
          <w:rStyle w:val="StyleUnderline"/>
          <w:highlight w:val="cyan"/>
        </w:rPr>
        <w:t>value</w:t>
      </w:r>
      <w:r w:rsidRPr="00E46579">
        <w:rPr>
          <w:rStyle w:val="StyleUnderline"/>
        </w:rPr>
        <w:t xml:space="preserve"> of </w:t>
      </w:r>
      <w:r w:rsidRPr="00E46579">
        <w:rPr>
          <w:rStyle w:val="Emphasis"/>
        </w:rPr>
        <w:t>an outcome</w:t>
      </w:r>
      <w:r w:rsidRPr="00E46579">
        <w:rPr>
          <w:rStyle w:val="StyleUnderline"/>
        </w:rPr>
        <w:t xml:space="preserve"> </w:t>
      </w:r>
      <w:r w:rsidRPr="006E7D4E">
        <w:rPr>
          <w:rStyle w:val="StyleUnderline"/>
          <w:highlight w:val="cyan"/>
        </w:rPr>
        <w:t>is given by the</w:t>
      </w:r>
      <w:r w:rsidRPr="00E46579">
        <w:rPr>
          <w:rStyle w:val="StyleUnderline"/>
        </w:rPr>
        <w:t xml:space="preserve"> sum </w:t>
      </w:r>
      <w:r w:rsidRPr="006E7D4E">
        <w:rPr>
          <w:rStyle w:val="StyleUnderline"/>
          <w:highlight w:val="cyan"/>
        </w:rPr>
        <w:t xml:space="preserve">value </w:t>
      </w:r>
      <w:r w:rsidRPr="006E7D4E">
        <w:rPr>
          <w:rStyle w:val="Emphasis"/>
          <w:sz w:val="26"/>
          <w:szCs w:val="26"/>
          <w:highlight w:val="cyan"/>
        </w:rPr>
        <w:t>of</w:t>
      </w:r>
      <w:r w:rsidRPr="006E7D4E">
        <w:rPr>
          <w:rStyle w:val="StyleUnderline"/>
          <w:highlight w:val="cyan"/>
        </w:rPr>
        <w:t xml:space="preserve"> the </w:t>
      </w:r>
      <w:r w:rsidRPr="006E7D4E">
        <w:rPr>
          <w:rStyle w:val="Emphasis"/>
          <w:highlight w:val="cyan"/>
        </w:rPr>
        <w:t>lives</w:t>
      </w:r>
      <w:r w:rsidRPr="00E46579">
        <w:rPr>
          <w:rStyle w:val="StyleUnderline"/>
        </w:rPr>
        <w:t xml:space="preserve"> it contains</w:t>
      </w:r>
      <w:r>
        <w:t>. 12</w:t>
      </w:r>
    </w:p>
    <w:bookmarkEnd w:id="21"/>
    <w:p w14:paraId="7161ADA1" w14:textId="391C3510" w:rsidR="006E7D4E" w:rsidRDefault="006E7D4E" w:rsidP="006E7D4E">
      <w:pPr>
        <w:pStyle w:val="Heading4"/>
      </w:pPr>
      <w:r>
        <w:t xml:space="preserve">2. Any other metric is </w:t>
      </w:r>
      <w:r w:rsidRPr="00957926">
        <w:rPr>
          <w:u w:val="single"/>
        </w:rPr>
        <w:t>tautological</w:t>
      </w:r>
      <w:r>
        <w:t xml:space="preserve"> OR relies on the </w:t>
      </w:r>
      <w:r w:rsidRPr="00957926">
        <w:rPr>
          <w:u w:val="single"/>
        </w:rPr>
        <w:t>merits</w:t>
      </w:r>
      <w:r>
        <w:t xml:space="preserve"> of </w:t>
      </w:r>
      <w:r w:rsidRPr="00957926">
        <w:rPr>
          <w:u w:val="single"/>
        </w:rPr>
        <w:t>utilitarianism</w:t>
      </w:r>
      <w:r>
        <w:t>.</w:t>
      </w:r>
    </w:p>
    <w:p w14:paraId="4B4EDFEA" w14:textId="77777777" w:rsidR="006E7D4E" w:rsidRPr="0020461F" w:rsidRDefault="006E7D4E" w:rsidP="006E7D4E">
      <w:r w:rsidRPr="006808BD">
        <w:rPr>
          <w:rFonts w:eastAsiaTheme="majorEastAsia" w:cstheme="majorBidi"/>
          <w:b/>
          <w:iCs/>
          <w:sz w:val="26"/>
        </w:rPr>
        <w:t>Greene 15</w:t>
      </w:r>
      <w:r>
        <w:t xml:space="preserve">, Professor, Harvard University </w:t>
      </w:r>
      <w:r w:rsidRPr="006808BD">
        <w:t>(Joshua Greene, interviewed by Russ Roberts, January 5, 2015, “Joshua Greene on Moral Tribes, Moral Dilemmas, and Utilitarianism</w:t>
      </w:r>
      <w:r>
        <w:t xml:space="preserve">,” Econ Talk, </w:t>
      </w:r>
      <w:r w:rsidRPr="00196B16">
        <w:t>https://www.econtalk.org/joshua-greene-on-moral-tribes-moral-dilemmas-and-utilitarianism/</w:t>
      </w:r>
      <w:r>
        <w:t>) *Card starts in middle of unbroken transcript; paragraphs delineated by speaker, [typo corrections]</w:t>
      </w:r>
    </w:p>
    <w:p w14:paraId="2BF0F98A" w14:textId="77777777" w:rsidR="006E7D4E" w:rsidRPr="006808BD" w:rsidRDefault="006E7D4E" w:rsidP="006E7D4E">
      <w:pPr>
        <w:rPr>
          <w:sz w:val="16"/>
        </w:rPr>
      </w:pPr>
      <w:r w:rsidRPr="006808BD">
        <w:rPr>
          <w:rStyle w:val="StyleUnderline"/>
        </w:rPr>
        <w:t>Guest:</w:t>
      </w:r>
      <w:r w:rsidRPr="006808BD">
        <w:rPr>
          <w:sz w:val="16"/>
        </w:rPr>
        <w:t xml:space="preserve"> Okay. So, I think </w:t>
      </w:r>
      <w:r w:rsidRPr="00225478">
        <w:rPr>
          <w:rStyle w:val="Emphasis"/>
        </w:rPr>
        <w:t>utilitarianism</w:t>
      </w:r>
      <w:r w:rsidRPr="00225478">
        <w:rPr>
          <w:rStyle w:val="StyleUnderline"/>
        </w:rPr>
        <w:t xml:space="preserve"> is very much </w:t>
      </w:r>
      <w:r w:rsidRPr="00225478">
        <w:rPr>
          <w:rStyle w:val="Emphasis"/>
        </w:rPr>
        <w:t>misunderstood</w:t>
      </w:r>
      <w:r w:rsidRPr="006808BD">
        <w:rPr>
          <w:sz w:val="16"/>
        </w:rPr>
        <w:t xml:space="preserve">. And this is part of the reason why we shouldn't even call it utilitarianism at all. </w:t>
      </w:r>
      <w:r w:rsidRPr="00225478">
        <w:rPr>
          <w:rStyle w:val="StyleUnderline"/>
        </w:rPr>
        <w:t xml:space="preserve">We </w:t>
      </w:r>
      <w:r w:rsidRPr="00225478">
        <w:rPr>
          <w:rStyle w:val="Emphasis"/>
        </w:rPr>
        <w:t>should call it</w:t>
      </w:r>
      <w:r w:rsidRPr="00225478">
        <w:rPr>
          <w:rStyle w:val="StyleUnderline"/>
        </w:rPr>
        <w:t xml:space="preserve"> what I call '</w:t>
      </w:r>
      <w:r w:rsidRPr="00225478">
        <w:rPr>
          <w:rStyle w:val="Emphasis"/>
        </w:rPr>
        <w:t>deep pragmatism</w:t>
      </w:r>
      <w:r w:rsidRPr="00225478">
        <w:rPr>
          <w:rStyle w:val="StyleUnderline"/>
        </w:rPr>
        <w:t>'</w:t>
      </w:r>
      <w:r w:rsidRPr="006808BD">
        <w:rPr>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225478">
        <w:rPr>
          <w:rStyle w:val="StyleUnderline"/>
        </w:rPr>
        <w:t xml:space="preserve">In order </w:t>
      </w:r>
      <w:r w:rsidRPr="006E7D4E">
        <w:rPr>
          <w:rStyle w:val="StyleUnderline"/>
          <w:highlight w:val="cyan"/>
        </w:rPr>
        <w:t xml:space="preserve">to resolve </w:t>
      </w:r>
      <w:r w:rsidRPr="006E7D4E">
        <w:rPr>
          <w:rStyle w:val="Emphasis"/>
          <w:highlight w:val="cyan"/>
        </w:rPr>
        <w:t>any</w:t>
      </w:r>
      <w:r w:rsidRPr="00225478">
        <w:rPr>
          <w:rStyle w:val="StyleUnderline"/>
        </w:rPr>
        <w:t xml:space="preserve"> kind of </w:t>
      </w:r>
      <w:r w:rsidRPr="006E7D4E">
        <w:rPr>
          <w:rStyle w:val="Emphasis"/>
          <w:highlight w:val="cyan"/>
        </w:rPr>
        <w:t>tradeoff</w:t>
      </w:r>
      <w:r w:rsidRPr="006E7D4E">
        <w:rPr>
          <w:rStyle w:val="StyleUnderline"/>
          <w:highlight w:val="cyan"/>
        </w:rPr>
        <w:t>, you have to have some</w:t>
      </w:r>
      <w:r w:rsidRPr="00225478">
        <w:rPr>
          <w:rStyle w:val="StyleUnderline"/>
        </w:rPr>
        <w:t xml:space="preserve"> kind of </w:t>
      </w:r>
      <w:r w:rsidRPr="006E7D4E">
        <w:rPr>
          <w:rStyle w:val="Emphasis"/>
          <w:highlight w:val="cyan"/>
        </w:rPr>
        <w:t>common metric</w:t>
      </w:r>
      <w:r w:rsidRPr="00225478">
        <w:rPr>
          <w:rStyle w:val="StyleUnderline"/>
        </w:rPr>
        <w:t>. You have to have some kind of common currency</w:t>
      </w:r>
      <w:r w:rsidRPr="006808BD">
        <w:rPr>
          <w:sz w:val="16"/>
        </w:rPr>
        <w:t xml:space="preserve">. And I think that what utilitarianism, whether it's the moral truth or not, is provide a kind of common currency. So, what is utilitarianism? It's basically the idea that--it's really two ideas put together. </w:t>
      </w:r>
      <w:r w:rsidRPr="006E7D4E">
        <w:rPr>
          <w:rStyle w:val="StyleUnderline"/>
          <w:highlight w:val="cyan"/>
        </w:rPr>
        <w:t>One is</w:t>
      </w:r>
      <w:r w:rsidRPr="00225478">
        <w:rPr>
          <w:rStyle w:val="StyleUnderline"/>
        </w:rPr>
        <w:t xml:space="preserve"> the idea of </w:t>
      </w:r>
      <w:r w:rsidRPr="006E7D4E">
        <w:rPr>
          <w:rStyle w:val="Emphasis"/>
          <w:highlight w:val="cyan"/>
        </w:rPr>
        <w:t>impartiality</w:t>
      </w:r>
      <w:r w:rsidRPr="00225478">
        <w:rPr>
          <w:rStyle w:val="StyleUnderline"/>
        </w:rPr>
        <w:t>. That is</w:t>
      </w:r>
      <w:r w:rsidRPr="006808BD">
        <w:rPr>
          <w:sz w:val="16"/>
        </w:rPr>
        <w:t xml:space="preserve">, at least as social decision makers, </w:t>
      </w:r>
      <w:r w:rsidRPr="00225478">
        <w:rPr>
          <w:rStyle w:val="StyleUnderline"/>
        </w:rPr>
        <w:t xml:space="preserve">we should </w:t>
      </w:r>
      <w:r w:rsidRPr="006E7D4E">
        <w:rPr>
          <w:rStyle w:val="StyleUnderline"/>
          <w:highlight w:val="cyan"/>
        </w:rPr>
        <w:t xml:space="preserve">regard everybody's </w:t>
      </w:r>
      <w:r w:rsidRPr="006E7D4E">
        <w:rPr>
          <w:rStyle w:val="Emphasis"/>
          <w:highlight w:val="cyan"/>
        </w:rPr>
        <w:t>interests</w:t>
      </w:r>
      <w:r w:rsidRPr="006E7D4E">
        <w:rPr>
          <w:rStyle w:val="StyleUnderline"/>
          <w:highlight w:val="cyan"/>
        </w:rPr>
        <w:t xml:space="preserve"> as</w:t>
      </w:r>
      <w:r w:rsidRPr="00225478">
        <w:rPr>
          <w:rStyle w:val="StyleUnderline"/>
        </w:rPr>
        <w:t xml:space="preserve"> of </w:t>
      </w:r>
      <w:r w:rsidRPr="006E7D4E">
        <w:rPr>
          <w:rStyle w:val="Emphasis"/>
          <w:highlight w:val="cyan"/>
        </w:rPr>
        <w:t>equal</w:t>
      </w:r>
      <w:r w:rsidRPr="00225478">
        <w:rPr>
          <w:rStyle w:val="Emphasis"/>
        </w:rPr>
        <w:t xml:space="preserve"> worth</w:t>
      </w:r>
      <w:r w:rsidRPr="006808BD">
        <w:rPr>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6E7D4E">
        <w:rPr>
          <w:rStyle w:val="StyleUnderline"/>
          <w:highlight w:val="cyan"/>
        </w:rPr>
        <w:t xml:space="preserve">if you start </w:t>
      </w:r>
      <w:r w:rsidRPr="006E7D4E">
        <w:rPr>
          <w:rStyle w:val="Emphasis"/>
          <w:highlight w:val="cyan"/>
        </w:rPr>
        <w:t>with anything</w:t>
      </w:r>
      <w:r w:rsidRPr="00225478">
        <w:rPr>
          <w:rStyle w:val="StyleUnderline"/>
        </w:rPr>
        <w:t xml:space="preserve"> that </w:t>
      </w:r>
      <w:r w:rsidRPr="006E7D4E">
        <w:rPr>
          <w:rStyle w:val="StyleUnderline"/>
          <w:highlight w:val="cyan"/>
        </w:rPr>
        <w:t xml:space="preserve">you </w:t>
      </w:r>
      <w:r w:rsidRPr="006E7D4E">
        <w:rPr>
          <w:rStyle w:val="Emphasis"/>
          <w:highlight w:val="cyan"/>
        </w:rPr>
        <w:t>value</w:t>
      </w:r>
      <w:r w:rsidRPr="006E7D4E">
        <w:rPr>
          <w:rStyle w:val="StyleUnderline"/>
          <w:highlight w:val="cyan"/>
        </w:rPr>
        <w:t>, and say, '</w:t>
      </w:r>
      <w:r w:rsidRPr="006E7D4E">
        <w:rPr>
          <w:rStyle w:val="Emphasis"/>
          <w:highlight w:val="cyan"/>
        </w:rPr>
        <w:t>Why do you care</w:t>
      </w:r>
      <w:r w:rsidRPr="006E7D4E">
        <w:rPr>
          <w:rStyle w:val="StyleUnderline"/>
          <w:highlight w:val="cyan"/>
        </w:rPr>
        <w:t xml:space="preserve"> about that?' and </w:t>
      </w:r>
      <w:r w:rsidRPr="006E7D4E">
        <w:rPr>
          <w:rStyle w:val="Emphasis"/>
          <w:highlight w:val="cyan"/>
        </w:rPr>
        <w:t>keep asking</w:t>
      </w:r>
      <w:r w:rsidRPr="006808BD">
        <w:rPr>
          <w:sz w:val="16"/>
        </w:rPr>
        <w:t xml:space="preserve">, 'Why do you care about that?' or 'Why do you care about that?' </w:t>
      </w:r>
      <w:r w:rsidRPr="00225478">
        <w:rPr>
          <w:rStyle w:val="StyleUnderline"/>
        </w:rPr>
        <w:t xml:space="preserve">you </w:t>
      </w:r>
      <w:r w:rsidRPr="00225478">
        <w:rPr>
          <w:rStyle w:val="Emphasis"/>
        </w:rPr>
        <w:t>ultimately</w:t>
      </w:r>
      <w:r w:rsidRPr="00225478">
        <w:rPr>
          <w:rStyle w:val="StyleUnderline"/>
        </w:rPr>
        <w:t xml:space="preserve"> come down to the </w:t>
      </w:r>
      <w:r w:rsidRPr="00225478">
        <w:rPr>
          <w:rStyle w:val="Emphasis"/>
        </w:rPr>
        <w:t>quality</w:t>
      </w:r>
      <w:r w:rsidRPr="00225478">
        <w:rPr>
          <w:rStyle w:val="StyleUnderline"/>
        </w:rPr>
        <w:t xml:space="preserve"> of someone's conscious </w:t>
      </w:r>
      <w:r w:rsidRPr="00225478">
        <w:rPr>
          <w:rStyle w:val="Emphasis"/>
        </w:rPr>
        <w:t>experience</w:t>
      </w:r>
      <w:r w:rsidRPr="006808BD">
        <w:rPr>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20461F">
        <w:rPr>
          <w:rStyle w:val="StyleUnderline"/>
        </w:rPr>
        <w:t xml:space="preserve">'It's just bad.' Right? At </w:t>
      </w:r>
      <w:r w:rsidRPr="0020461F">
        <w:rPr>
          <w:rStyle w:val="Emphasis"/>
        </w:rPr>
        <w:t>some point</w:t>
      </w:r>
      <w:r w:rsidRPr="0020461F">
        <w:rPr>
          <w:rStyle w:val="StyleUnderline"/>
        </w:rPr>
        <w:t xml:space="preserve"> if you keep asking </w:t>
      </w:r>
      <w:r w:rsidRPr="006E7D4E">
        <w:rPr>
          <w:rStyle w:val="Emphasis"/>
          <w:highlight w:val="cyan"/>
        </w:rPr>
        <w:t>why</w:t>
      </w:r>
      <w:r w:rsidRPr="006E7D4E">
        <w:rPr>
          <w:rStyle w:val="StyleUnderline"/>
          <w:highlight w:val="cyan"/>
        </w:rPr>
        <w:t xml:space="preserve">, </w:t>
      </w:r>
      <w:r w:rsidRPr="006E7D4E">
        <w:rPr>
          <w:rStyle w:val="Emphasis"/>
          <w:highlight w:val="cyan"/>
        </w:rPr>
        <w:t>why</w:t>
      </w:r>
      <w:r w:rsidRPr="006E7D4E">
        <w:rPr>
          <w:rStyle w:val="StyleUnderline"/>
          <w:highlight w:val="cyan"/>
        </w:rPr>
        <w:t xml:space="preserve">, </w:t>
      </w:r>
      <w:r w:rsidRPr="006E7D4E">
        <w:rPr>
          <w:rStyle w:val="Emphasis"/>
          <w:highlight w:val="cyan"/>
        </w:rPr>
        <w:t>why</w:t>
      </w:r>
      <w:r w:rsidRPr="006E7D4E">
        <w:rPr>
          <w:rStyle w:val="StyleUnderline"/>
          <w:highlight w:val="cyan"/>
        </w:rPr>
        <w:t xml:space="preserve">, it's going to </w:t>
      </w:r>
      <w:r w:rsidRPr="006E7D4E">
        <w:rPr>
          <w:rStyle w:val="Emphasis"/>
          <w:highlight w:val="cyan"/>
        </w:rPr>
        <w:t>come down</w:t>
      </w:r>
      <w:r w:rsidRPr="006E7D4E">
        <w:rPr>
          <w:rStyle w:val="StyleUnderline"/>
          <w:highlight w:val="cyan"/>
        </w:rPr>
        <w:t xml:space="preserve"> to</w:t>
      </w:r>
      <w:r w:rsidRPr="0020461F">
        <w:rPr>
          <w:rStyle w:val="StyleUnderline"/>
        </w:rPr>
        <w:t xml:space="preserve"> the conscious experience</w:t>
      </w:r>
      <w:r w:rsidRPr="006808BD">
        <w:rPr>
          <w:sz w:val="16"/>
        </w:rPr>
        <w:t xml:space="preserve">--in Bentham's terms, again somewhat misleading, </w:t>
      </w:r>
      <w:r w:rsidRPr="0020461F">
        <w:rPr>
          <w:rStyle w:val="StyleUnderline"/>
        </w:rPr>
        <w:t xml:space="preserve">the </w:t>
      </w:r>
      <w:r w:rsidRPr="006E7D4E">
        <w:rPr>
          <w:rStyle w:val="Emphasis"/>
          <w:highlight w:val="cyan"/>
        </w:rPr>
        <w:t>pleasure</w:t>
      </w:r>
      <w:r w:rsidRPr="006E7D4E">
        <w:rPr>
          <w:rStyle w:val="StyleUnderline"/>
          <w:highlight w:val="cyan"/>
        </w:rPr>
        <w:t xml:space="preserve"> and </w:t>
      </w:r>
      <w:r w:rsidRPr="006E7D4E">
        <w:rPr>
          <w:rStyle w:val="Emphasis"/>
          <w:highlight w:val="cyan"/>
        </w:rPr>
        <w:t>pain</w:t>
      </w:r>
      <w:r w:rsidRPr="0020461F">
        <w:rPr>
          <w:rStyle w:val="StyleUnderline"/>
        </w:rPr>
        <w:t xml:space="preserve"> of </w:t>
      </w:r>
      <w:r w:rsidRPr="0020461F">
        <w:rPr>
          <w:rStyle w:val="StyleUnderline"/>
        </w:rPr>
        <w:lastRenderedPageBreak/>
        <w:t xml:space="preserve">either you or somebody else that you care about. So </w:t>
      </w:r>
      <w:r w:rsidRPr="006E7D4E">
        <w:rPr>
          <w:rStyle w:val="StyleUnderline"/>
          <w:highlight w:val="cyan"/>
        </w:rPr>
        <w:t xml:space="preserve">the </w:t>
      </w:r>
      <w:r w:rsidRPr="006E7D4E">
        <w:rPr>
          <w:rStyle w:val="Emphasis"/>
          <w:highlight w:val="cyan"/>
        </w:rPr>
        <w:t>utilitarian idea</w:t>
      </w:r>
      <w:r w:rsidRPr="006E7D4E">
        <w:rPr>
          <w:rStyle w:val="StyleUnderline"/>
          <w:highlight w:val="cyan"/>
        </w:rPr>
        <w:t xml:space="preserve"> is to say</w:t>
      </w:r>
      <w:r w:rsidRPr="006808BD">
        <w:rPr>
          <w:sz w:val="16"/>
        </w:rPr>
        <w:t xml:space="preserve">, Okay, </w:t>
      </w:r>
      <w:r w:rsidRPr="006E7D4E">
        <w:rPr>
          <w:rStyle w:val="StyleUnderline"/>
          <w:highlight w:val="cyan"/>
        </w:rPr>
        <w:t xml:space="preserve">we </w:t>
      </w:r>
      <w:r w:rsidRPr="006E7D4E">
        <w:rPr>
          <w:rStyle w:val="Emphasis"/>
          <w:highlight w:val="cyan"/>
        </w:rPr>
        <w:t>all have</w:t>
      </w:r>
      <w:r w:rsidRPr="0020461F">
        <w:rPr>
          <w:rStyle w:val="StyleUnderline"/>
        </w:rPr>
        <w:t xml:space="preserve"> our </w:t>
      </w:r>
      <w:r w:rsidRPr="006E7D4E">
        <w:rPr>
          <w:rStyle w:val="StyleUnderline"/>
          <w:highlight w:val="cyan"/>
        </w:rPr>
        <w:t xml:space="preserve">pleasures and </w:t>
      </w:r>
      <w:r w:rsidRPr="006E7D4E">
        <w:rPr>
          <w:rStyle w:val="Emphasis"/>
          <w:highlight w:val="cyan"/>
        </w:rPr>
        <w:t>pains</w:t>
      </w:r>
      <w:r w:rsidRPr="006E7D4E">
        <w:rPr>
          <w:rStyle w:val="StyleUnderline"/>
          <w:highlight w:val="cyan"/>
        </w:rPr>
        <w:t>, and</w:t>
      </w:r>
      <w:r w:rsidRPr="006808BD">
        <w:rPr>
          <w:sz w:val="16"/>
        </w:rPr>
        <w:t xml:space="preserve"> as a moral philosophy </w:t>
      </w:r>
      <w:r w:rsidRPr="006E7D4E">
        <w:rPr>
          <w:rStyle w:val="StyleUnderline"/>
          <w:highlight w:val="cyan"/>
        </w:rPr>
        <w:t>we should</w:t>
      </w:r>
      <w:r w:rsidRPr="0020461F">
        <w:rPr>
          <w:rStyle w:val="StyleUnderline"/>
        </w:rPr>
        <w:t xml:space="preserve"> all </w:t>
      </w:r>
      <w:r w:rsidRPr="006E7D4E">
        <w:rPr>
          <w:rStyle w:val="Emphasis"/>
          <w:highlight w:val="cyan"/>
        </w:rPr>
        <w:t>count equally</w:t>
      </w:r>
      <w:r w:rsidRPr="006808BD">
        <w:rPr>
          <w:sz w:val="16"/>
        </w:rPr>
        <w:t xml:space="preserve">. And so </w:t>
      </w:r>
      <w:r w:rsidRPr="006E7D4E">
        <w:rPr>
          <w:rStyle w:val="StyleUnderline"/>
          <w:highlight w:val="cyan"/>
        </w:rPr>
        <w:t>a</w:t>
      </w:r>
      <w:r w:rsidRPr="0020461F">
        <w:rPr>
          <w:rStyle w:val="StyleUnderline"/>
        </w:rPr>
        <w:t xml:space="preserve"> good </w:t>
      </w:r>
      <w:r w:rsidRPr="006E7D4E">
        <w:rPr>
          <w:rStyle w:val="StyleUnderline"/>
          <w:highlight w:val="cyan"/>
        </w:rPr>
        <w:t>standard for</w:t>
      </w:r>
      <w:r w:rsidRPr="0020461F">
        <w:rPr>
          <w:rStyle w:val="StyleUnderline"/>
        </w:rPr>
        <w:t xml:space="preserve"> resolving</w:t>
      </w:r>
      <w:r w:rsidRPr="006808BD">
        <w:rPr>
          <w:sz w:val="16"/>
        </w:rPr>
        <w:t xml:space="preserve"> public </w:t>
      </w:r>
      <w:r w:rsidRPr="006E7D4E">
        <w:rPr>
          <w:rStyle w:val="StyleUnderline"/>
          <w:highlight w:val="cyan"/>
        </w:rPr>
        <w:t>disagreements is</w:t>
      </w:r>
      <w:r w:rsidRPr="0020461F">
        <w:rPr>
          <w:rStyle w:val="StyleUnderline"/>
        </w:rPr>
        <w:t xml:space="preserve"> to</w:t>
      </w:r>
      <w:r w:rsidRPr="006808BD">
        <w:rPr>
          <w:sz w:val="16"/>
        </w:rPr>
        <w:t xml:space="preserve"> say we should </w:t>
      </w:r>
      <w:r w:rsidRPr="0020461F">
        <w:rPr>
          <w:rStyle w:val="StyleUnderline"/>
        </w:rPr>
        <w:t xml:space="preserve">go with </w:t>
      </w:r>
      <w:r w:rsidRPr="006E7D4E">
        <w:rPr>
          <w:rStyle w:val="Emphasis"/>
          <w:highlight w:val="cyan"/>
        </w:rPr>
        <w:t>whatever option</w:t>
      </w:r>
      <w:r w:rsidRPr="006E7D4E">
        <w:rPr>
          <w:rStyle w:val="StyleUnderline"/>
          <w:highlight w:val="cyan"/>
        </w:rPr>
        <w:t xml:space="preserve"> is</w:t>
      </w:r>
      <w:r w:rsidRPr="0020461F">
        <w:rPr>
          <w:rStyle w:val="StyleUnderline"/>
        </w:rPr>
        <w:t xml:space="preserve"> going </w:t>
      </w:r>
      <w:r w:rsidRPr="006E7D4E">
        <w:rPr>
          <w:rStyle w:val="StyleUnderline"/>
          <w:highlight w:val="cyan"/>
        </w:rPr>
        <w:t>to produce</w:t>
      </w:r>
      <w:r w:rsidRPr="0020461F">
        <w:rPr>
          <w:rStyle w:val="StyleUnderline"/>
        </w:rPr>
        <w:t xml:space="preserve"> the </w:t>
      </w:r>
      <w:r w:rsidRPr="006E7D4E">
        <w:rPr>
          <w:rStyle w:val="Emphasis"/>
          <w:highlight w:val="cyan"/>
        </w:rPr>
        <w:t>best</w:t>
      </w:r>
      <w:r w:rsidRPr="006808BD">
        <w:rPr>
          <w:sz w:val="16"/>
        </w:rPr>
        <w:t xml:space="preserve"> overall </w:t>
      </w:r>
      <w:r w:rsidRPr="006E7D4E">
        <w:rPr>
          <w:rStyle w:val="StyleUnderline"/>
          <w:highlight w:val="cyan"/>
        </w:rPr>
        <w:t>experience for</w:t>
      </w:r>
      <w:r w:rsidRPr="0020461F">
        <w:rPr>
          <w:rStyle w:val="StyleUnderline"/>
        </w:rPr>
        <w:t xml:space="preserve"> the </w:t>
      </w:r>
      <w:r w:rsidRPr="006E7D4E">
        <w:rPr>
          <w:rStyle w:val="Emphasis"/>
          <w:highlight w:val="cyan"/>
        </w:rPr>
        <w:t>people</w:t>
      </w:r>
      <w:r w:rsidRPr="0020461F">
        <w:rPr>
          <w:rStyle w:val="StyleUnderline"/>
        </w:rPr>
        <w:t xml:space="preserve"> who are </w:t>
      </w:r>
      <w:r w:rsidRPr="006E7D4E">
        <w:rPr>
          <w:rStyle w:val="Emphasis"/>
          <w:highlight w:val="cyan"/>
        </w:rPr>
        <w:t>affected</w:t>
      </w:r>
      <w:r w:rsidRPr="006808BD">
        <w:rPr>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6E7D4E">
        <w:rPr>
          <w:rStyle w:val="StyleUnderline"/>
          <w:highlight w:val="cyan"/>
        </w:rPr>
        <w:t>is it okay to kill</w:t>
      </w:r>
      <w:r w:rsidRPr="006808BD">
        <w:rPr>
          <w:sz w:val="16"/>
        </w:rPr>
        <w:t xml:space="preserve"> on </w:t>
      </w:r>
      <w:r w:rsidRPr="00225478">
        <w:rPr>
          <w:rStyle w:val="StyleUnderline"/>
        </w:rPr>
        <w:t>[</w:t>
      </w:r>
      <w:r w:rsidRPr="006E7D4E">
        <w:rPr>
          <w:rStyle w:val="Emphasis"/>
          <w:highlight w:val="cyan"/>
        </w:rPr>
        <w:t>one</w:t>
      </w:r>
      <w:r w:rsidRPr="00225478">
        <w:rPr>
          <w:rStyle w:val="StyleUnderline"/>
        </w:rPr>
        <w:t xml:space="preserve">] person </w:t>
      </w:r>
      <w:r w:rsidRPr="006E7D4E">
        <w:rPr>
          <w:rStyle w:val="StyleUnderline"/>
          <w:highlight w:val="cyan"/>
        </w:rPr>
        <w:t xml:space="preserve">to save </w:t>
      </w:r>
      <w:r w:rsidRPr="006E7D4E">
        <w:rPr>
          <w:rStyle w:val="Emphasis"/>
          <w:highlight w:val="cyan"/>
        </w:rPr>
        <w:t>five</w:t>
      </w:r>
      <w:r w:rsidRPr="00225478">
        <w:rPr>
          <w:rStyle w:val="StyleUnderline"/>
        </w:rPr>
        <w:t xml:space="preserve"> people in this kind of situation?</w:t>
      </w:r>
      <w:r w:rsidRPr="006808BD">
        <w:rPr>
          <w:sz w:val="16"/>
        </w:rPr>
        <w:t xml:space="preserve"> So I spend a lot of the book trying to understand the psychology of cases like the footbridge case. And you mention these being kind of unrealistic and weird cases. That's actually part of my defense. </w:t>
      </w:r>
    </w:p>
    <w:p w14:paraId="56A1DB54" w14:textId="77777777" w:rsidR="006E7D4E" w:rsidRPr="006808BD" w:rsidRDefault="006E7D4E" w:rsidP="006E7D4E">
      <w:pPr>
        <w:rPr>
          <w:sz w:val="16"/>
        </w:rPr>
      </w:pPr>
      <w:r w:rsidRPr="006808BD">
        <w:rPr>
          <w:rStyle w:val="StyleUnderline"/>
        </w:rPr>
        <w:t>Russ: </w:t>
      </w:r>
      <w:r w:rsidRPr="006E7D4E">
        <w:rPr>
          <w:rStyle w:val="Emphasis"/>
          <w:highlight w:val="cyan"/>
        </w:rPr>
        <w:t>Yeah</w:t>
      </w:r>
      <w:r w:rsidRPr="00225478">
        <w:rPr>
          <w:rStyle w:val="StyleUnderline"/>
        </w:rPr>
        <w:t xml:space="preserve">, there's </w:t>
      </w:r>
      <w:r w:rsidRPr="00225478">
        <w:rPr>
          <w:rStyle w:val="Emphasis"/>
        </w:rPr>
        <w:t>some plus</w:t>
      </w:r>
      <w:r w:rsidRPr="00225478">
        <w:rPr>
          <w:rStyle w:val="StyleUnderline"/>
        </w:rPr>
        <w:t xml:space="preserve"> to it</w:t>
      </w:r>
      <w:r w:rsidRPr="006808BD">
        <w:rPr>
          <w:sz w:val="16"/>
        </w:rPr>
        <w:t>, I agree. </w:t>
      </w:r>
    </w:p>
    <w:p w14:paraId="1A680833" w14:textId="77777777" w:rsidR="006E7D4E" w:rsidRPr="006808BD" w:rsidRDefault="006E7D4E" w:rsidP="006E7D4E">
      <w:pPr>
        <w:rPr>
          <w:sz w:val="16"/>
        </w:rPr>
      </w:pPr>
      <w:r w:rsidRPr="006808BD">
        <w:rPr>
          <w:rStyle w:val="StyleUnderline"/>
        </w:rPr>
        <w:t>Guest: </w:t>
      </w:r>
      <w:r w:rsidRPr="00225478">
        <w:rPr>
          <w:rStyle w:val="Emphasis"/>
        </w:rPr>
        <w:t>Right</w:t>
      </w:r>
      <w:r w:rsidRPr="006808BD">
        <w:rPr>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6E7D4E">
        <w:rPr>
          <w:rStyle w:val="StyleUnderline"/>
          <w:highlight w:val="cyan"/>
        </w:rPr>
        <w:t>It's </w:t>
      </w:r>
      <w:r w:rsidRPr="006E7D4E">
        <w:rPr>
          <w:rStyle w:val="Emphasis"/>
          <w:highlight w:val="cyan"/>
        </w:rPr>
        <w:t>good</w:t>
      </w:r>
      <w:r w:rsidRPr="006E7D4E">
        <w:rPr>
          <w:rStyle w:val="StyleUnderline"/>
          <w:highlight w:val="cyan"/>
        </w:rPr>
        <w:t> to have</w:t>
      </w:r>
      <w:r w:rsidRPr="00225478">
        <w:rPr>
          <w:rStyle w:val="StyleUnderline"/>
        </w:rPr>
        <w:t xml:space="preserve"> that </w:t>
      </w:r>
      <w:r w:rsidRPr="006E7D4E">
        <w:rPr>
          <w:rStyle w:val="Emphasis"/>
          <w:highlight w:val="cyan"/>
        </w:rPr>
        <w:t>reaction</w:t>
      </w:r>
      <w:r w:rsidRPr="006E7D4E">
        <w:rPr>
          <w:rStyle w:val="StyleUnderline"/>
          <w:highlight w:val="cyan"/>
        </w:rPr>
        <w:t xml:space="preserve"> that says, '</w:t>
      </w:r>
      <w:r w:rsidRPr="006E7D4E">
        <w:rPr>
          <w:rStyle w:val="Emphasis"/>
          <w:sz w:val="26"/>
          <w:szCs w:val="26"/>
          <w:highlight w:val="cyan"/>
        </w:rPr>
        <w:t>Don't</w:t>
      </w:r>
      <w:r w:rsidRPr="00225478">
        <w:rPr>
          <w:rStyle w:val="StyleUnderline"/>
        </w:rPr>
        <w:t xml:space="preserve"> push people off of footbridges.' </w:t>
      </w:r>
      <w:r w:rsidRPr="006E7D4E">
        <w:rPr>
          <w:rStyle w:val="Emphasis"/>
          <w:highlight w:val="cyan"/>
        </w:rPr>
        <w:t>But</w:t>
      </w:r>
      <w:r w:rsidRPr="006E7D4E">
        <w:rPr>
          <w:rStyle w:val="StyleUnderline"/>
          <w:highlight w:val="cyan"/>
        </w:rPr>
        <w:t> if</w:t>
      </w:r>
      <w:r w:rsidRPr="006808BD">
        <w:rPr>
          <w:rStyle w:val="StyleUnderline"/>
        </w:rPr>
        <w:t xml:space="preserve"> you</w:t>
      </w:r>
      <w:r w:rsidRPr="00225478">
        <w:rPr>
          <w:rStyle w:val="StyleUnderline"/>
        </w:rPr>
        <w:t xml:space="preserve"> construct a case in which you stipulate </w:t>
      </w:r>
      <w:r w:rsidRPr="006E7D4E">
        <w:rPr>
          <w:rStyle w:val="StyleUnderline"/>
          <w:highlight w:val="cyan"/>
        </w:rPr>
        <w:t>that</w:t>
      </w:r>
      <w:r w:rsidRPr="00225478">
        <w:rPr>
          <w:rStyle w:val="StyleUnderline"/>
        </w:rPr>
        <w:t xml:space="preserve"> committing this act of </w:t>
      </w:r>
      <w:r w:rsidRPr="006E7D4E">
        <w:rPr>
          <w:rStyle w:val="Emphasis"/>
          <w:highlight w:val="cyan"/>
        </w:rPr>
        <w:t>violence</w:t>
      </w:r>
      <w:r w:rsidRPr="00225478">
        <w:rPr>
          <w:rStyle w:val="StyleUnderline"/>
        </w:rPr>
        <w:t xml:space="preserve"> is going to </w:t>
      </w:r>
      <w:r w:rsidRPr="006E7D4E">
        <w:rPr>
          <w:rStyle w:val="StyleUnderline"/>
          <w:highlight w:val="cyan"/>
        </w:rPr>
        <w:t>lead to</w:t>
      </w:r>
      <w:r w:rsidRPr="00225478">
        <w:rPr>
          <w:rStyle w:val="StyleUnderline"/>
        </w:rPr>
        <w:t xml:space="preserve"> the </w:t>
      </w:r>
      <w:r w:rsidRPr="006E7D4E">
        <w:rPr>
          <w:rStyle w:val="Emphasis"/>
          <w:highlight w:val="cyan"/>
        </w:rPr>
        <w:t>greater good</w:t>
      </w:r>
      <w:r w:rsidRPr="00225478">
        <w:rPr>
          <w:rStyle w:val="StyleUnderline"/>
        </w:rPr>
        <w:t xml:space="preserve">, and it </w:t>
      </w:r>
      <w:r w:rsidRPr="00225478">
        <w:rPr>
          <w:rStyle w:val="Emphasis"/>
        </w:rPr>
        <w:t>still feels wrong</w:t>
      </w:r>
      <w:r w:rsidRPr="00225478">
        <w:rPr>
          <w:rStyle w:val="StyleUnderline"/>
        </w:rPr>
        <w:t xml:space="preserve">, I think </w:t>
      </w:r>
      <w:r w:rsidRPr="006E7D4E">
        <w:rPr>
          <w:rStyle w:val="StyleUnderline"/>
          <w:highlight w:val="cyan"/>
        </w:rPr>
        <w:t xml:space="preserve">it's a </w:t>
      </w:r>
      <w:r w:rsidRPr="006E7D4E">
        <w:rPr>
          <w:rStyle w:val="Emphasis"/>
          <w:highlight w:val="cyan"/>
        </w:rPr>
        <w:t>mistake</w:t>
      </w:r>
      <w:r w:rsidRPr="006E7D4E">
        <w:rPr>
          <w:rStyle w:val="StyleUnderline"/>
          <w:highlight w:val="cyan"/>
        </w:rPr>
        <w:t xml:space="preserve"> to interpret that</w:t>
      </w:r>
      <w:r w:rsidRPr="00225478">
        <w:rPr>
          <w:rStyle w:val="StyleUnderline"/>
        </w:rPr>
        <w:t xml:space="preserve"> </w:t>
      </w:r>
      <w:r w:rsidRPr="00225478">
        <w:rPr>
          <w:rStyle w:val="Emphasis"/>
        </w:rPr>
        <w:t xml:space="preserve">gut </w:t>
      </w:r>
      <w:r w:rsidRPr="006E7D4E">
        <w:rPr>
          <w:rStyle w:val="Emphasis"/>
          <w:highlight w:val="cyan"/>
        </w:rPr>
        <w:t>reaction</w:t>
      </w:r>
      <w:r w:rsidRPr="006E7D4E">
        <w:rPr>
          <w:rStyle w:val="StyleUnderline"/>
          <w:highlight w:val="cyan"/>
        </w:rPr>
        <w:t xml:space="preserve"> as a challenge to the </w:t>
      </w:r>
      <w:r w:rsidRPr="006E7D4E">
        <w:rPr>
          <w:rStyle w:val="Emphasis"/>
          <w:highlight w:val="cyan"/>
        </w:rPr>
        <w:t>theory</w:t>
      </w:r>
      <w:r w:rsidRPr="006E7D4E">
        <w:rPr>
          <w:rStyle w:val="StyleUnderline"/>
          <w:highlight w:val="cyan"/>
        </w:rPr>
        <w:t xml:space="preserve"> that</w:t>
      </w:r>
      <w:r w:rsidRPr="00225478">
        <w:rPr>
          <w:rStyle w:val="StyleUnderline"/>
        </w:rPr>
        <w:t xml:space="preserve"> says </w:t>
      </w:r>
      <w:r w:rsidRPr="006E7D4E">
        <w:rPr>
          <w:rStyle w:val="StyleUnderline"/>
          <w:highlight w:val="cyan"/>
        </w:rPr>
        <w:t xml:space="preserve">we should do </w:t>
      </w:r>
      <w:r w:rsidRPr="006E7D4E">
        <w:rPr>
          <w:rStyle w:val="Emphasis"/>
          <w:highlight w:val="cyan"/>
        </w:rPr>
        <w:t>whatever</w:t>
      </w:r>
      <w:r w:rsidRPr="00225478">
        <w:rPr>
          <w:rStyle w:val="StyleUnderline"/>
        </w:rPr>
        <w:t xml:space="preserve"> in general </w:t>
      </w:r>
      <w:r w:rsidRPr="006E7D4E">
        <w:rPr>
          <w:rStyle w:val="StyleUnderline"/>
          <w:highlight w:val="cyan"/>
        </w:rPr>
        <w:t>is</w:t>
      </w:r>
      <w:r w:rsidRPr="00225478">
        <w:rPr>
          <w:rStyle w:val="StyleUnderline"/>
        </w:rPr>
        <w:t xml:space="preserve"> going to promote </w:t>
      </w:r>
      <w:r w:rsidRPr="006E7D4E">
        <w:rPr>
          <w:rStyle w:val="StyleUnderline"/>
          <w:highlight w:val="cyan"/>
        </w:rPr>
        <w:t xml:space="preserve">the </w:t>
      </w:r>
      <w:r w:rsidRPr="006E7D4E">
        <w:rPr>
          <w:rStyle w:val="Emphasis"/>
          <w:highlight w:val="cyan"/>
        </w:rPr>
        <w:t>greater good</w:t>
      </w:r>
      <w:r w:rsidRPr="00225478">
        <w:rPr>
          <w:rStyle w:val="StyleUnderline"/>
        </w:rPr>
        <w:t xml:space="preserve">. That is, our </w:t>
      </w:r>
      <w:r w:rsidRPr="00225478">
        <w:rPr>
          <w:rStyle w:val="Emphasis"/>
        </w:rPr>
        <w:t>gut reactions</w:t>
      </w:r>
      <w:r w:rsidRPr="00225478">
        <w:rPr>
          <w:rStyle w:val="StyleUnderline"/>
        </w:rPr>
        <w:t xml:space="preserve"> are somewhat </w:t>
      </w:r>
      <w:r w:rsidRPr="00225478">
        <w:rPr>
          <w:rStyle w:val="Emphasis"/>
        </w:rPr>
        <w:t>limited</w:t>
      </w:r>
      <w:r w:rsidRPr="00225478">
        <w:rPr>
          <w:rStyle w:val="StyleUnderline"/>
        </w:rPr>
        <w:t xml:space="preserve">. They </w:t>
      </w:r>
      <w:r w:rsidRPr="00225478">
        <w:rPr>
          <w:rStyle w:val="Emphasis"/>
        </w:rPr>
        <w:t>are good</w:t>
      </w:r>
      <w:r w:rsidRPr="00225478">
        <w:rPr>
          <w:rStyle w:val="StyleUnderline"/>
        </w:rPr>
        <w:t xml:space="preserve"> for everyday life. It's </w:t>
      </w:r>
      <w:r w:rsidRPr="00225478">
        <w:rPr>
          <w:rStyle w:val="Emphasis"/>
        </w:rPr>
        <w:t>good</w:t>
      </w:r>
      <w:r w:rsidRPr="00225478">
        <w:rPr>
          <w:rStyle w:val="StyleUnderline"/>
        </w:rPr>
        <w:t xml:space="preserve"> that you have a </w:t>
      </w:r>
      <w:r w:rsidRPr="00225478">
        <w:rPr>
          <w:rStyle w:val="Emphasis"/>
        </w:rPr>
        <w:t>gut reaction</w:t>
      </w:r>
      <w:r w:rsidRPr="00225478">
        <w:rPr>
          <w:rStyle w:val="StyleUnderline"/>
        </w:rPr>
        <w:t xml:space="preserve"> that says, 'Don't go shoving people off of high places.' But </w:t>
      </w:r>
      <w:r w:rsidRPr="006E7D4E">
        <w:rPr>
          <w:rStyle w:val="StyleUnderline"/>
          <w:highlight w:val="cyan"/>
        </w:rPr>
        <w:t xml:space="preserve">that </w:t>
      </w:r>
      <w:r w:rsidRPr="006E7D4E">
        <w:rPr>
          <w:rStyle w:val="Emphasis"/>
          <w:sz w:val="26"/>
          <w:szCs w:val="26"/>
          <w:highlight w:val="cyan"/>
        </w:rPr>
        <w:t>shouldn't be a veto</w:t>
      </w:r>
      <w:r w:rsidRPr="006E7D4E">
        <w:rPr>
          <w:rStyle w:val="StyleUnderline"/>
          <w:highlight w:val="cyan"/>
        </w:rPr>
        <w:t xml:space="preserve"> against a </w:t>
      </w:r>
      <w:r w:rsidRPr="006E7D4E">
        <w:rPr>
          <w:rStyle w:val="Emphasis"/>
          <w:highlight w:val="cyan"/>
        </w:rPr>
        <w:t>general idea</w:t>
      </w:r>
      <w:r w:rsidRPr="006E7D4E">
        <w:rPr>
          <w:rStyle w:val="StyleUnderline"/>
          <w:highlight w:val="cyan"/>
        </w:rPr>
        <w:t xml:space="preserve"> that otherwise makes a </w:t>
      </w:r>
      <w:r w:rsidRPr="006E7D4E">
        <w:rPr>
          <w:rStyle w:val="Emphasis"/>
          <w:highlight w:val="cyan"/>
        </w:rPr>
        <w:t>lot of sense</w:t>
      </w:r>
      <w:r w:rsidRPr="00225478">
        <w:rPr>
          <w:rStyle w:val="StyleUnderline"/>
        </w:rPr>
        <w:t xml:space="preserve">. Which is that in the modern world, </w:t>
      </w:r>
      <w:r w:rsidRPr="006E7D4E">
        <w:rPr>
          <w:rStyle w:val="StyleUnderline"/>
          <w:highlight w:val="cyan"/>
        </w:rPr>
        <w:t>we have</w:t>
      </w:r>
      <w:r w:rsidRPr="00225478">
        <w:rPr>
          <w:rStyle w:val="StyleUnderline"/>
        </w:rPr>
        <w:t xml:space="preserve"> a lot of </w:t>
      </w:r>
      <w:r w:rsidRPr="00225478">
        <w:rPr>
          <w:rStyle w:val="Emphasis"/>
        </w:rPr>
        <w:t>different</w:t>
      </w:r>
      <w:r w:rsidRPr="00225478">
        <w:rPr>
          <w:rStyle w:val="StyleUnderline"/>
        </w:rPr>
        <w:t xml:space="preserve"> </w:t>
      </w:r>
      <w:r w:rsidRPr="006E7D4E">
        <w:rPr>
          <w:rStyle w:val="StyleUnderline"/>
          <w:highlight w:val="cyan"/>
        </w:rPr>
        <w:t xml:space="preserve">competing value </w:t>
      </w:r>
      <w:r w:rsidRPr="006E7D4E">
        <w:rPr>
          <w:rStyle w:val="Emphasis"/>
          <w:highlight w:val="cyan"/>
        </w:rPr>
        <w:t>systems</w:t>
      </w:r>
      <w:r w:rsidRPr="00225478">
        <w:rPr>
          <w:rStyle w:val="StyleUnderline"/>
        </w:rPr>
        <w:t xml:space="preserve">, and that </w:t>
      </w:r>
      <w:r w:rsidRPr="006E7D4E">
        <w:rPr>
          <w:rStyle w:val="StyleUnderline"/>
          <w:highlight w:val="cyan"/>
        </w:rPr>
        <w:t xml:space="preserve">the way to resolve </w:t>
      </w:r>
      <w:r w:rsidRPr="006E7D4E">
        <w:rPr>
          <w:rStyle w:val="Emphasis"/>
          <w:highlight w:val="cyan"/>
        </w:rPr>
        <w:t>disagreements</w:t>
      </w:r>
      <w:r w:rsidRPr="00225478">
        <w:rPr>
          <w:rStyle w:val="StyleUnderline"/>
        </w:rPr>
        <w:t xml:space="preserve"> among those different competing value </w:t>
      </w:r>
      <w:r w:rsidRPr="00225478">
        <w:rPr>
          <w:rStyle w:val="Emphasis"/>
        </w:rPr>
        <w:t>systems</w:t>
      </w:r>
      <w:r w:rsidRPr="00225478">
        <w:rPr>
          <w:rStyle w:val="StyleUnderline"/>
        </w:rPr>
        <w:t xml:space="preserve"> </w:t>
      </w:r>
      <w:r w:rsidRPr="006E7D4E">
        <w:rPr>
          <w:rStyle w:val="StyleUnderline"/>
          <w:highlight w:val="cyan"/>
        </w:rPr>
        <w:t>is to say, 'What's going to</w:t>
      </w:r>
      <w:r w:rsidRPr="00225478">
        <w:rPr>
          <w:rStyle w:val="StyleUnderline"/>
        </w:rPr>
        <w:t xml:space="preserve"> actually </w:t>
      </w:r>
      <w:r w:rsidRPr="006E7D4E">
        <w:rPr>
          <w:rStyle w:val="StyleUnderline"/>
          <w:highlight w:val="cyan"/>
        </w:rPr>
        <w:t xml:space="preserve">produce the </w:t>
      </w:r>
      <w:r w:rsidRPr="006E7D4E">
        <w:rPr>
          <w:rStyle w:val="Emphasis"/>
          <w:highlight w:val="cyan"/>
        </w:rPr>
        <w:t>best consequences</w:t>
      </w:r>
      <w:r w:rsidRPr="006E7D4E">
        <w:rPr>
          <w:rStyle w:val="StyleUnderline"/>
          <w:highlight w:val="cyan"/>
        </w:rPr>
        <w:t>?</w:t>
      </w:r>
      <w:r w:rsidRPr="00225478">
        <w:rPr>
          <w:rStyle w:val="StyleUnderline"/>
        </w:rPr>
        <w:t xml:space="preserve">' And </w:t>
      </w:r>
      <w:r w:rsidRPr="006808BD">
        <w:rPr>
          <w:rStyle w:val="StyleUnderline"/>
        </w:rPr>
        <w:t xml:space="preserve">best consequences </w:t>
      </w:r>
      <w:r w:rsidRPr="006E7D4E">
        <w:rPr>
          <w:rStyle w:val="Emphasis"/>
          <w:highlight w:val="cyan"/>
        </w:rPr>
        <w:t>measured</w:t>
      </w:r>
      <w:r w:rsidRPr="006E7D4E">
        <w:rPr>
          <w:rStyle w:val="StyleUnderline"/>
          <w:highlight w:val="cyan"/>
        </w:rPr>
        <w:t xml:space="preserve"> in</w:t>
      </w:r>
      <w:r w:rsidRPr="006808BD">
        <w:rPr>
          <w:rStyle w:val="StyleUnderline"/>
        </w:rPr>
        <w:t xml:space="preserve"> terms</w:t>
      </w:r>
      <w:r w:rsidRPr="00225478">
        <w:rPr>
          <w:rStyle w:val="StyleUnderline"/>
        </w:rPr>
        <w:t xml:space="preserve"> of the </w:t>
      </w:r>
      <w:r w:rsidRPr="006E7D4E">
        <w:rPr>
          <w:rStyle w:val="Emphasis"/>
          <w:highlight w:val="cyan"/>
        </w:rPr>
        <w:t>quality</w:t>
      </w:r>
      <w:r w:rsidRPr="006E7D4E">
        <w:rPr>
          <w:rStyle w:val="StyleUnderline"/>
          <w:highlight w:val="cyan"/>
        </w:rPr>
        <w:t xml:space="preserve"> of people's </w:t>
      </w:r>
      <w:r w:rsidRPr="006E7D4E">
        <w:rPr>
          <w:rStyle w:val="Emphasis"/>
          <w:highlight w:val="cyan"/>
        </w:rPr>
        <w:t>experience</w:t>
      </w:r>
      <w:r w:rsidRPr="006808BD">
        <w:rPr>
          <w:sz w:val="16"/>
        </w:rPr>
        <w:t>. So, that's kind of completing or partially completing the circle between the tragedy of the commons, that discussion, and how do we get to the Trolleys.</w:t>
      </w:r>
    </w:p>
    <w:p w14:paraId="240F4879" w14:textId="17CA8FCE" w:rsidR="006E7D4E" w:rsidRPr="002A366C" w:rsidRDefault="006E7D4E" w:rsidP="006E7D4E">
      <w:pPr>
        <w:pStyle w:val="Heading4"/>
        <w:numPr>
          <w:ilvl w:val="0"/>
          <w:numId w:val="16"/>
        </w:numPr>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795C096B" w14:textId="77777777" w:rsidR="006E7D4E" w:rsidRPr="002A366C" w:rsidRDefault="006E7D4E" w:rsidP="006E7D4E">
      <w:pPr>
        <w:rPr>
          <w:rFonts w:asciiTheme="minorHAnsi" w:hAnsiTheme="minorHAnsi" w:cstheme="minorHAnsi"/>
        </w:rPr>
      </w:pPr>
      <w:r w:rsidRPr="002A366C">
        <w:rPr>
          <w:rStyle w:val="Style13ptBold"/>
          <w:rFonts w:asciiTheme="minorHAnsi" w:hAnsiTheme="minorHAnsi" w:cstheme="minorHAnsi"/>
        </w:rPr>
        <w:t xml:space="preserve">van der Lugt 25, </w:t>
      </w:r>
      <w:r w:rsidRPr="002A366C">
        <w:rPr>
          <w:rFonts w:asciiTheme="minorHAnsi" w:hAnsiTheme="minorHAnsi" w:cstheme="minorHAnsi"/>
        </w:rPr>
        <w:t>lecturer in philosophy at the University of St Andrews. (Mara, January 21, “Losing the Future,” Hopeful Pessimism, Chapter 3, pp. 51-54)</w:t>
      </w:r>
    </w:p>
    <w:p w14:paraId="5AE2484D" w14:textId="77777777" w:rsidR="006E7D4E" w:rsidRPr="002A366C" w:rsidRDefault="006E7D4E" w:rsidP="006E7D4E">
      <w:pPr>
        <w:rPr>
          <w:rFonts w:asciiTheme="minorHAnsi" w:hAnsiTheme="minorHAnsi" w:cstheme="minorHAnsi"/>
          <w:sz w:val="14"/>
        </w:rPr>
      </w:pPr>
      <w:r w:rsidRPr="006E7D4E">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6E7D4E">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6E7D4E">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6E7D4E">
        <w:rPr>
          <w:rStyle w:val="StyleUnderline"/>
          <w:rFonts w:asciiTheme="minorHAnsi" w:hAnsiTheme="minorHAnsi" w:cstheme="minorHAnsi"/>
          <w:highlight w:val="cyan"/>
        </w:rPr>
        <w:t xml:space="preserve">activities would </w:t>
      </w:r>
      <w:r w:rsidRPr="006E7D4E">
        <w:rPr>
          <w:rStyle w:val="Emphasis"/>
          <w:rFonts w:asciiTheme="minorHAnsi" w:hAnsiTheme="minorHAnsi" w:cstheme="minorHAnsi"/>
          <w:sz w:val="30"/>
          <w:szCs w:val="30"/>
          <w:highlight w:val="cyan"/>
        </w:rPr>
        <w:t>no longer seem worth doing</w:t>
      </w:r>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6E7D4E">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6E7D4E">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 xml:space="preserve">a </w:t>
      </w:r>
      <w:r w:rsidRPr="006E7D4E">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6E7D4E">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6E7D4E">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6E7D4E">
        <w:rPr>
          <w:rStyle w:val="StyleUnderline"/>
          <w:rFonts w:asciiTheme="minorHAnsi" w:hAnsiTheme="minorHAnsi" w:cstheme="minorHAnsi"/>
          <w:highlight w:val="cyan"/>
        </w:rPr>
        <w:t xml:space="preserve">that now matter to us would </w:t>
      </w:r>
      <w:r w:rsidRPr="006E7D4E">
        <w:rPr>
          <w:rStyle w:val="Emphasis"/>
          <w:rFonts w:asciiTheme="minorHAnsi" w:hAnsiTheme="minorHAnsi" w:cstheme="minorHAnsi"/>
          <w:highlight w:val="cyan"/>
        </w:rPr>
        <w:t>cease</w:t>
      </w:r>
      <w:r w:rsidRPr="006E7D4E">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35FCAAAF" w14:textId="77777777" w:rsidR="006E7D4E" w:rsidRPr="002A366C" w:rsidRDefault="006E7D4E" w:rsidP="006E7D4E">
      <w:pPr>
        <w:rPr>
          <w:rFonts w:asciiTheme="minorHAnsi" w:hAnsiTheme="minorHAnsi" w:cstheme="minorHAnsi"/>
          <w:sz w:val="14"/>
        </w:rPr>
      </w:pPr>
      <w:r w:rsidRPr="002A366C">
        <w:rPr>
          <w:rFonts w:asciiTheme="minorHAnsi" w:hAnsiTheme="minorHAnsi" w:cstheme="minorHAnsi"/>
          <w:sz w:val="14"/>
        </w:rPr>
        <w:lastRenderedPageBreak/>
        <w:t xml:space="preserve">And Scheffler thinks the same would hold for the infertility scenario: ‘I find it plausible to suppose that </w:t>
      </w:r>
      <w:r w:rsidRPr="006E7D4E">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6E7D4E">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6E7D4E">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 xml:space="preserve">and </w:t>
      </w:r>
      <w:r w:rsidRPr="006E7D4E">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6E7D4E">
        <w:rPr>
          <w:rStyle w:val="Emphasis"/>
          <w:rFonts w:asciiTheme="minorHAnsi" w:hAnsiTheme="minorHAnsi" w:cstheme="minorHAnsi"/>
          <w:highlight w:val="cyan"/>
        </w:rPr>
        <w:t>erosion</w:t>
      </w:r>
      <w:r w:rsidRPr="006E7D4E">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6E7D4E">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6E7D4E">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6E7D4E">
        <w:rPr>
          <w:rStyle w:val="Emphasis"/>
          <w:rFonts w:asciiTheme="minorHAnsi" w:hAnsiTheme="minorHAnsi" w:cstheme="minorHAnsi"/>
          <w:highlight w:val="cyan"/>
        </w:rPr>
        <w:t>deterioration</w:t>
      </w:r>
      <w:r w:rsidRPr="006E7D4E">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6E7D4E">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6E7D4E">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6E7D4E">
        <w:rPr>
          <w:rStyle w:val="StyleUnderline"/>
          <w:rFonts w:asciiTheme="minorHAnsi" w:hAnsiTheme="minorHAnsi" w:cstheme="minorHAnsi"/>
          <w:highlight w:val="cyan"/>
        </w:rPr>
        <w:t xml:space="preserve">the imminent disappearance of human life would exert a </w:t>
      </w:r>
      <w:r w:rsidRPr="006E7D4E">
        <w:rPr>
          <w:rStyle w:val="Emphasis"/>
          <w:rFonts w:asciiTheme="minorHAnsi" w:hAnsiTheme="minorHAnsi" w:cstheme="minorHAnsi"/>
          <w:highlight w:val="cyan"/>
        </w:rPr>
        <w:t>generally depressive effect</w:t>
      </w:r>
      <w:r w:rsidRPr="006E7D4E">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6E7D4E">
        <w:rPr>
          <w:rStyle w:val="Emphasis"/>
          <w:rFonts w:asciiTheme="minorHAnsi" w:hAnsiTheme="minorHAnsi" w:cstheme="minorHAnsi"/>
          <w:highlight w:val="cyan"/>
        </w:rPr>
        <w:t>motivations</w:t>
      </w:r>
      <w:r w:rsidRPr="006E7D4E">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6E7D4E">
        <w:rPr>
          <w:rStyle w:val="StyleUnderline"/>
          <w:rFonts w:asciiTheme="minorHAnsi" w:hAnsiTheme="minorHAnsi" w:cstheme="minorHAnsi"/>
          <w:highlight w:val="cyan"/>
        </w:rPr>
        <w:t xml:space="preserve">the </w:t>
      </w:r>
      <w:r w:rsidRPr="006E7D4E">
        <w:rPr>
          <w:rStyle w:val="Emphasis"/>
          <w:rFonts w:asciiTheme="minorHAnsi" w:hAnsiTheme="minorHAnsi" w:cstheme="minorHAnsi"/>
          <w:highlight w:val="cyan"/>
        </w:rPr>
        <w:t>value</w:t>
      </w:r>
      <w:r w:rsidRPr="006E7D4E">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6E7D4E">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6E7D4E">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6E7D4E">
        <w:rPr>
          <w:rStyle w:val="StyleUnderline"/>
          <w:rFonts w:asciiTheme="minorHAnsi" w:hAnsiTheme="minorHAnsi" w:cstheme="minorHAnsi"/>
          <w:highlight w:val="cyan"/>
        </w:rPr>
        <w:t xml:space="preserve">capacity for </w:t>
      </w:r>
      <w:r w:rsidRPr="006E7D4E">
        <w:rPr>
          <w:rStyle w:val="Emphasis"/>
          <w:rFonts w:asciiTheme="minorHAnsi" w:hAnsiTheme="minorHAnsi" w:cstheme="minorHAnsi"/>
          <w:highlight w:val="cyan"/>
        </w:rPr>
        <w:t>enthusiasm</w:t>
      </w:r>
      <w:r w:rsidRPr="006E7D4E">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6E7D4E">
        <w:rPr>
          <w:rStyle w:val="Emphasis"/>
          <w:rFonts w:asciiTheme="minorHAnsi" w:hAnsiTheme="minorHAnsi" w:cstheme="minorHAnsi"/>
          <w:highlight w:val="cyan"/>
        </w:rPr>
        <w:t>joyful</w:t>
      </w:r>
      <w:r w:rsidRPr="006E7D4E">
        <w:rPr>
          <w:rStyle w:val="StyleUnderline"/>
          <w:rFonts w:asciiTheme="minorHAnsi" w:hAnsiTheme="minorHAnsi" w:cstheme="minorHAnsi"/>
          <w:highlight w:val="cyan"/>
        </w:rPr>
        <w:t xml:space="preserve"> activity across a </w:t>
      </w:r>
      <w:r w:rsidRPr="006E7D4E">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fact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392CC6F4" w14:textId="77777777" w:rsidR="006E7D4E" w:rsidRPr="002A366C" w:rsidRDefault="006E7D4E" w:rsidP="006E7D4E">
      <w:pPr>
        <w:rPr>
          <w:rFonts w:asciiTheme="minorHAnsi" w:hAnsiTheme="minorHAnsi" w:cstheme="minorHAnsi"/>
          <w:sz w:val="14"/>
        </w:rPr>
      </w:pPr>
      <w:r w:rsidRPr="002A366C">
        <w:rPr>
          <w:rFonts w:asciiTheme="minorHAnsi" w:hAnsiTheme="minorHAnsi" w:cstheme="minorHAnsi"/>
          <w:sz w:val="14"/>
        </w:rPr>
        <w:t xml:space="preserve">The point is that </w:t>
      </w:r>
      <w:r w:rsidRPr="006E7D4E">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6E7D4E">
        <w:rPr>
          <w:rStyle w:val="StyleUnderline"/>
          <w:rFonts w:asciiTheme="minorHAnsi" w:hAnsiTheme="minorHAnsi" w:cstheme="minorHAnsi"/>
          <w:highlight w:val="cyan"/>
        </w:rPr>
        <w:t xml:space="preserve">a </w:t>
      </w:r>
      <w:r w:rsidRPr="006E7D4E">
        <w:rPr>
          <w:rStyle w:val="Emphasis"/>
          <w:rFonts w:asciiTheme="minorHAnsi" w:hAnsiTheme="minorHAnsi" w:cstheme="minorHAnsi"/>
          <w:highlight w:val="cyan"/>
        </w:rPr>
        <w:t>difference in kind</w:t>
      </w:r>
      <w:r w:rsidRPr="006E7D4E">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6E7D4E">
        <w:rPr>
          <w:rStyle w:val="StyleUnderline"/>
          <w:rFonts w:asciiTheme="minorHAnsi" w:hAnsiTheme="minorHAnsi" w:cstheme="minorHAnsi"/>
          <w:highlight w:val="cyan"/>
        </w:rPr>
        <w:t xml:space="preserve">our </w:t>
      </w:r>
      <w:r w:rsidRPr="006E7D4E">
        <w:rPr>
          <w:rStyle w:val="Emphasis"/>
          <w:rFonts w:asciiTheme="minorHAnsi" w:hAnsiTheme="minorHAnsi" w:cstheme="minorHAnsi"/>
          <w:highlight w:val="cyan"/>
        </w:rPr>
        <w:t>own</w:t>
      </w:r>
      <w:r w:rsidRPr="006E7D4E">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6E7D4E">
        <w:rPr>
          <w:rStyle w:val="StyleUnderline"/>
          <w:rFonts w:asciiTheme="minorHAnsi" w:hAnsiTheme="minorHAnsi" w:cstheme="minorHAnsi"/>
          <w:highlight w:val="cyan"/>
        </w:rPr>
        <w:t xml:space="preserve">the </w:t>
      </w:r>
      <w:r w:rsidRPr="006E7D4E">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 xml:space="preserve">the latter threatens an </w:t>
      </w:r>
      <w:r w:rsidRPr="006E7D4E">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6E7D4E">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6E7D4E">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6E7D4E">
        <w:rPr>
          <w:rStyle w:val="Emphasis"/>
          <w:rFonts w:asciiTheme="minorHAnsi" w:hAnsiTheme="minorHAnsi" w:cstheme="minorHAnsi"/>
          <w:highlight w:val="cyan"/>
        </w:rPr>
        <w:t>network</w:t>
      </w:r>
      <w:r w:rsidRPr="006E7D4E">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6E7D4E">
        <w:rPr>
          <w:rStyle w:val="StyleUnderline"/>
          <w:rFonts w:asciiTheme="minorHAnsi" w:hAnsiTheme="minorHAnsi" w:cstheme="minorHAnsi"/>
          <w:highlight w:val="cyan"/>
        </w:rPr>
        <w:t>relationships</w:t>
      </w:r>
      <w:r w:rsidRPr="006E7D4E">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05D94E25" w14:textId="77777777" w:rsidR="006E7D4E" w:rsidRPr="002A366C" w:rsidRDefault="006E7D4E" w:rsidP="006E7D4E">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6E7D4E">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6E7D4E">
        <w:rPr>
          <w:rStyle w:val="Emphasis"/>
          <w:rFonts w:asciiTheme="minorHAnsi" w:hAnsiTheme="minorHAnsi" w:cstheme="minorHAnsi"/>
          <w:highlight w:val="cyan"/>
        </w:rPr>
        <w:t>personalizes</w:t>
      </w:r>
      <w:r w:rsidRPr="006E7D4E">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6E7D4E">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6E7D4E">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6E7D4E">
        <w:rPr>
          <w:rStyle w:val="StyleUnderline"/>
          <w:rFonts w:asciiTheme="minorHAnsi" w:hAnsiTheme="minorHAnsi" w:cstheme="minorHAnsi"/>
          <w:highlight w:val="cyan"/>
        </w:rPr>
        <w:t>even if</w:t>
      </w:r>
      <w:r w:rsidRPr="006E7D4E">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6E7D4E">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6E7D4E">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even if it does not remember us personally, ‘</w:t>
      </w:r>
      <w:r w:rsidRPr="002A366C">
        <w:rPr>
          <w:rStyle w:val="StyleUnderline"/>
          <w:rFonts w:asciiTheme="minorHAnsi" w:hAnsiTheme="minorHAnsi" w:cstheme="minorHAnsi"/>
        </w:rPr>
        <w:t xml:space="preserve">the world of the future is not an </w:t>
      </w:r>
      <w:r w:rsidRPr="002A366C">
        <w:rPr>
          <w:rStyle w:val="Emphasis"/>
          <w:rFonts w:asciiTheme="minorHAnsi" w:hAnsiTheme="minorHAnsi" w:cstheme="minorHAnsi"/>
        </w:rPr>
        <w:t>altogether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7C978A33" w14:textId="77777777" w:rsidR="006E7D4E" w:rsidRPr="002A366C" w:rsidRDefault="006E7D4E" w:rsidP="006E7D4E">
      <w:pPr>
        <w:rPr>
          <w:rFonts w:asciiTheme="minorHAnsi" w:hAnsiTheme="minorHAnsi" w:cstheme="minorHAnsi"/>
          <w:sz w:val="14"/>
        </w:rPr>
      </w:pPr>
      <w:r w:rsidRPr="002A366C">
        <w:rPr>
          <w:rStyle w:val="StyleUnderline"/>
          <w:rFonts w:asciiTheme="minorHAnsi" w:hAnsiTheme="minorHAnsi" w:cstheme="minorHAnsi"/>
        </w:rPr>
        <w:t xml:space="preserve">All of </w:t>
      </w:r>
      <w:r w:rsidRPr="006E7D4E">
        <w:rPr>
          <w:rStyle w:val="StyleUnderline"/>
          <w:rFonts w:asciiTheme="minorHAnsi" w:hAnsiTheme="minorHAnsi" w:cstheme="minorHAnsi"/>
          <w:highlight w:val="cyan"/>
        </w:rPr>
        <w:t xml:space="preserve">this would be </w:t>
      </w:r>
      <w:r w:rsidRPr="006E7D4E">
        <w:rPr>
          <w:rStyle w:val="Emphasis"/>
          <w:rFonts w:asciiTheme="minorHAnsi" w:hAnsiTheme="minorHAnsi" w:cstheme="minorHAnsi"/>
          <w:highlight w:val="cyan"/>
        </w:rPr>
        <w:t>threatened</w:t>
      </w:r>
      <w:r w:rsidRPr="006E7D4E">
        <w:rPr>
          <w:rStyle w:val="StyleUnderline"/>
          <w:rFonts w:asciiTheme="minorHAnsi" w:hAnsiTheme="minorHAnsi" w:cstheme="minorHAnsi"/>
          <w:highlight w:val="cyan"/>
        </w:rPr>
        <w:t xml:space="preserve"> by the knowledge that the </w:t>
      </w:r>
      <w:r w:rsidRPr="006E7D4E">
        <w:rPr>
          <w:rStyle w:val="Emphasis"/>
          <w:rFonts w:asciiTheme="minorHAnsi" w:hAnsiTheme="minorHAnsi" w:cstheme="minorHAnsi"/>
          <w:highlight w:val="cyan"/>
        </w:rPr>
        <w:t>world</w:t>
      </w:r>
      <w:r w:rsidRPr="006E7D4E">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5C9DBF89" w14:textId="77777777" w:rsidR="006E7D4E" w:rsidRPr="002A366C" w:rsidRDefault="006E7D4E" w:rsidP="006E7D4E">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r w:rsidRPr="002A366C">
        <w:rPr>
          <w:rStyle w:val="StyleUnderline"/>
          <w:rFonts w:asciiTheme="minorHAnsi" w:hAnsiTheme="minorHAnsi" w:cstheme="minorHAnsi"/>
        </w:rPr>
        <w:t>and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2AC9D219" w14:textId="77777777" w:rsidR="006E7D4E" w:rsidRPr="002A366C" w:rsidRDefault="006E7D4E" w:rsidP="006E7D4E">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1B8DCF11" w14:textId="77777777" w:rsidR="006E7D4E" w:rsidRPr="002A366C" w:rsidRDefault="006E7D4E" w:rsidP="006E7D4E">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6E7D4E">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6E7D4E">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6E7D4E">
        <w:rPr>
          <w:rStyle w:val="StyleUnderline"/>
          <w:rFonts w:asciiTheme="minorHAnsi" w:hAnsiTheme="minorHAnsi" w:cstheme="minorHAnsi"/>
          <w:highlight w:val="cyan"/>
        </w:rPr>
        <w:t xml:space="preserve">as </w:t>
      </w:r>
      <w:r w:rsidRPr="006E7D4E">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6E7D4E">
        <w:rPr>
          <w:rStyle w:val="Emphasis"/>
          <w:rFonts w:asciiTheme="minorHAnsi" w:hAnsiTheme="minorHAnsi" w:cstheme="minorHAnsi"/>
          <w:highlight w:val="cyan"/>
        </w:rPr>
        <w:t>conditions</w:t>
      </w:r>
      <w:r w:rsidRPr="006E7D4E">
        <w:rPr>
          <w:rStyle w:val="StyleUnderline"/>
          <w:rFonts w:asciiTheme="minorHAnsi" w:hAnsiTheme="minorHAnsi" w:cstheme="minorHAnsi"/>
          <w:highlight w:val="cyan"/>
        </w:rPr>
        <w:t xml:space="preserve"> for other things to </w:t>
      </w:r>
      <w:r w:rsidRPr="006E7D4E">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2A4D8BAE" w14:textId="77777777" w:rsidR="006E7D4E" w:rsidRDefault="006E7D4E" w:rsidP="006E7D4E"/>
    <w:p w14:paraId="7BF45724" w14:textId="247250AC" w:rsidR="006E7D4E" w:rsidRPr="002A366C" w:rsidRDefault="006E7D4E" w:rsidP="006E7D4E">
      <w:pPr>
        <w:pStyle w:val="Heading4"/>
        <w:numPr>
          <w:ilvl w:val="0"/>
          <w:numId w:val="16"/>
        </w:numPr>
        <w:rPr>
          <w:rFonts w:asciiTheme="minorHAnsi" w:hAnsiTheme="minorHAnsi" w:cstheme="minorHAnsi"/>
        </w:rPr>
      </w:pPr>
      <w:r w:rsidRPr="002A366C">
        <w:rPr>
          <w:rFonts w:asciiTheme="minorHAnsi" w:hAnsiTheme="minorHAnsi" w:cstheme="minorHAnsi"/>
        </w:rPr>
        <w:lastRenderedPageBreak/>
        <w:t>Reps don’t shape reality. Focus on discourse trades off with material solutions.</w:t>
      </w:r>
    </w:p>
    <w:p w14:paraId="67C00479" w14:textId="77777777" w:rsidR="006E7D4E" w:rsidRPr="002A366C" w:rsidRDefault="006E7D4E" w:rsidP="006E7D4E">
      <w:pPr>
        <w:rPr>
          <w:rFonts w:asciiTheme="minorHAnsi" w:hAnsiTheme="minorHAnsi" w:cstheme="minorHAnsi"/>
        </w:rPr>
      </w:pPr>
      <w:r w:rsidRPr="002A366C">
        <w:rPr>
          <w:rFonts w:asciiTheme="minorHAnsi" w:hAnsiTheme="minorHAnsi" w:cstheme="minorHAnsi"/>
          <w:b/>
          <w:bCs/>
          <w:sz w:val="26"/>
        </w:rPr>
        <w:t>Visoka 18</w:t>
      </w:r>
      <w:r w:rsidRPr="002A366C">
        <w:rPr>
          <w:rFonts w:asciiTheme="minorHAnsi" w:hAnsiTheme="minorHAnsi" w:cstheme="minorHAnsi"/>
        </w:rPr>
        <w:t xml:space="preserve"> , Lecturer in Peace and Conflict Studies at the Institute for International Conflict Resolution and Reconstruction at Dublin City University (Gezim, 2018, “Critique and Alternativity in International Relations,” </w:t>
      </w:r>
      <w:r w:rsidRPr="002A366C">
        <w:rPr>
          <w:rFonts w:asciiTheme="minorHAnsi" w:hAnsiTheme="minorHAnsi" w:cstheme="minorHAnsi"/>
          <w:i/>
          <w:iCs/>
        </w:rPr>
        <w:t>International Studies Review</w:t>
      </w:r>
      <w:r w:rsidRPr="002A366C">
        <w:rPr>
          <w:rFonts w:asciiTheme="minorHAnsi" w:hAnsiTheme="minorHAnsi" w:cstheme="minorHAnsi"/>
        </w:rPr>
        <w:t xml:space="preserve">, </w:t>
      </w:r>
      <w:hyperlink r:id="rId12" w:history="1">
        <w:r w:rsidRPr="002A366C">
          <w:rPr>
            <w:rStyle w:val="Hyperlink"/>
            <w:rFonts w:asciiTheme="minorHAnsi" w:hAnsiTheme="minorHAnsi" w:cstheme="minorHAnsi"/>
          </w:rPr>
          <w:t>https://doi.org/10.1093/isr/viy065</w:t>
        </w:r>
      </w:hyperlink>
      <w:r w:rsidRPr="002A366C">
        <w:rPr>
          <w:rFonts w:asciiTheme="minorHAnsi" w:hAnsiTheme="minorHAnsi" w:cstheme="minorHAnsi"/>
        </w:rPr>
        <w:t>)</w:t>
      </w:r>
    </w:p>
    <w:p w14:paraId="4C7894A9" w14:textId="77777777" w:rsidR="006E7D4E" w:rsidRPr="009952C5" w:rsidRDefault="006E7D4E" w:rsidP="006E7D4E">
      <w:pPr>
        <w:rPr>
          <w:rFonts w:asciiTheme="minorHAnsi" w:hAnsiTheme="minorHAnsi" w:cstheme="minorHAnsi"/>
          <w:sz w:val="16"/>
        </w:rPr>
      </w:pPr>
      <w:r w:rsidRPr="006E7D4E">
        <w:rPr>
          <w:rStyle w:val="StyleUnderline"/>
          <w:rFonts w:asciiTheme="minorHAnsi" w:hAnsiTheme="minorHAnsi" w:cstheme="minorHAnsi"/>
          <w:highlight w:val="cyan"/>
        </w:rPr>
        <w:t>The quest for never-ending critique</w:t>
      </w:r>
      <w:r w:rsidRPr="009952C5">
        <w:rPr>
          <w:rFonts w:asciiTheme="minorHAnsi" w:hAnsiTheme="minorHAnsi" w:cstheme="minorHAnsi"/>
          <w:sz w:val="16"/>
        </w:rPr>
        <w:t xml:space="preserve"> and antisolutionism evident among those subscribing to critique-without-alternative </w:t>
      </w:r>
      <w:r w:rsidRPr="006E7D4E">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gradually </w:t>
      </w:r>
      <w:r w:rsidRPr="006E7D4E">
        <w:rPr>
          <w:rStyle w:val="StyleUnderline"/>
          <w:rFonts w:asciiTheme="minorHAnsi" w:hAnsiTheme="minorHAnsi" w:cstheme="minorHAnsi"/>
          <w:highlight w:val="cyan"/>
        </w:rPr>
        <w:t>pushing critical</w:t>
      </w:r>
      <w:r w:rsidRPr="002A366C">
        <w:rPr>
          <w:rStyle w:val="StyleUnderline"/>
          <w:rFonts w:asciiTheme="minorHAnsi" w:hAnsiTheme="minorHAnsi" w:cstheme="minorHAnsi"/>
        </w:rPr>
        <w:t xml:space="preserve"> peacebuilding </w:t>
      </w:r>
      <w:r w:rsidRPr="006E7D4E">
        <w:rPr>
          <w:rStyle w:val="StyleUnderline"/>
          <w:rFonts w:asciiTheme="minorHAnsi" w:hAnsiTheme="minorHAnsi" w:cstheme="minorHAnsi"/>
          <w:highlight w:val="cyan"/>
        </w:rPr>
        <w:t>debates toward metatheoretical</w:t>
      </w:r>
      <w:r w:rsidRPr="002A366C">
        <w:rPr>
          <w:rStyle w:val="StyleUnderline"/>
          <w:rFonts w:asciiTheme="minorHAnsi" w:hAnsiTheme="minorHAnsi" w:cstheme="minorHAnsi"/>
        </w:rPr>
        <w:t xml:space="preserve"> and postempirical </w:t>
      </w:r>
      <w:r w:rsidRPr="006E7D4E">
        <w:rPr>
          <w:rStyle w:val="StyleUnderline"/>
          <w:rFonts w:asciiTheme="minorHAnsi" w:hAnsiTheme="minorHAnsi" w:cstheme="minorHAnsi"/>
          <w:highlight w:val="cyan"/>
        </w:rPr>
        <w:t>discussions</w:t>
      </w:r>
      <w:r w:rsidRPr="009952C5">
        <w:rPr>
          <w:rFonts w:asciiTheme="minorHAnsi" w:hAnsiTheme="minorHAnsi" w:cstheme="minorHAnsi"/>
          <w:sz w:val="16"/>
        </w:rPr>
        <w:t xml:space="preserve">. Ian Angus (2000, 258) has argued that </w:t>
      </w:r>
      <w:r w:rsidRPr="006E7D4E">
        <w:rPr>
          <w:rStyle w:val="Emphasis"/>
          <w:rFonts w:asciiTheme="minorHAnsi" w:hAnsiTheme="minorHAnsi" w:cstheme="minorHAnsi"/>
          <w:highlight w:val="cyan"/>
        </w:rPr>
        <w:t>discourse theories have lost touch with reality</w:t>
      </w:r>
      <w:r w:rsidRPr="009952C5">
        <w:rPr>
          <w:rFonts w:asciiTheme="minorHAnsi" w:hAnsiTheme="minorHAnsi" w:cstheme="minorHAnsi"/>
          <w:sz w:val="16"/>
        </w:rPr>
        <w:t xml:space="preserve">, as </w:t>
      </w:r>
      <w:r w:rsidRPr="006E7D4E">
        <w:rPr>
          <w:rStyle w:val="StyleUnderline"/>
          <w:rFonts w:asciiTheme="minorHAnsi" w:hAnsiTheme="minorHAnsi" w:cstheme="minorHAnsi"/>
          <w:highlight w:val="cyan"/>
        </w:rPr>
        <w:t>they regard</w:t>
      </w:r>
      <w:r w:rsidRPr="009952C5">
        <w:rPr>
          <w:rFonts w:asciiTheme="minorHAnsi" w:hAnsiTheme="minorHAnsi" w:cstheme="minorHAnsi"/>
          <w:sz w:val="16"/>
        </w:rPr>
        <w:t xml:space="preserve"> discourses and </w:t>
      </w:r>
      <w:r w:rsidRPr="006E7D4E">
        <w:rPr>
          <w:rStyle w:val="StyleUnderline"/>
          <w:rFonts w:asciiTheme="minorHAnsi" w:hAnsiTheme="minorHAnsi" w:cstheme="minorHAnsi"/>
          <w:highlight w:val="cyan"/>
        </w:rPr>
        <w:t>language as disembodied representations</w:t>
      </w:r>
      <w:r w:rsidRPr="002A366C">
        <w:rPr>
          <w:rStyle w:val="StyleUnderline"/>
          <w:rFonts w:asciiTheme="minorHAnsi" w:hAnsiTheme="minorHAnsi" w:cstheme="minorHAnsi"/>
        </w:rPr>
        <w:t xml:space="preserve"> </w:t>
      </w:r>
      <w:r w:rsidRPr="006E7D4E">
        <w:rPr>
          <w:rStyle w:val="StyleUnderline"/>
          <w:rFonts w:asciiTheme="minorHAnsi" w:hAnsiTheme="minorHAnsi" w:cstheme="minorHAnsi"/>
          <w:highlight w:val="cyan"/>
        </w:rPr>
        <w:t>of reality</w:t>
      </w:r>
      <w:r w:rsidRPr="006E7D4E">
        <w:rPr>
          <w:rFonts w:asciiTheme="minorHAnsi" w:hAnsiTheme="minorHAnsi" w:cstheme="minorHAnsi"/>
          <w:sz w:val="16"/>
          <w:highlight w:val="cyan"/>
        </w:rPr>
        <w:t xml:space="preserve"> </w:t>
      </w:r>
      <w:r w:rsidRPr="006E7D4E">
        <w:rPr>
          <w:rStyle w:val="StyleUnderline"/>
          <w:rFonts w:asciiTheme="minorHAnsi" w:hAnsiTheme="minorHAnsi" w:cstheme="minorHAnsi"/>
          <w:highlight w:val="cyan"/>
        </w:rPr>
        <w:t>rather than a means for “understanding</w:t>
      </w:r>
      <w:r w:rsidRPr="002A366C">
        <w:rPr>
          <w:rStyle w:val="StyleUnderline"/>
          <w:rFonts w:asciiTheme="minorHAnsi" w:hAnsiTheme="minorHAnsi" w:cstheme="minorHAnsi"/>
        </w:rPr>
        <w:t xml:space="preserve"> them as figuration of </w:t>
      </w:r>
      <w:r w:rsidRPr="006E7D4E">
        <w:rPr>
          <w:rStyle w:val="StyleUnderline"/>
          <w:rFonts w:asciiTheme="minorHAnsi" w:hAnsiTheme="minorHAnsi" w:cstheme="minorHAnsi"/>
          <w:highlight w:val="cyan"/>
        </w:rPr>
        <w:t>praxis</w:t>
      </w:r>
      <w:r w:rsidRPr="009952C5">
        <w:rPr>
          <w:rFonts w:asciiTheme="minorHAnsi" w:hAnsiTheme="minorHAnsi" w:cstheme="minorHAnsi"/>
          <w:sz w:val="16"/>
        </w:rPr>
        <w:t xml:space="preserve">.” In the context of peace and conflict studies, David Lewis (2017, 3) found that “the explicit or implicit </w:t>
      </w:r>
      <w:r w:rsidRPr="006E7D4E">
        <w:rPr>
          <w:rStyle w:val="StyleUnderline"/>
          <w:rFonts w:asciiTheme="minorHAnsi" w:hAnsiTheme="minorHAnsi" w:cstheme="minorHAnsi"/>
          <w:highlight w:val="cyan"/>
        </w:rPr>
        <w:t>reliance of</w:t>
      </w:r>
      <w:r w:rsidRPr="009952C5">
        <w:rPr>
          <w:rFonts w:asciiTheme="minorHAnsi" w:hAnsiTheme="minorHAnsi" w:cstheme="minorHAnsi"/>
          <w:sz w:val="16"/>
        </w:rPr>
        <w:t xml:space="preserve"> many </w:t>
      </w:r>
      <w:r w:rsidRPr="006E7D4E">
        <w:rPr>
          <w:rStyle w:val="StyleUnderline"/>
          <w:rFonts w:asciiTheme="minorHAnsi" w:hAnsiTheme="minorHAnsi" w:cstheme="minorHAnsi"/>
          <w:highlight w:val="cyan"/>
        </w:rPr>
        <w:t>critics of</w:t>
      </w:r>
      <w:r w:rsidRPr="002A366C">
        <w:rPr>
          <w:rStyle w:val="StyleUnderline"/>
          <w:rFonts w:asciiTheme="minorHAnsi" w:hAnsiTheme="minorHAnsi" w:cstheme="minorHAnsi"/>
        </w:rPr>
        <w:t xml:space="preserve"> </w:t>
      </w:r>
      <w:r w:rsidRPr="006E7D4E">
        <w:rPr>
          <w:rStyle w:val="StyleUnderline"/>
          <w:rFonts w:asciiTheme="minorHAnsi" w:hAnsiTheme="minorHAnsi" w:cstheme="minorHAnsi"/>
          <w:highlight w:val="cyan"/>
        </w:rPr>
        <w:t>liberal peace on a Foucauldian framework of discourse</w:t>
      </w:r>
      <w:r w:rsidRPr="002A366C">
        <w:rPr>
          <w:rStyle w:val="StyleUnderline"/>
          <w:rFonts w:asciiTheme="minorHAnsi" w:hAnsiTheme="minorHAnsi" w:cstheme="minorHAnsi"/>
        </w:rPr>
        <w:t xml:space="preserve"> and knowledge </w:t>
      </w:r>
      <w:r w:rsidRPr="006E7D4E">
        <w:rPr>
          <w:rStyle w:val="StyleUnderline"/>
          <w:rFonts w:asciiTheme="minorHAnsi" w:hAnsiTheme="minorHAnsi" w:cstheme="minorHAnsi"/>
          <w:highlight w:val="cyan"/>
        </w:rPr>
        <w:t>is undermining the capacity to</w:t>
      </w:r>
      <w:r w:rsidRPr="002A366C">
        <w:rPr>
          <w:rStyle w:val="StyleUnderline"/>
          <w:rFonts w:asciiTheme="minorHAnsi" w:hAnsiTheme="minorHAnsi" w:cstheme="minorHAnsi"/>
        </w:rPr>
        <w:t xml:space="preserve"> </w:t>
      </w:r>
      <w:r w:rsidRPr="009952C5">
        <w:rPr>
          <w:rFonts w:asciiTheme="minorHAnsi" w:hAnsiTheme="minorHAnsi" w:cstheme="minorHAnsi"/>
          <w:sz w:val="16"/>
        </w:rPr>
        <w:t xml:space="preserve">conceptualize and </w:t>
      </w:r>
      <w:r w:rsidRPr="006E7D4E">
        <w:rPr>
          <w:rStyle w:val="StyleUnderline"/>
          <w:rFonts w:asciiTheme="minorHAnsi" w:hAnsiTheme="minorHAnsi" w:cstheme="minorHAnsi"/>
          <w:highlight w:val="cyan"/>
        </w:rPr>
        <w:t>engage with the challenges of</w:t>
      </w:r>
      <w:r w:rsidRPr="002A366C">
        <w:rPr>
          <w:rStyle w:val="StyleUnderline"/>
          <w:rFonts w:asciiTheme="minorHAnsi" w:hAnsiTheme="minorHAnsi" w:cstheme="minorHAnsi"/>
        </w:rPr>
        <w:t xml:space="preserve"> peace and </w:t>
      </w:r>
      <w:r w:rsidRPr="006E7D4E">
        <w:rPr>
          <w:rStyle w:val="StyleUnderline"/>
          <w:rFonts w:asciiTheme="minorHAnsi" w:hAnsiTheme="minorHAnsi" w:cstheme="minorHAnsi"/>
          <w:highlight w:val="cyan"/>
        </w:rPr>
        <w:t>conflict in a</w:t>
      </w:r>
      <w:r w:rsidRPr="009952C5">
        <w:rPr>
          <w:rFonts w:asciiTheme="minorHAnsi" w:hAnsiTheme="minorHAnsi" w:cstheme="minorHAnsi"/>
          <w:sz w:val="16"/>
        </w:rPr>
        <w:t xml:space="preserve"> rapidly </w:t>
      </w:r>
      <w:r w:rsidRPr="006E7D4E">
        <w:rPr>
          <w:rStyle w:val="StyleUnderline"/>
          <w:rFonts w:asciiTheme="minorHAnsi" w:hAnsiTheme="minorHAnsi" w:cstheme="minorHAnsi"/>
          <w:highlight w:val="cyan"/>
        </w:rPr>
        <w:t>changing international order</w:t>
      </w:r>
      <w:r w:rsidRPr="009952C5">
        <w:rPr>
          <w:rFonts w:asciiTheme="minorHAnsi" w:hAnsiTheme="minorHAnsi" w:cstheme="minorHAnsi"/>
          <w:sz w:val="16"/>
        </w:rPr>
        <w:t xml:space="preserve">.” While it might be understandable why </w:t>
      </w:r>
      <w:r w:rsidRPr="002A366C">
        <w:rPr>
          <w:rStyle w:val="StyleUnderline"/>
          <w:rFonts w:asciiTheme="minorHAnsi" w:hAnsiTheme="minorHAnsi" w:cstheme="minorHAnsi"/>
        </w:rPr>
        <w:t>critique-without-alternative</w:t>
      </w:r>
      <w:r w:rsidRPr="009952C5">
        <w:rPr>
          <w:rFonts w:asciiTheme="minorHAnsi" w:hAnsiTheme="minorHAnsi" w:cstheme="minorHAnsi"/>
          <w:sz w:val="16"/>
        </w:rPr>
        <w:t xml:space="preserve"> avoids offering practical solutions, its proponents </w:t>
      </w:r>
      <w:r w:rsidRPr="002A366C">
        <w:rPr>
          <w:rStyle w:val="StyleUnderline"/>
          <w:rFonts w:asciiTheme="minorHAnsi" w:hAnsiTheme="minorHAnsi" w:cstheme="minorHAnsi"/>
        </w:rPr>
        <w:t>miss the opportunity to</w:t>
      </w:r>
      <w:r w:rsidRPr="009952C5">
        <w:rPr>
          <w:rFonts w:asciiTheme="minorHAnsi" w:hAnsiTheme="minorHAnsi" w:cstheme="minorHAnsi"/>
          <w:sz w:val="16"/>
        </w:rPr>
        <w:t xml:space="preserve"> perhaps </w:t>
      </w:r>
      <w:r w:rsidRPr="002A366C">
        <w:rPr>
          <w:rStyle w:val="StyleUnderline"/>
          <w:rFonts w:asciiTheme="minorHAnsi" w:hAnsiTheme="minorHAnsi" w:cstheme="minorHAnsi"/>
        </w:rPr>
        <w:t>capitalize on</w:t>
      </w:r>
      <w:r w:rsidRPr="009952C5">
        <w:rPr>
          <w:rFonts w:asciiTheme="minorHAnsi" w:hAnsiTheme="minorHAnsi" w:cstheme="minorHAnsi"/>
          <w:sz w:val="16"/>
        </w:rPr>
        <w:t xml:space="preserve"> what Ulrich Beck (2015) referred to as </w:t>
      </w:r>
      <w:r w:rsidRPr="002A366C">
        <w:rPr>
          <w:rStyle w:val="StyleUnderline"/>
          <w:rFonts w:asciiTheme="minorHAnsi" w:hAnsiTheme="minorHAnsi" w:cstheme="minorHAnsi"/>
        </w:rPr>
        <w:t>emancipatory catastrophism</w:t>
      </w:r>
      <w:r w:rsidRPr="009952C5">
        <w:rPr>
          <w:rFonts w:asciiTheme="minorHAnsi" w:hAnsiTheme="minorHAnsi" w:cstheme="minorHAnsi"/>
          <w:sz w:val="16"/>
        </w:rPr>
        <w:t xml:space="preserve">, which holds that </w:t>
      </w:r>
      <w:r w:rsidRPr="006E7D4E">
        <w:rPr>
          <w:rStyle w:val="Emphasis"/>
          <w:rFonts w:asciiTheme="minorHAnsi" w:hAnsiTheme="minorHAnsi" w:cstheme="minorHAnsi"/>
          <w:highlight w:val="cyan"/>
        </w:rPr>
        <w:t>risks, disasters, and failures have hidden</w:t>
      </w:r>
      <w:r w:rsidRPr="009952C5">
        <w:rPr>
          <w:rFonts w:asciiTheme="minorHAnsi" w:hAnsiTheme="minorHAnsi" w:cstheme="minorHAnsi"/>
          <w:sz w:val="16"/>
        </w:rPr>
        <w:t xml:space="preserve"> performative and emancipatory </w:t>
      </w:r>
      <w:r w:rsidRPr="006E7D4E">
        <w:rPr>
          <w:rStyle w:val="Emphasis"/>
          <w:rFonts w:asciiTheme="minorHAnsi" w:hAnsiTheme="minorHAnsi" w:cstheme="minorHAnsi"/>
          <w:highlight w:val="cyan"/>
        </w:rPr>
        <w:t>side effects that may produce</w:t>
      </w:r>
      <w:r w:rsidRPr="002A366C">
        <w:rPr>
          <w:rStyle w:val="Emphasis"/>
          <w:rFonts w:asciiTheme="minorHAnsi" w:hAnsiTheme="minorHAnsi" w:cstheme="minorHAnsi"/>
        </w:rPr>
        <w:t xml:space="preserve"> </w:t>
      </w:r>
      <w:r w:rsidRPr="006E7D4E">
        <w:rPr>
          <w:rStyle w:val="Emphasis"/>
          <w:rFonts w:asciiTheme="minorHAnsi" w:hAnsiTheme="minorHAnsi" w:cstheme="minorHAnsi"/>
          <w:highlight w:val="cyan"/>
        </w:rPr>
        <w:t>positive common goods</w:t>
      </w:r>
      <w:r w:rsidRPr="009952C5">
        <w:rPr>
          <w:rFonts w:asciiTheme="minorHAnsi" w:hAnsiTheme="minorHAnsi" w:cstheme="minorHAnsi"/>
          <w:sz w:val="16"/>
        </w:rPr>
        <w:t xml:space="preserve">. Critique-without-alternative could benefit from this logic of inquiry without compromising its criticality. Yet it remains unfinished until it offers an emancipatory alternative—at either the conceptual, normative, or practical levels of inquiry. In essence, what </w:t>
      </w:r>
      <w:r w:rsidRPr="002A366C">
        <w:rPr>
          <w:rStyle w:val="StyleUnderline"/>
          <w:rFonts w:asciiTheme="minorHAnsi" w:hAnsiTheme="minorHAnsi" w:cstheme="minorHAnsi"/>
        </w:rPr>
        <w:t>this mode of criticality lacks</w:t>
      </w:r>
      <w:r w:rsidRPr="009952C5">
        <w:rPr>
          <w:rFonts w:asciiTheme="minorHAnsi" w:hAnsiTheme="minorHAnsi" w:cstheme="minorHAnsi"/>
          <w:sz w:val="16"/>
        </w:rPr>
        <w:t xml:space="preserve"> is </w:t>
      </w:r>
      <w:r w:rsidRPr="002A366C">
        <w:rPr>
          <w:rStyle w:val="StyleUnderline"/>
          <w:rFonts w:asciiTheme="minorHAnsi" w:hAnsiTheme="minorHAnsi" w:cstheme="minorHAnsi"/>
        </w:rPr>
        <w:t>expanding the critique of power, security, and governmentality to</w:t>
      </w:r>
      <w:r w:rsidRPr="009952C5">
        <w:rPr>
          <w:rFonts w:asciiTheme="minorHAnsi" w:hAnsiTheme="minorHAnsi" w:cstheme="minorHAnsi"/>
          <w:sz w:val="16"/>
        </w:rPr>
        <w:t xml:space="preserve"> also </w:t>
      </w:r>
      <w:r w:rsidRPr="002A366C">
        <w:rPr>
          <w:rStyle w:val="StyleUnderline"/>
          <w:rFonts w:asciiTheme="minorHAnsi" w:hAnsiTheme="minorHAnsi" w:cstheme="minorHAnsi"/>
        </w:rPr>
        <w:t>include non-Western societies</w:t>
      </w:r>
      <w:r w:rsidRPr="009952C5">
        <w:rPr>
          <w:rFonts w:asciiTheme="minorHAnsi" w:hAnsiTheme="minorHAnsi" w:cstheme="minorHAnsi"/>
          <w:sz w:val="16"/>
        </w:rPr>
        <w:t xml:space="preserve"> that are affected by illiberal and authoritarian regimes, where the Eurocentric critical lens used to criticize liberal interventionism might no longer be relevant (see Lewis 2017). </w:t>
      </w:r>
    </w:p>
    <w:p w14:paraId="48EBF727" w14:textId="092CCBD7" w:rsidR="006E7D4E" w:rsidRDefault="00005FA2" w:rsidP="00005FA2">
      <w:pPr>
        <w:pStyle w:val="Heading1"/>
      </w:pPr>
      <w:r>
        <w:lastRenderedPageBreak/>
        <w:t>2nc</w:t>
      </w:r>
    </w:p>
    <w:p w14:paraId="4AF19FF6" w14:textId="77777777" w:rsidR="00005FA2" w:rsidRDefault="00005FA2" w:rsidP="00005FA2">
      <w:pPr>
        <w:pStyle w:val="Heading2"/>
      </w:pPr>
      <w:r>
        <w:lastRenderedPageBreak/>
        <w:t>T</w:t>
      </w:r>
    </w:p>
    <w:p w14:paraId="32926EAB" w14:textId="77777777" w:rsidR="00005FA2" w:rsidRPr="00A34FBA" w:rsidRDefault="00005FA2" w:rsidP="00005FA2"/>
    <w:p w14:paraId="36AC68D8" w14:textId="77777777" w:rsidR="00005FA2" w:rsidRDefault="00005FA2" w:rsidP="00005FA2">
      <w:pPr>
        <w:pStyle w:val="Heading3"/>
      </w:pPr>
      <w:r>
        <w:lastRenderedPageBreak/>
        <w:t>2NC---O/V</w:t>
      </w:r>
    </w:p>
    <w:p w14:paraId="0F3EEE54" w14:textId="77777777" w:rsidR="00005FA2" w:rsidRDefault="00005FA2" w:rsidP="00005FA2">
      <w:pPr>
        <w:pStyle w:val="Heading4"/>
      </w:pPr>
      <w:r>
        <w:t xml:space="preserve">The right to create or join a union is Freedom of Association---that’s </w:t>
      </w:r>
      <w:r w:rsidRPr="002A07B8">
        <w:rPr>
          <w:u w:val="single"/>
        </w:rPr>
        <w:t>distinct</w:t>
      </w:r>
      <w:r>
        <w:t xml:space="preserve"> from CBRs</w:t>
      </w:r>
    </w:p>
    <w:p w14:paraId="7C49C768" w14:textId="77777777" w:rsidR="00005FA2" w:rsidRPr="00263EBC" w:rsidRDefault="00005FA2" w:rsidP="00005FA2">
      <w:r w:rsidRPr="00FD39F0">
        <w:rPr>
          <w:rStyle w:val="Style13ptBold"/>
        </w:rPr>
        <w:t>Van Eck and Newaj 20</w:t>
      </w:r>
      <w:r>
        <w:t>, Van Eck is Professor in Labour Law and former President of the African Labour Law Society; Newaj is Associate Professor at the University of Pretoria (Stefan and Kamalesh, 1-1-2020, The Constitutional Court on the rights of minority trade unions in a majoritarian collective bargaining system, Constitutional Court Review, https://journals.co.za/doi/epdf/10.2989/CCR.2020.0012) //qsmit</w:t>
      </w:r>
    </w:p>
    <w:p w14:paraId="3573D825" w14:textId="77777777" w:rsidR="00005FA2" w:rsidRDefault="00005FA2" w:rsidP="00005FA2">
      <w:pPr>
        <w:rPr>
          <w:sz w:val="16"/>
        </w:rPr>
      </w:pPr>
      <w:r w:rsidRPr="00FD39F0">
        <w:rPr>
          <w:sz w:val="16"/>
        </w:rPr>
        <w:t xml:space="preserve">It is significant to note that </w:t>
      </w:r>
      <w:r w:rsidRPr="00E26947">
        <w:rPr>
          <w:rStyle w:val="StyleUnderline"/>
        </w:rPr>
        <w:t>these collective bargaining rights are accorded to trade unions and employers’ organisations and not to individual employees.</w:t>
      </w:r>
      <w:r w:rsidRPr="00FD39F0">
        <w:rPr>
          <w:sz w:val="16"/>
        </w:rPr>
        <w:t xml:space="preserve"> In addition, but contrary to the s 23(4) and (5) rights, s 18 of the Constitution stipulates that ‘[e]veryone has the right to freedom of association’. As will be hypothesised further in this contribution, the </w:t>
      </w:r>
      <w:r w:rsidRPr="00E26947">
        <w:rPr>
          <w:rStyle w:val="StyleUnderline"/>
          <w:highlight w:val="cyan"/>
        </w:rPr>
        <w:t>drafters of</w:t>
      </w:r>
      <w:r w:rsidRPr="00E26947">
        <w:rPr>
          <w:rStyle w:val="StyleUnderline"/>
        </w:rPr>
        <w:t xml:space="preserve"> the </w:t>
      </w:r>
      <w:r w:rsidRPr="00E26947">
        <w:rPr>
          <w:rStyle w:val="StyleUnderline"/>
          <w:highlight w:val="cyan"/>
        </w:rPr>
        <w:t>LRA</w:t>
      </w:r>
      <w:r w:rsidRPr="00E26947">
        <w:rPr>
          <w:rStyle w:val="StyleUnderline"/>
        </w:rPr>
        <w:t xml:space="preserve"> </w:t>
      </w:r>
      <w:r w:rsidRPr="00E26947">
        <w:rPr>
          <w:rStyle w:val="StyleUnderline"/>
          <w:highlight w:val="cyan"/>
        </w:rPr>
        <w:t>may</w:t>
      </w:r>
      <w:r w:rsidRPr="00E26947">
        <w:rPr>
          <w:rStyle w:val="StyleUnderline"/>
        </w:rPr>
        <w:t xml:space="preserve"> </w:t>
      </w:r>
      <w:r w:rsidRPr="00E26947">
        <w:rPr>
          <w:rStyle w:val="StyleUnderline"/>
          <w:highlight w:val="cyan"/>
        </w:rPr>
        <w:t>not</w:t>
      </w:r>
      <w:r w:rsidRPr="00E26947">
        <w:rPr>
          <w:rStyle w:val="StyleUnderline"/>
        </w:rPr>
        <w:t xml:space="preserve"> have </w:t>
      </w:r>
      <w:r w:rsidRPr="00E26947">
        <w:rPr>
          <w:rStyle w:val="StyleUnderline"/>
          <w:highlight w:val="cyan"/>
        </w:rPr>
        <w:t>take</w:t>
      </w:r>
      <w:r w:rsidRPr="00E26947">
        <w:rPr>
          <w:rStyle w:val="StyleUnderline"/>
        </w:rPr>
        <w:t xml:space="preserve">n </w:t>
      </w:r>
      <w:r w:rsidRPr="00E26947">
        <w:rPr>
          <w:rStyle w:val="StyleUnderline"/>
          <w:highlight w:val="cyan"/>
        </w:rPr>
        <w:t>account</w:t>
      </w:r>
      <w:r w:rsidRPr="00E26947">
        <w:rPr>
          <w:rStyle w:val="StyleUnderline"/>
        </w:rPr>
        <w:t xml:space="preserve"> </w:t>
      </w:r>
      <w:r w:rsidRPr="00E26947">
        <w:rPr>
          <w:rStyle w:val="StyleUnderline"/>
          <w:highlight w:val="cyan"/>
        </w:rPr>
        <w:t>of</w:t>
      </w:r>
      <w:r w:rsidRPr="00E26947">
        <w:rPr>
          <w:rStyle w:val="StyleUnderline"/>
        </w:rPr>
        <w:t xml:space="preserve"> the</w:t>
      </w:r>
      <w:r w:rsidRPr="00FD39F0">
        <w:rPr>
          <w:sz w:val="16"/>
        </w:rPr>
        <w:t xml:space="preserve"> </w:t>
      </w:r>
      <w:r w:rsidRPr="00FD39F0">
        <w:rPr>
          <w:rStyle w:val="Emphasis"/>
          <w:highlight w:val="cyan"/>
        </w:rPr>
        <w:t>distinction between</w:t>
      </w:r>
      <w:r w:rsidRPr="00FD39F0">
        <w:rPr>
          <w:rStyle w:val="StyleUnderline"/>
        </w:rPr>
        <w:t xml:space="preserve"> the right to </w:t>
      </w:r>
      <w:r w:rsidRPr="00FD39F0">
        <w:rPr>
          <w:rStyle w:val="Emphasis"/>
          <w:highlight w:val="cyan"/>
        </w:rPr>
        <w:t>freedom of association</w:t>
      </w:r>
      <w:r w:rsidRPr="00FD39F0">
        <w:rPr>
          <w:rStyle w:val="StyleUnderline"/>
        </w:rPr>
        <w:t xml:space="preserve"> that is </w:t>
      </w:r>
      <w:r w:rsidRPr="00E26947">
        <w:rPr>
          <w:rStyle w:val="StyleUnderline"/>
          <w:highlight w:val="cyan"/>
        </w:rPr>
        <w:t>accorded to ‘everyone’</w:t>
      </w:r>
      <w:r w:rsidRPr="00FD39F0">
        <w:rPr>
          <w:rStyle w:val="StyleUnderline"/>
        </w:rPr>
        <w:t xml:space="preserve"> </w:t>
      </w:r>
      <w:r w:rsidRPr="00FD39F0">
        <w:rPr>
          <w:rStyle w:val="StyleUnderline"/>
          <w:highlight w:val="cyan"/>
        </w:rPr>
        <w:t xml:space="preserve">and </w:t>
      </w:r>
      <w:r w:rsidRPr="00FD39F0">
        <w:rPr>
          <w:rStyle w:val="Emphasis"/>
          <w:highlight w:val="cyan"/>
        </w:rPr>
        <w:t>c</w:t>
      </w:r>
      <w:r w:rsidRPr="00FD39F0">
        <w:rPr>
          <w:rStyle w:val="Emphasis"/>
        </w:rPr>
        <w:t xml:space="preserve">ollective </w:t>
      </w:r>
      <w:r w:rsidRPr="00FD39F0">
        <w:rPr>
          <w:rStyle w:val="Emphasis"/>
          <w:highlight w:val="cyan"/>
        </w:rPr>
        <w:t>b</w:t>
      </w:r>
      <w:r w:rsidRPr="00FD39F0">
        <w:rPr>
          <w:rStyle w:val="Emphasis"/>
        </w:rPr>
        <w:t xml:space="preserve">argaining </w:t>
      </w:r>
      <w:r w:rsidRPr="00FD39F0">
        <w:rPr>
          <w:rStyle w:val="Emphasis"/>
          <w:highlight w:val="cyan"/>
        </w:rPr>
        <w:t>r</w:t>
      </w:r>
      <w:r w:rsidRPr="00FD39F0">
        <w:rPr>
          <w:rStyle w:val="Emphasis"/>
        </w:rPr>
        <w:t>ight</w:t>
      </w:r>
      <w:r w:rsidRPr="00FD39F0">
        <w:rPr>
          <w:rStyle w:val="Emphasis"/>
          <w:highlight w:val="cyan"/>
        </w:rPr>
        <w:t>s</w:t>
      </w:r>
      <w:r w:rsidRPr="00FD39F0">
        <w:rPr>
          <w:rStyle w:val="StyleUnderline"/>
        </w:rPr>
        <w:t xml:space="preserve"> that are </w:t>
      </w:r>
      <w:r w:rsidRPr="00E26947">
        <w:rPr>
          <w:rStyle w:val="StyleUnderline"/>
          <w:highlight w:val="cyan"/>
        </w:rPr>
        <w:t>accorded to</w:t>
      </w:r>
      <w:r w:rsidRPr="00FD39F0">
        <w:rPr>
          <w:rStyle w:val="StyleUnderline"/>
        </w:rPr>
        <w:t xml:space="preserve"> trade </w:t>
      </w:r>
      <w:r w:rsidRPr="00E26947">
        <w:rPr>
          <w:rStyle w:val="StyleUnderline"/>
          <w:highlight w:val="cyan"/>
        </w:rPr>
        <w:t>unions</w:t>
      </w:r>
      <w:r w:rsidRPr="00FD39F0">
        <w:rPr>
          <w:rStyle w:val="StyleUnderline"/>
        </w:rPr>
        <w:t xml:space="preserve"> and employers’ organisations</w:t>
      </w:r>
      <w:r w:rsidRPr="00FD39F0">
        <w:rPr>
          <w:sz w:val="16"/>
        </w:rPr>
        <w:t>. As will become apparent, it is argued that at least some of the organisational rights that have been placed under ch III of the LRA that deals with collective bargaining, should have been placed under ch II that deals with freedom of association</w:t>
      </w:r>
    </w:p>
    <w:p w14:paraId="3837C48E" w14:textId="77777777" w:rsidR="00005FA2" w:rsidRDefault="00005FA2" w:rsidP="00005FA2">
      <w:pPr>
        <w:pStyle w:val="Heading3"/>
      </w:pPr>
      <w:r>
        <w:lastRenderedPageBreak/>
        <w:t>2NC---AT: W/M</w:t>
      </w:r>
    </w:p>
    <w:p w14:paraId="4E7C4F81" w14:textId="77777777" w:rsidR="00005FA2" w:rsidRPr="00777D37" w:rsidRDefault="00005FA2" w:rsidP="00005FA2">
      <w:pPr>
        <w:pStyle w:val="Heading4"/>
      </w:pPr>
      <w:r>
        <w:t xml:space="preserve">They do not MEET functionally or textually </w:t>
      </w:r>
    </w:p>
    <w:p w14:paraId="1202F27D" w14:textId="77777777" w:rsidR="00005FA2" w:rsidRPr="00F527CA" w:rsidRDefault="00005FA2" w:rsidP="00005FA2">
      <w:pPr>
        <w:pStyle w:val="Heading4"/>
      </w:pPr>
      <w:r>
        <w:t>They definitely create rights</w:t>
      </w:r>
    </w:p>
    <w:p w14:paraId="161D6B19" w14:textId="77777777" w:rsidR="00005FA2" w:rsidRPr="00990132" w:rsidRDefault="00005FA2" w:rsidP="00005FA2">
      <w:r w:rsidRPr="008C5099">
        <w:rPr>
          <w:rStyle w:val="Style13ptBold"/>
        </w:rPr>
        <w:t>CLJE 24</w:t>
      </w:r>
      <w:r w:rsidRPr="00990132">
        <w:t xml:space="preserve">, </w:t>
      </w:r>
      <w:r>
        <w:t xml:space="preserve">The Center for Labor and a Just Economy (CLJE) at Harvard Law School is a hub of collaborative research, policy, and strategies to empower working people to build an equitable economy and democracy. </w:t>
      </w:r>
      <w:r w:rsidRPr="00990132">
        <w:t>(</w:t>
      </w:r>
      <w:r>
        <w:t xml:space="preserve">Center for Labor and a Just Economy, </w:t>
      </w:r>
      <w:r w:rsidRPr="00990132">
        <w:t xml:space="preserve">9-1-2024, </w:t>
      </w:r>
      <w:r>
        <w:t>“</w:t>
      </w:r>
      <w:r w:rsidRPr="00990132">
        <w:t xml:space="preserve">Building Worker Power In Cities </w:t>
      </w:r>
      <w:r>
        <w:t xml:space="preserve">and States: </w:t>
      </w:r>
      <w:r w:rsidRPr="00990132">
        <w:t xml:space="preserve">Workers Excluded From The </w:t>
      </w:r>
      <w:r>
        <w:t>NLRA</w:t>
      </w:r>
      <w:r w:rsidRPr="00990132">
        <w:t>,</w:t>
      </w:r>
      <w:r>
        <w:t>”</w:t>
      </w:r>
      <w:r w:rsidRPr="00990132">
        <w:t xml:space="preserve"> Center for Labor and a Just Economy, https://clje.law.harvard.edu/publication/building-worker-power-in-cities-states/workers-excluded-from-the-nlra/) //qsmit</w:t>
      </w:r>
    </w:p>
    <w:p w14:paraId="01A24EB7" w14:textId="77777777" w:rsidR="00005FA2" w:rsidRPr="00990132" w:rsidRDefault="00005FA2" w:rsidP="00005FA2">
      <w:pPr>
        <w:rPr>
          <w:sz w:val="16"/>
        </w:rPr>
      </w:pPr>
      <w:r w:rsidRPr="00990132">
        <w:rPr>
          <w:sz w:val="16"/>
        </w:rPr>
        <w:t xml:space="preserve">The </w:t>
      </w:r>
      <w:r w:rsidRPr="00990132">
        <w:rPr>
          <w:rStyle w:val="StyleUnderline"/>
        </w:rPr>
        <w:t>NLRA has been criticized for excluding large categories of workers, some of whom are those most in need of labor law protections.</w:t>
      </w:r>
      <w:r w:rsidRPr="00990132">
        <w:rPr>
          <w:sz w:val="16"/>
        </w:rPr>
        <w:t xml:space="preserve"> </w:t>
      </w:r>
      <w:r w:rsidRPr="00990132">
        <w:rPr>
          <w:rStyle w:val="Emphasis"/>
        </w:rPr>
        <w:t>The statute explicitly excludes public employees,1 supervisors, agricultural workers, domestic workers, independent contractors, employees covered by the Railway Labor Act, and “any individual employed by his parent or spouse</w:t>
      </w:r>
      <w:r w:rsidRPr="00990132">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4AB27189" w14:textId="77777777" w:rsidR="00005FA2" w:rsidRPr="00990132" w:rsidRDefault="00005FA2" w:rsidP="00005FA2">
      <w:pPr>
        <w:rPr>
          <w:sz w:val="16"/>
        </w:rPr>
      </w:pPr>
      <w:r w:rsidRPr="00990132">
        <w:rPr>
          <w:sz w:val="16"/>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ABA714F" w14:textId="77777777" w:rsidR="00005FA2" w:rsidRPr="00990132" w:rsidRDefault="00005FA2" w:rsidP="00005FA2">
      <w:pPr>
        <w:rPr>
          <w:sz w:val="16"/>
        </w:rPr>
      </w:pPr>
      <w:r w:rsidRPr="00990132">
        <w:rPr>
          <w:sz w:val="16"/>
        </w:rPr>
        <w:t>Objective of State Intervention</w:t>
      </w:r>
    </w:p>
    <w:p w14:paraId="1D99AF28" w14:textId="77777777" w:rsidR="00005FA2" w:rsidRPr="00990132" w:rsidRDefault="00005FA2" w:rsidP="00005FA2">
      <w:pPr>
        <w:rPr>
          <w:sz w:val="16"/>
        </w:rPr>
      </w:pPr>
      <w:r w:rsidRPr="00990132">
        <w:rPr>
          <w:sz w:val="16"/>
        </w:rPr>
        <w:t xml:space="preserve">Most </w:t>
      </w:r>
      <w:r w:rsidRPr="00990132">
        <w:rPr>
          <w:rStyle w:val="StyleUnderline"/>
          <w:highlight w:val="cyan"/>
        </w:rPr>
        <w:t>workers excluded by</w:t>
      </w:r>
      <w:r w:rsidRPr="00990132">
        <w:rPr>
          <w:rStyle w:val="StyleUnderline"/>
        </w:rPr>
        <w:t xml:space="preserve"> the </w:t>
      </w:r>
      <w:r w:rsidRPr="00990132">
        <w:rPr>
          <w:rStyle w:val="StyleUnderline"/>
          <w:highlight w:val="cyan"/>
        </w:rPr>
        <w:t xml:space="preserve">NLRA have </w:t>
      </w:r>
      <w:r w:rsidRPr="00990132">
        <w:rPr>
          <w:rStyle w:val="Emphasis"/>
          <w:highlight w:val="cyan"/>
        </w:rPr>
        <w:t>no collective bargaining rights at all</w:t>
      </w:r>
      <w:r w:rsidRPr="00990132">
        <w:rPr>
          <w:rStyle w:val="StyleUnderline"/>
        </w:rPr>
        <w:t>,</w:t>
      </w:r>
      <w:r w:rsidRPr="00990132">
        <w:rPr>
          <w:sz w:val="16"/>
        </w:rPr>
        <w:t xml:space="preserve">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hyperlink r:id="rId13" w:anchor="08b765c5-a3f2-4baf-a1e7-8dc03201e74d" w:history="1">
        <w:r w:rsidRPr="00990132">
          <w:rPr>
            <w:rStyle w:val="Hyperlink"/>
          </w:rPr>
          <w:t>3</w:t>
        </w:r>
      </w:hyperlink>
      <w:r w:rsidRPr="00990132">
        <w:rPr>
          <w:sz w:val="16"/>
        </w:rPr>
        <w:t> For farmworkers, only 14 states provide for collective bargaining rights at all, and some of these states eliminate or limit the right to strike or picket.</w:t>
      </w:r>
    </w:p>
    <w:p w14:paraId="2BE141A3" w14:textId="77777777" w:rsidR="00005FA2" w:rsidRDefault="00005FA2" w:rsidP="00005FA2">
      <w:pPr>
        <w:pStyle w:val="Heading4"/>
      </w:pPr>
      <w:r>
        <w:t>The right must “already exist” to meet strengthen</w:t>
      </w:r>
    </w:p>
    <w:p w14:paraId="7B9FD537" w14:textId="77777777" w:rsidR="00005FA2" w:rsidRPr="00C06E0D" w:rsidRDefault="00005FA2" w:rsidP="00005FA2">
      <w:r w:rsidRPr="00C06E0D">
        <w:rPr>
          <w:rStyle w:val="Style13ptBold"/>
        </w:rPr>
        <w:t>Kassab 19</w:t>
      </w:r>
      <w:r>
        <w:t>, JD (GAUTHIA v. ARNOLD &amp; ITKIN No. 01-19-00143-CV COURT OF APPEALS OF TEXAS, FIRST DISTRICT, HOUSTON August 13, 2019 Reporter 2019 TX APP. CT. BRIEFS LEXIS 10130)</w:t>
      </w:r>
    </w:p>
    <w:p w14:paraId="3DC3985D" w14:textId="77777777" w:rsidR="00005FA2" w:rsidRPr="00990132" w:rsidRDefault="00005FA2" w:rsidP="00005FA2">
      <w:pPr>
        <w:rPr>
          <w:sz w:val="16"/>
        </w:rPr>
      </w:pPr>
      <w:r w:rsidRPr="00C06E0D">
        <w:rPr>
          <w:sz w:val="16"/>
        </w:rPr>
        <w:t xml:space="preserve">The Lawyers also cite to a legal malpractice treatise written by Charles Herring, Jr. for the proposition [*29]  that "Texas courts and commentators further support the conclusion that the Texas barratry statute did not provide a private cause of action prior to the 2011 amendment." 1CR268. This citation is misleading. While the Lawyers quote the statement from Mr. Herring that no "express private remedy" existed against a lawyer or other person who engaged in barratry prior to 2011, they attempt to mislead the Court by intentionally omitting Mr. Herring's qualification following that statement: that the original § 82.065 allowed a client to void a contract obtained through barratry and explaining that the 2011 amendment only served to " strengthen civil remedies for clients and to create a new civil remedy for nonclients" subjected to illegal solicitation. See Charles F. Herring, Jr., 2013 TEXAS LEGAL MALPRACTICE &amp; LAWYER DISCIPLINE § 3.20.5 (12th ed. 2013) (emphasis added). </w:t>
      </w:r>
      <w:r w:rsidRPr="0068329E">
        <w:rPr>
          <w:rStyle w:val="StyleUnderline"/>
          <w:highlight w:val="cyan"/>
        </w:rPr>
        <w:t xml:space="preserve">The word "strengthen" confirms </w:t>
      </w:r>
      <w:r w:rsidRPr="00CD73FA">
        <w:rPr>
          <w:rStyle w:val="StyleUnderline"/>
          <w:highlight w:val="cyan"/>
        </w:rPr>
        <w:t xml:space="preserve">that remedies </w:t>
      </w:r>
      <w:r w:rsidRPr="00D96604">
        <w:rPr>
          <w:rStyle w:val="Emphasis"/>
          <w:highlight w:val="cyan"/>
        </w:rPr>
        <w:t>already existed</w:t>
      </w:r>
      <w:r w:rsidRPr="00C06E0D">
        <w:rPr>
          <w:sz w:val="16"/>
        </w:rPr>
        <w:t xml:space="preserve"> for clients, especially </w:t>
      </w:r>
      <w:r w:rsidRPr="00CD73FA">
        <w:rPr>
          <w:rStyle w:val="StyleUnderline"/>
          <w:highlight w:val="cyan"/>
        </w:rPr>
        <w:t>in contrast to</w:t>
      </w:r>
      <w:r w:rsidRPr="00C06E0D">
        <w:rPr>
          <w:sz w:val="16"/>
        </w:rPr>
        <w:t xml:space="preserve"> the comment that the amendment "create[d] </w:t>
      </w:r>
      <w:r w:rsidRPr="00CD73FA">
        <w:rPr>
          <w:rStyle w:val="Emphasis"/>
          <w:highlight w:val="cyan"/>
        </w:rPr>
        <w:t>a new</w:t>
      </w:r>
      <w:r w:rsidRPr="00C06E0D">
        <w:rPr>
          <w:sz w:val="16"/>
        </w:rPr>
        <w:t xml:space="preserve"> civil </w:t>
      </w:r>
      <w:r w:rsidRPr="00CD73FA">
        <w:rPr>
          <w:rStyle w:val="StyleUnderline"/>
          <w:highlight w:val="cyan"/>
        </w:rPr>
        <w:t>remedy</w:t>
      </w:r>
      <w:r w:rsidRPr="00C06E0D">
        <w:rPr>
          <w:sz w:val="16"/>
        </w:rPr>
        <w:t xml:space="preserve"> for nonclients." Id.</w:t>
      </w:r>
    </w:p>
    <w:p w14:paraId="13B90B85" w14:textId="77777777" w:rsidR="00005FA2" w:rsidRPr="00C64256" w:rsidRDefault="00005FA2" w:rsidP="00005FA2">
      <w:pPr>
        <w:pStyle w:val="Heading4"/>
      </w:pPr>
      <w:r>
        <w:t>There is no legal method for prisoners to collectively bargain</w:t>
      </w:r>
    </w:p>
    <w:p w14:paraId="3CFB97BA" w14:textId="77777777" w:rsidR="00005FA2" w:rsidRPr="00C64256" w:rsidRDefault="00005FA2" w:rsidP="00005FA2">
      <w:r w:rsidRPr="00C64256">
        <w:rPr>
          <w:rStyle w:val="Style13ptBold"/>
        </w:rPr>
        <w:t>Pitcher 24</w:t>
      </w:r>
      <w:r>
        <w:t>, staff writer at the Texas Observer covering criminal justice, citing Katherine Leung, an attorney with the National Labor Relations Board; JD from Harvard Law (</w:t>
      </w:r>
      <w:r w:rsidRPr="00C64256">
        <w:t>Michelle</w:t>
      </w:r>
      <w:r>
        <w:t>, 9-23-2024, “Solidarity from Solitary and Beyond,” The Texas Observer, Lexis) //qsmit</w:t>
      </w:r>
    </w:p>
    <w:p w14:paraId="1AF88D12" w14:textId="77777777" w:rsidR="00005FA2" w:rsidRPr="00C64256" w:rsidRDefault="00005FA2" w:rsidP="00005FA2">
      <w:pPr>
        <w:rPr>
          <w:sz w:val="16"/>
        </w:rPr>
      </w:pPr>
      <w:r w:rsidRPr="00C64256">
        <w:rPr>
          <w:rStyle w:val="StyleUnderline"/>
          <w:highlight w:val="cyan"/>
        </w:rPr>
        <w:t>Incarcerated</w:t>
      </w:r>
      <w:r w:rsidRPr="00C64256">
        <w:rPr>
          <w:rStyle w:val="StyleUnderline"/>
        </w:rPr>
        <w:t xml:space="preserve"> workers are </w:t>
      </w:r>
      <w:r w:rsidRPr="00C64256">
        <w:rPr>
          <w:rStyle w:val="Emphasis"/>
          <w:highlight w:val="cyan"/>
        </w:rPr>
        <w:t>not considered 'employees'</w:t>
      </w:r>
      <w:r w:rsidRPr="00C64256">
        <w:rPr>
          <w:rStyle w:val="StyleUnderline"/>
          <w:highlight w:val="cyan"/>
        </w:rPr>
        <w:t xml:space="preserve"> under </w:t>
      </w:r>
      <w:r w:rsidRPr="00C64256">
        <w:rPr>
          <w:rStyle w:val="Emphasis"/>
          <w:highlight w:val="cyan"/>
        </w:rPr>
        <w:t>federal or state</w:t>
      </w:r>
      <w:r w:rsidRPr="00C64256">
        <w:rPr>
          <w:rStyle w:val="StyleUnderline"/>
          <w:highlight w:val="cyan"/>
        </w:rPr>
        <w:t xml:space="preserve"> law</w:t>
      </w:r>
      <w:r w:rsidRPr="00C64256">
        <w:rPr>
          <w:rStyle w:val="StyleUnderline"/>
        </w:rPr>
        <w:t xml:space="preserve">, </w:t>
      </w:r>
      <w:r w:rsidRPr="00C64256">
        <w:rPr>
          <w:rStyle w:val="StyleUnderline"/>
          <w:highlight w:val="cyan"/>
        </w:rPr>
        <w:t>and</w:t>
      </w:r>
      <w:r w:rsidRPr="00C64256">
        <w:rPr>
          <w:rStyle w:val="StyleUnderline"/>
        </w:rPr>
        <w:t xml:space="preserve"> they lack protections guaranteed to other workers—including the right to organize and collectively bargain</w:t>
      </w:r>
      <w:r w:rsidRPr="00C64256">
        <w:rPr>
          <w:sz w:val="16"/>
        </w:rPr>
        <w:t xml:space="preserve"> under </w:t>
      </w:r>
      <w:r w:rsidRPr="00C64256">
        <w:rPr>
          <w:sz w:val="16"/>
        </w:rPr>
        <w:lastRenderedPageBreak/>
        <w:t>the National Labor Relations Act of 1935. That New Deal-era act of Congress is the bedrock legal safeguard for free-world workers who take collective action to improve their terms of employment, but its protection stops at the prison door. Further, incarcerated laborers lack the right to file an Occupational Safety and Health Administration (OSHA) complaint, and they generally cannot sue over job-related discrimination under Title VII of the Civil Rights Act. Absent these protections, organizers must get creative when pushing for things like pay for incarcerated workers and recognition as employees.</w:t>
      </w:r>
    </w:p>
    <w:p w14:paraId="4C489E7D" w14:textId="77777777" w:rsidR="00005FA2" w:rsidRPr="00C64256" w:rsidRDefault="00005FA2" w:rsidP="00005FA2">
      <w:pPr>
        <w:rPr>
          <w:sz w:val="16"/>
        </w:rPr>
      </w:pPr>
      <w:r w:rsidRPr="00C64256">
        <w:rPr>
          <w:sz w:val="16"/>
        </w:rPr>
        <w:t>[text condensed, none omitted]</w:t>
      </w:r>
    </w:p>
    <w:p w14:paraId="18F50F08" w14:textId="77777777" w:rsidR="00005FA2" w:rsidRPr="00C64256" w:rsidRDefault="00005FA2" w:rsidP="00005FA2">
      <w:pPr>
        <w:rPr>
          <w:sz w:val="6"/>
          <w:szCs w:val="2"/>
        </w:rPr>
      </w:pPr>
      <w:r w:rsidRPr="00C64256">
        <w:rPr>
          <w:sz w:val="6"/>
          <w:szCs w:val="2"/>
        </w:rPr>
        <w:t>Zuniga's organizing efforts—which include appearing on podcasts and writing articles, attempting to organize collective work stoppages, and developing relationships with staff to address problems like bug infestations—were bolstered by IWOC's unincarcerated members, including Courtney Montoya. Based in New Mexico, Montoya works with prisoners nationwide but said she often hears from Texans about being forced to work while sick or in unbearable heat. TDCJ does not track which work areas are air-conditioned, but many job assignments, including agriculture and maintenance, take place at least partially outside, where workers are subjected to increasingly hotter average annual temperatures. '[Connecting with labor organizers] provides folks with that lifeline,' Montoya told the Observer. 'There's somebody watching. There's somebody out there. It's not just for the person, but it's also to signal to the [prison] administration that there's eyes on this.' According to TDCJ data, 2,323 prisoners were injured on the job in 2023, more than half in food service. That figure is likely incomplete, as prisoners say they often receive disciplinary cases if they report injuries, so they're less likely to report on-the-job accidents. Amanda Hernandez, director of communications for TDCJ, told the Observer that officials do not punish prisoners for reporting work injuries. 'However, inmates who do not follow proper safety and security procedures may receive disciplinary action,' she wrote in an email. In 1865, the 13th Amendment to the U.S. Constitution abolished slavery—except as punishment for a crime. This legally permits Texas to force the incarcerated, including more than 40,000 people convicted of nonviolent crimes, to work for no pay under threat of punishment. Texas is one of only seven states that takes advantage of this free forced labor. Hernandez told the Observer that the agency follows medical staff's recommendations if someone is hurt, but several currently incarcerated Texans said they received job assignments contrary to medical restrictions or were punished or ignored when too ill or injured to work. Jamon Hestand, who's currently incarcerated at the Robertson Unit, a 3,000-bed lockup in Abilene, told the Observer it's 'hard as hell' to get dismissed from work because of a disability or medical condition. Since 2021, at least 240 work-related complaints have been filed by incarcerated Texans to the Office of the Independent Ombudsman, according to public records obtained and analyzed by the Observer. The ombudsman office reports directly to the chairman of the Texas Board of Criminal Justice, TDCJ's politically appointed oversight board. (Prisoners, employees, and the public can use the ombudsman to request non-criminal investigations or log official grievances.) The most common reason for work-related complaints is being medically unable to work but being forced to do so, according to the records. Other common reasons were harassment, retaliation, or lack of proper equipment. While TDCJ keeps general statistics on work-related injuries, the same isn't true for deaths. Although the agency reports all in-custody deaths to the state attorney general's office, it is not required to say whether any deaths were due to work-related injuries, including heatstroke. The agency doesn't even track this internally. In an email response to a public information request, a representative with the TDCJ Office of the General Counsel wrote, 'Because of the variety of factors that may lead to death, TDCJ does not track [job-related deaths] in this way. We do not capture that particular metric in our reports.' The Observer found multiple reports on in-custody deaths that mentioned work assignments in public records released by TDCJ over the last 20 years, but most reports gave little detail and were unclear about whether the death was work-related. According to a heavily redacted autopsy report released by TDCJ, 41-year-old Michael Wagley died in August 2016 from injuries sustained when the tractor he was using for his job on the farm at the Beto Unit in East Texas rolled on top of him. In 2005, an incarcerated maintenance worker at the Ramsey Unit in Rosharon died after being electrocuted by a live wire. In 2009, two prisoners working on a water line in Huntsville were electrocuted. One died of his injuries. And in December 2021 58-year-old Ronald Lake died of heart disease, TDCJ officials reported, four hours after being allowed to leave his work assignment at Ramsey. Over the past decade, organizations like IWOC have helped empower people inside prisons to seek better conditions, including the right to be paid and to refuse work. At the same time, outside support for incarcerated workers has increased among legal scholars and advocates, who have sued prisons and fought for legal protections. In recent years, several states have passed constitutional amendments to outlaw slavery as punishment for a crime—Colorado in 2018; Utah and Nebraska in 2020; and Alabama, Oregon, Tennessee, and Vermont in 2022. Similar amendments are on the ballot in California and Nevada this November. (For Texas to join these states, a supermajority of the GOP-dominated Legislature would be required, followed by voter approval.) These pushes have been the result of outside advocacy groups, prison organizers, and legislator buy-in. Prison unions don't function like most others. Rather than having strict membership status and dues, IWOC primarily distributes information on how to organize, and its outside 'locals'—in more than a dozen states, Washington, D.C., and the United Kingdom—answer questions from and advocate for prisoners. Membership is free for prisoners. Because of this loose structure, it's unclear how many incarcerated Texans consider themselves members, but IWOC founding member Brianna Peril told the Observer there are 'thousands of people [in prisons] around the United States who have read the materials and the literature and who feel like they are members of the IWW.' She said incarcerated workers take ideas 'and just run with it.'</w:t>
      </w:r>
    </w:p>
    <w:p w14:paraId="0C4E75C9" w14:textId="77777777" w:rsidR="00005FA2" w:rsidRDefault="00005FA2" w:rsidP="00005FA2">
      <w:pPr>
        <w:rPr>
          <w:sz w:val="16"/>
        </w:rPr>
      </w:pPr>
      <w:r w:rsidRPr="00C64256">
        <w:rPr>
          <w:sz w:val="16"/>
        </w:rPr>
        <w:t xml:space="preserve">Because of the unique relationship between incarcerated workers and their quasi-employer, </w:t>
      </w:r>
      <w:r w:rsidRPr="00C64256">
        <w:rPr>
          <w:rStyle w:val="Emphasis"/>
        </w:rPr>
        <w:t>prisoners</w:t>
      </w:r>
      <w:r w:rsidRPr="00C64256">
        <w:rPr>
          <w:rStyle w:val="StyleUnderline"/>
        </w:rPr>
        <w:t xml:space="preserve"> </w:t>
      </w:r>
      <w:r w:rsidRPr="00C64256">
        <w:rPr>
          <w:rStyle w:val="StyleUnderline"/>
          <w:highlight w:val="cyan"/>
        </w:rPr>
        <w:t>lack</w:t>
      </w:r>
      <w:r w:rsidRPr="00C64256">
        <w:rPr>
          <w:rStyle w:val="StyleUnderline"/>
        </w:rPr>
        <w:t xml:space="preserve"> contracts or </w:t>
      </w:r>
      <w:r w:rsidRPr="00C64256">
        <w:rPr>
          <w:rStyle w:val="Emphasis"/>
          <w:sz w:val="28"/>
          <w:szCs w:val="28"/>
          <w:highlight w:val="cyan"/>
        </w:rPr>
        <w:t>any legal mechanism for collectively bargaining</w:t>
      </w:r>
      <w:r w:rsidRPr="00C64256">
        <w:rPr>
          <w:rStyle w:val="StyleUnderline"/>
          <w:highlight w:val="cyan"/>
        </w:rPr>
        <w:t>.</w:t>
      </w:r>
      <w:r w:rsidRPr="00C64256">
        <w:rPr>
          <w:sz w:val="16"/>
        </w:rPr>
        <w:t xml:space="preserve"> 'The absence of unions, or collective bargaining more generally, contributes to the exploitation of prisoner-workers by amplifying the imbalance in the labor-management power dynamic,' wrote Katherine Leung, an attorney with the National Labor Relations Board, in a 2018 article in the Harvard Civil Rights-Civil Liberties Law Review.</w:t>
      </w:r>
    </w:p>
    <w:p w14:paraId="1D89BA6D" w14:textId="77777777" w:rsidR="00005FA2" w:rsidRPr="00D6159A" w:rsidRDefault="00005FA2" w:rsidP="00005FA2">
      <w:pPr>
        <w:pStyle w:val="Heading3"/>
      </w:pPr>
      <w:r>
        <w:lastRenderedPageBreak/>
        <w:t>2NC---AT: PTIV</w:t>
      </w:r>
    </w:p>
    <w:p w14:paraId="47C19D19" w14:textId="77777777" w:rsidR="00005FA2" w:rsidRDefault="00005FA2" w:rsidP="00005FA2">
      <w:pPr>
        <w:pStyle w:val="Heading3"/>
      </w:pPr>
      <w:bookmarkStart w:id="22" w:name="_Hlk208592945"/>
      <w:r>
        <w:lastRenderedPageBreak/>
        <w:t>2NC---AT: C/Is</w:t>
      </w:r>
    </w:p>
    <w:p w14:paraId="69B49615" w14:textId="77777777" w:rsidR="00005FA2" w:rsidRDefault="00005FA2" w:rsidP="00005FA2">
      <w:pPr>
        <w:pStyle w:val="Heading4"/>
      </w:pPr>
      <w:r>
        <w:t xml:space="preserve">Their interpretation is </w:t>
      </w:r>
      <w:r w:rsidRPr="00F47C33">
        <w:rPr>
          <w:u w:val="single"/>
        </w:rPr>
        <w:t>legally unworkable</w:t>
      </w:r>
      <w:r>
        <w:t xml:space="preserve"> and </w:t>
      </w:r>
      <w:r w:rsidRPr="00F47C33">
        <w:rPr>
          <w:u w:val="single"/>
        </w:rPr>
        <w:t>imprecise</w:t>
      </w:r>
      <w:r>
        <w:t xml:space="preserve">. </w:t>
      </w:r>
    </w:p>
    <w:p w14:paraId="4FEE80D7" w14:textId="77777777" w:rsidR="00005FA2" w:rsidRDefault="00005FA2" w:rsidP="00005FA2">
      <w:r w:rsidRPr="00E07845">
        <w:rPr>
          <w:rStyle w:val="Style13ptBold"/>
        </w:rPr>
        <w:t>Dwyer 11</w:t>
      </w:r>
      <w:r>
        <w:t xml:space="preserve">, </w:t>
      </w:r>
      <w:r w:rsidRPr="00E07845">
        <w:t>Arthur B. Hanson Professor of Law</w:t>
      </w:r>
      <w:r>
        <w:t xml:space="preserve"> at the </w:t>
      </w:r>
      <w:r w:rsidRPr="00E07845">
        <w:t xml:space="preserve">College of William </w:t>
      </w:r>
      <w:r>
        <w:t>and</w:t>
      </w:r>
      <w:r w:rsidRPr="00E07845">
        <w:t xml:space="preserve"> Mary</w:t>
      </w:r>
      <w:r>
        <w:t xml:space="preserve"> School of Law (James G. Dwyer, 2011, “</w:t>
      </w:r>
      <w:r w:rsidRPr="00E07845">
        <w:t>The Good, the Bad, and the Ugly of Employment Division v. Smith for Family Law</w:t>
      </w:r>
      <w:r>
        <w:t xml:space="preserve">,” Cardozo Law Review, </w:t>
      </w:r>
      <w:r w:rsidRPr="00E07845">
        <w:t>Vol. 32</w:t>
      </w:r>
      <w:r>
        <w:t>, No. 5, University of Kansas Libraries, Hein Online)</w:t>
      </w:r>
    </w:p>
    <w:p w14:paraId="0BD19073" w14:textId="77777777" w:rsidR="00005FA2" w:rsidRPr="00E07845" w:rsidRDefault="00005FA2" w:rsidP="00005FA2">
      <w:pPr>
        <w:rPr>
          <w:sz w:val="16"/>
        </w:rPr>
      </w:pPr>
      <w:r w:rsidRPr="00ED328C">
        <w:rPr>
          <w:rStyle w:val="StyleUnderline"/>
        </w:rPr>
        <w:t xml:space="preserve">The </w:t>
      </w:r>
      <w:r w:rsidRPr="00F47C33">
        <w:rPr>
          <w:rStyle w:val="Emphasis"/>
          <w:highlight w:val="cyan"/>
        </w:rPr>
        <w:t>additive view</w:t>
      </w:r>
      <w:r w:rsidRPr="00F47C33">
        <w:rPr>
          <w:rStyle w:val="StyleUnderline"/>
          <w:highlight w:val="cyan"/>
        </w:rPr>
        <w:t xml:space="preserve"> of rights </w:t>
      </w:r>
      <w:r w:rsidRPr="00ED328C">
        <w:rPr>
          <w:rStyle w:val="Emphasis"/>
        </w:rPr>
        <w:t xml:space="preserve">is </w:t>
      </w:r>
      <w:r w:rsidRPr="00F47C33">
        <w:rPr>
          <w:rStyle w:val="Emphasis"/>
          <w:highlight w:val="cyan"/>
        </w:rPr>
        <w:t>difficult</w:t>
      </w:r>
      <w:r w:rsidRPr="00F47C33">
        <w:rPr>
          <w:rStyle w:val="StyleUnderline"/>
          <w:highlight w:val="cyan"/>
        </w:rPr>
        <w:t xml:space="preserve"> to justify</w:t>
      </w:r>
      <w:r w:rsidRPr="00E07845">
        <w:rPr>
          <w:rStyle w:val="StyleUnderline"/>
        </w:rPr>
        <w:t xml:space="preserve"> conceptually </w:t>
      </w:r>
      <w:r w:rsidRPr="00F47C33">
        <w:rPr>
          <w:rStyle w:val="StyleUnderline"/>
          <w:highlight w:val="cyan"/>
        </w:rPr>
        <w:t>because it</w:t>
      </w:r>
      <w:r w:rsidRPr="00E07845">
        <w:rPr>
          <w:rStyle w:val="StyleUnderline"/>
        </w:rPr>
        <w:t xml:space="preserve"> appears </w:t>
      </w:r>
      <w:r w:rsidRPr="00E07845">
        <w:rPr>
          <w:rStyle w:val="Emphasis"/>
        </w:rPr>
        <w:t xml:space="preserve">to </w:t>
      </w:r>
      <w:r w:rsidRPr="00F47C33">
        <w:rPr>
          <w:rStyle w:val="Emphasis"/>
          <w:highlight w:val="cyan"/>
        </w:rPr>
        <w:t>presuppose</w:t>
      </w:r>
      <w:r w:rsidRPr="00E07845">
        <w:rPr>
          <w:rStyle w:val="StyleUnderline"/>
        </w:rPr>
        <w:t xml:space="preserve"> a </w:t>
      </w:r>
      <w:r w:rsidRPr="00F47C33">
        <w:rPr>
          <w:rStyle w:val="StyleUnderline"/>
          <w:highlight w:val="cyan"/>
        </w:rPr>
        <w:t xml:space="preserve">quantification of </w:t>
      </w:r>
      <w:r w:rsidRPr="00F47C33">
        <w:rPr>
          <w:rStyle w:val="Emphasis"/>
          <w:highlight w:val="cyan"/>
        </w:rPr>
        <w:t>a right's strength</w:t>
      </w:r>
      <w:r w:rsidRPr="00F47C33">
        <w:rPr>
          <w:rStyle w:val="StyleUnderline"/>
          <w:highlight w:val="cyan"/>
        </w:rPr>
        <w:t>. One would need</w:t>
      </w:r>
      <w:r w:rsidRPr="00E07845">
        <w:rPr>
          <w:sz w:val="16"/>
        </w:rPr>
        <w:t xml:space="preserve">, in at least a rough sort of way, </w:t>
      </w:r>
      <w:r w:rsidRPr="00F47C33">
        <w:rPr>
          <w:rStyle w:val="StyleUnderline"/>
          <w:highlight w:val="cyan"/>
        </w:rPr>
        <w:t>to assign</w:t>
      </w:r>
      <w:r w:rsidRPr="00E07845">
        <w:rPr>
          <w:rStyle w:val="StyleUnderline"/>
        </w:rPr>
        <w:t xml:space="preserve"> </w:t>
      </w:r>
      <w:r w:rsidRPr="00E07845">
        <w:rPr>
          <w:rStyle w:val="Emphasis"/>
        </w:rPr>
        <w:t xml:space="preserve">some </w:t>
      </w:r>
      <w:r w:rsidRPr="00F47C33">
        <w:rPr>
          <w:rStyle w:val="Emphasis"/>
          <w:highlight w:val="cyan"/>
        </w:rPr>
        <w:t>value</w:t>
      </w:r>
      <w:r w:rsidRPr="00F47C33">
        <w:rPr>
          <w:rStyle w:val="StyleUnderline"/>
          <w:highlight w:val="cyan"/>
        </w:rPr>
        <w:t xml:space="preserve"> to each</w:t>
      </w:r>
      <w:r w:rsidRPr="00E07845">
        <w:rPr>
          <w:rStyle w:val="StyleUnderline"/>
        </w:rPr>
        <w:t xml:space="preserve"> single </w:t>
      </w:r>
      <w:r w:rsidRPr="00F47C33">
        <w:rPr>
          <w:rStyle w:val="StyleUnderline"/>
          <w:highlight w:val="cyan"/>
        </w:rPr>
        <w:t>right</w:t>
      </w:r>
      <w:r w:rsidRPr="00E07845">
        <w:rPr>
          <w:rStyle w:val="StyleUnderline"/>
        </w:rPr>
        <w:t xml:space="preserve">, establish </w:t>
      </w:r>
      <w:r w:rsidRPr="00E07845">
        <w:rPr>
          <w:rStyle w:val="Emphasis"/>
        </w:rPr>
        <w:t>some threshold</w:t>
      </w:r>
      <w:r w:rsidRPr="00E07845">
        <w:rPr>
          <w:rStyle w:val="StyleUnderline"/>
        </w:rPr>
        <w:t xml:space="preserve"> value</w:t>
      </w:r>
      <w:r w:rsidRPr="00E07845">
        <w:rPr>
          <w:sz w:val="16"/>
        </w:rPr>
        <w:t xml:space="preserve"> for a right's triggering heightened review, </w:t>
      </w:r>
      <w:r w:rsidRPr="00F47C33">
        <w:rPr>
          <w:rStyle w:val="StyleUnderline"/>
          <w:highlight w:val="cyan"/>
        </w:rPr>
        <w:t>and</w:t>
      </w:r>
      <w:r w:rsidRPr="00E07845">
        <w:rPr>
          <w:sz w:val="16"/>
        </w:rPr>
        <w:t xml:space="preserve"> assume that the value of each single right is below this threshold, but </w:t>
      </w:r>
      <w:r w:rsidRPr="00E07845">
        <w:rPr>
          <w:rStyle w:val="StyleUnderline"/>
        </w:rPr>
        <w:t xml:space="preserve">then </w:t>
      </w:r>
      <w:r w:rsidRPr="00F47C33">
        <w:rPr>
          <w:rStyle w:val="StyleUnderline"/>
          <w:highlight w:val="cyan"/>
        </w:rPr>
        <w:t>find</w:t>
      </w:r>
      <w:r w:rsidRPr="00E07845">
        <w:rPr>
          <w:rStyle w:val="StyleUnderline"/>
        </w:rPr>
        <w:t xml:space="preserve"> that </w:t>
      </w:r>
      <w:r w:rsidRPr="00F47C33">
        <w:rPr>
          <w:rStyle w:val="Emphasis"/>
          <w:highlight w:val="cyan"/>
        </w:rPr>
        <w:t>adding</w:t>
      </w:r>
      <w:r w:rsidRPr="00E07845">
        <w:rPr>
          <w:rStyle w:val="StyleUnderline"/>
        </w:rPr>
        <w:t xml:space="preserve"> the </w:t>
      </w:r>
      <w:r w:rsidRPr="00F47C33">
        <w:rPr>
          <w:rStyle w:val="StyleUnderline"/>
          <w:highlight w:val="cyan"/>
        </w:rPr>
        <w:t>values of</w:t>
      </w:r>
      <w:r w:rsidRPr="00E07845">
        <w:rPr>
          <w:rStyle w:val="StyleUnderline"/>
        </w:rPr>
        <w:t xml:space="preserve"> </w:t>
      </w:r>
      <w:r w:rsidRPr="00E07845">
        <w:rPr>
          <w:rStyle w:val="Emphasis"/>
        </w:rPr>
        <w:t xml:space="preserve">two such </w:t>
      </w:r>
      <w:r w:rsidRPr="00F47C33">
        <w:rPr>
          <w:rStyle w:val="Emphasis"/>
          <w:highlight w:val="cyan"/>
        </w:rPr>
        <w:t>rights</w:t>
      </w:r>
      <w:r w:rsidRPr="00E07845">
        <w:rPr>
          <w:rStyle w:val="StyleUnderline"/>
        </w:rPr>
        <w:t xml:space="preserve"> together </w:t>
      </w:r>
      <w:r w:rsidRPr="00F47C33">
        <w:rPr>
          <w:rStyle w:val="StyleUnderline"/>
          <w:highlight w:val="cyan"/>
        </w:rPr>
        <w:t xml:space="preserve">creates </w:t>
      </w:r>
      <w:r w:rsidRPr="00F47C33">
        <w:rPr>
          <w:rStyle w:val="Emphasis"/>
          <w:highlight w:val="cyan"/>
        </w:rPr>
        <w:t>a sum</w:t>
      </w:r>
      <w:r w:rsidRPr="00E07845">
        <w:rPr>
          <w:sz w:val="16"/>
        </w:rPr>
        <w:t xml:space="preserve"> that is above the threshold. </w:t>
      </w:r>
      <w:r w:rsidRPr="00F47C33">
        <w:rPr>
          <w:rStyle w:val="StyleUnderline"/>
          <w:highlight w:val="cyan"/>
        </w:rPr>
        <w:t xml:space="preserve">It is </w:t>
      </w:r>
      <w:r w:rsidRPr="00F47C33">
        <w:rPr>
          <w:rStyle w:val="Emphasis"/>
          <w:highlight w:val="cyan"/>
        </w:rPr>
        <w:t>difficult</w:t>
      </w:r>
      <w:r w:rsidRPr="00F47C33">
        <w:rPr>
          <w:rStyle w:val="StyleUnderline"/>
          <w:highlight w:val="cyan"/>
        </w:rPr>
        <w:t xml:space="preserve"> to know</w:t>
      </w:r>
      <w:r w:rsidRPr="00E07845">
        <w:rPr>
          <w:rStyle w:val="StyleUnderline"/>
        </w:rPr>
        <w:t xml:space="preserve"> even </w:t>
      </w:r>
      <w:r w:rsidRPr="00F47C33">
        <w:rPr>
          <w:rStyle w:val="Emphasis"/>
          <w:highlight w:val="cyan"/>
        </w:rPr>
        <w:t>where to begin</w:t>
      </w:r>
      <w:r w:rsidRPr="00F47C33">
        <w:rPr>
          <w:rStyle w:val="StyleUnderline"/>
          <w:highlight w:val="cyan"/>
        </w:rPr>
        <w:t xml:space="preserve"> with</w:t>
      </w:r>
      <w:r w:rsidRPr="00E07845">
        <w:rPr>
          <w:rStyle w:val="StyleUnderline"/>
        </w:rPr>
        <w:t xml:space="preserve"> such </w:t>
      </w:r>
      <w:r w:rsidRPr="00F47C33">
        <w:rPr>
          <w:rStyle w:val="Emphasis"/>
          <w:highlight w:val="cyan"/>
        </w:rPr>
        <w:t>quantification</w:t>
      </w:r>
      <w:r w:rsidRPr="00F47C33">
        <w:rPr>
          <w:rStyle w:val="StyleUnderline"/>
        </w:rPr>
        <w:t xml:space="preserve"> and calculation</w:t>
      </w:r>
      <w:r w:rsidRPr="00E07845">
        <w:rPr>
          <w:rStyle w:val="StyleUnderline"/>
        </w:rPr>
        <w:t>.</w:t>
      </w:r>
    </w:p>
    <w:p w14:paraId="019F452D" w14:textId="77777777" w:rsidR="00005FA2" w:rsidRDefault="00005FA2" w:rsidP="00005FA2"/>
    <w:p w14:paraId="562D8811" w14:textId="77777777" w:rsidR="00005FA2" w:rsidRDefault="00005FA2" w:rsidP="00005FA2">
      <w:pPr>
        <w:pStyle w:val="Heading4"/>
      </w:pPr>
      <w:r>
        <w:t>Government workers---</w:t>
      </w:r>
    </w:p>
    <w:p w14:paraId="2BC9E146" w14:textId="77777777" w:rsidR="00005FA2" w:rsidRDefault="00005FA2" w:rsidP="00005FA2">
      <w:pPr>
        <w:pStyle w:val="Heading4"/>
      </w:pPr>
      <w:r>
        <w:t>Trump just added 47 affs to the subset---executive order below for reference</w:t>
      </w:r>
    </w:p>
    <w:p w14:paraId="7AD40B59" w14:textId="77777777" w:rsidR="00005FA2" w:rsidRPr="00283768" w:rsidRDefault="00005FA2" w:rsidP="00005FA2">
      <w:pPr>
        <w:rPr>
          <w:color w:val="555555"/>
          <w:sz w:val="16"/>
          <w:szCs w:val="16"/>
        </w:rPr>
      </w:pPr>
      <w:r w:rsidRPr="00283768">
        <w:rPr>
          <w:rStyle w:val="Style13ptBold"/>
          <w:color w:val="555555"/>
          <w:sz w:val="20"/>
          <w:szCs w:val="16"/>
        </w:rPr>
        <w:t>The President 25</w:t>
      </w:r>
      <w:r w:rsidRPr="00283768">
        <w:rPr>
          <w:color w:val="555555"/>
          <w:sz w:val="16"/>
          <w:szCs w:val="16"/>
        </w:rPr>
        <w:t>, you know who that is twin (4-3-2025, Exclusions From Federal Labor-Management Relations Programs, Federal Register, https://www.federalregister.gov/documents/2025/04/03/2025-05836/exclusions-from-federal-labor-management-relations-programs) //qsmit</w:t>
      </w:r>
    </w:p>
    <w:p w14:paraId="33C45C21" w14:textId="77777777" w:rsidR="00005FA2" w:rsidRDefault="00005FA2" w:rsidP="00005FA2">
      <w:pPr>
        <w:rPr>
          <w:color w:val="555555"/>
          <w:sz w:val="10"/>
          <w:szCs w:val="16"/>
        </w:rPr>
      </w:pPr>
      <w:r w:rsidRPr="00283768">
        <w:rPr>
          <w:color w:val="555555"/>
          <w:sz w:val="10"/>
          <w:szCs w:val="16"/>
        </w:rPr>
        <w:t>Section 1</w:t>
      </w:r>
      <w:r>
        <w:rPr>
          <w:color w:val="555555"/>
          <w:sz w:val="10"/>
          <w:szCs w:val="16"/>
        </w:rPr>
        <w:t xml:space="preserve"> </w:t>
      </w:r>
      <w:r w:rsidRPr="00283768">
        <w:rPr>
          <w:color w:val="555555"/>
          <w:sz w:val="10"/>
          <w:szCs w:val="16"/>
        </w:rPr>
        <w:t>Determinations.</w:t>
      </w:r>
      <w:r>
        <w:rPr>
          <w:color w:val="555555"/>
          <w:sz w:val="10"/>
          <w:szCs w:val="16"/>
        </w:rPr>
        <w:t xml:space="preserve"> </w:t>
      </w:r>
      <w:r w:rsidRPr="00283768">
        <w:rPr>
          <w:color w:val="555555"/>
          <w:sz w:val="10"/>
          <w:szCs w:val="16"/>
        </w:rPr>
        <w:t>(a)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r>
        <w:rPr>
          <w:color w:val="555555"/>
          <w:sz w:val="10"/>
          <w:szCs w:val="16"/>
        </w:rPr>
        <w:t xml:space="preserve"> </w:t>
      </w:r>
      <w:r w:rsidRPr="00283768">
        <w:rPr>
          <w:color w:val="555555"/>
          <w:sz w:val="10"/>
          <w:szCs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r>
        <w:rPr>
          <w:color w:val="555555"/>
          <w:sz w:val="10"/>
          <w:szCs w:val="16"/>
        </w:rPr>
        <w:t xml:space="preserve"> </w:t>
      </w:r>
      <w:r w:rsidRPr="00283768">
        <w:rPr>
          <w:color w:val="555555"/>
          <w:sz w:val="10"/>
          <w:szCs w:val="16"/>
        </w:rPr>
        <w:t>Sec. 2</w:t>
      </w:r>
      <w:r>
        <w:rPr>
          <w:color w:val="555555"/>
          <w:sz w:val="10"/>
          <w:szCs w:val="16"/>
        </w:rPr>
        <w:t xml:space="preserve"> </w:t>
      </w:r>
      <w:r w:rsidRPr="00283768">
        <w:rPr>
          <w:color w:val="555555"/>
          <w:sz w:val="10"/>
          <w:szCs w:val="16"/>
        </w:rPr>
        <w:t>Additional National Security Exclusions.Executive Order 12171 of November 19, 1979, as amended, is further amended by:</w:t>
      </w:r>
      <w:r>
        <w:rPr>
          <w:color w:val="555555"/>
          <w:sz w:val="10"/>
          <w:szCs w:val="16"/>
        </w:rPr>
        <w:t xml:space="preserve"> </w:t>
      </w:r>
      <w:r w:rsidRPr="00283768">
        <w:rPr>
          <w:color w:val="555555"/>
          <w:sz w:val="10"/>
          <w:szCs w:val="16"/>
        </w:rPr>
        <w:t>(a) In section 1-101, adding “and Section 1-4” after “Section 1-2” in both places that term appears.</w:t>
      </w:r>
      <w:r>
        <w:rPr>
          <w:color w:val="555555"/>
          <w:sz w:val="10"/>
          <w:szCs w:val="16"/>
        </w:rPr>
        <w:t xml:space="preserve"> </w:t>
      </w:r>
      <w:r w:rsidRPr="00283768">
        <w:rPr>
          <w:color w:val="555555"/>
          <w:sz w:val="10"/>
          <w:szCs w:val="16"/>
        </w:rPr>
        <w:t>(b) Adding after section 1-3 a new section 1-4 that reads:</w:t>
      </w:r>
      <w:r>
        <w:rPr>
          <w:color w:val="555555"/>
          <w:sz w:val="10"/>
          <w:szCs w:val="16"/>
        </w:rPr>
        <w:t xml:space="preserve"> </w:t>
      </w:r>
      <w:r w:rsidRPr="00283768">
        <w:rPr>
          <w:color w:val="555555"/>
          <w:sz w:val="10"/>
          <w:szCs w:val="16"/>
        </w:rPr>
        <w:t>“1-4.</w:t>
      </w:r>
      <w:r>
        <w:rPr>
          <w:color w:val="555555"/>
          <w:sz w:val="10"/>
          <w:szCs w:val="16"/>
        </w:rPr>
        <w:t xml:space="preserve"> </w:t>
      </w:r>
      <w:r w:rsidRPr="00283768">
        <w:rPr>
          <w:color w:val="555555"/>
          <w:sz w:val="10"/>
          <w:szCs w:val="16"/>
        </w:rPr>
        <w:t>Additional Exclusions.</w:t>
      </w:r>
      <w:r>
        <w:rPr>
          <w:color w:val="555555"/>
          <w:sz w:val="10"/>
          <w:szCs w:val="16"/>
        </w:rPr>
        <w:t xml:space="preserve"> </w:t>
      </w:r>
      <w:r w:rsidRPr="00283768">
        <w:rPr>
          <w:color w:val="555555"/>
          <w:sz w:val="10"/>
          <w:szCs w:val="16"/>
        </w:rPr>
        <w:t xml:space="preserve">1-401. The </w:t>
      </w:r>
      <w:r w:rsidRPr="00283768">
        <w:rPr>
          <w:rStyle w:val="StyleUnderline"/>
          <w:color w:val="555555"/>
          <w:sz w:val="16"/>
          <w:szCs w:val="16"/>
          <w:highlight w:val="lightGray"/>
        </w:rPr>
        <w:t>Department of State</w:t>
      </w:r>
      <w:r w:rsidRPr="00283768">
        <w:rPr>
          <w:color w:val="555555"/>
          <w:sz w:val="10"/>
          <w:szCs w:val="16"/>
        </w:rPr>
        <w:t>.</w:t>
      </w:r>
      <w:r>
        <w:rPr>
          <w:color w:val="555555"/>
          <w:sz w:val="10"/>
          <w:szCs w:val="16"/>
        </w:rPr>
        <w:t xml:space="preserve"> </w:t>
      </w:r>
      <w:r w:rsidRPr="00283768">
        <w:rPr>
          <w:color w:val="555555"/>
          <w:sz w:val="10"/>
          <w:szCs w:val="16"/>
        </w:rPr>
        <w:t xml:space="preserve">1-402. The </w:t>
      </w:r>
      <w:r w:rsidRPr="00283768">
        <w:rPr>
          <w:rStyle w:val="StyleUnderline"/>
          <w:color w:val="555555"/>
          <w:sz w:val="16"/>
          <w:szCs w:val="16"/>
          <w:highlight w:val="lightGray"/>
        </w:rPr>
        <w:t>Department of Defense</w:t>
      </w:r>
      <w:r w:rsidRPr="00283768">
        <w:rPr>
          <w:color w:val="555555"/>
          <w:sz w:val="10"/>
          <w:szCs w:val="16"/>
        </w:rPr>
        <w:t>, except for any subdivisions excluded pursuant to section 4 of the Executive Order of March 27, 2025, entitled ‘Exclusions from Federal Labor-Management Relations Programs.'</w:t>
      </w:r>
      <w:r>
        <w:rPr>
          <w:color w:val="555555"/>
          <w:sz w:val="10"/>
          <w:szCs w:val="16"/>
        </w:rPr>
        <w:t xml:space="preserve"> </w:t>
      </w:r>
      <w:r w:rsidRPr="00283768">
        <w:rPr>
          <w:color w:val="555555"/>
          <w:sz w:val="10"/>
          <w:szCs w:val="16"/>
        </w:rPr>
        <w:t xml:space="preserve">1-403. The </w:t>
      </w:r>
      <w:r w:rsidRPr="00283768">
        <w:rPr>
          <w:rStyle w:val="StyleUnderline"/>
          <w:color w:val="555555"/>
          <w:sz w:val="16"/>
          <w:szCs w:val="16"/>
          <w:highlight w:val="lightGray"/>
        </w:rPr>
        <w:t>Department of the Treasury</w:t>
      </w:r>
      <w:r w:rsidRPr="00283768">
        <w:rPr>
          <w:color w:val="555555"/>
          <w:sz w:val="10"/>
          <w:szCs w:val="16"/>
        </w:rPr>
        <w:t>, except the Bureau of Engraving and Printing.</w:t>
      </w:r>
      <w:r>
        <w:rPr>
          <w:color w:val="555555"/>
          <w:sz w:val="10"/>
          <w:szCs w:val="16"/>
        </w:rPr>
        <w:t xml:space="preserve"> </w:t>
      </w:r>
      <w:r w:rsidRPr="00283768">
        <w:rPr>
          <w:color w:val="555555"/>
          <w:sz w:val="10"/>
          <w:szCs w:val="16"/>
        </w:rPr>
        <w:t xml:space="preserve">1-404. The </w:t>
      </w:r>
      <w:r w:rsidRPr="00283768">
        <w:rPr>
          <w:rStyle w:val="StyleUnderline"/>
          <w:color w:val="555555"/>
          <w:sz w:val="16"/>
          <w:szCs w:val="16"/>
          <w:highlight w:val="lightGray"/>
        </w:rPr>
        <w:t>Department of Veterans Affairs</w:t>
      </w:r>
      <w:r w:rsidRPr="00283768">
        <w:rPr>
          <w:color w:val="555555"/>
          <w:sz w:val="10"/>
          <w:szCs w:val="16"/>
        </w:rPr>
        <w:t>.</w:t>
      </w:r>
      <w:r>
        <w:rPr>
          <w:color w:val="555555"/>
          <w:sz w:val="10"/>
          <w:szCs w:val="16"/>
        </w:rPr>
        <w:t xml:space="preserve"> </w:t>
      </w:r>
      <w:r w:rsidRPr="00283768">
        <w:rPr>
          <w:color w:val="555555"/>
          <w:sz w:val="10"/>
          <w:szCs w:val="16"/>
        </w:rPr>
        <w:t xml:space="preserve">1-405. The </w:t>
      </w:r>
      <w:r w:rsidRPr="00283768">
        <w:rPr>
          <w:rStyle w:val="StyleUnderline"/>
          <w:color w:val="555555"/>
          <w:sz w:val="16"/>
          <w:szCs w:val="16"/>
          <w:highlight w:val="lightGray"/>
        </w:rPr>
        <w:t>Department of Justice</w:t>
      </w:r>
      <w:r w:rsidRPr="00283768">
        <w:rPr>
          <w:color w:val="555555"/>
          <w:sz w:val="10"/>
          <w:szCs w:val="16"/>
        </w:rPr>
        <w:t>.</w:t>
      </w:r>
      <w:r>
        <w:rPr>
          <w:color w:val="555555"/>
          <w:sz w:val="10"/>
          <w:szCs w:val="16"/>
        </w:rPr>
        <w:t xml:space="preserve"> </w:t>
      </w:r>
      <w:r w:rsidRPr="00283768">
        <w:rPr>
          <w:color w:val="555555"/>
          <w:sz w:val="10"/>
          <w:szCs w:val="16"/>
        </w:rPr>
        <w:t xml:space="preserve">1-406. Agencies or subdivisions of the </w:t>
      </w:r>
      <w:r w:rsidRPr="00283768">
        <w:rPr>
          <w:rStyle w:val="StyleUnderline"/>
          <w:color w:val="555555"/>
          <w:sz w:val="16"/>
          <w:szCs w:val="16"/>
          <w:highlight w:val="lightGray"/>
        </w:rPr>
        <w:t>Department of Health and Human Services</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Food and Drug Administration</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Centers for Disease Control and Prevention</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Administration for Strategic Preparedness and Response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Refugee Resettlement</w:t>
      </w:r>
      <w:r w:rsidRPr="00283768">
        <w:rPr>
          <w:color w:val="555555"/>
          <w:sz w:val="10"/>
          <w:szCs w:val="16"/>
        </w:rPr>
        <w:t>, Administration for Children and Families.</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National Institute of Allergy and Infectious Diseases</w:t>
      </w:r>
      <w:r w:rsidRPr="00283768">
        <w:rPr>
          <w:color w:val="555555"/>
          <w:sz w:val="10"/>
          <w:szCs w:val="16"/>
        </w:rPr>
        <w:t xml:space="preserve">, </w:t>
      </w:r>
      <w:r w:rsidRPr="00283768">
        <w:rPr>
          <w:rStyle w:val="StyleUnderline"/>
          <w:color w:val="555555"/>
          <w:sz w:val="16"/>
          <w:szCs w:val="16"/>
          <w:highlight w:val="lightGray"/>
        </w:rPr>
        <w:t>National Institutes of Health</w:t>
      </w:r>
      <w:r w:rsidRPr="00283768">
        <w:rPr>
          <w:color w:val="555555"/>
          <w:sz w:val="10"/>
          <w:szCs w:val="16"/>
        </w:rPr>
        <w:t>.</w:t>
      </w:r>
      <w:r>
        <w:rPr>
          <w:color w:val="555555"/>
          <w:sz w:val="10"/>
          <w:szCs w:val="16"/>
        </w:rPr>
        <w:t xml:space="preserve"> </w:t>
      </w:r>
      <w:r w:rsidRPr="00283768">
        <w:rPr>
          <w:color w:val="555555"/>
          <w:sz w:val="10"/>
          <w:szCs w:val="16"/>
        </w:rPr>
        <w:t xml:space="preserve">1-407. Agencies or subdivisions of the </w:t>
      </w:r>
      <w:r w:rsidRPr="00283768">
        <w:rPr>
          <w:rStyle w:val="StyleUnderline"/>
          <w:color w:val="555555"/>
          <w:sz w:val="16"/>
          <w:szCs w:val="16"/>
          <w:highlight w:val="lightGray"/>
        </w:rPr>
        <w:t>Department of Homeland Security</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Office of the General Counsel</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Office of Strategy, Policy, and Plans</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Management Directorate</w:t>
      </w:r>
      <w:r w:rsidRPr="00283768">
        <w:rPr>
          <w:color w:val="555555"/>
          <w:sz w:val="10"/>
          <w:szCs w:val="16"/>
        </w:rPr>
        <w:t>.</w:t>
      </w:r>
      <w:r>
        <w:rPr>
          <w:color w:val="555555"/>
          <w:sz w:val="10"/>
          <w:szCs w:val="16"/>
        </w:rPr>
        <w:t xml:space="preserve"> </w:t>
      </w:r>
      <w:r w:rsidRPr="00283768">
        <w:rPr>
          <w:color w:val="555555"/>
          <w:sz w:val="10"/>
          <w:szCs w:val="16"/>
        </w:rPr>
        <w:t xml:space="preserve">(e) </w:t>
      </w:r>
      <w:r w:rsidRPr="00283768">
        <w:rPr>
          <w:rStyle w:val="StyleUnderline"/>
          <w:color w:val="555555"/>
          <w:sz w:val="16"/>
          <w:szCs w:val="16"/>
          <w:highlight w:val="lightGray"/>
        </w:rPr>
        <w:t>Science and Technology Directorate</w:t>
      </w:r>
      <w:r w:rsidRPr="00283768">
        <w:rPr>
          <w:color w:val="555555"/>
          <w:sz w:val="10"/>
          <w:szCs w:val="16"/>
        </w:rPr>
        <w:t>.</w:t>
      </w:r>
      <w:r>
        <w:rPr>
          <w:color w:val="555555"/>
          <w:sz w:val="10"/>
          <w:szCs w:val="16"/>
        </w:rPr>
        <w:t xml:space="preserve"> </w:t>
      </w:r>
      <w:r w:rsidRPr="00283768">
        <w:rPr>
          <w:color w:val="555555"/>
          <w:sz w:val="10"/>
          <w:szCs w:val="16"/>
        </w:rPr>
        <w:t xml:space="preserve">(f) </w:t>
      </w:r>
      <w:r w:rsidRPr="00283768">
        <w:rPr>
          <w:rStyle w:val="StyleUnderline"/>
          <w:color w:val="555555"/>
          <w:sz w:val="16"/>
          <w:szCs w:val="16"/>
          <w:highlight w:val="lightGray"/>
        </w:rPr>
        <w:t>Office of Health Security</w:t>
      </w:r>
      <w:r w:rsidRPr="00283768">
        <w:rPr>
          <w:color w:val="555555"/>
          <w:sz w:val="10"/>
          <w:szCs w:val="16"/>
        </w:rPr>
        <w:t>.</w:t>
      </w:r>
      <w:r>
        <w:rPr>
          <w:color w:val="555555"/>
          <w:sz w:val="10"/>
          <w:szCs w:val="16"/>
        </w:rPr>
        <w:t xml:space="preserve"> </w:t>
      </w:r>
      <w:r w:rsidRPr="00283768">
        <w:rPr>
          <w:color w:val="555555"/>
          <w:sz w:val="10"/>
          <w:szCs w:val="16"/>
        </w:rPr>
        <w:t xml:space="preserve">(g) </w:t>
      </w:r>
      <w:r w:rsidRPr="00283768">
        <w:rPr>
          <w:rStyle w:val="StyleUnderline"/>
          <w:color w:val="555555"/>
          <w:sz w:val="16"/>
          <w:szCs w:val="16"/>
          <w:highlight w:val="lightGray"/>
        </w:rPr>
        <w:t>Office of Homeland Security Situational Awareness</w:t>
      </w:r>
      <w:r w:rsidRPr="00283768">
        <w:rPr>
          <w:color w:val="555555"/>
          <w:sz w:val="10"/>
          <w:szCs w:val="16"/>
        </w:rPr>
        <w:t>.</w:t>
      </w:r>
      <w:r>
        <w:rPr>
          <w:color w:val="555555"/>
          <w:sz w:val="10"/>
          <w:szCs w:val="16"/>
        </w:rPr>
        <w:t xml:space="preserve"> </w:t>
      </w:r>
      <w:r w:rsidRPr="00283768">
        <w:rPr>
          <w:color w:val="555555"/>
          <w:sz w:val="10"/>
          <w:szCs w:val="16"/>
        </w:rPr>
        <w:t xml:space="preserve">(h) </w:t>
      </w:r>
      <w:r w:rsidRPr="00283768">
        <w:rPr>
          <w:rStyle w:val="StyleUnderline"/>
          <w:color w:val="555555"/>
          <w:sz w:val="16"/>
          <w:szCs w:val="16"/>
          <w:highlight w:val="lightGray"/>
        </w:rPr>
        <w:t>U.S. Citizenship and Immigration Services</w:t>
      </w:r>
      <w:r w:rsidRPr="00283768">
        <w:rPr>
          <w:color w:val="555555"/>
          <w:sz w:val="10"/>
          <w:szCs w:val="16"/>
        </w:rPr>
        <w:t>.</w:t>
      </w:r>
      <w:r>
        <w:rPr>
          <w:color w:val="555555"/>
          <w:sz w:val="10"/>
          <w:szCs w:val="16"/>
        </w:rPr>
        <w:t xml:space="preserve"> </w:t>
      </w:r>
      <w:r w:rsidRPr="00283768">
        <w:rPr>
          <w:color w:val="555555"/>
          <w:sz w:val="10"/>
          <w:szCs w:val="16"/>
        </w:rPr>
        <w:t xml:space="preserve">(i) </w:t>
      </w:r>
      <w:r w:rsidRPr="00283768">
        <w:rPr>
          <w:rStyle w:val="StyleUnderline"/>
          <w:color w:val="555555"/>
          <w:sz w:val="16"/>
          <w:szCs w:val="16"/>
          <w:highlight w:val="lightGray"/>
        </w:rPr>
        <w:t>United States Immigration and Customs Enforcement</w:t>
      </w:r>
      <w:r w:rsidRPr="00283768">
        <w:rPr>
          <w:color w:val="555555"/>
          <w:sz w:val="10"/>
          <w:szCs w:val="16"/>
        </w:rPr>
        <w:t>.</w:t>
      </w:r>
      <w:r>
        <w:rPr>
          <w:color w:val="555555"/>
          <w:sz w:val="10"/>
          <w:szCs w:val="16"/>
        </w:rPr>
        <w:t xml:space="preserve"> </w:t>
      </w:r>
      <w:r w:rsidRPr="00283768">
        <w:rPr>
          <w:color w:val="555555"/>
          <w:sz w:val="10"/>
          <w:szCs w:val="16"/>
        </w:rPr>
        <w:t xml:space="preserve">(j) </w:t>
      </w:r>
      <w:r w:rsidRPr="00283768">
        <w:rPr>
          <w:rStyle w:val="StyleUnderline"/>
          <w:color w:val="555555"/>
          <w:sz w:val="16"/>
          <w:szCs w:val="16"/>
          <w:highlight w:val="lightGray"/>
        </w:rPr>
        <w:t>United States Coast Guard</w:t>
      </w:r>
      <w:r w:rsidRPr="00283768">
        <w:rPr>
          <w:color w:val="555555"/>
          <w:sz w:val="10"/>
          <w:szCs w:val="16"/>
        </w:rPr>
        <w:t>.</w:t>
      </w:r>
      <w:r>
        <w:rPr>
          <w:color w:val="555555"/>
          <w:sz w:val="10"/>
          <w:szCs w:val="16"/>
        </w:rPr>
        <w:t xml:space="preserve"> </w:t>
      </w:r>
      <w:r w:rsidRPr="00283768">
        <w:rPr>
          <w:color w:val="555555"/>
          <w:sz w:val="10"/>
          <w:szCs w:val="16"/>
        </w:rPr>
        <w:t xml:space="preserve">(k) </w:t>
      </w:r>
      <w:r w:rsidRPr="00283768">
        <w:rPr>
          <w:rStyle w:val="StyleUnderline"/>
          <w:color w:val="555555"/>
          <w:sz w:val="16"/>
          <w:szCs w:val="16"/>
          <w:highlight w:val="lightGray"/>
        </w:rPr>
        <w:t>Cybersecurity and Infrastructure Security Agency</w:t>
      </w:r>
      <w:r w:rsidRPr="00283768">
        <w:rPr>
          <w:color w:val="555555"/>
          <w:sz w:val="10"/>
          <w:szCs w:val="16"/>
        </w:rPr>
        <w:t>.</w:t>
      </w:r>
      <w:r>
        <w:rPr>
          <w:color w:val="555555"/>
          <w:sz w:val="10"/>
          <w:szCs w:val="16"/>
        </w:rPr>
        <w:t xml:space="preserve"> </w:t>
      </w:r>
      <w:r w:rsidRPr="00283768">
        <w:rPr>
          <w:color w:val="555555"/>
          <w:sz w:val="10"/>
          <w:szCs w:val="16"/>
        </w:rPr>
        <w:t xml:space="preserve">(l) </w:t>
      </w:r>
      <w:r w:rsidRPr="00283768">
        <w:rPr>
          <w:rStyle w:val="StyleUnderline"/>
          <w:color w:val="555555"/>
          <w:sz w:val="16"/>
          <w:szCs w:val="16"/>
          <w:highlight w:val="lightGray"/>
        </w:rPr>
        <w:t>Federal Emergency Management Agency</w:t>
      </w:r>
      <w:r w:rsidRPr="00283768">
        <w:rPr>
          <w:color w:val="555555"/>
          <w:sz w:val="10"/>
          <w:szCs w:val="16"/>
        </w:rPr>
        <w:t>.</w:t>
      </w:r>
      <w:r>
        <w:rPr>
          <w:color w:val="555555"/>
          <w:sz w:val="10"/>
          <w:szCs w:val="16"/>
        </w:rPr>
        <w:t xml:space="preserve"> </w:t>
      </w:r>
      <w:r w:rsidRPr="00283768">
        <w:rPr>
          <w:color w:val="555555"/>
          <w:sz w:val="10"/>
          <w:szCs w:val="16"/>
        </w:rPr>
        <w:t xml:space="preserve">1-408. Agencies or subdivisions of the </w:t>
      </w:r>
      <w:r w:rsidRPr="00283768">
        <w:rPr>
          <w:rStyle w:val="StyleUnderline"/>
          <w:color w:val="555555"/>
          <w:sz w:val="16"/>
          <w:szCs w:val="16"/>
          <w:highlight w:val="lightGray"/>
        </w:rPr>
        <w:t>Department of the Interior</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Office of the Secretary</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Bureau of Land Management</w:t>
      </w:r>
      <w:r w:rsidRPr="00283768">
        <w:rPr>
          <w:color w:val="555555"/>
          <w:sz w:val="10"/>
          <w:szCs w:val="16"/>
        </w:rPr>
        <w:t>.</w:t>
      </w:r>
      <w:r>
        <w:rPr>
          <w:color w:val="555555"/>
          <w:sz w:val="10"/>
          <w:szCs w:val="16"/>
        </w:rPr>
        <w:t xml:space="preserve"> </w:t>
      </w:r>
      <w:r w:rsidRPr="00283768">
        <w:rPr>
          <w:color w:val="555555"/>
          <w:sz w:val="10"/>
          <w:szCs w:val="16"/>
        </w:rPr>
        <w:t xml:space="preserve">(c) </w:t>
      </w:r>
      <w:r w:rsidRPr="00283768">
        <w:rPr>
          <w:rStyle w:val="StyleUnderline"/>
          <w:color w:val="555555"/>
          <w:sz w:val="16"/>
          <w:szCs w:val="16"/>
          <w:highlight w:val="lightGray"/>
        </w:rPr>
        <w:t>Bureau of Safety and Environmental Enforcement</w:t>
      </w:r>
      <w:r w:rsidRPr="00283768">
        <w:rPr>
          <w:color w:val="555555"/>
          <w:sz w:val="10"/>
          <w:szCs w:val="16"/>
        </w:rPr>
        <w:t>.</w:t>
      </w:r>
      <w:r>
        <w:rPr>
          <w:color w:val="555555"/>
          <w:sz w:val="10"/>
          <w:szCs w:val="16"/>
        </w:rPr>
        <w:t xml:space="preserve"> </w:t>
      </w:r>
      <w:r w:rsidRPr="00283768">
        <w:rPr>
          <w:color w:val="555555"/>
          <w:sz w:val="10"/>
          <w:szCs w:val="16"/>
        </w:rPr>
        <w:t xml:space="preserve">(d) </w:t>
      </w:r>
      <w:r w:rsidRPr="00283768">
        <w:rPr>
          <w:rStyle w:val="StyleUnderline"/>
          <w:color w:val="555555"/>
          <w:sz w:val="16"/>
          <w:szCs w:val="16"/>
          <w:highlight w:val="lightGray"/>
        </w:rPr>
        <w:t>Bureau of Ocean Energy Management</w:t>
      </w:r>
      <w:r w:rsidRPr="00283768">
        <w:rPr>
          <w:color w:val="555555"/>
          <w:sz w:val="10"/>
          <w:szCs w:val="16"/>
        </w:rPr>
        <w:t>.</w:t>
      </w:r>
      <w:r>
        <w:rPr>
          <w:color w:val="555555"/>
          <w:sz w:val="10"/>
          <w:szCs w:val="16"/>
        </w:rPr>
        <w:t xml:space="preserve"> </w:t>
      </w:r>
      <w:r w:rsidRPr="00283768">
        <w:rPr>
          <w:color w:val="555555"/>
          <w:sz w:val="10"/>
          <w:szCs w:val="16"/>
        </w:rPr>
        <w:t xml:space="preserve">1-409. The </w:t>
      </w:r>
      <w:r w:rsidRPr="00283768">
        <w:rPr>
          <w:rStyle w:val="StyleUnderline"/>
          <w:color w:val="555555"/>
          <w:sz w:val="16"/>
          <w:szCs w:val="16"/>
          <w:highlight w:val="lightGray"/>
        </w:rPr>
        <w:t>Department of Energy</w:t>
      </w:r>
      <w:r w:rsidRPr="00283768">
        <w:rPr>
          <w:color w:val="555555"/>
          <w:sz w:val="10"/>
          <w:szCs w:val="16"/>
        </w:rPr>
        <w:t>, except for the Federal Energy Regulatory Commission.</w:t>
      </w:r>
      <w:r>
        <w:rPr>
          <w:color w:val="555555"/>
          <w:sz w:val="10"/>
          <w:szCs w:val="16"/>
        </w:rPr>
        <w:t xml:space="preserve"> </w:t>
      </w:r>
      <w:r w:rsidRPr="00283768">
        <w:rPr>
          <w:color w:val="555555"/>
          <w:sz w:val="10"/>
          <w:szCs w:val="16"/>
        </w:rPr>
        <w:t xml:space="preserve">1-410. The following agencies or subdivisions of the </w:t>
      </w:r>
      <w:r w:rsidRPr="00283768">
        <w:rPr>
          <w:rStyle w:val="StyleUnderline"/>
          <w:color w:val="555555"/>
          <w:sz w:val="16"/>
          <w:szCs w:val="16"/>
          <w:highlight w:val="lightGray"/>
        </w:rPr>
        <w:t>Department of Agriculture</w:t>
      </w:r>
      <w:r w:rsidRPr="00283768">
        <w:rPr>
          <w:color w:val="555555"/>
          <w:sz w:val="10"/>
          <w:szCs w:val="16"/>
        </w:rPr>
        <w:t>:</w:t>
      </w:r>
      <w:r>
        <w:rPr>
          <w:color w:val="555555"/>
          <w:sz w:val="10"/>
          <w:szCs w:val="16"/>
        </w:rPr>
        <w:t xml:space="preserve"> </w:t>
      </w:r>
      <w:r w:rsidRPr="00283768">
        <w:rPr>
          <w:color w:val="555555"/>
          <w:sz w:val="10"/>
          <w:szCs w:val="16"/>
        </w:rPr>
        <w:t xml:space="preserve">(a) </w:t>
      </w:r>
      <w:r w:rsidRPr="00283768">
        <w:rPr>
          <w:rStyle w:val="StyleUnderline"/>
          <w:color w:val="555555"/>
          <w:sz w:val="16"/>
          <w:szCs w:val="16"/>
          <w:highlight w:val="lightGray"/>
        </w:rPr>
        <w:t>Food Safety and Inspection Service</w:t>
      </w:r>
      <w:r w:rsidRPr="00283768">
        <w:rPr>
          <w:color w:val="555555"/>
          <w:sz w:val="10"/>
          <w:szCs w:val="16"/>
        </w:rPr>
        <w:t>.</w:t>
      </w:r>
      <w:r>
        <w:rPr>
          <w:color w:val="555555"/>
          <w:sz w:val="10"/>
          <w:szCs w:val="16"/>
        </w:rPr>
        <w:t xml:space="preserve"> </w:t>
      </w:r>
      <w:r w:rsidRPr="00283768">
        <w:rPr>
          <w:color w:val="555555"/>
          <w:sz w:val="10"/>
          <w:szCs w:val="16"/>
        </w:rPr>
        <w:t xml:space="preserve">(b) </w:t>
      </w:r>
      <w:r w:rsidRPr="00283768">
        <w:rPr>
          <w:rStyle w:val="StyleUnderline"/>
          <w:color w:val="555555"/>
          <w:sz w:val="16"/>
          <w:szCs w:val="16"/>
          <w:highlight w:val="lightGray"/>
        </w:rPr>
        <w:t>Animal and Plant Health Inspection Service</w:t>
      </w:r>
      <w:r w:rsidRPr="00283768">
        <w:rPr>
          <w:color w:val="555555"/>
          <w:sz w:val="10"/>
          <w:szCs w:val="16"/>
        </w:rPr>
        <w:t>.</w:t>
      </w:r>
      <w:r>
        <w:rPr>
          <w:color w:val="555555"/>
          <w:sz w:val="10"/>
          <w:szCs w:val="16"/>
        </w:rPr>
        <w:t xml:space="preserve"> </w:t>
      </w:r>
      <w:r w:rsidRPr="00283768">
        <w:rPr>
          <w:color w:val="555555"/>
          <w:sz w:val="10"/>
          <w:szCs w:val="16"/>
        </w:rPr>
        <w:t xml:space="preserve">1-411. The </w:t>
      </w:r>
      <w:r w:rsidRPr="00283768">
        <w:rPr>
          <w:rStyle w:val="StyleUnderline"/>
          <w:color w:val="555555"/>
          <w:sz w:val="16"/>
          <w:szCs w:val="16"/>
          <w:highlight w:val="lightGray"/>
        </w:rPr>
        <w:t>International Trade Administration</w:t>
      </w:r>
      <w:r w:rsidRPr="00283768">
        <w:rPr>
          <w:color w:val="555555"/>
          <w:sz w:val="10"/>
          <w:szCs w:val="16"/>
        </w:rPr>
        <w:t xml:space="preserve">, </w:t>
      </w:r>
      <w:r w:rsidRPr="00283768">
        <w:rPr>
          <w:rStyle w:val="StyleUnderline"/>
          <w:color w:val="555555"/>
          <w:sz w:val="16"/>
          <w:szCs w:val="16"/>
          <w:highlight w:val="lightGray"/>
        </w:rPr>
        <w:t>Department of Commerce</w:t>
      </w:r>
      <w:r w:rsidRPr="00283768">
        <w:rPr>
          <w:color w:val="555555"/>
          <w:sz w:val="10"/>
          <w:szCs w:val="16"/>
        </w:rPr>
        <w:t>.</w:t>
      </w:r>
      <w:r>
        <w:rPr>
          <w:color w:val="555555"/>
          <w:sz w:val="10"/>
          <w:szCs w:val="16"/>
        </w:rPr>
        <w:t xml:space="preserve"> </w:t>
      </w:r>
      <w:r w:rsidRPr="00283768">
        <w:rPr>
          <w:color w:val="555555"/>
          <w:sz w:val="10"/>
          <w:szCs w:val="16"/>
        </w:rPr>
        <w:t xml:space="preserve">1-412. The </w:t>
      </w:r>
      <w:r w:rsidRPr="00283768">
        <w:rPr>
          <w:rStyle w:val="StyleUnderline"/>
          <w:color w:val="555555"/>
          <w:sz w:val="16"/>
          <w:szCs w:val="16"/>
          <w:highlight w:val="lightGray"/>
        </w:rPr>
        <w:t>Environmental Protection Agency</w:t>
      </w:r>
      <w:r w:rsidRPr="00283768">
        <w:rPr>
          <w:color w:val="555555"/>
          <w:sz w:val="10"/>
          <w:szCs w:val="16"/>
        </w:rPr>
        <w:t>.</w:t>
      </w:r>
      <w:r>
        <w:rPr>
          <w:color w:val="555555"/>
          <w:sz w:val="10"/>
          <w:szCs w:val="16"/>
        </w:rPr>
        <w:t xml:space="preserve"> </w:t>
      </w:r>
      <w:r w:rsidRPr="00283768">
        <w:rPr>
          <w:color w:val="555555"/>
          <w:sz w:val="10"/>
          <w:szCs w:val="16"/>
        </w:rPr>
        <w:t xml:space="preserve">1-413. The United States </w:t>
      </w:r>
      <w:r w:rsidRPr="00283768">
        <w:rPr>
          <w:rStyle w:val="StyleUnderline"/>
          <w:color w:val="555555"/>
          <w:sz w:val="16"/>
          <w:szCs w:val="16"/>
          <w:highlight w:val="lightGray"/>
        </w:rPr>
        <w:t>Agency for International Development</w:t>
      </w:r>
      <w:r w:rsidRPr="00283768">
        <w:rPr>
          <w:color w:val="555555"/>
          <w:sz w:val="10"/>
          <w:szCs w:val="16"/>
        </w:rPr>
        <w:t>.</w:t>
      </w:r>
      <w:r>
        <w:rPr>
          <w:color w:val="555555"/>
          <w:sz w:val="10"/>
          <w:szCs w:val="16"/>
        </w:rPr>
        <w:t xml:space="preserve"> </w:t>
      </w:r>
      <w:r w:rsidRPr="00283768">
        <w:rPr>
          <w:color w:val="555555"/>
          <w:sz w:val="10"/>
          <w:szCs w:val="16"/>
        </w:rPr>
        <w:t xml:space="preserve">1-414. The </w:t>
      </w:r>
      <w:r w:rsidRPr="00283768">
        <w:rPr>
          <w:rStyle w:val="StyleUnderline"/>
          <w:color w:val="555555"/>
          <w:sz w:val="16"/>
          <w:szCs w:val="16"/>
          <w:highlight w:val="lightGray"/>
        </w:rPr>
        <w:t>Nuclear Regulatory Commission</w:t>
      </w:r>
      <w:r w:rsidRPr="00283768">
        <w:rPr>
          <w:color w:val="555555"/>
          <w:sz w:val="10"/>
          <w:szCs w:val="16"/>
        </w:rPr>
        <w:t>.</w:t>
      </w:r>
      <w:r>
        <w:rPr>
          <w:color w:val="555555"/>
          <w:sz w:val="10"/>
          <w:szCs w:val="16"/>
        </w:rPr>
        <w:t xml:space="preserve"> </w:t>
      </w:r>
      <w:r w:rsidRPr="00283768">
        <w:rPr>
          <w:color w:val="555555"/>
          <w:sz w:val="10"/>
          <w:szCs w:val="16"/>
        </w:rPr>
        <w:t xml:space="preserve">1-415. The </w:t>
      </w:r>
      <w:r w:rsidRPr="00283768">
        <w:rPr>
          <w:rStyle w:val="StyleUnderline"/>
          <w:color w:val="555555"/>
          <w:sz w:val="16"/>
          <w:szCs w:val="16"/>
          <w:highlight w:val="lightGray"/>
        </w:rPr>
        <w:t>National Science Foundation</w:t>
      </w:r>
      <w:r w:rsidRPr="00283768">
        <w:rPr>
          <w:color w:val="555555"/>
          <w:sz w:val="10"/>
          <w:szCs w:val="16"/>
        </w:rPr>
        <w:t>.</w:t>
      </w:r>
      <w:r>
        <w:rPr>
          <w:color w:val="555555"/>
          <w:sz w:val="10"/>
          <w:szCs w:val="16"/>
        </w:rPr>
        <w:t xml:space="preserve"> </w:t>
      </w:r>
      <w:r w:rsidRPr="00283768">
        <w:rPr>
          <w:color w:val="555555"/>
          <w:sz w:val="10"/>
          <w:szCs w:val="16"/>
        </w:rPr>
        <w:t xml:space="preserve">1-416. The </w:t>
      </w:r>
      <w:r w:rsidRPr="00283768">
        <w:rPr>
          <w:rStyle w:val="StyleUnderline"/>
          <w:color w:val="555555"/>
          <w:sz w:val="16"/>
          <w:szCs w:val="16"/>
          <w:highlight w:val="lightGray"/>
        </w:rPr>
        <w:t>United States International Trade Commission</w:t>
      </w:r>
      <w:r w:rsidRPr="00283768">
        <w:rPr>
          <w:color w:val="555555"/>
          <w:sz w:val="10"/>
          <w:szCs w:val="16"/>
        </w:rPr>
        <w:t>.</w:t>
      </w:r>
      <w:r>
        <w:rPr>
          <w:color w:val="555555"/>
          <w:sz w:val="10"/>
          <w:szCs w:val="16"/>
        </w:rPr>
        <w:t xml:space="preserve"> </w:t>
      </w:r>
      <w:r w:rsidRPr="00283768">
        <w:rPr>
          <w:color w:val="555555"/>
          <w:sz w:val="10"/>
          <w:szCs w:val="16"/>
        </w:rPr>
        <w:t xml:space="preserve">1-417. The </w:t>
      </w:r>
      <w:r w:rsidRPr="00283768">
        <w:rPr>
          <w:rStyle w:val="StyleUnderline"/>
          <w:color w:val="555555"/>
          <w:sz w:val="16"/>
          <w:szCs w:val="16"/>
          <w:highlight w:val="lightGray"/>
        </w:rPr>
        <w:t>Federal Communications Commission</w:t>
      </w:r>
      <w:r w:rsidRPr="00283768">
        <w:rPr>
          <w:color w:val="555555"/>
          <w:sz w:val="10"/>
          <w:szCs w:val="16"/>
        </w:rPr>
        <w:t>.</w:t>
      </w:r>
      <w:r>
        <w:rPr>
          <w:color w:val="555555"/>
          <w:sz w:val="10"/>
          <w:szCs w:val="16"/>
        </w:rPr>
        <w:t xml:space="preserve"> </w:t>
      </w:r>
      <w:r w:rsidRPr="00283768">
        <w:rPr>
          <w:color w:val="555555"/>
          <w:sz w:val="10"/>
          <w:szCs w:val="16"/>
        </w:rPr>
        <w:t xml:space="preserve">1-418. The </w:t>
      </w:r>
      <w:r w:rsidRPr="00283768">
        <w:rPr>
          <w:rStyle w:val="StyleUnderline"/>
          <w:color w:val="555555"/>
          <w:sz w:val="16"/>
          <w:szCs w:val="16"/>
          <w:highlight w:val="lightGray"/>
        </w:rPr>
        <w:t>General Services Administration</w:t>
      </w:r>
      <w:r w:rsidRPr="00283768">
        <w:rPr>
          <w:color w:val="555555"/>
          <w:sz w:val="10"/>
          <w:szCs w:val="16"/>
        </w:rPr>
        <w:t>.</w:t>
      </w:r>
      <w:r>
        <w:rPr>
          <w:color w:val="555555"/>
          <w:sz w:val="10"/>
          <w:szCs w:val="16"/>
        </w:rPr>
        <w:t xml:space="preserve"> </w:t>
      </w:r>
      <w:r w:rsidRPr="00283768">
        <w:rPr>
          <w:color w:val="555555"/>
          <w:sz w:val="10"/>
          <w:szCs w:val="16"/>
        </w:rPr>
        <w:t xml:space="preserve">1-419. The following agencies or subdivisions of each Executive department listed in section 101 of title 5, United States Code, the </w:t>
      </w:r>
      <w:r w:rsidRPr="00283768">
        <w:rPr>
          <w:rStyle w:val="StyleUnderline"/>
          <w:color w:val="555555"/>
          <w:sz w:val="16"/>
          <w:szCs w:val="16"/>
          <w:highlight w:val="lightGray"/>
        </w:rPr>
        <w:t>Social Security Administration</w:t>
      </w:r>
      <w:r w:rsidRPr="00283768">
        <w:rPr>
          <w:color w:val="555555"/>
          <w:sz w:val="10"/>
          <w:szCs w:val="16"/>
        </w:rPr>
        <w:t xml:space="preserve">, and the </w:t>
      </w:r>
      <w:r w:rsidRPr="00283768">
        <w:rPr>
          <w:rStyle w:val="StyleUnderline"/>
          <w:color w:val="555555"/>
          <w:sz w:val="16"/>
          <w:szCs w:val="16"/>
          <w:highlight w:val="lightGray"/>
        </w:rPr>
        <w:t>Office of Personnel Management</w:t>
      </w:r>
      <w:r w:rsidRPr="00283768">
        <w:rPr>
          <w:color w:val="555555"/>
          <w:sz w:val="10"/>
          <w:szCs w:val="16"/>
        </w:rPr>
        <w:t>:</w:t>
      </w:r>
      <w:r>
        <w:rPr>
          <w:color w:val="555555"/>
          <w:sz w:val="10"/>
          <w:szCs w:val="16"/>
        </w:rPr>
        <w:t xml:space="preserve"> </w:t>
      </w:r>
      <w:r w:rsidRPr="00283768">
        <w:rPr>
          <w:color w:val="555555"/>
          <w:sz w:val="10"/>
          <w:szCs w:val="16"/>
        </w:rPr>
        <w:t>(a) Office of the Chief Information Officer.</w:t>
      </w:r>
      <w:r>
        <w:rPr>
          <w:color w:val="555555"/>
          <w:sz w:val="10"/>
          <w:szCs w:val="16"/>
        </w:rPr>
        <w:t xml:space="preserve"> </w:t>
      </w:r>
      <w:r w:rsidRPr="00283768">
        <w:rPr>
          <w:color w:val="555555"/>
          <w:sz w:val="10"/>
          <w:szCs w:val="16"/>
        </w:rPr>
        <w:t>(b) any other agency or subdivision that has information resources management duties as the agency or subdivision's primary duty.</w:t>
      </w:r>
      <w:r>
        <w:rPr>
          <w:color w:val="555555"/>
          <w:sz w:val="10"/>
          <w:szCs w:val="16"/>
        </w:rPr>
        <w:t xml:space="preserve"> </w:t>
      </w:r>
      <w:r w:rsidRPr="00283768">
        <w:rPr>
          <w:color w:val="555555"/>
          <w:sz w:val="10"/>
          <w:szCs w:val="16"/>
        </w:rPr>
        <w:t>1-499. Notwithstanding the forgoing, nothing in this section shall exempt from the coverage of Chapter 71 of title 5, United States Code:</w:t>
      </w:r>
      <w:r>
        <w:rPr>
          <w:color w:val="555555"/>
          <w:sz w:val="10"/>
          <w:szCs w:val="16"/>
        </w:rPr>
        <w:t xml:space="preserve"> </w:t>
      </w:r>
      <w:r w:rsidRPr="00283768">
        <w:rPr>
          <w:color w:val="555555"/>
          <w:sz w:val="10"/>
          <w:szCs w:val="16"/>
        </w:rPr>
        <w:t>(a) the immediate, local employing offices of any agency police officers, security guards, or firefighters, provided that this exclusion does not apply to the Bureau of Prisons;</w:t>
      </w:r>
      <w:r>
        <w:rPr>
          <w:color w:val="555555"/>
          <w:sz w:val="10"/>
          <w:szCs w:val="16"/>
        </w:rPr>
        <w:t xml:space="preserve"> </w:t>
      </w:r>
      <w:r w:rsidRPr="00283768">
        <w:rPr>
          <w:color w:val="555555"/>
          <w:sz w:val="10"/>
          <w:szCs w:val="16"/>
        </w:rPr>
        <w:t>(b) subdivisions of the United States Marshals Service not listed in section 1-209 of this order; or</w:t>
      </w:r>
      <w:r>
        <w:rPr>
          <w:color w:val="555555"/>
          <w:sz w:val="10"/>
          <w:szCs w:val="16"/>
        </w:rPr>
        <w:t xml:space="preserve"> </w:t>
      </w:r>
      <w:r w:rsidRPr="00283768">
        <w:rPr>
          <w:color w:val="555555"/>
          <w:sz w:val="10"/>
          <w:szCs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w:t>
      </w:r>
      <w:r>
        <w:rPr>
          <w:color w:val="555555"/>
          <w:sz w:val="10"/>
          <w:szCs w:val="16"/>
        </w:rPr>
        <w:t xml:space="preserve"> </w:t>
      </w:r>
    </w:p>
    <w:p w14:paraId="0F0F2F24" w14:textId="77777777" w:rsidR="00005FA2" w:rsidRDefault="00005FA2" w:rsidP="00005FA2">
      <w:pPr>
        <w:pStyle w:val="Analytic"/>
      </w:pPr>
      <w:r>
        <w:t>They justify single agency affs---here’s a few</w:t>
      </w:r>
    </w:p>
    <w:p w14:paraId="549020B0" w14:textId="77777777" w:rsidR="00005FA2" w:rsidRDefault="00005FA2" w:rsidP="00005FA2">
      <w:pPr>
        <w:pStyle w:val="Heading4"/>
      </w:pPr>
      <w:r>
        <w:t>---the EPA</w:t>
      </w:r>
    </w:p>
    <w:p w14:paraId="3842EB03" w14:textId="77777777" w:rsidR="00005FA2" w:rsidRPr="00F725A3" w:rsidRDefault="00005FA2" w:rsidP="00005FA2">
      <w:r>
        <w:t>AFGE 25,  (American Federation of Government Employees, 8-11-2025, “EPA Council Will Keep Fighting After Trump Administration Cancels Contract,” American Federation of Government Employees, https://www.afge.org/article/epa-council-will-keep-fighting-after-trump-administration-cancels-contract/) //qsmit</w:t>
      </w:r>
    </w:p>
    <w:p w14:paraId="7A3E9B37" w14:textId="77777777" w:rsidR="00005FA2" w:rsidRPr="00F725A3" w:rsidRDefault="00005FA2" w:rsidP="00005FA2">
      <w:pPr>
        <w:rPr>
          <w:sz w:val="16"/>
        </w:rPr>
      </w:pPr>
      <w:r w:rsidRPr="00F725A3">
        <w:rPr>
          <w:sz w:val="16"/>
        </w:rPr>
        <w:t>AFGE’s council representing more than 8,000 employees at the Environmental Protection Agency says it will keep fighting for its members and their critical jobs after the agency said it was cancelling our negotiated contract. </w:t>
      </w:r>
    </w:p>
    <w:p w14:paraId="4ED597F9" w14:textId="77777777" w:rsidR="00005FA2" w:rsidRPr="00F725A3" w:rsidRDefault="00005FA2" w:rsidP="00005FA2">
      <w:pPr>
        <w:rPr>
          <w:sz w:val="16"/>
        </w:rPr>
      </w:pPr>
      <w:r w:rsidRPr="00F725A3">
        <w:rPr>
          <w:sz w:val="16"/>
        </w:rPr>
        <w:lastRenderedPageBreak/>
        <w:t xml:space="preserve">“The Trump administration and EPA’s unlawful and authoritarian </w:t>
      </w:r>
      <w:r w:rsidRPr="00F725A3">
        <w:rPr>
          <w:rStyle w:val="StyleUnderline"/>
          <w:highlight w:val="cyan"/>
        </w:rPr>
        <w:t>move</w:t>
      </w:r>
      <w:r w:rsidRPr="00F725A3">
        <w:rPr>
          <w:rStyle w:val="StyleUnderline"/>
        </w:rPr>
        <w:t xml:space="preserve"> </w:t>
      </w:r>
      <w:r w:rsidRPr="00F725A3">
        <w:rPr>
          <w:rStyle w:val="StyleUnderline"/>
          <w:highlight w:val="cyan"/>
        </w:rPr>
        <w:t>to</w:t>
      </w:r>
      <w:r w:rsidRPr="00F725A3">
        <w:rPr>
          <w:rStyle w:val="StyleUnderline"/>
        </w:rPr>
        <w:t xml:space="preserve"> unilaterally </w:t>
      </w:r>
      <w:r w:rsidRPr="00F725A3">
        <w:rPr>
          <w:rStyle w:val="StyleUnderline"/>
          <w:highlight w:val="cyan"/>
        </w:rPr>
        <w:t xml:space="preserve">strip EPA </w:t>
      </w:r>
      <w:r w:rsidRPr="00A9692F">
        <w:rPr>
          <w:rStyle w:val="StyleUnderline"/>
        </w:rPr>
        <w:t xml:space="preserve">workers </w:t>
      </w:r>
      <w:r w:rsidRPr="00F725A3">
        <w:rPr>
          <w:rStyle w:val="StyleUnderline"/>
          <w:highlight w:val="cyan"/>
        </w:rPr>
        <w:t>of</w:t>
      </w:r>
      <w:r w:rsidRPr="00F725A3">
        <w:rPr>
          <w:rStyle w:val="StyleUnderline"/>
        </w:rPr>
        <w:t xml:space="preserve"> their </w:t>
      </w:r>
      <w:r w:rsidRPr="00F725A3">
        <w:rPr>
          <w:rStyle w:val="StyleUnderline"/>
          <w:highlight w:val="cyan"/>
        </w:rPr>
        <w:t>collective bargaining</w:t>
      </w:r>
      <w:r w:rsidRPr="00F725A3">
        <w:rPr>
          <w:rStyle w:val="StyleUnderline"/>
        </w:rPr>
        <w:t xml:space="preserve"> agreement and workplace </w:t>
      </w:r>
      <w:r w:rsidRPr="00F725A3">
        <w:rPr>
          <w:rStyle w:val="StyleUnderline"/>
          <w:highlight w:val="cyan"/>
        </w:rPr>
        <w:t>rights</w:t>
      </w:r>
      <w:r w:rsidRPr="00F725A3">
        <w:rPr>
          <w:rStyle w:val="StyleUnderline"/>
        </w:rPr>
        <w:t xml:space="preserve"> </w:t>
      </w:r>
      <w:r w:rsidRPr="00F725A3">
        <w:rPr>
          <w:sz w:val="16"/>
        </w:rPr>
        <w:t>is nothing short of an assault on our democracy, the rule of law, and the lives of working people in America,” AFGE Council 238 President Justin Chen said. </w:t>
      </w:r>
    </w:p>
    <w:p w14:paraId="73340332" w14:textId="77777777" w:rsidR="00005FA2" w:rsidRPr="00F725A3" w:rsidRDefault="00005FA2" w:rsidP="00005FA2">
      <w:pPr>
        <w:rPr>
          <w:sz w:val="16"/>
        </w:rPr>
      </w:pPr>
      <w:r w:rsidRPr="00F725A3">
        <w:rPr>
          <w:sz w:val="16"/>
        </w:rPr>
        <w:t xml:space="preserve">“When you strip the rights of EPA workers, you </w:t>
      </w:r>
      <w:r w:rsidRPr="00F725A3">
        <w:rPr>
          <w:rStyle w:val="StyleUnderline"/>
          <w:highlight w:val="cyan"/>
        </w:rPr>
        <w:t>weaken</w:t>
      </w:r>
      <w:r w:rsidRPr="00F725A3">
        <w:rPr>
          <w:rStyle w:val="StyleUnderline"/>
        </w:rPr>
        <w:t xml:space="preserve"> the </w:t>
      </w:r>
      <w:r w:rsidRPr="00F725A3">
        <w:rPr>
          <w:rStyle w:val="StyleUnderline"/>
          <w:highlight w:val="cyan"/>
        </w:rPr>
        <w:t>EPA’s ability</w:t>
      </w:r>
      <w:r w:rsidRPr="00F725A3">
        <w:rPr>
          <w:rStyle w:val="StyleUnderline"/>
        </w:rPr>
        <w:t xml:space="preserve"> to do its job and ensure Americans can drink clean water and breathe</w:t>
      </w:r>
      <w:r w:rsidRPr="00F725A3">
        <w:rPr>
          <w:sz w:val="16"/>
        </w:rPr>
        <w:t xml:space="preserve"> </w:t>
      </w:r>
      <w:r w:rsidRPr="00F725A3">
        <w:rPr>
          <w:rStyle w:val="StyleUnderline"/>
        </w:rPr>
        <w:t>clean air</w:t>
      </w:r>
      <w:r w:rsidRPr="00F725A3">
        <w:rPr>
          <w:sz w:val="16"/>
        </w:rPr>
        <w:t xml:space="preserve"> – and that’s exactly what Trump, [EPA Administrator Lee] Zeldin, and their billionaire supporters want,” Chen said.</w:t>
      </w:r>
    </w:p>
    <w:p w14:paraId="2D6B89E7" w14:textId="77777777" w:rsidR="00005FA2" w:rsidRDefault="00005FA2" w:rsidP="00005FA2">
      <w:pPr>
        <w:pStyle w:val="Heading4"/>
      </w:pPr>
      <w:r>
        <w:t>---the VA</w:t>
      </w:r>
    </w:p>
    <w:p w14:paraId="11963CC3" w14:textId="77777777" w:rsidR="00005FA2" w:rsidRPr="00F725A3" w:rsidRDefault="00005FA2" w:rsidP="00005FA2">
      <w:r>
        <w:t>Kenneth Quinnell 25, Press at AFL-CIO (8-7-2025, Working People Condemn Union-Busting at Veterans Affairs, AFL-CIO, https://aflcio.org/2025/8/7/working-people-condemn-union-busting-veterans-affairs) //qsmit</w:t>
      </w:r>
    </w:p>
    <w:p w14:paraId="4BA5B026" w14:textId="77777777" w:rsidR="00005FA2" w:rsidRPr="00F725A3" w:rsidRDefault="00005FA2" w:rsidP="00005FA2">
      <w:pPr>
        <w:rPr>
          <w:sz w:val="16"/>
        </w:rPr>
      </w:pPr>
      <w:r w:rsidRPr="00F725A3">
        <w:rPr>
          <w:sz w:val="16"/>
        </w:rPr>
        <w:t>National Nurses United (NNU) also responded:</w:t>
      </w:r>
    </w:p>
    <w:p w14:paraId="2E637B32" w14:textId="77777777" w:rsidR="00005FA2" w:rsidRDefault="00005FA2" w:rsidP="00005FA2">
      <w:pPr>
        <w:rPr>
          <w:sz w:val="16"/>
        </w:rPr>
      </w:pPr>
      <w:r w:rsidRPr="00F725A3">
        <w:rPr>
          <w:sz w:val="16"/>
        </w:rPr>
        <w:t xml:space="preserve">President Trump continues waging class warfare against working people of America. Today’s announcement to terminate our union contract, along with the contracts of our union siblings, including American Federation of Government Employees, AFL-CIO (AFGE); National Association of Government Employees (NAGE); National Federation of Federal Employees (NFFE); National Nurses Organizing Committee/National Nurses United (NNOC/NNU); and the Service Employees International Union (SEIU) is an attack on those who dedicate their lives in the service of others. This is just the latest salvo in the battle to break the spirit of working people in this country. But we will not be broken. We will continue to fight for and assert our constitutionally guaranteed collective bargaining rights and to speak freely against policies that hurt veterans and the public. That is our duty as nurses, and we will continue to be fierce advocates for our patients. This is in spite of Trump’s administration unprecedented, outrageous, and irresponsible attacks. NNU recognizes this effort to erase our collective bargaining agreements is a blatant attempt to bust our unions and to silence the nurses and workers who are standing on the frontlines to protect our country’s fundamental institutions. We know this administration is hellbent on silencing nurses and other VA workers to steamroll the destruction of the VA. This administration is marching toward the privatization of veteran care so they can move billions of taxpayer money out of the VA system, which is proven to provide excellent veteran-centric care, and into the coffers of private health care corporations run by billionaires. This president has made it clear he has no respect for the Constitution, but we believe strongly that our right to join together to collectively bargain is constitutionally protected. It cannot be swept away through an overreach of an executive order based on spurious claims. We will continue to pursue legal action with our fellow unions in the case filed on April 3 in the U.S. District Court for the Northern District of California, challenging President Trump’s March 27 executive order. His </w:t>
      </w:r>
      <w:r w:rsidRPr="00F725A3">
        <w:rPr>
          <w:rStyle w:val="StyleUnderline"/>
          <w:highlight w:val="cyan"/>
        </w:rPr>
        <w:t>e</w:t>
      </w:r>
      <w:r w:rsidRPr="00F725A3">
        <w:rPr>
          <w:rStyle w:val="StyleUnderline"/>
        </w:rPr>
        <w:t xml:space="preserve">xecutive </w:t>
      </w:r>
      <w:r w:rsidRPr="00F725A3">
        <w:rPr>
          <w:rStyle w:val="StyleUnderline"/>
          <w:highlight w:val="cyan"/>
        </w:rPr>
        <w:t>o</w:t>
      </w:r>
      <w:r w:rsidRPr="00F725A3">
        <w:rPr>
          <w:rStyle w:val="StyleUnderline"/>
        </w:rPr>
        <w:t xml:space="preserve">rder </w:t>
      </w:r>
      <w:r w:rsidRPr="00F725A3">
        <w:rPr>
          <w:rStyle w:val="StyleUnderline"/>
          <w:highlight w:val="cyan"/>
        </w:rPr>
        <w:t>removed c</w:t>
      </w:r>
      <w:r w:rsidRPr="00F725A3">
        <w:rPr>
          <w:rStyle w:val="StyleUnderline"/>
        </w:rPr>
        <w:t xml:space="preserve">ollective </w:t>
      </w:r>
      <w:r w:rsidRPr="00F725A3">
        <w:rPr>
          <w:rStyle w:val="StyleUnderline"/>
          <w:highlight w:val="cyan"/>
        </w:rPr>
        <w:t>b</w:t>
      </w:r>
      <w:r w:rsidRPr="00F725A3">
        <w:rPr>
          <w:rStyle w:val="StyleUnderline"/>
        </w:rPr>
        <w:t xml:space="preserve">argaining </w:t>
      </w:r>
      <w:r w:rsidRPr="00F725A3">
        <w:rPr>
          <w:rStyle w:val="StyleUnderline"/>
          <w:highlight w:val="cyan"/>
        </w:rPr>
        <w:t>r</w:t>
      </w:r>
      <w:r w:rsidRPr="00F725A3">
        <w:rPr>
          <w:rStyle w:val="StyleUnderline"/>
        </w:rPr>
        <w:t>ight</w:t>
      </w:r>
      <w:r w:rsidRPr="00F725A3">
        <w:rPr>
          <w:rStyle w:val="StyleUnderline"/>
          <w:highlight w:val="cyan"/>
        </w:rPr>
        <w:t>s</w:t>
      </w:r>
      <w:r w:rsidRPr="00F725A3">
        <w:rPr>
          <w:rStyle w:val="StyleUnderline"/>
        </w:rPr>
        <w:t xml:space="preserve"> </w:t>
      </w:r>
      <w:r w:rsidRPr="00A9692F">
        <w:rPr>
          <w:rStyle w:val="StyleUnderline"/>
          <w:highlight w:val="cyan"/>
        </w:rPr>
        <w:t>of</w:t>
      </w:r>
      <w:r w:rsidRPr="00F725A3">
        <w:rPr>
          <w:rStyle w:val="StyleUnderline"/>
        </w:rPr>
        <w:t xml:space="preserve"> nearly a million federal workers.</w:t>
      </w:r>
      <w:r w:rsidRPr="00F725A3">
        <w:rPr>
          <w:sz w:val="16"/>
        </w:rPr>
        <w:t xml:space="preserve"> The unions argue the executive order was an unconstitutional retaliation against the unions for engaging in activity protected by the First Amendment. Nurses never abandon our patients, and we will continue to fight for the funding and safe staffing levels that our patients deserve. As union nurses, we understand that collective bargaining rights are fundamental to carrying out our critical role as patient advocates</w:t>
      </w:r>
      <w:r w:rsidRPr="00F725A3">
        <w:rPr>
          <w:rStyle w:val="StyleUnderline"/>
        </w:rPr>
        <w:t xml:space="preserve">. It is because of </w:t>
      </w:r>
      <w:r w:rsidRPr="00F725A3">
        <w:rPr>
          <w:rStyle w:val="Emphasis"/>
          <w:highlight w:val="cyan"/>
        </w:rPr>
        <w:t>VA nurses'</w:t>
      </w:r>
      <w:r w:rsidRPr="00F725A3">
        <w:rPr>
          <w:rStyle w:val="StyleUnderline"/>
        </w:rPr>
        <w:t xml:space="preserve"> ability to speak up about patient safety through our union that our nation's veterans receive the highest level of care.</w:t>
      </w:r>
      <w:r w:rsidRPr="00F725A3">
        <w:rPr>
          <w:sz w:val="16"/>
        </w:rPr>
        <w:t xml:space="preserve"> </w:t>
      </w:r>
      <w:r w:rsidRPr="00F725A3">
        <w:rPr>
          <w:rStyle w:val="Emphasis"/>
          <w:highlight w:val="cyan"/>
        </w:rPr>
        <w:t>Studies</w:t>
      </w:r>
      <w:r w:rsidRPr="00F725A3">
        <w:rPr>
          <w:rStyle w:val="Emphasis"/>
        </w:rPr>
        <w:t xml:space="preserve"> have </w:t>
      </w:r>
      <w:r w:rsidRPr="00F725A3">
        <w:rPr>
          <w:rStyle w:val="Emphasis"/>
          <w:highlight w:val="cyan"/>
        </w:rPr>
        <w:t>show</w:t>
      </w:r>
      <w:r w:rsidRPr="00F725A3">
        <w:rPr>
          <w:rStyle w:val="Emphasis"/>
        </w:rPr>
        <w:t xml:space="preserve">n </w:t>
      </w:r>
      <w:r w:rsidRPr="00F725A3">
        <w:rPr>
          <w:rStyle w:val="Emphasis"/>
          <w:highlight w:val="cyan"/>
        </w:rPr>
        <w:t xml:space="preserve">unionized hospitals have better outcomes </w:t>
      </w:r>
      <w:r w:rsidRPr="00A9692F">
        <w:rPr>
          <w:rStyle w:val="Emphasis"/>
        </w:rPr>
        <w:t>than non-unionized</w:t>
      </w:r>
      <w:r w:rsidRPr="00F725A3">
        <w:rPr>
          <w:rStyle w:val="StyleUnderline"/>
        </w:rPr>
        <w:t xml:space="preserve"> hospitals</w:t>
      </w:r>
      <w:r w:rsidRPr="00F725A3">
        <w:rPr>
          <w:sz w:val="16"/>
        </w:rPr>
        <w:t xml:space="preserve"> because nurses and other staff are able to speak up about their concerns and hold management accountable. Veterans deserve nurses who are free to advocate for their care without fear of retaliation, discipline, or losing their jobs.</w:t>
      </w:r>
    </w:p>
    <w:p w14:paraId="3979FB64" w14:textId="77777777" w:rsidR="00005FA2" w:rsidRDefault="00005FA2" w:rsidP="00005FA2">
      <w:pPr>
        <w:pStyle w:val="Heading4"/>
      </w:pPr>
      <w:r>
        <w:t>---The DoD</w:t>
      </w:r>
    </w:p>
    <w:p w14:paraId="17ADF715" w14:textId="77777777" w:rsidR="00005FA2" w:rsidRPr="00522947" w:rsidRDefault="00005FA2" w:rsidP="00005FA2">
      <w:r w:rsidRPr="00522947">
        <w:rPr>
          <w:rStyle w:val="Style13ptBold"/>
        </w:rPr>
        <w:t>AFGE 20</w:t>
      </w:r>
      <w:r w:rsidRPr="00522947">
        <w:t>, (</w:t>
      </w:r>
      <w:r>
        <w:t xml:space="preserve">American Federation of Government Employees, </w:t>
      </w:r>
      <w:r w:rsidRPr="00522947">
        <w:t xml:space="preserve">2-18-2020, </w:t>
      </w:r>
      <w:r>
        <w:t>“</w:t>
      </w:r>
      <w:r w:rsidRPr="00522947">
        <w:t>AFGE Urges Congress to Prevent Trump from Ending Unionization at DoD,</w:t>
      </w:r>
      <w:r>
        <w:t>”</w:t>
      </w:r>
      <w:r w:rsidRPr="00522947">
        <w:t xml:space="preserve"> </w:t>
      </w:r>
      <w:r>
        <w:t>American Federation of Government Employees</w:t>
      </w:r>
      <w:r w:rsidRPr="00522947">
        <w:t>, https://www.afge.org/article/afge-urges-congress-to-prevent-trump-from-ending-unionization-at-dod/) //qsmit</w:t>
      </w:r>
    </w:p>
    <w:p w14:paraId="07ECAC9C" w14:textId="77777777" w:rsidR="00005FA2" w:rsidRPr="00AD5DAB" w:rsidRDefault="00005FA2" w:rsidP="00005FA2">
      <w:pPr>
        <w:rPr>
          <w:sz w:val="16"/>
        </w:rPr>
      </w:pPr>
      <w:r w:rsidRPr="00AD5DAB">
        <w:rPr>
          <w:sz w:val="16"/>
        </w:rPr>
        <w:t xml:space="preserve">“There are few missions more important to national </w:t>
      </w:r>
      <w:r w:rsidRPr="00AD5DAB">
        <w:rPr>
          <w:rStyle w:val="StyleUnderline"/>
        </w:rPr>
        <w:t>security</w:t>
      </w:r>
      <w:r w:rsidRPr="00AD5DAB">
        <w:rPr>
          <w:sz w:val="16"/>
        </w:rPr>
        <w:t xml:space="preserve"> than the cyber-security mission. That Congress explicitly recognized the importance of continuing existing collective bargaining agreements for this mission should apply equally to other missions within the Department,” AFGE added.</w:t>
      </w:r>
    </w:p>
    <w:p w14:paraId="1DA69731" w14:textId="77777777" w:rsidR="00005FA2" w:rsidRPr="00AD5DAB" w:rsidRDefault="00005FA2" w:rsidP="00005FA2">
      <w:pPr>
        <w:rPr>
          <w:sz w:val="16"/>
        </w:rPr>
      </w:pPr>
      <w:r w:rsidRPr="00AD5DAB">
        <w:rPr>
          <w:sz w:val="16"/>
        </w:rPr>
        <w:t>Ending collective bargaining at DoD would put national security at risk</w:t>
      </w:r>
    </w:p>
    <w:p w14:paraId="1B030753" w14:textId="77777777" w:rsidR="00005FA2" w:rsidRPr="00A9692F" w:rsidRDefault="00005FA2" w:rsidP="00005FA2">
      <w:r w:rsidRPr="00AD5DAB">
        <w:rPr>
          <w:rStyle w:val="StyleUnderline"/>
          <w:highlight w:val="cyan"/>
        </w:rPr>
        <w:t>Unions</w:t>
      </w:r>
      <w:r w:rsidRPr="00AD5DAB">
        <w:rPr>
          <w:rStyle w:val="StyleUnderline"/>
        </w:rPr>
        <w:t xml:space="preserve"> play a </w:t>
      </w:r>
      <w:r w:rsidRPr="00AD5DAB">
        <w:rPr>
          <w:rStyle w:val="StyleUnderline"/>
          <w:highlight w:val="cyan"/>
        </w:rPr>
        <w:t>crucial role in protecting national security</w:t>
      </w:r>
      <w:r w:rsidRPr="00AD5DAB">
        <w:rPr>
          <w:sz w:val="16"/>
        </w:rPr>
        <w:t xml:space="preserve">, including </w:t>
      </w:r>
      <w:r w:rsidRPr="00AD5DAB">
        <w:rPr>
          <w:rStyle w:val="StyleUnderline"/>
          <w:highlight w:val="cyan"/>
        </w:rPr>
        <w:t>making sure DoD</w:t>
      </w:r>
      <w:r w:rsidRPr="00AD5DAB">
        <w:rPr>
          <w:rStyle w:val="StyleUnderline"/>
        </w:rPr>
        <w:t xml:space="preserve"> </w:t>
      </w:r>
      <w:r w:rsidRPr="00AD5DAB">
        <w:rPr>
          <w:rStyle w:val="Emphasis"/>
          <w:highlight w:val="cyan"/>
        </w:rPr>
        <w:t>employees have enough resources</w:t>
      </w:r>
      <w:r w:rsidRPr="00AD5DAB">
        <w:rPr>
          <w:sz w:val="16"/>
        </w:rPr>
        <w:t xml:space="preserve"> they need to do their jobs.</w:t>
      </w:r>
    </w:p>
    <w:p w14:paraId="5E3CAA6E" w14:textId="77777777" w:rsidR="00005FA2" w:rsidRPr="00283768" w:rsidRDefault="00005FA2" w:rsidP="00005FA2">
      <w:pPr>
        <w:rPr>
          <w:sz w:val="16"/>
        </w:rPr>
      </w:pPr>
    </w:p>
    <w:p w14:paraId="58632F67" w14:textId="77777777" w:rsidR="00005FA2" w:rsidRDefault="00005FA2" w:rsidP="00005FA2">
      <w:pPr>
        <w:pStyle w:val="Analytic"/>
      </w:pPr>
      <w:r>
        <w:t>The next subset is Independent contractors---that’s included but not limited to</w:t>
      </w:r>
    </w:p>
    <w:p w14:paraId="701E5C67" w14:textId="77777777" w:rsidR="00005FA2" w:rsidRDefault="00005FA2" w:rsidP="00005FA2">
      <w:pPr>
        <w:pStyle w:val="Heading4"/>
      </w:pPr>
      <w:r>
        <w:t>---rideshare drivers</w:t>
      </w:r>
    </w:p>
    <w:p w14:paraId="57CBE163" w14:textId="77777777" w:rsidR="00005FA2" w:rsidRPr="009219C4" w:rsidRDefault="00005FA2" w:rsidP="00005FA2">
      <w:r w:rsidRPr="009219C4">
        <w:rPr>
          <w:rStyle w:val="Style13ptBold"/>
        </w:rPr>
        <w:t>Kochan 24</w:t>
      </w:r>
      <w:r>
        <w:t>,  (Thomas A, 10-2-2024, “Vote yes to let workers in the rideshare sector unionize,” CommonWealth Beacon, https://commonwealthbeacon.org/opinion/vote-yes-to-let-workers-in-the-rideshare-sector-unionize/) //qsmit</w:t>
      </w:r>
    </w:p>
    <w:p w14:paraId="43928A7A" w14:textId="77777777" w:rsidR="00005FA2" w:rsidRPr="009219C4" w:rsidRDefault="00005FA2" w:rsidP="00005FA2">
      <w:pPr>
        <w:rPr>
          <w:sz w:val="14"/>
        </w:rPr>
      </w:pPr>
      <w:r w:rsidRPr="009219C4">
        <w:rPr>
          <w:sz w:val="14"/>
        </w:rPr>
        <w:t>ACROSS THE COUNTRY workers in industries ranging from coffee shops to museums, universities, communications media, and others are organizing new unions to improve their wages and working conditions.  Our research shows these workers are also seeking to gain respect and a voice in all the issues that shape the quality of their job and the services they provide.  However, a critical set of workers, those who provide ride services for Uber, Lyft, and their customers, are currently prohibited from unionizing.  They are not covered under our national labor law.</w:t>
      </w:r>
    </w:p>
    <w:p w14:paraId="67D7394B" w14:textId="77777777" w:rsidR="00005FA2" w:rsidRPr="009219C4" w:rsidRDefault="00005FA2" w:rsidP="00005FA2">
      <w:pPr>
        <w:rPr>
          <w:sz w:val="14"/>
        </w:rPr>
      </w:pPr>
      <w:r w:rsidRPr="009219C4">
        <w:rPr>
          <w:sz w:val="14"/>
        </w:rPr>
        <w:t xml:space="preserve">Massachusetts voters have a chance to break through this legal barrier by voting yes on ballot question 3 this November. If passed, Massachusetts would become the first state to </w:t>
      </w:r>
      <w:r w:rsidRPr="009219C4">
        <w:rPr>
          <w:rStyle w:val="StyleUnderline"/>
          <w:highlight w:val="cyan"/>
        </w:rPr>
        <w:t>provide ride service</w:t>
      </w:r>
      <w:r w:rsidRPr="009219C4">
        <w:rPr>
          <w:rStyle w:val="StyleUnderline"/>
        </w:rPr>
        <w:t xml:space="preserve"> workers the </w:t>
      </w:r>
      <w:r w:rsidRPr="009219C4">
        <w:rPr>
          <w:rStyle w:val="StyleUnderline"/>
          <w:highlight w:val="cyan"/>
        </w:rPr>
        <w:t>ability</w:t>
      </w:r>
      <w:r w:rsidRPr="009219C4">
        <w:rPr>
          <w:rStyle w:val="StyleUnderline"/>
        </w:rPr>
        <w:t xml:space="preserve"> to decide whether or not </w:t>
      </w:r>
      <w:r w:rsidRPr="009219C4">
        <w:rPr>
          <w:rStyle w:val="Emphasis"/>
          <w:highlight w:val="cyan"/>
        </w:rPr>
        <w:t>to join a union</w:t>
      </w:r>
      <w:r w:rsidRPr="009219C4">
        <w:rPr>
          <w:sz w:val="14"/>
        </w:rPr>
        <w:t>.  In doing so, Massachusetts could be a model for other states to learn from and perhaps follow.</w:t>
      </w:r>
    </w:p>
    <w:p w14:paraId="46BDDD52" w14:textId="77777777" w:rsidR="00005FA2" w:rsidRPr="009219C4" w:rsidRDefault="00005FA2" w:rsidP="00005FA2">
      <w:pPr>
        <w:rPr>
          <w:sz w:val="14"/>
        </w:rPr>
      </w:pPr>
      <w:r w:rsidRPr="009219C4">
        <w:rPr>
          <w:sz w:val="14"/>
        </w:rPr>
        <w:t xml:space="preserve">As someone who studies and works with companies and unions to build fair and productive collective bargaining relationships, I support this ballot initiative because I believe all workers should have the right to join a union if they want to do so. </w:t>
      </w:r>
    </w:p>
    <w:p w14:paraId="7CE05BEA" w14:textId="77777777" w:rsidR="00005FA2" w:rsidRPr="00F7526A" w:rsidRDefault="00005FA2" w:rsidP="00005FA2">
      <w:pPr>
        <w:rPr>
          <w:sz w:val="14"/>
        </w:rPr>
      </w:pPr>
      <w:r w:rsidRPr="00F7526A">
        <w:rPr>
          <w:sz w:val="14"/>
        </w:rPr>
        <w:t>Moreover, the innovative approach to bargaining provided in this ballot initiative is tailor-made to fit this industry and occupation.  Bargaining would be done on a sector-wide basis — that is, Uber, Lyft, and other ride service companies would bargain together with drivers.  This has a number of advantages for drivers, companies, and customers.</w:t>
      </w:r>
    </w:p>
    <w:p w14:paraId="46332B00" w14:textId="77777777" w:rsidR="00005FA2" w:rsidRPr="009219C4" w:rsidRDefault="00005FA2" w:rsidP="00005FA2">
      <w:pPr>
        <w:rPr>
          <w:sz w:val="14"/>
        </w:rPr>
      </w:pPr>
      <w:r w:rsidRPr="009219C4">
        <w:rPr>
          <w:sz w:val="14"/>
        </w:rPr>
        <w:t xml:space="preserve">This sector-wide approach </w:t>
      </w:r>
      <w:r w:rsidRPr="009219C4">
        <w:rPr>
          <w:rStyle w:val="StyleUnderline"/>
        </w:rPr>
        <w:t xml:space="preserve">works well for drivers because many of them have apps that allow them to drive for more than one company.  </w:t>
      </w:r>
      <w:r w:rsidRPr="009219C4">
        <w:rPr>
          <w:rStyle w:val="StyleUnderline"/>
          <w:highlight w:val="cyan"/>
        </w:rPr>
        <w:t>Bargaining</w:t>
      </w:r>
      <w:r w:rsidRPr="009219C4">
        <w:rPr>
          <w:rStyle w:val="StyleUnderline"/>
        </w:rPr>
        <w:t xml:space="preserve"> jointly with these companies would </w:t>
      </w:r>
      <w:r w:rsidRPr="00A9692F">
        <w:rPr>
          <w:rStyle w:val="StyleUnderline"/>
        </w:rPr>
        <w:t xml:space="preserve">provide a channel for </w:t>
      </w:r>
      <w:r w:rsidRPr="009219C4">
        <w:rPr>
          <w:rStyle w:val="StyleUnderline"/>
          <w:highlight w:val="cyan"/>
        </w:rPr>
        <w:t>addres</w:t>
      </w:r>
      <w:r w:rsidRPr="00A9692F">
        <w:rPr>
          <w:rStyle w:val="StyleUnderline"/>
          <w:highlight w:val="cyan"/>
        </w:rPr>
        <w:t>s</w:t>
      </w:r>
      <w:r w:rsidRPr="00A9692F">
        <w:rPr>
          <w:rStyle w:val="StyleUnderline"/>
        </w:rPr>
        <w:t>ing</w:t>
      </w:r>
      <w:r w:rsidRPr="009219C4">
        <w:rPr>
          <w:rStyle w:val="StyleUnderline"/>
        </w:rPr>
        <w:t xml:space="preserve"> their key concerns about low </w:t>
      </w:r>
      <w:r w:rsidRPr="00A9692F">
        <w:rPr>
          <w:rStyle w:val="StyleUnderline"/>
        </w:rPr>
        <w:t>wages</w:t>
      </w:r>
      <w:r w:rsidRPr="009219C4">
        <w:rPr>
          <w:rStyle w:val="StyleUnderline"/>
        </w:rPr>
        <w:t xml:space="preserve">, high out-of-pocket </w:t>
      </w:r>
      <w:r w:rsidRPr="00A9692F">
        <w:rPr>
          <w:rStyle w:val="Emphasis"/>
          <w:highlight w:val="cyan"/>
        </w:rPr>
        <w:t>operating costs</w:t>
      </w:r>
      <w:r w:rsidRPr="009219C4">
        <w:rPr>
          <w:rStyle w:val="StyleUnderline"/>
        </w:rPr>
        <w:t xml:space="preserve">, </w:t>
      </w:r>
      <w:r w:rsidRPr="009219C4">
        <w:rPr>
          <w:rStyle w:val="StyleUnderline"/>
          <w:highlight w:val="cyan"/>
        </w:rPr>
        <w:t>and</w:t>
      </w:r>
      <w:r w:rsidRPr="009219C4">
        <w:rPr>
          <w:rStyle w:val="StyleUnderline"/>
        </w:rPr>
        <w:t xml:space="preserve"> sudden </w:t>
      </w:r>
      <w:r w:rsidRPr="00A9692F">
        <w:rPr>
          <w:rStyle w:val="Emphasis"/>
          <w:highlight w:val="cyan"/>
        </w:rPr>
        <w:t>deactivations</w:t>
      </w:r>
      <w:r w:rsidRPr="009219C4">
        <w:rPr>
          <w:rStyle w:val="StyleUnderline"/>
        </w:rPr>
        <w:t xml:space="preserve"> that make their livelihoods difficult and unpredictable</w:t>
      </w:r>
      <w:r w:rsidRPr="009219C4">
        <w:rPr>
          <w:sz w:val="14"/>
        </w:rPr>
        <w:t xml:space="preserve"> regardless of which company’s app they are using. Even more, drivers can have a say in the technology and algorithms that govern their work and for too long have been shrouded in mystery.</w:t>
      </w:r>
    </w:p>
    <w:p w14:paraId="340576BE" w14:textId="77777777" w:rsidR="00005FA2" w:rsidRDefault="00005FA2" w:rsidP="00005FA2">
      <w:pPr>
        <w:pStyle w:val="Heading4"/>
      </w:pPr>
      <w:r>
        <w:t>---or freelancers</w:t>
      </w:r>
    </w:p>
    <w:p w14:paraId="50A92566" w14:textId="77777777" w:rsidR="00005FA2" w:rsidRPr="00FA64A4" w:rsidRDefault="00005FA2" w:rsidP="00005FA2">
      <w:r w:rsidRPr="009219C4">
        <w:rPr>
          <w:rStyle w:val="Style13ptBold"/>
        </w:rPr>
        <w:t>Wynn 15</w:t>
      </w:r>
      <w:r>
        <w:t>,  (Michael, 2015, Organising Freelancers: A Hard Case Or A New Opportunity?, International Review Of Entrepreneurship, 2015, Vol 13, Issue 2, P93, https://openurl.ebsco.com/EPDB%3Agcd%3A16%3A1207744/detailv2?sid=ebsco%3Aplink%3Ascholar&amp;amp;id=ebsco%3Agcd%3A108892427&amp;amp;crl=c&amp;) //qsmit</w:t>
      </w:r>
    </w:p>
    <w:p w14:paraId="040C93BF" w14:textId="77777777" w:rsidR="00005FA2" w:rsidRDefault="00005FA2" w:rsidP="00005FA2">
      <w:pPr>
        <w:rPr>
          <w:sz w:val="16"/>
        </w:rPr>
      </w:pPr>
      <w:r w:rsidRPr="00FA64A4">
        <w:rPr>
          <w:sz w:val="16"/>
        </w:rPr>
        <w:t xml:space="preserve">Freelance workers present a special challenge in terms of collective labour organisation. As an individualistic and highly dispersed workforce, they are both difficult to recruit and represent. This paper explores the operational and legal difficulties that freelancers pose for trade unions in terms of collective representation. It is argued that </w:t>
      </w:r>
      <w:r w:rsidRPr="009219C4">
        <w:rPr>
          <w:rStyle w:val="StyleUnderline"/>
          <w:highlight w:val="cyan"/>
        </w:rPr>
        <w:t>freelancers</w:t>
      </w:r>
      <w:r w:rsidRPr="00FA64A4">
        <w:rPr>
          <w:rStyle w:val="StyleUnderline"/>
        </w:rPr>
        <w:t xml:space="preserve"> have a range of distinctive needs and </w:t>
      </w:r>
      <w:r w:rsidRPr="009219C4">
        <w:rPr>
          <w:rStyle w:val="Emphasis"/>
          <w:highlight w:val="cyan"/>
        </w:rPr>
        <w:t>interests</w:t>
      </w:r>
      <w:r w:rsidRPr="00FA64A4">
        <w:rPr>
          <w:rStyle w:val="StyleUnderline"/>
        </w:rPr>
        <w:t xml:space="preserve">, that are </w:t>
      </w:r>
      <w:r w:rsidRPr="009219C4">
        <w:rPr>
          <w:rStyle w:val="StyleUnderline"/>
          <w:highlight w:val="cyan"/>
        </w:rPr>
        <w:t>accessible to</w:t>
      </w:r>
      <w:r w:rsidRPr="00FA64A4">
        <w:rPr>
          <w:rStyle w:val="StyleUnderline"/>
        </w:rPr>
        <w:t xml:space="preserve"> trade </w:t>
      </w:r>
      <w:r w:rsidRPr="009219C4">
        <w:rPr>
          <w:rStyle w:val="Emphasis"/>
          <w:highlight w:val="cyan"/>
        </w:rPr>
        <w:t>union intermediation</w:t>
      </w:r>
      <w:r w:rsidRPr="00FA64A4">
        <w:rPr>
          <w:rStyle w:val="StyleUnderline"/>
        </w:rPr>
        <w:t xml:space="preserve"> </w:t>
      </w:r>
      <w:r w:rsidRPr="00FA64A4">
        <w:rPr>
          <w:sz w:val="16"/>
        </w:rPr>
        <w:t xml:space="preserve">and that unions must adapt their traditional strategies if these needs are to be met. We conclude with an outline of particular methods and structures used by freelance unions in the UK and Europe. The </w:t>
      </w:r>
      <w:r w:rsidRPr="00FA64A4">
        <w:rPr>
          <w:rStyle w:val="StyleUnderline"/>
        </w:rPr>
        <w:t>paper indicates</w:t>
      </w:r>
      <w:r w:rsidRPr="00FA64A4">
        <w:rPr>
          <w:sz w:val="16"/>
        </w:rPr>
        <w:t xml:space="preserve"> some of the constraints and </w:t>
      </w:r>
      <w:r w:rsidRPr="009219C4">
        <w:rPr>
          <w:rStyle w:val="StyleUnderline"/>
          <w:highlight w:val="cyan"/>
        </w:rPr>
        <w:t>opportunities</w:t>
      </w:r>
      <w:r w:rsidRPr="00FA64A4">
        <w:rPr>
          <w:rStyle w:val="StyleUnderline"/>
        </w:rPr>
        <w:t xml:space="preserve"> </w:t>
      </w:r>
      <w:r w:rsidRPr="009219C4">
        <w:rPr>
          <w:rStyle w:val="StyleUnderline"/>
          <w:highlight w:val="cyan"/>
        </w:rPr>
        <w:t>for</w:t>
      </w:r>
      <w:r w:rsidRPr="00FA64A4">
        <w:rPr>
          <w:rStyle w:val="StyleUnderline"/>
        </w:rPr>
        <w:t xml:space="preserve"> trade </w:t>
      </w:r>
      <w:r w:rsidRPr="009219C4">
        <w:rPr>
          <w:rStyle w:val="Emphasis"/>
          <w:highlight w:val="cyan"/>
        </w:rPr>
        <w:t>unions in organising</w:t>
      </w:r>
      <w:r w:rsidRPr="00FA64A4">
        <w:rPr>
          <w:rStyle w:val="StyleUnderline"/>
        </w:rPr>
        <w:t xml:space="preserve"> the self-employed</w:t>
      </w:r>
      <w:r w:rsidRPr="00FA64A4">
        <w:rPr>
          <w:sz w:val="16"/>
        </w:rPr>
        <w:t>.</w:t>
      </w:r>
    </w:p>
    <w:p w14:paraId="718CCA1F" w14:textId="77777777" w:rsidR="00005FA2" w:rsidRDefault="00005FA2" w:rsidP="00005FA2">
      <w:pPr>
        <w:pStyle w:val="Heading4"/>
      </w:pPr>
      <w:r>
        <w:t>---or independent physicians</w:t>
      </w:r>
    </w:p>
    <w:p w14:paraId="4132E8E5" w14:textId="77777777" w:rsidR="00005FA2" w:rsidRPr="00FA64A4" w:rsidRDefault="00005FA2" w:rsidP="00005FA2">
      <w:r w:rsidRPr="009219C4">
        <w:rPr>
          <w:rStyle w:val="Style13ptBold"/>
        </w:rPr>
        <w:t>Lewin 24</w:t>
      </w:r>
      <w:r>
        <w:t>,  (Jeremy, 12-4-2024,  Is It Time for Surgeons to Unionize?, American College of Surgeons ACS, https://www.facs.org/for-medical-professionals/news-publications/news-and-articles/bulletin/2024/november-december-2024-volume-109-issue-10/is-it-time-for-surgeons-to-unionize/) //qsmit</w:t>
      </w:r>
    </w:p>
    <w:p w14:paraId="591D66BE" w14:textId="77777777" w:rsidR="00005FA2" w:rsidRPr="00F7526A" w:rsidRDefault="00005FA2" w:rsidP="00005FA2">
      <w:pPr>
        <w:rPr>
          <w:sz w:val="16"/>
        </w:rPr>
      </w:pPr>
      <w:r w:rsidRPr="00F7526A">
        <w:rPr>
          <w:sz w:val="16"/>
        </w:rPr>
        <w:t xml:space="preserve">Labor laws historically have made it challenging for many physicians to unionize because they did not meet the statutory definition of “employee” under the National Labor Relations Act (NLRA). The NLRA states that “[t]he term employee shall include any employee...but shall not include any individual having the status of an independent contractor, or any individual employed as a supervisor.”1 This is a two-part test: the physician must work in an employed arrangement, and they must not be a supervisor. Whether any particular group of physicians can unionize depends upon whether they are considered employees. Until relatively recently, many </w:t>
      </w:r>
      <w:r w:rsidRPr="009219C4">
        <w:rPr>
          <w:rStyle w:val="StyleUnderline"/>
          <w:highlight w:val="cyan"/>
        </w:rPr>
        <w:t>physicians</w:t>
      </w:r>
      <w:r w:rsidRPr="00FA64A4">
        <w:rPr>
          <w:rStyle w:val="StyleUnderline"/>
        </w:rPr>
        <w:t xml:space="preserve"> were </w:t>
      </w:r>
      <w:r w:rsidRPr="009219C4">
        <w:rPr>
          <w:rStyle w:val="Emphasis"/>
          <w:highlight w:val="cyan"/>
        </w:rPr>
        <w:t xml:space="preserve">ineligible to </w:t>
      </w:r>
      <w:r w:rsidRPr="009219C4">
        <w:rPr>
          <w:rStyle w:val="Emphasis"/>
          <w:highlight w:val="cyan"/>
        </w:rPr>
        <w:lastRenderedPageBreak/>
        <w:t>unionize</w:t>
      </w:r>
      <w:r w:rsidRPr="009219C4">
        <w:rPr>
          <w:rStyle w:val="StyleUnderline"/>
          <w:highlight w:val="cyan"/>
        </w:rPr>
        <w:t xml:space="preserve"> because</w:t>
      </w:r>
      <w:r w:rsidRPr="00FA64A4">
        <w:rPr>
          <w:rStyle w:val="StyleUnderline"/>
        </w:rPr>
        <w:t xml:space="preserve"> they worked as </w:t>
      </w:r>
      <w:r w:rsidRPr="009219C4">
        <w:rPr>
          <w:rStyle w:val="Emphasis"/>
          <w:highlight w:val="cyan"/>
        </w:rPr>
        <w:t>independent contractors</w:t>
      </w:r>
      <w:r w:rsidRPr="00F7526A">
        <w:rPr>
          <w:sz w:val="16"/>
        </w:rPr>
        <w:t>. However, with practice consolidation and other changes in the healthcare industry, a growing percentage of physicians are now employed by hospitals and other corporate entities, satisfying the first part of the NLRA’s two-part test.</w:t>
      </w:r>
    </w:p>
    <w:p w14:paraId="57FB60C9" w14:textId="77777777" w:rsidR="00005FA2" w:rsidRPr="00FA64A4" w:rsidRDefault="00005FA2" w:rsidP="00005FA2">
      <w:pPr>
        <w:rPr>
          <w:sz w:val="4"/>
          <w:szCs w:val="4"/>
        </w:rPr>
      </w:pPr>
      <w:r w:rsidRPr="00FA64A4">
        <w:rPr>
          <w:sz w:val="4"/>
          <w:szCs w:val="4"/>
        </w:rPr>
        <w:t>Whether a particular employed physician may participate in a union depends upon that individual’s supervisory status. Recent decisions by the National Labor Relations Board (NLRB)—the agency that enforces the NLRA—have clarified that the NLRB does not consider employed physicians with only a limited degree of supervisory authority to be supervisors. For example, a regional office of the NLRB recently found that although a group of hospital physicians had some authority to direct other employees, they were not “supervisors” under the NLRA because their primary purpose was to provide care to patients.</w:t>
      </w:r>
    </w:p>
    <w:p w14:paraId="61BCF016" w14:textId="77777777" w:rsidR="00005FA2" w:rsidRPr="00FA64A4" w:rsidRDefault="00005FA2" w:rsidP="00005FA2">
      <w:pPr>
        <w:rPr>
          <w:sz w:val="4"/>
          <w:szCs w:val="4"/>
        </w:rPr>
      </w:pPr>
      <w:r w:rsidRPr="00FA64A4">
        <w:rPr>
          <w:sz w:val="4"/>
          <w:szCs w:val="4"/>
        </w:rPr>
        <w:t>The changing professional landscape for physicians and the NLRB’s recent decisions on supervisory status mean that more physicians are eligible to unionize.</w:t>
      </w:r>
    </w:p>
    <w:p w14:paraId="28535981" w14:textId="77777777" w:rsidR="00005FA2" w:rsidRPr="00FA64A4" w:rsidRDefault="00005FA2" w:rsidP="00005FA2">
      <w:pPr>
        <w:rPr>
          <w:sz w:val="4"/>
          <w:szCs w:val="4"/>
        </w:rPr>
      </w:pPr>
      <w:r w:rsidRPr="00FA64A4">
        <w:rPr>
          <w:sz w:val="4"/>
          <w:szCs w:val="4"/>
        </w:rPr>
        <w:t>Public Support for Labor Unions</w:t>
      </w:r>
    </w:p>
    <w:p w14:paraId="209D77B7" w14:textId="77777777" w:rsidR="00005FA2" w:rsidRPr="00FA64A4" w:rsidRDefault="00005FA2" w:rsidP="00005FA2">
      <w:pPr>
        <w:rPr>
          <w:sz w:val="4"/>
          <w:szCs w:val="4"/>
        </w:rPr>
      </w:pPr>
      <w:r w:rsidRPr="00FA64A4">
        <w:rPr>
          <w:sz w:val="4"/>
          <w:szCs w:val="4"/>
        </w:rPr>
        <w:t>If you ask people in the US whether they support unions, 67% say they do, which is up almost 40% from an all-time low of 48% following the Great Recession.2 Despite this high level of public support, participation in unions is low, at about 10% of wage and salary workers in 2023. That’s about half of what it was in 1983.3 Union representation among physicians appears to be even lower, with estimates generally hovering around 6% to 7%.</w:t>
      </w:r>
    </w:p>
    <w:p w14:paraId="540676C1" w14:textId="77777777" w:rsidR="00005FA2" w:rsidRPr="00FA64A4" w:rsidRDefault="00005FA2" w:rsidP="00005FA2">
      <w:pPr>
        <w:rPr>
          <w:sz w:val="4"/>
          <w:szCs w:val="4"/>
        </w:rPr>
      </w:pPr>
      <w:r w:rsidRPr="00FA64A4">
        <w:rPr>
          <w:sz w:val="4"/>
          <w:szCs w:val="4"/>
        </w:rPr>
        <w:t>However, recent union activity suggests increasing interest in union membership among healthcare workers. In October 2023, more than 500 physicians, nurses, and physician assistants at Allina Health in Minneapolis, Minnesota, voted to unionize by a vote of 325 to 200. The group is represented by Doctors Council Service Employees International Union (SEIU) and is among the largest private sector physician unions in the country. In January 2024, residents, fellows, and interns at Northwestern Medicine in Chicago, Illinois, voted to unionize, citing long hours and low pay. The same month, a group of anesthesiologists in California voted to unionize by a vote of 78 to 25.</w:t>
      </w:r>
    </w:p>
    <w:p w14:paraId="1706AAB3" w14:textId="77777777" w:rsidR="00005FA2" w:rsidRPr="00F7526A" w:rsidRDefault="00005FA2" w:rsidP="00005FA2">
      <w:pPr>
        <w:rPr>
          <w:sz w:val="16"/>
        </w:rPr>
      </w:pPr>
      <w:r w:rsidRPr="00F7526A">
        <w:rPr>
          <w:sz w:val="16"/>
        </w:rPr>
        <w:t>Supporters of Physician Unionization</w:t>
      </w:r>
    </w:p>
    <w:p w14:paraId="75CF4DAC" w14:textId="77777777" w:rsidR="00005FA2" w:rsidRPr="00F7526A" w:rsidRDefault="00005FA2" w:rsidP="00005FA2">
      <w:pPr>
        <w:rPr>
          <w:sz w:val="16"/>
        </w:rPr>
      </w:pPr>
      <w:r w:rsidRPr="00F7526A">
        <w:rPr>
          <w:sz w:val="16"/>
        </w:rPr>
        <w:t xml:space="preserve">Supporters of </w:t>
      </w:r>
      <w:r w:rsidRPr="009219C4">
        <w:rPr>
          <w:rStyle w:val="StyleUnderline"/>
          <w:highlight w:val="cyan"/>
        </w:rPr>
        <w:t>physician union</w:t>
      </w:r>
      <w:r w:rsidRPr="00FA64A4">
        <w:rPr>
          <w:rStyle w:val="StyleUnderline"/>
        </w:rPr>
        <w:t xml:space="preserve">ization argue that </w:t>
      </w:r>
      <w:r w:rsidRPr="009219C4">
        <w:rPr>
          <w:rStyle w:val="StyleUnderline"/>
          <w:highlight w:val="cyan"/>
        </w:rPr>
        <w:t>benefits</w:t>
      </w:r>
      <w:r w:rsidRPr="00FA64A4">
        <w:rPr>
          <w:rStyle w:val="StyleUnderline"/>
        </w:rPr>
        <w:t xml:space="preserve"> include the ability to collectively bargain for better </w:t>
      </w:r>
      <w:r w:rsidRPr="009219C4">
        <w:rPr>
          <w:rStyle w:val="StyleUnderline"/>
          <w:highlight w:val="cyan"/>
        </w:rPr>
        <w:t xml:space="preserve">working conditions, </w:t>
      </w:r>
      <w:r w:rsidRPr="009219C4">
        <w:rPr>
          <w:rStyle w:val="StyleUnderline"/>
        </w:rPr>
        <w:t>protection from</w:t>
      </w:r>
      <w:r w:rsidRPr="00FA64A4">
        <w:rPr>
          <w:rStyle w:val="StyleUnderline"/>
        </w:rPr>
        <w:t xml:space="preserve"> legal action, </w:t>
      </w:r>
      <w:r w:rsidRPr="009219C4">
        <w:rPr>
          <w:rStyle w:val="StyleUnderline"/>
          <w:highlight w:val="cyan"/>
        </w:rPr>
        <w:t>and</w:t>
      </w:r>
      <w:r w:rsidRPr="00FA64A4">
        <w:rPr>
          <w:rStyle w:val="StyleUnderline"/>
        </w:rPr>
        <w:t xml:space="preserve"> the </w:t>
      </w:r>
      <w:r w:rsidRPr="009219C4">
        <w:rPr>
          <w:rStyle w:val="StyleUnderline"/>
          <w:highlight w:val="cyan"/>
        </w:rPr>
        <w:t xml:space="preserve">ability to </w:t>
      </w:r>
      <w:r w:rsidRPr="009219C4">
        <w:rPr>
          <w:rStyle w:val="Emphasis"/>
          <w:highlight w:val="cyan"/>
        </w:rPr>
        <w:t>advocate for improved</w:t>
      </w:r>
      <w:r w:rsidRPr="009219C4">
        <w:rPr>
          <w:rStyle w:val="Emphasis"/>
        </w:rPr>
        <w:t xml:space="preserve"> patient </w:t>
      </w:r>
      <w:r w:rsidRPr="009219C4">
        <w:rPr>
          <w:rStyle w:val="Emphasis"/>
          <w:highlight w:val="cyan"/>
        </w:rPr>
        <w:t>care</w:t>
      </w:r>
      <w:r w:rsidRPr="00F7526A">
        <w:rPr>
          <w:sz w:val="16"/>
        </w:rPr>
        <w:t>. However, a recent study of US surgical residents found that, although unionized programs may offer better benefits, “unions were not associated with improved burnout, suicidality, job satisfaction, duty hour violations, mistreatment, educational environment, or salary.”4</w:t>
      </w:r>
    </w:p>
    <w:p w14:paraId="2CE3A59D" w14:textId="77777777" w:rsidR="00005FA2" w:rsidRDefault="00005FA2" w:rsidP="00005FA2">
      <w:pPr>
        <w:pStyle w:val="Heading4"/>
      </w:pPr>
      <w:r>
        <w:t>---Or artists</w:t>
      </w:r>
    </w:p>
    <w:p w14:paraId="345541B1" w14:textId="77777777" w:rsidR="00005FA2" w:rsidRPr="00335D75" w:rsidRDefault="00005FA2" w:rsidP="00005FA2">
      <w:r w:rsidRPr="00335D75">
        <w:rPr>
          <w:rStyle w:val="Style13ptBold"/>
        </w:rPr>
        <w:t>Yang et. al 21</w:t>
      </w:r>
      <w:r>
        <w:t>, Former Commissioner of the U.S. Equal Employment Opportunity Commission (Jenny, Amanda Briggs, Jessica Shakesprere, Natalie Spievack, Shayne Spaulding, and Steven Brown, January 2021, “Arts Workers in California: Creating a More Inclusive Social Contract to Meet Arts Workers’ and Other Independent Contractors’ Needs,” Urban Institute, https://www.urban.org/sites/default/files/publication/103496/arts-workers-in-california_0_0.pdf) //qsmit</w:t>
      </w:r>
    </w:p>
    <w:p w14:paraId="45C5EBFB" w14:textId="77777777" w:rsidR="00005FA2" w:rsidRPr="002E2D7E" w:rsidRDefault="00005FA2" w:rsidP="00005FA2">
      <w:r w:rsidRPr="009219C4">
        <w:rPr>
          <w:rStyle w:val="StyleUnderline"/>
          <w:highlight w:val="cyan"/>
        </w:rPr>
        <w:t>Unions</w:t>
      </w:r>
      <w:r w:rsidRPr="00335D75">
        <w:rPr>
          <w:sz w:val="16"/>
        </w:rPr>
        <w:t xml:space="preserve"> have historically </w:t>
      </w:r>
      <w:r w:rsidRPr="009219C4">
        <w:rPr>
          <w:rStyle w:val="StyleUnderline"/>
          <w:highlight w:val="cyan"/>
        </w:rPr>
        <w:t>play</w:t>
      </w:r>
      <w:r w:rsidRPr="00335D75">
        <w:rPr>
          <w:rStyle w:val="StyleUnderline"/>
        </w:rPr>
        <w:t xml:space="preserve">ed a </w:t>
      </w:r>
      <w:r w:rsidRPr="009219C4">
        <w:rPr>
          <w:rStyle w:val="StyleUnderline"/>
          <w:highlight w:val="cyan"/>
        </w:rPr>
        <w:t>critical role</w:t>
      </w:r>
      <w:r w:rsidRPr="00335D75">
        <w:rPr>
          <w:rStyle w:val="StyleUnderline"/>
        </w:rPr>
        <w:t xml:space="preserve"> in enabling employees to organize </w:t>
      </w:r>
      <w:r w:rsidRPr="009219C4">
        <w:rPr>
          <w:rStyle w:val="StyleUnderline"/>
          <w:highlight w:val="cyan"/>
        </w:rPr>
        <w:t>to rebalance power</w:t>
      </w:r>
      <w:r w:rsidRPr="00335D75">
        <w:rPr>
          <w:sz w:val="16"/>
        </w:rPr>
        <w:t xml:space="preserve"> disparities by allowing them to advocate for better pay and working conditions from their employers, and unions and have been especially important for reducing racial and gender wage inequities (Mishel 2012). As described above, </w:t>
      </w:r>
      <w:r w:rsidRPr="00335D75">
        <w:rPr>
          <w:rStyle w:val="StyleUnderline"/>
        </w:rPr>
        <w:t>strong unions do exist for some arts work</w:t>
      </w:r>
      <w:r w:rsidRPr="00335D75">
        <w:rPr>
          <w:sz w:val="16"/>
        </w:rPr>
        <w:t xml:space="preserve">, such as acting, music, and entertainment, but organizing arts workers into unions has been more challenging than in other fields.43 Many </w:t>
      </w:r>
      <w:r w:rsidRPr="009219C4">
        <w:rPr>
          <w:rStyle w:val="StyleUnderline"/>
          <w:highlight w:val="cyan"/>
        </w:rPr>
        <w:t>arts workers</w:t>
      </w:r>
      <w:r w:rsidRPr="00335D75">
        <w:rPr>
          <w:rStyle w:val="StyleUnderline"/>
        </w:rPr>
        <w:t xml:space="preserve"> do </w:t>
      </w:r>
      <w:r w:rsidRPr="009219C4">
        <w:rPr>
          <w:rStyle w:val="StyleUnderline"/>
          <w:highlight w:val="cyan"/>
        </w:rPr>
        <w:t>not engage in collective bargaining</w:t>
      </w:r>
      <w:r w:rsidRPr="00335D75">
        <w:rPr>
          <w:rStyle w:val="StyleUnderline"/>
        </w:rPr>
        <w:t xml:space="preserve"> for various reasons: those who are </w:t>
      </w:r>
      <w:r w:rsidRPr="009219C4">
        <w:rPr>
          <w:rStyle w:val="StyleUnderline"/>
          <w:highlight w:val="cyan"/>
        </w:rPr>
        <w:t>independent contractors</w:t>
      </w:r>
      <w:r w:rsidRPr="00335D75">
        <w:rPr>
          <w:rStyle w:val="StyleUnderline"/>
        </w:rPr>
        <w:t xml:space="preserve"> are </w:t>
      </w:r>
      <w:r w:rsidRPr="009219C4">
        <w:rPr>
          <w:rStyle w:val="Emphasis"/>
          <w:highlight w:val="cyan"/>
        </w:rPr>
        <w:t>excluded from</w:t>
      </w:r>
      <w:r w:rsidRPr="00335D75">
        <w:rPr>
          <w:rStyle w:val="Emphasis"/>
        </w:rPr>
        <w:t xml:space="preserve"> the </w:t>
      </w:r>
      <w:r w:rsidRPr="009219C4">
        <w:rPr>
          <w:rStyle w:val="Emphasis"/>
          <w:highlight w:val="cyan"/>
        </w:rPr>
        <w:t>right</w:t>
      </w:r>
      <w:r w:rsidRPr="00335D75">
        <w:rPr>
          <w:rStyle w:val="Emphasis"/>
        </w:rPr>
        <w:t xml:space="preserve"> to unionize</w:t>
      </w:r>
      <w:r w:rsidRPr="00335D75">
        <w:rPr>
          <w:rStyle w:val="StyleUnderline"/>
        </w:rPr>
        <w:t>;</w:t>
      </w:r>
      <w:r w:rsidRPr="00335D75">
        <w:rPr>
          <w:sz w:val="16"/>
        </w:rPr>
        <w:t xml:space="preserve"> unions are generally less accessible than they were before the 1980s because of state laws aimed at eroding organizing; and unions in many arts industries are highly exclusive. This has made it very difficult for arts workers, and those who are freelancers especially, to build collective power to raise working conditions. The right to collectively bargain is tied to employee status under the federal National Labor Relations Act. In addition, antitrust laws expose independent contractors to liability for organizing to improve their conditions (Paul 2016). Thus, the only way to extend traditional collective bargaining rights to at least some independent contractors under current law is to reclassify workers as employees. California’s A.B. 5 approach will enable more workers—except for app-based transportation and delivery drivers, which Prop 22 carved out from A.B. 5—to obtain the right to organize. At the federal level, the proposed Protecting the Right to Organize (PRO) Act takes a similar approach, requiring that employers extend collective bargaining rights to workers according to the ABC test.4</w:t>
      </w:r>
      <w:r>
        <w:t xml:space="preserve"> </w:t>
      </w:r>
    </w:p>
    <w:p w14:paraId="54FADD5D" w14:textId="77777777" w:rsidR="00005FA2" w:rsidRDefault="00005FA2" w:rsidP="00005FA2"/>
    <w:p w14:paraId="7A094641" w14:textId="6FC3F9E4" w:rsidR="00005FA2" w:rsidRPr="00005FA2" w:rsidRDefault="00005FA2" w:rsidP="00005FA2">
      <w:pPr>
        <w:pStyle w:val="Heading3"/>
        <w:rPr>
          <w:sz w:val="22"/>
        </w:rPr>
      </w:pPr>
      <w:bookmarkStart w:id="23" w:name="_Hlk208314655"/>
      <w:bookmarkEnd w:id="22"/>
      <w:r>
        <w:rPr>
          <w:rStyle w:val="StyleUnderline"/>
        </w:rPr>
        <w:lastRenderedPageBreak/>
        <w:t xml:space="preserve">2NC---AT: Precision </w:t>
      </w:r>
      <w:bookmarkStart w:id="24" w:name="_Hlk208326347"/>
    </w:p>
    <w:p w14:paraId="50D9163C" w14:textId="77777777" w:rsidR="00005FA2" w:rsidRDefault="00005FA2" w:rsidP="00005FA2">
      <w:pPr>
        <w:pStyle w:val="Heading4"/>
      </w:pPr>
      <w:r>
        <w:t>Legal context goes neg---</w:t>
      </w:r>
      <w:r w:rsidRPr="00F750B0">
        <w:rPr>
          <w:u w:val="single"/>
        </w:rPr>
        <w:t>STATUTORALLY</w:t>
      </w:r>
      <w:r>
        <w:t>---The ‘Rights’ in CBRs refers to the mechanisms available to unions</w:t>
      </w:r>
    </w:p>
    <w:p w14:paraId="3336E7EB" w14:textId="77777777" w:rsidR="00005FA2" w:rsidRDefault="00005FA2" w:rsidP="00005FA2">
      <w:r w:rsidRPr="00FF3D1D">
        <w:rPr>
          <w:rStyle w:val="Style13ptBold"/>
        </w:rPr>
        <w:t>Bonta 23</w:t>
      </w:r>
      <w:r>
        <w:t xml:space="preserve">, JD and Attorney General of California (Rob Bonta, October 27, 2023, “Consolidated Answering Brief of State of California,” Document 22-1 in ECF for Amalgamated Transit Union, International, et al., v. State of California, and U.S. Department of Labor, et al., v. State of California, United States Court of Appeals for the Ninth Circuit, Nos. 23-15503 and 23-15617, University of Kansas Libraries, Lexis) </w:t>
      </w:r>
    </w:p>
    <w:p w14:paraId="5C6C0054" w14:textId="77777777" w:rsidR="00005FA2" w:rsidRPr="00496643" w:rsidRDefault="00005FA2" w:rsidP="00005FA2">
      <w:pPr>
        <w:rPr>
          <w:sz w:val="16"/>
        </w:rPr>
      </w:pPr>
      <w:r w:rsidRPr="00496643">
        <w:rPr>
          <w:sz w:val="16"/>
        </w:rPr>
        <w:t>4. The Union’s Expansive Interpretation of Section 13(c)(2) Is Contrary to Its Text and Legislative History</w:t>
      </w:r>
    </w:p>
    <w:p w14:paraId="36558E2D" w14:textId="77777777" w:rsidR="00005FA2" w:rsidRPr="00496643" w:rsidRDefault="00005FA2" w:rsidP="00005FA2">
      <w:pPr>
        <w:rPr>
          <w:sz w:val="16"/>
        </w:rPr>
      </w:pPr>
      <w:r w:rsidRPr="00D775E5">
        <w:rPr>
          <w:sz w:val="16"/>
          <w:szCs w:val="16"/>
        </w:rPr>
        <w:t xml:space="preserve">The Union contends </w:t>
      </w:r>
      <w:r w:rsidRPr="00002146">
        <w:rPr>
          <w:rStyle w:val="StyleUnderline"/>
        </w:rPr>
        <w:t xml:space="preserve">that </w:t>
      </w:r>
      <w:r w:rsidRPr="00D775E5">
        <w:rPr>
          <w:rStyle w:val="StyleUnderline"/>
          <w:highlight w:val="cyan"/>
        </w:rPr>
        <w:t>Congress</w:t>
      </w:r>
      <w:r w:rsidRPr="00496643">
        <w:rPr>
          <w:sz w:val="16"/>
        </w:rPr>
        <w:t xml:space="preserve"> deliberately </w:t>
      </w:r>
      <w:r w:rsidRPr="00D775E5">
        <w:rPr>
          <w:rStyle w:val="StyleUnderline"/>
          <w:highlight w:val="cyan"/>
        </w:rPr>
        <w:t>enshrined</w:t>
      </w:r>
      <w:r w:rsidRPr="00496643">
        <w:rPr>
          <w:rStyle w:val="StyleUnderline"/>
        </w:rPr>
        <w:t xml:space="preserve"> in</w:t>
      </w:r>
      <w:r w:rsidRPr="00496643">
        <w:rPr>
          <w:sz w:val="16"/>
        </w:rPr>
        <w:t xml:space="preserve"> Section </w:t>
      </w:r>
      <w:r w:rsidRPr="00496643">
        <w:rPr>
          <w:rStyle w:val="StyleUnderline"/>
        </w:rPr>
        <w:t xml:space="preserve">13(c)(2) </w:t>
      </w:r>
      <w:r w:rsidRPr="00002146">
        <w:rPr>
          <w:rStyle w:val="Emphasis"/>
        </w:rPr>
        <w:t>a separate</w:t>
      </w:r>
      <w:r w:rsidRPr="00002146">
        <w:rPr>
          <w:rStyle w:val="StyleUnderline"/>
        </w:rPr>
        <w:t xml:space="preserve"> collective bargaining right </w:t>
      </w:r>
      <w:r w:rsidRPr="00002146">
        <w:rPr>
          <w:rStyle w:val="Emphasis"/>
        </w:rPr>
        <w:t>for each</w:t>
      </w:r>
      <w:r w:rsidRPr="00002146">
        <w:rPr>
          <w:rStyle w:val="StyleUnderline"/>
        </w:rPr>
        <w:t xml:space="preserve"> individual </w:t>
      </w:r>
      <w:r w:rsidRPr="00002146">
        <w:rPr>
          <w:rStyle w:val="Emphasis"/>
        </w:rPr>
        <w:t>term and condition</w:t>
      </w:r>
      <w:r w:rsidRPr="00002146">
        <w:rPr>
          <w:sz w:val="16"/>
          <w:szCs w:val="16"/>
        </w:rPr>
        <w:t xml:space="preserve"> of employment </w:t>
      </w:r>
      <w:r w:rsidRPr="00002146">
        <w:rPr>
          <w:rStyle w:val="StyleUnderline"/>
        </w:rPr>
        <w:t>simply by using</w:t>
      </w:r>
      <w:r w:rsidRPr="00496643">
        <w:rPr>
          <w:rStyle w:val="StyleUnderline"/>
        </w:rPr>
        <w:t xml:space="preserve"> </w:t>
      </w:r>
      <w:r w:rsidRPr="00496643">
        <w:rPr>
          <w:rStyle w:val="Emphasis"/>
        </w:rPr>
        <w:t>“</w:t>
      </w:r>
      <w:r w:rsidRPr="00002146">
        <w:rPr>
          <w:rStyle w:val="Emphasis"/>
          <w:highlight w:val="cyan"/>
        </w:rPr>
        <w:t>c</w:t>
      </w:r>
      <w:r w:rsidRPr="007864E1">
        <w:rPr>
          <w:rStyle w:val="Emphasis"/>
        </w:rPr>
        <w:t>ollective</w:t>
      </w:r>
      <w:r w:rsidRPr="00002146">
        <w:rPr>
          <w:rStyle w:val="Emphasis"/>
          <w:highlight w:val="cyan"/>
        </w:rPr>
        <w:t xml:space="preserve"> b</w:t>
      </w:r>
      <w:r w:rsidRPr="007864E1">
        <w:rPr>
          <w:rStyle w:val="Emphasis"/>
        </w:rPr>
        <w:t>argaining</w:t>
      </w:r>
      <w:r w:rsidRPr="00496643">
        <w:rPr>
          <w:rStyle w:val="Emphasis"/>
        </w:rPr>
        <w:t xml:space="preserve"> </w:t>
      </w:r>
      <w:r w:rsidRPr="00D775E5">
        <w:rPr>
          <w:rStyle w:val="Emphasis"/>
          <w:i/>
          <w:highlight w:val="cyan"/>
        </w:rPr>
        <w:t>r</w:t>
      </w:r>
      <w:r w:rsidRPr="007864E1">
        <w:rPr>
          <w:rStyle w:val="Emphasis"/>
          <w:i/>
        </w:rPr>
        <w:t>ight</w:t>
      </w:r>
      <w:r w:rsidRPr="00D775E5">
        <w:rPr>
          <w:rStyle w:val="Emphasis"/>
          <w:i/>
          <w:highlight w:val="cyan"/>
        </w:rPr>
        <w:t>s</w:t>
      </w:r>
      <w:r w:rsidRPr="00D775E5">
        <w:rPr>
          <w:rStyle w:val="Emphasis"/>
          <w:highlight w:val="cyan"/>
        </w:rPr>
        <w:t>”</w:t>
      </w:r>
      <w:r w:rsidRPr="00D775E5">
        <w:rPr>
          <w:rStyle w:val="StyleUnderline"/>
          <w:highlight w:val="cyan"/>
        </w:rPr>
        <w:t xml:space="preserve"> </w:t>
      </w:r>
      <w:r w:rsidRPr="00002146">
        <w:rPr>
          <w:rStyle w:val="StyleUnderline"/>
        </w:rPr>
        <w:t xml:space="preserve">in its </w:t>
      </w:r>
      <w:r w:rsidRPr="00002146">
        <w:rPr>
          <w:rStyle w:val="Emphasis"/>
        </w:rPr>
        <w:t>plural</w:t>
      </w:r>
      <w:r w:rsidRPr="00496643">
        <w:rPr>
          <w:rStyle w:val="Emphasis"/>
        </w:rPr>
        <w:t xml:space="preserve"> form</w:t>
      </w:r>
      <w:r w:rsidRPr="00496643">
        <w:rPr>
          <w:sz w:val="16"/>
        </w:rPr>
        <w:t xml:space="preserve">. Union’s Brief (UB) 27. In the Union’s </w:t>
      </w:r>
      <w:r w:rsidRPr="00D775E5">
        <w:rPr>
          <w:sz w:val="16"/>
          <w:szCs w:val="16"/>
        </w:rPr>
        <w:t>view, inherent in UMTA’s concept of continuation of collective bargaining rights is the continuation of the right to bargain about aspects of defined benefit plans specifically, UB 42</w:t>
      </w:r>
      <w:r w:rsidRPr="00496643">
        <w:rPr>
          <w:sz w:val="16"/>
        </w:rPr>
        <w:t xml:space="preserve">, </w:t>
      </w:r>
      <w:r w:rsidRPr="00496643">
        <w:rPr>
          <w:rStyle w:val="StyleUnderline"/>
        </w:rPr>
        <w:t xml:space="preserve">along </w:t>
      </w:r>
      <w:r w:rsidRPr="00002146">
        <w:rPr>
          <w:rStyle w:val="StyleUnderline"/>
        </w:rPr>
        <w:t xml:space="preserve">with </w:t>
      </w:r>
      <w:r w:rsidRPr="00002146">
        <w:rPr>
          <w:rStyle w:val="Emphasis"/>
        </w:rPr>
        <w:t>every other conceivable</w:t>
      </w:r>
      <w:r w:rsidRPr="00002146">
        <w:rPr>
          <w:sz w:val="16"/>
        </w:rPr>
        <w:t xml:space="preserve"> substantive </w:t>
      </w:r>
      <w:r w:rsidRPr="00002146">
        <w:rPr>
          <w:rStyle w:val="Emphasis"/>
        </w:rPr>
        <w:t>employment term</w:t>
      </w:r>
      <w:r w:rsidRPr="00496643">
        <w:rPr>
          <w:rStyle w:val="StyleUnderline"/>
        </w:rPr>
        <w:t>.</w:t>
      </w:r>
    </w:p>
    <w:p w14:paraId="0B3C3143" w14:textId="77777777" w:rsidR="00005FA2" w:rsidRPr="00F14B23" w:rsidRDefault="00005FA2" w:rsidP="00005FA2">
      <w:pPr>
        <w:rPr>
          <w:sz w:val="16"/>
        </w:rPr>
      </w:pPr>
      <w:r w:rsidRPr="00496643">
        <w:rPr>
          <w:rStyle w:val="StyleUnderline"/>
        </w:rPr>
        <w:t xml:space="preserve">The Union </w:t>
      </w:r>
      <w:r w:rsidRPr="00002146">
        <w:rPr>
          <w:rStyle w:val="StyleUnderline"/>
        </w:rPr>
        <w:t xml:space="preserve">skips past several </w:t>
      </w:r>
      <w:r w:rsidRPr="00002146">
        <w:rPr>
          <w:rStyle w:val="Emphasis"/>
        </w:rPr>
        <w:t>more reasonable</w:t>
      </w:r>
      <w:r w:rsidRPr="00002146">
        <w:rPr>
          <w:rStyle w:val="StyleUnderline"/>
        </w:rPr>
        <w:t xml:space="preserve"> alternatives</w:t>
      </w:r>
      <w:r w:rsidRPr="00496643">
        <w:rPr>
          <w:sz w:val="16"/>
        </w:rPr>
        <w:t xml:space="preserve"> to arrive at its desired construction of Section 13(c)(2). As the </w:t>
      </w:r>
      <w:r w:rsidRPr="00AC020D">
        <w:rPr>
          <w:rStyle w:val="StyleUnderline"/>
        </w:rPr>
        <w:t xml:space="preserve">district </w:t>
      </w:r>
      <w:r w:rsidRPr="00002146">
        <w:rPr>
          <w:rStyle w:val="StyleUnderline"/>
          <w:highlight w:val="cyan"/>
        </w:rPr>
        <w:t>court held</w:t>
      </w:r>
      <w:r w:rsidRPr="00496643">
        <w:rPr>
          <w:sz w:val="16"/>
        </w:rPr>
        <w:t xml:space="preserve">, </w:t>
      </w:r>
      <w:r w:rsidRPr="00D775E5">
        <w:rPr>
          <w:rStyle w:val="StyleUnderline"/>
          <w:highlight w:val="cyan"/>
        </w:rPr>
        <w:t>Congress</w:t>
      </w:r>
      <w:r w:rsidRPr="00496643">
        <w:rPr>
          <w:rStyle w:val="StyleUnderline"/>
        </w:rPr>
        <w:t xml:space="preserve"> </w:t>
      </w:r>
      <w:r w:rsidRPr="00496643">
        <w:rPr>
          <w:rStyle w:val="Emphasis"/>
        </w:rPr>
        <w:t xml:space="preserve">more </w:t>
      </w:r>
      <w:r w:rsidRPr="00002146">
        <w:rPr>
          <w:rStyle w:val="Emphasis"/>
        </w:rPr>
        <w:t>likely</w:t>
      </w:r>
      <w:r w:rsidRPr="00002146">
        <w:rPr>
          <w:rStyle w:val="StyleUnderline"/>
        </w:rPr>
        <w:t xml:space="preserve"> </w:t>
      </w:r>
      <w:r w:rsidRPr="00D775E5">
        <w:rPr>
          <w:rStyle w:val="StyleUnderline"/>
          <w:highlight w:val="cyan"/>
        </w:rPr>
        <w:t xml:space="preserve">used </w:t>
      </w:r>
      <w:r w:rsidRPr="00F5068C">
        <w:rPr>
          <w:rStyle w:val="StyleUnderline"/>
        </w:rPr>
        <w:t xml:space="preserve">the </w:t>
      </w:r>
      <w:r w:rsidRPr="00F5068C">
        <w:rPr>
          <w:rStyle w:val="Emphasis"/>
        </w:rPr>
        <w:t>plural</w:t>
      </w:r>
      <w:r w:rsidRPr="00496643">
        <w:rPr>
          <w:rStyle w:val="StyleUnderline"/>
        </w:rPr>
        <w:t xml:space="preserve"> form </w:t>
      </w:r>
      <w:r w:rsidRPr="00496643">
        <w:rPr>
          <w:rStyle w:val="Emphasis"/>
        </w:rPr>
        <w:t>“</w:t>
      </w:r>
      <w:r w:rsidRPr="00002146">
        <w:rPr>
          <w:rStyle w:val="Emphasis"/>
          <w:highlight w:val="cyan"/>
        </w:rPr>
        <w:t>rights</w:t>
      </w:r>
      <w:r w:rsidRPr="00496643">
        <w:rPr>
          <w:rStyle w:val="Emphasis"/>
        </w:rPr>
        <w:t>”</w:t>
      </w:r>
      <w:r w:rsidRPr="00496643">
        <w:rPr>
          <w:rStyle w:val="StyleUnderline"/>
        </w:rPr>
        <w:t xml:space="preserve"> </w:t>
      </w:r>
      <w:r w:rsidRPr="00D775E5">
        <w:rPr>
          <w:rStyle w:val="StyleUnderline"/>
          <w:highlight w:val="cyan"/>
        </w:rPr>
        <w:t xml:space="preserve">to refer </w:t>
      </w:r>
      <w:r w:rsidRPr="0066496C">
        <w:rPr>
          <w:rStyle w:val="StyleUnderline"/>
          <w:highlight w:val="cyan"/>
        </w:rPr>
        <w:t xml:space="preserve">to </w:t>
      </w:r>
      <w:r w:rsidRPr="00F5068C">
        <w:rPr>
          <w:rStyle w:val="StyleUnderline"/>
        </w:rPr>
        <w:t>the</w:t>
      </w:r>
      <w:r w:rsidRPr="0066496C">
        <w:rPr>
          <w:rStyle w:val="StyleUnderline"/>
        </w:rPr>
        <w:t xml:space="preserve"> </w:t>
      </w:r>
      <w:r w:rsidRPr="0066496C">
        <w:rPr>
          <w:rStyle w:val="Emphasis"/>
        </w:rPr>
        <w:t xml:space="preserve">multiple </w:t>
      </w:r>
      <w:r w:rsidRPr="0066496C">
        <w:rPr>
          <w:rStyle w:val="Emphasis"/>
          <w:highlight w:val="cyan"/>
        </w:rPr>
        <w:t>mechanisms</w:t>
      </w:r>
      <w:r w:rsidRPr="0066496C">
        <w:rPr>
          <w:rStyle w:val="StyleUnderline"/>
          <w:highlight w:val="cyan"/>
        </w:rPr>
        <w:t xml:space="preserve"> unions employ </w:t>
      </w:r>
      <w:r w:rsidRPr="0066496C">
        <w:rPr>
          <w:rStyle w:val="Emphasis"/>
          <w:highlight w:val="cyan"/>
        </w:rPr>
        <w:t>to</w:t>
      </w:r>
      <w:r w:rsidRPr="00496643">
        <w:rPr>
          <w:rStyle w:val="Emphasis"/>
        </w:rPr>
        <w:t xml:space="preserve"> assert</w:t>
      </w:r>
      <w:r w:rsidRPr="00496643">
        <w:rPr>
          <w:rStyle w:val="StyleUnderline"/>
        </w:rPr>
        <w:t xml:space="preserve"> and </w:t>
      </w:r>
      <w:r w:rsidRPr="0066496C">
        <w:rPr>
          <w:rStyle w:val="Emphasis"/>
          <w:highlight w:val="cyan"/>
        </w:rPr>
        <w:t>protect</w:t>
      </w:r>
      <w:r w:rsidRPr="00496643">
        <w:rPr>
          <w:rStyle w:val="StyleUnderline"/>
        </w:rPr>
        <w:t xml:space="preserve"> their </w:t>
      </w:r>
      <w:r w:rsidRPr="0066496C">
        <w:rPr>
          <w:rStyle w:val="StyleUnderline"/>
          <w:highlight w:val="cyan"/>
        </w:rPr>
        <w:t xml:space="preserve">interests, </w:t>
      </w:r>
      <w:r w:rsidRPr="00002146">
        <w:rPr>
          <w:rStyle w:val="StyleUnderline"/>
        </w:rPr>
        <w:t xml:space="preserve">such as </w:t>
      </w:r>
      <w:r w:rsidRPr="00002146">
        <w:rPr>
          <w:rStyle w:val="Emphasis"/>
        </w:rPr>
        <w:t>dispute resolution</w:t>
      </w:r>
      <w:r w:rsidRPr="00496643">
        <w:rPr>
          <w:rStyle w:val="StyleUnderline"/>
        </w:rPr>
        <w:t xml:space="preserve"> and other </w:t>
      </w:r>
      <w:r w:rsidRPr="00496643">
        <w:rPr>
          <w:rStyle w:val="Emphasis"/>
        </w:rPr>
        <w:t>concerted activities</w:t>
      </w:r>
      <w:r w:rsidRPr="00496643">
        <w:rPr>
          <w:sz w:val="16"/>
        </w:rPr>
        <w:t>. Or, Congress employed the plural form to acknowledge that more than one right could be implicated across the numerous transit agencies within UMTA’s purview. See 1-ER-51 (holding that the Union’s reading of Section 13(c)(2) “does not appear to be what Congress intended”).</w:t>
      </w:r>
    </w:p>
    <w:p w14:paraId="70CDD203" w14:textId="77777777" w:rsidR="00005FA2" w:rsidRPr="00990132" w:rsidRDefault="00005FA2" w:rsidP="00005FA2">
      <w:r w:rsidRPr="00F14B23">
        <w:rPr>
          <w:rStyle w:val="Style13ptBold"/>
        </w:rPr>
        <w:t>Center for Labor</w:t>
      </w:r>
      <w:r>
        <w:t xml:space="preserve"> </w:t>
      </w:r>
      <w:r w:rsidRPr="008C5099">
        <w:rPr>
          <w:rStyle w:val="Style13ptBold"/>
        </w:rPr>
        <w:t>24</w:t>
      </w:r>
      <w:r w:rsidRPr="00990132">
        <w:t xml:space="preserve">, </w:t>
      </w:r>
      <w:r>
        <w:t xml:space="preserve">The Center for Labor and a Just Economy (CLJE) at Harvard Law School is a hub of collaborative research, policy, and strategies to empower working people to build an equitable economy and democracy. </w:t>
      </w:r>
      <w:r w:rsidRPr="00990132">
        <w:t>(</w:t>
      </w:r>
      <w:r>
        <w:t xml:space="preserve">Center for Labor and a Just Economy, </w:t>
      </w:r>
      <w:r w:rsidRPr="00990132">
        <w:t xml:space="preserve">9-1-2024, </w:t>
      </w:r>
      <w:r>
        <w:t>“</w:t>
      </w:r>
      <w:r w:rsidRPr="00990132">
        <w:t xml:space="preserve">Building Worker Power In Cities </w:t>
      </w:r>
      <w:r>
        <w:t xml:space="preserve">and States: </w:t>
      </w:r>
      <w:r w:rsidRPr="00990132">
        <w:t xml:space="preserve">Workers Excluded From The </w:t>
      </w:r>
      <w:r>
        <w:t>NLRA</w:t>
      </w:r>
      <w:r w:rsidRPr="00990132">
        <w:t>,</w:t>
      </w:r>
      <w:r>
        <w:t>”</w:t>
      </w:r>
      <w:r w:rsidRPr="00990132">
        <w:t xml:space="preserve"> Center for Labor and a Just Economy, https://clje.law.harvard.edu/publication/building-worker-power-in-cities-states/workers-excluded-from-the-nlra/) //qsmit</w:t>
      </w:r>
    </w:p>
    <w:p w14:paraId="22FEAE9C" w14:textId="77777777" w:rsidR="00005FA2" w:rsidRPr="008C5099" w:rsidRDefault="00005FA2" w:rsidP="00005FA2">
      <w:pPr>
        <w:rPr>
          <w:sz w:val="16"/>
        </w:rPr>
      </w:pPr>
      <w:r w:rsidRPr="00856A54">
        <w:rPr>
          <w:sz w:val="16"/>
        </w:rPr>
        <w:t xml:space="preserve">As noted earlier, state </w:t>
      </w:r>
      <w:r w:rsidRPr="00856A54">
        <w:rPr>
          <w:rStyle w:val="StyleUnderline"/>
          <w:highlight w:val="cyan"/>
        </w:rPr>
        <w:t>constitutions</w:t>
      </w:r>
      <w:r w:rsidRPr="00856A54">
        <w:rPr>
          <w:rStyle w:val="StyleUnderline"/>
        </w:rPr>
        <w:t xml:space="preserve"> </w:t>
      </w:r>
      <w:r w:rsidRPr="00856A54">
        <w:rPr>
          <w:rStyle w:val="StyleUnderline"/>
          <w:highlight w:val="cyan"/>
        </w:rPr>
        <w:t>can</w:t>
      </w:r>
      <w:r w:rsidRPr="00856A54">
        <w:rPr>
          <w:rStyle w:val="StyleUnderline"/>
        </w:rPr>
        <w:t xml:space="preserve"> be used to </w:t>
      </w:r>
      <w:r w:rsidRPr="00856A54">
        <w:rPr>
          <w:rStyle w:val="Emphasis"/>
          <w:highlight w:val="cyan"/>
        </w:rPr>
        <w:t>establish labor rights</w:t>
      </w:r>
      <w:r w:rsidRPr="00856A54">
        <w:rPr>
          <w:rStyle w:val="StyleUnderline"/>
          <w:highlight w:val="cyan"/>
        </w:rPr>
        <w:t xml:space="preserve"> for excluded workers</w:t>
      </w:r>
      <w:r w:rsidRPr="00856A54">
        <w:rPr>
          <w:sz w:val="16"/>
        </w:rPr>
        <w:t xml:space="preserve">. </w:t>
      </w:r>
      <w:r w:rsidRPr="007864E1">
        <w:rPr>
          <w:rStyle w:val="StyleUnderline"/>
        </w:rPr>
        <w:t xml:space="preserve">Alternatively, </w:t>
      </w:r>
      <w:r w:rsidRPr="007864E1">
        <w:rPr>
          <w:rStyle w:val="Emphasis"/>
        </w:rPr>
        <w:t xml:space="preserve">collective bargaining rights </w:t>
      </w:r>
      <w:r w:rsidRPr="007864E1">
        <w:rPr>
          <w:rStyle w:val="StyleUnderline"/>
        </w:rPr>
        <w:t xml:space="preserve">can be </w:t>
      </w:r>
      <w:r w:rsidRPr="007864E1">
        <w:rPr>
          <w:rStyle w:val="Emphasis"/>
        </w:rPr>
        <w:t>provided</w:t>
      </w:r>
      <w:r w:rsidRPr="007864E1">
        <w:rPr>
          <w:rStyle w:val="StyleUnderline"/>
        </w:rPr>
        <w:t xml:space="preserve"> </w:t>
      </w:r>
      <w:r w:rsidRPr="00AC020D">
        <w:rPr>
          <w:rStyle w:val="StyleUnderline"/>
        </w:rPr>
        <w:t>by statute.</w:t>
      </w:r>
      <w:r w:rsidRPr="00AC020D">
        <w:rPr>
          <w:sz w:val="16"/>
        </w:rPr>
        <w:t xml:space="preserve"> In either case, state collective bargaining laws could automatically cover any workers excluded from federal labor law. For example, the New York State Employment Relations Act provides collect</w:t>
      </w:r>
      <w:r w:rsidRPr="00856A54">
        <w:rPr>
          <w:sz w:val="16"/>
        </w:rPr>
        <w:t>ive bargaining rights to all private-sector workers in the state unless the NLRB determines that they are covered by the NLRA. States can also extend collective bargaining rights modeled on the NLRA to particular categories of excluded workers, such as agricultural workers, domestic workers, or independent contractors (subject to the preemption questions above). </w:t>
      </w:r>
    </w:p>
    <w:p w14:paraId="1F7D5158" w14:textId="77777777" w:rsidR="00005FA2" w:rsidRPr="00E55B94" w:rsidRDefault="00005FA2" w:rsidP="00005FA2">
      <w:pPr>
        <w:pStyle w:val="Heading4"/>
        <w:rPr>
          <w:bCs/>
        </w:rPr>
      </w:pPr>
      <w:r>
        <w:rPr>
          <w:bCs/>
        </w:rPr>
        <w:t xml:space="preserve">---Or </w:t>
      </w:r>
      <w:r w:rsidRPr="00E55B94">
        <w:rPr>
          <w:bCs/>
        </w:rPr>
        <w:t>‘</w:t>
      </w:r>
      <w:r w:rsidRPr="00E55B94">
        <w:rPr>
          <w:bCs/>
          <w:u w:val="single"/>
        </w:rPr>
        <w:t>expand</w:t>
      </w:r>
      <w:r w:rsidRPr="00E55B94">
        <w:rPr>
          <w:bCs/>
        </w:rPr>
        <w:t xml:space="preserve">’ </w:t>
      </w:r>
    </w:p>
    <w:p w14:paraId="25A65910" w14:textId="77777777" w:rsidR="00005FA2" w:rsidRPr="008C5099" w:rsidRDefault="00005FA2" w:rsidP="00005FA2">
      <w:r w:rsidRPr="00F14B23">
        <w:rPr>
          <w:rStyle w:val="Style13ptBold"/>
        </w:rPr>
        <w:t>Center for Labor</w:t>
      </w:r>
      <w:r>
        <w:t xml:space="preserve"> </w:t>
      </w:r>
      <w:r w:rsidRPr="008C5099">
        <w:rPr>
          <w:rStyle w:val="Style13ptBold"/>
        </w:rPr>
        <w:t>24</w:t>
      </w:r>
      <w:r w:rsidRPr="008C5099">
        <w:t xml:space="preserve">, </w:t>
      </w:r>
      <w:r>
        <w:t>The Center for Labor and a Just Economy (CLJE) at Harvard Law School is a hub of collaborative research, policy, and strategies to empower working people to build an equitable economy and democracy.</w:t>
      </w:r>
      <w:r w:rsidRPr="008C5099">
        <w:t xml:space="preserve"> (9-1-2024, </w:t>
      </w:r>
      <w:r>
        <w:t>“</w:t>
      </w:r>
      <w:r w:rsidRPr="008C5099">
        <w:t>State Constitutions and Public Sector Collective Bargaining Rights,</w:t>
      </w:r>
      <w:r>
        <w:t>”</w:t>
      </w:r>
      <w:r w:rsidRPr="008C5099">
        <w:t xml:space="preserve"> Center for Labor and a Just Economy, https://clje.law.harvard.edu/publication/building-worker-power-in-cities-states/state-constitutions-and-public-sector-collective-bargaining-rights/) //qsmit</w:t>
      </w:r>
    </w:p>
    <w:p w14:paraId="79B38836" w14:textId="77777777" w:rsidR="00005FA2" w:rsidRPr="008C5099" w:rsidRDefault="00005FA2" w:rsidP="00005FA2">
      <w:pPr>
        <w:rPr>
          <w:sz w:val="16"/>
        </w:rPr>
      </w:pPr>
      <w:r w:rsidRPr="008C5099">
        <w:rPr>
          <w:sz w:val="16"/>
        </w:rPr>
        <w:t>In addition, following the Supreme Court’s decision in Janus v. AFSCME,</w:t>
      </w:r>
      <w:hyperlink r:id="rId14" w:anchor="b17058e6-f826-4f4d-91a4-d15a74d35613" w:history="1">
        <w:r w:rsidRPr="008C5099">
          <w:rPr>
            <w:rStyle w:val="Hyperlink"/>
          </w:rPr>
          <w:t>6</w:t>
        </w:r>
      </w:hyperlink>
      <w:r w:rsidRPr="008C5099">
        <w:rPr>
          <w:sz w:val="16"/>
        </w:rPr>
        <w:t xml:space="preserve"> many states </w:t>
      </w:r>
      <w:r w:rsidRPr="008C5099">
        <w:rPr>
          <w:rStyle w:val="Emphasis"/>
        </w:rPr>
        <w:t>expanded protections</w:t>
      </w:r>
      <w:r w:rsidRPr="008C5099">
        <w:rPr>
          <w:rStyle w:val="StyleUnderline"/>
        </w:rPr>
        <w:t xml:space="preserve"> for public sector </w:t>
      </w:r>
      <w:r w:rsidRPr="008C5099">
        <w:rPr>
          <w:rStyle w:val="Emphasis"/>
        </w:rPr>
        <w:t>collective bargaining</w:t>
      </w:r>
      <w:r w:rsidRPr="008C5099">
        <w:rPr>
          <w:rStyle w:val="StyleUnderline"/>
        </w:rPr>
        <w:t xml:space="preserve"> through state laws or constitutional amendments</w:t>
      </w:r>
      <w:r w:rsidRPr="008C5099">
        <w:rPr>
          <w:sz w:val="16"/>
        </w:rPr>
        <w:t>. Some of these new provisions were designed to assist public sector unions in increasing membership or making collection of dues easier, thereby mitigating some of the impact of the Janus decision.</w:t>
      </w:r>
    </w:p>
    <w:p w14:paraId="777D71CE" w14:textId="77777777" w:rsidR="00005FA2" w:rsidRPr="008C5099" w:rsidRDefault="00005FA2" w:rsidP="00005FA2">
      <w:pPr>
        <w:rPr>
          <w:sz w:val="16"/>
        </w:rPr>
      </w:pPr>
      <w:r w:rsidRPr="008C5099">
        <w:rPr>
          <w:sz w:val="16"/>
        </w:rPr>
        <w:lastRenderedPageBreak/>
        <w:t>Preemption Risk</w:t>
      </w:r>
    </w:p>
    <w:p w14:paraId="2283E526" w14:textId="77777777" w:rsidR="00005FA2" w:rsidRPr="008C5099" w:rsidRDefault="00005FA2" w:rsidP="00005FA2">
      <w:pPr>
        <w:rPr>
          <w:sz w:val="16"/>
        </w:rPr>
      </w:pPr>
      <w:r w:rsidRPr="008C5099">
        <w:rPr>
          <w:sz w:val="16"/>
        </w:rPr>
        <w:t xml:space="preserve">State constitutional provisions are a promising way to protect workers where federal law does not, especially </w:t>
      </w:r>
      <w:r w:rsidRPr="008C5099">
        <w:rPr>
          <w:rStyle w:val="StyleUnderline"/>
          <w:highlight w:val="cyan"/>
        </w:rPr>
        <w:t>for</w:t>
      </w:r>
      <w:r w:rsidRPr="008C5099">
        <w:rPr>
          <w:rStyle w:val="StyleUnderline"/>
        </w:rPr>
        <w:t xml:space="preserve"> those </w:t>
      </w:r>
      <w:r w:rsidRPr="008C5099">
        <w:rPr>
          <w:rStyle w:val="Emphasis"/>
          <w:highlight w:val="cyan"/>
        </w:rPr>
        <w:t>workers excluded</w:t>
      </w:r>
      <w:r w:rsidRPr="008C5099">
        <w:rPr>
          <w:rStyle w:val="StyleUnderline"/>
        </w:rPr>
        <w:t xml:space="preserve"> from </w:t>
      </w:r>
      <w:r w:rsidRPr="008C5099">
        <w:rPr>
          <w:rStyle w:val="Emphasis"/>
        </w:rPr>
        <w:t>federal labor law</w:t>
      </w:r>
      <w:r w:rsidRPr="008C5099">
        <w:rPr>
          <w:sz w:val="16"/>
        </w:rPr>
        <w:t xml:space="preserve">: agricultural workers, domestic workers, independent contractors, and state employees. However, where </w:t>
      </w:r>
      <w:r w:rsidRPr="008C5099">
        <w:rPr>
          <w:rStyle w:val="StyleUnderline"/>
        </w:rPr>
        <w:t xml:space="preserve">state </w:t>
      </w:r>
      <w:r w:rsidRPr="008C5099">
        <w:rPr>
          <w:rStyle w:val="StyleUnderline"/>
          <w:highlight w:val="cyan"/>
        </w:rPr>
        <w:t>constitutions</w:t>
      </w:r>
      <w:r w:rsidRPr="008C5099">
        <w:rPr>
          <w:rStyle w:val="StyleUnderline"/>
        </w:rPr>
        <w:t xml:space="preserve"> substantively </w:t>
      </w:r>
      <w:r w:rsidRPr="008C5099">
        <w:rPr>
          <w:rStyle w:val="Emphasis"/>
          <w:highlight w:val="cyan"/>
        </w:rPr>
        <w:t>expand</w:t>
      </w:r>
      <w:r w:rsidRPr="008C5099">
        <w:rPr>
          <w:rStyle w:val="StyleUnderline"/>
        </w:rPr>
        <w:t xml:space="preserve"> the </w:t>
      </w:r>
      <w:r w:rsidRPr="008C5099">
        <w:rPr>
          <w:rStyle w:val="StyleUnderline"/>
          <w:highlight w:val="cyan"/>
        </w:rPr>
        <w:t>c</w:t>
      </w:r>
      <w:r w:rsidRPr="008C5099">
        <w:rPr>
          <w:rStyle w:val="StyleUnderline"/>
        </w:rPr>
        <w:t xml:space="preserve">ollective </w:t>
      </w:r>
      <w:r w:rsidRPr="008C5099">
        <w:rPr>
          <w:rStyle w:val="StyleUnderline"/>
          <w:highlight w:val="cyan"/>
        </w:rPr>
        <w:t>b</w:t>
      </w:r>
      <w:r w:rsidRPr="008C5099">
        <w:rPr>
          <w:rStyle w:val="StyleUnderline"/>
        </w:rPr>
        <w:t xml:space="preserve">argaining </w:t>
      </w:r>
      <w:r w:rsidRPr="008C5099">
        <w:rPr>
          <w:rStyle w:val="StyleUnderline"/>
          <w:highlight w:val="cyan"/>
        </w:rPr>
        <w:t>r</w:t>
      </w:r>
      <w:r w:rsidRPr="008C5099">
        <w:rPr>
          <w:rStyle w:val="StyleUnderline"/>
        </w:rPr>
        <w:t>ight</w:t>
      </w:r>
      <w:r w:rsidRPr="008C5099">
        <w:rPr>
          <w:rStyle w:val="StyleUnderline"/>
          <w:highlight w:val="cyan"/>
        </w:rPr>
        <w:t>s</w:t>
      </w:r>
      <w:r w:rsidRPr="008C5099">
        <w:rPr>
          <w:sz w:val="16"/>
        </w:rPr>
        <w:t xml:space="preserve"> of workers covered by the NLRA, preemption challenges will likely arise.</w:t>
      </w:r>
    </w:p>
    <w:p w14:paraId="38FA9947" w14:textId="77777777" w:rsidR="00005FA2" w:rsidRDefault="00005FA2" w:rsidP="00005FA2">
      <w:pPr>
        <w:pStyle w:val="Analytic"/>
      </w:pPr>
      <w:r>
        <w:t>Authorities agree:</w:t>
      </w:r>
    </w:p>
    <w:p w14:paraId="00D714A9" w14:textId="77777777" w:rsidR="00005FA2" w:rsidRDefault="00005FA2" w:rsidP="00005FA2">
      <w:pPr>
        <w:pStyle w:val="Heading4"/>
      </w:pPr>
      <w:r w:rsidRPr="00352340">
        <w:t>1---</w:t>
      </w:r>
      <w:r w:rsidRPr="00352340">
        <w:rPr>
          <w:u w:val="single"/>
        </w:rPr>
        <w:t>Labor think tanks</w:t>
      </w:r>
      <w:r>
        <w:t xml:space="preserve">---Use ‘establish’ and ‘expand,’ and </w:t>
      </w:r>
      <w:r w:rsidRPr="00652626">
        <w:rPr>
          <w:u w:val="single"/>
        </w:rPr>
        <w:t>bifurcates</w:t>
      </w:r>
      <w:r>
        <w:t xml:space="preserve"> them from strengthen</w:t>
      </w:r>
    </w:p>
    <w:p w14:paraId="56403F08" w14:textId="77777777" w:rsidR="00005FA2" w:rsidRPr="00EB293B" w:rsidRDefault="00005FA2" w:rsidP="00005FA2">
      <w:r w:rsidRPr="00EB293B">
        <w:rPr>
          <w:rStyle w:val="Style13ptBold"/>
        </w:rPr>
        <w:t>NELP 24</w:t>
      </w:r>
      <w:r>
        <w:t xml:space="preserve">, Economic Policy Institute think tank based in D.C. that carries out economic research and is affiliated with the labor movement (National Employment Law Project, “2023-2024 State &amp; Local Policy Agenda,” National Employment Law Project, published by Economic Policy Institute, </w:t>
      </w:r>
      <w:r w:rsidRPr="00EB293B">
        <w:t>https://www.nelp.org/app/uploads/2023/11/FINAL-2023-2024-State-and-Local-Policy-Agenda.pdf</w:t>
      </w:r>
      <w:r>
        <w:t>) //qsmit</w:t>
      </w:r>
    </w:p>
    <w:p w14:paraId="79BEF31D" w14:textId="77777777" w:rsidR="00005FA2" w:rsidRPr="00EB293B" w:rsidRDefault="00005FA2" w:rsidP="00005FA2">
      <w:pPr>
        <w:rPr>
          <w:sz w:val="16"/>
        </w:rPr>
      </w:pPr>
      <w:r w:rsidRPr="00EB293B">
        <w:rPr>
          <w:sz w:val="16"/>
        </w:rPr>
        <w:t xml:space="preserve">In </w:t>
      </w:r>
      <w:r w:rsidRPr="00F750B0">
        <w:rPr>
          <w:rStyle w:val="StyleUnderline"/>
          <w:highlight w:val="cyan"/>
        </w:rPr>
        <w:t>states</w:t>
      </w:r>
      <w:r w:rsidRPr="00EB293B">
        <w:rPr>
          <w:sz w:val="16"/>
        </w:rPr>
        <w:t xml:space="preserve"> that ban public-sector bargaining or lack comprehensive collective bargaining laws, policymakers should move swiftly to enact them. Governors and legislatures should also use their powers to restore workers’ rights in states where a decade of extreme anti-union legislation has weakened formerly strong public-sector bargaining laws, resulting in 6 suppressed wages and eroded job quality. Colorado, Maryland, </w:t>
      </w:r>
      <w:r w:rsidRPr="00EB293B">
        <w:rPr>
          <w:rStyle w:val="StyleUnderline"/>
        </w:rPr>
        <w:t xml:space="preserve">New Mexico, Nevada, and Virginia </w:t>
      </w:r>
      <w:r w:rsidRPr="00F750B0">
        <w:rPr>
          <w:rStyle w:val="StyleUnderline"/>
          <w:highlight w:val="cyan"/>
        </w:rPr>
        <w:t>have taken</w:t>
      </w:r>
      <w:r w:rsidRPr="00EB293B">
        <w:rPr>
          <w:rStyle w:val="StyleUnderline"/>
        </w:rPr>
        <w:t xml:space="preserve"> recent </w:t>
      </w:r>
      <w:r w:rsidRPr="00F750B0">
        <w:rPr>
          <w:rStyle w:val="StyleUnderline"/>
          <w:highlight w:val="cyan"/>
        </w:rPr>
        <w:t xml:space="preserve">steps to </w:t>
      </w:r>
      <w:r w:rsidRPr="00F750B0">
        <w:rPr>
          <w:rStyle w:val="Emphasis"/>
          <w:highlight w:val="cyan"/>
        </w:rPr>
        <w:t xml:space="preserve">establish, expand, </w:t>
      </w:r>
      <w:r w:rsidRPr="00F750B0">
        <w:rPr>
          <w:rStyle w:val="Emphasis"/>
          <w:sz w:val="32"/>
          <w:szCs w:val="32"/>
          <w:highlight w:val="cyan"/>
        </w:rPr>
        <w:t xml:space="preserve">or </w:t>
      </w:r>
      <w:r w:rsidRPr="00F750B0">
        <w:rPr>
          <w:rStyle w:val="Emphasis"/>
          <w:highlight w:val="cyan"/>
        </w:rPr>
        <w:t>strengthen</w:t>
      </w:r>
      <w:r w:rsidRPr="00EB293B">
        <w:rPr>
          <w:rStyle w:val="Emphasis"/>
        </w:rPr>
        <w:t xml:space="preserve"> </w:t>
      </w:r>
      <w:r w:rsidRPr="00F750B0">
        <w:rPr>
          <w:rStyle w:val="Emphasis"/>
          <w:highlight w:val="cyan"/>
        </w:rPr>
        <w:t>c</w:t>
      </w:r>
      <w:r w:rsidRPr="00EB293B">
        <w:rPr>
          <w:rStyle w:val="Emphasis"/>
        </w:rPr>
        <w:t xml:space="preserve">ollective </w:t>
      </w:r>
      <w:r w:rsidRPr="00F750B0">
        <w:rPr>
          <w:rStyle w:val="Emphasis"/>
          <w:highlight w:val="cyan"/>
        </w:rPr>
        <w:t>b</w:t>
      </w:r>
      <w:r w:rsidRPr="00EB293B">
        <w:rPr>
          <w:rStyle w:val="Emphasis"/>
        </w:rPr>
        <w:t xml:space="preserve">argaining </w:t>
      </w:r>
      <w:r w:rsidRPr="00F750B0">
        <w:rPr>
          <w:rStyle w:val="Emphasis"/>
          <w:highlight w:val="cyan"/>
        </w:rPr>
        <w:t>r</w:t>
      </w:r>
      <w:r w:rsidRPr="00EB293B">
        <w:rPr>
          <w:rStyle w:val="Emphasis"/>
        </w:rPr>
        <w:t>ight</w:t>
      </w:r>
      <w:r w:rsidRPr="00F750B0">
        <w:rPr>
          <w:rStyle w:val="Emphasis"/>
          <w:highlight w:val="cyan"/>
        </w:rPr>
        <w:t>s</w:t>
      </w:r>
      <w:r w:rsidRPr="00EB293B">
        <w:rPr>
          <w:sz w:val="16"/>
        </w:rPr>
        <w:t xml:space="preserve"> for some public-sector workers. These trends signal positive momentum in the right direction, though there is still much left to do across the country.</w:t>
      </w:r>
    </w:p>
    <w:p w14:paraId="2D81A9B4" w14:textId="77777777" w:rsidR="00005FA2" w:rsidRDefault="00005FA2" w:rsidP="00005FA2">
      <w:pPr>
        <w:pStyle w:val="Heading4"/>
      </w:pPr>
      <w:r>
        <w:t>2---Congress---described the NLRA’s creation of CBRs as ‘establish’</w:t>
      </w:r>
    </w:p>
    <w:p w14:paraId="62583621" w14:textId="77777777" w:rsidR="00005FA2" w:rsidRDefault="00005FA2" w:rsidP="00005FA2">
      <w:r w:rsidRPr="008C7D33">
        <w:rPr>
          <w:rStyle w:val="Style13ptBold"/>
        </w:rPr>
        <w:t>Shimabukuro 23</w:t>
      </w:r>
      <w:r>
        <w:t>, researcher and analyst at the Congressional Research Service (Jon O, 5-15-2023, “NLRB Reinstates “Overwhelming Community of Interest” Collective Bargaining Unit Standard,” Congressional Research Service, https://www.congress.gov/crs-product/LSB10963) //qsmit</w:t>
      </w:r>
    </w:p>
    <w:p w14:paraId="6D2184B9" w14:textId="77777777" w:rsidR="00005FA2" w:rsidRPr="00352340" w:rsidRDefault="00005FA2" w:rsidP="00005FA2">
      <w:pPr>
        <w:rPr>
          <w:sz w:val="16"/>
        </w:rPr>
      </w:pPr>
      <w:r w:rsidRPr="008C7D33">
        <w:rPr>
          <w:sz w:val="16"/>
        </w:rPr>
        <w:t xml:space="preserve">The </w:t>
      </w:r>
      <w:r w:rsidRPr="008C7D33">
        <w:rPr>
          <w:rStyle w:val="StyleUnderline"/>
        </w:rPr>
        <w:t>National Labor Relations Act (</w:t>
      </w:r>
      <w:r w:rsidRPr="00F750B0">
        <w:rPr>
          <w:rStyle w:val="StyleUnderline"/>
          <w:highlight w:val="cyan"/>
        </w:rPr>
        <w:t>NLRA</w:t>
      </w:r>
      <w:r w:rsidRPr="008C7D33">
        <w:rPr>
          <w:rStyle w:val="StyleUnderline"/>
        </w:rPr>
        <w:t xml:space="preserve">) </w:t>
      </w:r>
      <w:r w:rsidRPr="00F750B0">
        <w:rPr>
          <w:rStyle w:val="Emphasis"/>
          <w:highlight w:val="cyan"/>
        </w:rPr>
        <w:t>establishes</w:t>
      </w:r>
      <w:r w:rsidRPr="00F750B0">
        <w:rPr>
          <w:rStyle w:val="Emphasis"/>
        </w:rPr>
        <w:t xml:space="preserve"> a </w:t>
      </w:r>
      <w:r w:rsidRPr="00F750B0">
        <w:rPr>
          <w:rStyle w:val="Emphasis"/>
          <w:highlight w:val="cyan"/>
        </w:rPr>
        <w:t>right</w:t>
      </w:r>
      <w:r w:rsidRPr="00F750B0">
        <w:rPr>
          <w:rStyle w:val="Emphasis"/>
        </w:rPr>
        <w:t xml:space="preserve"> </w:t>
      </w:r>
      <w:r w:rsidRPr="00F750B0">
        <w:rPr>
          <w:rStyle w:val="Emphasis"/>
          <w:highlight w:val="cyan"/>
        </w:rPr>
        <w:t>to</w:t>
      </w:r>
      <w:r w:rsidRPr="00F750B0">
        <w:rPr>
          <w:rStyle w:val="Emphasis"/>
        </w:rPr>
        <w:t xml:space="preserve"> engage in </w:t>
      </w:r>
      <w:r w:rsidRPr="006F265A">
        <w:rPr>
          <w:rStyle w:val="Emphasis"/>
          <w:highlight w:val="cyan"/>
        </w:rPr>
        <w:t>c</w:t>
      </w:r>
      <w:r w:rsidRPr="006F265A">
        <w:rPr>
          <w:rStyle w:val="Emphasis"/>
        </w:rPr>
        <w:t>ollective</w:t>
      </w:r>
      <w:r w:rsidRPr="00F750B0">
        <w:rPr>
          <w:rStyle w:val="Emphasis"/>
        </w:rPr>
        <w:t xml:space="preserve"> </w:t>
      </w:r>
      <w:r w:rsidRPr="006F265A">
        <w:rPr>
          <w:rStyle w:val="Emphasis"/>
          <w:highlight w:val="cyan"/>
        </w:rPr>
        <w:t>b</w:t>
      </w:r>
      <w:r w:rsidRPr="006F265A">
        <w:rPr>
          <w:rStyle w:val="Emphasis"/>
        </w:rPr>
        <w:t>argaining</w:t>
      </w:r>
      <w:r w:rsidRPr="008C7D33">
        <w:rPr>
          <w:rStyle w:val="StyleUnderline"/>
        </w:rPr>
        <w:t xml:space="preserve"> for most private sector employees</w:t>
      </w:r>
      <w:r w:rsidRPr="008C7D33">
        <w:rPr>
          <w:sz w:val="16"/>
        </w:rPr>
        <w:t>. Since 2011, the National Labor Relations Board (NLRB or Board), which enforces and administers the NLRA, has prescribed alternating standards for determining the scope of proposed collective bargaining units. In its 2011 decision Specialty Healthcare &amp; Rehabilitation Center of Mobile, the Board indicated that an employer seeking to enlarge a proposed bargaining unit had to establish that any additional employees shared an "overwhelming community of interest" with the proposed unit's employees before the additional employees would be included in the unit. In 2017, the Board overruled Specialty Healthcare and returned to a standard of examining whether the interests of the employees in the proposed bargaining unit were sufficiently distinct from other employees to warrant a separate unit (i.e., traditional community of interest standard). In December 2022, the Board reinstated Specialty Healthcare's overwhelming community of interest standard in American Steel Construction, contending that this standard better promotes the policies of the NLRA and the rights of employees seeking union representation. Some argue, however, that the standard promotes the formation of "micro-units" that may include only a small number of employees and allows unions to organize at businesses where a majority of all employees may not support unionization. This Legal Sidebar provides background on the formation of collective bargaining units and reviews the Board's recent decision in American Steel Construction.</w:t>
      </w:r>
      <w:r w:rsidRPr="00E154F1">
        <w:rPr>
          <w:rStyle w:val="StyleUnderline"/>
        </w:rPr>
        <w:t xml:space="preserve"> </w:t>
      </w:r>
    </w:p>
    <w:p w14:paraId="39EDAD43" w14:textId="77777777" w:rsidR="00005FA2" w:rsidRPr="006F265A" w:rsidRDefault="00005FA2" w:rsidP="00005FA2">
      <w:pPr>
        <w:pStyle w:val="Heading4"/>
        <w:rPr>
          <w:bCs/>
        </w:rPr>
      </w:pPr>
      <w:r>
        <w:rPr>
          <w:bCs/>
        </w:rPr>
        <w:t>3---</w:t>
      </w:r>
      <w:r w:rsidRPr="00352340">
        <w:rPr>
          <w:bCs/>
          <w:u w:val="single"/>
        </w:rPr>
        <w:t>Unions</w:t>
      </w:r>
      <w:r>
        <w:t xml:space="preserve">---say additional bargaining </w:t>
      </w:r>
      <w:r w:rsidRPr="00F14B23">
        <w:rPr>
          <w:u w:val="single"/>
        </w:rPr>
        <w:t>mechanisms</w:t>
      </w:r>
      <w:r>
        <w:t xml:space="preserve"> are what ‘strengthen’</w:t>
      </w:r>
    </w:p>
    <w:p w14:paraId="6E1CA726" w14:textId="77777777" w:rsidR="00005FA2" w:rsidRDefault="00005FA2" w:rsidP="00005FA2">
      <w:r w:rsidRPr="00E154F1">
        <w:rPr>
          <w:rStyle w:val="Style13ptBold"/>
        </w:rPr>
        <w:t>Lafragola 19</w:t>
      </w:r>
      <w:r>
        <w:t>, International Secretary-Treasurer of Transportation Workers Union, (Jerome, 10-4-2019, “Protecting The Right To Organize (Pro) Act Of 2019 Will Strengthen Unions,” Transportation Workers Union of America, https://www.twu.org/protecting-the-right-to-organize-pro-act-of-2019-will-strengthen-unions/) //qsmit</w:t>
      </w:r>
    </w:p>
    <w:p w14:paraId="5C454567" w14:textId="77777777" w:rsidR="00005FA2" w:rsidRDefault="00005FA2" w:rsidP="00005FA2">
      <w:r>
        <w:t xml:space="preserve">The </w:t>
      </w:r>
      <w:r w:rsidRPr="00F750B0">
        <w:rPr>
          <w:rStyle w:val="StyleUnderline"/>
          <w:highlight w:val="cyan"/>
        </w:rPr>
        <w:t>PRO Act</w:t>
      </w:r>
      <w:r>
        <w:t xml:space="preserve"> also </w:t>
      </w:r>
      <w:r w:rsidRPr="00F750B0">
        <w:rPr>
          <w:rStyle w:val="Emphasis"/>
          <w:highlight w:val="cyan"/>
        </w:rPr>
        <w:t>strengthens</w:t>
      </w:r>
      <w:r w:rsidRPr="00E154F1">
        <w:rPr>
          <w:rStyle w:val="Emphasis"/>
        </w:rPr>
        <w:t xml:space="preserve"> workers’ </w:t>
      </w:r>
      <w:r w:rsidRPr="00F750B0">
        <w:rPr>
          <w:rStyle w:val="Emphasis"/>
          <w:highlight w:val="cyan"/>
        </w:rPr>
        <w:t>right to bargain</w:t>
      </w:r>
      <w:r w:rsidRPr="00E154F1">
        <w:rPr>
          <w:rStyle w:val="StyleUnderline"/>
        </w:rPr>
        <w:t xml:space="preserve"> at the negotiating table, </w:t>
      </w:r>
      <w:r w:rsidRPr="00F750B0">
        <w:rPr>
          <w:rStyle w:val="StyleUnderline"/>
          <w:highlight w:val="cyan"/>
        </w:rPr>
        <w:t>because it</w:t>
      </w:r>
      <w:r w:rsidRPr="00E154F1">
        <w:rPr>
          <w:rStyle w:val="StyleUnderline"/>
        </w:rPr>
        <w:t>:</w:t>
      </w:r>
    </w:p>
    <w:p w14:paraId="68847022" w14:textId="77777777" w:rsidR="00005FA2" w:rsidRPr="00E154F1" w:rsidRDefault="00005FA2" w:rsidP="00005FA2">
      <w:pPr>
        <w:rPr>
          <w:rStyle w:val="Emphasis"/>
        </w:rPr>
      </w:pPr>
      <w:r w:rsidRPr="00E154F1">
        <w:rPr>
          <w:rStyle w:val="StyleUnderline"/>
        </w:rPr>
        <w:t xml:space="preserve">Enhances workers’ right to </w:t>
      </w:r>
      <w:r w:rsidRPr="00F750B0">
        <w:rPr>
          <w:rStyle w:val="StyleUnderline"/>
          <w:highlight w:val="cyan"/>
        </w:rPr>
        <w:t xml:space="preserve">support </w:t>
      </w:r>
      <w:r w:rsidRPr="00F750B0">
        <w:rPr>
          <w:rStyle w:val="Emphasis"/>
          <w:highlight w:val="cyan"/>
        </w:rPr>
        <w:t>secondary</w:t>
      </w:r>
      <w:r w:rsidRPr="00E154F1">
        <w:rPr>
          <w:rStyle w:val="Emphasis"/>
        </w:rPr>
        <w:t xml:space="preserve"> boycotts, </w:t>
      </w:r>
      <w:r w:rsidRPr="00F750B0">
        <w:rPr>
          <w:rStyle w:val="Emphasis"/>
          <w:highlight w:val="cyan"/>
        </w:rPr>
        <w:t>strikes</w:t>
      </w:r>
      <w:r w:rsidRPr="00E154F1">
        <w:rPr>
          <w:rStyle w:val="Emphasis"/>
        </w:rPr>
        <w:t xml:space="preserve"> or other acts of solidarity.</w:t>
      </w:r>
    </w:p>
    <w:p w14:paraId="3BCEC1E3" w14:textId="77777777" w:rsidR="00005FA2" w:rsidRPr="00E154F1" w:rsidRDefault="00005FA2" w:rsidP="00005FA2">
      <w:pPr>
        <w:rPr>
          <w:rStyle w:val="StyleUnderline"/>
        </w:rPr>
      </w:pPr>
      <w:r w:rsidRPr="00F750B0">
        <w:rPr>
          <w:rStyle w:val="StyleUnderline"/>
          <w:highlight w:val="cyan"/>
        </w:rPr>
        <w:lastRenderedPageBreak/>
        <w:t>Allows</w:t>
      </w:r>
      <w:r w:rsidRPr="00E154F1">
        <w:rPr>
          <w:rStyle w:val="StyleUnderline"/>
        </w:rPr>
        <w:t xml:space="preserve"> workers to </w:t>
      </w:r>
      <w:r w:rsidRPr="00E154F1">
        <w:rPr>
          <w:rStyle w:val="Emphasis"/>
        </w:rPr>
        <w:t xml:space="preserve">engage in </w:t>
      </w:r>
      <w:r w:rsidRPr="00F750B0">
        <w:rPr>
          <w:rStyle w:val="Emphasis"/>
          <w:highlight w:val="cyan"/>
        </w:rPr>
        <w:t>collective</w:t>
      </w:r>
      <w:r w:rsidRPr="00E154F1">
        <w:rPr>
          <w:rStyle w:val="Emphasis"/>
        </w:rPr>
        <w:t xml:space="preserve"> or class action </w:t>
      </w:r>
      <w:r w:rsidRPr="00F750B0">
        <w:rPr>
          <w:rStyle w:val="Emphasis"/>
          <w:highlight w:val="cyan"/>
        </w:rPr>
        <w:t>litigation</w:t>
      </w:r>
      <w:r w:rsidRPr="00E154F1">
        <w:rPr>
          <w:rStyle w:val="StyleUnderline"/>
        </w:rPr>
        <w:t xml:space="preserve"> against employers who violate their workplace rights.</w:t>
      </w:r>
    </w:p>
    <w:p w14:paraId="05F0ECC6" w14:textId="77777777" w:rsidR="00005FA2" w:rsidRPr="00E154F1" w:rsidRDefault="00005FA2" w:rsidP="00005FA2">
      <w:pPr>
        <w:rPr>
          <w:rStyle w:val="StyleUnderline"/>
        </w:rPr>
      </w:pPr>
      <w:r w:rsidRPr="00F750B0">
        <w:rPr>
          <w:rStyle w:val="Emphasis"/>
          <w:highlight w:val="cyan"/>
        </w:rPr>
        <w:t>Ensures</w:t>
      </w:r>
      <w:r w:rsidRPr="00E154F1">
        <w:rPr>
          <w:rStyle w:val="Emphasis"/>
        </w:rPr>
        <w:t xml:space="preserve"> unions can collect “</w:t>
      </w:r>
      <w:r w:rsidRPr="00F750B0">
        <w:rPr>
          <w:rStyle w:val="Emphasis"/>
          <w:highlight w:val="cyan"/>
        </w:rPr>
        <w:t>fair share”</w:t>
      </w:r>
      <w:r w:rsidRPr="00F750B0">
        <w:rPr>
          <w:rStyle w:val="StyleUnderline"/>
          <w:highlight w:val="cyan"/>
        </w:rPr>
        <w:t xml:space="preserve"> fees</w:t>
      </w:r>
      <w:r w:rsidRPr="00E154F1">
        <w:rPr>
          <w:rStyle w:val="StyleUnderline"/>
        </w:rPr>
        <w:t xml:space="preserve"> (currently forbidden in Right-to-Work states).</w:t>
      </w:r>
    </w:p>
    <w:p w14:paraId="06B80A1A" w14:textId="77777777" w:rsidR="00005FA2" w:rsidRDefault="00005FA2" w:rsidP="00005FA2">
      <w:pPr>
        <w:rPr>
          <w:rStyle w:val="StyleUnderline"/>
        </w:rPr>
      </w:pPr>
      <w:r w:rsidRPr="0073759B">
        <w:rPr>
          <w:rStyle w:val="StyleUnderline"/>
        </w:rPr>
        <w:t xml:space="preserve">Facilitates initial collective bargaining agreements by </w:t>
      </w:r>
      <w:r w:rsidRPr="00F750B0">
        <w:rPr>
          <w:rStyle w:val="Emphasis"/>
          <w:highlight w:val="cyan"/>
        </w:rPr>
        <w:t>mandating binding arbitration</w:t>
      </w:r>
      <w:r w:rsidRPr="0073759B">
        <w:rPr>
          <w:rStyle w:val="Emphasis"/>
        </w:rPr>
        <w:t xml:space="preserve"> for first contracts</w:t>
      </w:r>
      <w:r w:rsidRPr="0073759B">
        <w:rPr>
          <w:rStyle w:val="StyleUnderline"/>
        </w:rPr>
        <w:t xml:space="preserve"> if the parties cannot find agreement on their own.</w:t>
      </w:r>
    </w:p>
    <w:bookmarkEnd w:id="23"/>
    <w:bookmarkEnd w:id="24"/>
    <w:p w14:paraId="462734DC" w14:textId="77777777" w:rsidR="00005FA2" w:rsidRDefault="00005FA2" w:rsidP="00005FA2">
      <w:pPr>
        <w:pStyle w:val="Heading2"/>
      </w:pPr>
      <w:r>
        <w:lastRenderedPageBreak/>
        <w:t>Case</w:t>
      </w:r>
    </w:p>
    <w:p w14:paraId="6923B35C" w14:textId="77777777" w:rsidR="00005FA2" w:rsidRDefault="00005FA2" w:rsidP="00005FA2">
      <w:pPr>
        <w:pStyle w:val="Heading3"/>
      </w:pPr>
      <w:r>
        <w:lastRenderedPageBreak/>
        <w:t>2nc---prison labor</w:t>
      </w:r>
    </w:p>
    <w:p w14:paraId="19A4CFA7" w14:textId="77777777" w:rsidR="00005FA2" w:rsidRDefault="00005FA2" w:rsidP="00005FA2"/>
    <w:p w14:paraId="62BEFD7A" w14:textId="77777777" w:rsidR="00005FA2" w:rsidRDefault="00005FA2" w:rsidP="00005FA2">
      <w:pPr>
        <w:pStyle w:val="Heading4"/>
      </w:pPr>
      <w:r>
        <w:t>2. Circumvention.</w:t>
      </w:r>
    </w:p>
    <w:p w14:paraId="540F19EB" w14:textId="77777777" w:rsidR="00005FA2" w:rsidRDefault="00005FA2" w:rsidP="00005FA2">
      <w:pPr>
        <w:pStyle w:val="Heading4"/>
      </w:pPr>
      <w:bookmarkStart w:id="25" w:name="_Hlk208592937"/>
      <w:r>
        <w:t>A. Direct quotes from prison admins indicate they will refuse to recognize unions. The plan lacks any enforcement mechanism.</w:t>
      </w:r>
    </w:p>
    <w:p w14:paraId="62623C16" w14:textId="77777777" w:rsidR="00005FA2" w:rsidRPr="00F52B52" w:rsidRDefault="00005FA2" w:rsidP="00005FA2">
      <w:r>
        <w:t>[Huff]:</w:t>
      </w:r>
    </w:p>
    <w:p w14:paraId="6DA81186" w14:textId="77777777" w:rsidR="00005FA2" w:rsidRPr="00733E06" w:rsidRDefault="00005FA2" w:rsidP="00005FA2">
      <w:pPr>
        <w:rPr>
          <w:sz w:val="16"/>
        </w:rPr>
      </w:pPr>
      <w:r w:rsidRPr="006A6A7D">
        <w:rPr>
          <w:rStyle w:val="Emphasis"/>
          <w:highlight w:val="cyan"/>
        </w:rPr>
        <w:t>Directors</w:t>
      </w:r>
      <w:r w:rsidRPr="00733E06">
        <w:rPr>
          <w:sz w:val="16"/>
        </w:rPr>
        <w:t xml:space="preserve"> </w:t>
      </w:r>
      <w:r w:rsidRPr="006A6A7D">
        <w:rPr>
          <w:rStyle w:val="StyleUnderline"/>
          <w:highlight w:val="cyan"/>
        </w:rPr>
        <w:t>of</w:t>
      </w:r>
      <w:r w:rsidRPr="00733E06">
        <w:rPr>
          <w:sz w:val="16"/>
        </w:rPr>
        <w:t xml:space="preserve"> state </w:t>
      </w:r>
      <w:r w:rsidRPr="006A6A7D">
        <w:rPr>
          <w:rStyle w:val="Emphasis"/>
          <w:highlight w:val="cyan"/>
        </w:rPr>
        <w:t>corrections departments</w:t>
      </w:r>
      <w:r w:rsidRPr="00733E06">
        <w:rPr>
          <w:rStyle w:val="StyleUnderline"/>
        </w:rPr>
        <w:t xml:space="preserve"> have </w:t>
      </w:r>
      <w:r w:rsidRPr="006A6A7D">
        <w:rPr>
          <w:rStyle w:val="Emphasis"/>
          <w:highlight w:val="cyan"/>
        </w:rPr>
        <w:t>opposed</w:t>
      </w:r>
      <w:r w:rsidRPr="00733E06">
        <w:rPr>
          <w:rStyle w:val="StyleUnderline"/>
        </w:rPr>
        <w:t xml:space="preserve"> the </w:t>
      </w:r>
      <w:r w:rsidRPr="006A6A7D">
        <w:rPr>
          <w:rStyle w:val="Emphasis"/>
          <w:highlight w:val="cyan"/>
        </w:rPr>
        <w:t>formation</w:t>
      </w:r>
      <w:r w:rsidRPr="006A6A7D">
        <w:rPr>
          <w:rStyle w:val="StyleUnderline"/>
          <w:highlight w:val="cyan"/>
        </w:rPr>
        <w:t xml:space="preserve"> of </w:t>
      </w:r>
      <w:r w:rsidRPr="006A6A7D">
        <w:rPr>
          <w:rStyle w:val="Emphasis"/>
          <w:highlight w:val="cyan"/>
        </w:rPr>
        <w:t>inmate unions</w:t>
      </w:r>
      <w:r w:rsidRPr="00733E06">
        <w:rPr>
          <w:sz w:val="16"/>
        </w:rPr>
        <w:t xml:space="preserve">. In Ohio, </w:t>
      </w:r>
      <w:r w:rsidRPr="006A6A7D">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6A6A7D">
        <w:rPr>
          <w:rStyle w:val="Emphasis"/>
          <w:highlight w:val="cyan"/>
        </w:rPr>
        <w:t>strike</w:t>
      </w:r>
      <w:r w:rsidRPr="00733E06">
        <w:rPr>
          <w:sz w:val="16"/>
        </w:rPr>
        <w:t xml:space="preserve"> at the Southern Ohio Correctional Facility, the state director was quoted as saying:</w:t>
      </w:r>
    </w:p>
    <w:p w14:paraId="63B53358" w14:textId="77777777" w:rsidR="00005FA2" w:rsidRPr="00733E06" w:rsidRDefault="00005FA2" w:rsidP="00005FA2">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6A6A7D">
        <w:rPr>
          <w:rStyle w:val="Emphasis"/>
          <w:sz w:val="32"/>
          <w:highlight w:val="cyan"/>
        </w:rPr>
        <w:t>Under no circumstances</w:t>
      </w:r>
      <w:r w:rsidRPr="006A6A7D">
        <w:rPr>
          <w:rStyle w:val="StyleUnderline"/>
          <w:sz w:val="32"/>
          <w:szCs w:val="32"/>
          <w:highlight w:val="cyan"/>
        </w:rPr>
        <w:t xml:space="preserve"> will I </w:t>
      </w:r>
      <w:r w:rsidRPr="006A6A7D">
        <w:rPr>
          <w:rStyle w:val="Emphasis"/>
          <w:sz w:val="32"/>
          <w:highlight w:val="cyan"/>
        </w:rPr>
        <w:t>recognize</w:t>
      </w:r>
      <w:r w:rsidRPr="006A6A7D">
        <w:rPr>
          <w:rStyle w:val="StyleUnderline"/>
          <w:sz w:val="32"/>
          <w:szCs w:val="32"/>
          <w:highlight w:val="cyan"/>
        </w:rPr>
        <w:t xml:space="preserve"> their </w:t>
      </w:r>
      <w:r w:rsidRPr="006A6A7D">
        <w:rPr>
          <w:rStyle w:val="StyleUnderline"/>
          <w:sz w:val="32"/>
          <w:szCs w:val="32"/>
        </w:rPr>
        <w:t xml:space="preserve">so-called </w:t>
      </w:r>
      <w:r w:rsidRPr="006A6A7D">
        <w:rPr>
          <w:rStyle w:val="Emphasis"/>
          <w:sz w:val="32"/>
          <w:highlight w:val="cyan"/>
        </w:rPr>
        <w:t>union</w:t>
      </w:r>
      <w:r w:rsidRPr="00733E06">
        <w:rPr>
          <w:sz w:val="16"/>
        </w:rPr>
        <w:t xml:space="preserve"> [WBNS-TV, 1973].</w:t>
      </w:r>
    </w:p>
    <w:p w14:paraId="397FA5F0" w14:textId="77777777" w:rsidR="00005FA2" w:rsidRPr="00F52B52" w:rsidRDefault="00005FA2" w:rsidP="00005FA2"/>
    <w:p w14:paraId="710DC266" w14:textId="77777777" w:rsidR="00005FA2" w:rsidRPr="005F034B" w:rsidRDefault="00005FA2" w:rsidP="00005FA2">
      <w:pPr>
        <w:pStyle w:val="Heading4"/>
      </w:pPr>
      <w:bookmarkStart w:id="26" w:name="_Hlk208592939"/>
      <w:bookmarkEnd w:id="25"/>
      <w:r>
        <w:t xml:space="preserve">There’s </w:t>
      </w:r>
      <w:r w:rsidRPr="005F034B">
        <w:rPr>
          <w:u w:val="single"/>
        </w:rPr>
        <w:t>zero penalty</w:t>
      </w:r>
      <w:r>
        <w:t xml:space="preserve"> for employer non-compliance with the aff’s scheme</w:t>
      </w:r>
    </w:p>
    <w:p w14:paraId="37E7B792" w14:textId="77777777" w:rsidR="00005FA2" w:rsidRPr="009B52E6" w:rsidRDefault="00005FA2" w:rsidP="00005FA2">
      <w:r w:rsidRPr="009B52E6">
        <w:rPr>
          <w:rStyle w:val="Heading4Char"/>
        </w:rPr>
        <w:t>Bruenig 25</w:t>
      </w:r>
      <w:r w:rsidRPr="009B52E6">
        <w:t>, labor lawyer and public policy expert. (Matt, February 18,“The Futility of the NLRB”, NLRB Edge, https://www.nlrbedge.com/p/the-futility-of-the-nlrb, accessed on 8-10-2025)</w:t>
      </w:r>
    </w:p>
    <w:p w14:paraId="4F7A20E6" w14:textId="77777777" w:rsidR="00005FA2" w:rsidRPr="009B52E6" w:rsidRDefault="00005FA2" w:rsidP="00005FA2">
      <w:pPr>
        <w:rPr>
          <w:sz w:val="16"/>
        </w:rPr>
      </w:pPr>
      <w:r w:rsidRPr="009B52E6">
        <w:rPr>
          <w:sz w:val="16"/>
        </w:rPr>
        <w:t xml:space="preserve">In August of last year, I wrote a piece for the New York Times in which I argued that the Starbucks unionization campaign illustrates the </w:t>
      </w:r>
      <w:r w:rsidRPr="00753DF8">
        <w:rPr>
          <w:rStyle w:val="Emphasis"/>
        </w:rPr>
        <w:t>inherent limitations</w:t>
      </w:r>
      <w:r w:rsidRPr="00334FF9">
        <w:rPr>
          <w:u w:val="single"/>
        </w:rPr>
        <w:t xml:space="preserve"> of the </w:t>
      </w:r>
      <w:r w:rsidRPr="00753DF8">
        <w:rPr>
          <w:rStyle w:val="Emphasis"/>
        </w:rPr>
        <w:t>N</w:t>
      </w:r>
      <w:r w:rsidRPr="00334FF9">
        <w:rPr>
          <w:u w:val="single"/>
        </w:rPr>
        <w:t xml:space="preserve">ational </w:t>
      </w:r>
      <w:r w:rsidRPr="00753DF8">
        <w:rPr>
          <w:rStyle w:val="Emphasis"/>
        </w:rPr>
        <w:t>L</w:t>
      </w:r>
      <w:r w:rsidRPr="00334FF9">
        <w:rPr>
          <w:u w:val="single"/>
        </w:rPr>
        <w:t xml:space="preserve">abor </w:t>
      </w:r>
      <w:r w:rsidRPr="00753DF8">
        <w:rPr>
          <w:rStyle w:val="Emphasis"/>
        </w:rPr>
        <w:t>R</w:t>
      </w:r>
      <w:r w:rsidRPr="00334FF9">
        <w:rPr>
          <w:u w:val="single"/>
        </w:rPr>
        <w:t xml:space="preserve">elations </w:t>
      </w:r>
      <w:r w:rsidRPr="00753DF8">
        <w:rPr>
          <w:rStyle w:val="Emphasis"/>
        </w:rPr>
        <w:t>B</w:t>
      </w:r>
      <w:r w:rsidRPr="00334FF9">
        <w:rPr>
          <w:u w:val="single"/>
        </w:rPr>
        <w:t>oard in facilitating mass unionization in America</w:t>
      </w:r>
      <w:r w:rsidRPr="009B52E6">
        <w:rPr>
          <w:sz w:val="16"/>
        </w:rPr>
        <w:t xml:space="preserve">. </w:t>
      </w:r>
      <w:r w:rsidRPr="00753DF8">
        <w:rPr>
          <w:sz w:val="16"/>
          <w:szCs w:val="16"/>
        </w:rPr>
        <w:t>The piece analyzes how much NLRB effort was required to produce 11,000 new union members at Starbucks and then concludes that</w:t>
      </w:r>
      <w:r w:rsidRPr="00753DF8">
        <w:rPr>
          <w:u w:val="single"/>
        </w:rPr>
        <w:t xml:space="preserve"> the NLRB does not have even a tiny fraction of the budget that would be required to certify millions of new union members</w:t>
      </w:r>
      <w:r w:rsidRPr="009B52E6">
        <w:rPr>
          <w:sz w:val="16"/>
        </w:rPr>
        <w:t xml:space="preserve"> in a short period of time.</w:t>
      </w:r>
    </w:p>
    <w:p w14:paraId="1B4CEEA0" w14:textId="77777777" w:rsidR="00005FA2" w:rsidRPr="009B52E6" w:rsidRDefault="00005FA2" w:rsidP="00005FA2">
      <w:pPr>
        <w:rPr>
          <w:sz w:val="16"/>
        </w:rPr>
      </w:pPr>
      <w:r w:rsidRPr="00334FF9">
        <w:rPr>
          <w:u w:val="single"/>
        </w:rPr>
        <w:t xml:space="preserve">If this is how many government resources are required to certify just over 11,000 new union members, then </w:t>
      </w:r>
      <w:r w:rsidRPr="00334FF9">
        <w:rPr>
          <w:highlight w:val="cyan"/>
          <w:u w:val="single"/>
        </w:rPr>
        <w:t xml:space="preserve">it would clearly be </w:t>
      </w:r>
      <w:r w:rsidRPr="00334FF9">
        <w:rPr>
          <w:rStyle w:val="Emphasis"/>
          <w:highlight w:val="cyan"/>
        </w:rPr>
        <w:t>unsustainable</w:t>
      </w:r>
      <w:r w:rsidRPr="00334FF9">
        <w:rPr>
          <w:u w:val="single"/>
        </w:rPr>
        <w:t xml:space="preserve"> for the government </w:t>
      </w:r>
      <w:r w:rsidRPr="00334FF9">
        <w:rPr>
          <w:highlight w:val="cyan"/>
          <w:u w:val="single"/>
        </w:rPr>
        <w:t>if</w:t>
      </w:r>
      <w:r w:rsidRPr="00334FF9">
        <w:rPr>
          <w:u w:val="single"/>
        </w:rPr>
        <w:t xml:space="preserve"> the </w:t>
      </w:r>
      <w:r w:rsidRPr="00753DF8">
        <w:rPr>
          <w:highlight w:val="cyan"/>
          <w:u w:val="single"/>
        </w:rPr>
        <w:t>enthusiasm</w:t>
      </w:r>
      <w:r w:rsidRPr="00753DF8">
        <w:rPr>
          <w:u w:val="single"/>
        </w:rPr>
        <w:t xml:space="preserve"> we’ve seen at Starbucks </w:t>
      </w:r>
      <w:r w:rsidRPr="00753DF8">
        <w:rPr>
          <w:highlight w:val="cyan"/>
          <w:u w:val="single"/>
        </w:rPr>
        <w:t>were</w:t>
      </w:r>
      <w:r w:rsidRPr="00334FF9">
        <w:rPr>
          <w:highlight w:val="cyan"/>
          <w:u w:val="single"/>
        </w:rPr>
        <w:t xml:space="preserve"> to </w:t>
      </w:r>
      <w:r w:rsidRPr="00334FF9">
        <w:rPr>
          <w:rStyle w:val="Emphasis"/>
          <w:highlight w:val="cyan"/>
        </w:rPr>
        <w:t>spread</w:t>
      </w:r>
      <w:r w:rsidRPr="00334FF9">
        <w:rPr>
          <w:highlight w:val="cyan"/>
          <w:u w:val="single"/>
        </w:rPr>
        <w:t xml:space="preserve"> to </w:t>
      </w:r>
      <w:r w:rsidRPr="00334FF9">
        <w:rPr>
          <w:rStyle w:val="Emphasis"/>
          <w:highlight w:val="cyan"/>
        </w:rPr>
        <w:t>other companies</w:t>
      </w:r>
      <w:r w:rsidRPr="00334FF9">
        <w:rPr>
          <w:u w:val="single"/>
        </w:rPr>
        <w:t xml:space="preserve"> and other unions</w:t>
      </w:r>
      <w:r w:rsidRPr="009B52E6">
        <w:rPr>
          <w:sz w:val="16"/>
        </w:rPr>
        <w:t xml:space="preserve">. Without reforms, </w:t>
      </w:r>
      <w:r w:rsidRPr="00334FF9">
        <w:rPr>
          <w:highlight w:val="cyan"/>
          <w:u w:val="single"/>
        </w:rPr>
        <w:t>a huge wave of unionization</w:t>
      </w:r>
      <w:r w:rsidRPr="00753DF8">
        <w:rPr>
          <w:u w:val="single"/>
        </w:rPr>
        <w:t xml:space="preserve"> would </w:t>
      </w:r>
      <w:r w:rsidRPr="00334FF9">
        <w:rPr>
          <w:highlight w:val="cyan"/>
          <w:u w:val="single"/>
        </w:rPr>
        <w:t>find itself</w:t>
      </w:r>
      <w:r>
        <w:t xml:space="preserve"> </w:t>
      </w:r>
      <w:r w:rsidRPr="00753DF8">
        <w:rPr>
          <w:sz w:val="16"/>
        </w:rPr>
        <w:t>p̶a̶r̶a̶l̶y̶z̶e̶d̶</w:t>
      </w:r>
      <w:r w:rsidRPr="00753DF8">
        <w:t xml:space="preserve"> *</w:t>
      </w:r>
      <w:r w:rsidRPr="00753DF8">
        <w:rPr>
          <w:rStyle w:val="Emphasis"/>
          <w:highlight w:val="cyan"/>
        </w:rPr>
        <w:t>stalled</w:t>
      </w:r>
      <w:r w:rsidRPr="00753DF8">
        <w:rPr>
          <w:highlight w:val="cyan"/>
          <w:u w:val="single"/>
        </w:rPr>
        <w:t xml:space="preserve"> in</w:t>
      </w:r>
      <w:r w:rsidRPr="00753DF8">
        <w:rPr>
          <w:u w:val="single"/>
        </w:rPr>
        <w:t xml:space="preserve"> the bottleneck of </w:t>
      </w:r>
      <w:r w:rsidRPr="00753DF8">
        <w:rPr>
          <w:highlight w:val="cyan"/>
          <w:u w:val="single"/>
        </w:rPr>
        <w:t xml:space="preserve">the </w:t>
      </w:r>
      <w:r w:rsidRPr="00753DF8">
        <w:rPr>
          <w:rStyle w:val="Emphasis"/>
          <w:highlight w:val="cyan"/>
        </w:rPr>
        <w:t>N.L.R.B.</w:t>
      </w:r>
      <w:r w:rsidRPr="00753DF8">
        <w:rPr>
          <w:u w:val="single"/>
        </w:rPr>
        <w:t xml:space="preserve"> </w:t>
      </w:r>
      <w:r w:rsidRPr="00334FF9">
        <w:rPr>
          <w:u w:val="single"/>
        </w:rPr>
        <w:t>process</w:t>
      </w:r>
      <w:r w:rsidRPr="009B52E6">
        <w:rPr>
          <w:sz w:val="16"/>
        </w:rPr>
        <w:t>.</w:t>
      </w:r>
    </w:p>
    <w:p w14:paraId="716B2625" w14:textId="77777777" w:rsidR="00005FA2" w:rsidRPr="009B52E6" w:rsidRDefault="00005FA2" w:rsidP="00005FA2">
      <w:pPr>
        <w:rPr>
          <w:sz w:val="16"/>
        </w:rPr>
      </w:pPr>
      <w:r w:rsidRPr="009B52E6">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36A35839" w14:textId="77777777" w:rsidR="00005FA2" w:rsidRPr="009B52E6" w:rsidRDefault="00005FA2" w:rsidP="00005FA2">
      <w:pPr>
        <w:rPr>
          <w:sz w:val="16"/>
        </w:rPr>
      </w:pPr>
      <w:r w:rsidRPr="009B52E6">
        <w:rPr>
          <w:sz w:val="16"/>
        </w:rPr>
        <w:t>Interestingly, Acting GC William Cowen begins the memo by referencing the resource limitation problem I discussed in my NYT Starbucks piece.</w:t>
      </w:r>
    </w:p>
    <w:p w14:paraId="337C4312" w14:textId="77777777" w:rsidR="00005FA2" w:rsidRPr="00334FF9" w:rsidRDefault="00005FA2" w:rsidP="00005FA2">
      <w:pPr>
        <w:rPr>
          <w:u w:val="single"/>
        </w:rPr>
      </w:pPr>
      <w:r w:rsidRPr="009B52E6">
        <w:rPr>
          <w:sz w:val="16"/>
        </w:rPr>
        <w:t xml:space="preserve">Over the past few years, our dedicated and talented staff have worked diligently to process an ever-increasing workload. Notwithstanding these efforts, </w:t>
      </w:r>
      <w:r w:rsidRPr="00334FF9">
        <w:rPr>
          <w:u w:val="single"/>
        </w:rPr>
        <w:t>we have seen our backlog of cases grow to the point where it is no longer sustainable</w:t>
      </w:r>
      <w:r w:rsidRPr="009B52E6">
        <w:rPr>
          <w:sz w:val="16"/>
        </w:rPr>
        <w:t xml:space="preserve">. The unfortunate truth is that </w:t>
      </w:r>
      <w:r w:rsidRPr="00334FF9">
        <w:rPr>
          <w:u w:val="single"/>
        </w:rPr>
        <w:t>if we attempt to accomplish everything, we risk accomplishing nothing.</w:t>
      </w:r>
    </w:p>
    <w:p w14:paraId="4125E481" w14:textId="77777777" w:rsidR="00005FA2" w:rsidRPr="00334FF9" w:rsidRDefault="00005FA2" w:rsidP="00005FA2">
      <w:pPr>
        <w:rPr>
          <w:u w:val="single"/>
        </w:rPr>
      </w:pPr>
      <w:r w:rsidRPr="009B52E6">
        <w:rPr>
          <w:sz w:val="16"/>
        </w:rPr>
        <w:t xml:space="preserve">Cowen is right that having </w:t>
      </w:r>
      <w:r w:rsidRPr="00334FF9">
        <w:rPr>
          <w:u w:val="single"/>
        </w:rPr>
        <w:t xml:space="preserve">a </w:t>
      </w:r>
      <w:r w:rsidRPr="00753DF8">
        <w:rPr>
          <w:rStyle w:val="Emphasis"/>
          <w:highlight w:val="cyan"/>
        </w:rPr>
        <w:t>huge</w:t>
      </w:r>
      <w:r w:rsidRPr="00334FF9">
        <w:rPr>
          <w:u w:val="single"/>
        </w:rPr>
        <w:t xml:space="preserve"> </w:t>
      </w:r>
      <w:r w:rsidRPr="00753DF8">
        <w:rPr>
          <w:u w:val="single"/>
        </w:rPr>
        <w:t xml:space="preserve">case </w:t>
      </w:r>
      <w:r w:rsidRPr="00753DF8">
        <w:rPr>
          <w:highlight w:val="cyan"/>
          <w:u w:val="single"/>
        </w:rPr>
        <w:t>backlog</w:t>
      </w:r>
      <w:r w:rsidRPr="00753DF8">
        <w:rPr>
          <w:u w:val="single"/>
        </w:rPr>
        <w:t xml:space="preserve"> that</w:t>
      </w:r>
      <w:r w:rsidRPr="00334FF9">
        <w:rPr>
          <w:u w:val="single"/>
        </w:rPr>
        <w:t xml:space="preserve"> </w:t>
      </w:r>
      <w:r w:rsidRPr="00334FF9">
        <w:rPr>
          <w:highlight w:val="cyan"/>
          <w:u w:val="single"/>
        </w:rPr>
        <w:t>makes</w:t>
      </w:r>
      <w:r w:rsidRPr="009B52E6">
        <w:rPr>
          <w:u w:val="single"/>
        </w:rPr>
        <w:t xml:space="preserve"> it </w:t>
      </w:r>
      <w:r w:rsidRPr="00753DF8">
        <w:rPr>
          <w:rStyle w:val="Emphasis"/>
          <w:highlight w:val="cyan"/>
        </w:rPr>
        <w:t>impossible</w:t>
      </w:r>
      <w:r w:rsidRPr="00334FF9">
        <w:rPr>
          <w:highlight w:val="cyan"/>
          <w:u w:val="single"/>
        </w:rPr>
        <w:t xml:space="preserve"> to </w:t>
      </w:r>
      <w:r w:rsidRPr="005D232F">
        <w:rPr>
          <w:highlight w:val="cyan"/>
          <w:u w:val="single"/>
        </w:rPr>
        <w:t>resolve</w:t>
      </w:r>
      <w:r w:rsidRPr="005D232F">
        <w:rPr>
          <w:u w:val="single"/>
        </w:rPr>
        <w:t xml:space="preserve"> unfair labor practices </w:t>
      </w:r>
      <w:r w:rsidRPr="005D232F">
        <w:rPr>
          <w:highlight w:val="cyan"/>
          <w:u w:val="single"/>
        </w:rPr>
        <w:t>quickly</w:t>
      </w:r>
      <w:r w:rsidRPr="00334FF9">
        <w:rPr>
          <w:highlight w:val="cyan"/>
          <w:u w:val="single"/>
        </w:rPr>
        <w:t xml:space="preserve"> makes the </w:t>
      </w:r>
      <w:r w:rsidRPr="00334FF9">
        <w:rPr>
          <w:rStyle w:val="Emphasis"/>
          <w:highlight w:val="cyan"/>
        </w:rPr>
        <w:t>NLRB</w:t>
      </w:r>
      <w:r w:rsidRPr="00334FF9">
        <w:rPr>
          <w:highlight w:val="cyan"/>
          <w:u w:val="single"/>
        </w:rPr>
        <w:t xml:space="preserve"> process</w:t>
      </w:r>
      <w:r w:rsidRPr="00334FF9">
        <w:rPr>
          <w:u w:val="single"/>
        </w:rPr>
        <w:t xml:space="preserve"> essentially </w:t>
      </w:r>
      <w:r w:rsidRPr="00334FF9">
        <w:rPr>
          <w:rStyle w:val="Emphasis"/>
          <w:highlight w:val="cyan"/>
        </w:rPr>
        <w:t>pointless</w:t>
      </w:r>
      <w:r w:rsidRPr="009B52E6">
        <w:rPr>
          <w:sz w:val="16"/>
        </w:rPr>
        <w:t xml:space="preserve">. </w:t>
      </w:r>
      <w:r w:rsidRPr="00334FF9">
        <w:rPr>
          <w:u w:val="single"/>
        </w:rPr>
        <w:t>Most workers cannot wait</w:t>
      </w:r>
      <w:r w:rsidRPr="009B52E6">
        <w:rPr>
          <w:sz w:val="16"/>
        </w:rPr>
        <w:t xml:space="preserve"> for </w:t>
      </w:r>
      <w:r w:rsidRPr="00334FF9">
        <w:rPr>
          <w:rStyle w:val="Emphasis"/>
        </w:rPr>
        <w:t>years</w:t>
      </w:r>
      <w:r w:rsidRPr="00334FF9">
        <w:rPr>
          <w:u w:val="single"/>
        </w:rPr>
        <w:t xml:space="preserve"> to be reinstated to their job after being illegally fired, </w:t>
      </w:r>
      <w:r w:rsidRPr="00334FF9">
        <w:rPr>
          <w:highlight w:val="cyan"/>
          <w:u w:val="single"/>
        </w:rPr>
        <w:t>which</w:t>
      </w:r>
      <w:r w:rsidRPr="009B52E6">
        <w:rPr>
          <w:sz w:val="16"/>
        </w:rPr>
        <w:t xml:space="preserve"> also </w:t>
      </w:r>
      <w:r w:rsidRPr="00334FF9">
        <w:rPr>
          <w:highlight w:val="cyan"/>
          <w:u w:val="single"/>
        </w:rPr>
        <w:t>means</w:t>
      </w:r>
      <w:r w:rsidRPr="009B52E6">
        <w:rPr>
          <w:sz w:val="16"/>
        </w:rPr>
        <w:t xml:space="preserve"> that </w:t>
      </w:r>
      <w:r w:rsidRPr="009B52E6">
        <w:rPr>
          <w:highlight w:val="cyan"/>
          <w:u w:val="single"/>
        </w:rPr>
        <w:t>employers</w:t>
      </w:r>
      <w:r w:rsidRPr="005D232F">
        <w:rPr>
          <w:u w:val="single"/>
        </w:rPr>
        <w:t xml:space="preserve"> do </w:t>
      </w:r>
      <w:r w:rsidRPr="005D232F">
        <w:rPr>
          <w:rStyle w:val="Emphasis"/>
          <w:highlight w:val="cyan"/>
        </w:rPr>
        <w:t>not</w:t>
      </w:r>
      <w:r w:rsidRPr="009B52E6">
        <w:rPr>
          <w:highlight w:val="cyan"/>
          <w:u w:val="single"/>
        </w:rPr>
        <w:t xml:space="preserve"> need to</w:t>
      </w:r>
      <w:r w:rsidRPr="00334FF9">
        <w:rPr>
          <w:u w:val="single"/>
        </w:rPr>
        <w:t xml:space="preserve"> concern themselves with </w:t>
      </w:r>
      <w:r w:rsidRPr="009B52E6">
        <w:rPr>
          <w:rStyle w:val="Emphasis"/>
          <w:highlight w:val="cyan"/>
        </w:rPr>
        <w:t>follow</w:t>
      </w:r>
      <w:r w:rsidRPr="009B52E6">
        <w:rPr>
          <w:u w:val="single"/>
        </w:rPr>
        <w:t xml:space="preserve">ing </w:t>
      </w:r>
      <w:r w:rsidRPr="009B52E6">
        <w:rPr>
          <w:highlight w:val="cyan"/>
          <w:u w:val="single"/>
        </w:rPr>
        <w:t>the law</w:t>
      </w:r>
      <w:r w:rsidRPr="00334FF9">
        <w:rPr>
          <w:u w:val="single"/>
        </w:rPr>
        <w:t>.</w:t>
      </w:r>
    </w:p>
    <w:p w14:paraId="65BBEFF8" w14:textId="77777777" w:rsidR="00005FA2" w:rsidRPr="009B52E6" w:rsidRDefault="00005FA2" w:rsidP="00005FA2">
      <w:pPr>
        <w:rPr>
          <w:sz w:val="16"/>
        </w:rPr>
      </w:pPr>
      <w:r w:rsidRPr="009B52E6">
        <w:rPr>
          <w:sz w:val="16"/>
        </w:rPr>
        <w:t>Yet, simply refusing to enforce the law in certain ways also makes it so that employers do not need to concern themselves with following the law. A long queue denies justice to those who need a timely resolution of their unfair labor practice. But culling the queue denies justice to those subjected to the culling and to those who wind up victimized by changes in employer behavior that result from the relaxation of NLRB enforcement. The cure is worse than the disease.</w:t>
      </w:r>
    </w:p>
    <w:p w14:paraId="75F1E564" w14:textId="77777777" w:rsidR="00005FA2" w:rsidRPr="009B52E6" w:rsidRDefault="00005FA2" w:rsidP="00005FA2">
      <w:pPr>
        <w:rPr>
          <w:sz w:val="16"/>
        </w:rPr>
      </w:pPr>
      <w:r w:rsidRPr="009B52E6">
        <w:rPr>
          <w:sz w:val="16"/>
        </w:rPr>
        <w:lastRenderedPageBreak/>
        <w:t xml:space="preserve">The question we really should be asking ourselves is: why is there such a backlog in the first place? One possible answer is that </w:t>
      </w:r>
      <w:r w:rsidRPr="00334FF9">
        <w:rPr>
          <w:u w:val="single"/>
        </w:rPr>
        <w:t>the NLRB’s budget is too small</w:t>
      </w:r>
      <w:r w:rsidRPr="009B52E6">
        <w:rPr>
          <w:sz w:val="16"/>
        </w:rPr>
        <w:t>. I certainly agree that the agency should be allocated more funding to hire additional Board agents, administrative law judges, and other staff needed to process cases.</w:t>
      </w:r>
    </w:p>
    <w:p w14:paraId="5BFA2789" w14:textId="77777777" w:rsidR="00005FA2" w:rsidRPr="009B52E6" w:rsidRDefault="00005FA2" w:rsidP="00005FA2">
      <w:pPr>
        <w:rPr>
          <w:u w:val="single"/>
        </w:rPr>
      </w:pPr>
      <w:r w:rsidRPr="009B52E6">
        <w:rPr>
          <w:sz w:val="16"/>
        </w:rPr>
        <w:t xml:space="preserve">But </w:t>
      </w:r>
      <w:r w:rsidRPr="009B52E6">
        <w:rPr>
          <w:u w:val="single"/>
        </w:rPr>
        <w:t>the problem goes much deeper than the NLRB budget</w:t>
      </w:r>
      <w:r w:rsidRPr="009B52E6">
        <w:rPr>
          <w:sz w:val="16"/>
        </w:rPr>
        <w:t xml:space="preserve">. </w:t>
      </w:r>
      <w:r w:rsidRPr="009B52E6">
        <w:rPr>
          <w:u w:val="single"/>
        </w:rPr>
        <w:t>Case backlogs occur because</w:t>
      </w:r>
      <w:r w:rsidRPr="009B52E6">
        <w:rPr>
          <w:sz w:val="16"/>
        </w:rPr>
        <w:t xml:space="preserve"> many employers violate the law. And many </w:t>
      </w:r>
      <w:r w:rsidRPr="009B52E6">
        <w:rPr>
          <w:highlight w:val="cyan"/>
          <w:u w:val="single"/>
        </w:rPr>
        <w:t xml:space="preserve">employers </w:t>
      </w:r>
      <w:r w:rsidRPr="00753DF8">
        <w:rPr>
          <w:rStyle w:val="Emphasis"/>
          <w:highlight w:val="cyan"/>
        </w:rPr>
        <w:t>violate</w:t>
      </w:r>
      <w:r w:rsidRPr="009B52E6">
        <w:rPr>
          <w:u w:val="single"/>
        </w:rPr>
        <w:t xml:space="preserve"> the </w:t>
      </w:r>
      <w:r w:rsidRPr="009B52E6">
        <w:rPr>
          <w:highlight w:val="cyan"/>
          <w:u w:val="single"/>
        </w:rPr>
        <w:t>law because</w:t>
      </w:r>
      <w:r w:rsidRPr="009B52E6">
        <w:rPr>
          <w:u w:val="single"/>
        </w:rPr>
        <w:t xml:space="preserve"> the </w:t>
      </w:r>
      <w:r w:rsidRPr="009B52E6">
        <w:rPr>
          <w:highlight w:val="cyan"/>
          <w:u w:val="single"/>
        </w:rPr>
        <w:t>penalties</w:t>
      </w:r>
      <w:r w:rsidRPr="009B52E6">
        <w:rPr>
          <w:u w:val="single"/>
        </w:rPr>
        <w:t xml:space="preserve"> for doing so </w:t>
      </w:r>
      <w:r w:rsidRPr="009B52E6">
        <w:rPr>
          <w:highlight w:val="cyan"/>
          <w:u w:val="single"/>
        </w:rPr>
        <w:t>are</w:t>
      </w:r>
      <w:r w:rsidRPr="009B52E6">
        <w:rPr>
          <w:u w:val="single"/>
        </w:rPr>
        <w:t xml:space="preserve"> so </w:t>
      </w:r>
      <w:r w:rsidRPr="009B52E6">
        <w:rPr>
          <w:rStyle w:val="Emphasis"/>
          <w:highlight w:val="cyan"/>
        </w:rPr>
        <w:t>weak</w:t>
      </w:r>
      <w:r w:rsidRPr="009B52E6">
        <w:rPr>
          <w:u w:val="single"/>
        </w:rPr>
        <w:t xml:space="preserve"> that breaking the law is the profit-maximizing choice</w:t>
      </w:r>
      <w:r w:rsidRPr="009B52E6">
        <w:rPr>
          <w:sz w:val="16"/>
        </w:rPr>
        <w:t xml:space="preserve">. </w:t>
      </w:r>
      <w:r w:rsidRPr="005F034B">
        <w:rPr>
          <w:highlight w:val="cyan"/>
          <w:u w:val="single"/>
        </w:rPr>
        <w:t>Most legal compliance</w:t>
      </w:r>
      <w:r w:rsidRPr="009B52E6">
        <w:rPr>
          <w:u w:val="single"/>
        </w:rPr>
        <w:t>,</w:t>
      </w:r>
      <w:r w:rsidRPr="009B52E6">
        <w:rPr>
          <w:sz w:val="16"/>
        </w:rPr>
        <w:t xml:space="preserve"> especially </w:t>
      </w:r>
      <w:r w:rsidRPr="005F034B">
        <w:rPr>
          <w:rStyle w:val="StyleUnderline"/>
          <w:highlight w:val="cyan"/>
        </w:rPr>
        <w:t>in</w:t>
      </w:r>
      <w:r w:rsidRPr="009B52E6">
        <w:rPr>
          <w:sz w:val="16"/>
        </w:rPr>
        <w:t xml:space="preserve"> these areas of </w:t>
      </w:r>
      <w:r w:rsidRPr="005F034B">
        <w:rPr>
          <w:rStyle w:val="StyleUnderline"/>
          <w:highlight w:val="cyan"/>
        </w:rPr>
        <w:t>employment regulation</w:t>
      </w:r>
      <w:r w:rsidRPr="009B52E6">
        <w:rPr>
          <w:sz w:val="16"/>
        </w:rPr>
        <w:t xml:space="preserve">, </w:t>
      </w:r>
      <w:r w:rsidRPr="005F034B">
        <w:rPr>
          <w:highlight w:val="cyan"/>
          <w:u w:val="single"/>
        </w:rPr>
        <w:t>is</w:t>
      </w:r>
      <w:r w:rsidRPr="009B52E6">
        <w:rPr>
          <w:u w:val="single"/>
        </w:rPr>
        <w:t xml:space="preserve"> </w:t>
      </w:r>
      <w:r w:rsidRPr="005F034B">
        <w:rPr>
          <w:highlight w:val="cyan"/>
          <w:u w:val="single"/>
        </w:rPr>
        <w:t>achieved</w:t>
      </w:r>
      <w:r w:rsidRPr="009B52E6">
        <w:rPr>
          <w:sz w:val="16"/>
        </w:rPr>
        <w:t xml:space="preserve">, not through enforcement actions, but </w:t>
      </w:r>
      <w:r w:rsidRPr="005F034B">
        <w:rPr>
          <w:highlight w:val="cyan"/>
          <w:u w:val="single"/>
        </w:rPr>
        <w:t>by employers deciding it is better to comply than to face penalties</w:t>
      </w:r>
      <w:r w:rsidRPr="005F034B">
        <w:rPr>
          <w:sz w:val="16"/>
          <w:highlight w:val="cyan"/>
        </w:rPr>
        <w:t xml:space="preserve">. </w:t>
      </w:r>
      <w:r w:rsidRPr="005F034B">
        <w:rPr>
          <w:highlight w:val="cyan"/>
          <w:u w:val="single"/>
        </w:rPr>
        <w:t xml:space="preserve">This </w:t>
      </w:r>
      <w:r w:rsidRPr="009B52E6">
        <w:rPr>
          <w:highlight w:val="cyan"/>
          <w:u w:val="single"/>
        </w:rPr>
        <w:t xml:space="preserve">does </w:t>
      </w:r>
      <w:r w:rsidRPr="009B52E6">
        <w:rPr>
          <w:rStyle w:val="Emphasis"/>
          <w:highlight w:val="cyan"/>
        </w:rPr>
        <w:t>not happen</w:t>
      </w:r>
      <w:r w:rsidRPr="009B52E6">
        <w:rPr>
          <w:highlight w:val="cyan"/>
          <w:u w:val="single"/>
        </w:rPr>
        <w:t xml:space="preserve"> with</w:t>
      </w:r>
      <w:r w:rsidRPr="009B52E6">
        <w:rPr>
          <w:u w:val="single"/>
        </w:rPr>
        <w:t xml:space="preserve"> the </w:t>
      </w:r>
      <w:r w:rsidRPr="009B52E6">
        <w:rPr>
          <w:rStyle w:val="Emphasis"/>
          <w:highlight w:val="cyan"/>
        </w:rPr>
        <w:t>N</w:t>
      </w:r>
      <w:r w:rsidRPr="009B52E6">
        <w:rPr>
          <w:u w:val="single"/>
        </w:rPr>
        <w:t xml:space="preserve">ational </w:t>
      </w:r>
      <w:r w:rsidRPr="009B52E6">
        <w:rPr>
          <w:rStyle w:val="Emphasis"/>
          <w:highlight w:val="cyan"/>
        </w:rPr>
        <w:t>L</w:t>
      </w:r>
      <w:r w:rsidRPr="009B52E6">
        <w:rPr>
          <w:u w:val="single"/>
        </w:rPr>
        <w:t xml:space="preserve">abor </w:t>
      </w:r>
      <w:r w:rsidRPr="009B52E6">
        <w:rPr>
          <w:rStyle w:val="Emphasis"/>
          <w:highlight w:val="cyan"/>
        </w:rPr>
        <w:t>R</w:t>
      </w:r>
      <w:r w:rsidRPr="009B52E6">
        <w:rPr>
          <w:u w:val="single"/>
        </w:rPr>
        <w:t xml:space="preserve">elations </w:t>
      </w:r>
      <w:r w:rsidRPr="009B52E6">
        <w:rPr>
          <w:rStyle w:val="Emphasis"/>
          <w:highlight w:val="cyan"/>
        </w:rPr>
        <w:t>A</w:t>
      </w:r>
      <w:r w:rsidRPr="009B52E6">
        <w:rPr>
          <w:u w:val="single"/>
        </w:rPr>
        <w:t>ct.</w:t>
      </w:r>
    </w:p>
    <w:p w14:paraId="26CB9680" w14:textId="77777777" w:rsidR="00005FA2" w:rsidRPr="009B52E6" w:rsidRDefault="00005FA2" w:rsidP="00005FA2">
      <w:pPr>
        <w:rPr>
          <w:sz w:val="16"/>
        </w:rPr>
      </w:pPr>
      <w:r w:rsidRPr="009B52E6">
        <w:rPr>
          <w:u w:val="single"/>
        </w:rPr>
        <w:t>Consider the example of employers that insert non-disparagement or confidentiality clauses in</w:t>
      </w:r>
      <w:r w:rsidRPr="009B52E6">
        <w:rPr>
          <w:sz w:val="16"/>
        </w:rPr>
        <w:t xml:space="preserve"> severance agreements, company handbooks or </w:t>
      </w:r>
      <w:r w:rsidRPr="009B52E6">
        <w:rPr>
          <w:u w:val="single"/>
        </w:rPr>
        <w:t>employment agreements</w:t>
      </w:r>
      <w:r w:rsidRPr="009B52E6">
        <w:rPr>
          <w:sz w:val="16"/>
        </w:rPr>
        <w:t>. This is one of the areas of enforcement that Acting GC Cowen is signaling that he wants to roll back, ostensibly because the agency has received so many charges from employees who are subject to these illegal clauses.</w:t>
      </w:r>
    </w:p>
    <w:p w14:paraId="6B597D45" w14:textId="77777777" w:rsidR="00005FA2" w:rsidRPr="009B52E6" w:rsidRDefault="00005FA2" w:rsidP="00005FA2">
      <w:pPr>
        <w:rPr>
          <w:sz w:val="16"/>
        </w:rPr>
      </w:pPr>
      <w:r w:rsidRPr="009B52E6">
        <w:rPr>
          <w:u w:val="single"/>
        </w:rPr>
        <w:t>These clauses were explicitly illegal between 2004 and 2017</w:t>
      </w:r>
      <w:r w:rsidRPr="009B52E6">
        <w:rPr>
          <w:sz w:val="16"/>
        </w:rPr>
        <w:t xml:space="preserve"> (the Lutheran Heritage era) </w:t>
      </w:r>
      <w:r w:rsidRPr="009B52E6">
        <w:rPr>
          <w:u w:val="single"/>
        </w:rPr>
        <w:t>and</w:t>
      </w:r>
      <w:r w:rsidRPr="009B52E6">
        <w:rPr>
          <w:sz w:val="16"/>
        </w:rPr>
        <w:t xml:space="preserve"> then again </w:t>
      </w:r>
      <w:r w:rsidRPr="009B52E6">
        <w:rPr>
          <w:u w:val="single"/>
        </w:rPr>
        <w:t>from 2023 to present</w:t>
      </w:r>
      <w:r w:rsidRPr="009B52E6">
        <w:rPr>
          <w:sz w:val="16"/>
        </w:rPr>
        <w:t xml:space="preserve"> (the Stericycle and McLaren Macomb era). </w:t>
      </w:r>
      <w:r w:rsidRPr="009B52E6">
        <w:rPr>
          <w:u w:val="single"/>
        </w:rPr>
        <w:t>If these clauses have been illegal for</w:t>
      </w:r>
      <w:r w:rsidRPr="009B52E6">
        <w:rPr>
          <w:sz w:val="16"/>
        </w:rPr>
        <w:t xml:space="preserve"> now </w:t>
      </w:r>
      <w:r w:rsidRPr="009B52E6">
        <w:rPr>
          <w:u w:val="single"/>
        </w:rPr>
        <w:t>two years, why haven’t employers simply rewritten their handbooks and standard agreements to remove these clauses?</w:t>
      </w:r>
      <w:r w:rsidRPr="009B52E6">
        <w:rPr>
          <w:sz w:val="16"/>
        </w:rPr>
        <w:t xml:space="preserve"> After all, if employers would just comply with the law, then the NLRB would not have a huge backlog of these cases.</w:t>
      </w:r>
    </w:p>
    <w:p w14:paraId="6327B8ED" w14:textId="77777777" w:rsidR="00005FA2" w:rsidRPr="00334FF9" w:rsidRDefault="00005FA2" w:rsidP="00005FA2">
      <w:pPr>
        <w:rPr>
          <w:u w:val="single"/>
        </w:rPr>
      </w:pPr>
      <w:r w:rsidRPr="009B52E6">
        <w:rPr>
          <w:sz w:val="16"/>
        </w:rPr>
        <w:t xml:space="preserve">The answer is that </w:t>
      </w:r>
      <w:r w:rsidRPr="00753DF8">
        <w:rPr>
          <w:u w:val="single"/>
        </w:rPr>
        <w:t xml:space="preserve">there is </w:t>
      </w:r>
      <w:r w:rsidRPr="009B52E6">
        <w:rPr>
          <w:highlight w:val="cyan"/>
          <w:u w:val="single"/>
        </w:rPr>
        <w:t xml:space="preserve">no </w:t>
      </w:r>
      <w:r w:rsidRPr="009B52E6">
        <w:rPr>
          <w:rStyle w:val="Emphasis"/>
          <w:highlight w:val="cyan"/>
        </w:rPr>
        <w:t>real penalty</w:t>
      </w:r>
      <w:r w:rsidRPr="009B52E6">
        <w:rPr>
          <w:highlight w:val="cyan"/>
          <w:u w:val="single"/>
        </w:rPr>
        <w:t xml:space="preserve"> for </w:t>
      </w:r>
      <w:r w:rsidRPr="009B52E6">
        <w:rPr>
          <w:rStyle w:val="Emphasis"/>
          <w:highlight w:val="cyan"/>
        </w:rPr>
        <w:t>non-compliance</w:t>
      </w:r>
      <w:r w:rsidRPr="009B52E6">
        <w:rPr>
          <w:sz w:val="16"/>
        </w:rPr>
        <w:t xml:space="preserve">. </w:t>
      </w:r>
      <w:r w:rsidRPr="00334FF9">
        <w:rPr>
          <w:u w:val="single"/>
        </w:rPr>
        <w:t>If an employer inserts an illegal non-disparagement or confidentiality clause into a</w:t>
      </w:r>
      <w:r w:rsidRPr="009B52E6">
        <w:rPr>
          <w:sz w:val="16"/>
        </w:rPr>
        <w:t xml:space="preserve"> company handbook or an </w:t>
      </w:r>
      <w:r w:rsidRPr="00334FF9">
        <w:rPr>
          <w:u w:val="single"/>
        </w:rPr>
        <w:t>employment agreement, the worst thing that can happen</w:t>
      </w:r>
      <w:r w:rsidRPr="009B52E6">
        <w:rPr>
          <w:sz w:val="16"/>
        </w:rPr>
        <w:t xml:space="preserve"> to them </w:t>
      </w:r>
      <w:r w:rsidRPr="00334FF9">
        <w:rPr>
          <w:u w:val="single"/>
        </w:rPr>
        <w:t>is</w:t>
      </w:r>
      <w:r w:rsidRPr="009B52E6">
        <w:rPr>
          <w:sz w:val="16"/>
        </w:rPr>
        <w:t xml:space="preserve"> that </w:t>
      </w:r>
      <w:r w:rsidRPr="00334FF9">
        <w:rPr>
          <w:u w:val="single"/>
        </w:rPr>
        <w:t>an employee will file a charge at the NLRB (already improbable) and that the NLRB will order them to remove the clause</w:t>
      </w:r>
      <w:r w:rsidRPr="009B52E6">
        <w:rPr>
          <w:sz w:val="16"/>
        </w:rPr>
        <w:t xml:space="preserve">. Thus, </w:t>
      </w:r>
      <w:r w:rsidRPr="00334FF9">
        <w:rPr>
          <w:u w:val="single"/>
        </w:rPr>
        <w:t>the penalty for not complying is simply that you are ordered to comply.</w:t>
      </w:r>
    </w:p>
    <w:p w14:paraId="05EE357E" w14:textId="77777777" w:rsidR="00005FA2" w:rsidRPr="009B52E6" w:rsidRDefault="00005FA2" w:rsidP="00005FA2">
      <w:pPr>
        <w:rPr>
          <w:sz w:val="16"/>
        </w:rPr>
      </w:pPr>
      <w:r w:rsidRPr="00334FF9">
        <w:rPr>
          <w:u w:val="single"/>
        </w:rPr>
        <w:t xml:space="preserve">It is not hard to see why </w:t>
      </w:r>
      <w:r w:rsidRPr="00753DF8">
        <w:rPr>
          <w:u w:val="single"/>
        </w:rPr>
        <w:t>employers conclude</w:t>
      </w:r>
      <w:r w:rsidRPr="009B52E6">
        <w:rPr>
          <w:sz w:val="16"/>
        </w:rPr>
        <w:t xml:space="preserve"> that </w:t>
      </w:r>
      <w:r w:rsidRPr="009B52E6">
        <w:rPr>
          <w:highlight w:val="cyan"/>
          <w:u w:val="single"/>
        </w:rPr>
        <w:t xml:space="preserve">it makes </w:t>
      </w:r>
      <w:r w:rsidRPr="00753DF8">
        <w:rPr>
          <w:rStyle w:val="Emphasis"/>
          <w:highlight w:val="cyan"/>
        </w:rPr>
        <w:t>more sense</w:t>
      </w:r>
      <w:r w:rsidRPr="009B52E6">
        <w:rPr>
          <w:highlight w:val="cyan"/>
          <w:u w:val="single"/>
        </w:rPr>
        <w:t xml:space="preserve"> to use</w:t>
      </w:r>
      <w:r w:rsidRPr="009B52E6">
        <w:rPr>
          <w:sz w:val="16"/>
        </w:rPr>
        <w:t xml:space="preserve"> these </w:t>
      </w:r>
      <w:r w:rsidRPr="009B52E6">
        <w:rPr>
          <w:highlight w:val="cyan"/>
          <w:u w:val="single"/>
        </w:rPr>
        <w:t>illegal clauses to discourage</w:t>
      </w:r>
      <w:r w:rsidRPr="00334FF9">
        <w:rPr>
          <w:u w:val="single"/>
        </w:rPr>
        <w:t xml:space="preserve"> workers from engaging in </w:t>
      </w:r>
      <w:r w:rsidRPr="009B52E6">
        <w:rPr>
          <w:highlight w:val="cyan"/>
          <w:u w:val="single"/>
        </w:rPr>
        <w:t>protected activity than</w:t>
      </w:r>
      <w:r w:rsidRPr="00334FF9">
        <w:rPr>
          <w:u w:val="single"/>
        </w:rPr>
        <w:t xml:space="preserve"> to </w:t>
      </w:r>
      <w:r w:rsidRPr="00753DF8">
        <w:rPr>
          <w:rStyle w:val="Emphasis"/>
          <w:highlight w:val="cyan"/>
        </w:rPr>
        <w:t>comply</w:t>
      </w:r>
      <w:r w:rsidRPr="009B52E6">
        <w:rPr>
          <w:highlight w:val="cyan"/>
          <w:u w:val="single"/>
        </w:rPr>
        <w:t xml:space="preserve"> with the law</w:t>
      </w:r>
      <w:r w:rsidRPr="009B52E6">
        <w:rPr>
          <w:sz w:val="16"/>
        </w:rPr>
        <w:t xml:space="preserve">. From there, </w:t>
      </w:r>
      <w:r w:rsidRPr="009B52E6">
        <w:rPr>
          <w:u w:val="single"/>
        </w:rPr>
        <w:t xml:space="preserve">it is easy to see how, if virtually every employer decides to break the law this way, </w:t>
      </w:r>
      <w:r w:rsidRPr="00753DF8">
        <w:rPr>
          <w:highlight w:val="cyan"/>
          <w:u w:val="single"/>
        </w:rPr>
        <w:t xml:space="preserve">the NLRB will become </w:t>
      </w:r>
      <w:r w:rsidRPr="00753DF8">
        <w:rPr>
          <w:rStyle w:val="Emphasis"/>
          <w:highlight w:val="cyan"/>
        </w:rPr>
        <w:t>overloaded</w:t>
      </w:r>
      <w:r w:rsidRPr="009B52E6">
        <w:rPr>
          <w:u w:val="single"/>
        </w:rPr>
        <w:t xml:space="preserve"> with charges, even if only a small fraction of affected workers are actually bold enough to file charges</w:t>
      </w:r>
      <w:r w:rsidRPr="009B52E6">
        <w:rPr>
          <w:sz w:val="16"/>
        </w:rPr>
        <w:t xml:space="preserve"> with the agency.</w:t>
      </w:r>
    </w:p>
    <w:p w14:paraId="1E86CAA3" w14:textId="77777777" w:rsidR="00005FA2" w:rsidRPr="007D71B6" w:rsidRDefault="00005FA2" w:rsidP="00005FA2">
      <w:pPr>
        <w:rPr>
          <w:u w:val="single"/>
        </w:rPr>
      </w:pPr>
      <w:r w:rsidRPr="009B52E6">
        <w:rPr>
          <w:sz w:val="16"/>
        </w:rPr>
        <w:t xml:space="preserve">As I argued in my Starbucks piece, all of this underscores how crucial it is to pass new laws like the PRO Act or the Employee Free Choice Act if you want to actually make labor law functional. </w:t>
      </w:r>
      <w:r w:rsidRPr="005F034B">
        <w:rPr>
          <w:rStyle w:val="Emphasis"/>
          <w:highlight w:val="cyan"/>
        </w:rPr>
        <w:t>Appointing</w:t>
      </w:r>
      <w:r w:rsidRPr="009B52E6">
        <w:rPr>
          <w:sz w:val="16"/>
          <w:szCs w:val="16"/>
        </w:rPr>
        <w:t xml:space="preserve"> </w:t>
      </w:r>
      <w:r w:rsidRPr="00334FF9">
        <w:rPr>
          <w:rStyle w:val="Emphasis"/>
          <w:sz w:val="26"/>
          <w:szCs w:val="26"/>
          <w:highlight w:val="cyan"/>
        </w:rPr>
        <w:t>labor-friendly</w:t>
      </w:r>
      <w:r w:rsidRPr="00334FF9">
        <w:rPr>
          <w:highlight w:val="cyan"/>
          <w:u w:val="single"/>
        </w:rPr>
        <w:t xml:space="preserve"> NLRB</w:t>
      </w:r>
      <w:r w:rsidRPr="009B52E6">
        <w:rPr>
          <w:sz w:val="16"/>
          <w:szCs w:val="16"/>
        </w:rPr>
        <w:t xml:space="preserve"> members and NLRB General Counsels</w:t>
      </w:r>
      <w:r w:rsidRPr="009B52E6">
        <w:rPr>
          <w:sz w:val="16"/>
        </w:rPr>
        <w:t xml:space="preserve"> </w:t>
      </w:r>
      <w:r w:rsidRPr="00334FF9">
        <w:rPr>
          <w:u w:val="single"/>
        </w:rPr>
        <w:t xml:space="preserve">simply </w:t>
      </w:r>
      <w:r w:rsidRPr="00334FF9">
        <w:rPr>
          <w:highlight w:val="cyan"/>
          <w:u w:val="single"/>
        </w:rPr>
        <w:t xml:space="preserve">cannot </w:t>
      </w:r>
      <w:r w:rsidRPr="00334FF9">
        <w:rPr>
          <w:rStyle w:val="Emphasis"/>
          <w:highlight w:val="cyan"/>
        </w:rPr>
        <w:t>move the needle</w:t>
      </w:r>
      <w:r w:rsidRPr="00334FF9">
        <w:rPr>
          <w:u w:val="single"/>
        </w:rPr>
        <w:t xml:space="preserve"> that much </w:t>
      </w:r>
      <w:r w:rsidRPr="00334FF9">
        <w:rPr>
          <w:highlight w:val="cyan"/>
          <w:u w:val="single"/>
        </w:rPr>
        <w:t>given</w:t>
      </w:r>
      <w:r w:rsidRPr="00334FF9">
        <w:rPr>
          <w:u w:val="single"/>
        </w:rPr>
        <w:t xml:space="preserve"> the </w:t>
      </w:r>
      <w:r w:rsidRPr="00334FF9">
        <w:rPr>
          <w:rStyle w:val="Emphasis"/>
          <w:highlight w:val="cyan"/>
        </w:rPr>
        <w:t>inherent limitations</w:t>
      </w:r>
      <w:r w:rsidRPr="00334FF9">
        <w:rPr>
          <w:highlight w:val="cyan"/>
          <w:u w:val="single"/>
        </w:rPr>
        <w:t xml:space="preserve"> of</w:t>
      </w:r>
      <w:r w:rsidRPr="00334FF9">
        <w:rPr>
          <w:u w:val="single"/>
        </w:rPr>
        <w:t xml:space="preserve"> the </w:t>
      </w:r>
      <w:r w:rsidRPr="00334FF9">
        <w:rPr>
          <w:highlight w:val="cyan"/>
          <w:u w:val="single"/>
        </w:rPr>
        <w:t>NLRA</w:t>
      </w:r>
      <w:r w:rsidRPr="00334FF9">
        <w:rPr>
          <w:u w:val="single"/>
        </w:rPr>
        <w:t>.</w:t>
      </w:r>
    </w:p>
    <w:p w14:paraId="34189AF8" w14:textId="77777777" w:rsidR="00005FA2" w:rsidRDefault="00005FA2" w:rsidP="00005FA2">
      <w:pPr>
        <w:pStyle w:val="Heading4"/>
      </w:pPr>
      <w:bookmarkStart w:id="27" w:name="_Hlk208592940"/>
      <w:bookmarkEnd w:id="26"/>
      <w:r>
        <w:t xml:space="preserve">NLRA is terminally unworkable: unfair and slow elections, no remedial authority, excluded workers, no alt-unions, ineffective strike rights and overbroad pre-emption </w:t>
      </w:r>
    </w:p>
    <w:p w14:paraId="2EFDE813" w14:textId="77777777" w:rsidR="00005FA2" w:rsidRPr="005F034B" w:rsidRDefault="00005FA2" w:rsidP="00005FA2">
      <w:r>
        <w:t xml:space="preserve">***Note: This card lists “lack of sectoral regulation” as one of the problems. The aff solves that one, so don’t emphasize that. </w:t>
      </w:r>
    </w:p>
    <w:p w14:paraId="5DBCDB6B" w14:textId="77777777" w:rsidR="00005FA2" w:rsidRPr="001C4FA6" w:rsidRDefault="00005FA2" w:rsidP="00005FA2">
      <w:r w:rsidRPr="00BB4DFF">
        <w:rPr>
          <w:rStyle w:val="Style13ptBold"/>
        </w:rPr>
        <w:t>Reddy 24</w:t>
      </w:r>
      <w:r>
        <w:t>, Professor of Law @ Berkeley (Diana, “Labor Law Breaks Free: Reviving State Capacity to Protect Workers Under the NLRA,” Roosevelt Institute, https://rooseveltinstitute.org/publications/labor-law-breaks/)</w:t>
      </w:r>
    </w:p>
    <w:p w14:paraId="313A92C1" w14:textId="77777777" w:rsidR="00005FA2" w:rsidRPr="00AB243B" w:rsidRDefault="00005FA2" w:rsidP="00005FA2">
      <w:pPr>
        <w:rPr>
          <w:sz w:val="16"/>
        </w:rPr>
      </w:pPr>
      <w:r w:rsidRPr="00BB4DFF">
        <w:rPr>
          <w:rStyle w:val="StyleUnderline"/>
        </w:rPr>
        <w:t xml:space="preserve">The </w:t>
      </w:r>
      <w:r w:rsidRPr="0040680C">
        <w:rPr>
          <w:rStyle w:val="StyleUnderline"/>
          <w:highlight w:val="cyan"/>
        </w:rPr>
        <w:t>failures</w:t>
      </w:r>
      <w:r w:rsidRPr="00AB243B">
        <w:rPr>
          <w:sz w:val="16"/>
        </w:rPr>
        <w:t xml:space="preserve"> scholars have noted </w:t>
      </w:r>
      <w:r w:rsidRPr="0040680C">
        <w:rPr>
          <w:rStyle w:val="StyleUnderline"/>
          <w:highlight w:val="cyan"/>
        </w:rPr>
        <w:t>with</w:t>
      </w:r>
      <w:r w:rsidRPr="00BB4DFF">
        <w:rPr>
          <w:rStyle w:val="StyleUnderline"/>
        </w:rPr>
        <w:t xml:space="preserve"> the </w:t>
      </w:r>
      <w:r w:rsidRPr="0040680C">
        <w:rPr>
          <w:rStyle w:val="StyleUnderline"/>
          <w:highlight w:val="cyan"/>
        </w:rPr>
        <w:t>NLRA are multiple</w:t>
      </w:r>
      <w:r w:rsidRPr="00AB243B">
        <w:rPr>
          <w:sz w:val="16"/>
        </w:rPr>
        <w:t>. Across the critiques, there are major themes. Some of the most noted deficiencies in American labor law, whether as written, as construed by courts, or as applied by the Board, include:</w:t>
      </w:r>
    </w:p>
    <w:p w14:paraId="2F1CCBC2" w14:textId="77777777" w:rsidR="00005FA2" w:rsidRPr="00AB243B" w:rsidRDefault="00005FA2" w:rsidP="00005FA2">
      <w:pPr>
        <w:pStyle w:val="ListParagraph"/>
        <w:numPr>
          <w:ilvl w:val="0"/>
          <w:numId w:val="18"/>
        </w:numPr>
        <w:rPr>
          <w:sz w:val="16"/>
        </w:rPr>
      </w:pPr>
      <w:r w:rsidRPr="0040680C">
        <w:rPr>
          <w:rStyle w:val="Emphasis"/>
          <w:highlight w:val="cyan"/>
        </w:rPr>
        <w:t>Unfair</w:t>
      </w:r>
      <w:r w:rsidRPr="00BB4DFF">
        <w:rPr>
          <w:rStyle w:val="Emphasis"/>
        </w:rPr>
        <w:t xml:space="preserve"> and Inefficient </w:t>
      </w:r>
      <w:r w:rsidRPr="0040680C">
        <w:rPr>
          <w:rStyle w:val="Emphasis"/>
          <w:highlight w:val="cyan"/>
        </w:rPr>
        <w:t>Election</w:t>
      </w:r>
      <w:r w:rsidRPr="00BB4DFF">
        <w:rPr>
          <w:rStyle w:val="Emphasis"/>
        </w:rPr>
        <w:t xml:space="preserve"> Process</w:t>
      </w:r>
      <w:r w:rsidRPr="00AB243B">
        <w:rPr>
          <w:sz w:val="16"/>
        </w:rPr>
        <w:t xml:space="preserve">. </w:t>
      </w:r>
      <w:r w:rsidRPr="00BB4DFF">
        <w:rPr>
          <w:rStyle w:val="StyleUnderline"/>
        </w:rPr>
        <w:t xml:space="preserve">Current </w:t>
      </w:r>
      <w:r w:rsidRPr="0040680C">
        <w:rPr>
          <w:rStyle w:val="StyleUnderline"/>
          <w:highlight w:val="cyan"/>
        </w:rPr>
        <w:t>doctrine permits employers to refuse to</w:t>
      </w:r>
      <w:r w:rsidRPr="00BB4DFF">
        <w:rPr>
          <w:rStyle w:val="StyleUnderline"/>
        </w:rPr>
        <w:t xml:space="preserve"> voluntarily </w:t>
      </w:r>
      <w:r w:rsidRPr="0040680C">
        <w:rPr>
          <w:rStyle w:val="StyleUnderline"/>
          <w:highlight w:val="cyan"/>
        </w:rPr>
        <w:t>recognize a union</w:t>
      </w:r>
      <w:r w:rsidRPr="00BB4DFF">
        <w:rPr>
          <w:rStyle w:val="StyleUnderline"/>
        </w:rPr>
        <w:t xml:space="preserve"> </w:t>
      </w:r>
      <w:r w:rsidRPr="00AB243B">
        <w:rPr>
          <w:sz w:val="16"/>
        </w:rPr>
        <w:t xml:space="preserve">when presented with clear proof that a majority of employees want to unionize, </w:t>
      </w:r>
      <w:r w:rsidRPr="0040680C">
        <w:rPr>
          <w:rStyle w:val="StyleUnderline"/>
          <w:highlight w:val="cyan"/>
        </w:rPr>
        <w:t>and</w:t>
      </w:r>
      <w:r w:rsidRPr="00BB4DFF">
        <w:rPr>
          <w:rStyle w:val="StyleUnderline"/>
        </w:rPr>
        <w:t xml:space="preserve"> to </w:t>
      </w:r>
      <w:r w:rsidRPr="00BB4DFF">
        <w:rPr>
          <w:rStyle w:val="StyleUnderline"/>
        </w:rPr>
        <w:lastRenderedPageBreak/>
        <w:t xml:space="preserve">instead </w:t>
      </w:r>
      <w:r w:rsidRPr="0040680C">
        <w:rPr>
          <w:rStyle w:val="StyleUnderline"/>
          <w:highlight w:val="cyan"/>
        </w:rPr>
        <w:t>demand</w:t>
      </w:r>
      <w:r w:rsidRPr="00BB4DFF">
        <w:rPr>
          <w:rStyle w:val="StyleUnderline"/>
        </w:rPr>
        <w:t xml:space="preserve"> that their workers participate in a formal NLRB </w:t>
      </w:r>
      <w:r w:rsidRPr="0040680C">
        <w:rPr>
          <w:rStyle w:val="StyleUnderline"/>
          <w:highlight w:val="cyan"/>
        </w:rPr>
        <w:t>election</w:t>
      </w:r>
      <w:r w:rsidRPr="0040680C">
        <w:rPr>
          <w:sz w:val="16"/>
          <w:highlight w:val="cyan"/>
        </w:rPr>
        <w:t xml:space="preserve">. </w:t>
      </w:r>
      <w:r w:rsidRPr="0040680C">
        <w:rPr>
          <w:rStyle w:val="StyleUnderline"/>
          <w:highlight w:val="cyan"/>
        </w:rPr>
        <w:t>Employers</w:t>
      </w:r>
      <w:r w:rsidRPr="00BB4DFF">
        <w:rPr>
          <w:rStyle w:val="StyleUnderline"/>
        </w:rPr>
        <w:t xml:space="preserve"> regularly </w:t>
      </w:r>
      <w:r w:rsidRPr="0040680C">
        <w:rPr>
          <w:rStyle w:val="StyleUnderline"/>
          <w:highlight w:val="cyan"/>
        </w:rPr>
        <w:t>leverage the</w:t>
      </w:r>
      <w:r w:rsidRPr="00BB4DFF">
        <w:rPr>
          <w:rStyle w:val="StyleUnderline"/>
        </w:rPr>
        <w:t xml:space="preserve"> additional </w:t>
      </w:r>
      <w:r w:rsidRPr="0040680C">
        <w:rPr>
          <w:rStyle w:val="StyleUnderline"/>
          <w:highlight w:val="cyan"/>
        </w:rPr>
        <w:t>time</w:t>
      </w:r>
      <w:r w:rsidRPr="00BB4DFF">
        <w:rPr>
          <w:rStyle w:val="StyleUnderline"/>
        </w:rPr>
        <w:t xml:space="preserve"> afforded </w:t>
      </w:r>
      <w:r w:rsidRPr="0040680C">
        <w:rPr>
          <w:rStyle w:val="StyleUnderline"/>
          <w:highlight w:val="cyan"/>
        </w:rPr>
        <w:t>by this</w:t>
      </w:r>
      <w:r w:rsidRPr="00BB4DFF">
        <w:rPr>
          <w:rStyle w:val="StyleUnderline"/>
        </w:rPr>
        <w:t xml:space="preserve"> process </w:t>
      </w:r>
      <w:r w:rsidRPr="0040680C">
        <w:rPr>
          <w:rStyle w:val="StyleUnderline"/>
          <w:highlight w:val="cyan"/>
        </w:rPr>
        <w:t>to</w:t>
      </w:r>
      <w:r w:rsidRPr="0040680C">
        <w:rPr>
          <w:rStyle w:val="StyleUnderline"/>
        </w:rPr>
        <w:t xml:space="preserve"> intimidate</w:t>
      </w:r>
      <w:r w:rsidRPr="00BB4DFF">
        <w:rPr>
          <w:rStyle w:val="StyleUnderline"/>
        </w:rPr>
        <w:t xml:space="preserve"> and </w:t>
      </w:r>
      <w:r w:rsidRPr="0040680C">
        <w:rPr>
          <w:rStyle w:val="StyleUnderline"/>
          <w:highlight w:val="cyan"/>
        </w:rPr>
        <w:t>discourage</w:t>
      </w:r>
      <w:r w:rsidRPr="0040680C">
        <w:rPr>
          <w:rStyle w:val="StyleUnderline"/>
        </w:rPr>
        <w:t xml:space="preserve"> workers</w:t>
      </w:r>
      <w:r w:rsidRPr="00BB4DFF">
        <w:rPr>
          <w:rStyle w:val="StyleUnderline"/>
        </w:rPr>
        <w:t xml:space="preserve"> from </w:t>
      </w:r>
      <w:r w:rsidRPr="0040680C">
        <w:rPr>
          <w:rStyle w:val="StyleUnderline"/>
          <w:highlight w:val="cyan"/>
        </w:rPr>
        <w:t>unionizing</w:t>
      </w:r>
      <w:r w:rsidRPr="00BB4DFF">
        <w:rPr>
          <w:rStyle w:val="StyleUnderline"/>
        </w:rPr>
        <w:t xml:space="preserve"> through coercive activities</w:t>
      </w:r>
      <w:r w:rsidRPr="00AB243B">
        <w:rPr>
          <w:sz w:val="16"/>
        </w:rPr>
        <w:t>, such as requiring employees to listen to repeated anti-union polemics on the job, and flat-out illegal activities like firing pro-union workers.</w:t>
      </w:r>
    </w:p>
    <w:p w14:paraId="7EC19C8D" w14:textId="77777777" w:rsidR="00005FA2" w:rsidRPr="00AB243B" w:rsidRDefault="00005FA2" w:rsidP="00005FA2">
      <w:pPr>
        <w:pStyle w:val="ListParagraph"/>
        <w:numPr>
          <w:ilvl w:val="0"/>
          <w:numId w:val="18"/>
        </w:numPr>
        <w:rPr>
          <w:sz w:val="16"/>
        </w:rPr>
      </w:pPr>
      <w:r w:rsidRPr="00BB4DFF">
        <w:rPr>
          <w:rStyle w:val="Emphasis"/>
        </w:rPr>
        <w:t xml:space="preserve">The </w:t>
      </w:r>
      <w:r w:rsidRPr="0040680C">
        <w:rPr>
          <w:rStyle w:val="Emphasis"/>
          <w:highlight w:val="cyan"/>
        </w:rPr>
        <w:t>NLRB</w:t>
      </w:r>
      <w:r w:rsidRPr="00BB4DFF">
        <w:rPr>
          <w:rStyle w:val="Emphasis"/>
        </w:rPr>
        <w:t>’s Limited Remedial Authority</w:t>
      </w:r>
      <w:r w:rsidRPr="00AB243B">
        <w:rPr>
          <w:sz w:val="16"/>
        </w:rPr>
        <w:t xml:space="preserve">. Unlike most other administrative agencies, </w:t>
      </w:r>
      <w:r w:rsidRPr="00BB4DFF">
        <w:rPr>
          <w:rStyle w:val="StyleUnderline"/>
        </w:rPr>
        <w:t xml:space="preserve">the Board </w:t>
      </w:r>
      <w:r w:rsidRPr="0040680C">
        <w:rPr>
          <w:rStyle w:val="StyleUnderline"/>
          <w:highlight w:val="cyan"/>
        </w:rPr>
        <w:t>lacks</w:t>
      </w:r>
      <w:r w:rsidRPr="00BB4DFF">
        <w:rPr>
          <w:rStyle w:val="StyleUnderline"/>
        </w:rPr>
        <w:t xml:space="preserve"> the </w:t>
      </w:r>
      <w:r w:rsidRPr="0040680C">
        <w:rPr>
          <w:rStyle w:val="StyleUnderline"/>
          <w:highlight w:val="cyan"/>
        </w:rPr>
        <w:t>power to impose</w:t>
      </w:r>
      <w:r w:rsidRPr="00BB4DFF">
        <w:rPr>
          <w:rStyle w:val="StyleUnderline"/>
        </w:rPr>
        <w:t xml:space="preserve"> fines, </w:t>
      </w:r>
      <w:r w:rsidRPr="0040680C">
        <w:rPr>
          <w:rStyle w:val="StyleUnderline"/>
          <w:highlight w:val="cyan"/>
        </w:rPr>
        <w:t>penalties</w:t>
      </w:r>
      <w:r w:rsidRPr="00BB4DFF">
        <w:rPr>
          <w:rStyle w:val="StyleUnderline"/>
        </w:rPr>
        <w:t xml:space="preserve">, or punitive damages </w:t>
      </w:r>
      <w:r w:rsidRPr="0040680C">
        <w:rPr>
          <w:rStyle w:val="StyleUnderline"/>
          <w:highlight w:val="cyan"/>
        </w:rPr>
        <w:t>on law-breaking</w:t>
      </w:r>
      <w:r w:rsidRPr="00BB4DFF">
        <w:rPr>
          <w:rStyle w:val="StyleUnderline"/>
        </w:rPr>
        <w:t xml:space="preserve"> employers</w:t>
      </w:r>
      <w:r w:rsidRPr="00AB243B">
        <w:rPr>
          <w:sz w:val="16"/>
        </w:rPr>
        <w:t xml:space="preserve">; its remedial authority is limited to compensating plaintiffs for immediate losses. As a result, </w:t>
      </w:r>
      <w:r w:rsidRPr="0040680C">
        <w:rPr>
          <w:rStyle w:val="StyleUnderline"/>
          <w:highlight w:val="cyan"/>
        </w:rPr>
        <w:t>the law can</w:t>
      </w:r>
      <w:r w:rsidRPr="00BB4DFF">
        <w:rPr>
          <w:rStyle w:val="StyleUnderline"/>
        </w:rPr>
        <w:t xml:space="preserve"> actually </w:t>
      </w:r>
      <w:r w:rsidRPr="0040680C">
        <w:rPr>
          <w:rStyle w:val="StyleUnderline"/>
          <w:highlight w:val="cyan"/>
        </w:rPr>
        <w:t>incentivize anti-union employers to</w:t>
      </w:r>
      <w:r w:rsidRPr="00BB4DFF">
        <w:rPr>
          <w:rStyle w:val="StyleUnderline"/>
        </w:rPr>
        <w:t xml:space="preserve"> illegally </w:t>
      </w:r>
      <w:r w:rsidRPr="0040680C">
        <w:rPr>
          <w:rStyle w:val="StyleUnderline"/>
          <w:highlight w:val="cyan"/>
        </w:rPr>
        <w:t>undermine</w:t>
      </w:r>
      <w:r w:rsidRPr="0040680C">
        <w:rPr>
          <w:rStyle w:val="StyleUnderline"/>
        </w:rPr>
        <w:t xml:space="preserve"> a</w:t>
      </w:r>
      <w:r w:rsidRPr="00BB4DFF">
        <w:rPr>
          <w:rStyle w:val="StyleUnderline"/>
        </w:rPr>
        <w:t xml:space="preserve"> union </w:t>
      </w:r>
      <w:r w:rsidRPr="0040680C">
        <w:rPr>
          <w:rStyle w:val="StyleUnderline"/>
          <w:highlight w:val="cyan"/>
        </w:rPr>
        <w:t>election or drag out</w:t>
      </w:r>
      <w:r w:rsidRPr="00BB4DFF">
        <w:rPr>
          <w:rStyle w:val="StyleUnderline"/>
        </w:rPr>
        <w:t xml:space="preserve"> first-</w:t>
      </w:r>
      <w:r w:rsidRPr="0040680C">
        <w:rPr>
          <w:rStyle w:val="StyleUnderline"/>
          <w:highlight w:val="cyan"/>
        </w:rPr>
        <w:t>contract negotiations</w:t>
      </w:r>
      <w:r w:rsidRPr="00BB4DFF">
        <w:rPr>
          <w:rStyle w:val="StyleUnderline"/>
        </w:rPr>
        <w:t xml:space="preserve"> until workers lose momentum</w:t>
      </w:r>
      <w:r w:rsidRPr="00AB243B">
        <w:rPr>
          <w:sz w:val="16"/>
        </w:rPr>
        <w:t>. If an anti-union employer thinks that firing a major union supporter might help defeat a union drive, the lack of potential consequences creates a twisted economic rationale for doing so. Il</w:t>
      </w:r>
      <w:r w:rsidRPr="00BB4DFF">
        <w:rPr>
          <w:rStyle w:val="StyleUnderline"/>
        </w:rPr>
        <w:t>legal retaliation may help stop unionization in its tracks, and even if it doesn’t, there’s almost nothing to be lost by trying</w:t>
      </w:r>
      <w:r w:rsidRPr="00AB243B">
        <w:rPr>
          <w:sz w:val="16"/>
        </w:rPr>
        <w:t xml:space="preserve">. The union may never file a charge, or its claim may be too hard to prove. </w:t>
      </w:r>
      <w:r w:rsidRPr="00BB4DFF">
        <w:rPr>
          <w:rStyle w:val="StyleUnderline"/>
        </w:rPr>
        <w:t>And ultimately, even if an employer is held liable for law-breaking, the only cost is the same as what compliance would have cost them in the first place</w:t>
      </w:r>
      <w:r w:rsidRPr="00AB243B">
        <w:rPr>
          <w:sz w:val="16"/>
        </w:rPr>
        <w:t>.</w:t>
      </w:r>
    </w:p>
    <w:p w14:paraId="649FCD93" w14:textId="77777777" w:rsidR="00005FA2" w:rsidRPr="00AB243B" w:rsidRDefault="00005FA2" w:rsidP="00005FA2">
      <w:pPr>
        <w:pStyle w:val="ListParagraph"/>
        <w:numPr>
          <w:ilvl w:val="0"/>
          <w:numId w:val="18"/>
        </w:numPr>
        <w:rPr>
          <w:sz w:val="16"/>
        </w:rPr>
      </w:pPr>
      <w:r w:rsidRPr="00EC42CD">
        <w:rPr>
          <w:rStyle w:val="Emphasis"/>
          <w:highlight w:val="cyan"/>
        </w:rPr>
        <w:t>Exclusion of Workers</w:t>
      </w:r>
      <w:r w:rsidRPr="00BB4DFF">
        <w:rPr>
          <w:rStyle w:val="Emphasis"/>
        </w:rPr>
        <w:t xml:space="preserve"> Along Racial and Gender Lines</w:t>
      </w:r>
      <w:r w:rsidRPr="00AB243B">
        <w:rPr>
          <w:sz w:val="16"/>
        </w:rPr>
        <w:t>. The NLRA’s enactment was a result of political compromise with southern Senators, who in order to preserve the southern caste system demanded the exclusion of domestic and agricultural workers from the statute’s protections. These statutory exclusions, along with court-crafted doctrines that also exclude independent contractors and deny remedies to undocumented workers, continue to disproportionately deny women and people of color the full protection of labor law.</w:t>
      </w:r>
    </w:p>
    <w:p w14:paraId="619E6016" w14:textId="77777777" w:rsidR="00005FA2" w:rsidRPr="00AB243B" w:rsidRDefault="00005FA2" w:rsidP="00005FA2">
      <w:pPr>
        <w:pStyle w:val="ListParagraph"/>
        <w:numPr>
          <w:ilvl w:val="0"/>
          <w:numId w:val="18"/>
        </w:numPr>
        <w:rPr>
          <w:sz w:val="16"/>
        </w:rPr>
      </w:pPr>
      <w:r w:rsidRPr="00BB4DFF">
        <w:rPr>
          <w:rStyle w:val="Emphasis"/>
        </w:rPr>
        <w:t xml:space="preserve">Insufficient Options for </w:t>
      </w:r>
      <w:r w:rsidRPr="0040680C">
        <w:rPr>
          <w:rStyle w:val="Emphasis"/>
          <w:highlight w:val="cyan"/>
        </w:rPr>
        <w:t>Collective Power</w:t>
      </w:r>
      <w:r w:rsidRPr="00BB4DFF">
        <w:rPr>
          <w:rStyle w:val="Emphasis"/>
        </w:rPr>
        <w:t xml:space="preserve"> and Insufficient Relevance to Nonunion Workers</w:t>
      </w:r>
      <w:r w:rsidRPr="00AB243B">
        <w:rPr>
          <w:sz w:val="16"/>
        </w:rPr>
        <w:t xml:space="preserve">. The NLRA is designed to facilitate the formation of exclusive bargaining relationships between a union selected by a majority of employees and their immediate employer. </w:t>
      </w:r>
      <w:r w:rsidRPr="00BB4DFF">
        <w:rPr>
          <w:rStyle w:val="StyleUnderline"/>
        </w:rPr>
        <w:t xml:space="preserve">This </w:t>
      </w:r>
      <w:r w:rsidRPr="0040680C">
        <w:rPr>
          <w:rStyle w:val="StyleUnderline"/>
          <w:highlight w:val="cyan"/>
        </w:rPr>
        <w:t>all-or-nothing</w:t>
      </w:r>
      <w:r w:rsidRPr="00BB4DFF">
        <w:rPr>
          <w:rStyle w:val="StyleUnderline"/>
        </w:rPr>
        <w:t xml:space="preserve"> approach </w:t>
      </w:r>
      <w:r w:rsidRPr="0040680C">
        <w:rPr>
          <w:rStyle w:val="StyleUnderline"/>
          <w:highlight w:val="cyan"/>
        </w:rPr>
        <w:t>fails to support minority unions</w:t>
      </w:r>
      <w:r w:rsidRPr="00BB4DFF">
        <w:rPr>
          <w:rStyle w:val="StyleUnderline"/>
        </w:rPr>
        <w:t xml:space="preserve"> or other nonunion forms of collective worker power</w:t>
      </w:r>
      <w:r w:rsidRPr="00AB243B">
        <w:rPr>
          <w:sz w:val="16"/>
        </w:rPr>
        <w:t xml:space="preserve"> that might be a better fit in certain industries or jobs.</w:t>
      </w:r>
    </w:p>
    <w:p w14:paraId="13D9041C" w14:textId="77777777" w:rsidR="00005FA2" w:rsidRPr="00AB243B" w:rsidRDefault="00005FA2" w:rsidP="00005FA2">
      <w:pPr>
        <w:pStyle w:val="ListParagraph"/>
        <w:numPr>
          <w:ilvl w:val="0"/>
          <w:numId w:val="18"/>
        </w:numPr>
        <w:rPr>
          <w:sz w:val="16"/>
        </w:rPr>
      </w:pPr>
      <w:r w:rsidRPr="00BB4DFF">
        <w:rPr>
          <w:rStyle w:val="Emphasis"/>
        </w:rPr>
        <w:t>Ineffective Right to Strike</w:t>
      </w:r>
      <w:r w:rsidRPr="00AB243B">
        <w:rPr>
          <w:sz w:val="16"/>
        </w:rPr>
        <w:t xml:space="preserve">. </w:t>
      </w:r>
      <w:r w:rsidRPr="00BB4DFF">
        <w:rPr>
          <w:rStyle w:val="StyleUnderline"/>
        </w:rPr>
        <w:t xml:space="preserve">The </w:t>
      </w:r>
      <w:r w:rsidRPr="0040680C">
        <w:rPr>
          <w:rStyle w:val="StyleUnderline"/>
          <w:highlight w:val="cyan"/>
        </w:rPr>
        <w:t>“right” to strike</w:t>
      </w:r>
      <w:r w:rsidRPr="00BB4DFF">
        <w:rPr>
          <w:rStyle w:val="StyleUnderline"/>
        </w:rPr>
        <w:t xml:space="preserve"> recognized by the NLRA </w:t>
      </w:r>
      <w:r w:rsidRPr="0040680C">
        <w:rPr>
          <w:rStyle w:val="StyleUnderline"/>
          <w:highlight w:val="cyan"/>
        </w:rPr>
        <w:t>is riddled with</w:t>
      </w:r>
      <w:r w:rsidRPr="00BB4DFF">
        <w:rPr>
          <w:rStyle w:val="StyleUnderline"/>
        </w:rPr>
        <w:t xml:space="preserve"> confusing </w:t>
      </w:r>
      <w:r w:rsidRPr="0040680C">
        <w:rPr>
          <w:rStyle w:val="StyleUnderline"/>
          <w:highlight w:val="cyan"/>
        </w:rPr>
        <w:t>limitations</w:t>
      </w:r>
      <w:r w:rsidRPr="00BB4DFF">
        <w:rPr>
          <w:rStyle w:val="StyleUnderline"/>
        </w:rPr>
        <w:t xml:space="preserve"> that significantly weaken its power</w:t>
      </w:r>
      <w:r w:rsidRPr="00AB243B">
        <w:rPr>
          <w:sz w:val="16"/>
        </w:rPr>
        <w:t xml:space="preserve"> as both an economic weapon and a form of political protest. These restrictions include </w:t>
      </w:r>
      <w:r w:rsidRPr="0040680C">
        <w:rPr>
          <w:rStyle w:val="StyleUnderline"/>
          <w:highlight w:val="cyan"/>
        </w:rPr>
        <w:t>prohibitions on</w:t>
      </w:r>
      <w:r w:rsidRPr="00AB243B">
        <w:rPr>
          <w:sz w:val="16"/>
        </w:rPr>
        <w:t xml:space="preserve"> some of the most effective forms of worker </w:t>
      </w:r>
      <w:r w:rsidRPr="0040680C">
        <w:rPr>
          <w:rStyle w:val="StyleUnderline"/>
          <w:highlight w:val="cyan"/>
        </w:rPr>
        <w:t>protest, including</w:t>
      </w:r>
      <w:r w:rsidRPr="0040680C">
        <w:rPr>
          <w:rStyle w:val="StyleUnderline"/>
        </w:rPr>
        <w:t xml:space="preserve"> striking </w:t>
      </w:r>
      <w:r w:rsidRPr="0040680C">
        <w:rPr>
          <w:rStyle w:val="StyleUnderline"/>
          <w:highlight w:val="cyan"/>
        </w:rPr>
        <w:t>indirect employers</w:t>
      </w:r>
      <w:r w:rsidRPr="00AB243B">
        <w:rPr>
          <w:sz w:val="16"/>
        </w:rPr>
        <w:t xml:space="preserve"> who exercise market power further along the supply chain. Perhaps most bizarrely, while employers are legally prohibited from firing employees for going on strike to get a better deal, employers remain able to “permanently replace” them, a distinction only a lawyer could dream up.</w:t>
      </w:r>
    </w:p>
    <w:p w14:paraId="077F7107" w14:textId="77777777" w:rsidR="00005FA2" w:rsidRPr="00AB243B" w:rsidRDefault="00005FA2" w:rsidP="00005FA2">
      <w:pPr>
        <w:pStyle w:val="ListParagraph"/>
        <w:numPr>
          <w:ilvl w:val="0"/>
          <w:numId w:val="18"/>
        </w:numPr>
        <w:rPr>
          <w:sz w:val="16"/>
        </w:rPr>
      </w:pPr>
      <w:r w:rsidRPr="00AE2B02">
        <w:rPr>
          <w:rStyle w:val="Emphasis"/>
          <w:highlight w:val="cyan"/>
        </w:rPr>
        <w:t>Overbroad Preemption</w:t>
      </w:r>
      <w:r w:rsidRPr="00AB243B">
        <w:rPr>
          <w:sz w:val="16"/>
        </w:rPr>
        <w:t xml:space="preserve">. </w:t>
      </w:r>
      <w:r w:rsidRPr="00BB4DFF">
        <w:rPr>
          <w:rStyle w:val="StyleUnderline"/>
        </w:rPr>
        <w:t>The NLRA has been interpreted to have an incredibly broad preemptive reach</w:t>
      </w:r>
      <w:r w:rsidRPr="00AB243B">
        <w:rPr>
          <w:sz w:val="16"/>
        </w:rPr>
        <w:t xml:space="preserve">.2 Unlike the vast majority of federal employment laws, which set a floor but not a ceiling for state regulation, labor law has been interpreted to prohibit states from legislating to further support worker power, significantly deterring innovation and the expansion of labor protections within our laboratories of democracy. </w:t>
      </w:r>
    </w:p>
    <w:p w14:paraId="3F1FDEA1" w14:textId="77777777" w:rsidR="00005FA2" w:rsidRDefault="00005FA2" w:rsidP="00005FA2">
      <w:pPr>
        <w:pStyle w:val="ListParagraph"/>
        <w:numPr>
          <w:ilvl w:val="0"/>
          <w:numId w:val="18"/>
        </w:numPr>
        <w:rPr>
          <w:sz w:val="16"/>
        </w:rPr>
      </w:pPr>
      <w:r w:rsidRPr="00AE2B02">
        <w:rPr>
          <w:rStyle w:val="Emphasis"/>
          <w:highlight w:val="cyan"/>
        </w:rPr>
        <w:t>Narrow Focus on Individual Firms</w:t>
      </w:r>
      <w:r w:rsidRPr="00BB4DFF">
        <w:rPr>
          <w:rStyle w:val="Emphasis"/>
        </w:rPr>
        <w:t xml:space="preserve"> and Lack of Sectoral Regulation</w:t>
      </w:r>
      <w:r w:rsidRPr="00AB243B">
        <w:rPr>
          <w:sz w:val="16"/>
        </w:rPr>
        <w:t xml:space="preserve">. The NLRA imposes bargaining obligations only on individual employers and provides no meaningful mechanism for industry-wide or sectoral bargaining. Unfortunately, </w:t>
      </w:r>
      <w:r w:rsidRPr="00BB4DFF">
        <w:rPr>
          <w:rStyle w:val="StyleUnderline"/>
        </w:rPr>
        <w:t>focusing on just one employer at a time can create competitive pressure for employers to resist unionization, and it impedes building meaningful union density and power in a fissured economy</w:t>
      </w:r>
      <w:r w:rsidRPr="00AB243B">
        <w:rPr>
          <w:sz w:val="16"/>
        </w:rPr>
        <w:t>.</w:t>
      </w:r>
    </w:p>
    <w:p w14:paraId="44AC8C19" w14:textId="77777777" w:rsidR="00005FA2" w:rsidRDefault="00005FA2" w:rsidP="00005FA2">
      <w:pPr>
        <w:pStyle w:val="Heading4"/>
      </w:pPr>
      <w:bookmarkStart w:id="28" w:name="_Hlk208592942"/>
      <w:bookmarkEnd w:id="27"/>
      <w:r>
        <w:t>Even when violations occur, employees won’t file complaints with the NLRB</w:t>
      </w:r>
    </w:p>
    <w:p w14:paraId="2A876B1B" w14:textId="77777777" w:rsidR="00005FA2" w:rsidRPr="001C4FA6" w:rsidRDefault="00005FA2" w:rsidP="00005FA2">
      <w:r w:rsidRPr="00F05DF4">
        <w:rPr>
          <w:rStyle w:val="Style13ptBold"/>
        </w:rPr>
        <w:t>Magner 20</w:t>
      </w:r>
      <w:r>
        <w:t>, JD, Field Attorney at National Labor Relations Board (Brandon, “Does the NLRB Actually Matter?,” Labor Law Lite Substack, https://brandonmagner.substack.com/p/does-the-nlrb-actually-matter)</w:t>
      </w:r>
    </w:p>
    <w:p w14:paraId="2824C45A" w14:textId="77777777" w:rsidR="00005FA2" w:rsidRPr="00F05DF4" w:rsidRDefault="00005FA2" w:rsidP="00005FA2">
      <w:pPr>
        <w:rPr>
          <w:sz w:val="16"/>
        </w:rPr>
      </w:pPr>
      <w:r w:rsidRPr="00F05DF4">
        <w:rPr>
          <w:sz w:val="16"/>
        </w:rPr>
        <w:t xml:space="preserve">Thus from everything I have described, </w:t>
      </w:r>
      <w:r w:rsidRPr="007D71B6">
        <w:rPr>
          <w:rStyle w:val="Emphasis"/>
        </w:rPr>
        <w:t xml:space="preserve">the </w:t>
      </w:r>
      <w:r w:rsidRPr="00AE2B02">
        <w:rPr>
          <w:rStyle w:val="Emphasis"/>
          <w:highlight w:val="cyan"/>
        </w:rPr>
        <w:t>NLRB</w:t>
      </w:r>
      <w:r w:rsidRPr="00F05DF4">
        <w:rPr>
          <w:sz w:val="16"/>
        </w:rPr>
        <w:t xml:space="preserve"> appears to be </w:t>
      </w:r>
      <w:r w:rsidRPr="007D71B6">
        <w:rPr>
          <w:rStyle w:val="StyleUnderline"/>
        </w:rPr>
        <w:t xml:space="preserve">an emasculated husk of </w:t>
      </w:r>
      <w:r w:rsidRPr="00AE2B02">
        <w:rPr>
          <w:rStyle w:val="StyleUnderline"/>
          <w:highlight w:val="cyan"/>
        </w:rPr>
        <w:t>an archaic institution</w:t>
      </w:r>
      <w:r w:rsidRPr="007D71B6">
        <w:rPr>
          <w:rStyle w:val="StyleUnderline"/>
        </w:rPr>
        <w:t xml:space="preserve">. The agency is </w:t>
      </w:r>
      <w:r w:rsidRPr="00AE2B02">
        <w:rPr>
          <w:rStyle w:val="StyleUnderline"/>
          <w:highlight w:val="cyan"/>
        </w:rPr>
        <w:t>underfunded, understaffed</w:t>
      </w:r>
      <w:r w:rsidRPr="007D71B6">
        <w:rPr>
          <w:rStyle w:val="StyleUnderline"/>
        </w:rPr>
        <w:t xml:space="preserve">, underpowered, </w:t>
      </w:r>
      <w:r w:rsidRPr="00AE2B02">
        <w:rPr>
          <w:rStyle w:val="StyleUnderline"/>
          <w:highlight w:val="cyan"/>
        </w:rPr>
        <w:t>and prone to congressional influence</w:t>
      </w:r>
      <w:r w:rsidRPr="007D71B6">
        <w:rPr>
          <w:rStyle w:val="StyleUnderline"/>
        </w:rPr>
        <w:t xml:space="preserve"> when it dares raise its head out of its foxhole</w:t>
      </w:r>
      <w:r w:rsidRPr="00F05DF4">
        <w:rPr>
          <w:sz w:val="16"/>
        </w:rPr>
        <w:t xml:space="preserve">. Most damningly, </w:t>
      </w:r>
      <w:r w:rsidRPr="00AE2B02">
        <w:rPr>
          <w:rStyle w:val="StyleUnderline"/>
          <w:highlight w:val="cyan"/>
        </w:rPr>
        <w:t>the</w:t>
      </w:r>
      <w:r w:rsidRPr="007D71B6">
        <w:rPr>
          <w:rStyle w:val="StyleUnderline"/>
        </w:rPr>
        <w:t xml:space="preserve"> Labor Board’s cultural </w:t>
      </w:r>
      <w:r w:rsidRPr="00AE2B02">
        <w:rPr>
          <w:rStyle w:val="StyleUnderline"/>
          <w:highlight w:val="cyan"/>
        </w:rPr>
        <w:t>footprint today is basically zero. Few workers know of</w:t>
      </w:r>
      <w:r w:rsidRPr="007D71B6">
        <w:rPr>
          <w:rStyle w:val="StyleUnderline"/>
        </w:rPr>
        <w:t xml:space="preserve"> its </w:t>
      </w:r>
      <w:r w:rsidRPr="00AE2B02">
        <w:rPr>
          <w:rStyle w:val="StyleUnderline"/>
          <w:highlight w:val="cyan"/>
        </w:rPr>
        <w:t>existence</w:t>
      </w:r>
      <w:r w:rsidRPr="007D71B6">
        <w:rPr>
          <w:rStyle w:val="StyleUnderline"/>
        </w:rPr>
        <w:t>, let alone what it regulates or offers to potential complainants</w:t>
      </w:r>
      <w:r w:rsidRPr="00F05DF4">
        <w:rPr>
          <w:sz w:val="16"/>
        </w:rPr>
        <w:t xml:space="preserve">. </w:t>
      </w:r>
      <w:r w:rsidRPr="00F05DF4">
        <w:rPr>
          <w:sz w:val="16"/>
        </w:rPr>
        <w:lastRenderedPageBreak/>
        <w:t xml:space="preserve">As an example, mandated pay secrecy is ubiquitous in American workplaces despite its obvious </w:t>
      </w:r>
      <w:r w:rsidRPr="00AE2B02">
        <w:rPr>
          <w:rStyle w:val="StyleUnderline"/>
          <w:highlight w:val="cyan"/>
        </w:rPr>
        <w:t>violation of</w:t>
      </w:r>
      <w:r w:rsidRPr="007D71B6">
        <w:rPr>
          <w:rStyle w:val="StyleUnderline"/>
        </w:rPr>
        <w:t xml:space="preserve"> the </w:t>
      </w:r>
      <w:r w:rsidRPr="00AE2B02">
        <w:rPr>
          <w:rStyle w:val="StyleUnderline"/>
          <w:highlight w:val="cyan"/>
        </w:rPr>
        <w:t>protections</w:t>
      </w:r>
      <w:r w:rsidRPr="007D71B6">
        <w:rPr>
          <w:rStyle w:val="StyleUnderline"/>
        </w:rPr>
        <w:t xml:space="preserve"> afforded workers by the NLRA</w:t>
      </w:r>
      <w:r w:rsidRPr="00F05DF4">
        <w:rPr>
          <w:sz w:val="16"/>
        </w:rPr>
        <w:t xml:space="preserve">. These </w:t>
      </w:r>
      <w:r w:rsidRPr="00AE2B02">
        <w:rPr>
          <w:rStyle w:val="StyleUnderline"/>
          <w:highlight w:val="cyan"/>
        </w:rPr>
        <w:t>are easy cases for</w:t>
      </w:r>
      <w:r w:rsidRPr="007D71B6">
        <w:rPr>
          <w:rStyle w:val="StyleUnderline"/>
        </w:rPr>
        <w:t xml:space="preserve"> NLRB field </w:t>
      </w:r>
      <w:r w:rsidRPr="00AE2B02">
        <w:rPr>
          <w:rStyle w:val="StyleUnderline"/>
          <w:highlight w:val="cyan"/>
        </w:rPr>
        <w:t>attorneys</w:t>
      </w:r>
      <w:r w:rsidRPr="007D71B6">
        <w:rPr>
          <w:rStyle w:val="StyleUnderline"/>
        </w:rPr>
        <w:t xml:space="preserve"> to investigate and prosecute, </w:t>
      </w:r>
      <w:r w:rsidRPr="00AE2B02">
        <w:rPr>
          <w:rStyle w:val="StyleUnderline"/>
          <w:highlight w:val="cyan"/>
        </w:rPr>
        <w:t xml:space="preserve">but </w:t>
      </w:r>
      <w:r w:rsidRPr="00AE2B02">
        <w:rPr>
          <w:rStyle w:val="Emphasis"/>
          <w:highlight w:val="cyan"/>
        </w:rPr>
        <w:t>few</w:t>
      </w:r>
      <w:r w:rsidRPr="007D71B6">
        <w:rPr>
          <w:rStyle w:val="StyleUnderline"/>
        </w:rPr>
        <w:t xml:space="preserve"> </w:t>
      </w:r>
      <w:r w:rsidRPr="00F05DF4">
        <w:rPr>
          <w:sz w:val="16"/>
        </w:rPr>
        <w:t>such</w:t>
      </w:r>
      <w:r w:rsidRPr="007D71B6">
        <w:rPr>
          <w:rStyle w:val="StyleUnderline"/>
        </w:rPr>
        <w:t xml:space="preserve"> </w:t>
      </w:r>
      <w:r w:rsidRPr="007D71B6">
        <w:rPr>
          <w:rStyle w:val="Emphasis"/>
        </w:rPr>
        <w:t xml:space="preserve">charges </w:t>
      </w:r>
      <w:r w:rsidRPr="00AE2B02">
        <w:rPr>
          <w:rStyle w:val="Emphasis"/>
          <w:highlight w:val="cyan"/>
        </w:rPr>
        <w:t>are ever filed</w:t>
      </w:r>
      <w:r w:rsidRPr="00F05DF4">
        <w:rPr>
          <w:sz w:val="16"/>
        </w:rPr>
        <w:t>. (Unlike more recent workplace legislation, including Title VII of the Civil Rights Act, the Occupation Safety and Health Act, and the Americans with Disabilities Act, the NLRA does not mandate that employers maintain notices informing employees of their statutory rights. Only violators of the law must do so, and even then only temporarily.)</w:t>
      </w:r>
    </w:p>
    <w:p w14:paraId="258D667F" w14:textId="77777777" w:rsidR="00005FA2" w:rsidRPr="00F05DF4" w:rsidRDefault="00005FA2" w:rsidP="00005FA2">
      <w:pPr>
        <w:rPr>
          <w:sz w:val="16"/>
        </w:rPr>
      </w:pPr>
    </w:p>
    <w:bookmarkEnd w:id="28"/>
    <w:p w14:paraId="0EB446C0" w14:textId="77777777" w:rsidR="00005FA2" w:rsidRDefault="00005FA2" w:rsidP="00005FA2">
      <w:pPr>
        <w:pStyle w:val="Heading4"/>
      </w:pPr>
      <w:r>
        <w:t>The less they link, the less they solve. Passive unions that attempt to avoid administrative backlash solve nothing. Neg on presumption.</w:t>
      </w:r>
    </w:p>
    <w:p w14:paraId="350ADF0F" w14:textId="77777777" w:rsidR="00005FA2" w:rsidRPr="006A6A7D" w:rsidRDefault="00005FA2" w:rsidP="00005FA2">
      <w:pPr>
        <w:rPr>
          <w:sz w:val="16"/>
        </w:rPr>
      </w:pPr>
      <w:r w:rsidRPr="006A6A7D">
        <w:rPr>
          <w:rStyle w:val="Heading4Char"/>
        </w:rPr>
        <w:t>Huff 74</w:t>
      </w:r>
      <w:r w:rsidRPr="006A6A7D">
        <w:t>, *Professor of Criminology, UC Irvine, (*C. Ronald, August 1974, “Unionization Behind the Walls,” Criminology, Volume 12, Number 2, pp. 175-194. HeinOnline</w:t>
      </w:r>
      <w:r w:rsidRPr="006A6A7D">
        <w:rPr>
          <w:sz w:val="16"/>
        </w:rPr>
        <w:t>)</w:t>
      </w:r>
    </w:p>
    <w:p w14:paraId="7D1C1BD6" w14:textId="77777777" w:rsidR="00005FA2" w:rsidRPr="006A6A7D" w:rsidRDefault="00005FA2" w:rsidP="00005FA2">
      <w:pPr>
        <w:rPr>
          <w:sz w:val="16"/>
        </w:rPr>
      </w:pPr>
      <w:r w:rsidRPr="00BD5A3C">
        <w:rPr>
          <w:rStyle w:val="StyleUnderline"/>
          <w:highlight w:val="cyan"/>
        </w:rPr>
        <w:t xml:space="preserve">It is </w:t>
      </w:r>
      <w:r w:rsidRPr="00BD5A3C">
        <w:rPr>
          <w:rStyle w:val="Emphasis"/>
          <w:highlight w:val="cyan"/>
        </w:rPr>
        <w:t>clear</w:t>
      </w:r>
      <w:r w:rsidRPr="006A6A7D">
        <w:rPr>
          <w:sz w:val="16"/>
        </w:rPr>
        <w:t xml:space="preserve"> from this evidence </w:t>
      </w:r>
      <w:r w:rsidRPr="006A6A7D">
        <w:rPr>
          <w:rStyle w:val="StyleUnderline"/>
        </w:rPr>
        <w:t xml:space="preserve">that </w:t>
      </w:r>
      <w:r w:rsidRPr="00BD5A3C">
        <w:rPr>
          <w:rStyle w:val="StyleUnderline"/>
          <w:highlight w:val="cyan"/>
        </w:rPr>
        <w:t>if prisoners' unions</w:t>
      </w:r>
      <w:r w:rsidRPr="006A6A7D">
        <w:rPr>
          <w:rStyle w:val="StyleUnderline"/>
        </w:rPr>
        <w:t xml:space="preserve"> </w:t>
      </w:r>
      <w:r w:rsidRPr="00BD5A3C">
        <w:rPr>
          <w:rStyle w:val="StyleUnderline"/>
          <w:highlight w:val="cyan"/>
        </w:rPr>
        <w:t xml:space="preserve">hope to </w:t>
      </w:r>
      <w:r w:rsidRPr="00BD5A3C">
        <w:rPr>
          <w:rStyle w:val="Emphasis"/>
          <w:highlight w:val="cyan"/>
        </w:rPr>
        <w:t>change</w:t>
      </w:r>
      <w:r w:rsidRPr="006A6A7D">
        <w:rPr>
          <w:rStyle w:val="StyleUnderline"/>
        </w:rPr>
        <w:t xml:space="preserve"> the </w:t>
      </w:r>
      <w:r w:rsidRPr="00BD5A3C">
        <w:rPr>
          <w:rStyle w:val="Emphasis"/>
          <w:highlight w:val="cyan"/>
        </w:rPr>
        <w:t>opinions</w:t>
      </w:r>
      <w:r w:rsidRPr="006A6A7D">
        <w:rPr>
          <w:rStyle w:val="StyleUnderline"/>
        </w:rPr>
        <w:t xml:space="preserve"> </w:t>
      </w:r>
      <w:r w:rsidRPr="00BD5A3C">
        <w:rPr>
          <w:rStyle w:val="StyleUnderline"/>
          <w:highlight w:val="cyan"/>
        </w:rPr>
        <w:t>of admin</w:t>
      </w:r>
      <w:r w:rsidRPr="006A6A7D">
        <w:rPr>
          <w:rStyle w:val="StyleUnderline"/>
        </w:rPr>
        <w:t>istrator</w:t>
      </w:r>
      <w:r w:rsidRPr="00BD5A3C">
        <w:rPr>
          <w:rStyle w:val="StyleUnderline"/>
          <w:highlight w:val="cyan"/>
        </w:rPr>
        <w:t>s</w:t>
      </w:r>
      <w:r w:rsidRPr="006A6A7D">
        <w:rPr>
          <w:sz w:val="16"/>
        </w:rPr>
        <w:t xml:space="preserve">, </w:t>
      </w:r>
      <w:r w:rsidRPr="00BD5A3C">
        <w:rPr>
          <w:rStyle w:val="StyleUnderline"/>
          <w:highlight w:val="cyan"/>
        </w:rPr>
        <w:t>they</w:t>
      </w:r>
      <w:r w:rsidRPr="006A6A7D">
        <w:rPr>
          <w:rStyle w:val="StyleUnderline"/>
        </w:rPr>
        <w:t xml:space="preserve"> </w:t>
      </w:r>
      <w:r w:rsidRPr="00BD5A3C">
        <w:rPr>
          <w:rStyle w:val="StyleUnderline"/>
          <w:highlight w:val="cyan"/>
        </w:rPr>
        <w:t xml:space="preserve">will have to </w:t>
      </w:r>
      <w:r w:rsidRPr="00BD5A3C">
        <w:rPr>
          <w:rStyle w:val="Emphasis"/>
          <w:highlight w:val="cyan"/>
        </w:rPr>
        <w:t>convince</w:t>
      </w:r>
      <w:r w:rsidRPr="00BD5A3C">
        <w:rPr>
          <w:rStyle w:val="StyleUnderline"/>
          <w:highlight w:val="cyan"/>
        </w:rPr>
        <w:t xml:space="preserve"> them</w:t>
      </w:r>
      <w:r w:rsidRPr="006A6A7D">
        <w:rPr>
          <w:rStyle w:val="StyleUnderline"/>
        </w:rPr>
        <w:t xml:space="preserve"> that the </w:t>
      </w:r>
      <w:r w:rsidRPr="00BD5A3C">
        <w:rPr>
          <w:rStyle w:val="StyleUnderline"/>
          <w:highlight w:val="cyan"/>
        </w:rPr>
        <w:t xml:space="preserve">unions </w:t>
      </w:r>
      <w:r w:rsidRPr="00BD5A3C">
        <w:rPr>
          <w:rStyle w:val="Emphasis"/>
          <w:highlight w:val="cyan"/>
        </w:rPr>
        <w:t>do not threaten</w:t>
      </w:r>
      <w:r w:rsidRPr="006A6A7D">
        <w:rPr>
          <w:rStyle w:val="StyleUnderline"/>
        </w:rPr>
        <w:t xml:space="preserve"> </w:t>
      </w:r>
      <w:r w:rsidRPr="00BD5A3C">
        <w:rPr>
          <w:rStyle w:val="Emphasis"/>
          <w:highlight w:val="cyan"/>
        </w:rPr>
        <w:t>institutional security</w:t>
      </w:r>
      <w:r w:rsidRPr="006A6A7D">
        <w:rPr>
          <w:sz w:val="16"/>
        </w:rPr>
        <w:t xml:space="preserve"> and </w:t>
      </w:r>
      <w:r w:rsidRPr="00BD5A3C">
        <w:rPr>
          <w:rStyle w:val="StyleUnderline"/>
          <w:highlight w:val="cyan"/>
        </w:rPr>
        <w:t>that</w:t>
      </w:r>
      <w:r w:rsidRPr="006A6A7D">
        <w:rPr>
          <w:rStyle w:val="StyleUnderline"/>
        </w:rPr>
        <w:t xml:space="preserve"> </w:t>
      </w:r>
      <w:r w:rsidRPr="00BD5A3C">
        <w:rPr>
          <w:rStyle w:val="StyleUnderline"/>
          <w:highlight w:val="cyan"/>
        </w:rPr>
        <w:t>they</w:t>
      </w:r>
      <w:r w:rsidRPr="006A6A7D">
        <w:rPr>
          <w:rStyle w:val="StyleUnderline"/>
        </w:rPr>
        <w:t xml:space="preserve"> </w:t>
      </w:r>
      <w:r w:rsidRPr="00BD5A3C">
        <w:rPr>
          <w:rStyle w:val="StyleUnderline"/>
          <w:highlight w:val="cyan"/>
        </w:rPr>
        <w:t>will</w:t>
      </w:r>
      <w:r w:rsidRPr="006A6A7D">
        <w:rPr>
          <w:rStyle w:val="StyleUnderline"/>
        </w:rPr>
        <w:t xml:space="preserve"> be able to </w:t>
      </w:r>
      <w:r w:rsidRPr="00BD5A3C">
        <w:rPr>
          <w:rStyle w:val="Emphasis"/>
          <w:highlight w:val="cyan"/>
        </w:rPr>
        <w:t>control</w:t>
      </w:r>
      <w:r w:rsidRPr="006A6A7D">
        <w:rPr>
          <w:rStyle w:val="StyleUnderline"/>
        </w:rPr>
        <w:t xml:space="preserve"> </w:t>
      </w:r>
      <w:r w:rsidRPr="00BD5A3C">
        <w:rPr>
          <w:rStyle w:val="Emphasis"/>
          <w:highlight w:val="cyan"/>
        </w:rPr>
        <w:t>internal</w:t>
      </w:r>
      <w:r w:rsidRPr="00BD5A3C">
        <w:rPr>
          <w:rStyle w:val="StyleUnderline"/>
          <w:highlight w:val="cyan"/>
        </w:rPr>
        <w:t xml:space="preserve"> </w:t>
      </w:r>
      <w:r w:rsidRPr="00BD5A3C">
        <w:rPr>
          <w:rStyle w:val="Emphasis"/>
          <w:highlight w:val="cyan"/>
        </w:rPr>
        <w:t>power struggles</w:t>
      </w:r>
      <w:r w:rsidRPr="006A6A7D">
        <w:rPr>
          <w:sz w:val="16"/>
        </w:rPr>
        <w:t xml:space="preserve"> </w:t>
      </w:r>
      <w:r w:rsidRPr="00BD5A3C">
        <w:rPr>
          <w:rStyle w:val="StyleUnderline"/>
          <w:highlight w:val="cyan"/>
        </w:rPr>
        <w:t>so</w:t>
      </w:r>
      <w:r w:rsidRPr="006A6A7D">
        <w:rPr>
          <w:rStyle w:val="StyleUnderline"/>
        </w:rPr>
        <w:t xml:space="preserve"> </w:t>
      </w:r>
      <w:r w:rsidRPr="00BD5A3C">
        <w:rPr>
          <w:rStyle w:val="StyleUnderline"/>
          <w:highlight w:val="cyan"/>
        </w:rPr>
        <w:t>that they do not</w:t>
      </w:r>
      <w:r w:rsidRPr="006A6A7D">
        <w:rPr>
          <w:rStyle w:val="StyleUnderline"/>
        </w:rPr>
        <w:t xml:space="preserve"> </w:t>
      </w:r>
      <w:r w:rsidRPr="00BD5A3C">
        <w:rPr>
          <w:rStyle w:val="StyleUnderline"/>
          <w:highlight w:val="cyan"/>
        </w:rPr>
        <w:t>end up with</w:t>
      </w:r>
      <w:r w:rsidRPr="006A6A7D">
        <w:rPr>
          <w:rStyle w:val="StyleUnderline"/>
        </w:rPr>
        <w:t xml:space="preserve"> </w:t>
      </w:r>
      <w:r w:rsidRPr="00BD5A3C">
        <w:rPr>
          <w:rStyle w:val="StyleUnderline"/>
          <w:highlight w:val="cyan"/>
        </w:rPr>
        <w:t xml:space="preserve">a union </w:t>
      </w:r>
      <w:r w:rsidRPr="00BD5A3C">
        <w:rPr>
          <w:rStyle w:val="Emphasis"/>
          <w:highlight w:val="cyan"/>
        </w:rPr>
        <w:t>representing</w:t>
      </w:r>
      <w:r w:rsidRPr="006A6A7D">
        <w:rPr>
          <w:rStyle w:val="StyleUnderline"/>
        </w:rPr>
        <w:t xml:space="preserve"> </w:t>
      </w:r>
      <w:r w:rsidRPr="00BD5A3C">
        <w:rPr>
          <w:rStyle w:val="StyleUnderline"/>
          <w:highlight w:val="cyan"/>
        </w:rPr>
        <w:t>the</w:t>
      </w:r>
      <w:r w:rsidRPr="006A6A7D">
        <w:rPr>
          <w:rStyle w:val="StyleUnderline"/>
        </w:rPr>
        <w:t xml:space="preserve"> </w:t>
      </w:r>
      <w:r w:rsidRPr="006A6A7D">
        <w:rPr>
          <w:sz w:val="16"/>
        </w:rPr>
        <w:t xml:space="preserve">views and </w:t>
      </w:r>
      <w:r w:rsidRPr="00BD5A3C">
        <w:rPr>
          <w:rStyle w:val="Emphasis"/>
          <w:highlight w:val="cyan"/>
        </w:rPr>
        <w:t>interests</w:t>
      </w:r>
      <w:r w:rsidRPr="006A6A7D">
        <w:rPr>
          <w:sz w:val="16"/>
        </w:rPr>
        <w:t xml:space="preserve"> </w:t>
      </w:r>
      <w:r w:rsidRPr="00BD5A3C">
        <w:rPr>
          <w:rStyle w:val="StyleUnderline"/>
          <w:highlight w:val="cyan"/>
        </w:rPr>
        <w:t>of</w:t>
      </w:r>
      <w:r w:rsidRPr="006A6A7D">
        <w:rPr>
          <w:sz w:val="16"/>
        </w:rPr>
        <w:t xml:space="preserve"> only the most powerful </w:t>
      </w:r>
      <w:r w:rsidRPr="00BD5A3C">
        <w:rPr>
          <w:rStyle w:val="StyleUnderline"/>
          <w:highlight w:val="cyan"/>
        </w:rPr>
        <w:t>inmates</w:t>
      </w:r>
      <w:r w:rsidRPr="006A6A7D">
        <w:rPr>
          <w:sz w:val="16"/>
        </w:rPr>
        <w:t xml:space="preserve">. </w:t>
      </w:r>
      <w:r w:rsidRPr="00BD5A3C">
        <w:rPr>
          <w:rStyle w:val="Emphasis"/>
          <w:sz w:val="28"/>
          <w:szCs w:val="28"/>
          <w:highlight w:val="cyan"/>
        </w:rPr>
        <w:t>This will not be an easy task</w:t>
      </w:r>
      <w:r w:rsidRPr="006A6A7D">
        <w:rPr>
          <w:rStyle w:val="StyleUnderline"/>
        </w:rPr>
        <w:t>.</w:t>
      </w:r>
    </w:p>
    <w:p w14:paraId="3A64D555" w14:textId="67CE31D7" w:rsidR="00005FA2" w:rsidRDefault="00005FA2" w:rsidP="00005FA2">
      <w:pPr>
        <w:pStyle w:val="Heading1"/>
      </w:pPr>
      <w:r>
        <w:lastRenderedPageBreak/>
        <w:t>1nr</w:t>
      </w:r>
    </w:p>
    <w:p w14:paraId="76838BEF" w14:textId="784D6823" w:rsidR="00005FA2" w:rsidRDefault="00005FA2" w:rsidP="00005FA2">
      <w:pPr>
        <w:pStyle w:val="Heading2"/>
      </w:pPr>
      <w:r>
        <w:lastRenderedPageBreak/>
        <w:t>K</w:t>
      </w:r>
    </w:p>
    <w:p w14:paraId="0C2CBD0A" w14:textId="77777777" w:rsidR="00005FA2" w:rsidRDefault="00005FA2" w:rsidP="00005FA2">
      <w:pPr>
        <w:pStyle w:val="Heading4"/>
      </w:pPr>
      <w:r>
        <w:t xml:space="preserve">Carceral logic leads to global, escalatory war. </w:t>
      </w:r>
    </w:p>
    <w:p w14:paraId="2B5CD78A" w14:textId="77777777" w:rsidR="00005FA2" w:rsidRDefault="00005FA2" w:rsidP="00005FA2">
      <w:r w:rsidRPr="00365682">
        <w:rPr>
          <w:rStyle w:val="Style13ptBold"/>
        </w:rPr>
        <w:t>Paulson 05</w:t>
      </w:r>
      <w:r>
        <w:t xml:space="preserve">, Associate Professor in the Department of Sociology and Anthropology @ Carleton University (“Crime and Warfare in the U.S.: American Narratives of Violence, Terrorism, and Retribution”, Cultural Logic: A Journal of Marxist Theory &amp; Practice, pg. 5-7, Accessible at: </w:t>
      </w:r>
      <w:hyperlink r:id="rId15" w:history="1">
        <w:r w:rsidRPr="00C53702">
          <w:rPr>
            <w:rStyle w:val="Hyperlink"/>
          </w:rPr>
          <w:t>https://ojs.library.ubc.ca/index.php/clogic/article/download/191866/188835</w:t>
        </w:r>
      </w:hyperlink>
      <w:r>
        <w:t>) *typo edited in brackets</w:t>
      </w:r>
    </w:p>
    <w:p w14:paraId="23C597BC" w14:textId="77777777" w:rsidR="00005FA2" w:rsidRPr="00365682" w:rsidRDefault="00005FA2" w:rsidP="00005FA2"/>
    <w:p w14:paraId="6E5ACF86" w14:textId="77777777" w:rsidR="00005FA2" w:rsidRDefault="00005FA2" w:rsidP="00005FA2">
      <w:r>
        <w:t>Crime discourse comes back to warmongering</w:t>
      </w:r>
    </w:p>
    <w:p w14:paraId="2CD84BC8" w14:textId="77777777" w:rsidR="00005FA2" w:rsidRDefault="00005FA2" w:rsidP="00005FA2">
      <w:r w:rsidRPr="001E4DB5">
        <w:rPr>
          <w:rStyle w:val="StyleUnderline"/>
          <w:highlight w:val="cyan"/>
        </w:rPr>
        <w:t xml:space="preserve">The conflation between </w:t>
      </w:r>
      <w:r w:rsidRPr="001E4DB5">
        <w:rPr>
          <w:rStyle w:val="Emphasis"/>
          <w:highlight w:val="cyan"/>
        </w:rPr>
        <w:t>crime</w:t>
      </w:r>
      <w:r w:rsidRPr="001E4DB5">
        <w:rPr>
          <w:rStyle w:val="StyleUnderline"/>
          <w:highlight w:val="cyan"/>
        </w:rPr>
        <w:t xml:space="preserve"> and </w:t>
      </w:r>
      <w:r w:rsidRPr="001E4DB5">
        <w:rPr>
          <w:rStyle w:val="Emphasis"/>
          <w:highlight w:val="cyan"/>
        </w:rPr>
        <w:t>war</w:t>
      </w:r>
      <w:r>
        <w:t xml:space="preserve"> discourse </w:t>
      </w:r>
      <w:r w:rsidRPr="001E4DB5">
        <w:rPr>
          <w:rStyle w:val="StyleUnderline"/>
          <w:highlight w:val="cyan"/>
        </w:rPr>
        <w:t xml:space="preserve">works </w:t>
      </w:r>
      <w:r w:rsidRPr="001E4DB5">
        <w:rPr>
          <w:rStyle w:val="Emphasis"/>
          <w:highlight w:val="cyan"/>
        </w:rPr>
        <w:t>both ways</w:t>
      </w:r>
      <w:r>
        <w:t xml:space="preserve">, however, and not [surprisingly] suprisingly </w:t>
      </w:r>
      <w:r w:rsidRPr="00145A8B">
        <w:rPr>
          <w:rStyle w:val="StyleUnderline"/>
        </w:rPr>
        <w:t>we see</w:t>
      </w:r>
      <w:r>
        <w:t xml:space="preserve"> the crime </w:t>
      </w:r>
      <w:r w:rsidRPr="00145A8B">
        <w:rPr>
          <w:rStyle w:val="StyleUnderline"/>
        </w:rPr>
        <w:t xml:space="preserve">rhetoric coming back to warmongering through its justification as </w:t>
      </w:r>
      <w:r w:rsidRPr="00145A8B">
        <w:rPr>
          <w:rStyle w:val="Emphasis"/>
        </w:rPr>
        <w:t>international crimefighting</w:t>
      </w:r>
      <w:r>
        <w:t xml:space="preserve">. (I could go on forever with examples of this -- </w:t>
      </w:r>
      <w:r w:rsidRPr="001E4DB5">
        <w:rPr>
          <w:rStyle w:val="StyleUnderline"/>
          <w:highlight w:val="cyan"/>
        </w:rPr>
        <w:t>from Viet Nam being a "</w:t>
      </w:r>
      <w:r w:rsidRPr="001E4DB5">
        <w:rPr>
          <w:rStyle w:val="Emphasis"/>
          <w:highlight w:val="cyan"/>
        </w:rPr>
        <w:t>police action</w:t>
      </w:r>
      <w:r w:rsidRPr="001E4DB5">
        <w:rPr>
          <w:rStyle w:val="StyleUnderline"/>
          <w:highlight w:val="cyan"/>
        </w:rPr>
        <w:t>" to</w:t>
      </w:r>
      <w:r w:rsidRPr="00145A8B">
        <w:rPr>
          <w:rStyle w:val="StyleUnderline"/>
        </w:rPr>
        <w:t xml:space="preserve"> contemporary </w:t>
      </w:r>
      <w:r w:rsidRPr="00605EDF">
        <w:rPr>
          <w:rStyle w:val="StyleUnderline"/>
        </w:rPr>
        <w:t>"</w:t>
      </w:r>
      <w:r w:rsidRPr="00605EDF">
        <w:rPr>
          <w:rStyle w:val="Emphasis"/>
        </w:rPr>
        <w:t>rogue states</w:t>
      </w:r>
      <w:r w:rsidRPr="00605EDF">
        <w:rPr>
          <w:rStyle w:val="StyleUnderline"/>
        </w:rPr>
        <w:t>" and "</w:t>
      </w:r>
      <w:r w:rsidRPr="001E4DB5">
        <w:rPr>
          <w:rStyle w:val="Emphasis"/>
          <w:highlight w:val="cyan"/>
        </w:rPr>
        <w:t>outlaw regimes</w:t>
      </w:r>
      <w:r w:rsidRPr="00145A8B">
        <w:rPr>
          <w:rStyle w:val="StyleUnderline"/>
        </w:rPr>
        <w:t>"</w:t>
      </w:r>
      <w:r>
        <w:t xml:space="preserve">.) </w:t>
      </w:r>
      <w:r w:rsidRPr="00145A8B">
        <w:t>Such discourse was at its most explicit</w:t>
      </w:r>
      <w:r>
        <w:t xml:space="preserve"> though in </w:t>
      </w:r>
      <w:r w:rsidRPr="00145A8B">
        <w:rPr>
          <w:rStyle w:val="StyleUnderline"/>
        </w:rPr>
        <w:t xml:space="preserve">the </w:t>
      </w:r>
      <w:r w:rsidRPr="00145A8B">
        <w:rPr>
          <w:rStyle w:val="Emphasis"/>
        </w:rPr>
        <w:t>invasion of Panama</w:t>
      </w:r>
      <w:r>
        <w:t xml:space="preserve"> -- when a sovereign nation was invaded and thousands killed ostensibly to simply arrest its President, who had been indicted in the United States. (The more recent indictment of several leaders of the FARC will no doubt be the most vocal justification for U.S. involvement in Colombia's civil war, should the Bush administration decide to pursue a more active military role there.)</w:t>
      </w:r>
    </w:p>
    <w:p w14:paraId="00DFF421" w14:textId="77777777" w:rsidR="00005FA2" w:rsidRDefault="00005FA2" w:rsidP="00005FA2">
      <w:r>
        <w:t xml:space="preserve">So </w:t>
      </w:r>
      <w:r w:rsidRPr="00145A8B">
        <w:rPr>
          <w:rStyle w:val="StyleUnderline"/>
        </w:rPr>
        <w:t>just as the criminal justice system has spent</w:t>
      </w:r>
      <w:r>
        <w:t xml:space="preserve"> the last several </w:t>
      </w:r>
      <w:r w:rsidRPr="00145A8B">
        <w:rPr>
          <w:rStyle w:val="StyleUnderline"/>
        </w:rPr>
        <w:t xml:space="preserve">decades borrowing its language from warfare, </w:t>
      </w:r>
      <w:r w:rsidRPr="001E4DB5">
        <w:rPr>
          <w:rStyle w:val="StyleUnderline"/>
          <w:highlight w:val="cyan"/>
        </w:rPr>
        <w:t>the "</w:t>
      </w:r>
      <w:r w:rsidRPr="001E4DB5">
        <w:rPr>
          <w:rStyle w:val="Emphasis"/>
          <w:highlight w:val="cyan"/>
        </w:rPr>
        <w:t>war on terrorism</w:t>
      </w:r>
      <w:r w:rsidRPr="001E4DB5">
        <w:rPr>
          <w:rStyle w:val="StyleUnderline"/>
          <w:highlight w:val="cyan"/>
        </w:rPr>
        <w:t>" is</w:t>
      </w:r>
      <w:r w:rsidRPr="00145A8B">
        <w:rPr>
          <w:rStyle w:val="StyleUnderline"/>
        </w:rPr>
        <w:t xml:space="preserve"> now </w:t>
      </w:r>
      <w:r w:rsidRPr="00145A8B">
        <w:rPr>
          <w:rStyle w:val="Emphasis"/>
        </w:rPr>
        <w:t>borrowing it back</w:t>
      </w:r>
      <w:r>
        <w:t xml:space="preserve"> -- </w:t>
      </w:r>
      <w:r w:rsidRPr="001E4DB5">
        <w:rPr>
          <w:rStyle w:val="StyleUnderline"/>
          <w:highlight w:val="cyan"/>
        </w:rPr>
        <w:t>invoking war as the</w:t>
      </w:r>
      <w:r w:rsidRPr="00605EDF">
        <w:rPr>
          <w:rStyle w:val="StyleUnderline"/>
        </w:rPr>
        <w:t xml:space="preserve"> </w:t>
      </w:r>
      <w:r w:rsidRPr="00605EDF">
        <w:rPr>
          <w:rStyle w:val="Emphasis"/>
        </w:rPr>
        <w:t xml:space="preserve">legitimate </w:t>
      </w:r>
      <w:r w:rsidRPr="001E4DB5">
        <w:rPr>
          <w:rStyle w:val="Emphasis"/>
          <w:highlight w:val="cyan"/>
        </w:rPr>
        <w:t>pursuit</w:t>
      </w:r>
      <w:r w:rsidRPr="001E4DB5">
        <w:rPr>
          <w:rStyle w:val="StyleUnderline"/>
          <w:highlight w:val="cyan"/>
        </w:rPr>
        <w:t xml:space="preserve"> of</w:t>
      </w:r>
      <w:r>
        <w:t xml:space="preserve"> first </w:t>
      </w:r>
      <w:r w:rsidRPr="001E4DB5">
        <w:rPr>
          <w:rStyle w:val="Emphasis"/>
          <w:highlight w:val="cyan"/>
        </w:rPr>
        <w:t>retributive</w:t>
      </w:r>
      <w:r w:rsidRPr="00145A8B">
        <w:rPr>
          <w:rStyle w:val="StyleUnderline"/>
        </w:rPr>
        <w:t xml:space="preserve">, then </w:t>
      </w:r>
      <w:r w:rsidRPr="00605EDF">
        <w:rPr>
          <w:rStyle w:val="Emphasis"/>
        </w:rPr>
        <w:t>preventative</w:t>
      </w:r>
      <w:r w:rsidRPr="00145A8B">
        <w:rPr>
          <w:rStyle w:val="StyleUnderline"/>
        </w:rPr>
        <w:t xml:space="preserve">, </w:t>
      </w:r>
      <w:r w:rsidRPr="001E4DB5">
        <w:rPr>
          <w:rStyle w:val="Emphasis"/>
          <w:highlight w:val="cyan"/>
        </w:rPr>
        <w:t>justice</w:t>
      </w:r>
      <w:r>
        <w:t>. "Not surprisingly," the Harvard Law Review notes, "</w:t>
      </w:r>
      <w:r w:rsidRPr="001E4DB5">
        <w:rPr>
          <w:rStyle w:val="StyleUnderline"/>
          <w:highlight w:val="cyan"/>
        </w:rPr>
        <w:t>the rhetoric of</w:t>
      </w:r>
      <w:r w:rsidRPr="00145A8B">
        <w:rPr>
          <w:rStyle w:val="StyleUnderline"/>
        </w:rPr>
        <w:t xml:space="preserve"> the</w:t>
      </w:r>
      <w:r>
        <w:t xml:space="preserve"> current </w:t>
      </w:r>
      <w:r w:rsidRPr="00605EDF">
        <w:rPr>
          <w:rStyle w:val="Emphasis"/>
        </w:rPr>
        <w:t>military action</w:t>
      </w:r>
      <w:r w:rsidRPr="00605EDF">
        <w:rPr>
          <w:rStyle w:val="StyleUnderline"/>
        </w:rPr>
        <w:t xml:space="preserve"> in </w:t>
      </w:r>
      <w:r w:rsidRPr="00605EDF">
        <w:rPr>
          <w:rStyle w:val="Emphasis"/>
        </w:rPr>
        <w:t>Afghanistan</w:t>
      </w:r>
      <w:r w:rsidRPr="00605EDF">
        <w:t xml:space="preserve">" -- </w:t>
      </w:r>
      <w:r w:rsidRPr="00605EDF">
        <w:rPr>
          <w:rStyle w:val="StyleUnderline"/>
        </w:rPr>
        <w:t xml:space="preserve">we could add the </w:t>
      </w:r>
      <w:r w:rsidRPr="00605EDF">
        <w:rPr>
          <w:rStyle w:val="Emphasis"/>
        </w:rPr>
        <w:t xml:space="preserve">war against </w:t>
      </w:r>
      <w:r w:rsidRPr="001E4DB5">
        <w:rPr>
          <w:rStyle w:val="Emphasis"/>
          <w:highlight w:val="cyan"/>
        </w:rPr>
        <w:t>Iraq</w:t>
      </w:r>
      <w:r>
        <w:t xml:space="preserve"> -- "</w:t>
      </w:r>
      <w:r w:rsidRPr="001E4DB5">
        <w:rPr>
          <w:rStyle w:val="Emphasis"/>
          <w:highlight w:val="cyan"/>
        </w:rPr>
        <w:t>draws</w:t>
      </w:r>
      <w:r w:rsidRPr="00145A8B">
        <w:rPr>
          <w:rStyle w:val="StyleUnderline"/>
        </w:rPr>
        <w:t xml:space="preserve"> largely </w:t>
      </w:r>
      <w:r w:rsidRPr="001E4DB5">
        <w:rPr>
          <w:rStyle w:val="Emphasis"/>
          <w:highlight w:val="cyan"/>
        </w:rPr>
        <w:t>on</w:t>
      </w:r>
      <w:r w:rsidRPr="00037A98">
        <w:rPr>
          <w:rStyle w:val="Emphasis"/>
        </w:rPr>
        <w:t xml:space="preserve"> the rhetoric of</w:t>
      </w:r>
      <w:r w:rsidRPr="00145A8B">
        <w:t xml:space="preserve"> the </w:t>
      </w:r>
      <w:r w:rsidRPr="001E4DB5">
        <w:rPr>
          <w:rStyle w:val="Emphasis"/>
          <w:highlight w:val="cyan"/>
        </w:rPr>
        <w:t>criminal law</w:t>
      </w:r>
      <w:r>
        <w:t xml:space="preserve">." But in this regard, it's not so much that the government response to terrorism shifted from crime to war (as the Law Review suggests), so much as that the rhetoric of the criminal law had already collapsed into war. </w:t>
      </w:r>
      <w:r w:rsidRPr="00145A8B">
        <w:rPr>
          <w:rStyle w:val="StyleUnderline"/>
        </w:rPr>
        <w:t xml:space="preserve">When </w:t>
      </w:r>
      <w:r w:rsidRPr="00145A8B">
        <w:rPr>
          <w:rStyle w:val="Emphasis"/>
        </w:rPr>
        <w:t>crime discourse</w:t>
      </w:r>
      <w:r w:rsidRPr="00145A8B">
        <w:rPr>
          <w:rStyle w:val="StyleUnderline"/>
        </w:rPr>
        <w:t xml:space="preserve"> is </w:t>
      </w:r>
      <w:r w:rsidRPr="00145A8B">
        <w:rPr>
          <w:rStyle w:val="Emphasis"/>
        </w:rPr>
        <w:t>war discourse</w:t>
      </w:r>
      <w:r w:rsidRPr="00145A8B">
        <w:rPr>
          <w:rStyle w:val="StyleUnderline"/>
        </w:rPr>
        <w:t xml:space="preserve">, justification of war becomes </w:t>
      </w:r>
      <w:r w:rsidRPr="00145A8B">
        <w:rPr>
          <w:rStyle w:val="Emphasis"/>
        </w:rPr>
        <w:t>self-referential</w:t>
      </w:r>
      <w:r>
        <w:t>.</w:t>
      </w:r>
    </w:p>
    <w:p w14:paraId="2AA53982" w14:textId="77777777" w:rsidR="00005FA2" w:rsidRDefault="00005FA2" w:rsidP="00005FA2">
      <w:r>
        <w:t xml:space="preserve">When we claim that terrorism is a crime, not an act of war, sure -- we lay claim to traditional distinctions between the two, for instance that only Congress can declare war, that wars are fought between states, that the pursuit of perpetrators of crime results in justice rather than vengeance, etc. But given the inaccuracy of these presumptions at this historical moment (however technically correct they may be in the statutes), it's the position of the Left and the academics that is illogical. </w:t>
      </w:r>
      <w:r w:rsidRPr="00145A8B">
        <w:rPr>
          <w:rStyle w:val="StyleUnderline"/>
        </w:rPr>
        <w:t xml:space="preserve">On terms understood by most Americans, </w:t>
      </w:r>
      <w:r w:rsidRPr="001E4DB5">
        <w:rPr>
          <w:rStyle w:val="StyleUnderline"/>
          <w:highlight w:val="cyan"/>
        </w:rPr>
        <w:t xml:space="preserve">war is a </w:t>
      </w:r>
      <w:r w:rsidRPr="001E4DB5">
        <w:rPr>
          <w:rStyle w:val="Emphasis"/>
          <w:highlight w:val="cyan"/>
        </w:rPr>
        <w:t>logical response</w:t>
      </w:r>
      <w:r w:rsidRPr="001E4DB5">
        <w:rPr>
          <w:rStyle w:val="StyleUnderline"/>
          <w:highlight w:val="cyan"/>
        </w:rPr>
        <w:t xml:space="preserve"> to</w:t>
      </w:r>
      <w:r w:rsidRPr="00145A8B">
        <w:rPr>
          <w:rStyle w:val="StyleUnderline"/>
        </w:rPr>
        <w:t xml:space="preserve"> </w:t>
      </w:r>
      <w:r w:rsidRPr="00145A8B">
        <w:rPr>
          <w:rStyle w:val="Emphasis"/>
        </w:rPr>
        <w:t xml:space="preserve">international </w:t>
      </w:r>
      <w:r w:rsidRPr="001E4DB5">
        <w:rPr>
          <w:rStyle w:val="Emphasis"/>
          <w:highlight w:val="cyan"/>
        </w:rPr>
        <w:t>crime</w:t>
      </w:r>
      <w:r w:rsidRPr="00145A8B">
        <w:rPr>
          <w:rStyle w:val="StyleUnderline"/>
        </w:rPr>
        <w:t xml:space="preserve"> affecting the U.S.,</w:t>
      </w:r>
      <w:r>
        <w:t xml:space="preserve"> and this war is a logical response to terrorism. </w:t>
      </w:r>
      <w:r w:rsidRPr="001E4DB5">
        <w:rPr>
          <w:rStyle w:val="StyleUnderline"/>
          <w:highlight w:val="cyan"/>
        </w:rPr>
        <w:t xml:space="preserve">Killing </w:t>
      </w:r>
      <w:r w:rsidRPr="001E4DB5">
        <w:rPr>
          <w:rStyle w:val="Emphasis"/>
          <w:highlight w:val="cyan"/>
        </w:rPr>
        <w:t>thousands</w:t>
      </w:r>
      <w:r>
        <w:t xml:space="preserve"> of people </w:t>
      </w:r>
      <w:r w:rsidRPr="001E4DB5">
        <w:rPr>
          <w:rStyle w:val="StyleUnderline"/>
          <w:highlight w:val="cyan"/>
        </w:rPr>
        <w:t>in response to</w:t>
      </w:r>
      <w:r>
        <w:t xml:space="preserve"> the thousands of deaths in </w:t>
      </w:r>
      <w:r w:rsidRPr="001E4DB5">
        <w:rPr>
          <w:rStyle w:val="StyleUnderline"/>
          <w:highlight w:val="cyan"/>
        </w:rPr>
        <w:t>9/11 is</w:t>
      </w:r>
      <w:r w:rsidRPr="00145A8B">
        <w:rPr>
          <w:rStyle w:val="StyleUnderline"/>
        </w:rPr>
        <w:t xml:space="preserve"> an example of </w:t>
      </w:r>
      <w:r w:rsidRPr="001E4DB5">
        <w:rPr>
          <w:rStyle w:val="Emphasis"/>
          <w:highlight w:val="cyan"/>
        </w:rPr>
        <w:t>retributive</w:t>
      </w:r>
      <w:r w:rsidRPr="00145A8B">
        <w:rPr>
          <w:rStyle w:val="Emphasis"/>
        </w:rPr>
        <w:t xml:space="preserve"> "justice."</w:t>
      </w:r>
      <w:r w:rsidRPr="00145A8B">
        <w:rPr>
          <w:rStyle w:val="StyleUnderline"/>
        </w:rPr>
        <w:t xml:space="preserve"> </w:t>
      </w:r>
      <w:r>
        <w:t>Similarly</w:t>
      </w:r>
      <w:r w:rsidRPr="00145A8B">
        <w:t>, the incarcerations at</w:t>
      </w:r>
      <w:r>
        <w:t xml:space="preserve"> occupied </w:t>
      </w:r>
      <w:r w:rsidRPr="001E4DB5">
        <w:rPr>
          <w:rStyle w:val="Emphasis"/>
          <w:highlight w:val="cyan"/>
        </w:rPr>
        <w:t>Guantanamo</w:t>
      </w:r>
      <w:r w:rsidRPr="001E4DB5">
        <w:rPr>
          <w:rStyle w:val="StyleUnderline"/>
          <w:highlight w:val="cyan"/>
        </w:rPr>
        <w:t xml:space="preserve"> and the </w:t>
      </w:r>
      <w:r w:rsidRPr="001E4DB5">
        <w:rPr>
          <w:rStyle w:val="Emphasis"/>
          <w:highlight w:val="cyan"/>
        </w:rPr>
        <w:t>disappearing of</w:t>
      </w:r>
      <w:r>
        <w:t xml:space="preserve"> thousands of </w:t>
      </w:r>
      <w:r w:rsidRPr="001E4DB5">
        <w:rPr>
          <w:rStyle w:val="Emphasis"/>
          <w:highlight w:val="cyan"/>
        </w:rPr>
        <w:t>immigrants</w:t>
      </w:r>
      <w:r w:rsidRPr="00145A8B">
        <w:t xml:space="preserve"> may</w:t>
      </w:r>
      <w:r>
        <w:t xml:space="preserve"> or may not be constitutionally legal, but they </w:t>
      </w:r>
      <w:r w:rsidRPr="00605EDF">
        <w:rPr>
          <w:rStyle w:val="Emphasis"/>
        </w:rPr>
        <w:t xml:space="preserve">directly </w:t>
      </w:r>
      <w:r w:rsidRPr="001E4DB5">
        <w:rPr>
          <w:rStyle w:val="Emphasis"/>
          <w:highlight w:val="cyan"/>
        </w:rPr>
        <w:t>follow</w:t>
      </w:r>
      <w:r w:rsidRPr="001E4DB5">
        <w:rPr>
          <w:rStyle w:val="StyleUnderline"/>
          <w:highlight w:val="cyan"/>
        </w:rPr>
        <w:t xml:space="preserve"> the </w:t>
      </w:r>
      <w:r w:rsidRPr="001E4DB5">
        <w:rPr>
          <w:rStyle w:val="Emphasis"/>
          <w:highlight w:val="cyan"/>
        </w:rPr>
        <w:t>incapacitative</w:t>
      </w:r>
      <w:r w:rsidRPr="00145A8B">
        <w:rPr>
          <w:rStyle w:val="Emphasis"/>
        </w:rPr>
        <w:t xml:space="preserve"> </w:t>
      </w:r>
      <w:r w:rsidRPr="001E4DB5">
        <w:rPr>
          <w:rStyle w:val="Emphasis"/>
          <w:highlight w:val="cyan"/>
        </w:rPr>
        <w:t>logic</w:t>
      </w:r>
      <w:r w:rsidRPr="001E4DB5">
        <w:rPr>
          <w:rStyle w:val="StyleUnderline"/>
          <w:highlight w:val="cyan"/>
        </w:rPr>
        <w:t xml:space="preserve"> of </w:t>
      </w:r>
      <w:r w:rsidRPr="001E4DB5">
        <w:rPr>
          <w:rStyle w:val="Emphasis"/>
          <w:highlight w:val="cyan"/>
        </w:rPr>
        <w:t>crime prevention</w:t>
      </w:r>
      <w:r>
        <w:t xml:space="preserve"> popularized by the war on drugs and the pre-emptive logic of everyday INS detentions that have long since become the paradigmatic norm.</w:t>
      </w:r>
    </w:p>
    <w:p w14:paraId="1F9BE774" w14:textId="77777777" w:rsidR="00005FA2" w:rsidRDefault="00005FA2" w:rsidP="00005FA2">
      <w:r>
        <w:t xml:space="preserve">And what of another claim popular in the Left before the war on Afghanistan -- that, even though we all think Bin Laden was responsible, there should at least be evidence of his participation, or that the Taliban (however reprehensible) should be proven to be an Al Qaeda front, before destroying the </w:t>
      </w:r>
      <w:r>
        <w:lastRenderedPageBreak/>
        <w:t>country? Does calling the 9/11 attacks a "crime" mean that the government has to amass evidence before acting? Or, even better, would it require that once the masterminds are found, they would be picked up by Interpol, and then extradited after a hearing in which evidence was submitted in due fashion? This would be wishful thinking. Evidence is not a particularly relevant piece to the puzzle of determining guilt in the "court of public opinion," which rests far more on associations, images, skin color, and general othering: if you're not with us (by and large Anglo picket-fence Christians), you're automatically a criminal. "You're with us or you're with the terrorists" was about war, certainly, but it was lifted straight out of a populist tough-on-crime mantra. In the popular film and television imagery of policing, the police are always right; they're just frequently hamstrung by things like courts and warrants and regulations.</w:t>
      </w:r>
    </w:p>
    <w:p w14:paraId="3B0B0719" w14:textId="77777777" w:rsidR="00005FA2" w:rsidRDefault="00005FA2" w:rsidP="00005FA2">
      <w:r>
        <w:t>Conclusion</w:t>
      </w:r>
    </w:p>
    <w:p w14:paraId="311C23E3" w14:textId="77777777" w:rsidR="00005FA2" w:rsidRDefault="00005FA2" w:rsidP="00005FA2">
      <w:r>
        <w:t xml:space="preserve">18. So </w:t>
      </w:r>
      <w:r w:rsidRPr="00145A8B">
        <w:rPr>
          <w:rStyle w:val="StyleUnderline"/>
        </w:rPr>
        <w:t>what is the difference between the "war narrative" of vengeance and retributive punishment, and the "crime narrative" of justice?</w:t>
      </w:r>
      <w:r>
        <w:t xml:space="preserve"> To the American consciousness, </w:t>
      </w:r>
      <w:r w:rsidRPr="00145A8B">
        <w:rPr>
          <w:rStyle w:val="Emphasis"/>
        </w:rPr>
        <w:t>very little</w:t>
      </w:r>
      <w:r>
        <w:t>.</w:t>
      </w:r>
    </w:p>
    <w:p w14:paraId="1F997683" w14:textId="77777777" w:rsidR="00005FA2" w:rsidRDefault="00005FA2" w:rsidP="00005FA2">
      <w:r w:rsidRPr="00145A8B">
        <w:rPr>
          <w:rStyle w:val="StyleUnderline"/>
        </w:rPr>
        <w:t>When</w:t>
      </w:r>
      <w:r>
        <w:t xml:space="preserve"> George W. </w:t>
      </w:r>
      <w:r w:rsidRPr="00145A8B">
        <w:rPr>
          <w:rStyle w:val="StyleUnderline"/>
        </w:rPr>
        <w:t>Bush</w:t>
      </w:r>
      <w:r>
        <w:t xml:space="preserve"> famously </w:t>
      </w:r>
      <w:r w:rsidRPr="00145A8B">
        <w:rPr>
          <w:rStyle w:val="StyleUnderline"/>
        </w:rPr>
        <w:t>asserted that we have to "</w:t>
      </w:r>
      <w:r w:rsidRPr="00145A8B">
        <w:rPr>
          <w:rStyle w:val="Emphasis"/>
        </w:rPr>
        <w:t>smoke out</w:t>
      </w:r>
      <w:r w:rsidRPr="00145A8B">
        <w:rPr>
          <w:rStyle w:val="StyleUnderline"/>
        </w:rPr>
        <w:t xml:space="preserve">" the terrorists, he was speaking less of an operation of war than an operation of crime-fighting that had </w:t>
      </w:r>
      <w:r w:rsidRPr="00145A8B">
        <w:rPr>
          <w:rStyle w:val="Emphasis"/>
        </w:rPr>
        <w:t>long-since</w:t>
      </w:r>
      <w:r w:rsidRPr="00145A8B">
        <w:rPr>
          <w:rStyle w:val="StyleUnderline"/>
        </w:rPr>
        <w:t xml:space="preserve"> appropriated </w:t>
      </w:r>
      <w:r w:rsidRPr="00145A8B">
        <w:rPr>
          <w:rStyle w:val="Emphasis"/>
        </w:rPr>
        <w:t>metaphors of combat</w:t>
      </w:r>
      <w:r>
        <w:t xml:space="preserve"> to use in policing the "war on crime" and the "war on drugs." It is a perception of crime that rests on finding ("smoking out") and incapacitating or punishing evil people. They were evil, and will always be evil: there's no need to prove any of it, nor is there a need to address the causes of evil, for evil has no earthly cause: these are not people like you and me, and they simply need to be stopped before they do evil again.</w:t>
      </w:r>
    </w:p>
    <w:p w14:paraId="5D643829" w14:textId="77777777" w:rsidR="00005FA2" w:rsidRPr="00F77C7B" w:rsidRDefault="00005FA2" w:rsidP="00005FA2">
      <w:r w:rsidRPr="00F77C7B">
        <w:rPr>
          <w:rStyle w:val="StyleUnderline"/>
        </w:rPr>
        <w:t>This is how we fight crime. And it's how we wage war</w:t>
      </w:r>
      <w:r w:rsidRPr="00F77C7B">
        <w:t>. The war on terrorism is fighting crime on these terms -- and the extent to which many on the Left are still shouting in the wilderness about terrorism being crime, not war shows just how out of touch we are with the discourses we think we're invoking.</w:t>
      </w:r>
    </w:p>
    <w:p w14:paraId="68CB5C0D" w14:textId="77777777" w:rsidR="00005FA2" w:rsidRPr="00F77C7B" w:rsidRDefault="00005FA2" w:rsidP="00005FA2">
      <w:r w:rsidRPr="00F77C7B">
        <w:t>There's much more that could be said on this subject, many more ways in which crime and war have collapsed into each other, much more detail to be offered as regards 3- strikes laws, repeals of retributive justice bans, SWAT teams, boot camps for juveniles, pre-emptive incarceration of young black men, extrajudicial executions, etc. But my point here is that in order to take the initiative from the Right -- in order to back the country off of a warfooting while sharpening our focus on the achievement of justice -- it is necessary that we not only argue that terrorism is a crime, but substantially -- by which I mean discursively and materially -- disentangle crime and justice from war.</w:t>
      </w:r>
    </w:p>
    <w:p w14:paraId="5C9752C9" w14:textId="77777777" w:rsidR="00005FA2" w:rsidRDefault="00005FA2" w:rsidP="00005FA2">
      <w:r w:rsidRPr="00F77C7B">
        <w:rPr>
          <w:rStyle w:val="StyleUnderline"/>
        </w:rPr>
        <w:t xml:space="preserve">In a country that </w:t>
      </w:r>
      <w:r w:rsidRPr="00F77C7B">
        <w:rPr>
          <w:rStyle w:val="Emphasis"/>
        </w:rPr>
        <w:t>already responds</w:t>
      </w:r>
      <w:r w:rsidRPr="00F77C7B">
        <w:rPr>
          <w:rStyle w:val="StyleUnderline"/>
        </w:rPr>
        <w:t xml:space="preserve"> to </w:t>
      </w:r>
      <w:r w:rsidRPr="00F77C7B">
        <w:rPr>
          <w:rStyle w:val="Emphasis"/>
        </w:rPr>
        <w:t>crime</w:t>
      </w:r>
      <w:r w:rsidRPr="00F77C7B">
        <w:rPr>
          <w:rStyle w:val="StyleUnderline"/>
        </w:rPr>
        <w:t xml:space="preserve"> with </w:t>
      </w:r>
      <w:r w:rsidRPr="00F77C7B">
        <w:rPr>
          <w:rStyle w:val="Emphasis"/>
        </w:rPr>
        <w:t>pre-emptive strikes</w:t>
      </w:r>
      <w:r w:rsidRPr="00F77C7B">
        <w:rPr>
          <w:rStyle w:val="StyleUnderline"/>
        </w:rPr>
        <w:t xml:space="preserve">, </w:t>
      </w:r>
      <w:r w:rsidRPr="00F77C7B">
        <w:rPr>
          <w:rStyle w:val="Emphasis"/>
        </w:rPr>
        <w:t>criminalization</w:t>
      </w:r>
      <w:r w:rsidRPr="00F77C7B">
        <w:rPr>
          <w:rStyle w:val="StyleUnderline"/>
        </w:rPr>
        <w:t xml:space="preserve"> of race, </w:t>
      </w:r>
      <w:r w:rsidRPr="00F77C7B">
        <w:rPr>
          <w:rStyle w:val="Emphasis"/>
        </w:rPr>
        <w:t>collective punishment</w:t>
      </w:r>
      <w:r w:rsidRPr="00F77C7B">
        <w:rPr>
          <w:rStyle w:val="StyleUnderline"/>
        </w:rPr>
        <w:t xml:space="preserve">, and </w:t>
      </w:r>
      <w:r w:rsidRPr="00F77C7B">
        <w:rPr>
          <w:rStyle w:val="Emphasis"/>
        </w:rPr>
        <w:t>retribution</w:t>
      </w:r>
      <w:r w:rsidRPr="00F77C7B">
        <w:rPr>
          <w:rStyle w:val="StyleUnderline"/>
        </w:rPr>
        <w:t xml:space="preserve">, our attempts to make just interventions in the international arena will </w:t>
      </w:r>
      <w:r w:rsidRPr="00F77C7B">
        <w:rPr>
          <w:rStyle w:val="Emphasis"/>
        </w:rPr>
        <w:t>fail</w:t>
      </w:r>
      <w:r w:rsidRPr="00F77C7B">
        <w:t xml:space="preserve"> unless we simultaneously direct our attentions to the discourse of crime at home. We who want to make a difference in foreign policy have to stop approaching "local" issues of crime and criminality in a half-baked, discursively-muddled way. </w:t>
      </w:r>
      <w:r w:rsidRPr="00F77C7B">
        <w:rPr>
          <w:rStyle w:val="StyleUnderline"/>
        </w:rPr>
        <w:t xml:space="preserve">We </w:t>
      </w:r>
      <w:r w:rsidRPr="00F77C7B">
        <w:rPr>
          <w:rStyle w:val="Emphasis"/>
        </w:rPr>
        <w:t>can't</w:t>
      </w:r>
      <w:r w:rsidRPr="00F77C7B">
        <w:rPr>
          <w:rStyle w:val="StyleUnderline"/>
        </w:rPr>
        <w:t xml:space="preserve"> talk about dealing with</w:t>
      </w:r>
      <w:r w:rsidRPr="00F77C7B">
        <w:t xml:space="preserve"> terrorism outside of </w:t>
      </w:r>
      <w:r w:rsidRPr="00F77C7B">
        <w:rPr>
          <w:rStyle w:val="Emphasis"/>
        </w:rPr>
        <w:t>war</w:t>
      </w:r>
      <w:r w:rsidRPr="00F77C7B">
        <w:rPr>
          <w:rStyle w:val="StyleUnderline"/>
        </w:rPr>
        <w:t xml:space="preserve"> unless we </w:t>
      </w:r>
      <w:r w:rsidRPr="00F77C7B">
        <w:rPr>
          <w:rStyle w:val="Emphasis"/>
        </w:rPr>
        <w:t>also</w:t>
      </w:r>
      <w:r w:rsidRPr="00F77C7B">
        <w:rPr>
          <w:rStyle w:val="StyleUnderline"/>
        </w:rPr>
        <w:t>,</w:t>
      </w:r>
      <w:r w:rsidRPr="00F77C7B">
        <w:t xml:space="preserve"> for example, foreground the racist politics of "reality-based" crime dramas, </w:t>
      </w:r>
      <w:r w:rsidRPr="00F77C7B">
        <w:rPr>
          <w:rStyle w:val="Emphasis"/>
        </w:rPr>
        <w:t>work</w:t>
      </w:r>
      <w:r w:rsidRPr="00F77C7B">
        <w:rPr>
          <w:rStyle w:val="StyleUnderline"/>
        </w:rPr>
        <w:t xml:space="preserve"> with the </w:t>
      </w:r>
      <w:r w:rsidRPr="00F77C7B">
        <w:rPr>
          <w:rStyle w:val="Emphasis"/>
        </w:rPr>
        <w:t>prison abolition movement</w:t>
      </w:r>
      <w:r w:rsidRPr="00F77C7B">
        <w:t xml:space="preserve">, end retributive justice, and fight for nonviolent responses to crime. </w:t>
      </w:r>
      <w:r w:rsidRPr="00F77C7B">
        <w:rPr>
          <w:rStyle w:val="StyleUnderline"/>
        </w:rPr>
        <w:t>We need to</w:t>
      </w:r>
      <w:r w:rsidRPr="00F77C7B">
        <w:t xml:space="preserve"> amplify debate about what justice is, and </w:t>
      </w:r>
      <w:r w:rsidRPr="00F77C7B">
        <w:rPr>
          <w:rStyle w:val="Emphasis"/>
        </w:rPr>
        <w:t>fundamentally rethink</w:t>
      </w:r>
      <w:r w:rsidRPr="00F77C7B">
        <w:rPr>
          <w:rStyle w:val="StyleUnderline"/>
        </w:rPr>
        <w:t xml:space="preserve"> how we </w:t>
      </w:r>
      <w:r w:rsidRPr="00F77C7B">
        <w:rPr>
          <w:rStyle w:val="Emphasis"/>
        </w:rPr>
        <w:t>conceive of crime</w:t>
      </w:r>
      <w:r w:rsidRPr="00F77C7B">
        <w:rPr>
          <w:rStyle w:val="StyleUnderline"/>
        </w:rPr>
        <w:t xml:space="preserve"> and </w:t>
      </w:r>
      <w:r w:rsidRPr="00F77C7B">
        <w:rPr>
          <w:rStyle w:val="Emphasis"/>
        </w:rPr>
        <w:t>punishment</w:t>
      </w:r>
      <w:r w:rsidRPr="00F77C7B">
        <w:rPr>
          <w:rStyle w:val="StyleUnderline"/>
        </w:rPr>
        <w:t xml:space="preserve">; it's a </w:t>
      </w:r>
      <w:r w:rsidRPr="00F77C7B">
        <w:t xml:space="preserve">necessary </w:t>
      </w:r>
      <w:r w:rsidRPr="00F77C7B">
        <w:rPr>
          <w:rStyle w:val="Emphasis"/>
          <w:sz w:val="32"/>
          <w:szCs w:val="32"/>
        </w:rPr>
        <w:t xml:space="preserve">precondition </w:t>
      </w:r>
      <w:r w:rsidRPr="00F77C7B">
        <w:rPr>
          <w:rStyle w:val="Emphasis"/>
        </w:rPr>
        <w:t>for getting the nation out of</w:t>
      </w:r>
      <w:r w:rsidRPr="00F77C7B">
        <w:t xml:space="preserve"> a </w:t>
      </w:r>
      <w:r w:rsidRPr="00F77C7B">
        <w:rPr>
          <w:rStyle w:val="Emphasis"/>
        </w:rPr>
        <w:t>permanent</w:t>
      </w:r>
      <w:r w:rsidRPr="00F77C7B">
        <w:t xml:space="preserve"> state of </w:t>
      </w:r>
      <w:r w:rsidRPr="00F77C7B">
        <w:rPr>
          <w:rStyle w:val="Emphasis"/>
        </w:rPr>
        <w:t>domestic and international war</w:t>
      </w:r>
      <w:r w:rsidRPr="00F77C7B">
        <w:t>.</w:t>
      </w:r>
    </w:p>
    <w:p w14:paraId="15323210" w14:textId="77777777" w:rsidR="00005FA2" w:rsidRDefault="00005FA2" w:rsidP="00005FA2">
      <w:pPr>
        <w:pStyle w:val="Heading4"/>
      </w:pPr>
      <w:r>
        <w:lastRenderedPageBreak/>
        <w:t xml:space="preserve">Carceral systems subject their targets to </w:t>
      </w:r>
      <w:r w:rsidRPr="00584941">
        <w:rPr>
          <w:u w:val="single"/>
        </w:rPr>
        <w:t>psychological warfare</w:t>
      </w:r>
      <w:r>
        <w:t xml:space="preserve">, </w:t>
      </w:r>
      <w:r w:rsidRPr="00584941">
        <w:rPr>
          <w:u w:val="single"/>
        </w:rPr>
        <w:t>bodily invasion</w:t>
      </w:r>
      <w:r>
        <w:t xml:space="preserve">, and </w:t>
      </w:r>
      <w:r w:rsidRPr="00584941">
        <w:rPr>
          <w:u w:val="single"/>
        </w:rPr>
        <w:t>neglect</w:t>
      </w:r>
      <w:r>
        <w:t xml:space="preserve">, </w:t>
      </w:r>
      <w:r w:rsidRPr="00293C35">
        <w:rPr>
          <w:u w:val="single"/>
        </w:rPr>
        <w:t>anchored</w:t>
      </w:r>
      <w:r>
        <w:t xml:space="preserve"> in a </w:t>
      </w:r>
      <w:r w:rsidRPr="00584941">
        <w:rPr>
          <w:u w:val="single"/>
        </w:rPr>
        <w:t>history of enslavement</w:t>
      </w:r>
      <w:r>
        <w:t xml:space="preserve"> that </w:t>
      </w:r>
      <w:r w:rsidRPr="00584941">
        <w:rPr>
          <w:u w:val="single"/>
        </w:rPr>
        <w:t>can’t be recuperated</w:t>
      </w:r>
      <w:r>
        <w:t xml:space="preserve"> for progressive ends. </w:t>
      </w:r>
    </w:p>
    <w:p w14:paraId="41B74310" w14:textId="77777777" w:rsidR="00005FA2" w:rsidRDefault="00005FA2" w:rsidP="00005FA2">
      <w:r w:rsidRPr="00D7542F">
        <w:rPr>
          <w:rStyle w:val="Style13ptBold"/>
        </w:rPr>
        <w:t>Rodríguez 10</w:t>
      </w:r>
      <w:r>
        <w:t xml:space="preserve">, Professor at the University of California, Riverside. (Dylan, Summer 2010, “The Disorientation of the Teaching Act: Abolition as Pedagogical Position”, </w:t>
      </w:r>
      <w:r w:rsidRPr="00D7542F">
        <w:rPr>
          <w:i/>
          <w:iCs/>
        </w:rPr>
        <w:t>The Radical Teacher</w:t>
      </w:r>
      <w:r>
        <w:t xml:space="preserve">, No. 88, pg. 7-8, </w:t>
      </w:r>
      <w:hyperlink r:id="rId16" w:history="1">
        <w:r w:rsidRPr="00CC6091">
          <w:rPr>
            <w:rStyle w:val="Hyperlink"/>
          </w:rPr>
          <w:t>https://www.jstor.org/stable/10.5406/radicalteacher.1.88.0007</w:t>
        </w:r>
      </w:hyperlink>
      <w:r>
        <w:t>)</w:t>
      </w:r>
    </w:p>
    <w:p w14:paraId="2E949FF2" w14:textId="77777777" w:rsidR="00005FA2" w:rsidRPr="00D7542F" w:rsidRDefault="00005FA2" w:rsidP="00005FA2"/>
    <w:p w14:paraId="16C8C64E" w14:textId="77777777" w:rsidR="00005FA2" w:rsidRPr="00293C35" w:rsidRDefault="00005FA2" w:rsidP="00005FA2">
      <w:pPr>
        <w:rPr>
          <w:rStyle w:val="StyleUnderline"/>
        </w:rPr>
      </w:pPr>
      <w:r w:rsidRPr="00293C35">
        <w:rPr>
          <w:rStyle w:val="StyleUnderline"/>
        </w:rPr>
        <w:t xml:space="preserve">The global U.S. prison regime has </w:t>
      </w:r>
      <w:r w:rsidRPr="00293C35">
        <w:rPr>
          <w:rStyle w:val="Emphasis"/>
        </w:rPr>
        <w:t>no precedent</w:t>
      </w:r>
      <w:r w:rsidRPr="00293C35">
        <w:rPr>
          <w:rStyle w:val="StyleUnderline"/>
        </w:rPr>
        <w:t xml:space="preserve"> or </w:t>
      </w:r>
      <w:r w:rsidRPr="00293C35">
        <w:rPr>
          <w:rStyle w:val="Emphasis"/>
        </w:rPr>
        <w:t>peer</w:t>
      </w:r>
      <w:r>
        <w:t xml:space="preserve"> and has become a primary condition of schooling, education, and pedagogy in every possible site. </w:t>
      </w:r>
      <w:r w:rsidRPr="001E4DB5">
        <w:rPr>
          <w:rStyle w:val="StyleUnderline"/>
          <w:highlight w:val="cyan"/>
        </w:rPr>
        <w:t xml:space="preserve">Aside from its </w:t>
      </w:r>
      <w:r w:rsidRPr="001E4DB5">
        <w:rPr>
          <w:rStyle w:val="Emphasis"/>
          <w:highlight w:val="cyan"/>
        </w:rPr>
        <w:t>sheer accumulation</w:t>
      </w:r>
      <w:r w:rsidRPr="001E4DB5">
        <w:rPr>
          <w:rStyle w:val="StyleUnderline"/>
          <w:highlight w:val="cyan"/>
        </w:rPr>
        <w:t xml:space="preserve"> of </w:t>
      </w:r>
      <w:r w:rsidRPr="001E4DB5">
        <w:rPr>
          <w:rStyle w:val="Emphasis"/>
          <w:highlight w:val="cyan"/>
        </w:rPr>
        <w:t>captive bodies</w:t>
      </w:r>
      <w:r>
        <w:t xml:space="preserve"> (</w:t>
      </w:r>
      <w:r w:rsidRPr="00293C35">
        <w:rPr>
          <w:rStyle w:val="StyleUnderline"/>
        </w:rPr>
        <w:t xml:space="preserve">more than </w:t>
      </w:r>
      <w:r w:rsidRPr="00293C35">
        <w:rPr>
          <w:rStyle w:val="Emphasis"/>
        </w:rPr>
        <w:t>2.5 million</w:t>
      </w:r>
      <w:r>
        <w:t xml:space="preserve">, if one includes children, military captives, undocumented migrants, and the mentally ill/disordered),1 </w:t>
      </w:r>
      <w:r w:rsidRPr="001E4DB5">
        <w:rPr>
          <w:rStyle w:val="StyleUnderline"/>
          <w:highlight w:val="cyan"/>
        </w:rPr>
        <w:t xml:space="preserve">the prison has become </w:t>
      </w:r>
      <w:r w:rsidRPr="001E4DB5">
        <w:rPr>
          <w:rStyle w:val="Emphasis"/>
          <w:highlight w:val="cyan"/>
        </w:rPr>
        <w:t>central</w:t>
      </w:r>
      <w:r w:rsidRPr="001E4DB5">
        <w:rPr>
          <w:rStyle w:val="StyleUnderline"/>
          <w:highlight w:val="cyan"/>
        </w:rPr>
        <w:t xml:space="preserve"> to the (re)production</w:t>
      </w:r>
      <w:r>
        <w:t xml:space="preserve"> and (re)invention </w:t>
      </w:r>
      <w:r w:rsidRPr="001E4DB5">
        <w:rPr>
          <w:rStyle w:val="StyleUnderline"/>
          <w:highlight w:val="cyan"/>
        </w:rPr>
        <w:t>of a</w:t>
      </w:r>
      <w:r w:rsidRPr="00293C35">
        <w:rPr>
          <w:rStyle w:val="StyleUnderline"/>
        </w:rPr>
        <w:t xml:space="preserve"> </w:t>
      </w:r>
      <w:r w:rsidRPr="00293C35">
        <w:rPr>
          <w:rStyle w:val="Emphasis"/>
        </w:rPr>
        <w:t>robust</w:t>
      </w:r>
      <w:r w:rsidRPr="00293C35">
        <w:rPr>
          <w:rStyle w:val="StyleUnderline"/>
        </w:rPr>
        <w:t xml:space="preserve"> and </w:t>
      </w:r>
      <w:r w:rsidRPr="00293C35">
        <w:rPr>
          <w:rStyle w:val="Emphasis"/>
        </w:rPr>
        <w:t xml:space="preserve">historically dynamic </w:t>
      </w:r>
      <w:r w:rsidRPr="001E4DB5">
        <w:rPr>
          <w:rStyle w:val="Emphasis"/>
          <w:highlight w:val="cyan"/>
        </w:rPr>
        <w:t>white supremacist state</w:t>
      </w:r>
      <w:r>
        <w:t xml:space="preserve">: at its farthest institutional reaches, </w:t>
      </w:r>
      <w:r w:rsidRPr="00293C35">
        <w:rPr>
          <w:rStyle w:val="StyleUnderline"/>
        </w:rPr>
        <w:t xml:space="preserve">the prison has developed a capacity to </w:t>
      </w:r>
      <w:r w:rsidRPr="00922CF5">
        <w:rPr>
          <w:rStyle w:val="Emphasis"/>
        </w:rPr>
        <w:t>organize</w:t>
      </w:r>
      <w:r w:rsidRPr="00293C35">
        <w:rPr>
          <w:rStyle w:val="StyleUnderline"/>
        </w:rPr>
        <w:t xml:space="preserve"> and </w:t>
      </w:r>
      <w:r w:rsidRPr="00922CF5">
        <w:rPr>
          <w:rStyle w:val="Emphasis"/>
        </w:rPr>
        <w:t>disrupt</w:t>
      </w:r>
      <w:r w:rsidRPr="00293C35">
        <w:rPr>
          <w:rStyle w:val="StyleUnderline"/>
        </w:rPr>
        <w:t xml:space="preserve"> the most taken-for-granted features of everyday social life, including “</w:t>
      </w:r>
      <w:r w:rsidRPr="00293C35">
        <w:rPr>
          <w:rStyle w:val="Emphasis"/>
        </w:rPr>
        <w:t>family</w:t>
      </w:r>
      <w:r w:rsidRPr="00293C35">
        <w:rPr>
          <w:rStyle w:val="StyleUnderline"/>
        </w:rPr>
        <w:t>,” “</w:t>
      </w:r>
      <w:r w:rsidRPr="00293C35">
        <w:rPr>
          <w:rStyle w:val="Emphasis"/>
        </w:rPr>
        <w:t>community</w:t>
      </w:r>
      <w:r w:rsidRPr="00293C35">
        <w:rPr>
          <w:rStyle w:val="StyleUnderline"/>
        </w:rPr>
        <w:t>,” “</w:t>
      </w:r>
      <w:r w:rsidRPr="00293C35">
        <w:rPr>
          <w:rStyle w:val="Emphasis"/>
        </w:rPr>
        <w:t>school</w:t>
      </w:r>
      <w:r w:rsidRPr="00293C35">
        <w:rPr>
          <w:rStyle w:val="StyleUnderline"/>
        </w:rPr>
        <w:t xml:space="preserve">,” and </w:t>
      </w:r>
      <w:r w:rsidRPr="00293C35">
        <w:rPr>
          <w:rStyle w:val="Emphasis"/>
        </w:rPr>
        <w:t>individual social identities</w:t>
      </w:r>
      <w:r w:rsidRPr="00293C35">
        <w:rPr>
          <w:rStyle w:val="StyleUnderline"/>
        </w:rPr>
        <w:t xml:space="preserve">. </w:t>
      </w:r>
      <w:r w:rsidRPr="001E4DB5">
        <w:rPr>
          <w:rStyle w:val="StyleUnderline"/>
          <w:highlight w:val="cyan"/>
        </w:rPr>
        <w:t>Students</w:t>
      </w:r>
      <w:r w:rsidRPr="00293C35">
        <w:rPr>
          <w:rStyle w:val="StyleUnderline"/>
        </w:rPr>
        <w:t>,</w:t>
      </w:r>
      <w:r>
        <w:t xml:space="preserve"> teachers, and administrators of all kinds </w:t>
      </w:r>
      <w:r w:rsidRPr="00293C35">
        <w:rPr>
          <w:rStyle w:val="StyleUnderline"/>
        </w:rPr>
        <w:t xml:space="preserve">have come to </w:t>
      </w:r>
      <w:r w:rsidRPr="001E4DB5">
        <w:rPr>
          <w:rStyle w:val="StyleUnderline"/>
          <w:highlight w:val="cyan"/>
        </w:rPr>
        <w:t>conceptualize</w:t>
      </w:r>
      <w:r w:rsidRPr="00293C35">
        <w:rPr>
          <w:rStyle w:val="StyleUnderline"/>
        </w:rPr>
        <w:t xml:space="preserve"> “</w:t>
      </w:r>
      <w:r w:rsidRPr="001E4DB5">
        <w:rPr>
          <w:rStyle w:val="StyleUnderline"/>
          <w:highlight w:val="cyan"/>
        </w:rPr>
        <w:t>freedom</w:t>
      </w:r>
      <w:r w:rsidRPr="00293C35">
        <w:rPr>
          <w:rStyle w:val="StyleUnderline"/>
        </w:rPr>
        <w:t xml:space="preserve">,” “safety,” and “peace” </w:t>
      </w:r>
      <w:r w:rsidRPr="001E4DB5">
        <w:rPr>
          <w:rStyle w:val="StyleUnderline"/>
          <w:highlight w:val="cyan"/>
        </w:rPr>
        <w:t>as a</w:t>
      </w:r>
      <w:r>
        <w:t xml:space="preserve"> relatively </w:t>
      </w:r>
      <w:r w:rsidRPr="00922CF5">
        <w:rPr>
          <w:rStyle w:val="Emphasis"/>
        </w:rPr>
        <w:t xml:space="preserve">direct </w:t>
      </w:r>
      <w:r w:rsidRPr="001E4DB5">
        <w:rPr>
          <w:rStyle w:val="Emphasis"/>
          <w:highlight w:val="cyan"/>
        </w:rPr>
        <w:t>outcome</w:t>
      </w:r>
      <w:r w:rsidRPr="001E4DB5">
        <w:rPr>
          <w:rStyle w:val="StyleUnderline"/>
          <w:highlight w:val="cyan"/>
        </w:rPr>
        <w:t xml:space="preserve"> of</w:t>
      </w:r>
      <w:r w:rsidRPr="00AE4C64">
        <w:rPr>
          <w:rStyle w:val="StyleUnderline"/>
        </w:rPr>
        <w:t xml:space="preserve"> </w:t>
      </w:r>
      <w:r w:rsidRPr="00AE4C64">
        <w:rPr>
          <w:rStyle w:val="Emphasis"/>
        </w:rPr>
        <w:t xml:space="preserve">state-conducted </w:t>
      </w:r>
      <w:r w:rsidRPr="001E4DB5">
        <w:rPr>
          <w:rStyle w:val="Emphasis"/>
          <w:highlight w:val="cyan"/>
        </w:rPr>
        <w:t>domestic war</w:t>
      </w:r>
      <w:r>
        <w:t xml:space="preserve"> (wars on crime, drugs, gangs, immigrants, terror, etc.), </w:t>
      </w:r>
      <w:r w:rsidRPr="00293C35">
        <w:rPr>
          <w:rStyle w:val="Emphasis"/>
        </w:rPr>
        <w:t xml:space="preserve">legitimated </w:t>
      </w:r>
      <w:r w:rsidRPr="001E4DB5">
        <w:rPr>
          <w:rStyle w:val="Emphasis"/>
          <w:highlight w:val="cyan"/>
        </w:rPr>
        <w:t>police violence</w:t>
      </w:r>
      <w:r w:rsidRPr="00293C35">
        <w:rPr>
          <w:rStyle w:val="StyleUnderline"/>
        </w:rPr>
        <w:t xml:space="preserve">, </w:t>
      </w:r>
      <w:r w:rsidRPr="001E4DB5">
        <w:rPr>
          <w:rStyle w:val="StyleUnderline"/>
          <w:highlight w:val="cyan"/>
        </w:rPr>
        <w:t>and</w:t>
      </w:r>
      <w:r w:rsidRPr="00293C35">
        <w:rPr>
          <w:rStyle w:val="StyleUnderline"/>
        </w:rPr>
        <w:t xml:space="preserve"> </w:t>
      </w:r>
      <w:r w:rsidRPr="001E4DB5">
        <w:rPr>
          <w:rStyle w:val="Emphasis"/>
          <w:highlight w:val="cyan"/>
        </w:rPr>
        <w:t>large-scale</w:t>
      </w:r>
      <w:r w:rsidRPr="00AE4C64">
        <w:rPr>
          <w:rStyle w:val="Emphasis"/>
        </w:rPr>
        <w:t xml:space="preserve">, punitive </w:t>
      </w:r>
      <w:r w:rsidRPr="001E4DB5">
        <w:rPr>
          <w:rStyle w:val="Emphasis"/>
          <w:highlight w:val="cyan"/>
        </w:rPr>
        <w:t>imprisonment</w:t>
      </w:r>
      <w:r w:rsidRPr="00293C35">
        <w:rPr>
          <w:rStyle w:val="StyleUnderline"/>
        </w:rPr>
        <w:t>.</w:t>
      </w:r>
    </w:p>
    <w:p w14:paraId="2F6C6B70" w14:textId="77777777" w:rsidR="00005FA2" w:rsidRDefault="00005FA2" w:rsidP="00005FA2">
      <w:r>
        <w:t>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w:t>
      </w:r>
    </w:p>
    <w:p w14:paraId="6D627E01" w14:textId="77777777" w:rsidR="00005FA2" w:rsidRDefault="00005FA2" w:rsidP="00005FA2">
      <w:r>
        <w:t xml:space="preserve">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 </w:t>
      </w:r>
      <w:r w:rsidRPr="001E4DB5">
        <w:rPr>
          <w:rStyle w:val="StyleUnderline"/>
          <w:highlight w:val="cyan"/>
        </w:rPr>
        <w:t>the prison regime</w:t>
      </w:r>
      <w:r w:rsidRPr="00293C35">
        <w:rPr>
          <w:rStyle w:val="StyleUnderline"/>
        </w:rPr>
        <w:t xml:space="preserve"> encompasses the material arrangements of institutional power that </w:t>
      </w:r>
      <w:r w:rsidRPr="001E4DB5">
        <w:rPr>
          <w:rStyle w:val="StyleUnderline"/>
          <w:highlight w:val="cyan"/>
        </w:rPr>
        <w:t>create</w:t>
      </w:r>
      <w:r w:rsidRPr="00293C35">
        <w:rPr>
          <w:rStyle w:val="StyleUnderline"/>
        </w:rPr>
        <w:t xml:space="preserve"> informal</w:t>
      </w:r>
      <w:r>
        <w:t xml:space="preserve"> (and often nominally illegal) </w:t>
      </w:r>
      <w:r w:rsidRPr="00293C35">
        <w:rPr>
          <w:rStyle w:val="StyleUnderline"/>
        </w:rPr>
        <w:t xml:space="preserve">routines and protocols of </w:t>
      </w:r>
      <w:r w:rsidRPr="001E4DB5">
        <w:rPr>
          <w:rStyle w:val="Emphasis"/>
          <w:highlight w:val="cyan"/>
        </w:rPr>
        <w:t>militarized physiological domination</w:t>
      </w:r>
      <w:r w:rsidRPr="00922CF5">
        <w:rPr>
          <w:rStyle w:val="StyleUnderline"/>
        </w:rPr>
        <w:t xml:space="preserve"> over human</w:t>
      </w:r>
      <w:r w:rsidRPr="00293C35">
        <w:rPr>
          <w:rStyle w:val="StyleUnderline"/>
        </w:rPr>
        <w:t xml:space="preserve"> beings </w:t>
      </w:r>
      <w:r w:rsidRPr="00293C35">
        <w:rPr>
          <w:rStyle w:val="Emphasis"/>
        </w:rPr>
        <w:t>held captive by the state</w:t>
      </w:r>
      <w:r>
        <w:t xml:space="preserve">. </w:t>
      </w:r>
      <w:r w:rsidRPr="001E4DB5">
        <w:rPr>
          <w:rStyle w:val="StyleUnderline"/>
          <w:highlight w:val="cyan"/>
        </w:rPr>
        <w:t>This</w:t>
      </w:r>
      <w:r w:rsidRPr="00293C35">
        <w:rPr>
          <w:rStyle w:val="StyleUnderline"/>
        </w:rPr>
        <w:t xml:space="preserve"> domination </w:t>
      </w:r>
      <w:r w:rsidRPr="00293C35">
        <w:rPr>
          <w:rStyle w:val="Emphasis"/>
        </w:rPr>
        <w:t>privileges</w:t>
      </w:r>
      <w:r w:rsidRPr="00293C35">
        <w:rPr>
          <w:rStyle w:val="StyleUnderline"/>
        </w:rPr>
        <w:t xml:space="preserve"> a </w:t>
      </w:r>
      <w:r w:rsidRPr="00293C35">
        <w:rPr>
          <w:rStyle w:val="Emphasis"/>
        </w:rPr>
        <w:t xml:space="preserve">historical </w:t>
      </w:r>
      <w:r w:rsidRPr="001E4DB5">
        <w:rPr>
          <w:rStyle w:val="Emphasis"/>
          <w:highlight w:val="cyan"/>
        </w:rPr>
        <w:t>anti-black</w:t>
      </w:r>
      <w:r w:rsidRPr="00293C35">
        <w:rPr>
          <w:rStyle w:val="Emphasis"/>
        </w:rPr>
        <w:t xml:space="preserve"> state </w:t>
      </w:r>
      <w:r w:rsidRPr="001E4DB5">
        <w:rPr>
          <w:rStyle w:val="Emphasis"/>
          <w:highlight w:val="cyan"/>
        </w:rPr>
        <w:t>violence</w:t>
      </w:r>
      <w:r w:rsidRPr="00293C35">
        <w:rPr>
          <w:rStyle w:val="StyleUnderline"/>
        </w:rPr>
        <w:t xml:space="preserve"> that </w:t>
      </w:r>
      <w:r w:rsidRPr="001E4DB5">
        <w:rPr>
          <w:rStyle w:val="StyleUnderline"/>
          <w:highlight w:val="cyan"/>
        </w:rPr>
        <w:t>is</w:t>
      </w:r>
      <w:r w:rsidRPr="00293C35">
        <w:rPr>
          <w:rStyle w:val="StyleUnderline"/>
        </w:rPr>
        <w:t xml:space="preserve"> </w:t>
      </w:r>
      <w:r w:rsidRPr="00293C35">
        <w:rPr>
          <w:rStyle w:val="Emphasis"/>
        </w:rPr>
        <w:t xml:space="preserve">particularly </w:t>
      </w:r>
      <w:r w:rsidRPr="001E4DB5">
        <w:rPr>
          <w:rStyle w:val="Emphasis"/>
          <w:highlight w:val="cyan"/>
        </w:rPr>
        <w:t>traceable</w:t>
      </w:r>
      <w:r w:rsidRPr="00293C35">
        <w:rPr>
          <w:rStyle w:val="StyleUnderline"/>
        </w:rPr>
        <w:t xml:space="preserve"> </w:t>
      </w:r>
      <w:r w:rsidRPr="001E4DB5">
        <w:rPr>
          <w:rStyle w:val="StyleUnderline"/>
          <w:highlight w:val="cyan"/>
        </w:rPr>
        <w:t>to</w:t>
      </w:r>
      <w:r>
        <w:t xml:space="preserve"> the latter stages of continental racial chattel </w:t>
      </w:r>
      <w:r w:rsidRPr="001E4DB5">
        <w:rPr>
          <w:rStyle w:val="Emphasis"/>
          <w:highlight w:val="cyan"/>
        </w:rPr>
        <w:t>slavery</w:t>
      </w:r>
      <w:r>
        <w:t xml:space="preserve"> and its immediate epochal aftermath in “post-emancipation” white supremacy and juridical racial segregation/apartheid—</w:t>
      </w:r>
      <w:r w:rsidRPr="001E4DB5">
        <w:rPr>
          <w:rStyle w:val="StyleUnderline"/>
          <w:highlight w:val="cyan"/>
        </w:rPr>
        <w:t>a privileging</w:t>
      </w:r>
      <w:r w:rsidRPr="00293C35">
        <w:rPr>
          <w:rStyle w:val="StyleUnderline"/>
        </w:rPr>
        <w:t xml:space="preserve"> that is directly </w:t>
      </w:r>
      <w:r w:rsidRPr="001E4DB5">
        <w:rPr>
          <w:rStyle w:val="StyleUnderline"/>
          <w:highlight w:val="cyan"/>
        </w:rPr>
        <w:t>reflected in the</w:t>
      </w:r>
      <w:r w:rsidRPr="00293C35">
        <w:rPr>
          <w:rStyle w:val="StyleUnderline"/>
        </w:rPr>
        <w:t xml:space="preserve"> </w:t>
      </w:r>
      <w:r w:rsidRPr="00293C35">
        <w:rPr>
          <w:rStyle w:val="Emphasis"/>
        </w:rPr>
        <w:t xml:space="preserve">actual </w:t>
      </w:r>
      <w:r w:rsidRPr="001E4DB5">
        <w:rPr>
          <w:rStyle w:val="Emphasis"/>
          <w:highlight w:val="cyan"/>
        </w:rPr>
        <w:t>demography</w:t>
      </w:r>
      <w:r w:rsidRPr="001E4DB5">
        <w:rPr>
          <w:rStyle w:val="StyleUnderline"/>
          <w:highlight w:val="cyan"/>
        </w:rPr>
        <w:t xml:space="preserve"> of</w:t>
      </w:r>
      <w:r w:rsidRPr="00293C35">
        <w:rPr>
          <w:rStyle w:val="StyleUnderline"/>
        </w:rPr>
        <w:t xml:space="preserve"> the </w:t>
      </w:r>
      <w:r w:rsidRPr="001E4DB5">
        <w:rPr>
          <w:rStyle w:val="StyleUnderline"/>
          <w:highlight w:val="cyan"/>
        </w:rPr>
        <w:t>imprisoned population</w:t>
      </w:r>
      <w:r w:rsidRPr="00293C35">
        <w:rPr>
          <w:rStyle w:val="StyleUnderline"/>
        </w:rPr>
        <w:t xml:space="preserve">, composed of </w:t>
      </w:r>
      <w:r w:rsidRPr="001E4DB5">
        <w:rPr>
          <w:rStyle w:val="StyleUnderline"/>
          <w:highlight w:val="cyan"/>
        </w:rPr>
        <w:t xml:space="preserve">a </w:t>
      </w:r>
      <w:r w:rsidRPr="001E4DB5">
        <w:rPr>
          <w:rStyle w:val="Emphasis"/>
          <w:highlight w:val="cyan"/>
        </w:rPr>
        <w:t>Black majority</w:t>
      </w:r>
      <w:r w:rsidRPr="00293C35">
        <w:rPr>
          <w:rStyle w:val="StyleUnderline"/>
        </w:rPr>
        <w:t xml:space="preserve">. The </w:t>
      </w:r>
      <w:r w:rsidRPr="00922CF5">
        <w:rPr>
          <w:rStyle w:val="Emphasis"/>
        </w:rPr>
        <w:t>institutional elaborations</w:t>
      </w:r>
      <w:r w:rsidRPr="00293C35">
        <w:rPr>
          <w:rStyle w:val="StyleUnderline"/>
        </w:rPr>
        <w:t xml:space="preserve"> of </w:t>
      </w:r>
      <w:r w:rsidRPr="001E4DB5">
        <w:rPr>
          <w:rStyle w:val="StyleUnderline"/>
          <w:highlight w:val="cyan"/>
        </w:rPr>
        <w:t>this</w:t>
      </w:r>
      <w:r w:rsidRPr="00293C35">
        <w:rPr>
          <w:rStyle w:val="StyleUnderline"/>
        </w:rPr>
        <w:t xml:space="preserve"> </w:t>
      </w:r>
      <w:r>
        <w:t xml:space="preserve">white supremacist and </w:t>
      </w:r>
      <w:r w:rsidRPr="001E4DB5">
        <w:rPr>
          <w:rStyle w:val="Emphasis"/>
          <w:highlight w:val="cyan"/>
        </w:rPr>
        <w:t>anti-black carceral state</w:t>
      </w:r>
      <w:r w:rsidRPr="001E4DB5">
        <w:rPr>
          <w:rStyle w:val="StyleUnderline"/>
          <w:highlight w:val="cyan"/>
        </w:rPr>
        <w:t xml:space="preserve"> create an </w:t>
      </w:r>
      <w:r w:rsidRPr="001E4DB5">
        <w:rPr>
          <w:rStyle w:val="Emphasis"/>
          <w:highlight w:val="cyan"/>
        </w:rPr>
        <w:t>overarching system</w:t>
      </w:r>
      <w:r w:rsidRPr="001E4DB5">
        <w:rPr>
          <w:rStyle w:val="StyleUnderline"/>
          <w:highlight w:val="cyan"/>
        </w:rPr>
        <w:t xml:space="preserve"> of </w:t>
      </w:r>
      <w:r w:rsidRPr="00E65C3A">
        <w:rPr>
          <w:rStyle w:val="Emphasis"/>
        </w:rPr>
        <w:t>physiological domination</w:t>
      </w:r>
      <w:r w:rsidRPr="00E65C3A">
        <w:rPr>
          <w:rStyle w:val="StyleUnderline"/>
        </w:rPr>
        <w:t xml:space="preserve"> that subsumes differently racialized subjects (</w:t>
      </w:r>
      <w:r w:rsidRPr="00E65C3A">
        <w:rPr>
          <w:rStyle w:val="Emphasis"/>
        </w:rPr>
        <w:t>including whites</w:t>
      </w:r>
      <w:r w:rsidRPr="00E65C3A">
        <w:rPr>
          <w:rStyle w:val="StyleUnderline"/>
        </w:rPr>
        <w:t>) into institutional routines</w:t>
      </w:r>
      <w:r w:rsidRPr="00E65C3A">
        <w:t xml:space="preserve"> (strip searching and regular </w:t>
      </w:r>
      <w:r w:rsidRPr="00E65C3A">
        <w:rPr>
          <w:rStyle w:val="Emphasis"/>
        </w:rPr>
        <w:t>bodily invasion</w:t>
      </w:r>
      <w:r w:rsidRPr="00E65C3A">
        <w:rPr>
          <w:rStyle w:val="StyleUnderline"/>
        </w:rPr>
        <w:t xml:space="preserve">, </w:t>
      </w:r>
      <w:r w:rsidRPr="00E65C3A">
        <w:rPr>
          <w:rStyle w:val="Emphasis"/>
        </w:rPr>
        <w:t>legally sanctioned torture</w:t>
      </w:r>
      <w:r w:rsidRPr="00E65C3A">
        <w:rPr>
          <w:rStyle w:val="StyleUnderline"/>
        </w:rPr>
        <w:t xml:space="preserve">, </w:t>
      </w:r>
      <w:r w:rsidRPr="00E65C3A">
        <w:rPr>
          <w:rStyle w:val="Emphasis"/>
        </w:rPr>
        <w:t>ad hoc assassination</w:t>
      </w:r>
      <w:r w:rsidRPr="00E65C3A">
        <w:rPr>
          <w:rStyle w:val="StyleUnderline"/>
        </w:rPr>
        <w:t xml:space="preserve">, routinized </w:t>
      </w:r>
      <w:r w:rsidRPr="00E65C3A">
        <w:rPr>
          <w:rStyle w:val="Emphasis"/>
        </w:rPr>
        <w:t>medical neglect</w:t>
      </w:r>
      <w:r w:rsidRPr="00E65C3A">
        <w:t xml:space="preserve">) </w:t>
      </w:r>
      <w:r w:rsidRPr="00E65C3A">
        <w:rPr>
          <w:rStyle w:val="StyleUnderline"/>
        </w:rPr>
        <w:t>that</w:t>
      </w:r>
      <w:r w:rsidRPr="00E65C3A">
        <w:t xml:space="preserve"> revise while </w:t>
      </w:r>
      <w:r w:rsidRPr="00E65C3A">
        <w:rPr>
          <w:rStyle w:val="Emphasis"/>
        </w:rPr>
        <w:t>sustain</w:t>
      </w:r>
      <w:r w:rsidRPr="00E65C3A">
        <w:t xml:space="preserve">ing </w:t>
      </w:r>
      <w:r w:rsidRPr="00E65C3A">
        <w:rPr>
          <w:rStyle w:val="Emphasis"/>
        </w:rPr>
        <w:t>the everyday practices of genocidal racial slavery</w:t>
      </w:r>
      <w:r w:rsidRPr="00E65C3A">
        <w:t xml:space="preserve">. </w:t>
      </w:r>
      <w:r w:rsidRPr="00E65C3A">
        <w:rPr>
          <w:rStyle w:val="StyleUnderline"/>
        </w:rPr>
        <w:t xml:space="preserve">While there are </w:t>
      </w:r>
      <w:r w:rsidRPr="00E65C3A">
        <w:rPr>
          <w:rStyle w:val="Emphasis"/>
        </w:rPr>
        <w:t>multiple variations</w:t>
      </w:r>
      <w:r w:rsidRPr="00E65C3A">
        <w:rPr>
          <w:rStyle w:val="StyleUnderline"/>
        </w:rPr>
        <w:t xml:space="preserve"> on </w:t>
      </w:r>
      <w:r w:rsidRPr="00E65C3A">
        <w:rPr>
          <w:rStyle w:val="Emphasis"/>
        </w:rPr>
        <w:t>this regime</w:t>
      </w:r>
      <w:r w:rsidRPr="00E65C3A">
        <w:rPr>
          <w:rStyle w:val="StyleUnderline"/>
        </w:rPr>
        <w:t xml:space="preserve"> of physiological dominance</w:t>
      </w:r>
      <w:r w:rsidRPr="00E65C3A">
        <w:t>—including (Latino/a, Muslim, and Arab) immigrant detention, extra-territorial military prisons, and asylums—</w:t>
      </w:r>
      <w:r w:rsidRPr="00E65C3A">
        <w:rPr>
          <w:rStyle w:val="StyleUnderline"/>
        </w:rPr>
        <w:t xml:space="preserve">it is </w:t>
      </w:r>
      <w:r w:rsidRPr="00E65C3A">
        <w:rPr>
          <w:rStyle w:val="Emphasis"/>
        </w:rPr>
        <w:t>crucial</w:t>
      </w:r>
      <w:r w:rsidRPr="00E65C3A">
        <w:rPr>
          <w:rStyle w:val="StyleUnderline"/>
        </w:rPr>
        <w:t xml:space="preserve"> to recognize that the </w:t>
      </w:r>
      <w:r w:rsidRPr="00E65C3A">
        <w:rPr>
          <w:rStyle w:val="Emphasis"/>
        </w:rPr>
        <w:t>genealogy</w:t>
      </w:r>
      <w:r w:rsidRPr="00E65C3A">
        <w:rPr>
          <w:rStyle w:val="StyleUnderline"/>
        </w:rPr>
        <w:t xml:space="preserve"> of the prison’s </w:t>
      </w:r>
      <w:r w:rsidRPr="00E65C3A">
        <w:rPr>
          <w:rStyle w:val="Emphasis"/>
        </w:rPr>
        <w:t>systemic violence</w:t>
      </w:r>
      <w:r w:rsidRPr="00E65C3A">
        <w:rPr>
          <w:rStyle w:val="StyleUnderline"/>
        </w:rPr>
        <w:t xml:space="preserve"> is </w:t>
      </w:r>
      <w:r w:rsidRPr="00E65C3A">
        <w:rPr>
          <w:rStyle w:val="Emphasis"/>
        </w:rPr>
        <w:t>anchored</w:t>
      </w:r>
      <w:r w:rsidRPr="00E65C3A">
        <w:rPr>
          <w:rStyle w:val="StyleUnderline"/>
        </w:rPr>
        <w:t xml:space="preserve"> in the </w:t>
      </w:r>
      <w:r w:rsidRPr="00E65C3A">
        <w:rPr>
          <w:rStyle w:val="Emphasis"/>
        </w:rPr>
        <w:t>normalized Black genocide</w:t>
      </w:r>
      <w:r w:rsidRPr="00E65C3A">
        <w:rPr>
          <w:rStyle w:val="StyleUnderline"/>
        </w:rPr>
        <w:t xml:space="preserve"> of U.S. and New World nation-building</w:t>
      </w:r>
      <w:r w:rsidRPr="00E65C3A">
        <w:t>.2</w:t>
      </w:r>
    </w:p>
    <w:p w14:paraId="6539F501" w14:textId="77777777" w:rsidR="00005FA2" w:rsidRDefault="00005FA2" w:rsidP="00005FA2">
      <w:pPr>
        <w:pStyle w:val="Heading4"/>
        <w:rPr>
          <w:rStyle w:val="eop"/>
        </w:rPr>
      </w:pPr>
      <w:r>
        <w:rPr>
          <w:rStyle w:val="eop"/>
        </w:rPr>
        <w:lastRenderedPageBreak/>
        <w:t>Strikes cause more prison violence  </w:t>
      </w:r>
    </w:p>
    <w:p w14:paraId="7B790B77"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sz w:val="22"/>
          <w:szCs w:val="22"/>
        </w:rPr>
        <w:t>Allowing Collective bargaining increases prison strikes </w:t>
      </w:r>
      <w:r>
        <w:rPr>
          <w:rStyle w:val="eop"/>
          <w:color w:val="000000"/>
          <w:szCs w:val="22"/>
        </w:rPr>
        <w:t> </w:t>
      </w:r>
    </w:p>
    <w:p w14:paraId="6DB9C7D8"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sz w:val="22"/>
          <w:szCs w:val="22"/>
        </w:rPr>
        <w:t xml:space="preserve">Rasure 24 </w:t>
      </w:r>
      <w:r>
        <w:rPr>
          <w:rStyle w:val="normaltextrun"/>
          <w:rFonts w:eastAsiaTheme="majorEastAsia"/>
          <w:b/>
          <w:bCs/>
          <w:color w:val="000000"/>
          <w:sz w:val="16"/>
          <w:szCs w:val="16"/>
        </w:rPr>
        <w:t>{ Official Strike: What It Is, How It Works, The Investopedia Team Investopedia contributors come from a range of backgrounds, and over 25 years there have been thousands of expert writers and editors who have contributed. Learn about our editorial policies   Updated October 01, 2024 Reviewed by Erika Rasure Fact checked by Katrina Munichiello - Member of Investopedia's Financial Review Board Founder of Crypto Goddess, the first crypto learning community curated for women to have the critical conversations and engage with a community that provides the collective support and education they need (and want) as they learn how to invest their money—and themselves—in crypto, blockchain, and the future of finance and digital assets</w:t>
      </w:r>
      <w:r>
        <w:rPr>
          <w:rStyle w:val="eop"/>
          <w:color w:val="000000"/>
          <w:sz w:val="16"/>
          <w:szCs w:val="16"/>
        </w:rPr>
        <w:t> </w:t>
      </w:r>
    </w:p>
    <w:p w14:paraId="0B348DCD"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hyperlink r:id="rId17" w:anchor=":~:text=Strikes%20are%20undertaken%20as%20part%20of%20the,strike%20when%20other%20bargaining%20tactics%20have%20failed" w:tgtFrame="_blank" w:history="1">
        <w:r>
          <w:rPr>
            <w:rStyle w:val="normaltextrun"/>
            <w:rFonts w:eastAsiaTheme="majorEastAsia"/>
            <w:b/>
            <w:bCs/>
            <w:color w:val="1155CC"/>
            <w:sz w:val="16"/>
            <w:szCs w:val="16"/>
            <w:u w:val="single"/>
          </w:rPr>
          <w:t>https://www.investopedia.com/terms/o/official-strike.asp#:~:text=Strikes%20are%20undertaken%20as%20part%20of%20the,strike%20when%20other%20bargaining%20tactics%20have%20failed</w:t>
        </w:r>
      </w:hyperlink>
      <w:r>
        <w:rPr>
          <w:rStyle w:val="normaltextrun"/>
          <w:rFonts w:eastAsiaTheme="majorEastAsia"/>
          <w:b/>
          <w:bCs/>
          <w:color w:val="000000"/>
          <w:sz w:val="16"/>
          <w:szCs w:val="16"/>
        </w:rPr>
        <w:t>. }</w:t>
      </w:r>
      <w:r>
        <w:rPr>
          <w:rStyle w:val="eop"/>
          <w:color w:val="000000"/>
          <w:sz w:val="16"/>
          <w:szCs w:val="16"/>
        </w:rPr>
        <w:t> </w:t>
      </w:r>
    </w:p>
    <w:p w14:paraId="7A30AD56"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color w:val="000000"/>
          <w:sz w:val="12"/>
          <w:szCs w:val="12"/>
        </w:rPr>
        <w:t xml:space="preserve">In the U.S., industrial labor relations are governed by the National Labor Relations Board (NLRB) under the National Labor Relations Act and other relevant laws. Ultimately, the NLRB decides whether a strike complies with the requirements to be considered an official strike. These laws grant workers the right to engage in protected concerted activity, including strikes, provided they follow the required legal processes laid out in the law and enforced by the NLRB. An official strike follows these processes and is thus legally recognized and protected under the law by the NLRB. Workers who engage in an official strike can enjoy protection from retaliation by their employer, such as being disciplined or dismissed. 1 </w:t>
      </w:r>
      <w:r>
        <w:rPr>
          <w:rStyle w:val="normaltextrun"/>
          <w:rFonts w:ascii="Calibri" w:eastAsiaTheme="majorEastAsia" w:hAnsi="Calibri" w:cs="Calibri"/>
          <w:b/>
          <w:bCs/>
          <w:color w:val="000000"/>
          <w:sz w:val="22"/>
          <w:szCs w:val="22"/>
          <w:u w:val="single"/>
          <w:shd w:val="clear" w:color="auto" w:fill="00FFFF"/>
        </w:rPr>
        <w:t xml:space="preserve">Strikes are undertaken as part of the collective bargaining process </w:t>
      </w:r>
      <w:r>
        <w:rPr>
          <w:rStyle w:val="normaltextrun"/>
          <w:rFonts w:ascii="Calibri" w:eastAsiaTheme="majorEastAsia" w:hAnsi="Calibri" w:cs="Calibri"/>
          <w:color w:val="000000"/>
          <w:sz w:val="12"/>
          <w:szCs w:val="12"/>
        </w:rPr>
        <w:t>between labor unions and employers to determine wages, benefits, working conditions, and, in the case of public servants, legislation governing said services. Generally,</w:t>
      </w:r>
      <w:r>
        <w:rPr>
          <w:rStyle w:val="normaltextrun"/>
          <w:rFonts w:ascii="Calibri" w:eastAsiaTheme="majorEastAsia" w:hAnsi="Calibri" w:cs="Calibri"/>
          <w:b/>
          <w:bCs/>
          <w:color w:val="000000"/>
          <w:sz w:val="22"/>
          <w:szCs w:val="22"/>
        </w:rPr>
        <w:t xml:space="preserve"> </w:t>
      </w:r>
      <w:r>
        <w:rPr>
          <w:rStyle w:val="normaltextrun"/>
          <w:rFonts w:ascii="Calibri" w:eastAsiaTheme="majorEastAsia" w:hAnsi="Calibri" w:cs="Calibri"/>
          <w:b/>
          <w:bCs/>
          <w:color w:val="000000"/>
          <w:sz w:val="22"/>
          <w:szCs w:val="22"/>
          <w:u w:val="single"/>
          <w:shd w:val="clear" w:color="auto" w:fill="00FFFF"/>
        </w:rPr>
        <w:t xml:space="preserve">union members will vote to go on strike when other bargaining tactics have failed. </w:t>
      </w:r>
      <w:r>
        <w:rPr>
          <w:rStyle w:val="normaltextrun"/>
          <w:rFonts w:ascii="Calibri" w:eastAsiaTheme="majorEastAsia" w:hAnsi="Calibri" w:cs="Calibri"/>
          <w:color w:val="000000"/>
          <w:sz w:val="12"/>
          <w:szCs w:val="12"/>
        </w:rPr>
        <w:t>When workers decide to strike without the approval of a union, it is called a wildcat strike. A wildcat strike may be undertaken when a union refuses to endorse a strike action, or because the striking workers do not have a union; such a strike may not offer workers the same protections as an official strike undertaken with formal union authorization. Typically</w:t>
      </w:r>
      <w:r>
        <w:rPr>
          <w:rStyle w:val="normaltextrun"/>
          <w:rFonts w:ascii="Calibri" w:eastAsiaTheme="majorEastAsia" w:hAnsi="Calibri" w:cs="Calibri"/>
          <w:b/>
          <w:bCs/>
          <w:color w:val="000000"/>
          <w:sz w:val="22"/>
          <w:szCs w:val="22"/>
        </w:rPr>
        <w:t>,</w:t>
      </w:r>
      <w:r>
        <w:rPr>
          <w:rStyle w:val="normaltextrun"/>
          <w:rFonts w:ascii="Calibri" w:eastAsiaTheme="majorEastAsia" w:hAnsi="Calibri" w:cs="Calibri"/>
          <w:b/>
          <w:bCs/>
          <w:color w:val="000000"/>
          <w:sz w:val="22"/>
          <w:szCs w:val="22"/>
          <w:u w:val="single"/>
          <w:shd w:val="clear" w:color="auto" w:fill="00FFFF"/>
        </w:rPr>
        <w:t xml:space="preserve"> striking workers refuse to go to work </w:t>
      </w:r>
      <w:r>
        <w:rPr>
          <w:rStyle w:val="normaltextrun"/>
          <w:rFonts w:ascii="Calibri" w:eastAsiaTheme="majorEastAsia" w:hAnsi="Calibri" w:cs="Calibri"/>
          <w:color w:val="000000"/>
          <w:sz w:val="12"/>
          <w:szCs w:val="12"/>
        </w:rPr>
        <w:t>and may instead form a picket line outside the place of work</w:t>
      </w:r>
      <w:r>
        <w:rPr>
          <w:rStyle w:val="normaltextrun"/>
          <w:rFonts w:ascii="Calibri" w:eastAsiaTheme="majorEastAsia" w:hAnsi="Calibri" w:cs="Calibri"/>
          <w:b/>
          <w:bCs/>
          <w:color w:val="000000"/>
          <w:sz w:val="22"/>
          <w:szCs w:val="22"/>
        </w:rPr>
        <w:t xml:space="preserve"> t</w:t>
      </w:r>
      <w:r>
        <w:rPr>
          <w:rStyle w:val="normaltextrun"/>
          <w:rFonts w:ascii="Calibri" w:eastAsiaTheme="majorEastAsia" w:hAnsi="Calibri" w:cs="Calibri"/>
          <w:b/>
          <w:bCs/>
          <w:color w:val="000000"/>
          <w:sz w:val="22"/>
          <w:szCs w:val="22"/>
          <w:u w:val="single"/>
          <w:shd w:val="clear" w:color="auto" w:fill="00FFFF"/>
        </w:rPr>
        <w:t>o hinder the employer’s normal business</w:t>
      </w:r>
      <w:r>
        <w:rPr>
          <w:rStyle w:val="normaltextrun"/>
          <w:rFonts w:ascii="Calibri" w:eastAsiaTheme="majorEastAsia" w:hAnsi="Calibri" w:cs="Calibri"/>
          <w:color w:val="000000"/>
          <w:sz w:val="12"/>
          <w:szCs w:val="12"/>
        </w:rPr>
        <w:t xml:space="preserve"> or stop strikebreakers from crossing the picket line to go to work. Sometimes, workers conduct a strike by occupying the workplace but </w:t>
      </w:r>
      <w:r>
        <w:rPr>
          <w:rStyle w:val="normaltextrun"/>
          <w:rFonts w:ascii="Calibri" w:eastAsiaTheme="majorEastAsia" w:hAnsi="Calibri" w:cs="Calibri"/>
          <w:b/>
          <w:bCs/>
          <w:color w:val="000000"/>
          <w:sz w:val="22"/>
          <w:szCs w:val="22"/>
          <w:u w:val="single"/>
          <w:shd w:val="clear" w:color="auto" w:fill="00FFFF"/>
        </w:rPr>
        <w:t>refusing to complete their normal tasks</w:t>
      </w:r>
      <w:r>
        <w:rPr>
          <w:rStyle w:val="normaltextrun"/>
          <w:rFonts w:ascii="Calibri" w:eastAsiaTheme="majorEastAsia" w:hAnsi="Calibri" w:cs="Calibri"/>
          <w:b/>
          <w:bCs/>
          <w:color w:val="000000"/>
          <w:sz w:val="22"/>
          <w:szCs w:val="22"/>
        </w:rPr>
        <w:t xml:space="preserve"> </w:t>
      </w:r>
      <w:r>
        <w:rPr>
          <w:rStyle w:val="normaltextrun"/>
          <w:rFonts w:ascii="Calibri" w:eastAsiaTheme="majorEastAsia" w:hAnsi="Calibri" w:cs="Calibri"/>
          <w:color w:val="000000"/>
          <w:sz w:val="12"/>
          <w:szCs w:val="12"/>
        </w:rPr>
        <w:t>and also refusing to leave the premises; such a strike is known as a sit-down strike. Where employees are public servants, picketing may occur, not at the workplace, but where lawmakers meet.</w:t>
      </w:r>
      <w:r>
        <w:rPr>
          <w:rStyle w:val="eop"/>
          <w:rFonts w:ascii="Calibri" w:hAnsi="Calibri" w:cs="Calibri"/>
          <w:color w:val="000000"/>
          <w:sz w:val="12"/>
          <w:szCs w:val="12"/>
        </w:rPr>
        <w:t> </w:t>
      </w:r>
    </w:p>
    <w:p w14:paraId="3876C177" w14:textId="77777777" w:rsidR="00005FA2" w:rsidRDefault="00005FA2" w:rsidP="00005FA2"/>
    <w:p w14:paraId="3EE8CA92"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sz w:val="22"/>
          <w:szCs w:val="22"/>
        </w:rPr>
        <w:t>Strikes compromise institutional safety </w:t>
      </w:r>
      <w:r>
        <w:rPr>
          <w:rStyle w:val="eop"/>
          <w:color w:val="000000"/>
          <w:szCs w:val="22"/>
        </w:rPr>
        <w:t> </w:t>
      </w:r>
    </w:p>
    <w:p w14:paraId="03B022CD"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sz w:val="22"/>
          <w:szCs w:val="22"/>
        </w:rPr>
        <w:t>Jacobs 18</w:t>
      </w:r>
      <w:r>
        <w:rPr>
          <w:rStyle w:val="eop"/>
          <w:color w:val="000000"/>
          <w:szCs w:val="22"/>
        </w:rPr>
        <w:t> </w:t>
      </w:r>
    </w:p>
    <w:p w14:paraId="1733CB32"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sz w:val="16"/>
          <w:szCs w:val="16"/>
        </w:rPr>
        <w:t xml:space="preserve">{James Jacobs, NYU Law School, “Prison Reform Through Labor Unions,” NYU Law Review - Harvard law review </w:t>
      </w:r>
      <w:hyperlink r:id="rId18" w:tgtFrame="_blank" w:history="1">
        <w:r>
          <w:rPr>
            <w:rStyle w:val="normaltextrun"/>
            <w:rFonts w:eastAsiaTheme="majorEastAsia"/>
            <w:b/>
            <w:bCs/>
            <w:color w:val="1155CC"/>
            <w:sz w:val="16"/>
            <w:szCs w:val="16"/>
            <w:u w:val="single"/>
          </w:rPr>
          <w:t>https://harvardlawreview.org/print/vol-132/striking-the-right-balance-toward-a-better-understanding-of-prison-strikes/</w:t>
        </w:r>
      </w:hyperlink>
      <w:r>
        <w:rPr>
          <w:rStyle w:val="normaltextrun"/>
          <w:rFonts w:eastAsiaTheme="majorEastAsia"/>
          <w:b/>
          <w:bCs/>
          <w:color w:val="000000"/>
          <w:sz w:val="16"/>
          <w:szCs w:val="16"/>
        </w:rPr>
        <w:t xml:space="preserve"> }</w:t>
      </w:r>
      <w:r>
        <w:rPr>
          <w:rStyle w:val="eop"/>
          <w:color w:val="000000"/>
          <w:sz w:val="16"/>
          <w:szCs w:val="16"/>
        </w:rPr>
        <w:t> </w:t>
      </w:r>
    </w:p>
    <w:p w14:paraId="390703E6"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sz w:val="12"/>
          <w:szCs w:val="12"/>
        </w:rPr>
        <w:t>Many have critiqued the legal framework governing prisoners’ rights. For example, a number of scholars compellingly argue that employment and labor laws should cover inmates working in prisons — placing them within “the scope of protections and support gathered around the honored figure of the worker.”136 Scholars have also critiqued courts’ stringent interpretation of the Thirteenth Amendment as allowing for forced labor within prisons.137 And many scholars have roundly criticized the Jones decision, and Turner’s framework more broadly, for granting far too much deference to prison administrators and paying only lip service to prisoners’ constitutional rights. Prison law scholar Professor Sharon Dolovich, for instance, critiques both Jones and Turner for prescribing such strong deference to prison officials, who are consequently able to violate inmates’ constitutional rights simply by asserting unsupported security concerns.138 Despite these critical appraisals of prisoners’ rights more broadly, no similar concerns have been raised regarding the constitutionality of barring prison strikes. Indeed, commentators (and even many prisoners’ rights activists), while arguing that courts should afford less deference to prison administrators and protect inmates’ right to form and join unions, have stopped well short of arguing for protecting prison strikes.139 For that matter, the subject has received little, if any, attention; no First Amendment or prison law scholars or advocates have questioned whether lower courts should apply Jones and Turner in such a rote fashion to broadly defer to prison officials in barring prison strikes, and to do so with little consideration of the potential value of these strikes.</w:t>
      </w:r>
      <w:r>
        <w:rPr>
          <w:rStyle w:val="eop"/>
          <w:color w:val="000000"/>
          <w:sz w:val="12"/>
          <w:szCs w:val="12"/>
        </w:rPr>
        <w:t> </w:t>
      </w:r>
    </w:p>
    <w:p w14:paraId="5D2D5403"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sz w:val="12"/>
          <w:szCs w:val="12"/>
        </w:rPr>
        <w:t>Perhaps this is because the</w:t>
      </w:r>
      <w:r>
        <w:rPr>
          <w:rStyle w:val="normaltextrun"/>
          <w:rFonts w:eastAsiaTheme="majorEastAsia"/>
          <w:color w:val="000000"/>
          <w:sz w:val="22"/>
          <w:szCs w:val="22"/>
        </w:rPr>
        <w:t xml:space="preserve"> </w:t>
      </w:r>
      <w:r>
        <w:rPr>
          <w:rStyle w:val="normaltextrun"/>
          <w:rFonts w:eastAsiaTheme="majorEastAsia"/>
          <w:b/>
          <w:bCs/>
          <w:color w:val="000000"/>
          <w:sz w:val="22"/>
          <w:szCs w:val="22"/>
          <w:u w:val="single"/>
        </w:rPr>
        <w:t>security- and safety-based arguments in favor of barring prison strikes are relatively straightforward and admittedly have some intuitive appeal.</w:t>
      </w:r>
      <w:r>
        <w:rPr>
          <w:rStyle w:val="normaltextrun"/>
          <w:rFonts w:eastAsiaTheme="majorEastAsia"/>
          <w:color w:val="000000"/>
          <w:sz w:val="22"/>
          <w:szCs w:val="22"/>
        </w:rPr>
        <w:t xml:space="preserve"> </w:t>
      </w:r>
      <w:r>
        <w:rPr>
          <w:rStyle w:val="normaltextrun"/>
          <w:rFonts w:eastAsiaTheme="majorEastAsia"/>
          <w:b/>
          <w:bCs/>
          <w:color w:val="000000"/>
          <w:sz w:val="22"/>
          <w:szCs w:val="22"/>
          <w:u w:val="single"/>
          <w:shd w:val="clear" w:color="auto" w:fill="00FFFF"/>
        </w:rPr>
        <w:t>Prisons, in order to “function optimally,” require “heavy rule orientation”</w:t>
      </w:r>
      <w:r>
        <w:rPr>
          <w:rStyle w:val="normaltextrun"/>
          <w:rFonts w:eastAsiaTheme="majorEastAsia"/>
          <w:color w:val="000000"/>
          <w:sz w:val="22"/>
          <w:szCs w:val="22"/>
        </w:rPr>
        <w:t xml:space="preserve"> —</w:t>
      </w:r>
      <w:r>
        <w:rPr>
          <w:rStyle w:val="normaltextrun"/>
          <w:rFonts w:eastAsiaTheme="majorEastAsia"/>
          <w:color w:val="000000"/>
          <w:sz w:val="12"/>
          <w:szCs w:val="12"/>
        </w:rPr>
        <w:t xml:space="preserve"> as chaotic institutions,</w:t>
      </w:r>
      <w:r>
        <w:rPr>
          <w:rStyle w:val="normaltextrun"/>
          <w:rFonts w:eastAsiaTheme="majorEastAsia"/>
          <w:color w:val="000000"/>
          <w:sz w:val="22"/>
          <w:szCs w:val="22"/>
        </w:rPr>
        <w:t xml:space="preserve"> </w:t>
      </w:r>
      <w:r>
        <w:rPr>
          <w:rStyle w:val="normaltextrun"/>
          <w:rFonts w:eastAsiaTheme="majorEastAsia"/>
          <w:b/>
          <w:bCs/>
          <w:color w:val="000000"/>
          <w:sz w:val="22"/>
          <w:szCs w:val="22"/>
          <w:u w:val="single"/>
          <w:shd w:val="clear" w:color="auto" w:fill="00FFFF"/>
        </w:rPr>
        <w:t>they depend on rules governing “every aspect of prison life,” and on the ability of prison officials to enforce these rules.</w:t>
      </w:r>
      <w:r>
        <w:rPr>
          <w:rStyle w:val="normaltextrun"/>
          <w:rFonts w:eastAsiaTheme="majorEastAsia"/>
          <w:color w:val="000000"/>
          <w:sz w:val="22"/>
          <w:szCs w:val="22"/>
        </w:rPr>
        <w:t xml:space="preserve">140 </w:t>
      </w:r>
      <w:r>
        <w:rPr>
          <w:rStyle w:val="normaltextrun"/>
          <w:rFonts w:eastAsiaTheme="majorEastAsia"/>
          <w:b/>
          <w:bCs/>
          <w:color w:val="000000"/>
          <w:sz w:val="22"/>
          <w:szCs w:val="22"/>
          <w:u w:val="single"/>
          <w:shd w:val="clear" w:color="auto" w:fill="00FFFF"/>
        </w:rPr>
        <w:t>A prison strike</w:t>
      </w:r>
      <w:r>
        <w:rPr>
          <w:rStyle w:val="normaltextrun"/>
          <w:rFonts w:eastAsiaTheme="majorEastAsia"/>
          <w:color w:val="000000"/>
          <w:sz w:val="22"/>
          <w:szCs w:val="22"/>
        </w:rPr>
        <w:t xml:space="preserve"> —</w:t>
      </w:r>
      <w:r>
        <w:rPr>
          <w:rStyle w:val="normaltextrun"/>
          <w:rFonts w:eastAsiaTheme="majorEastAsia"/>
          <w:color w:val="000000"/>
          <w:sz w:val="12"/>
          <w:szCs w:val="12"/>
        </w:rPr>
        <w:t xml:space="preserve"> whether it involves inmates not showing up to work or refusing to eat — </w:t>
      </w:r>
      <w:r>
        <w:rPr>
          <w:rStyle w:val="normaltextrun"/>
          <w:rFonts w:eastAsiaTheme="majorEastAsia"/>
          <w:b/>
          <w:bCs/>
          <w:color w:val="000000"/>
          <w:sz w:val="22"/>
          <w:szCs w:val="22"/>
          <w:u w:val="single"/>
          <w:shd w:val="clear" w:color="auto" w:fill="00FFFF"/>
        </w:rPr>
        <w:t>flouts these rules1</w:t>
      </w:r>
      <w:r>
        <w:rPr>
          <w:rStyle w:val="normaltextrun"/>
          <w:rFonts w:eastAsiaTheme="majorEastAsia"/>
          <w:color w:val="000000"/>
          <w:sz w:val="22"/>
          <w:szCs w:val="22"/>
        </w:rPr>
        <w:t>41</w:t>
      </w:r>
      <w:r>
        <w:rPr>
          <w:rStyle w:val="normaltextrun"/>
          <w:rFonts w:eastAsiaTheme="majorEastAsia"/>
          <w:b/>
          <w:bCs/>
          <w:color w:val="000000"/>
          <w:sz w:val="22"/>
          <w:szCs w:val="22"/>
          <w:u w:val="single"/>
          <w:shd w:val="clear" w:color="auto" w:fill="00FFFF"/>
        </w:rPr>
        <w:t xml:space="preserve"> and therefore inherently calls into question officials’ authority and ability to run prisons.</w:t>
      </w:r>
      <w:r>
        <w:rPr>
          <w:rStyle w:val="normaltextrun"/>
          <w:rFonts w:eastAsiaTheme="majorEastAsia"/>
          <w:color w:val="000000"/>
          <w:sz w:val="22"/>
          <w:szCs w:val="22"/>
        </w:rPr>
        <w:t xml:space="preserve"> </w:t>
      </w:r>
      <w:r>
        <w:rPr>
          <w:rStyle w:val="normaltextrun"/>
          <w:rFonts w:eastAsiaTheme="majorEastAsia"/>
          <w:color w:val="000000"/>
          <w:sz w:val="12"/>
          <w:szCs w:val="12"/>
        </w:rPr>
        <w:t>More specifically</w:t>
      </w:r>
      <w:r>
        <w:rPr>
          <w:rStyle w:val="normaltextrun"/>
          <w:rFonts w:eastAsiaTheme="majorEastAsia"/>
          <w:color w:val="000000"/>
          <w:sz w:val="22"/>
          <w:szCs w:val="22"/>
        </w:rPr>
        <w:t xml:space="preserve">, </w:t>
      </w:r>
      <w:r>
        <w:rPr>
          <w:rStyle w:val="normaltextrun"/>
          <w:rFonts w:eastAsiaTheme="majorEastAsia"/>
          <w:b/>
          <w:bCs/>
          <w:color w:val="000000"/>
          <w:sz w:val="22"/>
          <w:szCs w:val="22"/>
          <w:u w:val="single"/>
          <w:shd w:val="clear" w:color="auto" w:fill="00FFFF"/>
        </w:rPr>
        <w:t>strikes pose a nontrivial threat of causing violence within prisons</w:t>
      </w:r>
      <w:r>
        <w:rPr>
          <w:rStyle w:val="normaltextrun"/>
          <w:rFonts w:eastAsiaTheme="majorEastAsia"/>
          <w:color w:val="000000"/>
          <w:sz w:val="22"/>
          <w:szCs w:val="22"/>
        </w:rPr>
        <w:t xml:space="preserve">. </w:t>
      </w:r>
      <w:r>
        <w:rPr>
          <w:rStyle w:val="normaltextrun"/>
          <w:rFonts w:eastAsiaTheme="majorEastAsia"/>
          <w:color w:val="000000"/>
          <w:sz w:val="12"/>
          <w:szCs w:val="12"/>
        </w:rPr>
        <w:t>This is the case for many of the same reasons identified by the Jones Court in its evaluation of prisoners’ unions. Prison strikes</w:t>
      </w:r>
      <w:r>
        <w:rPr>
          <w:rStyle w:val="normaltextrun"/>
          <w:rFonts w:eastAsiaTheme="majorEastAsia"/>
          <w:color w:val="000000"/>
          <w:sz w:val="22"/>
          <w:szCs w:val="22"/>
        </w:rPr>
        <w:t xml:space="preserve"> </w:t>
      </w:r>
      <w:r>
        <w:rPr>
          <w:rStyle w:val="normaltextrun"/>
          <w:rFonts w:eastAsiaTheme="majorEastAsia"/>
          <w:b/>
          <w:bCs/>
          <w:color w:val="000000"/>
          <w:sz w:val="22"/>
          <w:szCs w:val="22"/>
          <w:u w:val="single"/>
          <w:shd w:val="clear" w:color="auto" w:fill="00FFFF"/>
        </w:rPr>
        <w:t>occur within already tense environments</w:t>
      </w:r>
      <w:r>
        <w:rPr>
          <w:rStyle w:val="normaltextrun"/>
          <w:rFonts w:eastAsiaTheme="majorEastAsia"/>
          <w:color w:val="000000"/>
          <w:sz w:val="22"/>
          <w:szCs w:val="22"/>
        </w:rPr>
        <w:t xml:space="preserve">, </w:t>
      </w:r>
      <w:r>
        <w:rPr>
          <w:rStyle w:val="normaltextrun"/>
          <w:rFonts w:eastAsiaTheme="majorEastAsia"/>
          <w:color w:val="000000"/>
          <w:sz w:val="12"/>
          <w:szCs w:val="12"/>
        </w:rPr>
        <w:t>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administrators.142 But in order to ensure that the Constitution truly does not stop at the prison walls, courts cannot simply accept prison administrators’ fears regarding strikes at face value and instead should rigorously test their credibility and basis in fact.143 And more importantly, by over-deferring and failing to engage in any analysis of the merits of prison strikes, courts miss an important opportunity. As this Note has argued, prison strikes represent an underappreciated aspect of prison life — the means by which prisoners have, throughout the course of American history, surfaced pressing problems of our carceral state and initiated important transformations in our prison system. Therefore, it is imperative to meaningfully consider why and how such strikes merit legal protection — even if such protection appears to fly in the face of the current state of the law and to defy conventional wisdom. To that end, this Part first explores the First Amendment as one potential avenue for considering the merits of prison strikes, by presenting three critical First Amendment values contained within prison strikes,144 and it then briefly discusses other potential legal avenues for courts and scholars to consider.</w:t>
      </w:r>
      <w:r>
        <w:rPr>
          <w:rStyle w:val="eop"/>
          <w:color w:val="000000"/>
          <w:sz w:val="12"/>
          <w:szCs w:val="12"/>
        </w:rPr>
        <w:t> </w:t>
      </w:r>
    </w:p>
    <w:p w14:paraId="2EFCDF8B"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eop"/>
          <w:szCs w:val="22"/>
        </w:rPr>
        <w:t> </w:t>
      </w:r>
    </w:p>
    <w:p w14:paraId="361892EA"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rPr>
        <w:t>Prisons are forced to retaliate </w:t>
      </w:r>
      <w:r>
        <w:rPr>
          <w:rStyle w:val="eop"/>
          <w:color w:val="000000"/>
        </w:rPr>
        <w:t> </w:t>
      </w:r>
    </w:p>
    <w:p w14:paraId="67C8F66B"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rPr>
        <w:t>Lartery 18, {</w:t>
      </w:r>
      <w:r>
        <w:rPr>
          <w:rStyle w:val="normaltextrun"/>
          <w:rFonts w:eastAsiaTheme="majorEastAsia"/>
          <w:b/>
          <w:bCs/>
          <w:color w:val="000000"/>
          <w:sz w:val="16"/>
          <w:szCs w:val="16"/>
        </w:rPr>
        <w:t xml:space="preserve">Jamiles Lartey US inmates claim retaliation by prison officials as result of multi-state strike, Jamiles Lartey in New Orleans, Fri 31 Aug 2018, the Guardian </w:t>
      </w:r>
      <w:hyperlink r:id="rId19" w:tgtFrame="_blank" w:history="1">
        <w:r>
          <w:rPr>
            <w:rStyle w:val="normaltextrun"/>
            <w:rFonts w:eastAsiaTheme="majorEastAsia"/>
            <w:b/>
            <w:bCs/>
            <w:color w:val="1155CC"/>
            <w:sz w:val="16"/>
            <w:szCs w:val="16"/>
            <w:u w:val="single"/>
          </w:rPr>
          <w:t>https://www.theguardian.com/us-news/2018/aug/31/us-inmates-prison-strike-retaliation</w:t>
        </w:r>
      </w:hyperlink>
      <w:r>
        <w:rPr>
          <w:rStyle w:val="normaltextrun"/>
          <w:rFonts w:eastAsiaTheme="majorEastAsia"/>
          <w:b/>
          <w:bCs/>
          <w:color w:val="000000"/>
          <w:sz w:val="16"/>
          <w:szCs w:val="16"/>
        </w:rPr>
        <w:t xml:space="preserve"> }</w:t>
      </w:r>
      <w:r>
        <w:rPr>
          <w:rStyle w:val="eop"/>
          <w:color w:val="000000"/>
          <w:sz w:val="16"/>
          <w:szCs w:val="16"/>
        </w:rPr>
        <w:t> </w:t>
      </w:r>
    </w:p>
    <w:p w14:paraId="23A257CA"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sz w:val="12"/>
          <w:szCs w:val="12"/>
        </w:rPr>
        <w:t>As</w:t>
      </w:r>
      <w:r>
        <w:rPr>
          <w:rStyle w:val="normaltextrun"/>
          <w:rFonts w:eastAsiaTheme="majorEastAsia"/>
          <w:b/>
          <w:bCs/>
          <w:color w:val="000000"/>
        </w:rPr>
        <w:t xml:space="preserve"> </w:t>
      </w:r>
      <w:r>
        <w:rPr>
          <w:rStyle w:val="normaltextrun"/>
          <w:rFonts w:eastAsiaTheme="majorEastAsia"/>
          <w:b/>
          <w:bCs/>
          <w:color w:val="000000"/>
          <w:u w:val="single"/>
          <w:shd w:val="clear" w:color="auto" w:fill="00FFFF"/>
        </w:rPr>
        <w:t>a multi-state prison strike</w:t>
      </w:r>
      <w:r>
        <w:rPr>
          <w:rStyle w:val="normaltextrun"/>
          <w:rFonts w:eastAsiaTheme="majorEastAsia"/>
          <w:b/>
          <w:bCs/>
          <w:color w:val="000000"/>
        </w:rPr>
        <w:t xml:space="preserve"> </w:t>
      </w:r>
      <w:r>
        <w:rPr>
          <w:rStyle w:val="normaltextrun"/>
          <w:rFonts w:eastAsiaTheme="majorEastAsia"/>
          <w:color w:val="000000"/>
          <w:sz w:val="12"/>
          <w:szCs w:val="12"/>
        </w:rPr>
        <w:t xml:space="preserve">continues through a second week, many participants have been hit by prison officials with swift and vicious reprisals, advocates, prisoners and their families said. It is claimed that </w:t>
      </w:r>
      <w:r>
        <w:rPr>
          <w:rStyle w:val="normaltextrun"/>
          <w:rFonts w:eastAsiaTheme="majorEastAsia"/>
          <w:b/>
          <w:bCs/>
          <w:color w:val="000000"/>
          <w:u w:val="single"/>
          <w:shd w:val="clear" w:color="auto" w:fill="00FFFF"/>
        </w:rPr>
        <w:t>inmates</w:t>
      </w:r>
      <w:r>
        <w:rPr>
          <w:rStyle w:val="normaltextrun"/>
          <w:rFonts w:eastAsiaTheme="majorEastAsia"/>
          <w:b/>
          <w:bCs/>
          <w:color w:val="000000"/>
        </w:rPr>
        <w:t xml:space="preserve"> –</w:t>
      </w:r>
      <w:r>
        <w:rPr>
          <w:rStyle w:val="normaltextrun"/>
          <w:rFonts w:eastAsiaTheme="majorEastAsia"/>
          <w:color w:val="000000"/>
          <w:sz w:val="12"/>
          <w:szCs w:val="12"/>
        </w:rPr>
        <w:t xml:space="preserve"> especially those seen as organizers </w:t>
      </w:r>
      <w:r>
        <w:rPr>
          <w:rStyle w:val="normaltextrun"/>
          <w:rFonts w:eastAsiaTheme="majorEastAsia"/>
          <w:b/>
          <w:bCs/>
          <w:color w:val="000000"/>
        </w:rPr>
        <w:t xml:space="preserve">– </w:t>
      </w:r>
      <w:r>
        <w:rPr>
          <w:rStyle w:val="normaltextrun"/>
          <w:rFonts w:eastAsiaTheme="majorEastAsia"/>
          <w:b/>
          <w:bCs/>
          <w:color w:val="000000"/>
          <w:u w:val="single"/>
          <w:shd w:val="clear" w:color="auto" w:fill="00FFFF"/>
        </w:rPr>
        <w:t>have been subject to solitary confinement, revocation of communication privileges</w:t>
      </w:r>
      <w:r>
        <w:rPr>
          <w:rStyle w:val="normaltextrun"/>
          <w:rFonts w:eastAsiaTheme="majorEastAsia"/>
          <w:b/>
          <w:bCs/>
          <w:color w:val="000000"/>
        </w:rPr>
        <w:t xml:space="preserve"> and l</w:t>
      </w:r>
      <w:r>
        <w:rPr>
          <w:rStyle w:val="normaltextrun"/>
          <w:rFonts w:eastAsiaTheme="majorEastAsia"/>
          <w:b/>
          <w:bCs/>
          <w:color w:val="000000"/>
          <w:u w:val="single"/>
          <w:shd w:val="clear" w:color="auto" w:fill="00FFFF"/>
        </w:rPr>
        <w:t>ong-distance transfers</w:t>
      </w:r>
      <w:r>
        <w:rPr>
          <w:rStyle w:val="normaltextrun"/>
          <w:rFonts w:eastAsiaTheme="majorEastAsia"/>
          <w:b/>
          <w:bCs/>
          <w:color w:val="000000"/>
        </w:rPr>
        <w:t xml:space="preserve">, </w:t>
      </w:r>
      <w:r>
        <w:rPr>
          <w:rStyle w:val="normaltextrun"/>
          <w:rFonts w:eastAsiaTheme="majorEastAsia"/>
          <w:color w:val="000000"/>
          <w:sz w:val="12"/>
          <w:szCs w:val="12"/>
        </w:rPr>
        <w:t>in attempts to weaken the effects of work stoppages and to chill dissent</w:t>
      </w:r>
      <w:r>
        <w:rPr>
          <w:rStyle w:val="normaltextrun"/>
          <w:rFonts w:eastAsiaTheme="majorEastAsia"/>
          <w:b/>
          <w:bCs/>
          <w:color w:val="000000"/>
          <w:sz w:val="12"/>
          <w:szCs w:val="12"/>
        </w:rPr>
        <w:t xml:space="preserve">. Prison labor is modern slavery. I've been sent to solitary for speaking out Read more Inmates organized the strike, which began on 21 August, to call attention to both virtually unpaid prisoner labor, which they liken to “modern slavery”, and overcrowded conditions. “The </w:t>
      </w:r>
      <w:r>
        <w:rPr>
          <w:rStyle w:val="normaltextrun"/>
          <w:rFonts w:eastAsiaTheme="majorEastAsia"/>
          <w:b/>
          <w:bCs/>
          <w:color w:val="000000"/>
          <w:u w:val="single"/>
          <w:shd w:val="clear" w:color="auto" w:fill="00FFFF"/>
        </w:rPr>
        <w:t xml:space="preserve">retaliation and </w:t>
      </w:r>
      <w:r>
        <w:rPr>
          <w:rStyle w:val="normaltextrun"/>
          <w:rFonts w:eastAsiaTheme="majorEastAsia"/>
          <w:b/>
          <w:bCs/>
          <w:color w:val="000000"/>
          <w:u w:val="single"/>
          <w:shd w:val="clear" w:color="auto" w:fill="00FFFF"/>
        </w:rPr>
        <w:lastRenderedPageBreak/>
        <w:t>repression was instantaneous and constant</w:t>
      </w:r>
      <w:r>
        <w:rPr>
          <w:rStyle w:val="normaltextrun"/>
          <w:rFonts w:eastAsiaTheme="majorEastAsia"/>
          <w:b/>
          <w:bCs/>
          <w:color w:val="000000"/>
        </w:rPr>
        <w:t>,</w:t>
      </w:r>
      <w:r>
        <w:rPr>
          <w:rStyle w:val="normaltextrun"/>
          <w:rFonts w:eastAsiaTheme="majorEastAsia"/>
          <w:color w:val="000000"/>
          <w:sz w:val="12"/>
          <w:szCs w:val="12"/>
        </w:rPr>
        <w:t>” said Brooke Terpstra, spokesperson for the Incarcerated Workers Organizing Committee, one of the groups helping publicize the strike. “Leaders were picked off, one by one, and thrown into solitary in anticipation of the strike that was coming.” Family members said that was what happened to Ronald Brooks, a Louisiana inmate who has spent the past 20 years at the infamous Angola prison. After appearing in a video supporting the strike, they said, he was transferred hundreds of miles, suddenly. Like some other organizers, Brooks has used a contraband cellphone to relay his grievances to the world. “We are anti-slavery and are organizing to … turn our jails and prisons into places of human redemption, healing and higher learning,” Brooks said in a video, his face obscured by cloth. Brooks’s mother, Margarette Peppers Ray, told the Guardian she spoke to the warden at Angola, who told her officials were “spooked” by the strike and that “he immediately had Ronald transferred out as a punishment and a deterrent”, to David Wade correctional facility, some 250 miles away. Angola is reasonably in reach of Brooks’s New Orleans-based family but David Wade – a six-hour drive – is not. Inside San Quentin State Prison&lt;br&gt;Inmates stand outside at San Quentin State Prison in San Quentin, California, U.S., on Tuesday, Aug. 16, 2016. San Quentin, home to the state’s only death row, houses 725 condemned inmates. On the November 8th California ballot voters have the chance to abolish the death penalty or speed up the process. Photographer: David Paul Morris/Bloomberg via Getty Images Inmates release demands amid 19-day prison strike across US Read more Peppers Ray said Brooks’s visitation privileges had been suspended anyway and his outside communication curtailed to one 10-minute phone call a month. She was proud but a little frustrated to report that on their first call since the transfer, her son spent most of his time talking about his concern for other inmates. “He’s not as worried about himself as he should be, he’s only worried about the situation that’s going on there,” she said. Brooks told her that in the muggy late-summer heat, inmates were being forced to wear thick jumpsuits. “To get any kind of coolness they’re having to lay on the concrete floor, and they’re having to place their feet into the toilet bowl just to get cooled off,” she said. The Louisiana department of public safety and corrections declined to address Brooks’s case specifically, telling the Guardian in an email: “Any offender … may be transferred at any time to any appropriate facility. Transfers are not punitive in nature and are not part of the disciplinary process.” Kevin Rashid Johnson is another strike leader who has claimed official retribution. In an editorial published in the Guardian last week, he described being held in a cell on death row, despite not being sentenced to death. “There can be only one reason they have put me here,” he wrote, “to shut me up and prevent me fraternising with other prisoners as they fear I will radicalise them and encourage them to resist their oppression.”  The Lee Correctional Institution in South Carolina was the site of a strike in April where seven prisoners died. View image in fullscreen</w:t>
      </w:r>
      <w:r>
        <w:rPr>
          <w:rStyle w:val="normaltextrun"/>
          <w:rFonts w:eastAsiaTheme="majorEastAsia"/>
          <w:b/>
          <w:bCs/>
          <w:color w:val="000000"/>
        </w:rPr>
        <w:t xml:space="preserve"> </w:t>
      </w:r>
      <w:r>
        <w:rPr>
          <w:rStyle w:val="normaltextrun"/>
          <w:rFonts w:eastAsiaTheme="majorEastAsia"/>
          <w:b/>
          <w:bCs/>
          <w:color w:val="000000"/>
          <w:u w:val="single"/>
          <w:shd w:val="clear" w:color="auto" w:fill="00FFFF"/>
        </w:rPr>
        <w:t xml:space="preserve">The Lee correctional institution in South Carolina was the site of a strike in April where seven prisoners died. </w:t>
      </w:r>
      <w:r>
        <w:rPr>
          <w:rStyle w:val="normaltextrun"/>
          <w:rFonts w:eastAsiaTheme="majorEastAsia"/>
          <w:color w:val="000000"/>
          <w:sz w:val="12"/>
          <w:szCs w:val="12"/>
        </w:rPr>
        <w:t>Photograph: Sean Rayford/AP</w:t>
      </w:r>
      <w:r>
        <w:rPr>
          <w:rStyle w:val="eop"/>
          <w:color w:val="000000"/>
          <w:sz w:val="12"/>
          <w:szCs w:val="12"/>
        </w:rPr>
        <w:t> </w:t>
      </w:r>
    </w:p>
    <w:p w14:paraId="260EAFF5"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olor w:val="000000"/>
          <w:sz w:val="12"/>
          <w:szCs w:val="12"/>
        </w:rPr>
        <w:t>The strike was spurred by unrest in a South Carolina facility in April, in which seven prisoners died. In a list of 10 demands released through the inmate law group Jailhouse Lawyers Speak (JLS), strike organizers demanded improved conditions; an end to life-without-parole sentences, or “death by incarceration”; increased funding for rehabilitation services; and an end to the disenfranchisement of some 6 million Americans with felony convictions. The chief aim of the strike, however, is an end to imposed labor in return for paltry wages, a widespread practice in US prisons. Organizers cite the 13th amendment to the constitution, which abolished the institution in wider society. More than 800,000 prisoners are put to work each day cleaning, cooking, farming and mowing, in some states compulsorily. In states like Louisiana compensation is as low as 4¢ an hour, even though prisons are entirely reliant on such labor. Despite this, the total control prison officials have over inmates puts strike organizers at a profound disadvantage. “It’s much harder for prisoners to attempt to defend their rights as workers because of the basic privileges like showers, edible food, clean clothes and [even] toilet paper can be taken away in retaliation,” said Amani Sawari, a JLS spokesperson. ***BESTPIX*** San Quentin State Prison’s Death Row&lt;br&gt;SAN QUENTIN, CA - AUGUST 15: A condemned inmate stands in a cell in the yard outside of San Quentin State Prison’s death row adjustment center on August 15, 2016 in San Quentin, California. San Quentin State Prison opened in 1852 and is California’s oldest penitentiary. The facility houses the state’s only death row for men that currently has 700 condemned inmates. (Photo by Justin Sullivan/Getty Images) ***BESTPIX*** Major prison strike spreads across US and Canada as inmates refuse food Read more In Louisiana, inmates who have not had communication privileges curtailed are not permitted to speak with the media by telephone or other electronic communication. It</w:t>
      </w:r>
      <w:r>
        <w:rPr>
          <w:rStyle w:val="normaltextrun"/>
          <w:rFonts w:eastAsiaTheme="majorEastAsia"/>
          <w:b/>
          <w:bCs/>
          <w:color w:val="000000"/>
        </w:rPr>
        <w:t xml:space="preserve"> </w:t>
      </w:r>
      <w:r>
        <w:rPr>
          <w:rStyle w:val="normaltextrun"/>
          <w:rFonts w:eastAsiaTheme="majorEastAsia"/>
          <w:b/>
          <w:bCs/>
          <w:color w:val="000000"/>
          <w:u w:val="single"/>
          <w:shd w:val="clear" w:color="auto" w:fill="00FFFF"/>
        </w:rPr>
        <w:t>remains unclear how successful the strike has been</w:t>
      </w:r>
      <w:r>
        <w:rPr>
          <w:rStyle w:val="normaltextrun"/>
          <w:rFonts w:eastAsiaTheme="majorEastAsia"/>
          <w:b/>
          <w:bCs/>
          <w:color w:val="000000"/>
        </w:rPr>
        <w:t xml:space="preserve">. </w:t>
      </w:r>
      <w:r>
        <w:rPr>
          <w:rStyle w:val="normaltextrun"/>
          <w:rFonts w:eastAsiaTheme="majorEastAsia"/>
          <w:color w:val="000000"/>
          <w:sz w:val="12"/>
          <w:szCs w:val="12"/>
        </w:rPr>
        <w:t>Organizers expressed optimism that inmates in as many as 17 states would participate in some form of action, but only a handful of efforts have been confirmed. According to the Marshall Project, prisons officials in several states where organizers say strike actions have taken place have denied that is the case. “Prisoners know their conditions will not change without their leadership,” said Sawari. “The threat of retaliation does not dissuade them, it fuels their participation.” Peppers Ray said her son would not fold under pressure. “People have given their lives over their beliefs and causes,” she said. “And my son is definitely one who is that way.”</w:t>
      </w:r>
      <w:r>
        <w:rPr>
          <w:rStyle w:val="eop"/>
          <w:color w:val="000000"/>
          <w:sz w:val="12"/>
          <w:szCs w:val="12"/>
        </w:rPr>
        <w:t> </w:t>
      </w:r>
    </w:p>
    <w:p w14:paraId="1C812019" w14:textId="77777777" w:rsidR="00005FA2" w:rsidRDefault="00005FA2" w:rsidP="00005FA2">
      <w:pPr>
        <w:pStyle w:val="paragraph"/>
        <w:spacing w:before="0" w:beforeAutospacing="0" w:after="0" w:afterAutospacing="0"/>
        <w:textAlignment w:val="baseline"/>
        <w:rPr>
          <w:rFonts w:ascii="Segoe UI" w:hAnsi="Segoe UI" w:cs="Segoe UI"/>
          <w:sz w:val="18"/>
          <w:szCs w:val="18"/>
        </w:rPr>
      </w:pPr>
      <w:r>
        <w:rPr>
          <w:rStyle w:val="eop"/>
          <w:szCs w:val="22"/>
        </w:rPr>
        <w:t> </w:t>
      </w:r>
    </w:p>
    <w:p w14:paraId="20B92D9C" w14:textId="77777777" w:rsidR="00005FA2" w:rsidRPr="00E65C3A" w:rsidRDefault="00005FA2" w:rsidP="00005FA2"/>
    <w:p w14:paraId="7B177AEE" w14:textId="77777777" w:rsidR="00005FA2" w:rsidRPr="005D7F51" w:rsidRDefault="00005FA2" w:rsidP="00005FA2"/>
    <w:p w14:paraId="4ED404AE" w14:textId="77777777" w:rsidR="00005FA2" w:rsidRDefault="00005FA2" w:rsidP="00005FA2"/>
    <w:p w14:paraId="36C469BE" w14:textId="77777777" w:rsidR="00005FA2" w:rsidRPr="00623F76" w:rsidRDefault="00005FA2" w:rsidP="00005FA2"/>
    <w:p w14:paraId="28197265" w14:textId="77777777" w:rsidR="00005FA2" w:rsidRPr="00537FD3" w:rsidRDefault="00005FA2" w:rsidP="00005FA2"/>
    <w:p w14:paraId="197A732A" w14:textId="73ED177E" w:rsidR="00005FA2" w:rsidRDefault="00005FA2" w:rsidP="00005FA2">
      <w:pPr>
        <w:pStyle w:val="Heading4"/>
      </w:pPr>
      <w:r>
        <w:rPr>
          <w:u w:val="single"/>
        </w:rPr>
        <w:t>c</w:t>
      </w:r>
      <w:r w:rsidRPr="00605EDF">
        <w:rPr>
          <w:u w:val="single"/>
        </w:rPr>
        <w:t xml:space="preserve">arceral </w:t>
      </w:r>
      <w:r>
        <w:rPr>
          <w:u w:val="single"/>
        </w:rPr>
        <w:t>e</w:t>
      </w:r>
      <w:r w:rsidRPr="00605EDF">
        <w:rPr>
          <w:u w:val="single"/>
        </w:rPr>
        <w:t>xceptionalism</w:t>
      </w:r>
      <w:r>
        <w:t xml:space="preserve"> DA. </w:t>
      </w:r>
      <w:r>
        <w:rPr>
          <w:u w:val="single"/>
        </w:rPr>
        <w:t>A</w:t>
      </w:r>
      <w:r w:rsidRPr="00605EDF">
        <w:rPr>
          <w:u w:val="single"/>
        </w:rPr>
        <w:t>rbitrary carve-out</w:t>
      </w:r>
      <w:r>
        <w:rPr>
          <w:u w:val="single"/>
        </w:rPr>
        <w:t>s</w:t>
      </w:r>
      <w:r>
        <w:t xml:space="preserve"> are illogical and collapse the alt. </w:t>
      </w:r>
    </w:p>
    <w:p w14:paraId="09A0D001" w14:textId="77777777" w:rsidR="00005FA2" w:rsidRDefault="00005FA2" w:rsidP="00005FA2">
      <w:r w:rsidRPr="00946AE4">
        <w:rPr>
          <w:rStyle w:val="Style13ptBold"/>
        </w:rPr>
        <w:t>Levin 21</w:t>
      </w:r>
      <w:r>
        <w:t>, Associate Professor @ the University of Colorado Law School. (Benjamin, “Wage Theft Criminalization”, University of California, Davis Law Review, Vol. 54, pg. 1497-1500, Accessible at: https://lawreview.law.ucdavis.edu/issues/54/3/articles/files/54-3_Levin.pdf)</w:t>
      </w:r>
    </w:p>
    <w:p w14:paraId="79585D3F" w14:textId="77777777" w:rsidR="00005FA2" w:rsidRPr="00ED25CB" w:rsidRDefault="00005FA2" w:rsidP="00005FA2"/>
    <w:p w14:paraId="4DFE4481" w14:textId="77777777" w:rsidR="00005FA2" w:rsidRDefault="00005FA2" w:rsidP="00005FA2">
      <w:r>
        <w:t xml:space="preserve">That relationship is one of I have explored in past work,306 and one which I plan to explore at much greater length in future work. Here, though, I simply wish to note briefly the ways in which Progressivism (in the capital “P” sense) and a punitive impulse have much in common. </w:t>
      </w:r>
      <w:r w:rsidRPr="00ED25CB">
        <w:rPr>
          <w:rStyle w:val="StyleUnderline"/>
        </w:rPr>
        <w:t>Contemporary</w:t>
      </w:r>
      <w:r>
        <w:t xml:space="preserve"> left-liberalism/</w:t>
      </w:r>
      <w:r w:rsidRPr="001E4DB5">
        <w:rPr>
          <w:rStyle w:val="StyleUnderline"/>
          <w:highlight w:val="cyan"/>
        </w:rPr>
        <w:t>progressivism</w:t>
      </w:r>
      <w:r w:rsidRPr="00ED25CB">
        <w:rPr>
          <w:rStyle w:val="StyleUnderline"/>
        </w:rPr>
        <w:t xml:space="preserve"> </w:t>
      </w:r>
      <w:r w:rsidRPr="001E4DB5">
        <w:rPr>
          <w:rStyle w:val="StyleUnderline"/>
          <w:highlight w:val="cyan"/>
        </w:rPr>
        <w:t xml:space="preserve">tends to </w:t>
      </w:r>
      <w:r w:rsidRPr="001E4DB5">
        <w:rPr>
          <w:rStyle w:val="Emphasis"/>
          <w:highlight w:val="cyan"/>
        </w:rPr>
        <w:t>embrace decarceral language</w:t>
      </w:r>
      <w:r>
        <w:t xml:space="preserve"> </w:t>
      </w:r>
      <w:r w:rsidRPr="00ED25CB">
        <w:t>and</w:t>
      </w:r>
      <w:r>
        <w:t xml:space="preserve"> critiques of the criminal system.307 </w:t>
      </w:r>
      <w:r w:rsidRPr="001E4DB5">
        <w:rPr>
          <w:rStyle w:val="Emphasis"/>
          <w:highlight w:val="cyan"/>
        </w:rPr>
        <w:t>Yet</w:t>
      </w:r>
      <w:r w:rsidRPr="00ED25CB">
        <w:rPr>
          <w:rStyle w:val="StyleUnderline"/>
        </w:rPr>
        <w:t xml:space="preserve">, </w:t>
      </w:r>
      <w:r w:rsidRPr="00ED25CB">
        <w:rPr>
          <w:rStyle w:val="Emphasis"/>
        </w:rPr>
        <w:t>time</w:t>
      </w:r>
      <w:r w:rsidRPr="00ED25CB">
        <w:rPr>
          <w:rStyle w:val="StyleUnderline"/>
        </w:rPr>
        <w:t xml:space="preserve"> and </w:t>
      </w:r>
      <w:r w:rsidRPr="00ED25CB">
        <w:rPr>
          <w:rStyle w:val="Emphasis"/>
        </w:rPr>
        <w:t>again</w:t>
      </w:r>
      <w:r w:rsidRPr="00ED25CB">
        <w:rPr>
          <w:rStyle w:val="StyleUnderline"/>
        </w:rPr>
        <w:t>,</w:t>
      </w:r>
      <w:r>
        <w:t xml:space="preserve"> progressive commentators </w:t>
      </w:r>
      <w:r w:rsidRPr="001E4DB5">
        <w:rPr>
          <w:rStyle w:val="Emphasis"/>
          <w:highlight w:val="cyan"/>
        </w:rPr>
        <w:t>endorse carceral ends</w:t>
      </w:r>
      <w:r w:rsidRPr="001E4DB5">
        <w:rPr>
          <w:rStyle w:val="StyleUnderline"/>
          <w:highlight w:val="cyan"/>
        </w:rPr>
        <w:t xml:space="preserve"> as a means of </w:t>
      </w:r>
      <w:r w:rsidRPr="001E4DB5">
        <w:rPr>
          <w:rStyle w:val="Emphasis"/>
          <w:highlight w:val="cyan"/>
        </w:rPr>
        <w:t>addressing</w:t>
      </w:r>
      <w:r w:rsidRPr="00ED25CB">
        <w:rPr>
          <w:rStyle w:val="Emphasis"/>
        </w:rPr>
        <w:t xml:space="preserve"> inequality</w:t>
      </w:r>
      <w:r w:rsidRPr="00ED25CB">
        <w:rPr>
          <w:rStyle w:val="StyleUnderline"/>
        </w:rPr>
        <w:t xml:space="preserve"> and </w:t>
      </w:r>
      <w:r w:rsidRPr="00ED25CB">
        <w:rPr>
          <w:rStyle w:val="Emphasis"/>
        </w:rPr>
        <w:t xml:space="preserve">social </w:t>
      </w:r>
      <w:r w:rsidRPr="001E4DB5">
        <w:rPr>
          <w:rStyle w:val="Emphasis"/>
          <w:highlight w:val="cyan"/>
        </w:rPr>
        <w:t>problems</w:t>
      </w:r>
      <w:r w:rsidRPr="001E4DB5">
        <w:rPr>
          <w:rStyle w:val="StyleUnderline"/>
          <w:highlight w:val="cyan"/>
        </w:rPr>
        <w:t xml:space="preserve"> about</w:t>
      </w:r>
      <w:r>
        <w:t xml:space="preserve"> which they </w:t>
      </w:r>
      <w:r w:rsidRPr="001E4DB5">
        <w:rPr>
          <w:rStyle w:val="Emphasis"/>
          <w:highlight w:val="cyan"/>
        </w:rPr>
        <w:t>care</w:t>
      </w:r>
      <w:r>
        <w:t>.308 As Aya Gruber explains this dynamic:</w:t>
      </w:r>
    </w:p>
    <w:p w14:paraId="2E96E434" w14:textId="77777777" w:rsidR="00005FA2" w:rsidRDefault="00005FA2" w:rsidP="00005FA2">
      <w:r>
        <w:t xml:space="preserve">On the one hand, critical race and feminist scholars are by and large vocal critics of the American penal state. The critique primarily comes in the form of observations about the authoritarian criminal justice apparatus’s punitive, masculinist nature and disproportionate effects on minority men. On the other </w:t>
      </w:r>
      <w:r>
        <w:lastRenderedPageBreak/>
        <w:t xml:space="preserve">hand, much of left-leaning criminal law scholarship involves identifying various crimes against minorities and women (domestic violence, rape, hate crimes, etc.), exposing the lackluster police and prosecutorial responses to such crimes, and </w:t>
      </w:r>
      <w:r w:rsidRPr="001E4DB5">
        <w:rPr>
          <w:rStyle w:val="StyleUnderline"/>
          <w:highlight w:val="cyan"/>
        </w:rPr>
        <w:t>calling for</w:t>
      </w:r>
      <w:r w:rsidRPr="00ED25CB">
        <w:rPr>
          <w:rStyle w:val="StyleUnderline"/>
        </w:rPr>
        <w:t xml:space="preserve"> reforms targeted toward </w:t>
      </w:r>
      <w:r w:rsidRPr="001E4DB5">
        <w:rPr>
          <w:rStyle w:val="Emphasis"/>
          <w:highlight w:val="cyan"/>
        </w:rPr>
        <w:t>increasing</w:t>
      </w:r>
      <w:r>
        <w:t xml:space="preserve"> arrests, </w:t>
      </w:r>
      <w:r w:rsidRPr="001E4DB5">
        <w:rPr>
          <w:rStyle w:val="Emphasis"/>
          <w:highlight w:val="cyan"/>
        </w:rPr>
        <w:t>prosecutions</w:t>
      </w:r>
      <w:r>
        <w:t xml:space="preserve">, convictions, and sentence severity. Thus, </w:t>
      </w:r>
      <w:r w:rsidRPr="00764110">
        <w:rPr>
          <w:rStyle w:val="StyleUnderline"/>
        </w:rPr>
        <w:t xml:space="preserve">left-leaning legal scholars are </w:t>
      </w:r>
      <w:r w:rsidRPr="001E4DB5">
        <w:rPr>
          <w:rStyle w:val="StyleUnderline"/>
          <w:highlight w:val="cyan"/>
        </w:rPr>
        <w:t xml:space="preserve">in the </w:t>
      </w:r>
      <w:r w:rsidRPr="001E4DB5">
        <w:rPr>
          <w:rStyle w:val="Emphasis"/>
          <w:highlight w:val="cyan"/>
        </w:rPr>
        <w:t>contradictory position</w:t>
      </w:r>
      <w:r w:rsidRPr="001E4DB5">
        <w:rPr>
          <w:rStyle w:val="StyleUnderline"/>
          <w:highlight w:val="cyan"/>
        </w:rPr>
        <w:t xml:space="preserve"> of regarding the</w:t>
      </w:r>
      <w:r w:rsidRPr="00764110">
        <w:rPr>
          <w:rStyle w:val="StyleUnderline"/>
        </w:rPr>
        <w:t xml:space="preserve"> U.S. </w:t>
      </w:r>
      <w:r w:rsidRPr="001E4DB5">
        <w:rPr>
          <w:rStyle w:val="StyleUnderline"/>
          <w:highlight w:val="cyan"/>
        </w:rPr>
        <w:t>criminal system as</w:t>
      </w:r>
      <w:r w:rsidRPr="00764110">
        <w:rPr>
          <w:rStyle w:val="StyleUnderline"/>
        </w:rPr>
        <w:t xml:space="preserve"> </w:t>
      </w:r>
      <w:r w:rsidRPr="00764110">
        <w:rPr>
          <w:rStyle w:val="Emphasis"/>
        </w:rPr>
        <w:t>cruel</w:t>
      </w:r>
      <w:r w:rsidRPr="00764110">
        <w:rPr>
          <w:rStyle w:val="StyleUnderline"/>
        </w:rPr>
        <w:t xml:space="preserve">, </w:t>
      </w:r>
      <w:r w:rsidRPr="00764110">
        <w:rPr>
          <w:rStyle w:val="Emphasis"/>
        </w:rPr>
        <w:t>sexist</w:t>
      </w:r>
      <w:r w:rsidRPr="00764110">
        <w:rPr>
          <w:rStyle w:val="StyleUnderline"/>
        </w:rPr>
        <w:t xml:space="preserve">, </w:t>
      </w:r>
      <w:r w:rsidRPr="001E4DB5">
        <w:rPr>
          <w:rStyle w:val="Emphasis"/>
          <w:highlight w:val="cyan"/>
        </w:rPr>
        <w:t>racist</w:t>
      </w:r>
      <w:r w:rsidRPr="00764110">
        <w:rPr>
          <w:rStyle w:val="StyleUnderline"/>
        </w:rPr>
        <w:t xml:space="preserve">, and </w:t>
      </w:r>
      <w:r w:rsidRPr="00764110">
        <w:rPr>
          <w:rStyle w:val="Emphasis"/>
        </w:rPr>
        <w:t>unfair</w:t>
      </w:r>
      <w:r w:rsidRPr="00764110">
        <w:rPr>
          <w:rStyle w:val="StyleUnderline"/>
        </w:rPr>
        <w:t xml:space="preserve">, </w:t>
      </w:r>
      <w:r w:rsidRPr="001E4DB5">
        <w:rPr>
          <w:rStyle w:val="StyleUnderline"/>
          <w:highlight w:val="cyan"/>
        </w:rPr>
        <w:t xml:space="preserve">but </w:t>
      </w:r>
      <w:r w:rsidRPr="001E4DB5">
        <w:rPr>
          <w:rStyle w:val="Emphasis"/>
          <w:highlight w:val="cyan"/>
        </w:rPr>
        <w:t>investing more power</w:t>
      </w:r>
      <w:r w:rsidRPr="001E4DB5">
        <w:rPr>
          <w:rStyle w:val="StyleUnderline"/>
          <w:highlight w:val="cyan"/>
        </w:rPr>
        <w:t xml:space="preserve"> in that </w:t>
      </w:r>
      <w:r w:rsidRPr="000468F9">
        <w:rPr>
          <w:rStyle w:val="Emphasis"/>
        </w:rPr>
        <w:t xml:space="preserve">very </w:t>
      </w:r>
      <w:r w:rsidRPr="001E4DB5">
        <w:rPr>
          <w:rStyle w:val="Emphasis"/>
          <w:highlight w:val="cyan"/>
        </w:rPr>
        <w:t>system</w:t>
      </w:r>
      <w:r w:rsidRPr="00764110">
        <w:rPr>
          <w:rStyle w:val="StyleUnderline"/>
        </w:rPr>
        <w:t xml:space="preserve"> in the hope of </w:t>
      </w:r>
      <w:r w:rsidRPr="00764110">
        <w:rPr>
          <w:rStyle w:val="Emphasis"/>
        </w:rPr>
        <w:t>reducing crime</w:t>
      </w:r>
      <w:r>
        <w:t xml:space="preserve"> against minorities.309</w:t>
      </w:r>
    </w:p>
    <w:p w14:paraId="6DBD6279" w14:textId="77777777" w:rsidR="00005FA2" w:rsidRDefault="00005FA2" w:rsidP="00005FA2">
      <w:r>
        <w:t xml:space="preserve">So, </w:t>
      </w:r>
      <w:r w:rsidRPr="00764110">
        <w:rPr>
          <w:rStyle w:val="StyleUnderline"/>
        </w:rPr>
        <w:t xml:space="preserve">what should we make of this </w:t>
      </w:r>
      <w:r w:rsidRPr="00764110">
        <w:rPr>
          <w:rStyle w:val="Emphasis"/>
        </w:rPr>
        <w:t>contradiction</w:t>
      </w:r>
      <w:r>
        <w:t>, this punitive preference framed in critical terms?</w:t>
      </w:r>
    </w:p>
    <w:p w14:paraId="1577B605" w14:textId="77777777" w:rsidR="00005FA2" w:rsidRDefault="00005FA2" w:rsidP="00005FA2">
      <w:r>
        <w:t>This carceral turn might be, and has been, explained in terms of interest convergence (i.e., criminal law might not have been the first choice, but it reflected a compromise with other powerful actors) and in terms of carve-outs (i.e., there is a core decarceral commitment, but for some reason an exception should be or has been made in this area). These explanations for progressive support for punitive policies are appealing and help explain various political and academic moves over the years.310 Perhaps they might even explain the carceral turn among workers’ rights proponents.</w:t>
      </w:r>
    </w:p>
    <w:p w14:paraId="2C8E8D3F" w14:textId="77777777" w:rsidR="00005FA2" w:rsidRPr="00764110" w:rsidRDefault="00005FA2" w:rsidP="00005FA2">
      <w:r w:rsidRPr="00764110">
        <w:t>First, take interest convergence: as Derrick Bell famously argued, structural racism and inequality generally prevented the powerless and the marginalized from winning formal legal victories; but, when the interests of the powerless converged with those of more powerful actors, formal legal and political victories could be won.311 Importantly, though, Bell and generations of critical scholars have shown that these apparent legal victories for minorities often go a long way towards advancing the interests of the powerful.312 As in the example involving Attorney General Sessions and transgender rights,313 perhaps this is a place where interests converge between a powerful group (i.e., advocates of law and order) and a less powerful group (i.e., advocates for low-wage workers). Political gridlock and polarization might make other regulatory approaches impracticable, but the power of the proprosecution lobby makes criminalization an ever-attractive option. Or, it is not that criminal law is the desired solution to a social problem; it is that political realities make criminal law the only meaningful option.314</w:t>
      </w:r>
    </w:p>
    <w:p w14:paraId="73CD82E6" w14:textId="77777777" w:rsidR="00005FA2" w:rsidRDefault="00005FA2" w:rsidP="00005FA2">
      <w:r>
        <w:t xml:space="preserve">Second, </w:t>
      </w:r>
      <w:r w:rsidRPr="00764110">
        <w:rPr>
          <w:rStyle w:val="StyleUnderline"/>
        </w:rPr>
        <w:t xml:space="preserve">the </w:t>
      </w:r>
      <w:r w:rsidRPr="00764110">
        <w:rPr>
          <w:rStyle w:val="Emphasis"/>
        </w:rPr>
        <w:t>carve-out</w:t>
      </w:r>
      <w:r w:rsidRPr="00764110">
        <w:rPr>
          <w:rStyle w:val="StyleUnderline"/>
        </w:rPr>
        <w:t xml:space="preserve"> or </w:t>
      </w:r>
      <w:r w:rsidRPr="00764110">
        <w:rPr>
          <w:rStyle w:val="Emphasis"/>
        </w:rPr>
        <w:t>exceptionalization thesis</w:t>
      </w:r>
      <w:r w:rsidRPr="00764110">
        <w:rPr>
          <w:rStyle w:val="StyleUnderline"/>
        </w:rPr>
        <w:t xml:space="preserve"> suggests that</w:t>
      </w:r>
      <w:r>
        <w:t xml:space="preserve"> reform </w:t>
      </w:r>
      <w:r w:rsidRPr="001E4DB5">
        <w:rPr>
          <w:rStyle w:val="StyleUnderline"/>
          <w:highlight w:val="cyan"/>
        </w:rPr>
        <w:t>advocates</w:t>
      </w:r>
      <w:r w:rsidRPr="00764110">
        <w:rPr>
          <w:rStyle w:val="StyleUnderline"/>
        </w:rPr>
        <w:t xml:space="preserve"> may </w:t>
      </w:r>
      <w:r w:rsidRPr="00764110">
        <w:rPr>
          <w:rStyle w:val="Emphasis"/>
        </w:rPr>
        <w:t>still</w:t>
      </w:r>
      <w:r w:rsidRPr="00764110">
        <w:rPr>
          <w:rStyle w:val="StyleUnderline"/>
        </w:rPr>
        <w:t xml:space="preserve"> </w:t>
      </w:r>
      <w:r w:rsidRPr="001E4DB5">
        <w:rPr>
          <w:rStyle w:val="StyleUnderline"/>
          <w:highlight w:val="cyan"/>
        </w:rPr>
        <w:t>adopt</w:t>
      </w:r>
      <w:r w:rsidRPr="00764110">
        <w:rPr>
          <w:rStyle w:val="StyleUnderline"/>
        </w:rPr>
        <w:t xml:space="preserve"> </w:t>
      </w:r>
      <w:r w:rsidRPr="00764110">
        <w:rPr>
          <w:rStyle w:val="Emphasis"/>
        </w:rPr>
        <w:t>“</w:t>
      </w:r>
      <w:r w:rsidRPr="001E4DB5">
        <w:rPr>
          <w:rStyle w:val="Emphasis"/>
          <w:highlight w:val="cyan"/>
        </w:rPr>
        <w:t>tough-on-crime</w:t>
      </w:r>
      <w:r w:rsidRPr="00764110">
        <w:rPr>
          <w:rStyle w:val="Emphasis"/>
        </w:rPr>
        <w:t xml:space="preserve">” </w:t>
      </w:r>
      <w:r w:rsidRPr="001E4DB5">
        <w:rPr>
          <w:rStyle w:val="Emphasis"/>
          <w:highlight w:val="cyan"/>
        </w:rPr>
        <w:t>views</w:t>
      </w:r>
      <w:r w:rsidRPr="00764110">
        <w:rPr>
          <w:rStyle w:val="StyleUnderline"/>
        </w:rPr>
        <w:t xml:space="preserve"> </w:t>
      </w:r>
      <w:r w:rsidRPr="001E4DB5">
        <w:rPr>
          <w:rStyle w:val="StyleUnderline"/>
          <w:highlight w:val="cyan"/>
        </w:rPr>
        <w:t>when</w:t>
      </w:r>
      <w:r w:rsidRPr="00764110">
        <w:rPr>
          <w:rStyle w:val="StyleUnderline"/>
        </w:rPr>
        <w:t xml:space="preserve"> confronted with specific areas of criminal law that they view as “</w:t>
      </w:r>
      <w:r w:rsidRPr="00764110">
        <w:rPr>
          <w:rStyle w:val="Emphasis"/>
        </w:rPr>
        <w:t>different</w:t>
      </w:r>
      <w:r w:rsidRPr="00764110">
        <w:rPr>
          <w:rStyle w:val="StyleUnderline"/>
        </w:rPr>
        <w:t>.”</w:t>
      </w:r>
      <w:r>
        <w:t xml:space="preserve">315 </w:t>
      </w:r>
      <w:r w:rsidRPr="00764110">
        <w:rPr>
          <w:rStyle w:val="StyleUnderline"/>
        </w:rPr>
        <w:t>This</w:t>
      </w:r>
      <w:r>
        <w:t xml:space="preserve"> pattern often </w:t>
      </w:r>
      <w:r w:rsidRPr="00764110">
        <w:rPr>
          <w:rStyle w:val="StyleUnderline"/>
        </w:rPr>
        <w:t xml:space="preserve">plays out in areas where </w:t>
      </w:r>
      <w:r w:rsidRPr="001E4DB5">
        <w:rPr>
          <w:rStyle w:val="StyleUnderline"/>
          <w:highlight w:val="cyan"/>
        </w:rPr>
        <w:t>there is</w:t>
      </w:r>
      <w:r w:rsidRPr="00764110">
        <w:rPr>
          <w:rStyle w:val="StyleUnderline"/>
        </w:rPr>
        <w:t xml:space="preserve"> perceived to be a history of </w:t>
      </w:r>
      <w:r w:rsidRPr="001E4DB5">
        <w:rPr>
          <w:rStyle w:val="Emphasis"/>
          <w:highlight w:val="cyan"/>
        </w:rPr>
        <w:t>underenforcement</w:t>
      </w:r>
      <w:r w:rsidRPr="001E4DB5">
        <w:rPr>
          <w:rStyle w:val="StyleUnderline"/>
          <w:highlight w:val="cyan"/>
        </w:rPr>
        <w:t xml:space="preserve"> or</w:t>
      </w:r>
      <w:r w:rsidRPr="00764110">
        <w:rPr>
          <w:rStyle w:val="StyleUnderline"/>
        </w:rPr>
        <w:t xml:space="preserve"> where the victim is viewed as particularly vulnerable, and </w:t>
      </w:r>
      <w:r w:rsidRPr="001E4DB5">
        <w:rPr>
          <w:rStyle w:val="StyleUnderline"/>
          <w:highlight w:val="cyan"/>
        </w:rPr>
        <w:t xml:space="preserve">the </w:t>
      </w:r>
      <w:r w:rsidRPr="001E4DB5">
        <w:rPr>
          <w:rStyle w:val="Emphasis"/>
          <w:highlight w:val="cyan"/>
        </w:rPr>
        <w:t>defendant particularly powerful</w:t>
      </w:r>
      <w:r>
        <w:t xml:space="preserve"> or unsympathetic.316 </w:t>
      </w:r>
      <w:r w:rsidRPr="00605EDF">
        <w:t xml:space="preserve">Elsewhere, </w:t>
      </w:r>
      <w:r w:rsidRPr="00605EDF">
        <w:rPr>
          <w:rStyle w:val="StyleUnderline"/>
        </w:rPr>
        <w:t>I</w:t>
      </w:r>
      <w:r w:rsidRPr="00605EDF">
        <w:t xml:space="preserve"> have </w:t>
      </w:r>
      <w:r w:rsidRPr="00605EDF">
        <w:rPr>
          <w:rStyle w:val="StyleUnderline"/>
        </w:rPr>
        <w:t>describe</w:t>
      </w:r>
      <w:r w:rsidRPr="00605EDF">
        <w:t>d</w:t>
      </w:r>
      <w:r>
        <w:t xml:space="preserve"> </w:t>
      </w:r>
      <w:r w:rsidRPr="001E4DB5">
        <w:rPr>
          <w:rStyle w:val="StyleUnderline"/>
          <w:highlight w:val="cyan"/>
        </w:rPr>
        <w:t>this</w:t>
      </w:r>
      <w:r w:rsidRPr="00764110">
        <w:rPr>
          <w:rStyle w:val="StyleUnderline"/>
        </w:rPr>
        <w:t xml:space="preserve"> phenomenon </w:t>
      </w:r>
      <w:r w:rsidRPr="00605EDF">
        <w:rPr>
          <w:rStyle w:val="StyleUnderline"/>
        </w:rPr>
        <w:t>as</w:t>
      </w:r>
      <w:r w:rsidRPr="00764110">
        <w:rPr>
          <w:rStyle w:val="StyleUnderline"/>
        </w:rPr>
        <w:t xml:space="preserve"> “</w:t>
      </w:r>
      <w:r w:rsidRPr="001E4DB5">
        <w:rPr>
          <w:rStyle w:val="Emphasis"/>
          <w:sz w:val="36"/>
          <w:szCs w:val="36"/>
          <w:highlight w:val="cyan"/>
        </w:rPr>
        <w:t>carceral exceptionalism</w:t>
      </w:r>
      <w:r w:rsidRPr="00764110">
        <w:rPr>
          <w:rStyle w:val="StyleUnderline"/>
        </w:rPr>
        <w:t>”</w:t>
      </w:r>
      <w:r>
        <w:t xml:space="preserve"> </w:t>
      </w:r>
      <w:r w:rsidRPr="00605EDF">
        <w:rPr>
          <w:rStyle w:val="StyleUnderline"/>
        </w:rPr>
        <w:t>because it appears</w:t>
      </w:r>
      <w:r w:rsidRPr="00764110">
        <w:rPr>
          <w:rStyle w:val="StyleUnderline"/>
        </w:rPr>
        <w:t xml:space="preserve"> to </w:t>
      </w:r>
      <w:r w:rsidRPr="001E4DB5">
        <w:rPr>
          <w:rStyle w:val="StyleUnderline"/>
          <w:highlight w:val="cyan"/>
        </w:rPr>
        <w:t>reflect a</w:t>
      </w:r>
      <w:r>
        <w:t xml:space="preserve">n understandably human, but also </w:t>
      </w:r>
      <w:r w:rsidRPr="001E4DB5">
        <w:rPr>
          <w:rStyle w:val="Emphasis"/>
          <w:highlight w:val="cyan"/>
        </w:rPr>
        <w:t>troubling impulse</w:t>
      </w:r>
      <w:r w:rsidRPr="001E4DB5">
        <w:rPr>
          <w:rStyle w:val="StyleUnderline"/>
          <w:highlight w:val="cyan"/>
        </w:rPr>
        <w:t xml:space="preserve"> to suggest that one’s </w:t>
      </w:r>
      <w:r w:rsidRPr="001E4DB5">
        <w:rPr>
          <w:rStyle w:val="Emphasis"/>
          <w:highlight w:val="cyan"/>
        </w:rPr>
        <w:t>particular</w:t>
      </w:r>
      <w:r w:rsidRPr="001E4DB5">
        <w:rPr>
          <w:rStyle w:val="StyleUnderline"/>
          <w:highlight w:val="cyan"/>
        </w:rPr>
        <w:t xml:space="preserve"> </w:t>
      </w:r>
      <w:r w:rsidRPr="001E4DB5">
        <w:rPr>
          <w:rStyle w:val="Emphasis"/>
          <w:highlight w:val="cyan"/>
        </w:rPr>
        <w:t>problem</w:t>
      </w:r>
      <w:r w:rsidRPr="00764110">
        <w:rPr>
          <w:rStyle w:val="StyleUnderline"/>
        </w:rPr>
        <w:t xml:space="preserve"> or area of concern </w:t>
      </w:r>
      <w:r w:rsidRPr="001E4DB5">
        <w:rPr>
          <w:rStyle w:val="StyleUnderline"/>
          <w:highlight w:val="cyan"/>
        </w:rPr>
        <w:t>merits a solution</w:t>
      </w:r>
      <w:r w:rsidRPr="00764110">
        <w:rPr>
          <w:rStyle w:val="StyleUnderline"/>
        </w:rPr>
        <w:t xml:space="preserve"> that is </w:t>
      </w:r>
      <w:r w:rsidRPr="001E4DB5">
        <w:rPr>
          <w:rStyle w:val="Emphasis"/>
          <w:highlight w:val="cyan"/>
        </w:rPr>
        <w:t>uncalled-for in other areas</w:t>
      </w:r>
      <w:r>
        <w:t>.317 In the context of wage theft, think of the ways in which criminalization proponents have stressed the power dynamic between workers and bosses, the relative social standing of the defendants, and the harm done to victims as ways of explaining why wage theft is different from other areas of criminal law.318</w:t>
      </w:r>
    </w:p>
    <w:p w14:paraId="2E23A9AB" w14:textId="77777777" w:rsidR="00005FA2" w:rsidRDefault="00005FA2" w:rsidP="00005FA2">
      <w:r>
        <w:t xml:space="preserve">Interest convergence and carceral exceptionalism are helpful explanatory frames that shed light on the move to push for criminalization of wage theft. Nevertheless, I think they miss another important possibility: that </w:t>
      </w:r>
      <w:r w:rsidRPr="00764110">
        <w:rPr>
          <w:rStyle w:val="StyleUnderline"/>
        </w:rPr>
        <w:t xml:space="preserve">progressive proponents of criminalization </w:t>
      </w:r>
      <w:r w:rsidRPr="00764110">
        <w:rPr>
          <w:rStyle w:val="Emphasis"/>
        </w:rPr>
        <w:t>truly are enthusiastic</w:t>
      </w:r>
      <w:r>
        <w:t xml:space="preserve">. That is, criminalization might not be a last-ditch compromise, a cynical calculation, or a solution arrived at after grappling with the broader flaws of mass incarceration. Instead, perhaps criminalization — for some progressive </w:t>
      </w:r>
      <w:r>
        <w:lastRenderedPageBreak/>
        <w:t>activists, advocates, and scholars — stands as the apotheosis of what they believe the state should do.319 Rather than a least-worst regulatory solution, criminalization is the right way to address deeply immoral employer conduct. Indeed, in numerous calls for prosecution, commentators observe that regulatory agencies have investigated and punished employers, but that the punishment strikes them (the commentators) as insufficient to deter future theft.320</w:t>
      </w:r>
    </w:p>
    <w:p w14:paraId="6F6DCFAC" w14:textId="77777777" w:rsidR="00005FA2" w:rsidRDefault="00005FA2" w:rsidP="00005FA2">
      <w:pPr>
        <w:pStyle w:val="Heading4"/>
        <w:rPr>
          <w:bCs/>
        </w:rPr>
      </w:pPr>
      <w:r>
        <w:rPr>
          <w:bCs/>
        </w:rPr>
        <w:t xml:space="preserve">We’re at a tipping point. There’s a unique window to advance abolition. </w:t>
      </w:r>
    </w:p>
    <w:p w14:paraId="62C4F4E4" w14:textId="77777777" w:rsidR="00005FA2" w:rsidRDefault="00005FA2" w:rsidP="00005FA2">
      <w:r w:rsidRPr="001503DE">
        <w:rPr>
          <w:rStyle w:val="Style13ptBold"/>
        </w:rPr>
        <w:t>Davis 20</w:t>
      </w:r>
      <w:r>
        <w:t xml:space="preserve">, world-renowned abolitionist, author, activist and professor at the University of California, Santa Cruz. (Angela, 6-12-2020, "Angela Davis on Abolition, Calls to Defund Police, Toppled Racist Statues &amp; Voting in 2020 Election", Democracy Now!, </w:t>
      </w:r>
      <w:hyperlink r:id="rId20" w:history="1">
        <w:r w:rsidRPr="00642B6E">
          <w:rPr>
            <w:rStyle w:val="Hyperlink"/>
          </w:rPr>
          <w:t>https://www.democracynow.org/2020/6/12/angela_davis_on_abolition_calls_to</w:t>
        </w:r>
      </w:hyperlink>
      <w:r>
        <w:t>)</w:t>
      </w:r>
    </w:p>
    <w:p w14:paraId="38F3AEF6" w14:textId="77777777" w:rsidR="00005FA2" w:rsidRPr="001503DE" w:rsidRDefault="00005FA2" w:rsidP="00005FA2"/>
    <w:p w14:paraId="778BEEED" w14:textId="77777777" w:rsidR="00005FA2" w:rsidRPr="001503DE" w:rsidRDefault="00005FA2" w:rsidP="00005FA2">
      <w:pPr>
        <w:rPr>
          <w:rStyle w:val="StyleUnderline"/>
        </w:rPr>
      </w:pPr>
      <w:r>
        <w:t xml:space="preserve">AMY GOODMAN: Well, </w:t>
      </w:r>
      <w:r w:rsidRPr="001E4DB5">
        <w:rPr>
          <w:rStyle w:val="StyleUnderline"/>
          <w:highlight w:val="cyan"/>
        </w:rPr>
        <w:t xml:space="preserve">do you think this moment is a </w:t>
      </w:r>
      <w:r w:rsidRPr="001E4DB5">
        <w:rPr>
          <w:rStyle w:val="Emphasis"/>
          <w:highlight w:val="cyan"/>
        </w:rPr>
        <w:t>tipping point</w:t>
      </w:r>
      <w:r w:rsidRPr="001503DE">
        <w:rPr>
          <w:rStyle w:val="StyleUnderline"/>
        </w:rPr>
        <w:t>, a turning point?</w:t>
      </w:r>
      <w:r>
        <w:t xml:space="preserve"> You, who have been involved in activism for almost half a century, </w:t>
      </w:r>
      <w:r w:rsidRPr="001503DE">
        <w:rPr>
          <w:rStyle w:val="StyleUnderline"/>
        </w:rPr>
        <w:t>do you see this moment as different, perhaps more different than any period of time you have lived through?</w:t>
      </w:r>
    </w:p>
    <w:p w14:paraId="4E59F8F3" w14:textId="77777777" w:rsidR="00005FA2" w:rsidRPr="00F77C7B" w:rsidRDefault="00005FA2" w:rsidP="00005FA2">
      <w:r>
        <w:t xml:space="preserve">ANGELA DAVIS: </w:t>
      </w:r>
      <w:r w:rsidRPr="001E4DB5">
        <w:rPr>
          <w:rStyle w:val="Emphasis"/>
          <w:highlight w:val="cyan"/>
        </w:rPr>
        <w:t>Absolutely</w:t>
      </w:r>
      <w:r>
        <w:t>. This is an extraordinary moment</w:t>
      </w:r>
      <w:r w:rsidRPr="00B57B7D">
        <w:t xml:space="preserve">. </w:t>
      </w:r>
      <w:r w:rsidRPr="001E4DB5">
        <w:rPr>
          <w:rStyle w:val="StyleUnderline"/>
          <w:highlight w:val="cyan"/>
        </w:rPr>
        <w:t>I have never experienced anything like</w:t>
      </w:r>
      <w:r w:rsidRPr="001503DE">
        <w:rPr>
          <w:rStyle w:val="StyleUnderline"/>
        </w:rPr>
        <w:t xml:space="preserve"> the conditions we are currently experiencing, </w:t>
      </w:r>
      <w:r w:rsidRPr="001E4DB5">
        <w:rPr>
          <w:rStyle w:val="StyleUnderline"/>
          <w:highlight w:val="cyan"/>
        </w:rPr>
        <w:t xml:space="preserve">the </w:t>
      </w:r>
      <w:r w:rsidRPr="001E4DB5">
        <w:rPr>
          <w:rStyle w:val="Emphasis"/>
          <w:highlight w:val="cyan"/>
        </w:rPr>
        <w:t>conjuncture</w:t>
      </w:r>
      <w:r w:rsidRPr="001E4DB5">
        <w:rPr>
          <w:rStyle w:val="StyleUnderline"/>
          <w:highlight w:val="cyan"/>
        </w:rPr>
        <w:t xml:space="preserve"> created by</w:t>
      </w:r>
      <w:r>
        <w:t xml:space="preserve"> the </w:t>
      </w:r>
      <w:r w:rsidRPr="001E4DB5">
        <w:rPr>
          <w:rStyle w:val="Emphasis"/>
          <w:highlight w:val="cyan"/>
        </w:rPr>
        <w:t>COVID</w:t>
      </w:r>
      <w:r>
        <w:t xml:space="preserve">-19 pandemic </w:t>
      </w:r>
      <w:r w:rsidRPr="001E4DB5">
        <w:rPr>
          <w:rStyle w:val="StyleUnderline"/>
          <w:highlight w:val="cyan"/>
        </w:rPr>
        <w:t>and the recognition of</w:t>
      </w:r>
      <w:r>
        <w:t xml:space="preserve"> the </w:t>
      </w:r>
      <w:r w:rsidRPr="001E4DB5">
        <w:rPr>
          <w:rStyle w:val="Emphasis"/>
          <w:highlight w:val="cyan"/>
        </w:rPr>
        <w:t>systemic racism</w:t>
      </w:r>
      <w:r>
        <w:t xml:space="preserve"> that has been </w:t>
      </w:r>
      <w:r w:rsidRPr="001503DE">
        <w:rPr>
          <w:rStyle w:val="StyleUnderline"/>
        </w:rPr>
        <w:t>rendered visible under these conditions because of the disproportionate deaths in Black and Latinx communities</w:t>
      </w:r>
      <w:r>
        <w:t xml:space="preserve">. And this is a moment I don’t know whether </w:t>
      </w:r>
      <w:r w:rsidRPr="00F77C7B">
        <w:t>I ever expected to experience.</w:t>
      </w:r>
    </w:p>
    <w:p w14:paraId="6CB0700B" w14:textId="77777777" w:rsidR="00005FA2" w:rsidRDefault="00005FA2" w:rsidP="00005FA2">
      <w:r w:rsidRPr="00F77C7B">
        <w:t xml:space="preserve">When the protests began, of course, around the murder of George Floyd and Breonna Taylor and Ahmaud Arbery and Tony McDade and many others who have lost their lives to racist state violence and vigilante violence — when these protests erupted, I remembered </w:t>
      </w:r>
      <w:r w:rsidRPr="00F77C7B">
        <w:rPr>
          <w:rStyle w:val="StyleUnderline"/>
        </w:rPr>
        <w:t xml:space="preserve">something that I’ve said many times to encourage activists, who often feel that the work that they do is not leading to tangible results. I often ask them to consider the </w:t>
      </w:r>
      <w:r w:rsidRPr="00F77C7B">
        <w:rPr>
          <w:rStyle w:val="Emphasis"/>
        </w:rPr>
        <w:t>very long trajectory</w:t>
      </w:r>
      <w:r w:rsidRPr="00F77C7B">
        <w:rPr>
          <w:rStyle w:val="StyleUnderline"/>
        </w:rPr>
        <w:t xml:space="preserve"> of Black struggles</w:t>
      </w:r>
      <w:r w:rsidRPr="00F77C7B">
        <w:t xml:space="preserve">. And </w:t>
      </w:r>
      <w:r w:rsidRPr="00F77C7B">
        <w:rPr>
          <w:rStyle w:val="StyleUnderline"/>
        </w:rPr>
        <w:t xml:space="preserve">what has been most important is the </w:t>
      </w:r>
      <w:r w:rsidRPr="00F77C7B">
        <w:rPr>
          <w:rStyle w:val="Emphasis"/>
        </w:rPr>
        <w:t>forging of legacies</w:t>
      </w:r>
      <w:r w:rsidRPr="00F77C7B">
        <w:rPr>
          <w:rStyle w:val="StyleUnderline"/>
        </w:rPr>
        <w:t>, the new arenas of struggle that can be handed down to younger generations</w:t>
      </w:r>
      <w:r w:rsidRPr="00F77C7B">
        <w:t>.</w:t>
      </w:r>
    </w:p>
    <w:p w14:paraId="47C75A2B" w14:textId="77777777" w:rsidR="00005FA2" w:rsidRDefault="00005FA2" w:rsidP="00005FA2">
      <w:r>
        <w:t xml:space="preserve">But I’ve often said </w:t>
      </w:r>
      <w:r w:rsidRPr="001E4DB5">
        <w:rPr>
          <w:rStyle w:val="StyleUnderline"/>
          <w:highlight w:val="cyan"/>
        </w:rPr>
        <w:t xml:space="preserve">one never knows when conditions may give rise to a conjuncture </w:t>
      </w:r>
      <w:r w:rsidRPr="001E4DB5">
        <w:rPr>
          <w:rStyle w:val="Emphasis"/>
          <w:highlight w:val="cyan"/>
        </w:rPr>
        <w:t>such as the current one</w:t>
      </w:r>
      <w:r w:rsidRPr="001E4DB5">
        <w:rPr>
          <w:rStyle w:val="StyleUnderline"/>
          <w:highlight w:val="cyan"/>
        </w:rPr>
        <w:t xml:space="preserve"> that </w:t>
      </w:r>
      <w:r w:rsidRPr="001E4DB5">
        <w:rPr>
          <w:rStyle w:val="Emphasis"/>
          <w:highlight w:val="cyan"/>
        </w:rPr>
        <w:t>rapidly shifts popular consciousness</w:t>
      </w:r>
      <w:r w:rsidRPr="001E4DB5">
        <w:rPr>
          <w:rStyle w:val="StyleUnderline"/>
          <w:highlight w:val="cyan"/>
        </w:rPr>
        <w:t xml:space="preserve"> and</w:t>
      </w:r>
      <w:r w:rsidRPr="001503DE">
        <w:rPr>
          <w:rStyle w:val="StyleUnderline"/>
        </w:rPr>
        <w:t xml:space="preserve"> </w:t>
      </w:r>
      <w:r w:rsidRPr="001503DE">
        <w:rPr>
          <w:rStyle w:val="Emphasis"/>
        </w:rPr>
        <w:t xml:space="preserve">suddenly </w:t>
      </w:r>
      <w:r w:rsidRPr="001E4DB5">
        <w:rPr>
          <w:rStyle w:val="Emphasis"/>
          <w:highlight w:val="cyan"/>
        </w:rPr>
        <w:t>allows us to move in the direction of radical change</w:t>
      </w:r>
      <w:r>
        <w:t xml:space="preserve">. </w:t>
      </w:r>
      <w:r w:rsidRPr="001E4DB5">
        <w:rPr>
          <w:rStyle w:val="StyleUnderline"/>
          <w:highlight w:val="cyan"/>
        </w:rPr>
        <w:t>If one does not engage in</w:t>
      </w:r>
      <w:r w:rsidRPr="001503DE">
        <w:rPr>
          <w:rStyle w:val="StyleUnderline"/>
        </w:rPr>
        <w:t xml:space="preserve"> the ongoing </w:t>
      </w:r>
      <w:r w:rsidRPr="001E4DB5">
        <w:rPr>
          <w:rStyle w:val="StyleUnderline"/>
          <w:highlight w:val="cyan"/>
        </w:rPr>
        <w:t xml:space="preserve">work when such a moment arises, we </w:t>
      </w:r>
      <w:r w:rsidRPr="001E4DB5">
        <w:rPr>
          <w:rStyle w:val="Emphasis"/>
          <w:highlight w:val="cyan"/>
        </w:rPr>
        <w:t>cannot</w:t>
      </w:r>
      <w:r w:rsidRPr="001E4DB5">
        <w:rPr>
          <w:rStyle w:val="StyleUnderline"/>
          <w:highlight w:val="cyan"/>
        </w:rPr>
        <w:t xml:space="preserve"> take advantage of the opportunities</w:t>
      </w:r>
      <w:r w:rsidRPr="001503DE">
        <w:rPr>
          <w:rStyle w:val="StyleUnderline"/>
        </w:rPr>
        <w:t xml:space="preserve"> to </w:t>
      </w:r>
      <w:r w:rsidRPr="001503DE">
        <w:rPr>
          <w:rStyle w:val="Emphasis"/>
        </w:rPr>
        <w:t>change</w:t>
      </w:r>
      <w:r>
        <w:t>. And, of course, this moment will pass. The intensity of the current demonstrations cannot be sustained over time, but we will have to be ready to shift gears and address these issues in different arenas, including, of course, the electoral arena.</w:t>
      </w:r>
    </w:p>
    <w:p w14:paraId="45DB0D58" w14:textId="77777777" w:rsidR="00005FA2" w:rsidRPr="00B57B7D" w:rsidRDefault="00005FA2" w:rsidP="00005FA2"/>
    <w:p w14:paraId="3DC6C5AE" w14:textId="77777777" w:rsidR="00005FA2" w:rsidRPr="00005FA2" w:rsidRDefault="00005FA2" w:rsidP="00005FA2"/>
    <w:p w14:paraId="6101EC0F" w14:textId="77777777" w:rsidR="00005FA2" w:rsidRPr="00005FA2" w:rsidRDefault="00005FA2" w:rsidP="00005FA2"/>
    <w:sectPr w:rsidR="00005FA2" w:rsidRPr="00005F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1E2C82"/>
    <w:multiLevelType w:val="hybridMultilevel"/>
    <w:tmpl w:val="6B5E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4022D9"/>
    <w:multiLevelType w:val="hybridMultilevel"/>
    <w:tmpl w:val="B2226D70"/>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4A803D4"/>
    <w:multiLevelType w:val="hybridMultilevel"/>
    <w:tmpl w:val="B2226D70"/>
    <w:lvl w:ilvl="0" w:tplc="711CB2F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8127E2"/>
    <w:multiLevelType w:val="hybridMultilevel"/>
    <w:tmpl w:val="951A77FC"/>
    <w:lvl w:ilvl="0" w:tplc="E79264CE">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AA1B73"/>
    <w:multiLevelType w:val="hybridMultilevel"/>
    <w:tmpl w:val="09FA1B6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5A05DF"/>
    <w:multiLevelType w:val="hybridMultilevel"/>
    <w:tmpl w:val="89CA7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722145">
    <w:abstractNumId w:val="9"/>
  </w:num>
  <w:num w:numId="2" w16cid:durableId="875116192">
    <w:abstractNumId w:val="7"/>
  </w:num>
  <w:num w:numId="3" w16cid:durableId="2066639654">
    <w:abstractNumId w:val="6"/>
  </w:num>
  <w:num w:numId="4" w16cid:durableId="246310937">
    <w:abstractNumId w:val="5"/>
  </w:num>
  <w:num w:numId="5" w16cid:durableId="7030172">
    <w:abstractNumId w:val="4"/>
  </w:num>
  <w:num w:numId="6" w16cid:durableId="1589653028">
    <w:abstractNumId w:val="8"/>
  </w:num>
  <w:num w:numId="7" w16cid:durableId="2061051351">
    <w:abstractNumId w:val="3"/>
  </w:num>
  <w:num w:numId="8" w16cid:durableId="1446272994">
    <w:abstractNumId w:val="2"/>
  </w:num>
  <w:num w:numId="9" w16cid:durableId="1262374172">
    <w:abstractNumId w:val="1"/>
  </w:num>
  <w:num w:numId="10" w16cid:durableId="1251548160">
    <w:abstractNumId w:val="0"/>
  </w:num>
  <w:num w:numId="11" w16cid:durableId="1828009491">
    <w:abstractNumId w:val="13"/>
  </w:num>
  <w:num w:numId="12" w16cid:durableId="323320226">
    <w:abstractNumId w:val="10"/>
  </w:num>
  <w:num w:numId="13" w16cid:durableId="232086485">
    <w:abstractNumId w:val="14"/>
  </w:num>
  <w:num w:numId="14" w16cid:durableId="512838145">
    <w:abstractNumId w:val="12"/>
  </w:num>
  <w:num w:numId="15" w16cid:durableId="2080053390">
    <w:abstractNumId w:val="17"/>
  </w:num>
  <w:num w:numId="16" w16cid:durableId="852306609">
    <w:abstractNumId w:val="16"/>
  </w:num>
  <w:num w:numId="17" w16cid:durableId="937567240">
    <w:abstractNumId w:val="15"/>
  </w:num>
  <w:num w:numId="18" w16cid:durableId="263152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24824727008"/>
    <w:docVar w:name="VerbatimVersion" w:val="5.1"/>
  </w:docVars>
  <w:rsids>
    <w:rsidRoot w:val="00AE4BF2"/>
    <w:rsid w:val="00005FA2"/>
    <w:rsid w:val="000139A3"/>
    <w:rsid w:val="00027BC9"/>
    <w:rsid w:val="000B4D47"/>
    <w:rsid w:val="000D3E27"/>
    <w:rsid w:val="00100833"/>
    <w:rsid w:val="00104529"/>
    <w:rsid w:val="00105942"/>
    <w:rsid w:val="00144A4C"/>
    <w:rsid w:val="00165139"/>
    <w:rsid w:val="00176AB0"/>
    <w:rsid w:val="00177B7D"/>
    <w:rsid w:val="0018322D"/>
    <w:rsid w:val="001B5776"/>
    <w:rsid w:val="001E527A"/>
    <w:rsid w:val="001F78CE"/>
    <w:rsid w:val="00251FC7"/>
    <w:rsid w:val="002855A7"/>
    <w:rsid w:val="002A2EE7"/>
    <w:rsid w:val="002B146A"/>
    <w:rsid w:val="002B5E17"/>
    <w:rsid w:val="002F480D"/>
    <w:rsid w:val="00315690"/>
    <w:rsid w:val="00316B75"/>
    <w:rsid w:val="00325646"/>
    <w:rsid w:val="003460F2"/>
    <w:rsid w:val="0038158C"/>
    <w:rsid w:val="003902BA"/>
    <w:rsid w:val="003A09E2"/>
    <w:rsid w:val="00404B66"/>
    <w:rsid w:val="00407037"/>
    <w:rsid w:val="004605D6"/>
    <w:rsid w:val="004C60E8"/>
    <w:rsid w:val="004E3579"/>
    <w:rsid w:val="004E728B"/>
    <w:rsid w:val="004F39E0"/>
    <w:rsid w:val="0051612C"/>
    <w:rsid w:val="00521BCE"/>
    <w:rsid w:val="0053621B"/>
    <w:rsid w:val="00537BD5"/>
    <w:rsid w:val="005D2912"/>
    <w:rsid w:val="005E52E6"/>
    <w:rsid w:val="006065BD"/>
    <w:rsid w:val="00645FA9"/>
    <w:rsid w:val="00647866"/>
    <w:rsid w:val="00665003"/>
    <w:rsid w:val="006832CD"/>
    <w:rsid w:val="006A2AD0"/>
    <w:rsid w:val="006B1616"/>
    <w:rsid w:val="006C2375"/>
    <w:rsid w:val="006D4ECC"/>
    <w:rsid w:val="006E7D4E"/>
    <w:rsid w:val="00722258"/>
    <w:rsid w:val="007243E5"/>
    <w:rsid w:val="00727C44"/>
    <w:rsid w:val="00730011"/>
    <w:rsid w:val="0074469A"/>
    <w:rsid w:val="00766EA0"/>
    <w:rsid w:val="007A2226"/>
    <w:rsid w:val="007F5B66"/>
    <w:rsid w:val="00823A1C"/>
    <w:rsid w:val="00845B9D"/>
    <w:rsid w:val="00860984"/>
    <w:rsid w:val="00894C1E"/>
    <w:rsid w:val="008B3ECB"/>
    <w:rsid w:val="008B4E85"/>
    <w:rsid w:val="008C1B2E"/>
    <w:rsid w:val="0091627E"/>
    <w:rsid w:val="0093013F"/>
    <w:rsid w:val="0097032B"/>
    <w:rsid w:val="009D2EAD"/>
    <w:rsid w:val="009D54B2"/>
    <w:rsid w:val="009E1922"/>
    <w:rsid w:val="009F7ED2"/>
    <w:rsid w:val="00A65559"/>
    <w:rsid w:val="00A93661"/>
    <w:rsid w:val="00A95652"/>
    <w:rsid w:val="00AA5D54"/>
    <w:rsid w:val="00AC0AB8"/>
    <w:rsid w:val="00AE4BF2"/>
    <w:rsid w:val="00B33C6D"/>
    <w:rsid w:val="00B4508F"/>
    <w:rsid w:val="00B55AD5"/>
    <w:rsid w:val="00B60B58"/>
    <w:rsid w:val="00B8057C"/>
    <w:rsid w:val="00BD6238"/>
    <w:rsid w:val="00BF593B"/>
    <w:rsid w:val="00BF773A"/>
    <w:rsid w:val="00BF7E81"/>
    <w:rsid w:val="00C13773"/>
    <w:rsid w:val="00C17CC8"/>
    <w:rsid w:val="00C55E0B"/>
    <w:rsid w:val="00C83417"/>
    <w:rsid w:val="00C86FA4"/>
    <w:rsid w:val="00C9604F"/>
    <w:rsid w:val="00CA19AA"/>
    <w:rsid w:val="00CC5298"/>
    <w:rsid w:val="00CD3B97"/>
    <w:rsid w:val="00CD736E"/>
    <w:rsid w:val="00CD798D"/>
    <w:rsid w:val="00CE161E"/>
    <w:rsid w:val="00CF59A8"/>
    <w:rsid w:val="00D325A9"/>
    <w:rsid w:val="00D36A8A"/>
    <w:rsid w:val="00D61409"/>
    <w:rsid w:val="00D6691E"/>
    <w:rsid w:val="00D71170"/>
    <w:rsid w:val="00DA1F63"/>
    <w:rsid w:val="00DA25D4"/>
    <w:rsid w:val="00DA6538"/>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D064EE"/>
  <w15:chartTrackingRefBased/>
  <w15:docId w15:val="{ECB10050-E2C1-4586-B362-94F22CFFB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21BCE"/>
    <w:rPr>
      <w:rFonts w:ascii="Calibri" w:hAnsi="Calibri"/>
    </w:rPr>
  </w:style>
  <w:style w:type="paragraph" w:styleId="Heading1">
    <w:name w:val="heading 1"/>
    <w:aliases w:val="Pocket"/>
    <w:basedOn w:val="Normal"/>
    <w:next w:val="Normal"/>
    <w:link w:val="Heading1Char"/>
    <w:qFormat/>
    <w:rsid w:val="00521B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21B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n"/>
    <w:basedOn w:val="Normal"/>
    <w:next w:val="Normal"/>
    <w:link w:val="Heading3Char"/>
    <w:uiPriority w:val="2"/>
    <w:unhideWhenUsed/>
    <w:qFormat/>
    <w:rsid w:val="00521B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unhideWhenUsed/>
    <w:qFormat/>
    <w:rsid w:val="00521B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5E52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21B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1BCE"/>
  </w:style>
  <w:style w:type="character" w:customStyle="1" w:styleId="Heading1Char">
    <w:name w:val="Heading 1 Char"/>
    <w:aliases w:val="Pocket Char"/>
    <w:basedOn w:val="DefaultParagraphFont"/>
    <w:link w:val="Heading1"/>
    <w:rsid w:val="00521BC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21BC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521BC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21BC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20"/>
    <w:qFormat/>
    <w:rsid w:val="00521BC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1BC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521BCE"/>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ALEX Char1"/>
    <w:basedOn w:val="DefaultParagraphFont"/>
    <w:link w:val="NoSpacing61"/>
    <w:uiPriority w:val="99"/>
    <w:unhideWhenUsed/>
    <w:rsid w:val="00521BCE"/>
    <w:rPr>
      <w:color w:val="auto"/>
      <w:u w:val="none"/>
    </w:rPr>
  </w:style>
  <w:style w:type="character" w:styleId="FollowedHyperlink">
    <w:name w:val="FollowedHyperlink"/>
    <w:basedOn w:val="DefaultParagraphFont"/>
    <w:uiPriority w:val="99"/>
    <w:semiHidden/>
    <w:unhideWhenUsed/>
    <w:rsid w:val="00521BCE"/>
    <w:rPr>
      <w:color w:val="auto"/>
      <w:u w:val="none"/>
    </w:rPr>
  </w:style>
  <w:style w:type="paragraph" w:customStyle="1" w:styleId="textbold">
    <w:name w:val="text bold"/>
    <w:basedOn w:val="Normal"/>
    <w:link w:val="Emphasis"/>
    <w:uiPriority w:val="8"/>
    <w:qFormat/>
    <w:rsid w:val="00AE4BF2"/>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character" w:customStyle="1" w:styleId="Heading5Char">
    <w:name w:val="Heading 5 Char"/>
    <w:basedOn w:val="DefaultParagraphFont"/>
    <w:link w:val="Heading5"/>
    <w:uiPriority w:val="99"/>
    <w:rsid w:val="005E52E6"/>
    <w:rPr>
      <w:rFonts w:asciiTheme="majorHAnsi" w:eastAsiaTheme="majorEastAsia" w:hAnsiTheme="majorHAnsi" w:cstheme="majorBidi"/>
      <w:color w:val="2E74B5" w:themeColor="accent1" w:themeShade="BF"/>
    </w:rPr>
  </w:style>
  <w:style w:type="paragraph" w:customStyle="1" w:styleId="Emphasis1">
    <w:name w:val="Emphasis1"/>
    <w:basedOn w:val="Normal"/>
    <w:uiPriority w:val="7"/>
    <w:qFormat/>
    <w:rsid w:val="006B16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E7D4E"/>
    <w:pPr>
      <w:spacing w:after="0" w:line="240" w:lineRule="auto"/>
    </w:pPr>
    <w:rPr>
      <w:u w:val="single"/>
    </w:rPr>
  </w:style>
  <w:style w:type="paragraph" w:styleId="ListParagraph">
    <w:name w:val="List Paragraph"/>
    <w:aliases w:val="6 font,List Paragraph1,List Paragraph2,Colorful List - Accent 11"/>
    <w:basedOn w:val="Normal"/>
    <w:uiPriority w:val="34"/>
    <w:qFormat/>
    <w:rsid w:val="006E7D4E"/>
    <w:pPr>
      <w:ind w:left="720"/>
      <w:contextualSpacing/>
    </w:pPr>
  </w:style>
  <w:style w:type="paragraph" w:customStyle="1" w:styleId="NoSpacing61">
    <w:name w:val="No Spacing61"/>
    <w:basedOn w:val="Heading1"/>
    <w:next w:val="NoSpacing"/>
    <w:link w:val="Hyperlink"/>
    <w:autoRedefine/>
    <w:uiPriority w:val="99"/>
    <w:qFormat/>
    <w:rsid w:val="006E7D4E"/>
    <w:pPr>
      <w:keepNext w:val="0"/>
      <w:keepLines w:val="0"/>
      <w:spacing w:before="0" w:line="254" w:lineRule="auto"/>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6E7D4E"/>
    <w:pPr>
      <w:spacing w:after="0" w:line="240" w:lineRule="auto"/>
    </w:pPr>
    <w:rPr>
      <w:rFonts w:ascii="Calibri" w:hAnsi="Calibri"/>
    </w:rPr>
  </w:style>
  <w:style w:type="paragraph" w:customStyle="1" w:styleId="Heading411">
    <w:name w:val="Heading 411"/>
    <w:basedOn w:val="Heading1"/>
    <w:next w:val="NoSpacing"/>
    <w:autoRedefine/>
    <w:uiPriority w:val="99"/>
    <w:qFormat/>
    <w:rsid w:val="006832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kern w:val="2"/>
      <w:sz w:val="24"/>
      <w:szCs w:val="24"/>
      <w14:ligatures w14:val="standardContextual"/>
    </w:rPr>
  </w:style>
  <w:style w:type="paragraph" w:customStyle="1" w:styleId="Analytic">
    <w:name w:val="Analytic"/>
    <w:basedOn w:val="Heading4"/>
    <w:link w:val="AnalyticChar"/>
    <w:autoRedefine/>
    <w:uiPriority w:val="5"/>
    <w:qFormat/>
    <w:rsid w:val="00005FA2"/>
    <w:rPr>
      <w:color w:val="5B9BD5" w:themeColor="accent1"/>
    </w:rPr>
  </w:style>
  <w:style w:type="character" w:customStyle="1" w:styleId="AnalyticChar">
    <w:name w:val="Analytic Char"/>
    <w:basedOn w:val="DefaultParagraphFont"/>
    <w:link w:val="Analytic"/>
    <w:uiPriority w:val="5"/>
    <w:rsid w:val="00005FA2"/>
    <w:rPr>
      <w:rFonts w:ascii="Calibri" w:eastAsiaTheme="majorEastAsia" w:hAnsi="Calibri" w:cstheme="majorBidi"/>
      <w:b/>
      <w:iCs/>
      <w:color w:val="5B9BD5" w:themeColor="accent1"/>
      <w:sz w:val="26"/>
    </w:rPr>
  </w:style>
  <w:style w:type="paragraph" w:customStyle="1" w:styleId="paragraph">
    <w:name w:val="paragraph"/>
    <w:basedOn w:val="Normal"/>
    <w:rsid w:val="00005FA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005FA2"/>
  </w:style>
  <w:style w:type="character" w:customStyle="1" w:styleId="eop">
    <w:name w:val="eop"/>
    <w:basedOn w:val="DefaultParagraphFont"/>
    <w:rsid w:val="00005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line.barnard.edu/navigating-neoliberalism-in-the-academy-nonprofits-and-beyond/priya-kandaswamy-centering-prison-abolition-in-womens-gender-and-sexuality-studies/0/" TargetMode="External"/><Relationship Id="rId13" Type="http://schemas.openxmlformats.org/officeDocument/2006/relationships/hyperlink" Target="https://clje.law.harvard.edu/publication/building-worker-power-in-cities-states/workers-excluded-from-the-nlra/" TargetMode="External"/><Relationship Id="rId18" Type="http://schemas.openxmlformats.org/officeDocument/2006/relationships/hyperlink" Target="https://harvardlawreview.org/print/vol-132/striking-the-right-balance-toward-a-better-understanding-of-prison-strik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fonline.barnard.edu/immigration/print_drodriguez.htm" TargetMode="External"/><Relationship Id="rId12" Type="http://schemas.openxmlformats.org/officeDocument/2006/relationships/hyperlink" Target="https://doi.org/10.1093/isr/viy065" TargetMode="External"/><Relationship Id="rId17" Type="http://schemas.openxmlformats.org/officeDocument/2006/relationships/hyperlink" Target="https://www.investopedia.com/terms/o/official-strike.asp" TargetMode="External"/><Relationship Id="rId2" Type="http://schemas.openxmlformats.org/officeDocument/2006/relationships/numbering" Target="numbering.xml"/><Relationship Id="rId16" Type="http://schemas.openxmlformats.org/officeDocument/2006/relationships/hyperlink" Target="https://www.jstor.org/stable/10.5406/radicalteacher.1.88.0007" TargetMode="External"/><Relationship Id="rId20" Type="http://schemas.openxmlformats.org/officeDocument/2006/relationships/hyperlink" Target="https://www.democracynow.org/2020/6/12/angela_davis_on_abolition_calls_to" TargetMode="External"/><Relationship Id="rId1" Type="http://schemas.openxmlformats.org/officeDocument/2006/relationships/customXml" Target="../customXml/item1.xml"/><Relationship Id="rId6" Type="http://schemas.openxmlformats.org/officeDocument/2006/relationships/hyperlink" Target="https://www.youtube.com/watch?v=bIXqS8C69to"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ojs.library.ubc.ca/index.php/clogic/article/download/191866/188835" TargetMode="External"/><Relationship Id="rId10" Type="http://schemas.openxmlformats.org/officeDocument/2006/relationships/image" Target="media/image1.png"/><Relationship Id="rId19" Type="http://schemas.openxmlformats.org/officeDocument/2006/relationships/hyperlink" Target="https://www.theguardian.com/us-news/2018/aug/31/us-inmates-prison-strike-retaliation" TargetMode="External"/><Relationship Id="rId4" Type="http://schemas.openxmlformats.org/officeDocument/2006/relationships/settings" Target="settings.xml"/><Relationship Id="rId9" Type="http://schemas.openxmlformats.org/officeDocument/2006/relationships/hyperlink" Target="http://sfonline.barnard.edu/navigating-neoliberalism-in-the-academy-nonprofits-and-beyond/priya-kandaswamy-centering-prison-abolition-in-womens-gender-and-sexuality-studies/0/" TargetMode="External"/><Relationship Id="rId14" Type="http://schemas.openxmlformats.org/officeDocument/2006/relationships/hyperlink" Target="https://clje.law.harvard.edu/publication/building-worker-power-in-cities-states/state-constitutions-and-public-sector-collective-bargaining-rights/"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yt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TotalTime>
  <Pages>53</Pages>
  <Words>27516</Words>
  <Characters>154096</Characters>
  <Application>Microsoft Office Word</Application>
  <DocSecurity>0</DocSecurity>
  <Lines>1693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Payten</dc:creator>
  <cp:keywords>5.1.1</cp:keywords>
  <dc:description/>
  <cp:lastModifiedBy>Pay Pay</cp:lastModifiedBy>
  <cp:revision>10</cp:revision>
  <dcterms:created xsi:type="dcterms:W3CDTF">2025-09-08T22:50:00Z</dcterms:created>
  <dcterms:modified xsi:type="dcterms:W3CDTF">2025-09-13T02:14:00Z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2c4f3a98-8603-4bb0-9948-a568dcb14950</vt:lpwstr>
  </property>
</Properties>
</file>