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AB492" w14:textId="4B53B28B" w:rsidR="00A95652" w:rsidRDefault="003C5FD0" w:rsidP="003C5FD0">
      <w:pPr>
        <w:pStyle w:val="Heading1"/>
      </w:pPr>
      <w:r>
        <w:t>WKU</w:t>
      </w:r>
    </w:p>
    <w:p w14:paraId="24B93674" w14:textId="77777777" w:rsidR="003C5FD0" w:rsidRDefault="003C5FD0" w:rsidP="003C5FD0">
      <w:pPr>
        <w:pStyle w:val="Heading1"/>
      </w:pPr>
      <w:r>
        <w:t xml:space="preserve">1nc---mo-state---WKU </w:t>
      </w:r>
    </w:p>
    <w:p w14:paraId="706ACA51" w14:textId="77777777" w:rsidR="003C5FD0" w:rsidRDefault="003C5FD0" w:rsidP="003C5FD0">
      <w:pPr>
        <w:pStyle w:val="Heading2"/>
      </w:pPr>
      <w:r>
        <w:t>Off</w:t>
      </w:r>
    </w:p>
    <w:p w14:paraId="4BE07EE2" w14:textId="77777777" w:rsidR="003C5FD0" w:rsidRDefault="003C5FD0" w:rsidP="003C5FD0">
      <w:pPr>
        <w:pStyle w:val="Heading3"/>
      </w:pPr>
      <w:r>
        <w:t>T---1NC</w:t>
      </w:r>
    </w:p>
    <w:p w14:paraId="7E708EDF" w14:textId="77777777" w:rsidR="003C5FD0" w:rsidRPr="00F14AF3" w:rsidRDefault="003C5FD0" w:rsidP="003C5FD0">
      <w:r w:rsidRPr="00F14AF3">
        <w:t>Subsets:</w:t>
      </w:r>
    </w:p>
    <w:p w14:paraId="3F25FAFF" w14:textId="77777777" w:rsidR="003C5FD0" w:rsidRDefault="003C5FD0" w:rsidP="003C5FD0">
      <w:pPr>
        <w:pStyle w:val="Heading4"/>
      </w:pPr>
      <w:r>
        <w:t xml:space="preserve">Interpretation---topical AFFs much reach </w:t>
      </w:r>
      <w:r>
        <w:rPr>
          <w:u w:val="single"/>
        </w:rPr>
        <w:t>80%</w:t>
      </w:r>
      <w:r>
        <w:t xml:space="preserve"> coverage of workers.</w:t>
      </w:r>
    </w:p>
    <w:p w14:paraId="2F1AD763" w14:textId="77777777" w:rsidR="003C5FD0" w:rsidRDefault="003C5FD0" w:rsidP="003C5FD0"/>
    <w:p w14:paraId="33C5C722" w14:textId="77777777" w:rsidR="003C5FD0" w:rsidRDefault="003C5FD0" w:rsidP="003C5FD0">
      <w:pPr>
        <w:pStyle w:val="Heading4"/>
      </w:pPr>
      <w:r>
        <w:t>“Strengthening collective bargaining” requires 80% coverage.</w:t>
      </w:r>
    </w:p>
    <w:p w14:paraId="457538D8" w14:textId="77777777" w:rsidR="003C5FD0" w:rsidRPr="00D63813" w:rsidRDefault="003C5FD0" w:rsidP="003C5FD0">
      <w:r w:rsidRPr="00D63813">
        <w:rPr>
          <w:rStyle w:val="Style13ptBold"/>
        </w:rPr>
        <w:t>De Spiegelaere 25</w:t>
      </w:r>
      <w:r>
        <w:t>, Senior Researcher in Industrial Relations, European Trade Union Institute. (Stan, June 10</w:t>
      </w:r>
      <w:r w:rsidRPr="00D63813">
        <w:rPr>
          <w:vertAlign w:val="superscript"/>
        </w:rPr>
        <w:t>th</w:t>
      </w:r>
      <w:r>
        <w:t>, “Policies to Strengthen Collective Bargaining”, European Journal of Industrial Relations, Vol. 31, Accessed via KU Libraries)</w:t>
      </w:r>
    </w:p>
    <w:p w14:paraId="3D1299F9" w14:textId="77777777" w:rsidR="003C5FD0" w:rsidRPr="00D63813" w:rsidRDefault="003C5FD0" w:rsidP="003C5FD0">
      <w:pPr>
        <w:rPr>
          <w:sz w:val="16"/>
        </w:rPr>
      </w:pPr>
      <w:r w:rsidRPr="00D63813">
        <w:rPr>
          <w:sz w:val="16"/>
        </w:rPr>
        <w:t xml:space="preserve">While mainly based on, and addressed to, lay knowledge, this article makes several contributions to the industrial relations literature. First, </w:t>
      </w:r>
      <w:r w:rsidRPr="00D63813">
        <w:rPr>
          <w:rStyle w:val="StyleUnderline"/>
        </w:rPr>
        <w:t xml:space="preserve">by </w:t>
      </w:r>
      <w:r w:rsidRPr="00BE11F5">
        <w:rPr>
          <w:rStyle w:val="StyleUnderline"/>
          <w:highlight w:val="cyan"/>
        </w:rPr>
        <w:t>building on</w:t>
      </w:r>
      <w:r w:rsidRPr="00D63813">
        <w:rPr>
          <w:sz w:val="16"/>
        </w:rPr>
        <w:t xml:space="preserve"> expert </w:t>
      </w:r>
      <w:r w:rsidRPr="00BE11F5">
        <w:rPr>
          <w:rStyle w:val="StyleUnderline"/>
          <w:highlight w:val="cyan"/>
        </w:rPr>
        <w:t>contributions from a variety of countries</w:t>
      </w:r>
      <w:r w:rsidRPr="00D63813">
        <w:rPr>
          <w:rStyle w:val="StyleUnderline"/>
        </w:rPr>
        <w:t xml:space="preserve"> on the same topic, </w:t>
      </w:r>
      <w:r w:rsidRPr="00BE11F5">
        <w:rPr>
          <w:rStyle w:val="StyleUnderline"/>
          <w:highlight w:val="cyan"/>
        </w:rPr>
        <w:t>it proposes a</w:t>
      </w:r>
      <w:r w:rsidRPr="00D63813">
        <w:rPr>
          <w:sz w:val="16"/>
        </w:rPr>
        <w:t xml:space="preserve">n analytical </w:t>
      </w:r>
      <w:r w:rsidRPr="00BE11F5">
        <w:rPr>
          <w:rStyle w:val="StyleUnderline"/>
          <w:highlight w:val="cyan"/>
        </w:rPr>
        <w:t xml:space="preserve">framework to </w:t>
      </w:r>
      <w:r w:rsidRPr="00BE11F5">
        <w:rPr>
          <w:rStyle w:val="Emphasis"/>
          <w:highlight w:val="cyan"/>
        </w:rPr>
        <w:t>assess</w:t>
      </w:r>
      <w:r w:rsidRPr="00D63813">
        <w:rPr>
          <w:sz w:val="16"/>
        </w:rPr>
        <w:t xml:space="preserve"> obstacles and potential </w:t>
      </w:r>
      <w:r w:rsidRPr="00BE11F5">
        <w:rPr>
          <w:rStyle w:val="Emphasis"/>
          <w:highlight w:val="cyan"/>
        </w:rPr>
        <w:t>policy</w:t>
      </w:r>
      <w:r w:rsidRPr="00D63813">
        <w:rPr>
          <w:sz w:val="16"/>
        </w:rPr>
        <w:t xml:space="preserve"> leverage </w:t>
      </w:r>
      <w:r w:rsidRPr="00BE11F5">
        <w:rPr>
          <w:rStyle w:val="StyleUnderline"/>
          <w:highlight w:val="cyan"/>
        </w:rPr>
        <w:t>on</w:t>
      </w:r>
      <w:r w:rsidRPr="00D63813">
        <w:rPr>
          <w:rStyle w:val="StyleUnderline"/>
        </w:rPr>
        <w:t xml:space="preserve"> collective </w:t>
      </w:r>
      <w:r w:rsidRPr="00BE11F5">
        <w:rPr>
          <w:rStyle w:val="StyleUnderline"/>
          <w:highlight w:val="cyan"/>
        </w:rPr>
        <w:t>bargaining</w:t>
      </w:r>
      <w:r w:rsidRPr="00D63813">
        <w:rPr>
          <w:rStyle w:val="StyleUnderline"/>
        </w:rPr>
        <w:t>. This framework</w:t>
      </w:r>
      <w:r w:rsidRPr="00D63813">
        <w:rPr>
          <w:sz w:val="16"/>
        </w:rPr>
        <w:t xml:space="preserve"> might be </w:t>
      </w:r>
      <w:r w:rsidRPr="00BE11F5">
        <w:rPr>
          <w:rStyle w:val="Emphasis"/>
          <w:highlight w:val="cyan"/>
        </w:rPr>
        <w:t>useful</w:t>
      </w:r>
      <w:r w:rsidRPr="00BE11F5">
        <w:rPr>
          <w:rStyle w:val="StyleUnderline"/>
          <w:highlight w:val="cyan"/>
        </w:rPr>
        <w:t xml:space="preserve"> for future policy</w:t>
      </w:r>
      <w:r w:rsidRPr="00D63813">
        <w:rPr>
          <w:sz w:val="16"/>
        </w:rPr>
        <w:t xml:space="preserve"> analysis </w:t>
      </w:r>
      <w:r w:rsidRPr="00BE11F5">
        <w:rPr>
          <w:rStyle w:val="StyleUnderline"/>
          <w:highlight w:val="cyan"/>
        </w:rPr>
        <w:t xml:space="preserve">and evaluation of </w:t>
      </w:r>
      <w:r w:rsidRPr="00BE11F5">
        <w:rPr>
          <w:rStyle w:val="Emphasis"/>
          <w:highlight w:val="cyan"/>
        </w:rPr>
        <w:t>national</w:t>
      </w:r>
      <w:r w:rsidRPr="00D63813">
        <w:rPr>
          <w:rStyle w:val="StyleUnderline"/>
        </w:rPr>
        <w:t xml:space="preserve"> action </w:t>
      </w:r>
      <w:r w:rsidRPr="00BE11F5">
        <w:rPr>
          <w:rStyle w:val="Emphasis"/>
          <w:highlight w:val="cyan"/>
        </w:rPr>
        <w:t>plans</w:t>
      </w:r>
      <w:r w:rsidRPr="00D63813">
        <w:rPr>
          <w:sz w:val="16"/>
        </w:rPr>
        <w:t xml:space="preserve">. Second, </w:t>
      </w:r>
      <w:r w:rsidRPr="00D63813">
        <w:rPr>
          <w:rStyle w:val="StyleUnderline"/>
        </w:rPr>
        <w:t>the sheer number of</w:t>
      </w:r>
      <w:r w:rsidRPr="00D63813">
        <w:rPr>
          <w:sz w:val="16"/>
        </w:rPr>
        <w:t xml:space="preserve"> ideas and </w:t>
      </w:r>
      <w:r w:rsidRPr="00D63813">
        <w:rPr>
          <w:rStyle w:val="StyleUnderline"/>
        </w:rPr>
        <w:t xml:space="preserve">policy options show how </w:t>
      </w:r>
      <w:r w:rsidRPr="00D63813">
        <w:rPr>
          <w:rStyle w:val="Emphasis"/>
        </w:rPr>
        <w:t>complicated</w:t>
      </w:r>
      <w:r w:rsidRPr="00D63813">
        <w:rPr>
          <w:rStyle w:val="StyleUnderline"/>
        </w:rPr>
        <w:t xml:space="preserve"> an encompassing policy on collective bargaining is likely to be</w:t>
      </w:r>
      <w:r w:rsidRPr="00D63813">
        <w:rPr>
          <w:sz w:val="16"/>
        </w:rPr>
        <w:t>.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0DA9C7B1" w14:textId="77777777" w:rsidR="003C5FD0" w:rsidRPr="00D63813" w:rsidRDefault="003C5FD0" w:rsidP="003C5FD0">
      <w:pPr>
        <w:rPr>
          <w:rStyle w:val="StyleUnderline"/>
        </w:rPr>
      </w:pPr>
      <w:r w:rsidRPr="00D63813">
        <w:rPr>
          <w:rStyle w:val="StyleUnderline"/>
        </w:rPr>
        <w:t xml:space="preserve">Conditions for </w:t>
      </w:r>
      <w:r w:rsidRPr="00BE11F5">
        <w:rPr>
          <w:rStyle w:val="Emphasis"/>
          <w:highlight w:val="cyan"/>
        </w:rPr>
        <w:t>reaching</w:t>
      </w:r>
      <w:r w:rsidRPr="00BE11F5">
        <w:rPr>
          <w:rStyle w:val="StyleUnderline"/>
          <w:highlight w:val="cyan"/>
        </w:rPr>
        <w:t xml:space="preserve"> 80% coverage</w:t>
      </w:r>
    </w:p>
    <w:p w14:paraId="455E89CC" w14:textId="77777777" w:rsidR="003C5FD0" w:rsidRPr="00D63813" w:rsidRDefault="003C5FD0" w:rsidP="003C5FD0">
      <w:pPr>
        <w:rPr>
          <w:sz w:val="16"/>
        </w:rPr>
      </w:pPr>
      <w:r w:rsidRPr="00D63813">
        <w:rPr>
          <w:sz w:val="16"/>
        </w:rPr>
        <w:t xml:space="preserve">According to the Directive, </w:t>
      </w:r>
      <w:r w:rsidRPr="00BE11F5">
        <w:rPr>
          <w:rStyle w:val="Emphasis"/>
          <w:highlight w:val="cyan"/>
        </w:rPr>
        <w:t>80%</w:t>
      </w:r>
      <w:r w:rsidRPr="00D63813">
        <w:rPr>
          <w:rStyle w:val="Emphasis"/>
        </w:rPr>
        <w:t xml:space="preserve"> coverage</w:t>
      </w:r>
      <w:r w:rsidRPr="00D63813">
        <w:rPr>
          <w:rStyle w:val="StyleUnderline"/>
        </w:rPr>
        <w:t xml:space="preserve"> </w:t>
      </w:r>
      <w:r w:rsidRPr="00BE11F5">
        <w:rPr>
          <w:rStyle w:val="StyleUnderline"/>
          <w:highlight w:val="cyan"/>
        </w:rPr>
        <w:t xml:space="preserve">is the </w:t>
      </w:r>
      <w:r w:rsidRPr="00BE11F5">
        <w:rPr>
          <w:rStyle w:val="Emphasis"/>
          <w:highlight w:val="cyan"/>
        </w:rPr>
        <w:t>threshold</w:t>
      </w:r>
      <w:r w:rsidRPr="00D63813">
        <w:rPr>
          <w:sz w:val="16"/>
        </w:rPr>
        <w:t xml:space="preserve"> below </w:t>
      </w:r>
      <w:r w:rsidRPr="00BE11F5">
        <w:rPr>
          <w:rStyle w:val="StyleUnderline"/>
          <w:highlight w:val="cyan"/>
        </w:rPr>
        <w:t xml:space="preserve">which countries must </w:t>
      </w:r>
      <w:r w:rsidRPr="00BE11F5">
        <w:rPr>
          <w:rStyle w:val="Emphasis"/>
          <w:highlight w:val="cyan"/>
        </w:rPr>
        <w:t>develop national action plans to strengthen collective bargaining</w:t>
      </w:r>
      <w:r w:rsidRPr="00D63813">
        <w:rPr>
          <w:sz w:val="16"/>
        </w:rPr>
        <w:t xml:space="preserve">. However, </w:t>
      </w:r>
      <w:r w:rsidRPr="00D63813">
        <w:rPr>
          <w:rStyle w:val="StyleUnderline"/>
        </w:rPr>
        <w:t>these plans are n</w:t>
      </w:r>
      <w:r w:rsidRPr="00BE11F5">
        <w:rPr>
          <w:rStyle w:val="StyleUnderline"/>
          <w:highlight w:val="cyan"/>
        </w:rPr>
        <w:t xml:space="preserve">ot an obligation of </w:t>
      </w:r>
      <w:r w:rsidRPr="00BE11F5">
        <w:rPr>
          <w:rStyle w:val="Emphasis"/>
          <w:highlight w:val="cyan"/>
        </w:rPr>
        <w:t>results</w:t>
      </w:r>
      <w:r w:rsidRPr="00BE11F5">
        <w:rPr>
          <w:rStyle w:val="StyleUnderline"/>
          <w:highlight w:val="cyan"/>
        </w:rPr>
        <w:t>, but</w:t>
      </w:r>
      <w:r w:rsidRPr="00D63813">
        <w:rPr>
          <w:rStyle w:val="StyleUnderline"/>
        </w:rPr>
        <w:t xml:space="preserve"> an obligation </w:t>
      </w:r>
      <w:r w:rsidRPr="00BE11F5">
        <w:rPr>
          <w:rStyle w:val="Emphasis"/>
          <w:highlight w:val="cyan"/>
        </w:rPr>
        <w:t>of effort</w:t>
      </w:r>
      <w:r w:rsidRPr="00D63813">
        <w:rPr>
          <w:sz w:val="16"/>
        </w:rPr>
        <w:t>. This means that countries will not be penalised if coverage does not reach 80% after several years but will have to adjust their plans if coverage does not improve or, worse, falls.</w:t>
      </w:r>
    </w:p>
    <w:p w14:paraId="56D92F4D" w14:textId="77777777" w:rsidR="003C5FD0" w:rsidRPr="00D63813" w:rsidRDefault="003C5FD0" w:rsidP="003C5FD0">
      <w:pPr>
        <w:rPr>
          <w:rStyle w:val="StyleUnderline"/>
        </w:rPr>
      </w:pPr>
      <w:r w:rsidRPr="00D63813">
        <w:rPr>
          <w:sz w:val="16"/>
        </w:rPr>
        <w:t xml:space="preserve">As this article argues, </w:t>
      </w:r>
      <w:r w:rsidRPr="00D63813">
        <w:rPr>
          <w:rStyle w:val="StyleUnderline"/>
        </w:rPr>
        <w:t xml:space="preserve">achieving </w:t>
      </w:r>
      <w:r w:rsidRPr="00BE11F5">
        <w:rPr>
          <w:rStyle w:val="StyleUnderline"/>
          <w:highlight w:val="cyan"/>
        </w:rPr>
        <w:t xml:space="preserve">this </w:t>
      </w:r>
      <w:r w:rsidRPr="00BE11F5">
        <w:rPr>
          <w:rStyle w:val="Emphasis"/>
          <w:highlight w:val="cyan"/>
        </w:rPr>
        <w:t>level of coverage</w:t>
      </w:r>
      <w:r w:rsidRPr="00BE11F5">
        <w:rPr>
          <w:sz w:val="16"/>
          <w:highlight w:val="cyan"/>
        </w:rPr>
        <w:t xml:space="preserve"> </w:t>
      </w:r>
      <w:r w:rsidRPr="00BE11F5">
        <w:rPr>
          <w:rStyle w:val="StyleUnderline"/>
          <w:highlight w:val="cyan"/>
        </w:rPr>
        <w:t>requires</w:t>
      </w:r>
      <w:r w:rsidRPr="00D63813">
        <w:rPr>
          <w:rStyle w:val="StyleUnderline"/>
        </w:rPr>
        <w:t xml:space="preserve"> specific structural conditions</w:t>
      </w:r>
      <w:r w:rsidRPr="00D63813">
        <w:rPr>
          <w:sz w:val="16"/>
        </w:rPr>
        <w:t xml:space="preserve">: (1) </w:t>
      </w:r>
      <w:r w:rsidRPr="00D63813">
        <w:rPr>
          <w:rStyle w:val="StyleUnderline"/>
        </w:rPr>
        <w:t>the existence of</w:t>
      </w:r>
      <w:r w:rsidRPr="00D63813">
        <w:rPr>
          <w:sz w:val="16"/>
        </w:rPr>
        <w:t xml:space="preserve"> a system of </w:t>
      </w:r>
      <w:r w:rsidRPr="00BE11F5">
        <w:rPr>
          <w:rStyle w:val="Emphasis"/>
          <w:highlight w:val="cyan"/>
        </w:rPr>
        <w:t>multi-employer bargaining</w:t>
      </w:r>
      <w:r w:rsidRPr="00BE11F5">
        <w:rPr>
          <w:sz w:val="16"/>
          <w:highlight w:val="cyan"/>
        </w:rPr>
        <w:t xml:space="preserve"> </w:t>
      </w:r>
      <w:r w:rsidRPr="00BE11F5">
        <w:rPr>
          <w:rStyle w:val="StyleUnderline"/>
          <w:highlight w:val="cyan"/>
        </w:rPr>
        <w:t>and</w:t>
      </w:r>
      <w:r w:rsidRPr="00D63813">
        <w:rPr>
          <w:sz w:val="16"/>
        </w:rPr>
        <w:t xml:space="preserve"> (2) </w:t>
      </w:r>
      <w:r w:rsidRPr="00D63813">
        <w:rPr>
          <w:rStyle w:val="StyleUnderline"/>
        </w:rPr>
        <w:t>this system must be supported by</w:t>
      </w:r>
      <w:r w:rsidRPr="00D63813">
        <w:rPr>
          <w:sz w:val="16"/>
        </w:rPr>
        <w:t xml:space="preserve"> either </w:t>
      </w:r>
      <w:r w:rsidRPr="00BE11F5">
        <w:rPr>
          <w:rStyle w:val="Emphasis"/>
          <w:highlight w:val="cyan"/>
        </w:rPr>
        <w:t>extensive</w:t>
      </w:r>
      <w:r w:rsidRPr="00BE11F5">
        <w:rPr>
          <w:rStyle w:val="StyleUnderline"/>
          <w:highlight w:val="cyan"/>
        </w:rPr>
        <w:t xml:space="preserve"> extension mechanisms</w:t>
      </w:r>
      <w:r w:rsidRPr="00BE11F5">
        <w:t xml:space="preserve"> </w:t>
      </w:r>
      <w:r w:rsidRPr="00BE11F5">
        <w:rPr>
          <w:sz w:val="16"/>
          <w:szCs w:val="16"/>
        </w:rPr>
        <w:t>or very high union density.</w:t>
      </w:r>
    </w:p>
    <w:p w14:paraId="64F86ECB" w14:textId="77777777" w:rsidR="003C5FD0" w:rsidRPr="00D63813" w:rsidRDefault="003C5FD0" w:rsidP="003C5FD0">
      <w:pPr>
        <w:rPr>
          <w:sz w:val="16"/>
        </w:rPr>
      </w:pPr>
      <w:r w:rsidRPr="00D63813">
        <w:rPr>
          <w:sz w:val="16"/>
        </w:rPr>
        <w:t>Figure 1 shows that some form of multi-employer bargaining is indeed a necessary condition for reaching the 80% coverage rate.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29BF4913" w14:textId="77777777" w:rsidR="003C5FD0" w:rsidRPr="00D63813" w:rsidRDefault="003C5FD0" w:rsidP="003C5FD0">
      <w:pPr>
        <w:rPr>
          <w:sz w:val="16"/>
        </w:rPr>
      </w:pPr>
      <w:r w:rsidRPr="00D63813">
        <w:rPr>
          <w:sz w:val="16"/>
        </w:rPr>
        <w:t>&lt;&lt;FIGURE 1 OMITTED&gt;&gt;</w:t>
      </w:r>
    </w:p>
    <w:p w14:paraId="2A6323E3" w14:textId="77777777" w:rsidR="003C5FD0" w:rsidRPr="00D63813" w:rsidRDefault="003C5FD0" w:rsidP="003C5FD0">
      <w:pPr>
        <w:rPr>
          <w:sz w:val="16"/>
        </w:rPr>
      </w:pPr>
      <w:r w:rsidRPr="00D63813">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386487F8" w14:textId="77777777" w:rsidR="003C5FD0" w:rsidRPr="00D63813" w:rsidRDefault="003C5FD0" w:rsidP="003C5FD0">
      <w:pPr>
        <w:rPr>
          <w:sz w:val="16"/>
        </w:rPr>
      </w:pPr>
      <w:r w:rsidRPr="00D63813">
        <w:rPr>
          <w:sz w:val="16"/>
        </w:rPr>
        <w:t>&lt;&lt;FIGURE 2 OMITTED&gt;&gt;</w:t>
      </w:r>
    </w:p>
    <w:p w14:paraId="03C0FA08" w14:textId="77777777" w:rsidR="003C5FD0" w:rsidRPr="00D63813" w:rsidRDefault="003C5FD0" w:rsidP="003C5FD0">
      <w:pPr>
        <w:rPr>
          <w:sz w:val="16"/>
        </w:rPr>
      </w:pPr>
      <w:r w:rsidRPr="00D63813">
        <w:rPr>
          <w:sz w:val="16"/>
        </w:rPr>
        <w:t xml:space="preserve">The figure shows that </w:t>
      </w:r>
      <w:r w:rsidRPr="00D63813">
        <w:rPr>
          <w:rStyle w:val="StyleUnderline"/>
        </w:rPr>
        <w:t xml:space="preserve">there are </w:t>
      </w:r>
      <w:r w:rsidRPr="00BE11F5">
        <w:rPr>
          <w:rStyle w:val="Emphasis"/>
          <w:highlight w:val="cyan"/>
        </w:rPr>
        <w:t>two</w:t>
      </w:r>
      <w:r w:rsidRPr="00D63813">
        <w:rPr>
          <w:rStyle w:val="StyleUnderline"/>
        </w:rPr>
        <w:t xml:space="preserve"> main </w:t>
      </w:r>
      <w:r w:rsidRPr="00BE11F5">
        <w:rPr>
          <w:rStyle w:val="StyleUnderline"/>
          <w:highlight w:val="cyan"/>
        </w:rPr>
        <w:t>ways</w:t>
      </w:r>
      <w:r w:rsidRPr="00D63813">
        <w:rPr>
          <w:rStyle w:val="StyleUnderline"/>
        </w:rPr>
        <w:t xml:space="preserve"> of achieving 80% coverage. One way is </w:t>
      </w:r>
      <w:r w:rsidRPr="00BE11F5">
        <w:rPr>
          <w:rStyle w:val="StyleUnderline"/>
          <w:highlight w:val="cyan"/>
        </w:rPr>
        <w:t xml:space="preserve">through </w:t>
      </w:r>
      <w:r w:rsidRPr="00BE11F5">
        <w:rPr>
          <w:rStyle w:val="Emphasis"/>
          <w:highlight w:val="cyan"/>
        </w:rPr>
        <w:t>multi-employer bargaining</w:t>
      </w:r>
      <w:r w:rsidRPr="00D63813">
        <w:rPr>
          <w:rStyle w:val="StyleUnderline"/>
        </w:rPr>
        <w:t xml:space="preserve"> systems</w:t>
      </w:r>
      <w:r w:rsidRPr="00D63813">
        <w:rPr>
          <w:sz w:val="16"/>
        </w:rPr>
        <w:t xml:space="preserve"> (as seen above) </w:t>
      </w:r>
      <w:r w:rsidRPr="00D63813">
        <w:rPr>
          <w:rStyle w:val="StyleUnderline"/>
        </w:rPr>
        <w:t>supported by generous extension mechanisms, where the state extends</w:t>
      </w:r>
      <w:r w:rsidRPr="00D63813">
        <w:rPr>
          <w:sz w:val="16"/>
        </w:rPr>
        <w:t xml:space="preserve"> the application of such </w:t>
      </w:r>
      <w:r w:rsidRPr="00D63813">
        <w:rPr>
          <w:rStyle w:val="StyleUnderline"/>
        </w:rPr>
        <w:t xml:space="preserve">an agreement to the </w:t>
      </w:r>
      <w:r w:rsidRPr="00D63813">
        <w:rPr>
          <w:rStyle w:val="Emphasis"/>
        </w:rPr>
        <w:t>whole sector</w:t>
      </w:r>
      <w:r w:rsidRPr="00D63813">
        <w:rPr>
          <w:sz w:val="16"/>
        </w:rPr>
        <w:t xml:space="preserve">. As can be seen, almost all the points are above the 80% line. </w:t>
      </w:r>
      <w:r w:rsidRPr="00BE11F5">
        <w:rPr>
          <w:rStyle w:val="StyleUnderline"/>
          <w:highlight w:val="cyan"/>
        </w:rPr>
        <w:t>Research confirms</w:t>
      </w:r>
      <w:r w:rsidRPr="00D63813">
        <w:rPr>
          <w:rStyle w:val="StyleUnderline"/>
        </w:rPr>
        <w:t xml:space="preserve"> that </w:t>
      </w:r>
      <w:r w:rsidRPr="00BE11F5">
        <w:rPr>
          <w:rStyle w:val="Emphasis"/>
          <w:highlight w:val="cyan"/>
        </w:rPr>
        <w:t>extension mechanisms</w:t>
      </w:r>
      <w:r w:rsidRPr="00D63813">
        <w:rPr>
          <w:rStyle w:val="StyleUnderline"/>
        </w:rPr>
        <w:t xml:space="preserve"> play an important role in </w:t>
      </w:r>
      <w:r w:rsidRPr="00BE11F5">
        <w:rPr>
          <w:rStyle w:val="StyleUnderline"/>
          <w:highlight w:val="cyan"/>
        </w:rPr>
        <w:t>ensur</w:t>
      </w:r>
      <w:r w:rsidRPr="00D63813">
        <w:rPr>
          <w:rStyle w:val="StyleUnderline"/>
        </w:rPr>
        <w:t xml:space="preserve">ing </w:t>
      </w:r>
      <w:r w:rsidRPr="00BE11F5">
        <w:rPr>
          <w:rStyle w:val="Emphasis"/>
          <w:highlight w:val="cyan"/>
        </w:rPr>
        <w:t>high coverage</w:t>
      </w:r>
      <w:r w:rsidRPr="00D63813">
        <w:rPr>
          <w:sz w:val="16"/>
        </w:rPr>
        <w:t xml:space="preserve"> (Schulten et al., 2015), </w:t>
      </w:r>
      <w:r w:rsidRPr="00D63813">
        <w:rPr>
          <w:rStyle w:val="StyleUnderline"/>
        </w:rPr>
        <w:t>as demonstrated in</w:t>
      </w:r>
      <w:r w:rsidRPr="00D63813">
        <w:rPr>
          <w:sz w:val="16"/>
        </w:rPr>
        <w:t xml:space="preserve"> countries such as </w:t>
      </w:r>
      <w:r w:rsidRPr="00D63813">
        <w:rPr>
          <w:rStyle w:val="StyleUnderline"/>
        </w:rPr>
        <w:t xml:space="preserve">Spain, France and Portugal, </w:t>
      </w:r>
      <w:r w:rsidRPr="00BE11F5">
        <w:rPr>
          <w:rStyle w:val="StyleUnderline"/>
          <w:highlight w:val="cyan"/>
        </w:rPr>
        <w:t>where collective bargaining</w:t>
      </w:r>
      <w:r w:rsidRPr="00D63813">
        <w:rPr>
          <w:sz w:val="16"/>
        </w:rPr>
        <w:t xml:space="preserve"> coverage </w:t>
      </w:r>
      <w:r w:rsidRPr="00BE11F5">
        <w:rPr>
          <w:rStyle w:val="StyleUnderline"/>
          <w:highlight w:val="cyan"/>
        </w:rPr>
        <w:t xml:space="preserve">remains above </w:t>
      </w:r>
      <w:r w:rsidRPr="00BE11F5">
        <w:rPr>
          <w:rStyle w:val="Emphasis"/>
          <w:highlight w:val="cyan"/>
        </w:rPr>
        <w:t>80%</w:t>
      </w:r>
      <w:r w:rsidRPr="00BE11F5">
        <w:rPr>
          <w:rStyle w:val="StyleUnderline"/>
          <w:highlight w:val="cyan"/>
        </w:rPr>
        <w:t xml:space="preserve"> despite declining</w:t>
      </w:r>
      <w:r w:rsidRPr="00D63813">
        <w:rPr>
          <w:rStyle w:val="StyleUnderline"/>
        </w:rPr>
        <w:t xml:space="preserve"> union </w:t>
      </w:r>
      <w:r w:rsidRPr="00BE11F5">
        <w:rPr>
          <w:rStyle w:val="StyleUnderline"/>
          <w:highlight w:val="cyan"/>
        </w:rPr>
        <w:t>membership</w:t>
      </w:r>
      <w:r w:rsidRPr="00D63813">
        <w:rPr>
          <w:sz w:val="16"/>
        </w:rPr>
        <w:t xml:space="preserve"> (García Calavia and Rigby, 2020).</w:t>
      </w:r>
    </w:p>
    <w:p w14:paraId="1D44BC95" w14:textId="77777777" w:rsidR="003C5FD0" w:rsidRDefault="003C5FD0" w:rsidP="003C5FD0">
      <w:pPr>
        <w:pStyle w:val="Heading4"/>
      </w:pPr>
      <w:r>
        <w:t xml:space="preserve">So does </w:t>
      </w:r>
      <w:r>
        <w:rPr>
          <w:u w:val="single"/>
        </w:rPr>
        <w:t>substantially</w:t>
      </w:r>
      <w:r>
        <w:t>.</w:t>
      </w:r>
    </w:p>
    <w:p w14:paraId="71035207" w14:textId="77777777" w:rsidR="003C5FD0" w:rsidRDefault="003C5FD0" w:rsidP="003C5FD0">
      <w:r w:rsidRPr="005C0D8D">
        <w:rPr>
          <w:rStyle w:val="Style13ptBold"/>
        </w:rPr>
        <w:t>Wyoming Legislature 21</w:t>
      </w:r>
      <w:r>
        <w:t>. (Join Interim Committee on Judiciary, September 7</w:t>
      </w:r>
      <w:r w:rsidRPr="005C0D8D">
        <w:rPr>
          <w:vertAlign w:val="superscript"/>
        </w:rPr>
        <w:t>th</w:t>
      </w:r>
      <w:r>
        <w:t>, “2022 Bill Text WY D. 118”, Wyoming 66th Legislature, No. D. 118)</w:t>
      </w:r>
    </w:p>
    <w:p w14:paraId="276ED5B3" w14:textId="77777777" w:rsidR="003C5FD0" w:rsidRPr="00BF0301" w:rsidRDefault="003C5FD0" w:rsidP="003C5FD0">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14:paraId="6208F0F1" w14:textId="77777777" w:rsidR="003C5FD0" w:rsidRPr="00BF0301" w:rsidRDefault="003C5FD0" w:rsidP="003C5FD0">
      <w:pPr>
        <w:rPr>
          <w:sz w:val="16"/>
        </w:rPr>
      </w:pPr>
      <w:r w:rsidRPr="00BF0301">
        <w:rPr>
          <w:sz w:val="16"/>
        </w:rPr>
        <w:t>***********************************************************</w:t>
      </w:r>
    </w:p>
    <w:p w14:paraId="0C10413E" w14:textId="77777777" w:rsidR="003C5FD0" w:rsidRPr="00BF0301" w:rsidRDefault="003C5FD0" w:rsidP="003C5FD0">
      <w:pPr>
        <w:rPr>
          <w:sz w:val="16"/>
        </w:rPr>
      </w:pPr>
      <w:r w:rsidRPr="00BF0301">
        <w:rPr>
          <w:sz w:val="16"/>
        </w:rPr>
        <w:t>STAFF COMMENT</w:t>
      </w:r>
    </w:p>
    <w:p w14:paraId="66A3AC61" w14:textId="77777777" w:rsidR="003C5FD0" w:rsidRPr="00BF0301" w:rsidRDefault="003C5FD0" w:rsidP="003C5FD0">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301902AB" w14:textId="77777777" w:rsidR="003C5FD0" w:rsidRPr="00BF0301" w:rsidRDefault="003C5FD0" w:rsidP="003C5FD0">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4A883682" w14:textId="77777777" w:rsidR="003C5FD0" w:rsidRPr="00BF0301" w:rsidRDefault="003C5FD0" w:rsidP="003C5FD0">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669FF1A4" w14:textId="77777777" w:rsidR="003C5FD0" w:rsidRDefault="003C5FD0" w:rsidP="003C5FD0">
      <w:pPr>
        <w:rPr>
          <w:sz w:val="16"/>
        </w:rPr>
      </w:pPr>
      <w:r w:rsidRPr="00BF0301">
        <w:rPr>
          <w:sz w:val="16"/>
        </w:rPr>
        <w:t>***********************************************************</w:t>
      </w:r>
    </w:p>
    <w:p w14:paraId="2106074F" w14:textId="77777777" w:rsidR="003C5FD0" w:rsidRDefault="003C5FD0" w:rsidP="003C5FD0"/>
    <w:p w14:paraId="7F53164C" w14:textId="77777777" w:rsidR="003C5FD0" w:rsidRDefault="003C5FD0" w:rsidP="003C5FD0">
      <w:pPr>
        <w:pStyle w:val="Heading4"/>
      </w:pPr>
      <w:r>
        <w:t xml:space="preserve">They violate. The AFF does </w:t>
      </w:r>
      <w:r>
        <w:rPr>
          <w:u w:val="single"/>
        </w:rPr>
        <w:t>not</w:t>
      </w:r>
      <w:r>
        <w:t xml:space="preserve"> cover 80% of employees.</w:t>
      </w:r>
    </w:p>
    <w:p w14:paraId="318B4F15" w14:textId="77777777" w:rsidR="003C5FD0" w:rsidRDefault="003C5FD0" w:rsidP="003C5FD0"/>
    <w:p w14:paraId="48659AA4" w14:textId="77777777" w:rsidR="003C5FD0" w:rsidRDefault="003C5FD0" w:rsidP="003C5FD0">
      <w:pPr>
        <w:pStyle w:val="Heading4"/>
      </w:pPr>
      <w:r>
        <w:t xml:space="preserve">Vote NEG for limits and ground. Their interpretation </w:t>
      </w:r>
      <w:r>
        <w:rPr>
          <w:u w:val="single"/>
        </w:rPr>
        <w:t>explodes</w:t>
      </w:r>
      <w:r>
        <w:t xml:space="preserve"> the lid on the topic, allowing an infinite combination of subsets AFFs for every possible sector combined with every possible right. That </w:t>
      </w:r>
      <w:r>
        <w:rPr>
          <w:u w:val="single"/>
        </w:rPr>
        <w:t>zeroes</w:t>
      </w:r>
      <w:r>
        <w:t xml:space="preserve"> ground like Econ and Politics with links predicated on </w:t>
      </w:r>
      <w:r>
        <w:rPr>
          <w:u w:val="single"/>
        </w:rPr>
        <w:t>broad shifts</w:t>
      </w:r>
      <w:r>
        <w:t xml:space="preserve"> in policy.</w:t>
      </w:r>
    </w:p>
    <w:p w14:paraId="7CEA6063" w14:textId="77777777" w:rsidR="003C5FD0" w:rsidRDefault="003C5FD0" w:rsidP="003C5FD0"/>
    <w:p w14:paraId="4680BBDD" w14:textId="77777777" w:rsidR="003C5FD0" w:rsidRPr="00AA014C" w:rsidRDefault="003C5FD0" w:rsidP="003C5FD0">
      <w:pPr>
        <w:pStyle w:val="Heading3"/>
      </w:pPr>
      <w:r>
        <w:t>Ban---1NC</w:t>
      </w:r>
    </w:p>
    <w:p w14:paraId="53B3D78A" w14:textId="77777777" w:rsidR="003C5FD0" w:rsidRDefault="003C5FD0" w:rsidP="003C5FD0">
      <w:pPr>
        <w:pStyle w:val="Heading4"/>
      </w:pPr>
      <w:r>
        <w:t xml:space="preserve">The United States Federal Government should eliminate </w:t>
      </w:r>
      <w:r w:rsidRPr="005D0EED">
        <w:t>its existing</w:t>
      </w:r>
      <w:r>
        <w:t xml:space="preserve"> collective bargaining rights for workers in the United States.</w:t>
      </w:r>
    </w:p>
    <w:p w14:paraId="3560A333" w14:textId="77777777" w:rsidR="003C5FD0" w:rsidRPr="00D87BDA" w:rsidRDefault="003C5FD0" w:rsidP="003C5FD0"/>
    <w:p w14:paraId="57619BBD" w14:textId="77777777" w:rsidR="003C5FD0" w:rsidRDefault="003C5FD0" w:rsidP="003C5FD0">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56A0950C" w14:textId="77777777" w:rsidR="003C5FD0" w:rsidRPr="00215B44" w:rsidRDefault="003C5FD0" w:rsidP="003C5FD0">
      <w:r w:rsidRPr="00DB6C15">
        <w:rPr>
          <w:rStyle w:val="Style13ptBold"/>
        </w:rPr>
        <w:t>Velazquez 25</w:t>
      </w:r>
      <w:r>
        <w:t>, Professor of Law @ Indiana (Alvin, “The Death of Labor Law and the Rebirth of the Labor Movement,” Indiana Legal Studies Research Paper Number 543)</w:t>
      </w:r>
    </w:p>
    <w:p w14:paraId="6982E312" w14:textId="77777777" w:rsidR="003C5FD0" w:rsidRPr="005B1B10" w:rsidRDefault="003C5FD0" w:rsidP="003C5FD0">
      <w:pPr>
        <w:rPr>
          <w:sz w:val="16"/>
        </w:rPr>
      </w:pPr>
      <w:r w:rsidRPr="005B1B10">
        <w:rPr>
          <w:sz w:val="16"/>
        </w:rPr>
        <w:t xml:space="preserve">The </w:t>
      </w:r>
      <w:r w:rsidRPr="00D87BDA">
        <w:rPr>
          <w:rStyle w:val="StyleUnderline"/>
          <w:highlight w:val="cyan"/>
        </w:rPr>
        <w:t>elimination of</w:t>
      </w:r>
      <w:r w:rsidRPr="00AF2AF6">
        <w:rPr>
          <w:rStyle w:val="StyleUnderline"/>
        </w:rPr>
        <w:t xml:space="preserve"> the </w:t>
      </w:r>
      <w:r w:rsidRPr="00D87BDA">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5D4E1117" w14:textId="77777777" w:rsidR="003C5FD0" w:rsidRPr="005B1B10" w:rsidRDefault="003C5FD0" w:rsidP="003C5FD0">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D87BDA">
        <w:rPr>
          <w:rStyle w:val="Emphasis"/>
          <w:highlight w:val="cyan"/>
        </w:rPr>
        <w:t>entirely</w:t>
      </w:r>
      <w:r w:rsidRPr="005B1B10">
        <w:rPr>
          <w:sz w:val="16"/>
        </w:rPr>
        <w:t xml:space="preserve"> and lifting preemption </w:t>
      </w:r>
      <w:r w:rsidRPr="00D87BDA">
        <w:rPr>
          <w:rStyle w:val="StyleUnderline"/>
          <w:highlight w:val="cyan"/>
        </w:rPr>
        <w:t>can create stronger</w:t>
      </w:r>
      <w:r w:rsidRPr="00AF2AF6">
        <w:rPr>
          <w:rStyle w:val="StyleUnderline"/>
        </w:rPr>
        <w:t xml:space="preserve"> conditions for </w:t>
      </w:r>
      <w:r w:rsidRPr="00D87BDA">
        <w:rPr>
          <w:rStyle w:val="StyleUnderline"/>
          <w:highlight w:val="cyan"/>
        </w:rPr>
        <w:t>organizing</w:t>
      </w:r>
      <w:r w:rsidRPr="00AF2AF6">
        <w:rPr>
          <w:rStyle w:val="StyleUnderline"/>
        </w:rPr>
        <w:t xml:space="preserve"> workers </w:t>
      </w:r>
      <w:r w:rsidRPr="00D87BDA">
        <w:rPr>
          <w:rStyle w:val="Emphasis"/>
          <w:highlight w:val="cyan"/>
        </w:rPr>
        <w:t>immediately</w:t>
      </w:r>
      <w:r w:rsidRPr="00D87BDA">
        <w:rPr>
          <w:rStyle w:val="StyleUnderline"/>
          <w:highlight w:val="cyan"/>
        </w:rPr>
        <w:t xml:space="preserve"> under</w:t>
      </w:r>
      <w:r w:rsidRPr="00AF2AF6">
        <w:rPr>
          <w:rStyle w:val="StyleUnderline"/>
        </w:rPr>
        <w:t xml:space="preserve"> </w:t>
      </w:r>
      <w:r w:rsidRPr="00AF2AF6">
        <w:rPr>
          <w:rStyle w:val="Emphasis"/>
        </w:rPr>
        <w:t xml:space="preserve">long </w:t>
      </w:r>
      <w:r w:rsidRPr="00D87BDA">
        <w:rPr>
          <w:rStyle w:val="Emphasis"/>
          <w:highlight w:val="cyan"/>
        </w:rPr>
        <w:t>dormant</w:t>
      </w:r>
      <w:r w:rsidRPr="00AF2AF6">
        <w:rPr>
          <w:rStyle w:val="Emphasis"/>
        </w:rPr>
        <w:t xml:space="preserve"> labor </w:t>
      </w:r>
      <w:r w:rsidRPr="00D87BDA">
        <w:rPr>
          <w:rStyle w:val="Emphasis"/>
          <w:highlight w:val="cyan"/>
        </w:rPr>
        <w:t>laws</w:t>
      </w:r>
      <w:r w:rsidRPr="00D87BDA">
        <w:rPr>
          <w:rStyle w:val="StyleUnderline"/>
          <w:highlight w:val="cyan"/>
        </w:rPr>
        <w:t xml:space="preserve"> that</w:t>
      </w:r>
      <w:r w:rsidRPr="00AF2AF6">
        <w:rPr>
          <w:rStyle w:val="StyleUnderline"/>
        </w:rPr>
        <w:t xml:space="preserve"> U.S. </w:t>
      </w:r>
      <w:r w:rsidRPr="00D87BDA">
        <w:rPr>
          <w:rStyle w:val="StyleUnderline"/>
          <w:highlight w:val="cyan"/>
        </w:rPr>
        <w:t>territories</w:t>
      </w:r>
      <w:r w:rsidRPr="00AF2AF6">
        <w:rPr>
          <w:rStyle w:val="StyleUnderline"/>
        </w:rPr>
        <w:t xml:space="preserve"> as well as </w:t>
      </w:r>
      <w:r w:rsidRPr="00D87BDA">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D87BDA">
        <w:rPr>
          <w:rStyle w:val="StyleUnderline"/>
          <w:highlight w:val="cyan"/>
        </w:rPr>
        <w:t>In</w:t>
      </w:r>
      <w:r w:rsidRPr="00B82846">
        <w:rPr>
          <w:rStyle w:val="StyleUnderline"/>
        </w:rPr>
        <w:t xml:space="preserve"> the </w:t>
      </w:r>
      <w:r w:rsidRPr="00D87BDA">
        <w:rPr>
          <w:rStyle w:val="StyleUnderline"/>
          <w:highlight w:val="cyan"/>
        </w:rPr>
        <w:t>absence of</w:t>
      </w:r>
      <w:r w:rsidRPr="00D87BDA">
        <w:rPr>
          <w:rStyle w:val="StyleUnderline"/>
        </w:rPr>
        <w:t xml:space="preserve"> NLRA</w:t>
      </w:r>
      <w:r w:rsidRPr="00B82846">
        <w:rPr>
          <w:rStyle w:val="StyleUnderline"/>
        </w:rPr>
        <w:t xml:space="preserve"> </w:t>
      </w:r>
      <w:r w:rsidRPr="00D87BDA">
        <w:rPr>
          <w:rStyle w:val="StyleUnderline"/>
          <w:highlight w:val="cyan"/>
        </w:rPr>
        <w:t>preemption, residents</w:t>
      </w:r>
      <w:r w:rsidRPr="00B82846">
        <w:rPr>
          <w:rStyle w:val="StyleUnderline"/>
        </w:rPr>
        <w:t xml:space="preserve"> of Puerto Rico would </w:t>
      </w:r>
      <w:r w:rsidRPr="00D87BDA">
        <w:rPr>
          <w:rStyle w:val="StyleUnderline"/>
          <w:highlight w:val="cyan"/>
        </w:rPr>
        <w:t>enjoy a</w:t>
      </w:r>
      <w:r w:rsidRPr="00D87BDA">
        <w:rPr>
          <w:rStyle w:val="StyleUnderline"/>
        </w:rPr>
        <w:t xml:space="preserve"> </w:t>
      </w:r>
      <w:r w:rsidRPr="00D87BDA">
        <w:rPr>
          <w:rStyle w:val="Emphasis"/>
        </w:rPr>
        <w:t xml:space="preserve">constitutional </w:t>
      </w:r>
      <w:r w:rsidRPr="00D87BDA">
        <w:rPr>
          <w:rStyle w:val="Emphasis"/>
          <w:highlight w:val="cyan"/>
        </w:rPr>
        <w:t>right</w:t>
      </w:r>
      <w:r w:rsidRPr="00D87BDA">
        <w:rPr>
          <w:rStyle w:val="StyleUnderline"/>
          <w:highlight w:val="cyan"/>
        </w:rPr>
        <w:t xml:space="preserve"> to</w:t>
      </w:r>
      <w:r w:rsidRPr="00B82846">
        <w:rPr>
          <w:rStyle w:val="StyleUnderline"/>
        </w:rPr>
        <w:t xml:space="preserve"> collectively </w:t>
      </w:r>
      <w:r w:rsidRPr="00D87BDA">
        <w:rPr>
          <w:rStyle w:val="StyleUnderline"/>
          <w:highlight w:val="cyan"/>
        </w:rPr>
        <w:t>bargain</w:t>
      </w:r>
      <w:r w:rsidRPr="00B82846">
        <w:rPr>
          <w:rStyle w:val="StyleUnderline"/>
        </w:rPr>
        <w:t xml:space="preserve">. It is not alone. </w:t>
      </w:r>
      <w:r w:rsidRPr="00D87BDA">
        <w:rPr>
          <w:rStyle w:val="Emphasis"/>
          <w:highlight w:val="cyan"/>
        </w:rPr>
        <w:t>Union dense states</w:t>
      </w:r>
      <w:r w:rsidRPr="00B82846">
        <w:rPr>
          <w:rStyle w:val="StyleUnderline"/>
        </w:rPr>
        <w:t xml:space="preserve"> such as Illinois </w:t>
      </w:r>
      <w:r w:rsidRPr="00D87BDA">
        <w:rPr>
          <w:rStyle w:val="StyleUnderline"/>
          <w:highlight w:val="cyan"/>
        </w:rPr>
        <w:t>have such laws</w:t>
      </w:r>
      <w:r w:rsidRPr="00B82846">
        <w:rPr>
          <w:rStyle w:val="StyleUnderline"/>
        </w:rPr>
        <w:t xml:space="preserve"> on the books, </w:t>
      </w:r>
      <w:r w:rsidRPr="00D87BDA">
        <w:rPr>
          <w:rStyle w:val="StyleUnderline"/>
          <w:highlight w:val="cyan"/>
        </w:rPr>
        <w:t>and low-union</w:t>
      </w:r>
      <w:r w:rsidRPr="00B82846">
        <w:rPr>
          <w:rStyle w:val="StyleUnderline"/>
        </w:rPr>
        <w:t xml:space="preserve"> density and </w:t>
      </w:r>
      <w:r w:rsidRPr="00B82846">
        <w:rPr>
          <w:rStyle w:val="Emphasis"/>
        </w:rPr>
        <w:t xml:space="preserve">politically </w:t>
      </w:r>
      <w:r w:rsidRPr="00D87BDA">
        <w:rPr>
          <w:rStyle w:val="Emphasis"/>
          <w:highlight w:val="cyan"/>
        </w:rPr>
        <w:t>conservative states</w:t>
      </w:r>
      <w:r w:rsidRPr="00B82846">
        <w:rPr>
          <w:rStyle w:val="StyleUnderline"/>
        </w:rPr>
        <w:t xml:space="preserve"> including Missouri and Florida </w:t>
      </w:r>
      <w:r w:rsidRPr="00D87BDA">
        <w:rPr>
          <w:rStyle w:val="StyleUnderline"/>
          <w:highlight w:val="cyan"/>
        </w:rPr>
        <w:t>would as well</w:t>
      </w:r>
      <w:r w:rsidRPr="005B1B10">
        <w:rPr>
          <w:sz w:val="16"/>
        </w:rPr>
        <w:t>.143</w:t>
      </w:r>
    </w:p>
    <w:p w14:paraId="16F27A3F" w14:textId="77777777" w:rsidR="003C5FD0" w:rsidRPr="005B1B10" w:rsidRDefault="003C5FD0" w:rsidP="003C5FD0">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6F488306" w14:textId="77777777" w:rsidR="003C5FD0" w:rsidRPr="005B1B10" w:rsidRDefault="003C5FD0" w:rsidP="003C5FD0">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4BD7699A" w14:textId="77777777" w:rsidR="003C5FD0" w:rsidRPr="005B1B10" w:rsidRDefault="003C5FD0" w:rsidP="003C5FD0">
      <w:pPr>
        <w:rPr>
          <w:sz w:val="16"/>
        </w:rPr>
      </w:pPr>
      <w:r w:rsidRPr="005B1B10">
        <w:rPr>
          <w:sz w:val="16"/>
        </w:rPr>
        <w:t>A. The Possibilities for State Collective Bargaining Reform</w:t>
      </w:r>
    </w:p>
    <w:p w14:paraId="21FB0C7E" w14:textId="77777777" w:rsidR="003C5FD0" w:rsidRPr="005B1B10" w:rsidRDefault="003C5FD0" w:rsidP="003C5FD0">
      <w:pPr>
        <w:rPr>
          <w:sz w:val="16"/>
        </w:rPr>
      </w:pPr>
      <w:r w:rsidRPr="00D87BDA">
        <w:rPr>
          <w:rStyle w:val="StyleUnderline"/>
          <w:highlight w:val="cyan"/>
        </w:rPr>
        <w:t>If the Court</w:t>
      </w:r>
      <w:r w:rsidRPr="00B82846">
        <w:rPr>
          <w:rStyle w:val="StyleUnderline"/>
        </w:rPr>
        <w:t xml:space="preserve"> were to </w:t>
      </w:r>
      <w:r w:rsidRPr="00D87BDA">
        <w:rPr>
          <w:rStyle w:val="StyleUnderline"/>
          <w:highlight w:val="cyan"/>
        </w:rPr>
        <w:t>strike down</w:t>
      </w:r>
      <w:r w:rsidRPr="00B82846">
        <w:rPr>
          <w:rStyle w:val="StyleUnderline"/>
        </w:rPr>
        <w:t xml:space="preserve"> the </w:t>
      </w:r>
      <w:r w:rsidRPr="00D87BDA">
        <w:rPr>
          <w:rStyle w:val="StyleUnderline"/>
          <w:highlight w:val="cyan"/>
        </w:rPr>
        <w:t>NLRA,</w:t>
      </w:r>
      <w:r w:rsidRPr="00B82846">
        <w:rPr>
          <w:rStyle w:val="StyleUnderline"/>
        </w:rPr>
        <w:t xml:space="preserve"> then organized </w:t>
      </w:r>
      <w:r w:rsidRPr="00D87BDA">
        <w:rPr>
          <w:rStyle w:val="StyleUnderline"/>
          <w:highlight w:val="cyan"/>
        </w:rPr>
        <w:t>labor and</w:t>
      </w:r>
      <w:r w:rsidRPr="00B82846">
        <w:rPr>
          <w:rStyle w:val="StyleUnderline"/>
        </w:rPr>
        <w:t xml:space="preserve"> its </w:t>
      </w:r>
      <w:r w:rsidRPr="00D87BDA">
        <w:rPr>
          <w:rStyle w:val="StyleUnderline"/>
          <w:highlight w:val="cyan"/>
        </w:rPr>
        <w:t>allies could leverage</w:t>
      </w:r>
      <w:r w:rsidRPr="00B82846">
        <w:rPr>
          <w:rStyle w:val="StyleUnderline"/>
        </w:rPr>
        <w:t xml:space="preserve"> </w:t>
      </w:r>
      <w:r w:rsidRPr="00E95FE3">
        <w:rPr>
          <w:rStyle w:val="Emphasis"/>
        </w:rPr>
        <w:t xml:space="preserve">already </w:t>
      </w:r>
      <w:r w:rsidRPr="00D87BDA">
        <w:rPr>
          <w:rStyle w:val="Emphasis"/>
          <w:highlight w:val="cyan"/>
        </w:rPr>
        <w:t>existing protections</w:t>
      </w:r>
      <w:r w:rsidRPr="00B82846">
        <w:rPr>
          <w:rStyle w:val="StyleUnderline"/>
        </w:rPr>
        <w:t xml:space="preserve"> on the books at the state level</w:t>
      </w:r>
      <w:r w:rsidRPr="005B1B10">
        <w:rPr>
          <w:sz w:val="16"/>
        </w:rPr>
        <w:t xml:space="preserve"> </w:t>
      </w:r>
      <w:r w:rsidRPr="00D87BDA">
        <w:rPr>
          <w:rStyle w:val="Emphasis"/>
          <w:sz w:val="30"/>
          <w:szCs w:val="30"/>
          <w:highlight w:val="cyan"/>
        </w:rPr>
        <w:t>and</w:t>
      </w:r>
      <w:r w:rsidRPr="00D87BDA">
        <w:rPr>
          <w:sz w:val="16"/>
          <w:highlight w:val="cyan"/>
        </w:rPr>
        <w:t xml:space="preserve"> </w:t>
      </w:r>
      <w:r w:rsidRPr="00D87BDA">
        <w:rPr>
          <w:rStyle w:val="StyleUnderline"/>
          <w:highlight w:val="cyan"/>
        </w:rPr>
        <w:t>push for</w:t>
      </w:r>
      <w:r w:rsidRPr="00B82846">
        <w:rPr>
          <w:rStyle w:val="StyleUnderline"/>
        </w:rPr>
        <w:t xml:space="preserve"> </w:t>
      </w:r>
      <w:r w:rsidRPr="00E95FE3">
        <w:rPr>
          <w:rStyle w:val="Emphasis"/>
        </w:rPr>
        <w:t xml:space="preserve">further </w:t>
      </w:r>
      <w:r w:rsidRPr="00D87BDA">
        <w:rPr>
          <w:rStyle w:val="Emphasis"/>
          <w:highlight w:val="cyan"/>
        </w:rPr>
        <w:t>innovation</w:t>
      </w:r>
      <w:r w:rsidRPr="00D87BDA">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7067AB">
        <w:rPr>
          <w:rStyle w:val="StyleUnderline"/>
          <w:highlight w:val="cyan"/>
        </w:rPr>
        <w:t>There would be room for states to</w:t>
      </w:r>
      <w:r w:rsidRPr="00F9409F">
        <w:rPr>
          <w:rStyle w:val="StyleUnderline"/>
        </w:rPr>
        <w:t xml:space="preserve"> further </w:t>
      </w:r>
      <w:r w:rsidRPr="007067AB">
        <w:rPr>
          <w:rStyle w:val="StyleUnderline"/>
          <w:highlight w:val="cyan"/>
        </w:rPr>
        <w:t>experiment</w:t>
      </w:r>
      <w:r w:rsidRPr="00F9409F">
        <w:rPr>
          <w:rStyle w:val="StyleUnderline"/>
        </w:rPr>
        <w:t xml:space="preserve"> in the absence of preemption, </w:t>
      </w:r>
      <w:r w:rsidRPr="007067AB">
        <w:rPr>
          <w:rStyle w:val="StyleUnderline"/>
          <w:highlight w:val="cyan"/>
        </w:rPr>
        <w:t xml:space="preserve">including </w:t>
      </w:r>
      <w:r w:rsidRPr="007067AB">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371B058E" w14:textId="77777777" w:rsidR="003C5FD0" w:rsidRDefault="003C5FD0" w:rsidP="003C5FD0">
      <w:pPr>
        <w:rPr>
          <w:sz w:val="16"/>
        </w:rPr>
      </w:pPr>
      <w:r w:rsidRPr="00D87BDA">
        <w:rPr>
          <w:rStyle w:val="StyleUnderline"/>
          <w:highlight w:val="cya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D87BDA">
        <w:rPr>
          <w:rStyle w:val="StyleUnderline"/>
          <w:highlight w:val="cyan"/>
        </w:rPr>
        <w:t>reform</w:t>
      </w:r>
      <w:r w:rsidRPr="00D87BDA">
        <w:rPr>
          <w:sz w:val="16"/>
          <w:highlight w:val="cyan"/>
        </w:rPr>
        <w:t xml:space="preserve"> </w:t>
      </w:r>
      <w:r w:rsidRPr="00D87BDA">
        <w:rPr>
          <w:rStyle w:val="Emphasis"/>
          <w:sz w:val="30"/>
          <w:szCs w:val="30"/>
          <w:highlight w:val="cya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D87BDA">
        <w:rPr>
          <w:rStyle w:val="StyleUnderline"/>
          <w:highlight w:val="cyan"/>
        </w:rPr>
        <w:t>many perceive</w:t>
      </w:r>
      <w:r w:rsidRPr="00F9409F">
        <w:rPr>
          <w:rStyle w:val="StyleUnderline"/>
        </w:rPr>
        <w:t xml:space="preserve"> the topic of </w:t>
      </w:r>
      <w:r w:rsidRPr="00D87BDA">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D87BDA">
        <w:rPr>
          <w:rStyle w:val="StyleUnderline"/>
          <w:highlight w:val="cyan"/>
        </w:rPr>
        <w:t xml:space="preserve">to be avoided </w:t>
      </w:r>
      <w:r w:rsidRPr="00D87BDA">
        <w:rPr>
          <w:rStyle w:val="Emphasis"/>
          <w:highlight w:val="cyan"/>
        </w:rPr>
        <w:t>if</w:t>
      </w:r>
      <w:r w:rsidRPr="00D87BDA">
        <w:rPr>
          <w:rStyle w:val="Emphasis"/>
        </w:rPr>
        <w:t xml:space="preserve"> at all </w:t>
      </w:r>
      <w:r w:rsidRPr="00D87BDA">
        <w:rPr>
          <w:rStyle w:val="Emphasis"/>
          <w:highlight w:val="cya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22B0F2E0" w14:textId="77777777" w:rsidR="003C5FD0" w:rsidRDefault="003C5FD0" w:rsidP="003C5FD0">
      <w:pPr>
        <w:pStyle w:val="Heading4"/>
        <w:rPr>
          <w:rFonts w:eastAsia="Calibri"/>
        </w:rPr>
      </w:pPr>
      <w:r>
        <w:rPr>
          <w:rFonts w:eastAsia="Calibri"/>
        </w:rPr>
        <w:t>The counterplan avoids politics.</w:t>
      </w:r>
    </w:p>
    <w:p w14:paraId="7962507E" w14:textId="77777777" w:rsidR="003C5FD0" w:rsidRPr="0073147B" w:rsidRDefault="003C5FD0" w:rsidP="003C5FD0">
      <w:pPr>
        <w:rPr>
          <w:rFonts w:eastAsia="Calibri"/>
        </w:rPr>
      </w:pPr>
      <w:r w:rsidRPr="0073147B">
        <w:rPr>
          <w:rFonts w:eastAsia="Times New Roman" w:cs="Times New Roman"/>
          <w:b/>
          <w:iCs/>
          <w:sz w:val="26"/>
        </w:rPr>
        <w:t>Velazquez 25</w:t>
      </w:r>
      <w:r w:rsidRPr="0073147B">
        <w:rPr>
          <w:rFonts w:eastAsia="Calibri"/>
        </w:rPr>
        <w:t>, Associate Professor of Law at Indiana Maurer School of Law. (Alvin, 5-4-2025, “The Case for Letting Labor Law Collapse”, Power at Work, https://poweratwork.us/the-case-for-letting-labor-law-collapse, accessed on 5-30-2025)</w:t>
      </w:r>
    </w:p>
    <w:p w14:paraId="4BB6D8CD" w14:textId="77777777" w:rsidR="003C5FD0" w:rsidRPr="0073147B" w:rsidRDefault="003C5FD0" w:rsidP="003C5FD0">
      <w:pPr>
        <w:rPr>
          <w:rFonts w:eastAsia="Calibri"/>
          <w:sz w:val="16"/>
        </w:rPr>
      </w:pPr>
      <w:r w:rsidRPr="0073147B">
        <w:rPr>
          <w:rFonts w:eastAsia="Calibri"/>
          <w:sz w:val="16"/>
        </w:rPr>
        <w:t>Conclusion</w:t>
      </w:r>
    </w:p>
    <w:p w14:paraId="40A80105" w14:textId="77777777" w:rsidR="003C5FD0" w:rsidRPr="0073147B" w:rsidRDefault="003C5FD0" w:rsidP="003C5FD0">
      <w:pPr>
        <w:rPr>
          <w:rFonts w:eastAsia="Calibri"/>
          <w:u w:val="single"/>
        </w:rPr>
      </w:pPr>
      <w:r w:rsidRPr="0073147B">
        <w:rPr>
          <w:rFonts w:eastAsia="Calibri"/>
          <w:sz w:val="16"/>
        </w:rPr>
        <w:t xml:space="preserve">My argument is an </w:t>
      </w:r>
      <w:r w:rsidRPr="0073147B">
        <w:rPr>
          <w:rFonts w:eastAsia="Aptos"/>
          <w:b/>
          <w:iCs/>
          <w:u w:val="single"/>
          <w:bdr w:val="single" w:sz="8" w:space="0" w:color="auto"/>
        </w:rPr>
        <w:t>accelerationist</w:t>
      </w:r>
      <w:r w:rsidRPr="0073147B">
        <w:rPr>
          <w:rFonts w:eastAsia="Calibri"/>
          <w:sz w:val="16"/>
        </w:rPr>
        <w:t xml:space="preserve"> one. I am pointing out that </w:t>
      </w:r>
      <w:r w:rsidRPr="0073147B">
        <w:rPr>
          <w:rFonts w:eastAsia="Calibri"/>
          <w:u w:val="single"/>
        </w:rPr>
        <w:t>there is a silver lining in the Supreme Court’s hostility to the New Deal state</w:t>
      </w:r>
      <w:r w:rsidRPr="0073147B">
        <w:rPr>
          <w:rFonts w:eastAsia="Calibri"/>
          <w:sz w:val="16"/>
        </w:rPr>
        <w:t xml:space="preserve">. The silver lining is that </w:t>
      </w:r>
      <w:r w:rsidRPr="0073147B">
        <w:rPr>
          <w:rFonts w:eastAsia="Calibri"/>
          <w:highlight w:val="cyan"/>
          <w:u w:val="single"/>
        </w:rPr>
        <w:t>the Court</w:t>
      </w:r>
      <w:r w:rsidRPr="0073147B">
        <w:rPr>
          <w:rFonts w:eastAsia="Calibri"/>
          <w:u w:val="single"/>
        </w:rPr>
        <w:t xml:space="preserve">, through application of the severability clause, </w:t>
      </w:r>
      <w:r w:rsidRPr="0073147B">
        <w:rPr>
          <w:rFonts w:eastAsia="Calibri"/>
          <w:highlight w:val="cyan"/>
          <w:u w:val="single"/>
        </w:rPr>
        <w:t>could eliminate the NLRA with the stroke of a pen</w:t>
      </w:r>
      <w:r w:rsidRPr="0073147B">
        <w:rPr>
          <w:rFonts w:eastAsia="Calibri"/>
          <w:sz w:val="16"/>
        </w:rPr>
        <w:t xml:space="preserve">. </w:t>
      </w:r>
      <w:r w:rsidRPr="0073147B">
        <w:rPr>
          <w:rFonts w:eastAsia="Calibri"/>
          <w:highlight w:val="cyan"/>
          <w:u w:val="single"/>
        </w:rPr>
        <w:t xml:space="preserve">Doing so would </w:t>
      </w:r>
      <w:r w:rsidRPr="0073147B">
        <w:rPr>
          <w:rFonts w:eastAsia="Aptos"/>
          <w:b/>
          <w:iCs/>
          <w:highlight w:val="cyan"/>
          <w:u w:val="single"/>
          <w:bdr w:val="single" w:sz="8" w:space="0" w:color="auto"/>
        </w:rPr>
        <w:t>lift preemption</w:t>
      </w:r>
      <w:r w:rsidRPr="0073147B">
        <w:rPr>
          <w:rFonts w:eastAsia="Calibri"/>
          <w:highlight w:val="cyan"/>
          <w:u w:val="single"/>
        </w:rPr>
        <w:t xml:space="preserve"> and allow states to regulate</w:t>
      </w:r>
      <w:r w:rsidRPr="0073147B">
        <w:rPr>
          <w:rFonts w:eastAsia="Calibri"/>
          <w:u w:val="single"/>
        </w:rPr>
        <w:t xml:space="preserve"> collective bargaining </w:t>
      </w:r>
      <w:r w:rsidRPr="0073147B">
        <w:rPr>
          <w:rFonts w:eastAsia="Calibri"/>
          <w:highlight w:val="cyan"/>
          <w:u w:val="single"/>
        </w:rPr>
        <w:t>free from federal interference</w:t>
      </w:r>
      <w:r w:rsidRPr="0073147B">
        <w:rPr>
          <w:rFonts w:eastAsia="Calibri"/>
          <w:sz w:val="16"/>
        </w:rPr>
        <w:t xml:space="preserve">. </w:t>
      </w:r>
      <w:r w:rsidRPr="0073147B">
        <w:rPr>
          <w:rFonts w:eastAsia="Calibri"/>
          <w:u w:val="single"/>
        </w:rPr>
        <w:t>It would</w:t>
      </w:r>
      <w:r w:rsidRPr="0073147B">
        <w:rPr>
          <w:rFonts w:eastAsia="Calibri"/>
          <w:sz w:val="16"/>
        </w:rPr>
        <w:t xml:space="preserve"> also </w:t>
      </w:r>
      <w:r w:rsidRPr="0073147B">
        <w:rPr>
          <w:rFonts w:eastAsia="Calibri"/>
          <w:u w:val="single"/>
        </w:rPr>
        <w:t>give organizers the easier task of trying to change state law rather than national law</w:t>
      </w:r>
      <w:r w:rsidRPr="0073147B">
        <w:rPr>
          <w:rFonts w:eastAsia="Calibri"/>
          <w:sz w:val="16"/>
        </w:rPr>
        <w:t xml:space="preserve">. This argument comes with one other benefit. </w:t>
      </w:r>
      <w:r w:rsidRPr="0073147B">
        <w:rPr>
          <w:rFonts w:eastAsia="Calibri"/>
          <w:u w:val="single"/>
        </w:rPr>
        <w:t xml:space="preserve">The </w:t>
      </w:r>
      <w:r w:rsidRPr="0073147B">
        <w:rPr>
          <w:rFonts w:eastAsia="Aptos"/>
          <w:b/>
          <w:iCs/>
          <w:highlight w:val="cyan"/>
          <w:u w:val="single"/>
          <w:bdr w:val="single" w:sz="8" w:space="0" w:color="auto"/>
        </w:rPr>
        <w:t>devolution of powers</w:t>
      </w:r>
      <w:r w:rsidRPr="0073147B">
        <w:rPr>
          <w:rFonts w:eastAsia="Calibri"/>
          <w:u w:val="single"/>
        </w:rPr>
        <w:t xml:space="preserve"> to the states</w:t>
      </w:r>
      <w:r w:rsidRPr="0073147B">
        <w:rPr>
          <w:rFonts w:eastAsia="Calibri"/>
          <w:sz w:val="16"/>
        </w:rPr>
        <w:t xml:space="preserve"> should </w:t>
      </w:r>
      <w:r w:rsidRPr="0073147B">
        <w:rPr>
          <w:rFonts w:eastAsia="Aptos"/>
          <w:b/>
          <w:iCs/>
          <w:highlight w:val="cyan"/>
          <w:u w:val="single"/>
          <w:bdr w:val="single" w:sz="8" w:space="0" w:color="auto"/>
        </w:rPr>
        <w:t>appeal to principled conservatives</w:t>
      </w:r>
      <w:r w:rsidRPr="0073147B">
        <w:rPr>
          <w:rFonts w:eastAsia="Calibri"/>
          <w:u w:val="single"/>
        </w:rPr>
        <w:t xml:space="preserve"> </w:t>
      </w:r>
      <w:r w:rsidRPr="0073147B">
        <w:rPr>
          <w:rFonts w:eastAsia="Calibri"/>
          <w:highlight w:val="cyan"/>
          <w:u w:val="single"/>
        </w:rPr>
        <w:t>who believe</w:t>
      </w:r>
      <w:r w:rsidRPr="0073147B">
        <w:rPr>
          <w:rFonts w:eastAsia="Calibri"/>
          <w:sz w:val="16"/>
        </w:rPr>
        <w:t xml:space="preserve"> that </w:t>
      </w:r>
      <w:r w:rsidRPr="0073147B">
        <w:rPr>
          <w:rFonts w:eastAsia="Calibri"/>
          <w:highlight w:val="cyan"/>
          <w:u w:val="single"/>
        </w:rPr>
        <w:t>states are in a better position to regulate economic affairs</w:t>
      </w:r>
      <w:r w:rsidRPr="0073147B">
        <w:rPr>
          <w:rFonts w:eastAsia="Calibri"/>
          <w:u w:val="single"/>
        </w:rPr>
        <w:t xml:space="preserve"> than Congress.    </w:t>
      </w:r>
    </w:p>
    <w:p w14:paraId="083C00C6" w14:textId="77777777" w:rsidR="003C5FD0" w:rsidRDefault="003C5FD0" w:rsidP="003C5FD0">
      <w:pPr>
        <w:rPr>
          <w:rFonts w:eastAsia="Calibri"/>
          <w:sz w:val="16"/>
        </w:rPr>
      </w:pPr>
      <w:r w:rsidRPr="0073147B">
        <w:rPr>
          <w:rFonts w:eastAsia="Calibri"/>
          <w:sz w:val="16"/>
        </w:rPr>
        <w:t xml:space="preserve">This argument comes with risk. </w:t>
      </w:r>
      <w:r w:rsidRPr="0073147B">
        <w:rPr>
          <w:rFonts w:eastAsia="Calibri"/>
          <w:u w:val="single"/>
        </w:rPr>
        <w:t xml:space="preserve">It would not be easy to let go of nearly ninety years of bargaining practice under a federal statute, but </w:t>
      </w:r>
      <w:r w:rsidRPr="0073147B">
        <w:rPr>
          <w:rFonts w:eastAsia="Calibri"/>
          <w:b/>
          <w:iCs/>
          <w:u w:val="single"/>
          <w:bdr w:val="single" w:sz="8" w:space="0" w:color="auto"/>
        </w:rPr>
        <w:t>it may be worth it</w:t>
      </w:r>
      <w:r w:rsidRPr="0073147B">
        <w:rPr>
          <w:rFonts w:eastAsia="Calibri"/>
          <w:sz w:val="16"/>
        </w:rPr>
        <w:t xml:space="preserve">. The faith tradition from which I come teaches that </w:t>
      </w:r>
      <w:r w:rsidRPr="0073147B">
        <w:rPr>
          <w:rFonts w:eastAsia="Calibri"/>
          <w:b/>
          <w:iCs/>
          <w:highlight w:val="cyan"/>
          <w:u w:val="single"/>
          <w:bdr w:val="single" w:sz="8" w:space="0" w:color="auto"/>
        </w:rPr>
        <w:t>to die is to gain</w:t>
      </w:r>
      <w:r w:rsidRPr="0073147B">
        <w:rPr>
          <w:rFonts w:eastAsia="Calibri"/>
          <w:sz w:val="16"/>
        </w:rPr>
        <w:t xml:space="preserve">. It celebrates this as a central tenet at Easter time. My paper provides a roadmap </w:t>
      </w:r>
      <w:r w:rsidRPr="0073147B">
        <w:rPr>
          <w:rFonts w:eastAsia="Calibri"/>
          <w:u w:val="single"/>
        </w:rPr>
        <w:t>for the NLRA to die quickly and swiftly at the pen of a Supreme Court justice who is hostile to labor unions</w:t>
      </w:r>
      <w:r w:rsidRPr="0073147B">
        <w:rPr>
          <w:rFonts w:eastAsia="Calibri"/>
          <w:sz w:val="16"/>
        </w:rPr>
        <w:t xml:space="preserve">, such as Justice Alito. The question that the labor movement needs to weigh is whether to die is to gain a resurrected worker movement. </w:t>
      </w:r>
    </w:p>
    <w:p w14:paraId="00F66B40" w14:textId="77777777" w:rsidR="003C5FD0" w:rsidRDefault="003C5FD0" w:rsidP="003C5FD0">
      <w:pPr>
        <w:pStyle w:val="Heading4"/>
      </w:pPr>
      <w:r>
        <w:t xml:space="preserve">“Rights” fail. Employer intransigence </w:t>
      </w:r>
      <w:r w:rsidRPr="00242C13">
        <w:rPr>
          <w:u w:val="single"/>
        </w:rPr>
        <w:t>and</w:t>
      </w:r>
      <w:r>
        <w:t xml:space="preserve"> ineffective remedies prevent organizing and bargaining.</w:t>
      </w:r>
    </w:p>
    <w:p w14:paraId="087D1606" w14:textId="77777777" w:rsidR="003C5FD0" w:rsidRPr="00303E74" w:rsidRDefault="003C5FD0" w:rsidP="003C5FD0">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41C29842" w14:textId="77777777" w:rsidR="003C5FD0" w:rsidRDefault="003C5FD0" w:rsidP="003C5FD0">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and join l</w:t>
      </w:r>
      <w:r w:rsidRPr="00AF22C3">
        <w:rPr>
          <w:rStyle w:val="StyleUnderline"/>
          <w:highlight w:val="cyan"/>
        </w:rPr>
        <w:t>abor organizations, and to bargain 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6157E42B" w14:textId="77777777" w:rsidR="003C5FD0" w:rsidRDefault="003C5FD0" w:rsidP="003C5FD0">
      <w:pPr>
        <w:pStyle w:val="Heading4"/>
      </w:pPr>
      <w:r>
        <w:t>Here's dozens of actions corporations take to bust unions</w:t>
      </w:r>
    </w:p>
    <w:p w14:paraId="03D93305" w14:textId="77777777" w:rsidR="003C5FD0" w:rsidRPr="004D1DED" w:rsidRDefault="003C5FD0" w:rsidP="003C5FD0">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3E8701C9" w14:textId="77777777" w:rsidR="003C5FD0" w:rsidRPr="00274095" w:rsidRDefault="003C5FD0" w:rsidP="003C5FD0">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5C5C53FC" w14:textId="77777777" w:rsidR="003C5FD0" w:rsidRPr="00274095" w:rsidRDefault="003C5FD0" w:rsidP="003C5FD0">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5D0ECDD3" w14:textId="77777777" w:rsidR="003C5FD0" w:rsidRPr="00274095" w:rsidRDefault="003C5FD0" w:rsidP="003C5FD0">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1BFB0B58" w14:textId="77777777" w:rsidR="003C5FD0" w:rsidRPr="00274095" w:rsidRDefault="003C5FD0" w:rsidP="003C5FD0">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08EEF3D5" w14:textId="77777777" w:rsidR="003C5FD0" w:rsidRPr="00274095" w:rsidRDefault="003C5FD0" w:rsidP="003C5FD0">
      <w:pPr>
        <w:rPr>
          <w:sz w:val="14"/>
        </w:rPr>
      </w:pPr>
      <w:r w:rsidRPr="00274095">
        <w:rPr>
          <w:sz w:val="14"/>
        </w:rPr>
        <w:t>Threatening to close unionized facilities;</w:t>
      </w:r>
    </w:p>
    <w:p w14:paraId="520CE315" w14:textId="77777777" w:rsidR="003C5FD0" w:rsidRPr="00274095" w:rsidRDefault="003C5FD0" w:rsidP="003C5FD0">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53707904" w14:textId="77777777" w:rsidR="003C5FD0" w:rsidRPr="00274095" w:rsidRDefault="003C5FD0" w:rsidP="003C5FD0">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1CDF66DF" w14:textId="77777777" w:rsidR="003C5FD0" w:rsidRPr="00274095" w:rsidRDefault="003C5FD0" w:rsidP="003C5FD0">
      <w:pPr>
        <w:rPr>
          <w:sz w:val="14"/>
        </w:rPr>
      </w:pPr>
      <w:r w:rsidRPr="00274095">
        <w:rPr>
          <w:sz w:val="14"/>
        </w:rPr>
        <w:t>Using disciplinary procedures to target union activists in order to terminate them or force them to quit;</w:t>
      </w:r>
    </w:p>
    <w:p w14:paraId="417A3960" w14:textId="77777777" w:rsidR="003C5FD0" w:rsidRPr="00274095" w:rsidRDefault="003C5FD0" w:rsidP="003C5FD0">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08F7F2D7" w14:textId="77777777" w:rsidR="003C5FD0" w:rsidRPr="00274095" w:rsidRDefault="003C5FD0" w:rsidP="003C5FD0">
      <w:pPr>
        <w:rPr>
          <w:sz w:val="14"/>
        </w:rPr>
      </w:pPr>
      <w:r w:rsidRPr="00274095">
        <w:rPr>
          <w:sz w:val="14"/>
        </w:rPr>
        <w:t>Promising workers rewards if they oppose unionization;</w:t>
      </w:r>
    </w:p>
    <w:p w14:paraId="2B2BE937" w14:textId="77777777" w:rsidR="003C5FD0" w:rsidRPr="00274095" w:rsidRDefault="003C5FD0" w:rsidP="003C5FD0">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4E9EA4EB" w14:textId="77777777" w:rsidR="003C5FD0" w:rsidRPr="00274095" w:rsidRDefault="003C5FD0" w:rsidP="003C5FD0">
      <w:pPr>
        <w:rPr>
          <w:sz w:val="14"/>
        </w:rPr>
      </w:pPr>
      <w:r w:rsidRPr="00274095">
        <w:rPr>
          <w:sz w:val="14"/>
        </w:rPr>
        <w:t>Rigidly enforcing previously unenforced personnel policies to discipline union supporters;</w:t>
      </w:r>
    </w:p>
    <w:p w14:paraId="37299F37" w14:textId="77777777" w:rsidR="003C5FD0" w:rsidRPr="00274095" w:rsidRDefault="003C5FD0" w:rsidP="003C5FD0">
      <w:pPr>
        <w:rPr>
          <w:sz w:val="14"/>
        </w:rPr>
      </w:pPr>
      <w:r w:rsidRPr="00274095">
        <w:rPr>
          <w:sz w:val="14"/>
        </w:rPr>
        <w:t>Targeting workers who are the most fearful of management pressure with anti-union propaganda;</w:t>
      </w:r>
    </w:p>
    <w:p w14:paraId="52CDE4A2" w14:textId="77777777" w:rsidR="003C5FD0" w:rsidRPr="00274095" w:rsidRDefault="003C5FD0" w:rsidP="003C5FD0">
      <w:pPr>
        <w:rPr>
          <w:sz w:val="14"/>
        </w:rPr>
      </w:pPr>
      <w:r w:rsidRPr="00274095">
        <w:rPr>
          <w:sz w:val="14"/>
        </w:rPr>
        <w:t>Using stalling and delaying tactics during first contract negotiations;</w:t>
      </w:r>
    </w:p>
    <w:p w14:paraId="3FC90B05" w14:textId="77777777" w:rsidR="003C5FD0" w:rsidRPr="00274095" w:rsidRDefault="003C5FD0" w:rsidP="003C5FD0">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1EB89570" w14:textId="77777777" w:rsidR="003C5FD0" w:rsidRPr="00274095" w:rsidRDefault="003C5FD0" w:rsidP="003C5FD0">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2A499C44" w14:textId="77777777" w:rsidR="003C5FD0" w:rsidRPr="00274095" w:rsidRDefault="003C5FD0" w:rsidP="003C5FD0">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64FCA77B" w14:textId="77777777" w:rsidR="003C5FD0" w:rsidRPr="00274095" w:rsidRDefault="003C5FD0" w:rsidP="003C5FD0">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4BB1FE29" w14:textId="77777777" w:rsidR="003C5FD0" w:rsidRPr="00274095" w:rsidRDefault="003C5FD0" w:rsidP="003C5FD0">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06705AFE" w14:textId="77777777" w:rsidR="003C5FD0" w:rsidRPr="00274095" w:rsidRDefault="003C5FD0" w:rsidP="003C5FD0">
      <w:pPr>
        <w:rPr>
          <w:sz w:val="14"/>
        </w:rPr>
      </w:pPr>
      <w:bookmarkStart w:id="0" w:name="epi-toc-2"/>
      <w:bookmarkEnd w:id="0"/>
      <w:r w:rsidRPr="00274095">
        <w:rPr>
          <w:sz w:val="14"/>
        </w:rPr>
        <w:t>These tactics create a climate of fear and intimidation around worker organizing</w:t>
      </w:r>
    </w:p>
    <w:p w14:paraId="1F5F6B90" w14:textId="77777777" w:rsidR="003C5FD0" w:rsidRPr="00274095" w:rsidRDefault="003C5FD0" w:rsidP="003C5FD0">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2AAE2A03" w14:textId="77777777" w:rsidR="003C5FD0" w:rsidRPr="00274095" w:rsidRDefault="003C5FD0" w:rsidP="003C5FD0">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768E7F7E" w14:textId="77777777" w:rsidR="003C5FD0" w:rsidRPr="00274095" w:rsidRDefault="003C5FD0" w:rsidP="003C5FD0">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53BDECC6" w14:textId="77777777" w:rsidR="003C5FD0" w:rsidRPr="00274095" w:rsidRDefault="003C5FD0" w:rsidP="003C5FD0">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38314644" w14:textId="77777777" w:rsidR="003C5FD0" w:rsidRPr="00FC1AC2" w:rsidRDefault="003C5FD0" w:rsidP="003C5FD0"/>
    <w:p w14:paraId="55616C7A" w14:textId="77777777" w:rsidR="003C5FD0" w:rsidRPr="0073147B" w:rsidRDefault="003C5FD0" w:rsidP="003C5FD0">
      <w:pPr>
        <w:rPr>
          <w:rFonts w:eastAsia="Calibri"/>
          <w:sz w:val="16"/>
        </w:rPr>
      </w:pPr>
    </w:p>
    <w:p w14:paraId="158B72FE" w14:textId="77777777" w:rsidR="003C5FD0" w:rsidRDefault="003C5FD0" w:rsidP="003C5FD0">
      <w:pPr>
        <w:rPr>
          <w:sz w:val="16"/>
        </w:rPr>
      </w:pPr>
    </w:p>
    <w:p w14:paraId="21C7389E" w14:textId="77777777" w:rsidR="003C5FD0" w:rsidRDefault="003C5FD0" w:rsidP="003C5FD0">
      <w:pPr>
        <w:pStyle w:val="Heading3"/>
        <w:rPr>
          <w:rFonts w:eastAsia="Times New Roman"/>
        </w:rPr>
      </w:pPr>
      <w:r>
        <w:rPr>
          <w:rFonts w:eastAsia="Times New Roman"/>
        </w:rPr>
        <w:t xml:space="preserve">MQD---1nc </w:t>
      </w:r>
    </w:p>
    <w:p w14:paraId="72D3BDAB" w14:textId="77777777" w:rsidR="003C5FD0" w:rsidRPr="00717257" w:rsidRDefault="003C5FD0" w:rsidP="003C5FD0">
      <w:pPr>
        <w:keepNext/>
        <w:keepLines/>
        <w:spacing w:before="40" w:after="0"/>
        <w:outlineLvl w:val="3"/>
        <w:rPr>
          <w:rFonts w:eastAsia="Times New Roman"/>
          <w:b/>
          <w:iCs/>
          <w:sz w:val="26"/>
        </w:rPr>
      </w:pPr>
      <w:r w:rsidRPr="00717257">
        <w:rPr>
          <w:rFonts w:eastAsia="Times New Roman"/>
          <w:b/>
          <w:iCs/>
          <w:sz w:val="26"/>
        </w:rPr>
        <w:t>The federal executive should _________ [</w:t>
      </w:r>
      <w:r w:rsidRPr="00717257">
        <w:rPr>
          <w:rFonts w:eastAsia="Times New Roman"/>
          <w:b/>
          <w:iCs/>
          <w:sz w:val="26"/>
          <w:highlight w:val="cyan"/>
        </w:rPr>
        <w:t>NO ADOPT/POLICY---REPLACE WITH PROMULGATE AND RULE</w:t>
      </w:r>
      <w:r w:rsidRPr="00717257">
        <w:rPr>
          <w:rFonts w:eastAsia="Times New Roman"/>
          <w:b/>
          <w:iCs/>
          <w:sz w:val="26"/>
        </w:rPr>
        <w:t xml:space="preserve">]. The federal judiciary should uphold this action as legal. </w:t>
      </w:r>
    </w:p>
    <w:p w14:paraId="402032C5" w14:textId="77777777" w:rsidR="003C5FD0" w:rsidRPr="00717257" w:rsidRDefault="003C5FD0" w:rsidP="003C5FD0">
      <w:pPr>
        <w:rPr>
          <w:rFonts w:eastAsia="Calibri"/>
        </w:rPr>
      </w:pPr>
    </w:p>
    <w:p w14:paraId="2E488DE7" w14:textId="77777777" w:rsidR="003C5FD0" w:rsidRPr="00717257" w:rsidRDefault="003C5FD0" w:rsidP="003C5FD0">
      <w:pPr>
        <w:keepNext/>
        <w:keepLines/>
        <w:spacing w:before="40" w:after="0"/>
        <w:outlineLvl w:val="3"/>
        <w:rPr>
          <w:rFonts w:eastAsia="Times New Roman"/>
          <w:b/>
          <w:iCs/>
          <w:sz w:val="26"/>
        </w:rPr>
      </w:pPr>
      <w:r w:rsidRPr="00717257">
        <w:rPr>
          <w:rFonts w:eastAsia="Times New Roman"/>
          <w:b/>
          <w:iCs/>
          <w:sz w:val="26"/>
        </w:rPr>
        <w:t xml:space="preserve">Independent agency action solves the case and kills the </w:t>
      </w:r>
      <w:r w:rsidRPr="00717257">
        <w:rPr>
          <w:rFonts w:eastAsia="Times New Roman"/>
          <w:b/>
          <w:iCs/>
          <w:sz w:val="26"/>
          <w:u w:val="single"/>
        </w:rPr>
        <w:t>major questions doctrine</w:t>
      </w:r>
      <w:r w:rsidRPr="00717257">
        <w:rPr>
          <w:rFonts w:eastAsia="Times New Roman"/>
          <w:b/>
          <w:iCs/>
          <w:sz w:val="26"/>
        </w:rPr>
        <w:t xml:space="preserve">. The plan and perm leave the MQD intact.  </w:t>
      </w:r>
    </w:p>
    <w:p w14:paraId="3078A4B2" w14:textId="77777777" w:rsidR="003C5FD0" w:rsidRPr="00F11B7E" w:rsidRDefault="003C5FD0" w:rsidP="003C5FD0">
      <w:pPr>
        <w:rPr>
          <w:rFonts w:eastAsia="Calibri"/>
        </w:rPr>
      </w:pPr>
      <w:r w:rsidRPr="00F11B7E">
        <w:rPr>
          <w:rFonts w:eastAsia="Calibri"/>
          <w:b/>
          <w:bCs/>
          <w:sz w:val="26"/>
        </w:rPr>
        <w:t>Zaija 25</w:t>
      </w:r>
      <w:r w:rsidRPr="00F11B7E">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1F5308F9" w14:textId="77777777" w:rsidR="003C5FD0" w:rsidRPr="00F11B7E" w:rsidRDefault="003C5FD0" w:rsidP="003C5FD0">
      <w:pPr>
        <w:rPr>
          <w:rFonts w:eastAsia="Calibri"/>
          <w:sz w:val="16"/>
        </w:rPr>
      </w:pPr>
      <w:r w:rsidRPr="00F11B7E">
        <w:rPr>
          <w:rFonts w:eastAsia="Calibri"/>
          <w:sz w:val="16"/>
        </w:rPr>
        <w:t xml:space="preserve"> The </w:t>
      </w:r>
      <w:r w:rsidRPr="00F11B7E">
        <w:rPr>
          <w:rFonts w:eastAsia="Calibri"/>
          <w:highlight w:val="cyan"/>
          <w:u w:val="single"/>
        </w:rPr>
        <w:t>major questions</w:t>
      </w:r>
      <w:r w:rsidRPr="00F11B7E">
        <w:rPr>
          <w:rFonts w:eastAsia="Calibri"/>
          <w:u w:val="single"/>
        </w:rPr>
        <w:t xml:space="preserve"> doctrine</w:t>
      </w:r>
      <w:r w:rsidRPr="00F11B7E">
        <w:rPr>
          <w:rFonts w:eastAsia="Calibri"/>
          <w:sz w:val="16"/>
        </w:rPr>
        <w:t xml:space="preserve"> </w:t>
      </w:r>
      <w:r w:rsidRPr="00F11B7E">
        <w:rPr>
          <w:rFonts w:eastAsia="Calibri"/>
          <w:highlight w:val="cyan"/>
          <w:u w:val="single"/>
        </w:rPr>
        <w:t>may</w:t>
      </w:r>
      <w:r w:rsidRPr="00F11B7E">
        <w:rPr>
          <w:rFonts w:eastAsia="Calibri"/>
          <w:sz w:val="16"/>
        </w:rPr>
        <w:t xml:space="preserve"> also </w:t>
      </w:r>
      <w:r w:rsidRPr="00F11B7E">
        <w:rPr>
          <w:rFonts w:eastAsia="Calibri"/>
          <w:b/>
          <w:iCs/>
          <w:u w:val="single"/>
          <w:bdr w:val="single" w:sz="8" w:space="0" w:color="auto"/>
        </w:rPr>
        <w:t xml:space="preserve">end up </w:t>
      </w:r>
      <w:r w:rsidRPr="00F11B7E">
        <w:rPr>
          <w:rFonts w:eastAsia="Calibri"/>
          <w:b/>
          <w:iCs/>
          <w:highlight w:val="cyan"/>
          <w:u w:val="single"/>
          <w:bdr w:val="single" w:sz="8" w:space="0" w:color="auto"/>
        </w:rPr>
        <w:t>matter</w:t>
      </w:r>
      <w:r w:rsidRPr="00F11B7E">
        <w:rPr>
          <w:rFonts w:eastAsia="Calibri"/>
          <w:b/>
          <w:iCs/>
          <w:u w:val="single"/>
          <w:bdr w:val="single" w:sz="8" w:space="0" w:color="auto"/>
        </w:rPr>
        <w:t xml:space="preserve">ing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to</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 NLRB</w:t>
      </w:r>
      <w:r w:rsidRPr="00F11B7E">
        <w:rPr>
          <w:rFonts w:eastAsia="Calibri"/>
          <w:b/>
          <w:iCs/>
          <w:u w:val="single"/>
          <w:bdr w:val="single" w:sz="8" w:space="0" w:color="auto"/>
        </w:rPr>
        <w:t>.</w:t>
      </w:r>
      <w:r w:rsidRPr="00F11B7E">
        <w:rPr>
          <w:rFonts w:eastAsia="Calibri"/>
          <w:sz w:val="16"/>
        </w:rPr>
        <w:t xml:space="preserve"> The theory has surfaced </w:t>
      </w:r>
      <w:r w:rsidRPr="00F11B7E">
        <w:rPr>
          <w:rFonts w:eastAsia="Calibri"/>
          <w:u w:val="single"/>
        </w:rPr>
        <w:t xml:space="preserve">that the </w:t>
      </w:r>
      <w:r w:rsidRPr="00F11B7E">
        <w:rPr>
          <w:rFonts w:eastAsia="Calibri"/>
          <w:highlight w:val="cyan"/>
          <w:u w:val="single"/>
        </w:rPr>
        <w:t>Board’s decisions</w:t>
      </w:r>
      <w:r w:rsidRPr="00F11B7E">
        <w:rPr>
          <w:rFonts w:eastAsia="Calibri"/>
          <w:sz w:val="16"/>
        </w:rPr>
        <w:t xml:space="preserve"> could </w:t>
      </w:r>
      <w:r w:rsidRPr="00F11B7E">
        <w:rPr>
          <w:rFonts w:eastAsia="Calibri"/>
          <w:highlight w:val="cyan"/>
          <w:u w:val="single"/>
        </w:rPr>
        <w:t>fall subject to</w:t>
      </w:r>
      <w:r w:rsidRPr="00F11B7E">
        <w:rPr>
          <w:rFonts w:eastAsia="Calibri"/>
          <w:sz w:val="16"/>
        </w:rPr>
        <w:t xml:space="preserve"> the </w:t>
      </w:r>
      <w:r w:rsidRPr="00F11B7E">
        <w:rPr>
          <w:rFonts w:eastAsia="Calibri"/>
          <w:b/>
          <w:iCs/>
          <w:highlight w:val="cyan"/>
          <w:u w:val="single"/>
          <w:bdr w:val="single" w:sz="8" w:space="0" w:color="auto"/>
        </w:rPr>
        <w:t>doctrine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judicial review</w:t>
      </w:r>
      <w:r w:rsidRPr="00F11B7E">
        <w:rPr>
          <w:rFonts w:eastAsia="Calibri"/>
          <w:b/>
          <w:iCs/>
          <w:u w:val="single"/>
          <w:bdr w:val="single" w:sz="8" w:space="0" w:color="auto"/>
        </w:rPr>
        <w:t>.</w:t>
      </w:r>
      <w:r w:rsidRPr="00F11B7E">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F11B7E">
        <w:rPr>
          <w:rFonts w:eastAsia="Calibri"/>
          <w:u w:val="single"/>
        </w:rPr>
        <w:t>other than a full-blown NLRB-supervised election</w:t>
      </w:r>
      <w:r w:rsidRPr="00F11B7E">
        <w:rPr>
          <w:rFonts w:eastAsia="Calibri"/>
          <w:sz w:val="16"/>
        </w:rPr>
        <w:t xml:space="preserve">.218 </w:t>
      </w:r>
      <w:r w:rsidRPr="00F11B7E">
        <w:rPr>
          <w:rFonts w:eastAsia="Calibri"/>
          <w:u w:val="single"/>
        </w:rPr>
        <w:t>The Board held that once a union is able to show majority support through signed authorization cards,</w:t>
      </w:r>
      <w:r w:rsidRPr="00F11B7E">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F11B7E">
        <w:rPr>
          <w:rFonts w:eastAsia="Calibri"/>
          <w:u w:val="single"/>
        </w:rPr>
        <w:t>What upsets employers</w:t>
      </w:r>
      <w:r w:rsidRPr="00F11B7E">
        <w:rPr>
          <w:rFonts w:eastAsia="Calibri"/>
          <w:sz w:val="16"/>
        </w:rPr>
        <w:t>—and likely some judges—</w:t>
      </w:r>
      <w:r w:rsidRPr="00F11B7E">
        <w:rPr>
          <w:rFonts w:eastAsia="Calibri"/>
          <w:u w:val="single"/>
        </w:rPr>
        <w:t>about Cemex is that it eases the path for unions to be</w:t>
      </w:r>
      <w:r w:rsidRPr="00F11B7E">
        <w:rPr>
          <w:rFonts w:eastAsia="Calibri"/>
          <w:sz w:val="16"/>
        </w:rPr>
        <w:t xml:space="preserve"> </w:t>
      </w:r>
      <w:r w:rsidRPr="00F11B7E">
        <w:rPr>
          <w:rFonts w:eastAsia="Calibri"/>
          <w:u w:val="single"/>
        </w:rPr>
        <w:t>newly certified</w:t>
      </w:r>
      <w:r w:rsidRPr="00F11B7E">
        <w:rPr>
          <w:rFonts w:eastAsia="Calibri"/>
          <w:sz w:val="16"/>
        </w:rPr>
        <w:t xml:space="preserve"> in the absence of an election. </w:t>
      </w:r>
      <w:r w:rsidRPr="00F11B7E">
        <w:rPr>
          <w:rFonts w:eastAsia="Calibri"/>
          <w:u w:val="single"/>
        </w:rPr>
        <w:t>They envision NLRB-supervised elections</w:t>
      </w:r>
      <w:r w:rsidRPr="00F11B7E">
        <w:rPr>
          <w:rFonts w:eastAsia="Calibri"/>
          <w:sz w:val="16"/>
        </w:rPr>
        <w:t xml:space="preserve"> as the only appropriate path to union certification, despite the NLRA’s broad language allowing collective bargaining representatives to be “designated or selected”—not only elected.220 </w:t>
      </w:r>
      <w:r w:rsidRPr="00F11B7E">
        <w:rPr>
          <w:rFonts w:eastAsia="Calibri"/>
          <w:b/>
          <w:iCs/>
          <w:highlight w:val="cyan"/>
          <w:u w:val="single"/>
          <w:bdr w:val="single" w:sz="8" w:space="0" w:color="auto"/>
        </w:rPr>
        <w:t>According to the theory</w:t>
      </w:r>
      <w:r w:rsidRPr="00F11B7E">
        <w:rPr>
          <w:rFonts w:eastAsia="Calibri"/>
          <w:sz w:val="16"/>
        </w:rPr>
        <w:t xml:space="preserve">, this </w:t>
      </w:r>
      <w:r w:rsidRPr="00F11B7E">
        <w:rPr>
          <w:rFonts w:eastAsia="Calibri"/>
          <w:b/>
          <w:iCs/>
          <w:highlight w:val="cyan"/>
          <w:u w:val="single"/>
          <w:bdr w:val="single" w:sz="8" w:space="0" w:color="auto"/>
        </w:rPr>
        <w:t>broad</w:t>
      </w:r>
      <w:r w:rsidRPr="00F11B7E">
        <w:rPr>
          <w:rFonts w:eastAsia="Calibri"/>
          <w:sz w:val="16"/>
          <w:highlight w:val="cyan"/>
        </w:rPr>
        <w:t xml:space="preserve"> </w:t>
      </w:r>
      <w:r w:rsidRPr="00F11B7E">
        <w:rPr>
          <w:rFonts w:eastAsia="Calibri"/>
          <w:b/>
          <w:iCs/>
          <w:highlight w:val="cyan"/>
          <w:u w:val="single"/>
          <w:bdr w:val="single" w:sz="8" w:space="0" w:color="auto"/>
        </w:rPr>
        <w:t>language</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fail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w:t>
      </w:r>
      <w:r w:rsidRPr="00F11B7E">
        <w:rPr>
          <w:rFonts w:eastAsia="Calibri"/>
          <w:b/>
          <w:iCs/>
          <w:u w:val="single"/>
          <w:bdr w:val="single" w:sz="8" w:space="0" w:color="auto"/>
        </w:rPr>
        <w:t xml:space="preserve">ajor </w:t>
      </w:r>
      <w:r w:rsidRPr="00F11B7E">
        <w:rPr>
          <w:rFonts w:eastAsia="Calibri"/>
          <w:b/>
          <w:iCs/>
          <w:highlight w:val="cyan"/>
          <w:u w:val="single"/>
          <w:bdr w:val="single" w:sz="8" w:space="0" w:color="auto"/>
        </w:rPr>
        <w:t>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octrine’s</w:t>
      </w:r>
      <w:r w:rsidRPr="00F11B7E">
        <w:rPr>
          <w:rFonts w:eastAsia="Calibri"/>
          <w:sz w:val="16"/>
        </w:rPr>
        <w:t xml:space="preserve"> second prong, </w:t>
      </w:r>
      <w:r w:rsidRPr="00F11B7E">
        <w:rPr>
          <w:rFonts w:eastAsia="Calibri"/>
          <w:highlight w:val="cyan"/>
          <w:u w:val="single"/>
        </w:rPr>
        <w:t>which</w:t>
      </w:r>
      <w:r w:rsidRPr="00F11B7E">
        <w:rPr>
          <w:rFonts w:eastAsia="Calibri"/>
          <w:u w:val="single"/>
        </w:rPr>
        <w:t xml:space="preserve"> </w:t>
      </w:r>
      <w:r w:rsidRPr="00F11B7E">
        <w:rPr>
          <w:rStyle w:val="Emphasis"/>
          <w:highlight w:val="cyan"/>
        </w:rPr>
        <w:t>requires</w:t>
      </w:r>
      <w:r w:rsidRPr="00F11B7E">
        <w:rPr>
          <w:rFonts w:eastAsia="Calibri"/>
          <w:highlight w:val="cyan"/>
          <w:u w:val="single"/>
        </w:rPr>
        <w:t xml:space="preserve"> a</w:t>
      </w:r>
      <w:r w:rsidRPr="00F11B7E">
        <w:rPr>
          <w:rFonts w:eastAsia="Calibri"/>
          <w:u w:val="single"/>
        </w:rPr>
        <w:t xml:space="preserve"> “</w:t>
      </w:r>
      <w:r w:rsidRPr="00F11B7E">
        <w:rPr>
          <w:rStyle w:val="Emphasis"/>
          <w:highlight w:val="cyan"/>
        </w:rPr>
        <w:t>clear statement</w:t>
      </w:r>
      <w:r w:rsidRPr="00F11B7E">
        <w:rPr>
          <w:rFonts w:eastAsia="Calibri"/>
          <w:u w:val="single"/>
        </w:rPr>
        <w:t>”</w:t>
      </w:r>
      <w:r w:rsidRPr="00F11B7E">
        <w:rPr>
          <w:rFonts w:eastAsia="Calibri"/>
          <w:sz w:val="16"/>
        </w:rPr>
        <w:t xml:space="preserve"> in the delegating language.221 </w:t>
      </w:r>
      <w:r w:rsidRPr="00F11B7E">
        <w:rPr>
          <w:rFonts w:eastAsia="Calibri"/>
          <w:b/>
          <w:iCs/>
          <w:highlight w:val="cyan"/>
          <w:u w:val="single"/>
          <w:bdr w:val="single" w:sz="8" w:space="0" w:color="auto"/>
        </w:rPr>
        <w:t>Scrutiny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NLRB decisions</w:t>
      </w:r>
      <w:r w:rsidRPr="00F11B7E">
        <w:rPr>
          <w:rFonts w:eastAsia="Calibri"/>
          <w:sz w:val="16"/>
        </w:rPr>
        <w:t xml:space="preserve"> </w:t>
      </w:r>
      <w:r w:rsidRPr="00F11B7E">
        <w:rPr>
          <w:rFonts w:eastAsia="Calibri"/>
          <w:highlight w:val="cyan"/>
          <w:u w:val="single"/>
        </w:rPr>
        <w:t>should</w:t>
      </w:r>
      <w:r w:rsidRPr="00F11B7E">
        <w:rPr>
          <w:rFonts w:eastAsia="Calibri"/>
          <w:u w:val="single"/>
        </w:rPr>
        <w:t xml:space="preserve"> </w:t>
      </w:r>
      <w:r w:rsidRPr="00F11B7E">
        <w:rPr>
          <w:rFonts w:eastAsia="Calibri"/>
          <w:highlight w:val="cyan"/>
          <w:u w:val="single"/>
        </w:rPr>
        <w:t>not proceed</w:t>
      </w:r>
      <w:r w:rsidRPr="00F11B7E">
        <w:rPr>
          <w:rFonts w:eastAsia="Calibri"/>
          <w:u w:val="single"/>
        </w:rPr>
        <w:t xml:space="preserve"> to the second prong of</w:t>
      </w:r>
      <w:r w:rsidRPr="00F11B7E">
        <w:rPr>
          <w:rFonts w:eastAsia="Calibri"/>
          <w:sz w:val="16"/>
        </w:rPr>
        <w:t xml:space="preserve"> the </w:t>
      </w:r>
      <w:r w:rsidRPr="00F11B7E">
        <w:rPr>
          <w:rFonts w:eastAsia="Calibri"/>
          <w:highlight w:val="cyan"/>
          <w:u w:val="single"/>
        </w:rPr>
        <w:t>m</w:t>
      </w:r>
      <w:r w:rsidRPr="00F11B7E">
        <w:rPr>
          <w:rFonts w:eastAsia="Calibri"/>
          <w:u w:val="single"/>
        </w:rPr>
        <w:t xml:space="preserve">ajor </w:t>
      </w:r>
      <w:r w:rsidRPr="00F11B7E">
        <w:rPr>
          <w:rFonts w:eastAsia="Calibri"/>
          <w:highlight w:val="cyan"/>
          <w:u w:val="single"/>
        </w:rPr>
        <w:t>q</w:t>
      </w:r>
      <w:r w:rsidRPr="00F11B7E">
        <w:rPr>
          <w:rFonts w:eastAsia="Calibri"/>
          <w:u w:val="single"/>
        </w:rPr>
        <w:t xml:space="preserve">uestions </w:t>
      </w:r>
      <w:r w:rsidRPr="00F11B7E">
        <w:rPr>
          <w:rFonts w:eastAsia="Calibri"/>
          <w:highlight w:val="cyan"/>
          <w:u w:val="single"/>
        </w:rPr>
        <w:t>d</w:t>
      </w:r>
      <w:r w:rsidRPr="00F11B7E">
        <w:rPr>
          <w:rFonts w:eastAsia="Calibri"/>
          <w:u w:val="single"/>
        </w:rPr>
        <w:t>octrine</w:t>
      </w:r>
      <w:r w:rsidRPr="00F11B7E">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F11B7E">
        <w:rPr>
          <w:rFonts w:eastAsia="Calibri"/>
          <w:u w:val="single"/>
        </w:rPr>
        <w:t>Much like the NLRA</w:t>
      </w:r>
      <w:r w:rsidRPr="00F11B7E">
        <w:rPr>
          <w:rFonts w:eastAsia="Calibri"/>
          <w:sz w:val="16"/>
        </w:rPr>
        <w:t xml:space="preserve"> </w:t>
      </w:r>
      <w:r w:rsidRPr="00F11B7E">
        <w:rPr>
          <w:rFonts w:eastAsia="Calibri"/>
          <w:b/>
          <w:iCs/>
          <w:u w:val="single"/>
          <w:bdr w:val="single" w:sz="8" w:space="0" w:color="auto"/>
        </w:rPr>
        <w:t>survived Commerce Clause</w:t>
      </w:r>
      <w:r w:rsidRPr="00F11B7E">
        <w:rPr>
          <w:rFonts w:eastAsia="Calibri"/>
          <w:sz w:val="16"/>
        </w:rPr>
        <w:t xml:space="preserve"> scrutiny </w:t>
      </w:r>
      <w:r w:rsidRPr="00F11B7E">
        <w:rPr>
          <w:rFonts w:eastAsia="Calibri"/>
          <w:u w:val="single"/>
        </w:rPr>
        <w:t>thanks to its emphasis on private contract</w:t>
      </w:r>
      <w:r w:rsidRPr="00F11B7E">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F11B7E">
        <w:rPr>
          <w:rFonts w:eastAsia="Calibri"/>
          <w:highlight w:val="cyan"/>
          <w:u w:val="single"/>
        </w:rPr>
        <w:t>adjustments</w:t>
      </w:r>
      <w:r w:rsidRPr="00F11B7E">
        <w:rPr>
          <w:rFonts w:eastAsia="Calibri"/>
          <w:sz w:val="16"/>
        </w:rPr>
        <w:t xml:space="preserve"> </w:t>
      </w:r>
      <w:r w:rsidRPr="00F11B7E">
        <w:rPr>
          <w:rFonts w:eastAsia="Calibri"/>
          <w:u w:val="single"/>
        </w:rPr>
        <w:t>can</w:t>
      </w:r>
      <w:r w:rsidRPr="00F11B7E">
        <w:rPr>
          <w:rFonts w:eastAsia="Calibri"/>
          <w:sz w:val="16"/>
        </w:rPr>
        <w:t xml:space="preserve"> at most </w:t>
      </w:r>
      <w:r w:rsidRPr="00F11B7E">
        <w:rPr>
          <w:rFonts w:eastAsia="Calibri"/>
          <w:b/>
          <w:iCs/>
          <w:highlight w:val="cyan"/>
          <w:u w:val="single"/>
          <w:bdr w:val="single" w:sz="8" w:space="0" w:color="auto"/>
        </w:rPr>
        <w:t>result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in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frequent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collective bargaining</w:t>
      </w:r>
      <w:r w:rsidRPr="00F11B7E">
        <w:rPr>
          <w:rFonts w:eastAsia="Calibri"/>
          <w:b/>
          <w:iCs/>
          <w:u w:val="single"/>
          <w:bdr w:val="single" w:sz="8" w:space="0" w:color="auto"/>
        </w:rPr>
        <w:t xml:space="preserve"> processes</w:t>
      </w:r>
      <w:r w:rsidRPr="00F11B7E">
        <w:rPr>
          <w:rFonts w:eastAsia="Calibri"/>
          <w:sz w:val="16"/>
        </w:rPr>
        <w:t xml:space="preserve"> between private parties </w:t>
      </w:r>
      <w:r w:rsidRPr="00F11B7E">
        <w:rPr>
          <w:rFonts w:eastAsia="Calibri"/>
          <w:u w:val="single"/>
        </w:rPr>
        <w:t>who are capable only of binding one another</w:t>
      </w:r>
      <w:r w:rsidRPr="00F11B7E">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F11B7E">
        <w:rPr>
          <w:rFonts w:eastAsia="Calibri"/>
          <w:highlight w:val="cyan"/>
          <w:u w:val="single"/>
        </w:rPr>
        <w:t>the NLRB lacks</w:t>
      </w:r>
      <w:r w:rsidRPr="00F11B7E">
        <w:rPr>
          <w:rFonts w:eastAsia="Calibri"/>
          <w:sz w:val="16"/>
        </w:rPr>
        <w:t xml:space="preserve"> </w:t>
      </w:r>
      <w:r w:rsidRPr="00F11B7E">
        <w:rPr>
          <w:rFonts w:eastAsia="Calibri"/>
          <w:u w:val="single"/>
        </w:rPr>
        <w:t xml:space="preserve">any form of substantive </w:t>
      </w:r>
      <w:r w:rsidRPr="00F11B7E">
        <w:rPr>
          <w:rFonts w:eastAsia="Calibri"/>
          <w:highlight w:val="cyan"/>
          <w:u w:val="single"/>
        </w:rPr>
        <w:t>policymaking authority</w:t>
      </w:r>
      <w:r w:rsidRPr="00F11B7E">
        <w:rPr>
          <w:rFonts w:eastAsia="Calibri"/>
          <w:sz w:val="16"/>
        </w:rPr>
        <w:t xml:space="preserve"> that could compare.227 The </w:t>
      </w:r>
      <w:r w:rsidRPr="00F11B7E">
        <w:rPr>
          <w:rFonts w:eastAsia="Calibri"/>
          <w:u w:val="single"/>
        </w:rPr>
        <w:t>NLRA was instead tailor-made</w:t>
      </w:r>
      <w:r w:rsidRPr="00F11B7E">
        <w:rPr>
          <w:rFonts w:eastAsia="Calibri"/>
          <w:sz w:val="16"/>
        </w:rPr>
        <w:t xml:space="preserve"> </w:t>
      </w:r>
      <w:r w:rsidRPr="00F11B7E">
        <w:rPr>
          <w:rFonts w:eastAsia="Calibri"/>
          <w:u w:val="single"/>
        </w:rPr>
        <w:t>to survive Lochner</w:t>
      </w:r>
      <w:r w:rsidRPr="00F11B7E">
        <w:rPr>
          <w:rFonts w:eastAsia="Calibri"/>
          <w:sz w:val="16"/>
        </w:rPr>
        <w:t xml:space="preserve"> as a form of government regulation through procedure rather than substance. </w:t>
      </w:r>
      <w:r w:rsidRPr="00F11B7E">
        <w:rPr>
          <w:rFonts w:eastAsia="Calibri"/>
          <w:b/>
          <w:iCs/>
          <w:highlight w:val="cyan"/>
          <w:u w:val="single"/>
          <w:bdr w:val="single" w:sz="8" w:space="0" w:color="auto"/>
        </w:rPr>
        <w:t>Its</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vision</w:t>
      </w:r>
      <w:r w:rsidRPr="00F11B7E">
        <w:rPr>
          <w:rFonts w:eastAsia="Calibri"/>
          <w:sz w:val="16"/>
          <w:highlight w:val="cyan"/>
        </w:rPr>
        <w:t xml:space="preserve"> </w:t>
      </w:r>
      <w:r w:rsidRPr="00F11B7E">
        <w:rPr>
          <w:rFonts w:eastAsia="Calibri"/>
          <w:b/>
          <w:iCs/>
          <w:highlight w:val="cyan"/>
          <w:u w:val="single"/>
          <w:bdr w:val="single" w:sz="8" w:space="0" w:color="auto"/>
        </w:rPr>
        <w:t>of restrained</w:t>
      </w:r>
      <w:r w:rsidRPr="00F11B7E">
        <w:rPr>
          <w:rFonts w:eastAsia="Calibri"/>
          <w:b/>
          <w:iCs/>
          <w:u w:val="single"/>
          <w:bdr w:val="single" w:sz="8" w:space="0" w:color="auto"/>
        </w:rPr>
        <w:t xml:space="preserve"> executive-branch </w:t>
      </w:r>
      <w:r w:rsidRPr="00F11B7E">
        <w:rPr>
          <w:rFonts w:eastAsia="Calibri"/>
          <w:b/>
          <w:iCs/>
          <w:highlight w:val="cyan"/>
          <w:u w:val="single"/>
          <w:bdr w:val="single" w:sz="8" w:space="0" w:color="auto"/>
        </w:rPr>
        <w:t>supervision</w:t>
      </w:r>
      <w:r w:rsidRPr="00F11B7E">
        <w:rPr>
          <w:rFonts w:eastAsia="Calibri"/>
          <w:sz w:val="16"/>
        </w:rPr>
        <w:t xml:space="preserve"> of localized substantive labor-and-employment policymaking </w:t>
      </w:r>
      <w:r w:rsidRPr="00F11B7E">
        <w:rPr>
          <w:rFonts w:eastAsia="Calibri"/>
          <w:u w:val="single"/>
        </w:rPr>
        <w:t>through private agreement</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comfortably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survive</w:t>
      </w:r>
      <w:r w:rsidRPr="00F11B7E">
        <w:rPr>
          <w:rFonts w:eastAsia="Calibri"/>
          <w:b/>
          <w:iCs/>
          <w:u w:val="single"/>
          <w:bdr w:val="single" w:sz="8" w:space="0" w:color="auto"/>
        </w:rPr>
        <w:t xml:space="preserve"> the </w:t>
      </w:r>
      <w:r w:rsidRPr="00F11B7E">
        <w:rPr>
          <w:rFonts w:eastAsia="Calibri"/>
          <w:b/>
          <w:iCs/>
          <w:highlight w:val="cyan"/>
          <w:u w:val="single"/>
          <w:bdr w:val="single" w:sz="8" w:space="0" w:color="auto"/>
        </w:rPr>
        <w:t>revival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Lochner-era</w:t>
      </w:r>
      <w:r w:rsidRPr="00F11B7E">
        <w:rPr>
          <w:rFonts w:eastAsia="Calibri"/>
          <w:sz w:val="16"/>
        </w:rPr>
        <w:t xml:space="preserve"> </w:t>
      </w:r>
      <w:r w:rsidRPr="00F11B7E">
        <w:rPr>
          <w:rFonts w:eastAsia="Calibri"/>
          <w:b/>
          <w:iCs/>
          <w:highlight w:val="cyan"/>
          <w:u w:val="single"/>
          <w:bdr w:val="single" w:sz="8" w:space="0" w:color="auto"/>
        </w:rPr>
        <w:t>anti-administrative</w:t>
      </w:r>
      <w:r w:rsidRPr="00F11B7E">
        <w:rPr>
          <w:rFonts w:eastAsia="Calibri"/>
          <w:sz w:val="16"/>
          <w:highlight w:val="cyan"/>
        </w:rPr>
        <w:t xml:space="preserve"> </w:t>
      </w:r>
      <w:r w:rsidRPr="00F11B7E">
        <w:rPr>
          <w:rFonts w:eastAsia="Calibri"/>
          <w:b/>
          <w:iCs/>
          <w:highlight w:val="cyan"/>
          <w:u w:val="single"/>
          <w:bdr w:val="single" w:sz="8" w:space="0" w:color="auto"/>
        </w:rPr>
        <w:t>values</w:t>
      </w:r>
      <w:r w:rsidRPr="00F11B7E">
        <w:rPr>
          <w:rFonts w:eastAsia="Calibri"/>
          <w:sz w:val="16"/>
        </w:rPr>
        <w:t xml:space="preserve"> encoded in the major questions doctrine, accordingly. </w:t>
      </w:r>
      <w:r w:rsidRPr="00F11B7E">
        <w:rPr>
          <w:rFonts w:eastAsia="Calibri"/>
          <w:u w:val="single"/>
        </w:rPr>
        <w:t xml:space="preserve">Among the </w:t>
      </w:r>
      <w:r w:rsidRPr="00F11B7E">
        <w:rPr>
          <w:rFonts w:eastAsia="Calibri"/>
          <w:highlight w:val="cyan"/>
          <w:u w:val="single"/>
        </w:rPr>
        <w:t>NLRB’s greatest weaknesses</w:t>
      </w:r>
      <w:r w:rsidRPr="00F11B7E">
        <w:rPr>
          <w:rFonts w:eastAsia="Calibri"/>
          <w:sz w:val="16"/>
        </w:rPr>
        <w:t xml:space="preserve"> and strengths </w:t>
      </w:r>
      <w:r w:rsidRPr="00F11B7E">
        <w:rPr>
          <w:rFonts w:eastAsia="Calibri"/>
          <w:b/>
          <w:iCs/>
          <w:highlight w:val="cyan"/>
          <w:u w:val="single"/>
          <w:bdr w:val="single" w:sz="8" w:space="0" w:color="auto"/>
        </w:rPr>
        <w:t>is its comparative</w:t>
      </w:r>
      <w:r w:rsidRPr="00F11B7E">
        <w:rPr>
          <w:rFonts w:eastAsia="Calibri"/>
          <w:b/>
          <w:iCs/>
          <w:u w:val="single"/>
          <w:bdr w:val="single" w:sz="8" w:space="0" w:color="auto"/>
        </w:rPr>
        <w:t xml:space="preserve"> lack of “</w:t>
      </w:r>
      <w:r w:rsidRPr="00F11B7E">
        <w:rPr>
          <w:rFonts w:eastAsia="Calibri"/>
          <w:b/>
          <w:iCs/>
          <w:highlight w:val="cyan"/>
          <w:u w:val="single"/>
          <w:bdr w:val="single" w:sz="8" w:space="0" w:color="auto"/>
        </w:rPr>
        <w:t>major” authority</w:t>
      </w:r>
      <w:r w:rsidRPr="00F11B7E">
        <w:rPr>
          <w:rFonts w:eastAsia="Calibri"/>
          <w:sz w:val="16"/>
        </w:rPr>
        <w:t xml:space="preserve">.228 </w:t>
      </w:r>
      <w:r w:rsidRPr="00F11B7E">
        <w:rPr>
          <w:rFonts w:eastAsia="Calibri"/>
          <w:u w:val="single"/>
        </w:rPr>
        <w:t>Substantive</w:t>
      </w:r>
      <w:r w:rsidRPr="00F11B7E">
        <w:rPr>
          <w:rFonts w:eastAsia="Calibri"/>
          <w:sz w:val="16"/>
        </w:rPr>
        <w:t xml:space="preserve"> </w:t>
      </w:r>
      <w:r w:rsidRPr="00F11B7E">
        <w:rPr>
          <w:rFonts w:eastAsia="Calibri"/>
          <w:highlight w:val="cyan"/>
          <w:u w:val="single"/>
        </w:rPr>
        <w:t>labor</w:t>
      </w:r>
      <w:r w:rsidRPr="00F11B7E">
        <w:rPr>
          <w:rFonts w:eastAsia="Calibri"/>
          <w:sz w:val="16"/>
        </w:rPr>
        <w:t xml:space="preserve"> and employment </w:t>
      </w:r>
      <w:r w:rsidRPr="00F11B7E">
        <w:rPr>
          <w:rFonts w:eastAsia="Calibri"/>
          <w:highlight w:val="cyan"/>
          <w:u w:val="single"/>
        </w:rPr>
        <w:t>policy</w:t>
      </w:r>
      <w:r w:rsidRPr="00F11B7E">
        <w:rPr>
          <w:rFonts w:eastAsia="Calibri"/>
          <w:sz w:val="16"/>
        </w:rPr>
        <w:t xml:space="preserve"> </w:t>
      </w:r>
      <w:r w:rsidRPr="00F11B7E">
        <w:rPr>
          <w:rFonts w:eastAsia="Calibri"/>
          <w:u w:val="single"/>
        </w:rPr>
        <w:t xml:space="preserve">nevertheless </w:t>
      </w:r>
      <w:r w:rsidRPr="00F11B7E">
        <w:rPr>
          <w:rFonts w:eastAsia="Calibri"/>
          <w:highlight w:val="cyan"/>
          <w:u w:val="single"/>
        </w:rPr>
        <w:t>emanates</w:t>
      </w:r>
      <w:r w:rsidRPr="00F11B7E">
        <w:rPr>
          <w:rFonts w:eastAsia="Calibri"/>
          <w:sz w:val="16"/>
        </w:rPr>
        <w:t xml:space="preserve"> </w:t>
      </w:r>
      <w:r w:rsidRPr="00F11B7E">
        <w:rPr>
          <w:rFonts w:eastAsia="Calibri"/>
          <w:highlight w:val="cyan"/>
          <w:u w:val="single"/>
        </w:rPr>
        <w:t>from</w:t>
      </w:r>
      <w:r w:rsidRPr="00F11B7E">
        <w:rPr>
          <w:rFonts w:eastAsia="Calibri"/>
          <w:u w:val="single"/>
        </w:rPr>
        <w:t xml:space="preserve"> the </w:t>
      </w:r>
      <w:r w:rsidRPr="00F11B7E">
        <w:rPr>
          <w:rFonts w:eastAsia="Calibri"/>
          <w:highlight w:val="cyan"/>
          <w:u w:val="single"/>
        </w:rPr>
        <w:t>margins</w:t>
      </w:r>
      <w:r w:rsidRPr="00F11B7E">
        <w:rPr>
          <w:rFonts w:eastAsia="Calibri"/>
          <w:u w:val="single"/>
        </w:rPr>
        <w:t xml:space="preserve"> of the NLRA </w:t>
      </w:r>
      <w:r w:rsidRPr="00F11B7E">
        <w:rPr>
          <w:rFonts w:eastAsia="Calibri"/>
          <w:sz w:val="16"/>
        </w:rPr>
        <w:t xml:space="preserve">in ways </w:t>
      </w:r>
      <w:r w:rsidRPr="00F11B7E">
        <w:rPr>
          <w:rFonts w:eastAsia="Calibri"/>
          <w:b/>
          <w:iCs/>
          <w:highlight w:val="cyan"/>
          <w:u w:val="single"/>
          <w:bdr w:val="single" w:sz="8" w:space="0" w:color="auto"/>
        </w:rPr>
        <w:t>that should offend</w:t>
      </w:r>
      <w:r w:rsidRPr="00F11B7E">
        <w:rPr>
          <w:rFonts w:eastAsia="Calibri"/>
          <w:b/>
          <w:iCs/>
          <w:u w:val="single"/>
          <w:bdr w:val="single" w:sz="8" w:space="0" w:color="auto"/>
        </w:rPr>
        <w:t xml:space="preserve"> the new administrative</w:t>
      </w:r>
      <w:r w:rsidRPr="00F11B7E">
        <w:rPr>
          <w:rFonts w:eastAsia="Calibri"/>
          <w:sz w:val="16"/>
        </w:rPr>
        <w:t xml:space="preserve"> </w:t>
      </w:r>
      <w:r w:rsidRPr="00F11B7E">
        <w:rPr>
          <w:rFonts w:eastAsia="Calibri"/>
          <w:b/>
          <w:iCs/>
          <w:u w:val="single"/>
          <w:bdr w:val="single" w:sz="8" w:space="0" w:color="auto"/>
        </w:rPr>
        <w:t>law</w:t>
      </w:r>
      <w:r w:rsidRPr="00F11B7E">
        <w:rPr>
          <w:rFonts w:eastAsia="Calibri"/>
          <w:sz w:val="16"/>
        </w:rPr>
        <w:t xml:space="preserve">, in particular </w:t>
      </w:r>
      <w:r w:rsidRPr="00F11B7E">
        <w:rPr>
          <w:rFonts w:eastAsia="Calibri"/>
          <w:b/>
          <w:iCs/>
          <w:highlight w:val="cyan"/>
          <w:u w:val="single"/>
          <w:bdr w:val="single" w:sz="8" w:space="0" w:color="auto"/>
        </w:rPr>
        <w:t>the m</w:t>
      </w:r>
      <w:r w:rsidRPr="00F11B7E">
        <w:rPr>
          <w:rFonts w:eastAsia="Calibri"/>
          <w:b/>
          <w:iCs/>
          <w:u w:val="single"/>
          <w:bdr w:val="single" w:sz="8" w:space="0" w:color="auto"/>
        </w:rPr>
        <w:t>ajor</w:t>
      </w:r>
      <w:r w:rsidRPr="00F11B7E">
        <w:rPr>
          <w:rFonts w:eastAsia="Calibri"/>
          <w:b/>
          <w:iCs/>
          <w:highlight w:val="cyan"/>
          <w:u w:val="single"/>
          <w:bdr w:val="single" w:sz="8" w:space="0" w:color="auto"/>
        </w:rPr>
        <w:t xml:space="preserve"> 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w:t>
      </w:r>
      <w:r w:rsidRPr="00F11B7E">
        <w:rPr>
          <w:rFonts w:eastAsia="Calibri"/>
          <w:sz w:val="16"/>
        </w:rPr>
        <w:t xml:space="preserve"> and related clearstatement rules. The following section more deeply examines recent developments in the still-evolving major questions doctrine before finally analyzing Machinists preemption in light of it and other emergent administrative law principles.</w:t>
      </w:r>
    </w:p>
    <w:p w14:paraId="4F8BF6CC" w14:textId="77777777" w:rsidR="003C5FD0" w:rsidRPr="00717257" w:rsidRDefault="003C5FD0" w:rsidP="003C5FD0">
      <w:pPr>
        <w:rPr>
          <w:rFonts w:eastAsia="Calibri"/>
          <w:sz w:val="16"/>
        </w:rPr>
      </w:pPr>
    </w:p>
    <w:p w14:paraId="4787CEBE" w14:textId="77777777" w:rsidR="003C5FD0" w:rsidRPr="00717257" w:rsidRDefault="003C5FD0" w:rsidP="003C5FD0">
      <w:pPr>
        <w:keepNext/>
        <w:keepLines/>
        <w:spacing w:before="40" w:after="0"/>
        <w:outlineLvl w:val="3"/>
        <w:rPr>
          <w:rFonts w:eastAsia="Times New Roman"/>
          <w:b/>
          <w:iCs/>
          <w:sz w:val="26"/>
        </w:rPr>
      </w:pPr>
      <w:r w:rsidRPr="00717257">
        <w:rPr>
          <w:rFonts w:eastAsia="Times New Roman"/>
          <w:b/>
          <w:iCs/>
          <w:sz w:val="26"/>
        </w:rPr>
        <w:t xml:space="preserve">A broad MQD shreds regulation of </w:t>
      </w:r>
      <w:r w:rsidRPr="00717257">
        <w:rPr>
          <w:rFonts w:eastAsia="Times New Roman"/>
          <w:b/>
          <w:iCs/>
          <w:sz w:val="26"/>
          <w:u w:val="single"/>
        </w:rPr>
        <w:t>emerging tech</w:t>
      </w:r>
      <w:r w:rsidRPr="00717257">
        <w:rPr>
          <w:rFonts w:eastAsia="Times New Roman"/>
          <w:b/>
          <w:iCs/>
          <w:sz w:val="26"/>
        </w:rPr>
        <w:t xml:space="preserve">. </w:t>
      </w:r>
    </w:p>
    <w:p w14:paraId="401338AC" w14:textId="77777777" w:rsidR="003C5FD0" w:rsidRPr="00717257" w:rsidRDefault="003C5FD0" w:rsidP="003C5FD0">
      <w:pPr>
        <w:rPr>
          <w:rFonts w:eastAsia="Calibri"/>
        </w:rPr>
      </w:pPr>
      <w:r w:rsidRPr="00717257">
        <w:rPr>
          <w:rFonts w:eastAsia="Calibri"/>
          <w:b/>
          <w:bCs/>
          <w:sz w:val="26"/>
        </w:rPr>
        <w:t>Johnson 23</w:t>
      </w:r>
      <w:r w:rsidRPr="00717257">
        <w:rPr>
          <w:rFonts w:eastAsia="Calibri"/>
        </w:rPr>
        <w:t>, *PhD candidate at the School of Regulation and Global Governance at the Australian National University; JD @ Sandra Day O'Connor College of Law. **PhD candidate at the School of Life Sciences at Arizona State University; JD @ Sandra Day O'Connor College of Law. (*Walter G. and **Lucille M. Tournas, "The Major Questions Doctrine and the Threat to Regulating Emerging Technologies," Santa Clara High Technology Law Journal 39, No. 2, p. 165-172)</w:t>
      </w:r>
    </w:p>
    <w:p w14:paraId="3C71FCAB" w14:textId="77777777" w:rsidR="003C5FD0" w:rsidRPr="00717257" w:rsidRDefault="003C5FD0" w:rsidP="003C5FD0">
      <w:pPr>
        <w:rPr>
          <w:rFonts w:eastAsia="Calibri"/>
          <w:sz w:val="16"/>
        </w:rPr>
      </w:pPr>
      <w:r w:rsidRPr="00717257">
        <w:rPr>
          <w:rFonts w:eastAsia="Calibri"/>
          <w:sz w:val="16"/>
        </w:rPr>
        <w:t>IV. JUDICIAL THREATS TO REGULATING EMERGING TECHNOLOGIES</w:t>
      </w:r>
    </w:p>
    <w:p w14:paraId="7BF71252" w14:textId="77777777" w:rsidR="003C5FD0" w:rsidRPr="00717257" w:rsidRDefault="003C5FD0" w:rsidP="003C5FD0">
      <w:pPr>
        <w:rPr>
          <w:rFonts w:eastAsia="Calibri"/>
          <w:sz w:val="16"/>
        </w:rPr>
      </w:pPr>
      <w:r w:rsidRPr="00717257">
        <w:rPr>
          <w:rFonts w:eastAsia="Calibri"/>
          <w:sz w:val="16"/>
        </w:rPr>
        <w:t xml:space="preserve">In 2016, following King v. Burwell,145 Professor Monast expressed concern that the </w:t>
      </w:r>
      <w:r w:rsidRPr="00717257">
        <w:rPr>
          <w:rFonts w:eastAsia="Calibri"/>
          <w:b/>
          <w:iCs/>
          <w:highlight w:val="cyan"/>
          <w:u w:val="single"/>
          <w:bdr w:val="single" w:sz="8" w:space="0" w:color="auto"/>
        </w:rPr>
        <w:t>m</w:t>
      </w:r>
      <w:r w:rsidRPr="00717257">
        <w:rPr>
          <w:rFonts w:eastAsia="Calibri"/>
          <w:sz w:val="16"/>
        </w:rPr>
        <w:t xml:space="preserve">ajor </w:t>
      </w:r>
      <w:r w:rsidRPr="00717257">
        <w:rPr>
          <w:rFonts w:eastAsia="Calibri"/>
          <w:b/>
          <w:iCs/>
          <w:highlight w:val="cyan"/>
          <w:u w:val="single"/>
          <w:bdr w:val="single" w:sz="8" w:space="0" w:color="auto"/>
        </w:rPr>
        <w:t>q</w:t>
      </w:r>
      <w:r w:rsidRPr="00717257">
        <w:rPr>
          <w:rFonts w:eastAsia="Calibri"/>
          <w:sz w:val="16"/>
        </w:rPr>
        <w:t xml:space="preserve">uestions </w:t>
      </w:r>
      <w:r w:rsidRPr="00717257">
        <w:rPr>
          <w:rFonts w:eastAsia="Calibri"/>
          <w:b/>
          <w:iCs/>
          <w:highlight w:val="cyan"/>
          <w:u w:val="single"/>
          <w:bdr w:val="single" w:sz="8" w:space="0" w:color="auto"/>
        </w:rPr>
        <w:t>d</w:t>
      </w:r>
      <w:r w:rsidRPr="00717257">
        <w:rPr>
          <w:rFonts w:eastAsia="Calibri"/>
          <w:sz w:val="16"/>
        </w:rPr>
        <w:t xml:space="preserve">octrine </w:t>
      </w:r>
      <w:r w:rsidRPr="00717257">
        <w:rPr>
          <w:rFonts w:eastAsia="Calibri"/>
          <w:highlight w:val="cyan"/>
          <w:u w:val="single"/>
        </w:rPr>
        <w:t>could</w:t>
      </w:r>
      <w:r w:rsidRPr="00717257">
        <w:rPr>
          <w:rFonts w:eastAsia="Calibri"/>
          <w:sz w:val="16"/>
        </w:rPr>
        <w:t xml:space="preserve"> potentially interfere with or </w:t>
      </w:r>
      <w:r w:rsidRPr="00717257">
        <w:rPr>
          <w:rFonts w:eastAsia="Calibri"/>
          <w:b/>
          <w:iCs/>
          <w:highlight w:val="cyan"/>
          <w:u w:val="single"/>
          <w:bdr w:val="single" w:sz="8" w:space="0" w:color="auto"/>
        </w:rPr>
        <w:t>chill</w:t>
      </w:r>
      <w:r w:rsidRPr="00717257">
        <w:rPr>
          <w:rFonts w:eastAsia="Calibri"/>
          <w:sz w:val="16"/>
        </w:rPr>
        <w:t xml:space="preserve"> administrative </w:t>
      </w:r>
      <w:r w:rsidRPr="00717257">
        <w:rPr>
          <w:rFonts w:eastAsia="Calibri"/>
          <w:u w:val="single"/>
        </w:rPr>
        <w:t xml:space="preserve">agency </w:t>
      </w:r>
      <w:r w:rsidRPr="00717257">
        <w:rPr>
          <w:rFonts w:eastAsia="Calibri"/>
          <w:highlight w:val="cyan"/>
          <w:u w:val="single"/>
        </w:rPr>
        <w:t xml:space="preserve">efforts to </w:t>
      </w:r>
      <w:r w:rsidRPr="00717257">
        <w:rPr>
          <w:rFonts w:eastAsia="Calibri"/>
          <w:b/>
          <w:iCs/>
          <w:highlight w:val="cyan"/>
          <w:u w:val="single"/>
          <w:bdr w:val="single" w:sz="8" w:space="0" w:color="auto"/>
        </w:rPr>
        <w:t>manage emerging tech</w:t>
      </w:r>
      <w:r w:rsidRPr="00717257">
        <w:rPr>
          <w:rFonts w:eastAsia="Calibri"/>
          <w:sz w:val="16"/>
        </w:rPr>
        <w:t xml:space="preserve">nologies in the future.1 46 Here, we expand on this concern to offer legal, policy, and political analyses across technology spaces to illustrate the contours of the claim in detail-reflecting on refinements to the doctrine over the past several years against the backdrop of a Supreme Court with a new supermajority. In particular, we argue the new major questions doctrine poses significant challenges not only for issuing new rules on technology, but also </w:t>
      </w:r>
      <w:r w:rsidRPr="00717257">
        <w:rPr>
          <w:rFonts w:eastAsia="Calibri"/>
          <w:u w:val="single"/>
        </w:rPr>
        <w:t>for inherited regulatory strategies which regulators have already been using for decades to establish oversight of nascent tech</w:t>
      </w:r>
      <w:r w:rsidRPr="00717257">
        <w:rPr>
          <w:rFonts w:eastAsia="Calibri"/>
          <w:sz w:val="16"/>
        </w:rPr>
        <w:t xml:space="preserve">nologies. </w:t>
      </w:r>
      <w:r w:rsidRPr="00717257">
        <w:rPr>
          <w:rFonts w:eastAsia="Calibri"/>
          <w:b/>
          <w:iCs/>
          <w:highlight w:val="cyan"/>
          <w:u w:val="single"/>
          <w:bdr w:val="single" w:sz="8" w:space="0" w:color="auto"/>
        </w:rPr>
        <w:t>Especially</w:t>
      </w:r>
      <w:r w:rsidRPr="00717257">
        <w:rPr>
          <w:rFonts w:eastAsia="Calibri"/>
          <w:u w:val="single"/>
        </w:rPr>
        <w:t xml:space="preserve"> </w:t>
      </w:r>
      <w:r w:rsidRPr="00717257">
        <w:rPr>
          <w:rFonts w:eastAsia="Calibri"/>
          <w:highlight w:val="cyan"/>
          <w:u w:val="single"/>
        </w:rPr>
        <w:t>in</w:t>
      </w:r>
      <w:r w:rsidRPr="00717257">
        <w:rPr>
          <w:rFonts w:eastAsia="Calibri"/>
          <w:u w:val="single"/>
        </w:rPr>
        <w:t xml:space="preserve"> the presence of </w:t>
      </w:r>
      <w:r w:rsidRPr="00717257">
        <w:rPr>
          <w:rFonts w:eastAsia="Calibri"/>
          <w:highlight w:val="cyan"/>
          <w:u w:val="single"/>
        </w:rPr>
        <w:t>a</w:t>
      </w:r>
      <w:r w:rsidRPr="00717257">
        <w:rPr>
          <w:rFonts w:eastAsia="Calibri"/>
          <w:sz w:val="16"/>
        </w:rPr>
        <w:t xml:space="preserve"> contemporary </w:t>
      </w:r>
      <w:r w:rsidRPr="00717257">
        <w:rPr>
          <w:rFonts w:eastAsia="Calibri"/>
          <w:highlight w:val="cyan"/>
          <w:u w:val="single"/>
        </w:rPr>
        <w:t xml:space="preserve">Congress </w:t>
      </w:r>
      <w:r w:rsidRPr="00717257">
        <w:rPr>
          <w:rFonts w:eastAsia="Calibri"/>
          <w:b/>
          <w:iCs/>
          <w:highlight w:val="cyan"/>
          <w:u w:val="single"/>
          <w:bdr w:val="single" w:sz="8" w:space="0" w:color="auto"/>
        </w:rPr>
        <w:t>hamstrung by polarization</w:t>
      </w:r>
      <w:r w:rsidRPr="00717257">
        <w:rPr>
          <w:rFonts w:eastAsia="Calibri"/>
          <w:sz w:val="16"/>
        </w:rPr>
        <w:t xml:space="preserve"> </w:t>
      </w:r>
      <w:r w:rsidRPr="00717257">
        <w:rPr>
          <w:rFonts w:eastAsia="Calibri"/>
          <w:u w:val="single"/>
        </w:rPr>
        <w:t>and structural obstacles</w:t>
      </w:r>
      <w:r w:rsidRPr="00717257">
        <w:rPr>
          <w:rFonts w:eastAsia="Calibri"/>
          <w:sz w:val="16"/>
        </w:rPr>
        <w:t xml:space="preserve">,1 47 we aim to illustrate how </w:t>
      </w:r>
      <w:r w:rsidRPr="00717257">
        <w:rPr>
          <w:rFonts w:eastAsia="Calibri"/>
          <w:u w:val="single"/>
        </w:rPr>
        <w:t>evolving nondelegation canons</w:t>
      </w:r>
      <w:r w:rsidRPr="00717257">
        <w:rPr>
          <w:rFonts w:eastAsia="Calibri"/>
          <w:sz w:val="16"/>
        </w:rPr>
        <w:t xml:space="preserve"> - particularly the major questions doctrine </w:t>
      </w:r>
      <w:r w:rsidRPr="00717257">
        <w:rPr>
          <w:rFonts w:eastAsia="Calibri"/>
          <w:u w:val="single"/>
        </w:rPr>
        <w:t>pose threats to the capacity of</w:t>
      </w:r>
      <w:r w:rsidRPr="00717257">
        <w:rPr>
          <w:rFonts w:eastAsia="Calibri"/>
          <w:sz w:val="16"/>
        </w:rPr>
        <w:t xml:space="preserve"> regulatory </w:t>
      </w:r>
      <w:r w:rsidRPr="00717257">
        <w:rPr>
          <w:rFonts w:eastAsia="Calibri"/>
          <w:u w:val="single"/>
        </w:rPr>
        <w:t>agencies to promote the public interest</w:t>
      </w:r>
      <w:r w:rsidRPr="00717257">
        <w:rPr>
          <w:rFonts w:eastAsia="Calibri"/>
          <w:sz w:val="16"/>
        </w:rPr>
        <w:t xml:space="preserve"> with respect to emerging technologies.1 48</w:t>
      </w:r>
    </w:p>
    <w:p w14:paraId="5086CAB3" w14:textId="77777777" w:rsidR="003C5FD0" w:rsidRPr="00717257" w:rsidRDefault="003C5FD0" w:rsidP="003C5FD0">
      <w:pPr>
        <w:rPr>
          <w:rFonts w:eastAsia="Calibri"/>
          <w:sz w:val="16"/>
        </w:rPr>
      </w:pPr>
      <w:r w:rsidRPr="00717257">
        <w:rPr>
          <w:rFonts w:eastAsia="Calibri"/>
          <w:sz w:val="16"/>
        </w:rPr>
        <w:t xml:space="preserve">Administrative agencies in virtually any sector will face issues of how to implement existing statutes when faced with new cases, situations, and policy problems, especially as authorizing legislation becomes older.149 Yet, managing emerging technologies stands out as a particular area of regulatory practice that benefits from the ability to read statutes broadly and respond to unanticipated issues in a regulatory space. </w:t>
      </w:r>
      <w:r w:rsidRPr="00717257">
        <w:rPr>
          <w:rFonts w:eastAsia="Calibri"/>
          <w:highlight w:val="cyan"/>
          <w:u w:val="single"/>
        </w:rPr>
        <w:t>Congress</w:t>
      </w:r>
      <w:r w:rsidRPr="00717257">
        <w:rPr>
          <w:rFonts w:eastAsia="Calibri"/>
          <w:u w:val="single"/>
        </w:rPr>
        <w:t xml:space="preserve"> as an institution </w:t>
      </w:r>
      <w:r w:rsidRPr="00717257">
        <w:rPr>
          <w:rFonts w:eastAsia="Calibri"/>
          <w:highlight w:val="cyan"/>
          <w:u w:val="single"/>
        </w:rPr>
        <w:t>has limited time</w:t>
      </w:r>
      <w:r w:rsidRPr="00717257">
        <w:rPr>
          <w:rFonts w:eastAsia="Calibri"/>
          <w:u w:val="single"/>
        </w:rPr>
        <w:t xml:space="preserve">, staffing, </w:t>
      </w:r>
      <w:r w:rsidRPr="00717257">
        <w:rPr>
          <w:rFonts w:eastAsia="Calibri"/>
          <w:highlight w:val="cyan"/>
          <w:u w:val="single"/>
        </w:rPr>
        <w:t>and expertise</w:t>
      </w:r>
      <w:r w:rsidRPr="00717257">
        <w:rPr>
          <w:rFonts w:eastAsia="Calibri"/>
          <w:u w:val="single"/>
        </w:rPr>
        <w:t xml:space="preserve"> and can only consider a limited number of major issues</w:t>
      </w:r>
      <w:r w:rsidRPr="00717257">
        <w:rPr>
          <w:rFonts w:eastAsia="Calibri"/>
          <w:sz w:val="16"/>
        </w:rPr>
        <w:t xml:space="preserve"> in its legislative agenda at once, requiring many political, policy, and advocacy processes to align at once to add an item to the agenda. 0 Policy issues around regulating </w:t>
      </w:r>
      <w:r w:rsidRPr="00717257">
        <w:rPr>
          <w:rFonts w:eastAsia="Calibri"/>
          <w:u w:val="single"/>
        </w:rPr>
        <w:t>emerging tech</w:t>
      </w:r>
      <w:r w:rsidRPr="00717257">
        <w:rPr>
          <w:rFonts w:eastAsia="Calibri"/>
          <w:sz w:val="16"/>
        </w:rPr>
        <w:t xml:space="preserve">nologies in particular </w:t>
      </w:r>
      <w:r w:rsidRPr="00717257">
        <w:rPr>
          <w:rFonts w:eastAsia="Calibri"/>
          <w:u w:val="single"/>
        </w:rPr>
        <w:t>rarely appear on Congress'</w:t>
      </w:r>
      <w:r w:rsidRPr="00717257">
        <w:rPr>
          <w:rFonts w:eastAsia="Calibri"/>
          <w:sz w:val="16"/>
        </w:rPr>
        <w:t xml:space="preserve"> legislative </w:t>
      </w:r>
      <w:r w:rsidRPr="00717257">
        <w:rPr>
          <w:rFonts w:eastAsia="Calibri"/>
          <w:u w:val="single"/>
        </w:rPr>
        <w:t>agenda</w:t>
      </w:r>
      <w:r w:rsidRPr="00717257">
        <w:rPr>
          <w:rFonts w:eastAsia="Calibri"/>
          <w:sz w:val="16"/>
        </w:rPr>
        <w:t xml:space="preserve">, which may be perceived as obscure or lower priority than the major political issues of the day.' 5 In some cases, </w:t>
      </w:r>
      <w:r w:rsidRPr="00717257">
        <w:rPr>
          <w:rFonts w:eastAsia="Calibri"/>
          <w:b/>
          <w:iCs/>
          <w:highlight w:val="cyan"/>
          <w:u w:val="single"/>
          <w:bdr w:val="single" w:sz="8" w:space="0" w:color="auto"/>
        </w:rPr>
        <w:t>entire industries</w:t>
      </w:r>
      <w:r w:rsidRPr="00717257">
        <w:rPr>
          <w:rFonts w:eastAsia="Calibri"/>
          <w:u w:val="single"/>
        </w:rPr>
        <w:t xml:space="preserve"> based on new tech</w:t>
      </w:r>
      <w:r w:rsidRPr="00717257">
        <w:rPr>
          <w:rFonts w:eastAsia="Calibri"/>
          <w:sz w:val="16"/>
        </w:rPr>
        <w:t xml:space="preserve">nologies </w:t>
      </w:r>
      <w:r w:rsidRPr="00717257">
        <w:rPr>
          <w:rFonts w:eastAsia="Calibri"/>
          <w:highlight w:val="cyan"/>
          <w:u w:val="single"/>
        </w:rPr>
        <w:t>can appear without</w:t>
      </w:r>
      <w:r w:rsidRPr="00717257">
        <w:rPr>
          <w:rFonts w:eastAsia="Calibri"/>
          <w:u w:val="single"/>
        </w:rPr>
        <w:t xml:space="preserve"> significant </w:t>
      </w:r>
      <w:r w:rsidRPr="00717257">
        <w:rPr>
          <w:rFonts w:eastAsia="Calibri"/>
          <w:highlight w:val="cyan"/>
          <w:u w:val="single"/>
        </w:rPr>
        <w:t>statutory guidance</w:t>
      </w:r>
      <w:r w:rsidRPr="00717257">
        <w:rPr>
          <w:rFonts w:eastAsia="Calibri"/>
          <w:u w:val="single"/>
        </w:rPr>
        <w:t xml:space="preserve"> from Congress</w:t>
      </w:r>
      <w:r w:rsidRPr="00717257">
        <w:rPr>
          <w:rFonts w:eastAsia="Calibri"/>
          <w:sz w:val="16"/>
        </w:rPr>
        <w:t xml:space="preserve">-the internet and digital economy offers a prominent example.5 2 In other cases, existing industries develop or adopt new technologies which raise challenging questions yet still receive little attention in statutory language. Developments in biotechnology and genetically modified crops accelerated in the 1980s and 90s, with nanotechnology appearing in workplaces and consumer products in the 1990s and 2000s, again occurring largely without federal legislation.' 53 Instead, administrative </w:t>
      </w:r>
      <w:r w:rsidRPr="00717257">
        <w:rPr>
          <w:rFonts w:eastAsia="Calibri"/>
          <w:u w:val="single"/>
        </w:rPr>
        <w:t>agencies are frequently the primary decision-makers</w:t>
      </w:r>
      <w:r w:rsidRPr="00717257">
        <w:rPr>
          <w:rFonts w:eastAsia="Calibri"/>
          <w:sz w:val="16"/>
        </w:rPr>
        <w:t xml:space="preserve"> in establishing relevant oversight programs to manage these emerging technologies.</w:t>
      </w:r>
    </w:p>
    <w:p w14:paraId="5E1B190E" w14:textId="77777777" w:rsidR="003C5FD0" w:rsidRPr="00717257" w:rsidRDefault="003C5FD0" w:rsidP="003C5FD0">
      <w:pPr>
        <w:rPr>
          <w:rFonts w:eastAsia="Calibri"/>
          <w:sz w:val="16"/>
        </w:rPr>
      </w:pPr>
      <w:r w:rsidRPr="00717257">
        <w:rPr>
          <w:rFonts w:eastAsia="Calibri"/>
          <w:sz w:val="16"/>
        </w:rPr>
        <w:t>Notably, members of Congress are often involved in the development of these regulatory frameworks through both formal and informal channels, choosing to influence the adoption of novel and inherited regulation rather than enact new legislation.1 54 Short of enacting new legislation, Congress may influence the development of these frameworks through holding hearings via its (sub)committees, sending letters to agency directors, calling on legislative branch agencies such as the Government Accountability Office (GAO) to review agency action, or formal and informal conversations with agency staff and relevant stakeholders.' 55 This reality suggests both a tacit (or occasionally explicit) Congressional endorsement of administrative agencies extending pre-existing regulation and embeds the democratic legitimacy of elected representatives into the process of interpreting and implementing inherited regulatory strategies. While we do not review them in depth here, many potential justifications exist for positioning administrative agencies as the primary decision makers for managing emerging technologies, including their depth of expertise in technical and regulatory matters, their close engagement with stakeholders and regulated communities, and their ability to move past legislative gridlock.15 6</w:t>
      </w:r>
    </w:p>
    <w:p w14:paraId="509D1ABB" w14:textId="77777777" w:rsidR="003C5FD0" w:rsidRPr="00717257" w:rsidRDefault="003C5FD0" w:rsidP="003C5FD0">
      <w:pPr>
        <w:rPr>
          <w:rFonts w:eastAsia="Calibri"/>
          <w:sz w:val="16"/>
        </w:rPr>
      </w:pPr>
      <w:r w:rsidRPr="00717257">
        <w:rPr>
          <w:rFonts w:eastAsia="Calibri"/>
          <w:sz w:val="16"/>
        </w:rPr>
        <w:t>Whether and how courts should approach judicial review for agencies extending their existing authority to meet new policy issues  has long posed thorny legal and normative questions.1 57 However, the Supreme Court's recent moves towards more aggressive nondelegation canons aims to settle such debates, placing new salience on the concerns of this approach and the negative policy ramifications it could yield, especially in governing emerging technologies.1 58 The now-codified major questions doctrine opens the door to the judiciary extensively questioning regulatory bodies' decisions to extend regulatory frameworks to a new technology which it previously did not regulate ' 9 -even a technology which only recently emerged. These jurisprudential shifts could, in turn, force a reorientation of policy apparatuses and push regulatory systems towards less legally binding and more institutionally complex forms, with potential effectiveness, transparency, and accountability ramifications.</w:t>
      </w:r>
    </w:p>
    <w:p w14:paraId="3617604F" w14:textId="77777777" w:rsidR="003C5FD0" w:rsidRPr="00717257" w:rsidRDefault="003C5FD0" w:rsidP="003C5FD0">
      <w:pPr>
        <w:rPr>
          <w:rFonts w:eastAsia="Calibri"/>
          <w:sz w:val="16"/>
        </w:rPr>
      </w:pPr>
      <w:r w:rsidRPr="00717257">
        <w:rPr>
          <w:rFonts w:eastAsia="Calibri"/>
          <w:sz w:val="16"/>
        </w:rPr>
        <w:t>A. Major Questions Jurisprudence and Regulating Technology</w:t>
      </w:r>
    </w:p>
    <w:p w14:paraId="39D69183" w14:textId="77777777" w:rsidR="003C5FD0" w:rsidRPr="00717257" w:rsidRDefault="003C5FD0" w:rsidP="003C5FD0">
      <w:pPr>
        <w:rPr>
          <w:rFonts w:eastAsia="Calibri"/>
          <w:sz w:val="16"/>
        </w:rPr>
      </w:pPr>
      <w:r w:rsidRPr="00717257">
        <w:rPr>
          <w:rFonts w:eastAsia="Calibri"/>
          <w:sz w:val="16"/>
        </w:rPr>
        <w:t xml:space="preserve">Given the recent salience of the major questions doctrine, this section focuses on how the Court's newer moves towards empowering this doctrine could clash with both new rulemaking and inherited regulatory strategies for managing emerging technologies. While the major questions doctrine certainly applies to rulemaking, there is no reason to believe that </w:t>
      </w:r>
      <w:r w:rsidRPr="00717257">
        <w:rPr>
          <w:rFonts w:eastAsia="Calibri"/>
          <w:highlight w:val="cyan"/>
          <w:u w:val="single"/>
        </w:rPr>
        <w:t>motivated actors would</w:t>
      </w:r>
      <w:r w:rsidRPr="00717257">
        <w:rPr>
          <w:rFonts w:eastAsia="Calibri"/>
          <w:sz w:val="16"/>
        </w:rPr>
        <w:t xml:space="preserve"> not aim to </w:t>
      </w:r>
      <w:r w:rsidRPr="00717257">
        <w:rPr>
          <w:rFonts w:eastAsia="Calibri"/>
          <w:b/>
          <w:iCs/>
          <w:highlight w:val="cyan"/>
          <w:u w:val="single"/>
          <w:bdr w:val="single" w:sz="8" w:space="0" w:color="auto"/>
        </w:rPr>
        <w:t>wield</w:t>
      </w:r>
      <w:r w:rsidRPr="00717257">
        <w:rPr>
          <w:rFonts w:eastAsia="Calibri"/>
          <w:highlight w:val="cyan"/>
          <w:u w:val="single"/>
        </w:rPr>
        <w:t xml:space="preserve"> the canon's </w:t>
      </w:r>
      <w:r w:rsidRPr="00717257">
        <w:rPr>
          <w:rFonts w:eastAsia="Calibri"/>
          <w:b/>
          <w:iCs/>
          <w:highlight w:val="cyan"/>
          <w:u w:val="single"/>
          <w:bdr w:val="single" w:sz="8" w:space="0" w:color="auto"/>
        </w:rPr>
        <w:t>vast suspicion</w:t>
      </w:r>
      <w:r w:rsidRPr="00717257">
        <w:rPr>
          <w:rFonts w:eastAsia="Calibri"/>
          <w:highlight w:val="cyan"/>
          <w:u w:val="single"/>
        </w:rPr>
        <w:t xml:space="preserve"> of novel</w:t>
      </w:r>
      <w:r w:rsidRPr="00717257">
        <w:rPr>
          <w:rFonts w:eastAsia="Calibri"/>
          <w:u w:val="single"/>
        </w:rPr>
        <w:t xml:space="preserve"> or broad policy </w:t>
      </w:r>
      <w:r w:rsidRPr="00717257">
        <w:rPr>
          <w:rFonts w:eastAsia="Calibri"/>
          <w:highlight w:val="cyan"/>
          <w:u w:val="single"/>
        </w:rPr>
        <w:t xml:space="preserve">initiatives against </w:t>
      </w:r>
      <w:r w:rsidRPr="00717257">
        <w:rPr>
          <w:rFonts w:eastAsia="Calibri"/>
          <w:b/>
          <w:iCs/>
          <w:highlight w:val="cyan"/>
          <w:u w:val="single"/>
          <w:bdr w:val="single" w:sz="8" w:space="0" w:color="auto"/>
        </w:rPr>
        <w:t>agency guidance</w:t>
      </w:r>
      <w:r w:rsidRPr="00717257">
        <w:rPr>
          <w:rFonts w:eastAsia="Calibri"/>
          <w:u w:val="single"/>
        </w:rPr>
        <w:t xml:space="preserve"> as well'</w:t>
      </w:r>
      <w:r w:rsidRPr="00717257">
        <w:rPr>
          <w:rFonts w:eastAsia="Calibri"/>
          <w:sz w:val="16"/>
        </w:rPr>
        <w:t xml:space="preserve"> 60 -</w:t>
      </w:r>
      <w:r w:rsidRPr="00717257">
        <w:rPr>
          <w:rFonts w:eastAsia="Calibri"/>
          <w:u w:val="single"/>
        </w:rPr>
        <w:t>where inherited regulation often thrives</w:t>
      </w:r>
      <w:r w:rsidRPr="00717257">
        <w:rPr>
          <w:rFonts w:eastAsia="Calibri"/>
          <w:sz w:val="16"/>
        </w:rPr>
        <w:t xml:space="preserve">. Here, we discuss how two dimensions of the evolving major questions doctrine - anti-novelty and economic or political significance - may stymie efforts to regulate emerging technologies. These issues likely cut across areas and sectors of emerging technology regulation, including digital, physical, and biotechnologies. Notably, </w:t>
      </w:r>
      <w:r w:rsidRPr="00717257">
        <w:rPr>
          <w:rFonts w:eastAsia="Calibri"/>
          <w:u w:val="single"/>
        </w:rPr>
        <w:t>lower federal courts will likely be significant actors</w:t>
      </w:r>
      <w:r w:rsidRPr="00717257">
        <w:rPr>
          <w:rFonts w:eastAsia="Calibri"/>
          <w:sz w:val="16"/>
        </w:rPr>
        <w:t xml:space="preserve"> here, as the Supreme Court's agenda is limited. </w:t>
      </w:r>
      <w:r w:rsidRPr="00717257">
        <w:rPr>
          <w:rFonts w:eastAsia="Calibri"/>
          <w:highlight w:val="cyan"/>
          <w:u w:val="single"/>
        </w:rPr>
        <w:t>This will create</w:t>
      </w:r>
      <w:r w:rsidRPr="00717257">
        <w:rPr>
          <w:rFonts w:eastAsia="Calibri"/>
          <w:u w:val="single"/>
        </w:rPr>
        <w:t xml:space="preserve"> potential for </w:t>
      </w:r>
      <w:r w:rsidRPr="00717257">
        <w:rPr>
          <w:rFonts w:eastAsia="Calibri"/>
          <w:b/>
          <w:iCs/>
          <w:u w:val="single"/>
          <w:bdr w:val="single" w:sz="8" w:space="0" w:color="auto"/>
        </w:rPr>
        <w:t>fragmentation</w:t>
      </w:r>
      <w:r w:rsidRPr="00717257">
        <w:rPr>
          <w:rFonts w:eastAsia="Calibri"/>
          <w:sz w:val="16"/>
        </w:rPr>
        <w:t xml:space="preserve">, </w:t>
      </w:r>
      <w:r w:rsidRPr="00717257">
        <w:rPr>
          <w:rFonts w:eastAsia="Calibri"/>
          <w:b/>
          <w:iCs/>
          <w:highlight w:val="cyan"/>
          <w:u w:val="single"/>
          <w:bdr w:val="single" w:sz="8" w:space="0" w:color="auto"/>
        </w:rPr>
        <w:t>forum shopping</w:t>
      </w:r>
      <w:r w:rsidRPr="00717257">
        <w:rPr>
          <w:rFonts w:eastAsia="Calibri"/>
          <w:highlight w:val="cyan"/>
          <w:u w:val="single"/>
        </w:rPr>
        <w:t xml:space="preserve">, or </w:t>
      </w:r>
      <w:r w:rsidRPr="00717257">
        <w:rPr>
          <w:rFonts w:eastAsia="Calibri"/>
          <w:b/>
          <w:iCs/>
          <w:highlight w:val="cyan"/>
          <w:u w:val="single"/>
          <w:bdr w:val="single" w:sz="8" w:space="0" w:color="auto"/>
        </w:rPr>
        <w:t>overzealous adoption</w:t>
      </w:r>
      <w:r w:rsidRPr="00717257">
        <w:rPr>
          <w:rFonts w:eastAsia="Calibri"/>
          <w:u w:val="single"/>
        </w:rPr>
        <w:t xml:space="preserve"> of</w:t>
      </w:r>
      <w:r w:rsidRPr="00717257">
        <w:rPr>
          <w:rFonts w:eastAsia="Calibri"/>
          <w:sz w:val="16"/>
        </w:rPr>
        <w:t xml:space="preserve">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octrine for technology regulation in lower profile settings without the same public attention as Supreme Court litigation.161 While the analysis is somewhat broad, the breadth and remaining uncertainty in how different federal courts will apply the major questions doctrine and nondelegation principles in general makes more precise analysis difficult and further research will be needed over time.</w:t>
      </w:r>
    </w:p>
    <w:p w14:paraId="77992E1F" w14:textId="77777777" w:rsidR="003C5FD0" w:rsidRPr="00717257" w:rsidRDefault="003C5FD0" w:rsidP="003C5FD0">
      <w:pPr>
        <w:rPr>
          <w:rFonts w:eastAsia="Calibri"/>
          <w:sz w:val="16"/>
        </w:rPr>
      </w:pPr>
      <w:r w:rsidRPr="00717257">
        <w:rPr>
          <w:rFonts w:eastAsia="Calibri"/>
          <w:sz w:val="16"/>
        </w:rPr>
        <w:t xml:space="preserve">First, </w:t>
      </w:r>
      <w:r w:rsidRPr="00717257">
        <w:rPr>
          <w:rFonts w:eastAsia="Calibri"/>
          <w:u w:val="single"/>
        </w:rPr>
        <w:t xml:space="preserve">the </w:t>
      </w:r>
      <w:r w:rsidRPr="00717257">
        <w:rPr>
          <w:rFonts w:eastAsia="Calibri"/>
          <w:b/>
          <w:iCs/>
          <w:u w:val="single"/>
          <w:bdr w:val="single" w:sz="8" w:space="0" w:color="auto"/>
        </w:rPr>
        <w:t>anti-novelty dimension</w:t>
      </w:r>
      <w:r w:rsidRPr="00717257">
        <w:rPr>
          <w:rFonts w:eastAsia="Calibri"/>
          <w:sz w:val="16"/>
        </w:rPr>
        <w:t xml:space="preserve"> of the major questions doctrine </w:t>
      </w:r>
      <w:r w:rsidRPr="00717257">
        <w:rPr>
          <w:rFonts w:eastAsia="Calibri"/>
          <w:u w:val="single"/>
        </w:rPr>
        <w:t xml:space="preserve">could pose significant issues for the regulation of </w:t>
      </w:r>
      <w:r w:rsidRPr="00717257">
        <w:rPr>
          <w:rFonts w:eastAsia="Calibri"/>
          <w:b/>
          <w:iCs/>
          <w:u w:val="single"/>
          <w:bdr w:val="single" w:sz="8" w:space="0" w:color="auto"/>
        </w:rPr>
        <w:t>emerging tec</w:t>
      </w:r>
      <w:r w:rsidRPr="00717257">
        <w:rPr>
          <w:rFonts w:eastAsia="Calibri"/>
          <w:u w:val="single"/>
        </w:rPr>
        <w:t>h</w:t>
      </w:r>
      <w:r w:rsidRPr="00717257">
        <w:rPr>
          <w:rFonts w:eastAsia="Calibri"/>
          <w:sz w:val="16"/>
        </w:rPr>
        <w:t xml:space="preserve">nologies.1 62 If aggressive nondelegation canons scrutinize agencies moving to create novel programs or regulate new products and behaviors, this could strike at the heart of public governance for emerging technologies. </w:t>
      </w:r>
      <w:r w:rsidRPr="00717257">
        <w:rPr>
          <w:rFonts w:eastAsia="Calibri"/>
          <w:u w:val="single"/>
        </w:rPr>
        <w:t xml:space="preserve">Both inherited regulation and novel </w:t>
      </w:r>
      <w:r w:rsidRPr="00717257">
        <w:rPr>
          <w:rFonts w:eastAsia="Calibri"/>
          <w:highlight w:val="cyan"/>
          <w:u w:val="single"/>
        </w:rPr>
        <w:t xml:space="preserve">rulemaking </w:t>
      </w:r>
      <w:r w:rsidRPr="00717257">
        <w:rPr>
          <w:rFonts w:eastAsia="Calibri"/>
          <w:b/>
          <w:iCs/>
          <w:highlight w:val="cyan"/>
          <w:u w:val="single"/>
          <w:bdr w:val="single" w:sz="8" w:space="0" w:color="auto"/>
        </w:rPr>
        <w:t>rely</w:t>
      </w:r>
      <w:r w:rsidRPr="00717257">
        <w:rPr>
          <w:rFonts w:eastAsia="Calibri"/>
          <w:highlight w:val="cyan"/>
          <w:u w:val="single"/>
        </w:rPr>
        <w:t xml:space="preserve"> on the</w:t>
      </w:r>
      <w:r w:rsidRPr="00717257">
        <w:rPr>
          <w:rFonts w:eastAsia="Calibri"/>
          <w:u w:val="single"/>
        </w:rPr>
        <w:t xml:space="preserve"> legal</w:t>
      </w:r>
      <w:r w:rsidRPr="00717257">
        <w:rPr>
          <w:rFonts w:eastAsia="Calibri"/>
          <w:sz w:val="16"/>
        </w:rPr>
        <w:t xml:space="preserve"> and political </w:t>
      </w:r>
      <w:r w:rsidRPr="00717257">
        <w:rPr>
          <w:rFonts w:eastAsia="Calibri"/>
          <w:highlight w:val="cyan"/>
          <w:u w:val="single"/>
        </w:rPr>
        <w:t xml:space="preserve">capacity to </w:t>
      </w:r>
      <w:r w:rsidRPr="00717257">
        <w:rPr>
          <w:rFonts w:eastAsia="Calibri"/>
          <w:b/>
          <w:iCs/>
          <w:highlight w:val="cyan"/>
          <w:u w:val="single"/>
          <w:bdr w:val="single" w:sz="8" w:space="0" w:color="auto"/>
        </w:rPr>
        <w:t>reinterpret existing law</w:t>
      </w:r>
      <w:r w:rsidRPr="00717257">
        <w:rPr>
          <w:rFonts w:eastAsia="Calibri"/>
          <w:sz w:val="16"/>
        </w:rPr>
        <w:t xml:space="preserve"> or rules to accommodate new technologies and enable agencies to apply existing tools and authority. 163 The new major questions doctrine strikes a double blow here. By seemingly sidestepping the Chevron doctrine and its progeny entirely,1 64 this nondelegation canon could deny Chevron protections recognizing that administrative agencies should receive judicial deference on determinations of their own jurisdiction.1 65 The Supreme Court denying the FDA's efforts to extend its authority on medical products to tobacco products illustrates how the major questions doctrine could serve to invalidate future agency attempts to apply existing authority to new sectors or spaces created by emerging technologies.1 66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 xml:space="preserve">octrine then </w:t>
      </w:r>
      <w:r w:rsidRPr="00717257">
        <w:rPr>
          <w:rFonts w:eastAsia="Calibri"/>
          <w:u w:val="single"/>
        </w:rPr>
        <w:t xml:space="preserve">invites judicial </w:t>
      </w:r>
      <w:r w:rsidRPr="00717257">
        <w:rPr>
          <w:rFonts w:eastAsia="Calibri"/>
          <w:b/>
          <w:iCs/>
          <w:highlight w:val="cyan"/>
          <w:u w:val="single"/>
          <w:bdr w:val="single" w:sz="8" w:space="0" w:color="auto"/>
        </w:rPr>
        <w:t>scrutiny</w:t>
      </w:r>
      <w:r w:rsidRPr="00717257">
        <w:rPr>
          <w:rFonts w:eastAsia="Calibri"/>
          <w:highlight w:val="cyan"/>
          <w:u w:val="single"/>
        </w:rPr>
        <w:t xml:space="preserve"> on regulatory actions that look novel</w:t>
      </w:r>
      <w:r w:rsidRPr="00717257">
        <w:rPr>
          <w:rFonts w:eastAsia="Calibri"/>
          <w:sz w:val="16"/>
        </w:rPr>
        <w:t xml:space="preserve"> or unusual for the agency, </w:t>
      </w:r>
      <w:r w:rsidRPr="00717257">
        <w:rPr>
          <w:rFonts w:eastAsia="Calibri"/>
          <w:u w:val="single"/>
        </w:rPr>
        <w:t xml:space="preserve">which </w:t>
      </w:r>
      <w:r w:rsidRPr="00717257">
        <w:rPr>
          <w:rFonts w:eastAsia="Calibri"/>
          <w:highlight w:val="cyan"/>
          <w:u w:val="single"/>
        </w:rPr>
        <w:t>will</w:t>
      </w:r>
      <w:r w:rsidRPr="00717257">
        <w:rPr>
          <w:rFonts w:eastAsia="Calibri"/>
          <w:u w:val="single"/>
        </w:rPr>
        <w:t xml:space="preserve"> almost certainly </w:t>
      </w:r>
      <w:r w:rsidRPr="00717257">
        <w:rPr>
          <w:rFonts w:eastAsia="Calibri"/>
          <w:highlight w:val="cyan"/>
          <w:u w:val="single"/>
        </w:rPr>
        <w:t>implicate</w:t>
      </w:r>
      <w:r w:rsidRPr="00717257">
        <w:rPr>
          <w:rFonts w:eastAsia="Calibri"/>
          <w:u w:val="single"/>
        </w:rPr>
        <w:t xml:space="preserve"> regulatory </w:t>
      </w:r>
      <w:r w:rsidRPr="00717257">
        <w:rPr>
          <w:rFonts w:eastAsia="Calibri"/>
          <w:highlight w:val="cyan"/>
          <w:u w:val="single"/>
        </w:rPr>
        <w:t xml:space="preserve">bodies tackling </w:t>
      </w:r>
      <w:r w:rsidRPr="00717257">
        <w:rPr>
          <w:rFonts w:eastAsia="Calibri"/>
          <w:b/>
          <w:iCs/>
          <w:highlight w:val="cyan"/>
          <w:u w:val="single"/>
          <w:bdr w:val="single" w:sz="8" w:space="0" w:color="auto"/>
        </w:rPr>
        <w:t>emerging tech</w:t>
      </w:r>
      <w:r w:rsidRPr="00717257">
        <w:rPr>
          <w:rFonts w:eastAsia="Calibri"/>
          <w:sz w:val="16"/>
        </w:rPr>
        <w:t>nologies.1 67 The emergent nature of proposed innovations could be perceived as precluding the possibility of any relevant prior action from the regulator,168 especially by motivated actors seeking to inhibit regulatory action.</w:t>
      </w:r>
    </w:p>
    <w:p w14:paraId="4A8B4BCE" w14:textId="77777777" w:rsidR="003C5FD0" w:rsidRPr="00717257" w:rsidRDefault="003C5FD0" w:rsidP="003C5FD0">
      <w:pPr>
        <w:rPr>
          <w:rFonts w:eastAsia="Calibri"/>
          <w:sz w:val="16"/>
        </w:rPr>
      </w:pPr>
      <w:r w:rsidRPr="00717257">
        <w:rPr>
          <w:rFonts w:eastAsia="Calibri"/>
          <w:sz w:val="16"/>
        </w:rPr>
        <w:t xml:space="preserve">Definitional issues can become particularly problematic. A substantial challenge comes from the increasingly clear conclusion that the major questions doctrine functions as a clear statement rule demanding laser-focused interpretations of statutory text to support agency claims to regulatory authority.169 </w:t>
      </w:r>
      <w:r w:rsidRPr="00717257">
        <w:rPr>
          <w:rFonts w:eastAsia="Calibri"/>
          <w:u w:val="single"/>
        </w:rPr>
        <w:t>Inherited regulation and novel rulemaking both often rely on agencies (re)interpreting definitions in existing law</w:t>
      </w:r>
      <w:r w:rsidRPr="00717257">
        <w:rPr>
          <w:rFonts w:eastAsia="Calibri"/>
          <w:sz w:val="16"/>
        </w:rPr>
        <w:t xml:space="preserve"> or regulatory frameworks to capture an emerging technology.170 However, </w:t>
      </w:r>
      <w:r w:rsidRPr="00717257">
        <w:rPr>
          <w:rFonts w:eastAsia="Calibri"/>
          <w:highlight w:val="cyan"/>
          <w:u w:val="single"/>
        </w:rPr>
        <w:t>clear statement rules</w:t>
      </w:r>
      <w:r w:rsidRPr="00717257">
        <w:rPr>
          <w:rFonts w:eastAsia="Calibri"/>
          <w:u w:val="single"/>
        </w:rPr>
        <w:t xml:space="preserve"> could </w:t>
      </w:r>
      <w:r w:rsidRPr="00717257">
        <w:rPr>
          <w:rFonts w:eastAsia="Calibri"/>
          <w:b/>
          <w:iCs/>
          <w:highlight w:val="cyan"/>
          <w:u w:val="single"/>
          <w:bdr w:val="single" w:sz="8" w:space="0" w:color="auto"/>
        </w:rPr>
        <w:t>interfere</w:t>
      </w:r>
      <w:r w:rsidRPr="00717257">
        <w:rPr>
          <w:rFonts w:eastAsia="Calibri"/>
          <w:highlight w:val="cyan"/>
          <w:u w:val="single"/>
        </w:rPr>
        <w:t xml:space="preserve"> with</w:t>
      </w:r>
      <w:r w:rsidRPr="00717257">
        <w:rPr>
          <w:rFonts w:eastAsia="Calibri"/>
          <w:u w:val="single"/>
        </w:rPr>
        <w:t xml:space="preserve"> agency </w:t>
      </w:r>
      <w:r w:rsidRPr="00717257">
        <w:rPr>
          <w:rFonts w:eastAsia="Calibri"/>
          <w:b/>
          <w:iCs/>
          <w:highlight w:val="cyan"/>
          <w:u w:val="single"/>
          <w:bdr w:val="single" w:sz="8" w:space="0" w:color="auto"/>
        </w:rPr>
        <w:t>arg</w:t>
      </w:r>
      <w:r w:rsidRPr="00717257">
        <w:rPr>
          <w:rFonts w:eastAsia="Calibri"/>
          <w:u w:val="single"/>
        </w:rPr>
        <w:t>ument</w:t>
      </w:r>
      <w:r w:rsidRPr="00717257">
        <w:rPr>
          <w:rFonts w:eastAsia="Calibri"/>
          <w:b/>
          <w:iCs/>
          <w:highlight w:val="cyan"/>
          <w:u w:val="single"/>
          <w:bdr w:val="single" w:sz="8" w:space="0" w:color="auto"/>
        </w:rPr>
        <w:t>s</w:t>
      </w:r>
      <w:r w:rsidRPr="00717257">
        <w:rPr>
          <w:rFonts w:eastAsia="Calibri"/>
          <w:u w:val="single"/>
        </w:rPr>
        <w:t xml:space="preserve"> that </w:t>
      </w:r>
      <w:r w:rsidRPr="00717257">
        <w:rPr>
          <w:rFonts w:eastAsia="Calibri"/>
          <w:highlight w:val="cyan"/>
          <w:u w:val="single"/>
        </w:rPr>
        <w:t>an innovative product</w:t>
      </w:r>
      <w:r w:rsidRPr="00717257">
        <w:rPr>
          <w:rFonts w:eastAsia="Calibri"/>
          <w:u w:val="single"/>
        </w:rPr>
        <w:t xml:space="preserve"> or service still </w:t>
      </w:r>
      <w:r w:rsidRPr="00717257">
        <w:rPr>
          <w:rFonts w:eastAsia="Calibri"/>
          <w:highlight w:val="cyan"/>
          <w:u w:val="single"/>
        </w:rPr>
        <w:t>fits</w:t>
      </w:r>
      <w:r w:rsidRPr="00717257">
        <w:rPr>
          <w:rFonts w:eastAsia="Calibri"/>
          <w:u w:val="single"/>
        </w:rPr>
        <w:t xml:space="preserve"> within the </w:t>
      </w:r>
      <w:r w:rsidRPr="00717257">
        <w:rPr>
          <w:rFonts w:eastAsia="Calibri"/>
          <w:b/>
          <w:iCs/>
          <w:highlight w:val="cyan"/>
          <w:u w:val="single"/>
          <w:bdr w:val="single" w:sz="8" w:space="0" w:color="auto"/>
        </w:rPr>
        <w:t>statutory definitions</w:t>
      </w:r>
      <w:r w:rsidRPr="00717257">
        <w:rPr>
          <w:rFonts w:eastAsia="Calibri"/>
          <w:sz w:val="16"/>
        </w:rPr>
        <w:t xml:space="preserve"> delineating the scope of that agency's authority, as clear statement principles place scrutiny on reinterpreting existing definitions more broadly than they have been previously or than Congress may have intended. '7' Inherited regulation could particularly suffer here, as the strategy foregoes creating new regulatory categories or definitions in favor of arguing current definitions can be interpreted in a broad enough manner to capture emerging technology. 7 2 </w:t>
      </w:r>
      <w:r w:rsidRPr="00717257">
        <w:rPr>
          <w:rFonts w:eastAsia="Calibri"/>
          <w:u w:val="single"/>
        </w:rPr>
        <w:t xml:space="preserve">This need for clear statements of statutory authority on jurisdiction could not only undermine good policy, but produce </w:t>
      </w:r>
      <w:r w:rsidRPr="00717257">
        <w:rPr>
          <w:rFonts w:eastAsia="Calibri"/>
          <w:b/>
          <w:iCs/>
          <w:u w:val="single"/>
          <w:bdr w:val="single" w:sz="8" w:space="0" w:color="auto"/>
        </w:rPr>
        <w:t>absurd results</w:t>
      </w:r>
      <w:r w:rsidRPr="00717257">
        <w:rPr>
          <w:rFonts w:eastAsia="Calibri"/>
          <w:sz w:val="16"/>
        </w:rPr>
        <w:t>-potentially allowing, for example, challenges to FDA regulation of human reproductive cloning flowing from drug and biological products rules and associated definitions.1 3</w:t>
      </w:r>
    </w:p>
    <w:p w14:paraId="5CE7F114" w14:textId="77777777" w:rsidR="003C5FD0" w:rsidRPr="00717257" w:rsidRDefault="003C5FD0" w:rsidP="003C5FD0">
      <w:pPr>
        <w:rPr>
          <w:rFonts w:eastAsia="Calibri"/>
          <w:sz w:val="16"/>
        </w:rPr>
      </w:pPr>
      <w:r w:rsidRPr="00717257">
        <w:rPr>
          <w:rFonts w:eastAsia="Calibri"/>
          <w:sz w:val="16"/>
        </w:rPr>
        <w:t xml:space="preserve">Second, emerging technologies and their governance are inherently political and tied to current or future economic potential, raising concerns about whether and when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octrine</w:t>
      </w:r>
      <w:r w:rsidRPr="00717257">
        <w:rPr>
          <w:rFonts w:eastAsia="Calibri"/>
          <w:u w:val="single"/>
        </w:rPr>
        <w:t>'s</w:t>
      </w:r>
      <w:r w:rsidRPr="00717257">
        <w:rPr>
          <w:rFonts w:eastAsia="Calibri"/>
          <w:sz w:val="16"/>
        </w:rPr>
        <w:t xml:space="preserve"> "</w:t>
      </w:r>
      <w:r w:rsidRPr="00717257">
        <w:rPr>
          <w:rFonts w:eastAsia="Calibri"/>
          <w:u w:val="single"/>
        </w:rPr>
        <w:t>political and economic significance</w:t>
      </w:r>
      <w:r w:rsidRPr="00717257">
        <w:rPr>
          <w:rFonts w:eastAsia="Calibri"/>
          <w:sz w:val="16"/>
        </w:rPr>
        <w:t xml:space="preserve">" </w:t>
      </w:r>
      <w:r w:rsidRPr="00717257">
        <w:rPr>
          <w:rFonts w:eastAsia="Calibri"/>
          <w:u w:val="single"/>
        </w:rPr>
        <w:t>standard could apply</w:t>
      </w:r>
      <w:r w:rsidRPr="00717257">
        <w:rPr>
          <w:rFonts w:eastAsia="Calibri"/>
          <w:sz w:val="16"/>
        </w:rPr>
        <w:t xml:space="preserve">. 7 4 Particularly with the increasing financial valuation of data and digital technologies and ongoing but similar trends in physical and biotechnologies, these technologies and the private actors developing them have significant economic potential. '7 Of course, the valuation of many emerging technologies and technology firms is speculative and depends on both the level of hype about the technology's potential impact and its actual market and social impact over time.7 6 However, application of the major questions doctrine allows mere speculation about potential economic impacts. Supreme Court decisions this term eliminated OSHA and EPA regulations prior to their full implementation - and thus prior to an opportunity to empirically determine the breadth of their impact - carrying on trends seen in earlier cases. '7 The </w:t>
      </w:r>
      <w:r w:rsidRPr="00717257">
        <w:rPr>
          <w:rFonts w:eastAsia="Calibri"/>
          <w:u w:val="single"/>
        </w:rPr>
        <w:t xml:space="preserve">application of the canon by the judiciary to perceived rather than actual economic impacts could permit bias towards hype about </w:t>
      </w:r>
      <w:r w:rsidRPr="00717257">
        <w:rPr>
          <w:rFonts w:eastAsia="Calibri"/>
          <w:b/>
          <w:iCs/>
          <w:highlight w:val="cyan"/>
          <w:u w:val="single"/>
          <w:bdr w:val="single" w:sz="8" w:space="0" w:color="auto"/>
        </w:rPr>
        <w:t>emerging tech</w:t>
      </w:r>
      <w:r w:rsidRPr="00717257">
        <w:rPr>
          <w:rFonts w:eastAsia="Calibri"/>
          <w:sz w:val="16"/>
        </w:rPr>
        <w:t xml:space="preserve">nologies, </w:t>
      </w:r>
      <w:r w:rsidRPr="00717257">
        <w:rPr>
          <w:rFonts w:eastAsia="Calibri"/>
          <w:u w:val="single"/>
        </w:rPr>
        <w:t xml:space="preserve">which </w:t>
      </w:r>
      <w:r w:rsidRPr="00717257">
        <w:rPr>
          <w:rFonts w:eastAsia="Calibri"/>
          <w:b/>
          <w:iCs/>
          <w:highlight w:val="cyan"/>
          <w:u w:val="single"/>
          <w:bdr w:val="single" w:sz="8" w:space="0" w:color="auto"/>
        </w:rPr>
        <w:t>often</w:t>
      </w:r>
      <w:r w:rsidRPr="00717257">
        <w:rPr>
          <w:rFonts w:eastAsia="Calibri"/>
          <w:u w:val="single"/>
        </w:rPr>
        <w:t xml:space="preserve"> </w:t>
      </w:r>
      <w:r w:rsidRPr="00717257">
        <w:rPr>
          <w:rFonts w:eastAsia="Calibri"/>
          <w:highlight w:val="cyan"/>
          <w:u w:val="single"/>
        </w:rPr>
        <w:t xml:space="preserve">promises </w:t>
      </w:r>
      <w:r w:rsidRPr="00717257">
        <w:rPr>
          <w:rFonts w:eastAsia="Calibri"/>
          <w:b/>
          <w:iCs/>
          <w:highlight w:val="cyan"/>
          <w:u w:val="single"/>
          <w:bdr w:val="single" w:sz="8" w:space="0" w:color="auto"/>
        </w:rPr>
        <w:t>sweeping</w:t>
      </w:r>
      <w:r w:rsidRPr="00717257">
        <w:rPr>
          <w:rFonts w:eastAsia="Calibri"/>
          <w:highlight w:val="cyan"/>
          <w:u w:val="single"/>
        </w:rPr>
        <w:t xml:space="preserve"> economic transformations</w:t>
      </w:r>
      <w:r w:rsidRPr="00717257">
        <w:rPr>
          <w:rFonts w:eastAsia="Calibri"/>
          <w:sz w:val="16"/>
        </w:rPr>
        <w:t xml:space="preserve"> from the technology long before they play out and can be empirically measured. 7 8 The failure of IBM Watson to deliver on substantial disruption to medicine and health care offers just one example of how emerging technologies may not follow through on promised, widespread economic impact.17 9</w:t>
      </w:r>
    </w:p>
    <w:p w14:paraId="491884E6" w14:textId="77777777" w:rsidR="003C5FD0" w:rsidRPr="00717257" w:rsidRDefault="003C5FD0" w:rsidP="003C5FD0">
      <w:pPr>
        <w:rPr>
          <w:rFonts w:eastAsia="Calibri"/>
          <w:sz w:val="16"/>
        </w:rPr>
      </w:pPr>
      <w:r w:rsidRPr="00717257">
        <w:rPr>
          <w:rFonts w:eastAsia="Calibri"/>
          <w:sz w:val="16"/>
        </w:rPr>
        <w:t xml:space="preserve">Policy issues around </w:t>
      </w:r>
      <w:r w:rsidRPr="00717257">
        <w:rPr>
          <w:rFonts w:eastAsia="Calibri"/>
          <w:b/>
          <w:iCs/>
          <w:highlight w:val="cyan"/>
          <w:u w:val="single"/>
          <w:bdr w:val="single" w:sz="8" w:space="0" w:color="auto"/>
        </w:rPr>
        <w:t>emerging tech</w:t>
      </w:r>
      <w:r w:rsidRPr="00717257">
        <w:rPr>
          <w:rFonts w:eastAsia="Calibri"/>
          <w:sz w:val="16"/>
        </w:rPr>
        <w:t xml:space="preserve">nologies are inherently political, but </w:t>
      </w:r>
      <w:r w:rsidRPr="00717257">
        <w:rPr>
          <w:rFonts w:eastAsia="Calibri"/>
          <w:u w:val="single"/>
        </w:rPr>
        <w:t>also</w:t>
      </w:r>
      <w:r w:rsidRPr="00717257">
        <w:rPr>
          <w:rFonts w:eastAsia="Calibri"/>
          <w:sz w:val="16"/>
        </w:rPr>
        <w:t xml:space="preserve"> can often </w:t>
      </w:r>
      <w:r w:rsidRPr="00717257">
        <w:rPr>
          <w:rFonts w:eastAsia="Calibri"/>
          <w:highlight w:val="cyan"/>
          <w:u w:val="single"/>
        </w:rPr>
        <w:t xml:space="preserve">attract </w:t>
      </w:r>
      <w:r w:rsidRPr="00717257">
        <w:rPr>
          <w:rFonts w:eastAsia="Calibri"/>
          <w:b/>
          <w:iCs/>
          <w:highlight w:val="cyan"/>
          <w:u w:val="single"/>
          <w:bdr w:val="single" w:sz="8" w:space="0" w:color="auto"/>
        </w:rPr>
        <w:t>partisan</w:t>
      </w:r>
      <w:r w:rsidRPr="00717257">
        <w:rPr>
          <w:rFonts w:eastAsia="Calibri"/>
          <w:u w:val="single"/>
        </w:rPr>
        <w:t xml:space="preserve"> or general public </w:t>
      </w:r>
      <w:r w:rsidRPr="00717257">
        <w:rPr>
          <w:rFonts w:eastAsia="Calibri"/>
          <w:b/>
          <w:iCs/>
          <w:highlight w:val="cyan"/>
          <w:u w:val="single"/>
          <w:bdr w:val="single" w:sz="8" w:space="0" w:color="auto"/>
        </w:rPr>
        <w:t>attention</w:t>
      </w:r>
      <w:r w:rsidRPr="00717257">
        <w:rPr>
          <w:rFonts w:eastAsia="Calibri"/>
          <w:highlight w:val="cyan"/>
          <w:u w:val="single"/>
        </w:rPr>
        <w:t xml:space="preserve"> in ways that</w:t>
      </w:r>
      <w:r w:rsidRPr="00717257">
        <w:rPr>
          <w:rFonts w:eastAsia="Calibri"/>
          <w:u w:val="single"/>
        </w:rPr>
        <w:t xml:space="preserve"> may </w:t>
      </w:r>
      <w:r w:rsidRPr="00717257">
        <w:rPr>
          <w:rFonts w:eastAsia="Calibri"/>
          <w:highlight w:val="cyan"/>
          <w:u w:val="single"/>
        </w:rPr>
        <w:t xml:space="preserve">place regulation in </w:t>
      </w:r>
      <w:r w:rsidRPr="00717257">
        <w:rPr>
          <w:rFonts w:eastAsia="Calibri"/>
          <w:b/>
          <w:iCs/>
          <w:highlight w:val="cyan"/>
          <w:u w:val="single"/>
          <w:bdr w:val="single" w:sz="8" w:space="0" w:color="auto"/>
        </w:rPr>
        <w:t>danger</w:t>
      </w:r>
      <w:r w:rsidRPr="00717257">
        <w:rPr>
          <w:rFonts w:eastAsia="Calibri"/>
          <w:highlight w:val="cyan"/>
          <w:u w:val="single"/>
        </w:rPr>
        <w:t xml:space="preserve"> of</w:t>
      </w:r>
      <w:r w:rsidRPr="00717257">
        <w:rPr>
          <w:rFonts w:eastAsia="Calibri"/>
          <w:sz w:val="16"/>
        </w:rPr>
        <w:t xml:space="preserve"> the new </w:t>
      </w:r>
      <w:r w:rsidRPr="00717257">
        <w:rPr>
          <w:rFonts w:eastAsia="Calibri"/>
          <w:b/>
          <w:iCs/>
          <w:highlight w:val="cyan"/>
          <w:u w:val="single"/>
          <w:bdr w:val="single" w:sz="8" w:space="0" w:color="auto"/>
        </w:rPr>
        <w:t>m</w:t>
      </w:r>
      <w:r w:rsidRPr="00717257">
        <w:rPr>
          <w:rFonts w:eastAsia="Calibri"/>
          <w:sz w:val="16"/>
        </w:rPr>
        <w:t xml:space="preserve">ajor </w:t>
      </w:r>
      <w:r w:rsidRPr="00717257">
        <w:rPr>
          <w:rFonts w:eastAsia="Calibri"/>
          <w:b/>
          <w:iCs/>
          <w:highlight w:val="cyan"/>
          <w:u w:val="single"/>
          <w:bdr w:val="single" w:sz="8" w:space="0" w:color="auto"/>
        </w:rPr>
        <w:t>q</w:t>
      </w:r>
      <w:r w:rsidRPr="00717257">
        <w:rPr>
          <w:rFonts w:eastAsia="Calibri"/>
          <w:sz w:val="16"/>
        </w:rPr>
        <w:t xml:space="preserve">uestion </w:t>
      </w:r>
      <w:r w:rsidRPr="00717257">
        <w:rPr>
          <w:rFonts w:eastAsia="Calibri"/>
          <w:b/>
          <w:iCs/>
          <w:highlight w:val="cyan"/>
          <w:u w:val="single"/>
          <w:bdr w:val="single" w:sz="8" w:space="0" w:color="auto"/>
        </w:rPr>
        <w:t>d</w:t>
      </w:r>
      <w:r w:rsidRPr="00717257">
        <w:rPr>
          <w:rFonts w:eastAsia="Calibri"/>
          <w:sz w:val="16"/>
        </w:rPr>
        <w:t>octrine</w:t>
      </w:r>
      <w:r w:rsidRPr="00717257">
        <w:rPr>
          <w:rFonts w:eastAsia="Calibri"/>
          <w:highlight w:val="cyan"/>
          <w:u w:val="single"/>
        </w:rPr>
        <w:t>'s</w:t>
      </w:r>
      <w:r w:rsidRPr="00717257">
        <w:rPr>
          <w:rFonts w:eastAsia="Calibri"/>
          <w:sz w:val="16"/>
        </w:rPr>
        <w:t xml:space="preserve"> apparent </w:t>
      </w:r>
      <w:r w:rsidRPr="00717257">
        <w:rPr>
          <w:rFonts w:eastAsia="Calibri"/>
          <w:highlight w:val="cyan"/>
          <w:u w:val="single"/>
        </w:rPr>
        <w:t>targeting</w:t>
      </w:r>
      <w:r w:rsidRPr="00717257">
        <w:rPr>
          <w:rFonts w:eastAsia="Calibri"/>
          <w:sz w:val="16"/>
        </w:rPr>
        <w:t xml:space="preserve"> of </w:t>
      </w:r>
      <w:r w:rsidRPr="00717257">
        <w:rPr>
          <w:rFonts w:eastAsia="Calibri"/>
          <w:b/>
          <w:iCs/>
          <w:highlight w:val="cyan"/>
          <w:u w:val="single"/>
          <w:bdr w:val="single" w:sz="8" w:space="0" w:color="auto"/>
        </w:rPr>
        <w:t>controversial issues</w:t>
      </w:r>
      <w:r w:rsidRPr="00717257">
        <w:rPr>
          <w:rFonts w:eastAsia="Calibri"/>
          <w:sz w:val="16"/>
        </w:rPr>
        <w:t>. 180 A few notable examples of technology and its regulation garnering significant political attention may include human reproductive cloning, genetically modified crops, nuclear and renewable energy production, and - more recently - digital platforms.' 8 ' Controversy has certainly extended to the regulation of these technologies itself, and proposed changes to that regulation, with charged debate and an Executive Order over liability for digital platforms under "Section 230" occurring throughout the 2020 U.S. presidential election cycle as just one recent example.1 82 The political nature of emerging technologies and their governance appears to make regulatory action here subject to major questions doctrine scrutiny-particularly when combined with the antinovelty component of the evolving doctrine and potential economic impacts.</w:t>
      </w:r>
    </w:p>
    <w:p w14:paraId="4CAF5654" w14:textId="77777777" w:rsidR="003C5FD0" w:rsidRPr="00717257" w:rsidRDefault="003C5FD0" w:rsidP="003C5FD0">
      <w:pPr>
        <w:keepNext/>
        <w:keepLines/>
        <w:spacing w:before="40" w:after="0"/>
        <w:outlineLvl w:val="3"/>
        <w:rPr>
          <w:rFonts w:eastAsia="Times New Roman"/>
          <w:b/>
          <w:iCs/>
          <w:sz w:val="26"/>
        </w:rPr>
      </w:pPr>
      <w:r w:rsidRPr="00717257">
        <w:rPr>
          <w:rFonts w:eastAsia="Times New Roman"/>
          <w:b/>
          <w:iCs/>
          <w:sz w:val="26"/>
        </w:rPr>
        <w:t>Unregulated tech is existential.</w:t>
      </w:r>
    </w:p>
    <w:p w14:paraId="7D8FA822" w14:textId="77777777" w:rsidR="003C5FD0" w:rsidRPr="00717257" w:rsidRDefault="003C5FD0" w:rsidP="003C5FD0">
      <w:pPr>
        <w:rPr>
          <w:rFonts w:eastAsia="Calibri"/>
        </w:rPr>
      </w:pPr>
      <w:r w:rsidRPr="00717257">
        <w:rPr>
          <w:rFonts w:eastAsia="Calibri"/>
          <w:b/>
          <w:bCs/>
          <w:sz w:val="26"/>
        </w:rPr>
        <w:t>Wilson 13</w:t>
      </w:r>
      <w:r w:rsidRPr="00717257">
        <w:rPr>
          <w:rFonts w:eastAsia="Calibri"/>
        </w:rPr>
        <w:t>, JD, Deputy Director @ the Global Catastrophic Risk Institute (Grant, “Minimizing Global Catastrophic and Existential Risks from Emerging Technologies through International Law,” Virginia Environmental Law Journal 31, No. 2, p. 308-309, http://www.jstor.org/stable/44679544)</w:t>
      </w:r>
    </w:p>
    <w:p w14:paraId="0B321578" w14:textId="77777777" w:rsidR="003C5FD0" w:rsidRPr="00717257" w:rsidRDefault="003C5FD0" w:rsidP="003C5FD0">
      <w:pPr>
        <w:rPr>
          <w:rFonts w:eastAsia="Calibri"/>
          <w:sz w:val="16"/>
        </w:rPr>
      </w:pPr>
      <w:r w:rsidRPr="00717257">
        <w:rPr>
          <w:rFonts w:eastAsia="Calibri"/>
          <w:sz w:val="16"/>
        </w:rPr>
        <w:t xml:space="preserve"> I. Introduction</w:t>
      </w:r>
    </w:p>
    <w:p w14:paraId="1B6E4C7A" w14:textId="77777777" w:rsidR="003C5FD0" w:rsidRPr="00717257" w:rsidRDefault="003C5FD0" w:rsidP="003C5FD0">
      <w:pPr>
        <w:rPr>
          <w:rFonts w:eastAsia="Calibri"/>
          <w:sz w:val="16"/>
        </w:rPr>
      </w:pPr>
      <w:r w:rsidRPr="00717257">
        <w:rPr>
          <w:rFonts w:eastAsia="Calibri"/>
          <w:u w:val="single"/>
        </w:rPr>
        <w:t>The world is</w:t>
      </w:r>
      <w:r w:rsidRPr="00717257">
        <w:rPr>
          <w:rFonts w:eastAsia="Calibri"/>
          <w:sz w:val="16"/>
        </w:rPr>
        <w:t xml:space="preserve"> currently </w:t>
      </w:r>
      <w:r w:rsidRPr="00717257">
        <w:rPr>
          <w:rFonts w:eastAsia="Calibri"/>
          <w:u w:val="single"/>
        </w:rPr>
        <w:t>undergoing a remarkable revolution in science</w:t>
      </w:r>
      <w:r w:rsidRPr="00717257">
        <w:rPr>
          <w:rFonts w:eastAsia="Calibri"/>
          <w:sz w:val="16"/>
        </w:rPr>
        <w:t xml:space="preserve"> and technology that will seemingly allow us to engineer synthetic life any imaginable variety, build swarms of robots so small invisible to the human eye, and, perhaps, create an intelligence far superior to the collective brainpower of every human. Much of this "</w:t>
      </w:r>
      <w:r w:rsidRPr="00717257">
        <w:rPr>
          <w:rFonts w:eastAsia="Calibri"/>
          <w:highlight w:val="cyan"/>
          <w:u w:val="single"/>
        </w:rPr>
        <w:t>emerging tech</w:t>
      </w:r>
      <w:r w:rsidRPr="00717257">
        <w:rPr>
          <w:rFonts w:eastAsia="Calibri"/>
          <w:sz w:val="16"/>
        </w:rPr>
        <w:t xml:space="preserve">nology" either </w:t>
      </w:r>
      <w:r w:rsidRPr="00717257">
        <w:rPr>
          <w:rFonts w:eastAsia="Calibri"/>
          <w:b/>
          <w:iCs/>
          <w:highlight w:val="cyan"/>
          <w:u w:val="single"/>
          <w:bdr w:val="single" w:sz="8" w:space="0" w:color="auto"/>
        </w:rPr>
        <w:t>already exists</w:t>
      </w:r>
      <w:r w:rsidRPr="00717257">
        <w:rPr>
          <w:rFonts w:eastAsia="Calibri"/>
          <w:sz w:val="16"/>
        </w:rPr>
        <w:t xml:space="preserve"> in rudimentary form or may be developed in the coming decades,1 including the three technologies covered by this paper: nanotechnology, bioengineering, and artificial intelligence ("AI"). While many scientists point to </w:t>
      </w:r>
      <w:r w:rsidRPr="00717257">
        <w:rPr>
          <w:rFonts w:eastAsia="Calibri"/>
          <w:u w:val="single"/>
        </w:rPr>
        <w:t xml:space="preserve">these developments as a </w:t>
      </w:r>
      <w:r w:rsidRPr="00717257">
        <w:rPr>
          <w:rFonts w:eastAsia="Calibri"/>
          <w:b/>
          <w:iCs/>
          <w:u w:val="single"/>
          <w:bdr w:val="single" w:sz="8" w:space="0" w:color="auto"/>
        </w:rPr>
        <w:t>panacea</w:t>
      </w:r>
      <w:r w:rsidRPr="00717257">
        <w:rPr>
          <w:rFonts w:eastAsia="Calibri"/>
          <w:u w:val="single"/>
        </w:rPr>
        <w:t xml:space="preserve"> for disease, pollution, and</w:t>
      </w:r>
      <w:r w:rsidRPr="00717257">
        <w:rPr>
          <w:rFonts w:eastAsia="Calibri"/>
          <w:sz w:val="16"/>
        </w:rPr>
        <w:t xml:space="preserve"> even </w:t>
      </w:r>
      <w:r w:rsidRPr="00717257">
        <w:rPr>
          <w:rFonts w:eastAsia="Calibri"/>
          <w:u w:val="single"/>
        </w:rPr>
        <w:t>mortality</w:t>
      </w:r>
      <w:r w:rsidRPr="00717257">
        <w:rPr>
          <w:rFonts w:eastAsia="Calibri"/>
          <w:sz w:val="16"/>
        </w:rPr>
        <w:t xml:space="preserve">,2 </w:t>
      </w:r>
      <w:r w:rsidRPr="00717257">
        <w:rPr>
          <w:rFonts w:eastAsia="Calibri"/>
          <w:u w:val="single"/>
        </w:rPr>
        <w:t>these emerging tech</w:t>
      </w:r>
      <w:r w:rsidRPr="00717257">
        <w:rPr>
          <w:rFonts w:eastAsia="Calibri"/>
          <w:sz w:val="16"/>
        </w:rPr>
        <w:t xml:space="preserve">nologies </w:t>
      </w:r>
      <w:r w:rsidRPr="00717257">
        <w:rPr>
          <w:rFonts w:eastAsia="Calibri"/>
          <w:u w:val="single"/>
        </w:rPr>
        <w:t xml:space="preserve">also risk </w:t>
      </w:r>
      <w:r w:rsidRPr="00717257">
        <w:rPr>
          <w:rFonts w:eastAsia="Calibri"/>
          <w:b/>
          <w:iCs/>
          <w:u w:val="single"/>
          <w:bdr w:val="single" w:sz="8" w:space="0" w:color="auto"/>
        </w:rPr>
        <w:t>massive</w:t>
      </w:r>
      <w:r w:rsidRPr="00717257">
        <w:rPr>
          <w:rFonts w:eastAsia="Calibri"/>
          <w:sz w:val="16"/>
        </w:rPr>
        <w:t xml:space="preserve"> human </w:t>
      </w:r>
      <w:r w:rsidRPr="00717257">
        <w:rPr>
          <w:rFonts w:eastAsia="Calibri"/>
          <w:b/>
          <w:iCs/>
          <w:u w:val="single"/>
          <w:bdr w:val="single" w:sz="8" w:space="0" w:color="auto"/>
        </w:rPr>
        <w:t>death</w:t>
      </w:r>
      <w:r w:rsidRPr="00717257">
        <w:rPr>
          <w:rFonts w:eastAsia="Calibri"/>
          <w:sz w:val="16"/>
        </w:rPr>
        <w:t xml:space="preserve"> and environmental harm.</w:t>
      </w:r>
    </w:p>
    <w:p w14:paraId="71789A6A" w14:textId="77777777" w:rsidR="003C5FD0" w:rsidRPr="00717257" w:rsidRDefault="003C5FD0" w:rsidP="003C5FD0">
      <w:pPr>
        <w:rPr>
          <w:rFonts w:eastAsia="Calibri"/>
          <w:sz w:val="16"/>
        </w:rPr>
      </w:pPr>
      <w:r w:rsidRPr="00717257">
        <w:rPr>
          <w:rFonts w:eastAsia="Calibri"/>
          <w:b/>
          <w:iCs/>
          <w:u w:val="single"/>
          <w:bdr w:val="single" w:sz="8" w:space="0" w:color="auto"/>
        </w:rPr>
        <w:t>Nanotech</w:t>
      </w:r>
      <w:r w:rsidRPr="00717257">
        <w:rPr>
          <w:rFonts w:eastAsia="Calibri"/>
          <w:sz w:val="16"/>
        </w:rPr>
        <w:t xml:space="preserve">nology consists of "materials, devices, and systems" created at the scale of one to one hundred nanometers3 - a nanometer being one billionth of a meter in size (10"9 m) or approximately one hundred- thousandth the width of a human hair4 - including nano-sized machines ("nanorobots"). Bioengineering is the "engineering of living organisms" and can also operate on a tremendously small scale.5 Specific types of bioengineering include </w:t>
      </w:r>
      <w:r w:rsidRPr="00717257">
        <w:rPr>
          <w:rFonts w:eastAsia="Calibri"/>
          <w:b/>
          <w:iCs/>
          <w:u w:val="single"/>
          <w:bdr w:val="single" w:sz="8" w:space="0" w:color="auto"/>
        </w:rPr>
        <w:t>genetic engineering</w:t>
      </w:r>
      <w:r w:rsidRPr="00717257">
        <w:rPr>
          <w:rFonts w:eastAsia="Calibri"/>
          <w:sz w:val="16"/>
        </w:rPr>
        <w:t xml:space="preserve">, or altering the genetic makeup of an organism's cells, 6 and synthetic biology, in which scientists develop "new biological parts, devices and systems that do not exist in the natural world and also the redesign of existing biological systems to perform specific tasks."7 Finally, </w:t>
      </w:r>
      <w:r w:rsidRPr="00717257">
        <w:rPr>
          <w:rFonts w:eastAsia="Calibri"/>
          <w:b/>
          <w:iCs/>
          <w:highlight w:val="cyan"/>
          <w:u w:val="single"/>
          <w:bdr w:val="single" w:sz="8" w:space="0" w:color="auto"/>
        </w:rPr>
        <w:t>AI</w:t>
      </w:r>
      <w:r w:rsidRPr="00717257">
        <w:rPr>
          <w:rFonts w:eastAsia="Calibri"/>
          <w:sz w:val="16"/>
        </w:rPr>
        <w:t xml:space="preserve">, meaning intelligent computers, is a pathway to "the Singularity," the concept that manmade greater-than-human </w:t>
      </w:r>
      <w:r w:rsidRPr="00717257">
        <w:rPr>
          <w:rFonts w:eastAsia="Calibri"/>
          <w:u w:val="single"/>
        </w:rPr>
        <w:t xml:space="preserve">intelligence </w:t>
      </w:r>
      <w:r w:rsidRPr="00717257">
        <w:rPr>
          <w:rFonts w:eastAsia="Calibri"/>
          <w:highlight w:val="cyan"/>
          <w:u w:val="single"/>
        </w:rPr>
        <w:t xml:space="preserve">could </w:t>
      </w:r>
      <w:r w:rsidRPr="00717257">
        <w:rPr>
          <w:rFonts w:eastAsia="Calibri"/>
          <w:b/>
          <w:iCs/>
          <w:highlight w:val="cyan"/>
          <w:u w:val="single"/>
          <w:bdr w:val="single" w:sz="8" w:space="0" w:color="auto"/>
        </w:rPr>
        <w:t>improve</w:t>
      </w:r>
      <w:r w:rsidRPr="00717257">
        <w:rPr>
          <w:rFonts w:eastAsia="Calibri"/>
          <w:highlight w:val="cyan"/>
          <w:u w:val="single"/>
        </w:rPr>
        <w:t xml:space="preserve"> upon its own design</w:t>
      </w:r>
      <w:r w:rsidRPr="00717257">
        <w:rPr>
          <w:rFonts w:eastAsia="Calibri"/>
          <w:sz w:val="16"/>
        </w:rPr>
        <w:t xml:space="preserve">, thus </w:t>
      </w:r>
      <w:r w:rsidRPr="00717257">
        <w:rPr>
          <w:rFonts w:eastAsia="Calibri"/>
          <w:highlight w:val="cyan"/>
          <w:u w:val="single"/>
        </w:rPr>
        <w:t xml:space="preserve">beginning an </w:t>
      </w:r>
      <w:r w:rsidRPr="00717257">
        <w:rPr>
          <w:rFonts w:eastAsia="Calibri"/>
          <w:b/>
          <w:iCs/>
          <w:highlight w:val="cyan"/>
          <w:u w:val="single"/>
          <w:bdr w:val="single" w:sz="8" w:space="0" w:color="auto"/>
        </w:rPr>
        <w:t>intelligence</w:t>
      </w:r>
      <w:r w:rsidRPr="00717257">
        <w:rPr>
          <w:rFonts w:eastAsia="Calibri"/>
          <w:sz w:val="16"/>
        </w:rPr>
        <w:t xml:space="preserve"> feedback mechanism or "</w:t>
      </w:r>
      <w:r w:rsidRPr="00717257">
        <w:rPr>
          <w:rFonts w:eastAsia="Calibri"/>
          <w:b/>
          <w:iCs/>
          <w:highlight w:val="cyan"/>
          <w:u w:val="single"/>
          <w:bdr w:val="single" w:sz="8" w:space="0" w:color="auto"/>
        </w:rPr>
        <w:t>explosion</w:t>
      </w:r>
      <w:r w:rsidRPr="00717257">
        <w:rPr>
          <w:rFonts w:eastAsia="Calibri"/>
          <w:sz w:val="16"/>
        </w:rPr>
        <w:t xml:space="preserve">" </w:t>
      </w:r>
      <w:r w:rsidRPr="00717257">
        <w:rPr>
          <w:rFonts w:eastAsia="Calibri"/>
          <w:u w:val="single"/>
        </w:rPr>
        <w:t xml:space="preserve">that would culminate in a </w:t>
      </w:r>
      <w:r w:rsidRPr="00717257">
        <w:rPr>
          <w:rFonts w:eastAsia="Calibri"/>
          <w:b/>
          <w:iCs/>
          <w:u w:val="single"/>
          <w:bdr w:val="single" w:sz="8" w:space="0" w:color="auto"/>
        </w:rPr>
        <w:t>godlike intelligence</w:t>
      </w:r>
      <w:r w:rsidRPr="00717257">
        <w:rPr>
          <w:rFonts w:eastAsia="Calibri"/>
          <w:sz w:val="16"/>
        </w:rPr>
        <w:t xml:space="preserve"> with the potential to operate at one million times the speed of the human brain.8</w:t>
      </w:r>
    </w:p>
    <w:p w14:paraId="3AC8DA41" w14:textId="77777777" w:rsidR="003C5FD0" w:rsidRPr="00717257" w:rsidRDefault="003C5FD0" w:rsidP="003C5FD0">
      <w:pPr>
        <w:rPr>
          <w:rFonts w:eastAsia="Calibri"/>
          <w:sz w:val="16"/>
        </w:rPr>
      </w:pPr>
      <w:r w:rsidRPr="00717257">
        <w:rPr>
          <w:rFonts w:eastAsia="Calibri"/>
          <w:sz w:val="16"/>
        </w:rPr>
        <w:t xml:space="preserve"> These and other </w:t>
      </w:r>
      <w:r w:rsidRPr="00717257">
        <w:rPr>
          <w:rFonts w:eastAsia="Calibri"/>
          <w:u w:val="single"/>
        </w:rPr>
        <w:t xml:space="preserve">threats from </w:t>
      </w:r>
      <w:r w:rsidRPr="00717257">
        <w:rPr>
          <w:rFonts w:eastAsia="Calibri"/>
          <w:b/>
          <w:iCs/>
          <w:highlight w:val="cyan"/>
          <w:u w:val="single"/>
          <w:bdr w:val="single" w:sz="8" w:space="0" w:color="auto"/>
        </w:rPr>
        <w:t>emerging tech</w:t>
      </w:r>
      <w:r w:rsidRPr="00717257">
        <w:rPr>
          <w:rFonts w:eastAsia="Calibri"/>
          <w:sz w:val="16"/>
        </w:rPr>
        <w:t xml:space="preserve">nologies may pose a "global catastrophic risk" ("GCR"), which is a risk that could serious global damage to human well-being, or an "existential risk" ("ER"), which is a risk that </w:t>
      </w:r>
      <w:r w:rsidRPr="00717257">
        <w:rPr>
          <w:rFonts w:eastAsia="Calibri"/>
          <w:b/>
          <w:iCs/>
          <w:highlight w:val="cyan"/>
          <w:u w:val="single"/>
          <w:bdr w:val="single" w:sz="8" w:space="0" w:color="auto"/>
        </w:rPr>
        <w:t>could cause</w:t>
      </w:r>
      <w:r w:rsidRPr="00717257">
        <w:rPr>
          <w:rFonts w:eastAsia="Calibri"/>
          <w:sz w:val="16"/>
        </w:rPr>
        <w:t xml:space="preserve"> human </w:t>
      </w:r>
      <w:r w:rsidRPr="00717257">
        <w:rPr>
          <w:rFonts w:eastAsia="Calibri"/>
          <w:b/>
          <w:iCs/>
          <w:highlight w:val="cyan"/>
          <w:u w:val="single"/>
          <w:bdr w:val="single" w:sz="8" w:space="0" w:color="auto"/>
        </w:rPr>
        <w:t>extinction</w:t>
      </w:r>
      <w:r w:rsidRPr="00717257">
        <w:rPr>
          <w:rFonts w:eastAsia="Calibri"/>
          <w:sz w:val="16"/>
        </w:rPr>
        <w:t xml:space="preserve"> or the severe and permanent reduction of the quality of human life on Earth. 9 Currently, the main </w:t>
      </w:r>
      <w:r w:rsidRPr="00717257">
        <w:rPr>
          <w:rFonts w:eastAsia="Calibri"/>
          <w:highlight w:val="cyan"/>
          <w:u w:val="single"/>
        </w:rPr>
        <w:t>risks</w:t>
      </w:r>
      <w:r w:rsidRPr="00717257">
        <w:rPr>
          <w:rFonts w:eastAsia="Calibri"/>
          <w:sz w:val="16"/>
        </w:rPr>
        <w:t xml:space="preserve"> from emerging </w:t>
      </w:r>
      <w:r w:rsidRPr="00717257">
        <w:rPr>
          <w:rFonts w:eastAsia="Calibri"/>
          <w:u w:val="single"/>
        </w:rPr>
        <w:t>technologies</w:t>
      </w:r>
      <w:r w:rsidRPr="00717257">
        <w:rPr>
          <w:rFonts w:eastAsia="Calibri"/>
          <w:sz w:val="16"/>
        </w:rPr>
        <w:t xml:space="preserve"> </w:t>
      </w:r>
      <w:r w:rsidRPr="00717257">
        <w:rPr>
          <w:rFonts w:eastAsia="Calibri"/>
          <w:highlight w:val="cyan"/>
          <w:u w:val="single"/>
        </w:rPr>
        <w:t>involve</w:t>
      </w:r>
      <w:r w:rsidRPr="00717257">
        <w:rPr>
          <w:rFonts w:eastAsia="Calibri"/>
          <w:sz w:val="16"/>
        </w:rPr>
        <w:t xml:space="preserve"> the </w:t>
      </w:r>
      <w:r w:rsidRPr="00717257">
        <w:rPr>
          <w:rFonts w:eastAsia="Calibri"/>
          <w:b/>
          <w:iCs/>
          <w:highlight w:val="cyan"/>
          <w:u w:val="single"/>
          <w:bdr w:val="single" w:sz="8" w:space="0" w:color="auto"/>
        </w:rPr>
        <w:t>accidental release</w:t>
      </w:r>
      <w:r w:rsidRPr="00717257">
        <w:rPr>
          <w:rFonts w:eastAsia="Calibri"/>
          <w:sz w:val="16"/>
        </w:rPr>
        <w:t xml:space="preserve"> or intentional </w:t>
      </w:r>
      <w:r w:rsidRPr="00717257">
        <w:rPr>
          <w:rFonts w:eastAsia="Calibri"/>
          <w:highlight w:val="cyan"/>
          <w:u w:val="single"/>
        </w:rPr>
        <w:t xml:space="preserve">misuse of </w:t>
      </w:r>
      <w:r w:rsidRPr="00717257">
        <w:rPr>
          <w:rFonts w:eastAsia="Calibri"/>
          <w:b/>
          <w:iCs/>
          <w:highlight w:val="cyan"/>
          <w:u w:val="single"/>
          <w:bdr w:val="single" w:sz="8" w:space="0" w:color="auto"/>
        </w:rPr>
        <w:t>bioengineered organisms</w:t>
      </w:r>
      <w:r w:rsidRPr="00717257">
        <w:rPr>
          <w:rFonts w:eastAsia="Calibri"/>
          <w:sz w:val="16"/>
        </w:rPr>
        <w:t xml:space="preserve">, such as the airborne highly pathogenic avian influenza A ("H5N1") virus, commonly known as "bird flu," that scientists genetically engineered in 2011. However, with emerging technologies developing at a rapid pace, experts predict that perils such as </w:t>
      </w:r>
      <w:r w:rsidRPr="00717257">
        <w:rPr>
          <w:rFonts w:eastAsia="Calibri"/>
          <w:u w:val="single"/>
        </w:rPr>
        <w:t xml:space="preserve">dangerous </w:t>
      </w:r>
      <w:r w:rsidRPr="00717257">
        <w:rPr>
          <w:rFonts w:eastAsia="Calibri"/>
          <w:b/>
          <w:iCs/>
          <w:highlight w:val="cyan"/>
          <w:u w:val="single"/>
          <w:bdr w:val="single" w:sz="8" w:space="0" w:color="auto"/>
        </w:rPr>
        <w:t>self-replicating nanotech</w:t>
      </w:r>
      <w:r w:rsidRPr="00717257">
        <w:rPr>
          <w:rFonts w:eastAsia="Calibri"/>
          <w:u w:val="single"/>
        </w:rPr>
        <w:t>nology</w:t>
      </w:r>
      <w:r w:rsidRPr="00717257">
        <w:rPr>
          <w:rFonts w:eastAsia="Calibri"/>
          <w:sz w:val="16"/>
        </w:rPr>
        <w:t xml:space="preserve">, 10 deadly </w:t>
      </w:r>
      <w:r w:rsidRPr="00717257">
        <w:rPr>
          <w:rFonts w:eastAsia="Calibri"/>
          <w:b/>
          <w:iCs/>
          <w:highlight w:val="cyan"/>
          <w:u w:val="single"/>
          <w:bdr w:val="single" w:sz="8" w:space="0" w:color="auto"/>
        </w:rPr>
        <w:t>synthetic viruses</w:t>
      </w:r>
      <w:r w:rsidRPr="00717257">
        <w:rPr>
          <w:rFonts w:eastAsia="Calibri"/>
          <w:sz w:val="16"/>
        </w:rPr>
        <w:t xml:space="preserve"> </w:t>
      </w:r>
      <w:r w:rsidRPr="00717257">
        <w:rPr>
          <w:rFonts w:eastAsia="Calibri"/>
          <w:highlight w:val="cyan"/>
          <w:u w:val="single"/>
        </w:rPr>
        <w:t>available to amateur scientists</w:t>
      </w:r>
      <w:r w:rsidRPr="00717257">
        <w:rPr>
          <w:rFonts w:eastAsia="Calibri"/>
          <w:sz w:val="16"/>
        </w:rPr>
        <w:t xml:space="preserve">, </w:t>
      </w:r>
      <w:r w:rsidRPr="00717257">
        <w:rPr>
          <w:rFonts w:eastAsia="Calibri"/>
          <w:highlight w:val="cyan"/>
          <w:u w:val="single"/>
        </w:rPr>
        <w:t>and</w:t>
      </w:r>
      <w:r w:rsidRPr="00717257">
        <w:rPr>
          <w:rFonts w:eastAsia="Calibri"/>
          <w:u w:val="single"/>
        </w:rPr>
        <w:t xml:space="preserve"> unpredictable </w:t>
      </w:r>
      <w:r w:rsidRPr="00717257">
        <w:rPr>
          <w:rFonts w:eastAsia="Calibri"/>
          <w:b/>
          <w:iCs/>
          <w:highlight w:val="cyan"/>
          <w:u w:val="single"/>
          <w:bdr w:val="single" w:sz="8" w:space="0" w:color="auto"/>
        </w:rPr>
        <w:t>super-intelligent AI</w:t>
      </w:r>
      <w:r w:rsidRPr="00717257">
        <w:rPr>
          <w:rFonts w:eastAsia="Calibri"/>
          <w:sz w:val="16"/>
        </w:rPr>
        <w:t xml:space="preserve"> 11 </w:t>
      </w:r>
      <w:r w:rsidRPr="00717257">
        <w:rPr>
          <w:rFonts w:eastAsia="Calibri"/>
          <w:highlight w:val="cyan"/>
          <w:u w:val="single"/>
        </w:rPr>
        <w:t>may materialize</w:t>
      </w:r>
      <w:r w:rsidRPr="00717257">
        <w:rPr>
          <w:rFonts w:eastAsia="Calibri"/>
          <w:sz w:val="16"/>
        </w:rPr>
        <w:t xml:space="preserve"> in the coming few decades.</w:t>
      </w:r>
    </w:p>
    <w:p w14:paraId="4669D24B" w14:textId="77777777" w:rsidR="003C5FD0" w:rsidRPr="00717257" w:rsidRDefault="003C5FD0" w:rsidP="003C5FD0">
      <w:pPr>
        <w:rPr>
          <w:rFonts w:eastAsia="Calibri"/>
          <w:sz w:val="16"/>
        </w:rPr>
      </w:pPr>
      <w:r w:rsidRPr="00717257">
        <w:rPr>
          <w:rFonts w:eastAsia="Calibri"/>
          <w:sz w:val="16"/>
        </w:rPr>
        <w:t xml:space="preserve">Society should take great care to prevent a GCR or ER ("GCR/ER") from materializing, yet GCRs/ERs arising out of </w:t>
      </w:r>
      <w:r w:rsidRPr="00717257">
        <w:rPr>
          <w:rFonts w:eastAsia="Calibri"/>
          <w:u w:val="single"/>
        </w:rPr>
        <w:t>nanotech</w:t>
      </w:r>
      <w:r w:rsidRPr="00717257">
        <w:rPr>
          <w:rFonts w:eastAsia="Calibri"/>
          <w:sz w:val="16"/>
        </w:rPr>
        <w:t xml:space="preserve">nology, </w:t>
      </w:r>
      <w:r w:rsidRPr="00717257">
        <w:rPr>
          <w:rFonts w:eastAsia="Calibri"/>
          <w:u w:val="single"/>
        </w:rPr>
        <w:t>bioengineering</w:t>
      </w:r>
      <w:r w:rsidRPr="00717257">
        <w:rPr>
          <w:rFonts w:eastAsia="Calibri"/>
          <w:sz w:val="16"/>
        </w:rPr>
        <w:t xml:space="preserve">, </w:t>
      </w:r>
      <w:r w:rsidRPr="00717257">
        <w:rPr>
          <w:rFonts w:eastAsia="Calibri"/>
          <w:u w:val="single"/>
        </w:rPr>
        <w:t>and AI are</w:t>
      </w:r>
      <w:r w:rsidRPr="00717257">
        <w:rPr>
          <w:rFonts w:eastAsia="Calibri"/>
          <w:sz w:val="16"/>
        </w:rPr>
        <w:t xml:space="preserve"> </w:t>
      </w:r>
      <w:r w:rsidRPr="00717257">
        <w:rPr>
          <w:rFonts w:eastAsia="Calibri"/>
          <w:u w:val="single"/>
        </w:rPr>
        <w:t xml:space="preserve">almost </w:t>
      </w:r>
      <w:r w:rsidRPr="00717257">
        <w:rPr>
          <w:rFonts w:eastAsia="Calibri"/>
          <w:b/>
          <w:iCs/>
          <w:u w:val="single"/>
          <w:bdr w:val="single" w:sz="8" w:space="0" w:color="auto"/>
        </w:rPr>
        <w:t>entirely unregulated</w:t>
      </w:r>
      <w:r w:rsidRPr="00717257">
        <w:rPr>
          <w:rFonts w:eastAsia="Calibri"/>
          <w:u w:val="single"/>
        </w:rPr>
        <w:t xml:space="preserve"> at the international level</w:t>
      </w:r>
      <w:r w:rsidRPr="00717257">
        <w:rPr>
          <w:rFonts w:eastAsia="Calibri"/>
          <w:sz w:val="16"/>
        </w:rPr>
        <w:t xml:space="preserve">. 12 One possible way to mitigate the chances of a GCR/ER ever materializing is for the international community to establish an international convention tailored to emerging technologies based on the following three principles: first, that nanotechnology, bioengineering, and AI pose a GCR/ER; second, that existing </w:t>
      </w:r>
      <w:r w:rsidRPr="00717257">
        <w:rPr>
          <w:rFonts w:eastAsia="Calibri"/>
          <w:sz w:val="16"/>
          <w:szCs w:val="16"/>
        </w:rPr>
        <w:t>international</w:t>
      </w:r>
      <w:r w:rsidRPr="00717257">
        <w:rPr>
          <w:rFonts w:eastAsia="Calibri"/>
          <w:sz w:val="10"/>
          <w:szCs w:val="16"/>
        </w:rPr>
        <w:t xml:space="preserve"> </w:t>
      </w:r>
      <w:r w:rsidRPr="00717257">
        <w:rPr>
          <w:rFonts w:eastAsia="Calibri"/>
          <w:highlight w:val="cyan"/>
          <w:u w:val="single"/>
        </w:rPr>
        <w:t>regulatory mechanisms</w:t>
      </w:r>
      <w:r w:rsidRPr="00717257">
        <w:rPr>
          <w:rFonts w:eastAsia="Calibri"/>
          <w:sz w:val="16"/>
        </w:rPr>
        <w:t xml:space="preserve"> either do not include emerging technologies within their scope or else insufficiently mitigate the risks arising from emerging technologies; and third, that a international convention based on the precautionary principle </w:t>
      </w:r>
      <w:r w:rsidRPr="00717257">
        <w:rPr>
          <w:rFonts w:eastAsia="Calibri"/>
          <w:highlight w:val="cyan"/>
          <w:u w:val="single"/>
        </w:rPr>
        <w:t xml:space="preserve">could </w:t>
      </w:r>
      <w:r w:rsidRPr="00717257">
        <w:rPr>
          <w:rFonts w:eastAsia="Calibri"/>
          <w:b/>
          <w:iCs/>
          <w:highlight w:val="cyan"/>
          <w:u w:val="single"/>
          <w:bdr w:val="single" w:sz="8" w:space="0" w:color="auto"/>
        </w:rPr>
        <w:t>reduce</w:t>
      </w:r>
      <w:r w:rsidRPr="00717257">
        <w:rPr>
          <w:rFonts w:eastAsia="Calibri"/>
          <w:sz w:val="16"/>
        </w:rPr>
        <w:t xml:space="preserve"> GCRs/</w:t>
      </w:r>
      <w:r w:rsidRPr="00717257">
        <w:rPr>
          <w:rFonts w:eastAsia="Calibri"/>
          <w:b/>
          <w:iCs/>
          <w:highlight w:val="cyan"/>
          <w:u w:val="single"/>
          <w:bdr w:val="single" w:sz="8" w:space="0" w:color="auto"/>
        </w:rPr>
        <w:t>ERs</w:t>
      </w:r>
      <w:r w:rsidRPr="00717257">
        <w:rPr>
          <w:rFonts w:eastAsia="Calibri"/>
          <w:u w:val="single"/>
        </w:rPr>
        <w:t xml:space="preserve"> to an acceptable level</w:t>
      </w:r>
      <w:r w:rsidRPr="00717257">
        <w:rPr>
          <w:rFonts w:eastAsia="Calibri"/>
          <w:sz w:val="16"/>
        </w:rPr>
        <w:t>.</w:t>
      </w:r>
    </w:p>
    <w:p w14:paraId="64B5698D" w14:textId="77777777" w:rsidR="003C5FD0" w:rsidRDefault="003C5FD0" w:rsidP="003C5FD0">
      <w:pPr>
        <w:pStyle w:val="Heading3"/>
      </w:pPr>
      <w:r>
        <w:t>Union Drift---1NC</w:t>
      </w:r>
    </w:p>
    <w:p w14:paraId="1E9F2C0D" w14:textId="77777777" w:rsidR="003C5FD0" w:rsidRPr="00A936CE" w:rsidRDefault="003C5FD0" w:rsidP="003C5FD0">
      <w:pPr>
        <w:pStyle w:val="Heading4"/>
        <w:rPr>
          <w:rFonts w:cs="Times New Roman"/>
        </w:rPr>
      </w:pPr>
      <w:bookmarkStart w:id="1" w:name="_Hlk207998967"/>
      <w:r w:rsidRPr="00C5762A">
        <w:rPr>
          <w:rFonts w:cs="Times New Roman"/>
          <w:u w:val="single"/>
        </w:rPr>
        <w:t>Rolling back</w:t>
      </w:r>
      <w:r>
        <w:rPr>
          <w:rFonts w:cs="Times New Roman"/>
        </w:rPr>
        <w:t xml:space="preserve"> “working class” protections perma-ends MAGA</w:t>
      </w:r>
      <w:r w:rsidRPr="00A936CE">
        <w:rPr>
          <w:rFonts w:cs="Times New Roman"/>
        </w:rPr>
        <w:t>.</w:t>
      </w:r>
      <w:r>
        <w:rPr>
          <w:rFonts w:cs="Times New Roman"/>
        </w:rPr>
        <w:t xml:space="preserve"> The impact is </w:t>
      </w:r>
      <w:r w:rsidRPr="00C5762A">
        <w:rPr>
          <w:rFonts w:cs="Times New Roman"/>
          <w:u w:val="single"/>
        </w:rPr>
        <w:t>existential</w:t>
      </w:r>
      <w:r>
        <w:rPr>
          <w:rFonts w:cs="Times New Roman"/>
        </w:rPr>
        <w:t>.</w:t>
      </w:r>
    </w:p>
    <w:p w14:paraId="5B69C2CA" w14:textId="77777777" w:rsidR="003C5FD0" w:rsidRPr="00A936CE" w:rsidRDefault="003C5FD0" w:rsidP="003C5FD0">
      <w:r w:rsidRPr="00A936CE">
        <w:rPr>
          <w:rStyle w:val="Style13ptBold"/>
        </w:rPr>
        <w:t>Huang 24</w:t>
      </w:r>
      <w:r w:rsidRPr="00A936CE">
        <w:t>, Professor of Global Economics and Management at MIT Sloan School of Management</w:t>
      </w:r>
      <w:r>
        <w:t xml:space="preserve"> </w:t>
      </w:r>
      <w:r w:rsidRPr="00A936CE">
        <w:t>(Yasheng, “</w:t>
      </w:r>
      <w:r w:rsidRPr="00004946">
        <w:rPr>
          <w:rStyle w:val="StyleUnderline"/>
          <w:highlight w:val="cyan"/>
        </w:rPr>
        <w:t>To win back voters, Democrats should let Trump be Trump</w:t>
      </w:r>
      <w:r w:rsidRPr="00A936CE">
        <w:t xml:space="preserve">,” </w:t>
      </w:r>
      <w:r w:rsidRPr="00DC59DB">
        <w:rPr>
          <w:i/>
          <w:iCs/>
        </w:rPr>
        <w:t>Jordan Times</w:t>
      </w:r>
      <w:r w:rsidRPr="00A936CE">
        <w:t>, https://jordantimes.com/opinion/yasheng-huang/win-back-voters-democrats-should-let-trump-be-trump)</w:t>
      </w:r>
    </w:p>
    <w:p w14:paraId="0362B7F2" w14:textId="77777777" w:rsidR="003C5FD0" w:rsidRPr="00700B21" w:rsidRDefault="003C5FD0" w:rsidP="003C5FD0">
      <w:pPr>
        <w:rPr>
          <w:sz w:val="16"/>
        </w:rPr>
      </w:pPr>
      <w:r w:rsidRPr="00A936CE">
        <w:rPr>
          <w:rStyle w:val="StyleUnderline"/>
        </w:rPr>
        <w:t xml:space="preserve">While </w:t>
      </w:r>
      <w:r w:rsidRPr="00E17D95">
        <w:rPr>
          <w:rStyle w:val="StyleUnderline"/>
          <w:highlight w:val="cyan"/>
        </w:rPr>
        <w:t>voters</w:t>
      </w:r>
      <w:r w:rsidRPr="00A936CE">
        <w:rPr>
          <w:rStyle w:val="StyleUnderline"/>
        </w:rPr>
        <w:t xml:space="preserve"> can choose to ignore information, they </w:t>
      </w:r>
      <w:r w:rsidRPr="00E17D95">
        <w:rPr>
          <w:rStyle w:val="StyleUnderline"/>
          <w:highlight w:val="cyan"/>
        </w:rPr>
        <w:t>cannot ignore</w:t>
      </w:r>
      <w:r w:rsidRPr="00A936CE">
        <w:rPr>
          <w:rStyle w:val="StyleUnderline"/>
        </w:rPr>
        <w:t xml:space="preserve"> the impact of </w:t>
      </w:r>
      <w:r w:rsidRPr="00E17D95">
        <w:rPr>
          <w:rStyle w:val="StyleUnderline"/>
          <w:highlight w:val="cyan"/>
        </w:rPr>
        <w:t>government actions</w:t>
      </w:r>
      <w:r w:rsidRPr="00700B21">
        <w:rPr>
          <w:sz w:val="16"/>
        </w:rPr>
        <w:t xml:space="preserve">, </w:t>
      </w:r>
      <w:r w:rsidRPr="00E17D95">
        <w:rPr>
          <w:rStyle w:val="StyleUnderline"/>
          <w:highlight w:val="cyan"/>
        </w:rPr>
        <w:t>which tend to be of two kinds: the enactment of new policies and the repeal of existing ones</w:t>
      </w:r>
      <w:r w:rsidRPr="00700B21">
        <w:rPr>
          <w:sz w:val="16"/>
        </w:rPr>
        <w:t xml:space="preserve">. </w:t>
      </w:r>
      <w:r w:rsidRPr="00E17D95">
        <w:rPr>
          <w:rStyle w:val="Emphasis"/>
          <w:sz w:val="40"/>
          <w:szCs w:val="40"/>
          <w:highlight w:val="cyan"/>
        </w:rPr>
        <w:t>Repeal</w:t>
      </w:r>
      <w:r w:rsidRPr="00700B21">
        <w:rPr>
          <w:sz w:val="16"/>
        </w:rPr>
        <w:t xml:space="preserve">, in particular, </w:t>
      </w:r>
      <w:r w:rsidRPr="006D4DD7">
        <w:rPr>
          <w:rStyle w:val="Emphasis"/>
          <w:highlight w:val="cyan"/>
        </w:rPr>
        <w:t>presents</w:t>
      </w:r>
      <w:r w:rsidRPr="00A936CE">
        <w:rPr>
          <w:rStyle w:val="Emphasis"/>
        </w:rPr>
        <w:t xml:space="preserve"> Democrats with </w:t>
      </w:r>
      <w:r w:rsidRPr="006D4DD7">
        <w:rPr>
          <w:rStyle w:val="Emphasis"/>
          <w:highlight w:val="cyan"/>
        </w:rPr>
        <w:t>a unique political opportunity</w:t>
      </w:r>
      <w:r w:rsidRPr="00700B21">
        <w:rPr>
          <w:sz w:val="16"/>
        </w:rPr>
        <w:t xml:space="preserve">. </w:t>
      </w:r>
      <w:r w:rsidRPr="00A936CE">
        <w:rPr>
          <w:rStyle w:val="StyleUnderline"/>
        </w:rPr>
        <w:t xml:space="preserve">The </w:t>
      </w:r>
      <w:r w:rsidRPr="006D4DD7">
        <w:rPr>
          <w:rStyle w:val="StyleUnderline"/>
          <w:highlight w:val="cyan"/>
        </w:rPr>
        <w:t>Trump</w:t>
      </w:r>
      <w:r w:rsidRPr="00A936CE">
        <w:rPr>
          <w:rStyle w:val="StyleUnderline"/>
        </w:rPr>
        <w:t xml:space="preserve">-led </w:t>
      </w:r>
      <w:r w:rsidRPr="006D4DD7">
        <w:rPr>
          <w:rStyle w:val="StyleUnderline"/>
          <w:highlight w:val="cyan"/>
        </w:rPr>
        <w:t>GOP</w:t>
      </w:r>
      <w:r w:rsidRPr="00A936CE">
        <w:rPr>
          <w:rStyle w:val="StyleUnderline"/>
        </w:rPr>
        <w:t xml:space="preserve"> </w:t>
      </w:r>
      <w:r w:rsidRPr="006D4DD7">
        <w:rPr>
          <w:rStyle w:val="StyleUnderline"/>
          <w:highlight w:val="cyan"/>
        </w:rPr>
        <w:t>will</w:t>
      </w:r>
      <w:r w:rsidRPr="00700B21">
        <w:rPr>
          <w:sz w:val="16"/>
        </w:rPr>
        <w:t xml:space="preserve"> likely </w:t>
      </w:r>
      <w:r w:rsidRPr="006D4DD7">
        <w:rPr>
          <w:rStyle w:val="Emphasis"/>
          <w:highlight w:val="cyan"/>
        </w:rPr>
        <w:t>dismantle</w:t>
      </w:r>
      <w:r w:rsidRPr="00700B21">
        <w:rPr>
          <w:sz w:val="16"/>
        </w:rPr>
        <w:t xml:space="preserve"> the </w:t>
      </w:r>
      <w:r w:rsidRPr="00E17D95">
        <w:rPr>
          <w:rStyle w:val="StyleUnderline"/>
          <w:highlight w:val="cyan"/>
        </w:rPr>
        <w:t>policy frameworks</w:t>
      </w:r>
      <w:r w:rsidRPr="00700B21">
        <w:rPr>
          <w:sz w:val="16"/>
        </w:rPr>
        <w:t xml:space="preserve"> and rights </w:t>
      </w:r>
      <w:r w:rsidRPr="00E17D95">
        <w:rPr>
          <w:rStyle w:val="StyleUnderline"/>
          <w:highlight w:val="cyan"/>
        </w:rPr>
        <w:t xml:space="preserve">that </w:t>
      </w:r>
      <w:r w:rsidRPr="00E17D95">
        <w:rPr>
          <w:rStyle w:val="Emphasis"/>
          <w:highlight w:val="cyan"/>
        </w:rPr>
        <w:t>Dem</w:t>
      </w:r>
      <w:r w:rsidRPr="007D4F4B">
        <w:rPr>
          <w:rStyle w:val="StyleUnderline"/>
        </w:rPr>
        <w:t>ocrat</w:t>
      </w:r>
      <w:r w:rsidRPr="00E17D95">
        <w:rPr>
          <w:rStyle w:val="Emphasis"/>
          <w:highlight w:val="cyan"/>
        </w:rPr>
        <w:t>s</w:t>
      </w:r>
      <w:r w:rsidRPr="007D4F4B">
        <w:rPr>
          <w:rStyle w:val="StyleUnderline"/>
        </w:rPr>
        <w:t xml:space="preserve"> </w:t>
      </w:r>
      <w:r w:rsidRPr="00E17D95">
        <w:rPr>
          <w:rStyle w:val="StyleUnderline"/>
          <w:highlight w:val="cyan"/>
        </w:rPr>
        <w:t>fought hard to establish, and that are popular, if taken for granted by voters</w:t>
      </w:r>
      <w:r w:rsidRPr="00700B21">
        <w:rPr>
          <w:sz w:val="16"/>
        </w:rPr>
        <w:t>.</w:t>
      </w:r>
    </w:p>
    <w:p w14:paraId="7D377C5A" w14:textId="77777777" w:rsidR="003C5FD0" w:rsidRPr="00700B21" w:rsidRDefault="003C5FD0" w:rsidP="003C5FD0">
      <w:pPr>
        <w:rPr>
          <w:sz w:val="16"/>
        </w:rPr>
      </w:pPr>
      <w:r w:rsidRPr="00700B21">
        <w:rPr>
          <w:sz w:val="16"/>
        </w:rPr>
        <w:t xml:space="preserve">Simply put, </w:t>
      </w:r>
      <w:r w:rsidRPr="006D4DD7">
        <w:rPr>
          <w:rStyle w:val="Emphasis"/>
          <w:highlight w:val="cyan"/>
        </w:rPr>
        <w:t>Dem</w:t>
      </w:r>
      <w:r w:rsidRPr="00A936CE">
        <w:rPr>
          <w:rStyle w:val="Emphasis"/>
        </w:rPr>
        <w:t>ocrat</w:t>
      </w:r>
      <w:r w:rsidRPr="006D4DD7">
        <w:rPr>
          <w:rStyle w:val="Emphasis"/>
          <w:highlight w:val="cyan"/>
        </w:rPr>
        <w:t>s</w:t>
      </w:r>
      <w:r w:rsidRPr="00A936CE">
        <w:rPr>
          <w:rStyle w:val="Emphasis"/>
        </w:rPr>
        <w:t xml:space="preserve"> </w:t>
      </w:r>
      <w:r w:rsidRPr="006D4DD7">
        <w:rPr>
          <w:rStyle w:val="Emphasis"/>
          <w:highlight w:val="cyan"/>
        </w:rPr>
        <w:t>should play the long game</w:t>
      </w:r>
      <w:r w:rsidRPr="006D4DD7">
        <w:rPr>
          <w:sz w:val="16"/>
          <w:highlight w:val="cyan"/>
        </w:rPr>
        <w:t>.</w:t>
      </w:r>
      <w:r w:rsidRPr="00700B21">
        <w:rPr>
          <w:sz w:val="16"/>
        </w:rPr>
        <w:t xml:space="preserve"> </w:t>
      </w:r>
      <w:r w:rsidRPr="006D4DD7">
        <w:rPr>
          <w:rStyle w:val="StyleUnderline"/>
          <w:highlight w:val="cyan"/>
        </w:rPr>
        <w:t>Their goal should be to</w:t>
      </w:r>
      <w:r w:rsidRPr="00A936CE">
        <w:rPr>
          <w:rStyle w:val="StyleUnderline"/>
        </w:rPr>
        <w:t xml:space="preserve"> defeat and </w:t>
      </w:r>
      <w:r w:rsidRPr="006D4DD7">
        <w:rPr>
          <w:rStyle w:val="Emphasis"/>
          <w:highlight w:val="cyan"/>
        </w:rPr>
        <w:t>permanently</w:t>
      </w:r>
      <w:r w:rsidRPr="00A936CE">
        <w:rPr>
          <w:rStyle w:val="StyleUnderline"/>
        </w:rPr>
        <w:t xml:space="preserve"> </w:t>
      </w:r>
      <w:r w:rsidRPr="006D4DD7">
        <w:rPr>
          <w:rStyle w:val="Emphasis"/>
          <w:highlight w:val="cyan"/>
        </w:rPr>
        <w:t>eliminate</w:t>
      </w:r>
      <w:r w:rsidRPr="00A936CE">
        <w:rPr>
          <w:rStyle w:val="StyleUnderline"/>
        </w:rPr>
        <w:t xml:space="preserve"> the toxic influence of </w:t>
      </w:r>
      <w:r w:rsidRPr="006D4DD7">
        <w:rPr>
          <w:rStyle w:val="Emphasis"/>
          <w:highlight w:val="cyan"/>
        </w:rPr>
        <w:t>MAGA</w:t>
      </w:r>
      <w:r w:rsidRPr="00A936CE">
        <w:rPr>
          <w:rStyle w:val="StyleUnderline"/>
        </w:rPr>
        <w:t xml:space="preserve"> on the American body politic</w:t>
      </w:r>
      <w:r w:rsidRPr="00700B21">
        <w:rPr>
          <w:sz w:val="16"/>
        </w:rPr>
        <w:t xml:space="preserve">. But </w:t>
      </w:r>
      <w:r w:rsidRPr="00A936CE">
        <w:rPr>
          <w:rStyle w:val="StyleUnderline"/>
        </w:rPr>
        <w:t>the battle</w:t>
      </w:r>
      <w:r w:rsidRPr="00700B21">
        <w:rPr>
          <w:sz w:val="16"/>
        </w:rPr>
        <w:t xml:space="preserve"> of ideas is not won through presidential debates or campaign speeches; it </w:t>
      </w:r>
      <w:r w:rsidRPr="00A936CE">
        <w:rPr>
          <w:rStyle w:val="StyleUnderline"/>
        </w:rPr>
        <w:t>is won</w:t>
      </w:r>
      <w:r w:rsidRPr="00700B21">
        <w:rPr>
          <w:sz w:val="16"/>
        </w:rPr>
        <w:t xml:space="preserve"> through real-world </w:t>
      </w:r>
      <w:r w:rsidRPr="00A936CE">
        <w:rPr>
          <w:rStyle w:val="Emphasis"/>
        </w:rPr>
        <w:t>policy outcomes</w:t>
      </w:r>
      <w:r w:rsidRPr="00700B21">
        <w:rPr>
          <w:sz w:val="16"/>
        </w:rPr>
        <w:t xml:space="preserve"> and lived experience.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54AA86CC" w14:textId="77777777" w:rsidR="003C5FD0" w:rsidRPr="00700B21" w:rsidRDefault="003C5FD0" w:rsidP="003C5FD0">
      <w:pPr>
        <w:rPr>
          <w:sz w:val="16"/>
        </w:rPr>
      </w:pPr>
      <w:r w:rsidRPr="00700B21">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labour unions.</w:t>
      </w:r>
    </w:p>
    <w:p w14:paraId="2D0234ED" w14:textId="77777777" w:rsidR="003C5FD0" w:rsidRPr="00700B21" w:rsidRDefault="003C5FD0" w:rsidP="003C5FD0">
      <w:pPr>
        <w:rPr>
          <w:sz w:val="16"/>
        </w:rPr>
      </w:pPr>
      <w:r w:rsidRPr="00700B21">
        <w:rPr>
          <w:sz w:val="16"/>
        </w:rPr>
        <w:t xml:space="preserve">The conclusion is clear: </w:t>
      </w:r>
      <w:r w:rsidRPr="006D4DD7">
        <w:rPr>
          <w:rStyle w:val="StyleUnderline"/>
          <w:highlight w:val="cyan"/>
        </w:rPr>
        <w:t>the</w:t>
      </w:r>
      <w:r w:rsidRPr="00700B21">
        <w:rPr>
          <w:sz w:val="16"/>
        </w:rPr>
        <w:t xml:space="preserve"> most effective, and perhaps </w:t>
      </w:r>
      <w:r w:rsidRPr="006D4DD7">
        <w:rPr>
          <w:rStyle w:val="Emphasis"/>
          <w:highlight w:val="cyan"/>
        </w:rPr>
        <w:t>only</w:t>
      </w:r>
      <w:r w:rsidRPr="00700B21">
        <w:rPr>
          <w:sz w:val="16"/>
        </w:rPr>
        <w:t xml:space="preserve">, </w:t>
      </w:r>
      <w:r w:rsidRPr="006D4DD7">
        <w:rPr>
          <w:rStyle w:val="StyleUnderline"/>
          <w:highlight w:val="cyan"/>
        </w:rPr>
        <w:t xml:space="preserve">way for </w:t>
      </w:r>
      <w:r w:rsidRPr="00E17D95">
        <w:rPr>
          <w:rStyle w:val="Emphasis"/>
          <w:highlight w:val="cyan"/>
        </w:rPr>
        <w:t>working-class Americans</w:t>
      </w:r>
      <w:r w:rsidRPr="00700B21">
        <w:rPr>
          <w:sz w:val="16"/>
        </w:rPr>
        <w:t xml:space="preserve">, </w:t>
      </w:r>
      <w:r w:rsidRPr="00E17D95">
        <w:rPr>
          <w:rStyle w:val="Emphasis"/>
          <w:highlight w:val="cyan"/>
        </w:rPr>
        <w:t>now the bedrock of Trump’s coalition</w:t>
      </w:r>
      <w:r w:rsidRPr="00700B21">
        <w:rPr>
          <w:sz w:val="16"/>
        </w:rPr>
        <w:t xml:space="preserve">, </w:t>
      </w:r>
      <w:r w:rsidRPr="006D4DD7">
        <w:rPr>
          <w:rStyle w:val="StyleUnderline"/>
          <w:highlight w:val="cyan"/>
        </w:rPr>
        <w:t>to see who truly serves their</w:t>
      </w:r>
      <w:r w:rsidRPr="00A936CE">
        <w:rPr>
          <w:rStyle w:val="StyleUnderline"/>
        </w:rPr>
        <w:t xml:space="preserve"> </w:t>
      </w:r>
      <w:r w:rsidRPr="006D4DD7">
        <w:rPr>
          <w:rStyle w:val="StyleUnderline"/>
          <w:highlight w:val="cyan"/>
        </w:rPr>
        <w:t xml:space="preserve">interests is to </w:t>
      </w:r>
      <w:r w:rsidRPr="006D4DD7">
        <w:rPr>
          <w:rStyle w:val="Emphasis"/>
          <w:highlight w:val="cyan"/>
        </w:rPr>
        <w:t>feel the effects</w:t>
      </w:r>
      <w:r w:rsidRPr="006D4DD7">
        <w:rPr>
          <w:rStyle w:val="StyleUnderline"/>
          <w:highlight w:val="cyan"/>
        </w:rPr>
        <w:t xml:space="preserve"> of</w:t>
      </w:r>
      <w:r w:rsidRPr="00A936CE">
        <w:rPr>
          <w:rStyle w:val="StyleUnderline"/>
        </w:rPr>
        <w:t xml:space="preserve"> the </w:t>
      </w:r>
      <w:r w:rsidRPr="006D4DD7">
        <w:rPr>
          <w:rStyle w:val="StyleUnderline"/>
          <w:highlight w:val="cyan"/>
        </w:rPr>
        <w:t>policies enacted</w:t>
      </w:r>
      <w:r w:rsidRPr="00A936CE">
        <w:rPr>
          <w:rStyle w:val="StyleUnderline"/>
        </w:rPr>
        <w:t xml:space="preserve"> by the president they voted for</w:t>
      </w:r>
      <w:r w:rsidRPr="00700B21">
        <w:rPr>
          <w:sz w:val="16"/>
        </w:rPr>
        <w:t>.</w:t>
      </w:r>
    </w:p>
    <w:p w14:paraId="48B52264" w14:textId="77777777" w:rsidR="003C5FD0" w:rsidRPr="00700B21" w:rsidRDefault="003C5FD0" w:rsidP="003C5FD0">
      <w:pPr>
        <w:rPr>
          <w:sz w:val="16"/>
        </w:rPr>
      </w:pPr>
      <w:r w:rsidRPr="00700B21">
        <w:rPr>
          <w:sz w:val="16"/>
        </w:rPr>
        <w:t xml:space="preserve">To be sure, Democrats would pay a steep price in the short term. If MAGA policies are allowed to prevail, people across the political spectrum will endure daily hardships. But </w:t>
      </w:r>
      <w:r w:rsidRPr="006D4DD7">
        <w:rPr>
          <w:rStyle w:val="StyleUnderline"/>
          <w:highlight w:val="cyan"/>
        </w:rPr>
        <w:t xml:space="preserve">given the </w:t>
      </w:r>
      <w:r w:rsidRPr="006D4DD7">
        <w:rPr>
          <w:rStyle w:val="Emphasis"/>
          <w:sz w:val="40"/>
          <w:szCs w:val="40"/>
          <w:highlight w:val="cyan"/>
        </w:rPr>
        <w:t>existential threat</w:t>
      </w:r>
      <w:r w:rsidRPr="006D4DD7">
        <w:rPr>
          <w:rStyle w:val="StyleUnderline"/>
          <w:highlight w:val="cyan"/>
        </w:rPr>
        <w:t xml:space="preserve"> that Trump’s movement poses </w:t>
      </w:r>
      <w:r w:rsidRPr="00700B21">
        <w:rPr>
          <w:sz w:val="16"/>
        </w:rPr>
        <w:t xml:space="preserve">to American democracy, the US economy, and </w:t>
      </w:r>
      <w:r w:rsidRPr="006D4DD7">
        <w:rPr>
          <w:rStyle w:val="Emphasis"/>
          <w:highlight w:val="cyan"/>
        </w:rPr>
        <w:t>global stability</w:t>
      </w:r>
      <w:r w:rsidRPr="00700B21">
        <w:rPr>
          <w:sz w:val="16"/>
        </w:rPr>
        <w:t xml:space="preserve">, </w:t>
      </w:r>
      <w:r w:rsidRPr="006D4DD7">
        <w:rPr>
          <w:rStyle w:val="Emphasis"/>
          <w:highlight w:val="cyan"/>
        </w:rPr>
        <w:t>Dem</w:t>
      </w:r>
      <w:r w:rsidRPr="00700B21">
        <w:rPr>
          <w:sz w:val="16"/>
        </w:rPr>
        <w:t>ocrat</w:t>
      </w:r>
      <w:r w:rsidRPr="006D4DD7">
        <w:rPr>
          <w:rStyle w:val="Emphasis"/>
          <w:highlight w:val="cyan"/>
        </w:rPr>
        <w:t>s</w:t>
      </w:r>
      <w:r w:rsidRPr="00700B21">
        <w:rPr>
          <w:sz w:val="16"/>
        </w:rPr>
        <w:t xml:space="preserve"> </w:t>
      </w:r>
      <w:r w:rsidRPr="006D4DD7">
        <w:rPr>
          <w:rStyle w:val="Emphasis"/>
          <w:highlight w:val="cyan"/>
        </w:rPr>
        <w:t>must</w:t>
      </w:r>
      <w:r w:rsidRPr="00700B21">
        <w:rPr>
          <w:sz w:val="16"/>
        </w:rPr>
        <w:t xml:space="preserve"> aim for more than a narrow victory in the next election, they must work to </w:t>
      </w:r>
      <w:r w:rsidRPr="006D4DD7">
        <w:rPr>
          <w:rStyle w:val="Emphasis"/>
          <w:highlight w:val="cyan"/>
        </w:rPr>
        <w:t>discredit</w:t>
      </w:r>
      <w:r w:rsidRPr="00700B21">
        <w:rPr>
          <w:sz w:val="16"/>
        </w:rPr>
        <w:t xml:space="preserve"> the </w:t>
      </w:r>
      <w:r w:rsidRPr="006D4DD7">
        <w:rPr>
          <w:rStyle w:val="Emphasis"/>
          <w:highlight w:val="cyan"/>
        </w:rPr>
        <w:t>MAGA</w:t>
      </w:r>
      <w:r w:rsidRPr="00700B21">
        <w:rPr>
          <w:sz w:val="16"/>
        </w:rPr>
        <w:t xml:space="preserve"> movement once and for all.</w:t>
      </w:r>
    </w:p>
    <w:p w14:paraId="67F53C4E" w14:textId="77777777" w:rsidR="003C5FD0" w:rsidRPr="00700B21" w:rsidRDefault="003C5FD0" w:rsidP="003C5FD0">
      <w:pPr>
        <w:rPr>
          <w:sz w:val="16"/>
        </w:rPr>
      </w:pPr>
      <w:r w:rsidRPr="00700B21">
        <w:rPr>
          <w:sz w:val="16"/>
        </w:rPr>
        <w:t>At the core of this strategy is the recognition that a politician’s brand often holds more weight with voters than policy specifics. In a blind test, respondents who did not know which candidate was behind each proposal overwhelmingly favoured Harris’s policies. Even on polarising issues like the economy and immigration, the gap between Democratic and Republican proposals was much narrower than candidate-based polling would suggest.</w:t>
      </w:r>
    </w:p>
    <w:p w14:paraId="46175E58" w14:textId="77777777" w:rsidR="003C5FD0" w:rsidRPr="00700B21" w:rsidRDefault="003C5FD0" w:rsidP="003C5FD0">
      <w:pPr>
        <w:rPr>
          <w:sz w:val="16"/>
        </w:rPr>
      </w:pPr>
      <w:r w:rsidRPr="00700B21">
        <w:rPr>
          <w:sz w:val="16"/>
        </w:rPr>
        <w:t>In other words, a significant portion of the electorate seemingly voted against its own interests. Democrats may attempt to address this disconnect by improving their voter-outreach strategies, but this ignores the underlying problem. Strong opposition mounted by Democratic lawmakers against GOP policies over the past decade has shielded voters from confronting the consequences of their choices.</w:t>
      </w:r>
    </w:p>
    <w:p w14:paraId="098B1FED" w14:textId="77777777" w:rsidR="003C5FD0" w:rsidRPr="00700B21" w:rsidRDefault="003C5FD0" w:rsidP="003C5FD0">
      <w:pPr>
        <w:rPr>
          <w:sz w:val="16"/>
        </w:rPr>
      </w:pPr>
      <w:r w:rsidRPr="00700B21">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3954854A" w14:textId="77777777" w:rsidR="003C5FD0" w:rsidRPr="00700B21" w:rsidRDefault="003C5FD0" w:rsidP="003C5FD0">
      <w:pPr>
        <w:rPr>
          <w:sz w:val="16"/>
        </w:rPr>
      </w:pPr>
      <w:r w:rsidRPr="00700B21">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7A8A3894" w14:textId="77777777" w:rsidR="003C5FD0" w:rsidRPr="00700B21" w:rsidRDefault="003C5FD0" w:rsidP="003C5FD0">
      <w:pPr>
        <w:rPr>
          <w:sz w:val="16"/>
        </w:rPr>
      </w:pPr>
      <w:r w:rsidRPr="00700B21">
        <w:rPr>
          <w:sz w:val="16"/>
        </w:rPr>
        <w:t>No good policy goes unpunished</w:t>
      </w:r>
    </w:p>
    <w:p w14:paraId="23A977A9" w14:textId="77777777" w:rsidR="003C5FD0" w:rsidRPr="00700B21" w:rsidRDefault="003C5FD0" w:rsidP="003C5FD0">
      <w:pPr>
        <w:rPr>
          <w:sz w:val="16"/>
        </w:rPr>
      </w:pPr>
      <w:r w:rsidRPr="00700B21">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37604578" w14:textId="77777777" w:rsidR="003C5FD0" w:rsidRPr="00700B21" w:rsidRDefault="003C5FD0" w:rsidP="003C5FD0">
      <w:pPr>
        <w:rPr>
          <w:sz w:val="16"/>
        </w:rPr>
      </w:pPr>
      <w:r w:rsidRPr="00700B21">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0355D37B" w14:textId="77777777" w:rsidR="003C5FD0" w:rsidRPr="00700B21" w:rsidRDefault="003C5FD0" w:rsidP="003C5FD0">
      <w:pPr>
        <w:rPr>
          <w:sz w:val="16"/>
        </w:rPr>
      </w:pPr>
      <w:r w:rsidRPr="00700B21">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and the realisation that GOP policies are in direct opposition to their interests.</w:t>
      </w:r>
    </w:p>
    <w:p w14:paraId="0E9EC2B8" w14:textId="77777777" w:rsidR="003C5FD0" w:rsidRPr="00700B21" w:rsidRDefault="003C5FD0" w:rsidP="003C5FD0">
      <w:pPr>
        <w:rPr>
          <w:sz w:val="16"/>
        </w:rPr>
      </w:pPr>
      <w:r w:rsidRPr="00700B21">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7BA0C6AF" w14:textId="77777777" w:rsidR="003C5FD0" w:rsidRPr="00303A43" w:rsidRDefault="003C5FD0" w:rsidP="003C5FD0">
      <w:pPr>
        <w:rPr>
          <w:sz w:val="16"/>
        </w:rPr>
      </w:pPr>
      <w:r w:rsidRPr="00A936CE">
        <w:rPr>
          <w:rStyle w:val="StyleUnderline"/>
        </w:rPr>
        <w:t xml:space="preserve">As Democrats brace for a second Trump presidency, </w:t>
      </w:r>
      <w:r w:rsidRPr="006D4DD7">
        <w:rPr>
          <w:rStyle w:val="StyleUnderline"/>
          <w:highlight w:val="cyan"/>
        </w:rPr>
        <w:t>the key lesson is</w:t>
      </w:r>
      <w:r w:rsidRPr="00A936CE">
        <w:rPr>
          <w:rStyle w:val="StyleUnderline"/>
        </w:rPr>
        <w:t xml:space="preserve"> that sometimes, </w:t>
      </w:r>
      <w:r w:rsidRPr="006D4DD7">
        <w:rPr>
          <w:rStyle w:val="StyleUnderline"/>
          <w:highlight w:val="cyan"/>
        </w:rPr>
        <w:t xml:space="preserve">the </w:t>
      </w:r>
      <w:r w:rsidRPr="006D4DD7">
        <w:rPr>
          <w:rStyle w:val="Emphasis"/>
          <w:highlight w:val="cyan"/>
        </w:rPr>
        <w:t>best way</w:t>
      </w:r>
      <w:r w:rsidRPr="006D4DD7">
        <w:rPr>
          <w:rStyle w:val="StyleUnderline"/>
          <w:highlight w:val="cyan"/>
        </w:rPr>
        <w:t xml:space="preserve"> to fight your opponent is to let them</w:t>
      </w:r>
      <w:r w:rsidRPr="00A936CE">
        <w:rPr>
          <w:rStyle w:val="StyleUnderline"/>
        </w:rPr>
        <w:t xml:space="preserve"> </w:t>
      </w:r>
      <w:r w:rsidRPr="006D4DD7">
        <w:rPr>
          <w:rStyle w:val="StyleUnderline"/>
          <w:highlight w:val="cyan"/>
        </w:rPr>
        <w:t>overreach</w:t>
      </w:r>
      <w:r w:rsidRPr="00700B21">
        <w:rPr>
          <w:sz w:val="16"/>
        </w:rPr>
        <w:t xml:space="preserve">. While some may argue that this approach is callous, it is rooted in political reality and basic human psychology: </w:t>
      </w:r>
      <w:r w:rsidRPr="00E17D95">
        <w:rPr>
          <w:rStyle w:val="StyleUnderline"/>
          <w:highlight w:val="cyan"/>
        </w:rPr>
        <w:t>people tend to feel losses more acutely than gains</w:t>
      </w:r>
      <w:r w:rsidRPr="00700B21">
        <w:rPr>
          <w:sz w:val="16"/>
        </w:rPr>
        <w:t>.</w:t>
      </w:r>
    </w:p>
    <w:bookmarkEnd w:id="1"/>
    <w:p w14:paraId="61F33077" w14:textId="77777777" w:rsidR="003C5FD0" w:rsidRDefault="003C5FD0" w:rsidP="003C5FD0">
      <w:pPr>
        <w:pStyle w:val="Heading4"/>
      </w:pPr>
      <w:r>
        <w:t>Labor resistance to Trump is key. Actions now matter.</w:t>
      </w:r>
    </w:p>
    <w:p w14:paraId="4997400A" w14:textId="77777777" w:rsidR="003C5FD0" w:rsidRPr="006B57B9" w:rsidRDefault="003C5FD0" w:rsidP="003C5FD0">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4A808E4F" w14:textId="77777777" w:rsidR="003C5FD0" w:rsidRPr="0025327B" w:rsidRDefault="003C5FD0" w:rsidP="003C5FD0">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40E03BE6" w14:textId="77777777" w:rsidR="003C5FD0" w:rsidRPr="0025327B" w:rsidRDefault="003C5FD0" w:rsidP="003C5FD0">
      <w:pPr>
        <w:rPr>
          <w:sz w:val="16"/>
        </w:rPr>
      </w:pPr>
      <w:r w:rsidRPr="0025327B">
        <w:rPr>
          <w:rStyle w:val="StyleUnderline"/>
        </w:rPr>
        <w:t xml:space="preserve">Trump’s </w:t>
      </w:r>
      <w:r w:rsidRPr="00CD6D65">
        <w:rPr>
          <w:rStyle w:val="StyleUnderline"/>
          <w:highlight w:val="cyan"/>
        </w:rPr>
        <w:t>anti-union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7566C02A" w14:textId="77777777" w:rsidR="003C5FD0" w:rsidRPr="0025327B" w:rsidRDefault="003C5FD0" w:rsidP="003C5FD0">
      <w:pPr>
        <w:rPr>
          <w:sz w:val="16"/>
        </w:rPr>
      </w:pPr>
      <w:r w:rsidRPr="0025327B">
        <w:rPr>
          <w:rStyle w:val="StyleUnderline"/>
        </w:rPr>
        <w:t>America’s 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01E714C1" w14:textId="77777777" w:rsidR="003C5FD0" w:rsidRPr="0025327B" w:rsidRDefault="003C5FD0" w:rsidP="003C5FD0">
      <w:pPr>
        <w:rPr>
          <w:sz w:val="16"/>
        </w:rPr>
      </w:pPr>
      <w:r w:rsidRPr="0025327B">
        <w:rPr>
          <w:sz w:val="16"/>
        </w:rPr>
        <w:t xml:space="preserve">Second, many </w:t>
      </w:r>
      <w:r w:rsidRPr="00CD6D65">
        <w:rPr>
          <w:rStyle w:val="StyleUnderline"/>
          <w:highlight w:val="cyan"/>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Republican members of Congress refused to do so because they feared the public’s wrath</w:t>
      </w:r>
      <w:r w:rsidRPr="0025327B">
        <w:rPr>
          <w:sz w:val="16"/>
        </w:rPr>
        <w:t>.</w:t>
      </w:r>
    </w:p>
    <w:p w14:paraId="1913EF95" w14:textId="77777777" w:rsidR="003C5FD0" w:rsidRPr="0025327B" w:rsidRDefault="003C5FD0" w:rsidP="003C5FD0">
      <w:pPr>
        <w:rPr>
          <w:sz w:val="16"/>
        </w:rPr>
      </w:pPr>
      <w:r w:rsidRPr="0025327B">
        <w:rPr>
          <w:sz w:val="16"/>
        </w:rPr>
        <w:t xml:space="preserve">Shuler said a new AFL-CIO poll found that </w:t>
      </w:r>
      <w:r w:rsidRPr="00E14BCB">
        <w:rPr>
          <w:rStyle w:val="StyleUnderline"/>
          <w:highlight w:val="cyan"/>
        </w:rPr>
        <w:t>a majority</w:t>
      </w:r>
      <w:r w:rsidRPr="0025327B">
        <w:rPr>
          <w:rStyle w:val="StyleUnderline"/>
        </w:rPr>
        <w:t xml:space="preserve"> of union members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Trump has done nothing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2CDAD4D7" w14:textId="77777777" w:rsidR="003C5FD0" w:rsidRPr="0025327B" w:rsidRDefault="003C5FD0" w:rsidP="003C5FD0">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6223FEF1" w14:textId="77777777" w:rsidR="003C5FD0" w:rsidRPr="0025327B" w:rsidRDefault="003C5FD0" w:rsidP="003C5FD0">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19F83E4B" w14:textId="77777777" w:rsidR="003C5FD0" w:rsidRPr="0025327B" w:rsidRDefault="003C5FD0" w:rsidP="003C5FD0">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637A7572" w14:textId="77777777" w:rsidR="003C5FD0" w:rsidRPr="0025327B" w:rsidRDefault="003C5FD0" w:rsidP="003C5FD0">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BF88B13" w14:textId="77777777" w:rsidR="003C5FD0" w:rsidRPr="0025327B" w:rsidRDefault="003C5FD0" w:rsidP="003C5FD0">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8FC50FD" w14:textId="77777777" w:rsidR="003C5FD0" w:rsidRPr="0025327B" w:rsidRDefault="003C5FD0" w:rsidP="003C5FD0">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42BBC1C4" w14:textId="77777777" w:rsidR="003C5FD0" w:rsidRPr="0025327B" w:rsidRDefault="003C5FD0" w:rsidP="003C5FD0">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months away</w:t>
      </w:r>
      <w:r w:rsidRPr="0025327B">
        <w:rPr>
          <w:rStyle w:val="StyleUnderline"/>
        </w:rPr>
        <w:t xml:space="preserve">, the union </w:t>
      </w:r>
      <w:r w:rsidRPr="00CD6D65">
        <w:rPr>
          <w:rStyle w:val="StyleUnderline"/>
          <w:highlight w:val="cyan"/>
        </w:rPr>
        <w:t>movement</w:t>
      </w:r>
      <w:r w:rsidRPr="0025327B">
        <w:rPr>
          <w:rStyle w:val="StyleUnderline"/>
        </w:rPr>
        <w:t xml:space="preserve">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CD6D65">
        <w:rPr>
          <w:rStyle w:val="StyleUnderline"/>
          <w:highlight w:val="cyan"/>
        </w:rPr>
        <w:t>Dem</w:t>
      </w:r>
      <w:r w:rsidRPr="0025327B">
        <w:rPr>
          <w:rStyle w:val="StyleUnderline"/>
        </w:rPr>
        <w:t xml:space="preserve">ocrats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25327B">
        <w:rPr>
          <w:rStyle w:val="StyleUnderline"/>
        </w:rPr>
        <w:t>union members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talk to fellow workers and knock on doors next year</w:t>
      </w:r>
      <w:r w:rsidRPr="0025327B">
        <w:rPr>
          <w:sz w:val="16"/>
        </w:rPr>
        <w:t xml:space="preserve"> </w:t>
      </w:r>
      <w:r w:rsidRPr="0025327B">
        <w:rPr>
          <w:rStyle w:val="StyleUnderline"/>
        </w:rPr>
        <w:t>when the 2026 campaign heats up</w:t>
      </w:r>
      <w:r w:rsidRPr="0025327B">
        <w:rPr>
          <w:sz w:val="16"/>
        </w:rPr>
        <w:t>. “</w:t>
      </w:r>
      <w:r w:rsidRPr="0025327B">
        <w:rPr>
          <w:rStyle w:val="StyleUnderline"/>
        </w:rPr>
        <w:t>This is about 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38055D76" w14:textId="77777777" w:rsidR="003C5FD0" w:rsidRPr="0025327B" w:rsidRDefault="003C5FD0" w:rsidP="003C5FD0">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0DF48DD" w14:textId="77777777" w:rsidR="003C5FD0" w:rsidRPr="0025327B" w:rsidRDefault="003C5FD0" w:rsidP="003C5FD0">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50FB2DAF" w14:textId="77777777" w:rsidR="003C5FD0" w:rsidRPr="0025327B" w:rsidRDefault="003C5FD0" w:rsidP="003C5FD0">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populist magic to woo blue-collar workers</w:t>
      </w:r>
      <w:r w:rsidRPr="0025327B">
        <w:rPr>
          <w:sz w:val="16"/>
        </w:rPr>
        <w:t>.</w:t>
      </w:r>
    </w:p>
    <w:p w14:paraId="4F1485E3" w14:textId="77777777" w:rsidR="003C5FD0" w:rsidRPr="0025327B" w:rsidRDefault="003C5FD0" w:rsidP="003C5FD0">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25327B">
        <w:rPr>
          <w:rStyle w:val="Emphasis"/>
        </w:rPr>
        <w:t>Trump has certainly reinforced that</w:t>
      </w:r>
      <w:r w:rsidRPr="0025327B">
        <w:rPr>
          <w:sz w:val="16"/>
        </w:rPr>
        <w:t>.”</w:t>
      </w:r>
    </w:p>
    <w:p w14:paraId="61614435" w14:textId="77777777" w:rsidR="003C5FD0" w:rsidRDefault="003C5FD0" w:rsidP="003C5FD0">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6B8290EC" w14:textId="77777777" w:rsidR="003C5FD0" w:rsidRDefault="003C5FD0" w:rsidP="003C5FD0">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0AFEAE9D" w14:textId="77777777" w:rsidR="003C5FD0" w:rsidRPr="00DE66C6" w:rsidRDefault="003C5FD0" w:rsidP="003C5FD0">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677D80B1" w14:textId="77777777" w:rsidR="003C5FD0" w:rsidRPr="00DE66C6" w:rsidRDefault="003C5FD0" w:rsidP="003C5FD0">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83254A">
        <w:rPr>
          <w:rStyle w:val="Emphasis"/>
          <w:highlight w:val="cyan"/>
        </w:rPr>
        <w:t>stakes could not be higher</w:t>
      </w:r>
      <w:r w:rsidRPr="00DE66C6">
        <w:rPr>
          <w:sz w:val="16"/>
        </w:rPr>
        <w:t>.</w:t>
      </w:r>
    </w:p>
    <w:p w14:paraId="54BF0754" w14:textId="77777777" w:rsidR="003C5FD0" w:rsidRPr="00DE66C6" w:rsidRDefault="003C5FD0" w:rsidP="003C5FD0">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3F88F31D" w14:textId="77777777" w:rsidR="003C5FD0" w:rsidRPr="00DE66C6" w:rsidRDefault="003C5FD0" w:rsidP="003C5FD0">
      <w:pPr>
        <w:rPr>
          <w:sz w:val="16"/>
        </w:rPr>
      </w:pPr>
      <w:r w:rsidRPr="00DE66C6">
        <w:rPr>
          <w:rStyle w:val="StyleUnderline"/>
        </w:rPr>
        <w:t>If this continues into the 119th Congress, the consequences will be dire</w:t>
      </w:r>
      <w:r w:rsidRPr="00DE66C6">
        <w:rPr>
          <w:sz w:val="16"/>
        </w:rPr>
        <w:t>.</w:t>
      </w:r>
    </w:p>
    <w:p w14:paraId="03E371F6" w14:textId="77777777" w:rsidR="003C5FD0" w:rsidRPr="00DE66C6" w:rsidRDefault="003C5FD0" w:rsidP="003C5FD0">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4797965A" w14:textId="77777777" w:rsidR="003C5FD0" w:rsidRPr="00DE66C6" w:rsidRDefault="003C5FD0" w:rsidP="003C5FD0">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fragile 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resistance to common-sense solutions</w:t>
      </w:r>
      <w:r w:rsidRPr="00DE66C6">
        <w:rPr>
          <w:sz w:val="16"/>
        </w:rPr>
        <w:t>.</w:t>
      </w:r>
    </w:p>
    <w:p w14:paraId="1D6FC613" w14:textId="77777777" w:rsidR="003C5FD0" w:rsidRPr="00DE66C6" w:rsidRDefault="003C5FD0" w:rsidP="003C5FD0">
      <w:pPr>
        <w:rPr>
          <w:sz w:val="16"/>
        </w:rPr>
      </w:pPr>
      <w:r w:rsidRPr="00DE66C6">
        <w:rPr>
          <w:sz w:val="16"/>
        </w:rPr>
        <w:t>Third—and perhaps most ominously—</w:t>
      </w:r>
      <w:r w:rsidRPr="00DE66C6">
        <w:rPr>
          <w:rStyle w:val="StyleUnderline"/>
        </w:rPr>
        <w:t>a Republican House will</w:t>
      </w:r>
      <w:r w:rsidRPr="00DE66C6">
        <w:rPr>
          <w:sz w:val="16"/>
        </w:rPr>
        <w:t xml:space="preserve"> continue its </w:t>
      </w:r>
      <w:r w:rsidRPr="00CD6D65">
        <w:rPr>
          <w:rStyle w:val="Emphasis"/>
        </w:rPr>
        <w:t xml:space="preserve">march toward </w:t>
      </w:r>
      <w:r w:rsidRPr="00CD6D65">
        <w:rPr>
          <w:rStyle w:val="Emphasis"/>
          <w:highlight w:val="cyan"/>
        </w:rPr>
        <w:t>authoritarianism</w:t>
      </w:r>
      <w:r w:rsidRPr="00DE66C6">
        <w:rPr>
          <w:sz w:val="16"/>
        </w:rPr>
        <w:t xml:space="preserve">. </w:t>
      </w:r>
      <w:r w:rsidRPr="00A80957">
        <w:rPr>
          <w:rStyle w:val="Emphasis"/>
          <w:highlight w:val="cyan"/>
        </w:rPr>
        <w:t>The</w:t>
      </w:r>
      <w:r w:rsidRPr="00DE66C6">
        <w:rPr>
          <w:rStyle w:val="Emphasis"/>
        </w:rPr>
        <w:t xml:space="preserve"> 2026 </w:t>
      </w:r>
      <w:r w:rsidRPr="00A80957">
        <w:rPr>
          <w:rStyle w:val="Emphasis"/>
          <w:highlight w:val="cyan"/>
        </w:rPr>
        <w:t>midterms are</w:t>
      </w:r>
      <w:r w:rsidRPr="00DE66C6">
        <w:rPr>
          <w:sz w:val="16"/>
        </w:rPr>
        <w:t xml:space="preserve"> not just about partisan advantage; they are </w:t>
      </w:r>
      <w:r w:rsidRPr="00A80957">
        <w:rPr>
          <w:rStyle w:val="Emphasis"/>
          <w:highlight w:val="cyan"/>
        </w:rPr>
        <w:t>about</w:t>
      </w:r>
      <w:r w:rsidRPr="00DE66C6">
        <w:rPr>
          <w:sz w:val="16"/>
        </w:rPr>
        <w:t xml:space="preserve"> preserving </w:t>
      </w:r>
      <w:r w:rsidRPr="00A80957">
        <w:rPr>
          <w:rStyle w:val="Emphasis"/>
          <w:highlight w:val="cyan"/>
        </w:rPr>
        <w:t>dem</w:t>
      </w:r>
      <w:r w:rsidRPr="00DE66C6">
        <w:rPr>
          <w:rStyle w:val="Emphasis"/>
        </w:rPr>
        <w:t xml:space="preserve">ocratic </w:t>
      </w:r>
      <w:r w:rsidRPr="00A80957">
        <w:rPr>
          <w:rStyle w:val="Emphasis"/>
          <w:highlight w:val="cyan"/>
        </w:rPr>
        <w:t>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A80957">
        <w:rPr>
          <w:rStyle w:val="Emphasis"/>
          <w:highlight w:val="cyan"/>
        </w:rPr>
        <w:t>judicial independence</w:t>
      </w:r>
      <w:r w:rsidRPr="00A80957">
        <w:rPr>
          <w:rStyle w:val="StyleUnderline"/>
          <w:highlight w:val="cyan"/>
        </w:rPr>
        <w:t>, 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640E9666" w14:textId="77777777" w:rsidR="003C5FD0" w:rsidRPr="00DE66C6" w:rsidRDefault="003C5FD0" w:rsidP="003C5FD0">
      <w:pPr>
        <w:rPr>
          <w:sz w:val="16"/>
        </w:rPr>
      </w:pPr>
      <w:r w:rsidRPr="00DE66C6">
        <w:rPr>
          <w:sz w:val="16"/>
        </w:rPr>
        <w:t xml:space="preserve">This is not about blind allegiance to any political party—I am not a Democrat. Rather, </w:t>
      </w:r>
      <w:r w:rsidRPr="00A80957">
        <w:rPr>
          <w:rStyle w:val="StyleUnderline"/>
          <w:highlight w:val="cyan"/>
        </w:rPr>
        <w:t>it is about supporting</w:t>
      </w:r>
      <w:r w:rsidRPr="00DE66C6">
        <w:rPr>
          <w:sz w:val="16"/>
        </w:rPr>
        <w:t xml:space="preserve"> those prepared to govern with integrity, speak the truth, and uphold the ideals of a </w:t>
      </w:r>
      <w:r w:rsidRPr="00DE66C6">
        <w:rPr>
          <w:rStyle w:val="StyleUnderline"/>
        </w:rPr>
        <w:t xml:space="preserve">pluralistic </w:t>
      </w:r>
      <w:r w:rsidRPr="00A80957">
        <w:rPr>
          <w:rStyle w:val="Emphasis"/>
          <w:highlight w:val="cyan"/>
        </w:rPr>
        <w:t>democracy</w:t>
      </w:r>
      <w:r w:rsidRPr="00DE66C6">
        <w:rPr>
          <w:sz w:val="16"/>
        </w:rPr>
        <w:t>.</w:t>
      </w:r>
    </w:p>
    <w:p w14:paraId="1EACBC8B" w14:textId="77777777" w:rsidR="003C5FD0" w:rsidRPr="00DE66C6" w:rsidRDefault="003C5FD0" w:rsidP="003C5FD0">
      <w:pPr>
        <w:rPr>
          <w:sz w:val="16"/>
        </w:rPr>
      </w:pPr>
      <w:r w:rsidRPr="00A80957">
        <w:rPr>
          <w:rStyle w:val="StyleUnderline"/>
          <w:highlight w:val="cyan"/>
        </w:rPr>
        <w:t>If</w:t>
      </w:r>
      <w:r w:rsidRPr="00DE66C6">
        <w:rPr>
          <w:rStyle w:val="StyleUnderline"/>
        </w:rPr>
        <w:t xml:space="preserve"> </w:t>
      </w:r>
      <w:r w:rsidRPr="00A80957">
        <w:rPr>
          <w:rStyle w:val="Emphasis"/>
          <w:highlight w:val="cyan"/>
        </w:rPr>
        <w:t>Dem</w:t>
      </w:r>
      <w:r w:rsidRPr="00DE66C6">
        <w:rPr>
          <w:rStyle w:val="StyleUnderline"/>
        </w:rPr>
        <w:t>ocrat</w:t>
      </w:r>
      <w:r w:rsidRPr="00A80957">
        <w:rPr>
          <w:rStyle w:val="Emphasis"/>
          <w:highlight w:val="cyan"/>
        </w:rPr>
        <w:t>s</w:t>
      </w:r>
      <w:r w:rsidRPr="00DE66C6">
        <w:rPr>
          <w:rStyle w:val="StyleUnderline"/>
        </w:rPr>
        <w:t xml:space="preserve"> </w:t>
      </w:r>
      <w:r w:rsidRPr="00A80957">
        <w:rPr>
          <w:rStyle w:val="StyleUnderline"/>
          <w:highlight w:val="cyan"/>
        </w:rPr>
        <w:t>fail to reclaim the House</w:t>
      </w:r>
      <w:r w:rsidRPr="00DE66C6">
        <w:rPr>
          <w:rStyle w:val="StyleUnderline"/>
        </w:rPr>
        <w:t xml:space="preserve"> in 2026, the </w:t>
      </w:r>
      <w:r w:rsidRPr="00A80957">
        <w:rPr>
          <w:rStyle w:val="StyleUnderline"/>
        </w:rPr>
        <w:t>consequences</w:t>
      </w:r>
      <w:r w:rsidRPr="00DE66C6">
        <w:rPr>
          <w:rStyle w:val="StyleUnderline"/>
        </w:rPr>
        <w:t xml:space="preserve"> could be profound</w:t>
      </w:r>
      <w:r w:rsidRPr="00DE66C6">
        <w:rPr>
          <w:sz w:val="16"/>
        </w:rPr>
        <w:t xml:space="preserve">. Vital reforms will stall, and </w:t>
      </w:r>
      <w:r w:rsidRPr="00A80957">
        <w:rPr>
          <w:rStyle w:val="StyleUnderline"/>
          <w:highlight w:val="cyan"/>
        </w:rPr>
        <w:t>the legislative</w:t>
      </w:r>
      <w:r w:rsidRPr="00DE66C6">
        <w:rPr>
          <w:rStyle w:val="StyleUnderline"/>
        </w:rPr>
        <w:t xml:space="preserve"> </w:t>
      </w:r>
      <w:r w:rsidRPr="00A80957">
        <w:rPr>
          <w:rStyle w:val="StyleUnderline"/>
          <w:highlight w:val="cyan"/>
        </w:rPr>
        <w:t>branch may continue to descend into dysfunction</w:t>
      </w:r>
      <w:r w:rsidRPr="00DE66C6">
        <w:rPr>
          <w:sz w:val="16"/>
        </w:rPr>
        <w:t xml:space="preserve">. </w:t>
      </w:r>
      <w:r w:rsidRPr="00DE66C6">
        <w:rPr>
          <w:rStyle w:val="StyleUnderline"/>
        </w:rPr>
        <w:t>Those who thrive on chaos</w:t>
      </w:r>
      <w:r w:rsidRPr="00DE66C6">
        <w:rPr>
          <w:sz w:val="16"/>
        </w:rPr>
        <w:t xml:space="preserve"> and exploit it for political gain </w:t>
      </w:r>
      <w:r w:rsidRPr="00DE66C6">
        <w:rPr>
          <w:rStyle w:val="StyleUnderline"/>
        </w:rPr>
        <w:t>will</w:t>
      </w:r>
      <w:r w:rsidRPr="00DE66C6">
        <w:rPr>
          <w:sz w:val="16"/>
        </w:rPr>
        <w:t xml:space="preserve"> further </w:t>
      </w:r>
      <w:r w:rsidRPr="00DE66C6">
        <w:rPr>
          <w:rStyle w:val="StyleUnderline"/>
        </w:rPr>
        <w:t>erode the credibility and effectiveness of our government</w:t>
      </w:r>
      <w:r w:rsidRPr="00DE66C6">
        <w:rPr>
          <w:sz w:val="16"/>
        </w:rPr>
        <w:t>.</w:t>
      </w:r>
    </w:p>
    <w:p w14:paraId="63C9F324" w14:textId="77777777" w:rsidR="003C5FD0" w:rsidRPr="00027E71" w:rsidRDefault="003C5FD0" w:rsidP="003C5FD0">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A80957">
        <w:rPr>
          <w:rStyle w:val="Emphasis"/>
          <w:highlight w:val="cyan"/>
        </w:rPr>
        <w:t>26</w:t>
      </w:r>
      <w:r w:rsidRPr="00027E71">
        <w:rPr>
          <w:rStyle w:val="StyleUnderline"/>
        </w:rPr>
        <w:t xml:space="preserve"> midterms </w:t>
      </w:r>
      <w:r w:rsidRPr="00A80957">
        <w:rPr>
          <w:rStyle w:val="StyleUnderline"/>
          <w:highlight w:val="cyan"/>
        </w:rPr>
        <w:t>may determine whether we choose</w:t>
      </w:r>
      <w:r w:rsidRPr="00027E71">
        <w:rPr>
          <w:rStyle w:val="StyleUnderline"/>
        </w:rPr>
        <w:t xml:space="preserve"> governance or grievance, </w:t>
      </w:r>
      <w:r w:rsidRPr="00A80957">
        <w:rPr>
          <w:rStyle w:val="StyleUnderline"/>
          <w:highlight w:val="cyan"/>
        </w:rPr>
        <w:t>democracy or demagoguery</w:t>
      </w:r>
      <w:r w:rsidRPr="00027E71">
        <w:rPr>
          <w:rStyle w:val="StyleUnderline"/>
        </w:rPr>
        <w:t>.</w:t>
      </w:r>
    </w:p>
    <w:p w14:paraId="55819354" w14:textId="77777777" w:rsidR="003C5FD0" w:rsidRDefault="003C5FD0" w:rsidP="003C5FD0">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66FDE2E4" w14:textId="77777777" w:rsidR="003C5FD0" w:rsidRDefault="003C5FD0" w:rsidP="003C5FD0">
      <w:pPr>
        <w:pStyle w:val="Heading4"/>
      </w:pPr>
      <w:r>
        <w:t>Kleptocratic institutional governance leads to extinction</w:t>
      </w:r>
    </w:p>
    <w:p w14:paraId="34F63BD1" w14:textId="77777777" w:rsidR="003C5FD0" w:rsidRPr="00636BE1" w:rsidRDefault="003C5FD0" w:rsidP="003C5FD0">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6561857C" w14:textId="77777777" w:rsidR="003C5FD0" w:rsidRPr="00B43C46" w:rsidRDefault="003C5FD0" w:rsidP="003C5FD0">
      <w:pPr>
        <w:rPr>
          <w:sz w:val="16"/>
        </w:rPr>
      </w:pPr>
      <w:r w:rsidRPr="00B43C46">
        <w:rPr>
          <w:sz w:val="16"/>
        </w:rPr>
        <w:t>1 Introduction</w:t>
      </w:r>
    </w:p>
    <w:p w14:paraId="694AC79A" w14:textId="77777777" w:rsidR="003C5FD0" w:rsidRPr="002F14D2" w:rsidRDefault="003C5FD0" w:rsidP="003C5FD0">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74D84BD0" w14:textId="77777777" w:rsidR="003C5FD0" w:rsidRPr="00B43C46" w:rsidRDefault="003C5FD0" w:rsidP="003C5FD0">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28E167D8" w14:textId="77777777" w:rsidR="003C5FD0" w:rsidRPr="00B43C46" w:rsidRDefault="003C5FD0" w:rsidP="003C5FD0">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6A5997EB" w14:textId="77777777" w:rsidR="003C5FD0" w:rsidRPr="00B43C46" w:rsidRDefault="003C5FD0" w:rsidP="003C5FD0">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0A25F308" w14:textId="77777777" w:rsidR="003C5FD0" w:rsidRPr="00B43C46" w:rsidRDefault="003C5FD0" w:rsidP="003C5FD0">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923E70">
        <w:rPr>
          <w:rStyle w:val="Emphasis"/>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6CE93985" w14:textId="77777777" w:rsidR="003C5FD0" w:rsidRPr="00E9586E" w:rsidRDefault="003C5FD0" w:rsidP="003C5FD0">
      <w:pPr>
        <w:rPr>
          <w:sz w:val="12"/>
          <w:szCs w:val="18"/>
        </w:rPr>
      </w:pPr>
      <w:r w:rsidRPr="00E9586E">
        <w:rPr>
          <w:sz w:val="12"/>
          <w:szCs w:val="18"/>
        </w:rPr>
        <w:t>This leads to the following thesis:</w:t>
      </w:r>
    </w:p>
    <w:p w14:paraId="4A508553" w14:textId="77777777" w:rsidR="003C5FD0" w:rsidRPr="00E9586E" w:rsidRDefault="003C5FD0" w:rsidP="003C5FD0">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0E178B1C" w14:textId="77777777" w:rsidR="003C5FD0" w:rsidRPr="00E9586E" w:rsidRDefault="003C5FD0" w:rsidP="003C5FD0">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38406F5D" w14:textId="77777777" w:rsidR="003C5FD0" w:rsidRPr="00E9586E" w:rsidRDefault="003C5FD0" w:rsidP="003C5FD0">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1AFD137C" w14:textId="77777777" w:rsidR="003C5FD0" w:rsidRPr="00E9586E" w:rsidRDefault="003C5FD0" w:rsidP="003C5FD0">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79E14792" w14:textId="77777777" w:rsidR="003C5FD0" w:rsidRPr="00E9586E" w:rsidRDefault="003C5FD0" w:rsidP="003C5FD0">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5283AFD6" w14:textId="77777777" w:rsidR="003C5FD0" w:rsidRPr="00E9586E" w:rsidRDefault="003C5FD0" w:rsidP="003C5FD0">
      <w:pPr>
        <w:rPr>
          <w:sz w:val="12"/>
          <w:szCs w:val="18"/>
        </w:rPr>
      </w:pPr>
      <w:r w:rsidRPr="00E9586E">
        <w:rPr>
          <w:sz w:val="12"/>
          <w:szCs w:val="18"/>
        </w:rPr>
        <w:t>2 The Case for Institutional Longtermism</w:t>
      </w:r>
    </w:p>
    <w:p w14:paraId="20FD9211" w14:textId="77777777" w:rsidR="003C5FD0" w:rsidRPr="00E9586E" w:rsidRDefault="003C5FD0" w:rsidP="003C5FD0">
      <w:pPr>
        <w:rPr>
          <w:sz w:val="12"/>
          <w:szCs w:val="18"/>
        </w:rPr>
      </w:pPr>
      <w:r w:rsidRPr="00E9586E">
        <w:rPr>
          <w:sz w:val="12"/>
          <w:szCs w:val="18"/>
        </w:rPr>
        <w:t>We begin by distinguishing individual from institutional longtermism:</w:t>
      </w:r>
    </w:p>
    <w:p w14:paraId="3AD94A2D" w14:textId="77777777" w:rsidR="003C5FD0" w:rsidRPr="00E9586E" w:rsidRDefault="003C5FD0" w:rsidP="003C5FD0">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3CFF7C6F" w14:textId="77777777" w:rsidR="003C5FD0" w:rsidRPr="00E9586E" w:rsidRDefault="003C5FD0" w:rsidP="003C5FD0">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3055913B" w14:textId="77777777" w:rsidR="003C5FD0" w:rsidRPr="00E9586E" w:rsidRDefault="003C5FD0" w:rsidP="003C5FD0">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5DB15548" w14:textId="77777777" w:rsidR="003C5FD0" w:rsidRPr="00E9586E" w:rsidRDefault="003C5FD0" w:rsidP="003C5FD0">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7721849E" w14:textId="77777777" w:rsidR="003C5FD0" w:rsidRPr="00E9586E" w:rsidRDefault="003C5FD0" w:rsidP="003C5FD0">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5BE99CF4" w14:textId="77777777" w:rsidR="003C5FD0" w:rsidRPr="00B43C46" w:rsidRDefault="003C5FD0" w:rsidP="003C5FD0">
      <w:pPr>
        <w:rPr>
          <w:rStyle w:val="StyleUnderline"/>
        </w:rPr>
      </w:pPr>
      <w:r w:rsidRPr="00B43C46">
        <w:rPr>
          <w:sz w:val="16"/>
        </w:rPr>
        <w:t xml:space="preserve">2.1 </w:t>
      </w:r>
      <w:r w:rsidRPr="002A5E23">
        <w:rPr>
          <w:rStyle w:val="StyleUnderline"/>
          <w:highlight w:val="cyan"/>
        </w:rPr>
        <w:t>Institutions Affect the Long Run</w:t>
      </w:r>
    </w:p>
    <w:p w14:paraId="2C372AB6" w14:textId="77777777" w:rsidR="003C5FD0" w:rsidRPr="00B43C46" w:rsidRDefault="003C5FD0" w:rsidP="003C5FD0">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5B6E5B70" w14:textId="77777777" w:rsidR="003C5FD0" w:rsidRPr="00B43C46" w:rsidRDefault="003C5FD0" w:rsidP="003C5FD0">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33B6B0EE" w14:textId="77777777" w:rsidR="003C5FD0" w:rsidRPr="00B43C46" w:rsidRDefault="003C5FD0" w:rsidP="003C5FD0">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02AE5AC1" w14:textId="77777777" w:rsidR="003C5FD0" w:rsidRPr="00B43C46" w:rsidRDefault="003C5FD0" w:rsidP="003C5FD0">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75DC4BBE" w14:textId="77777777" w:rsidR="003C5FD0" w:rsidRPr="00800EFF" w:rsidRDefault="003C5FD0" w:rsidP="003C5FD0">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1F52A99F" w14:textId="77777777" w:rsidR="003C5FD0" w:rsidRPr="00852AB7" w:rsidRDefault="003C5FD0" w:rsidP="003C5FD0"/>
    <w:p w14:paraId="4141EB0A" w14:textId="77777777" w:rsidR="003C5FD0" w:rsidRDefault="003C5FD0" w:rsidP="003C5FD0">
      <w:pPr>
        <w:pStyle w:val="Heading2"/>
      </w:pPr>
      <w:r>
        <w:t>Case</w:t>
      </w:r>
    </w:p>
    <w:p w14:paraId="18E2B3E7" w14:textId="77777777" w:rsidR="003C5FD0" w:rsidRDefault="003C5FD0" w:rsidP="003C5FD0">
      <w:pPr>
        <w:pStyle w:val="Heading3"/>
      </w:pPr>
      <w:r>
        <w:t>Adv 1</w:t>
      </w:r>
    </w:p>
    <w:p w14:paraId="4C1C7384" w14:textId="77777777" w:rsidR="003C5FD0" w:rsidRPr="00852AB7" w:rsidRDefault="003C5FD0" w:rsidP="003C5FD0">
      <w:pPr>
        <w:pStyle w:val="ListParagraph"/>
        <w:keepNext/>
        <w:keepLines/>
        <w:numPr>
          <w:ilvl w:val="0"/>
          <w:numId w:val="11"/>
        </w:numPr>
        <w:spacing w:before="40" w:after="0"/>
        <w:outlineLvl w:val="3"/>
        <w:rPr>
          <w:rFonts w:eastAsia="Times New Roman" w:cs="Times New Roman"/>
          <w:b/>
          <w:iCs/>
          <w:sz w:val="26"/>
        </w:rPr>
      </w:pPr>
      <w:r w:rsidRPr="00852AB7">
        <w:rPr>
          <w:rFonts w:eastAsia="Times New Roman" w:cs="Times New Roman"/>
          <w:b/>
          <w:iCs/>
          <w:sz w:val="26"/>
        </w:rPr>
        <w:t xml:space="preserve">Even </w:t>
      </w:r>
      <w:r w:rsidRPr="00852AB7">
        <w:rPr>
          <w:rFonts w:eastAsia="Times New Roman" w:cs="Times New Roman"/>
          <w:b/>
          <w:iCs/>
          <w:sz w:val="26"/>
          <w:u w:val="single"/>
        </w:rPr>
        <w:t>super-diseases</w:t>
      </w:r>
      <w:r w:rsidRPr="00852AB7">
        <w:rPr>
          <w:rFonts w:eastAsia="Times New Roman" w:cs="Times New Roman"/>
          <w:b/>
          <w:iCs/>
          <w:sz w:val="26"/>
        </w:rPr>
        <w:t xml:space="preserve"> can’t cause extinction---</w:t>
      </w:r>
      <w:r w:rsidRPr="00852AB7">
        <w:rPr>
          <w:rFonts w:eastAsia="Times New Roman" w:cs="Times New Roman"/>
          <w:b/>
          <w:iCs/>
          <w:sz w:val="26"/>
          <w:u w:val="single"/>
        </w:rPr>
        <w:t>human dispersal</w:t>
      </w:r>
      <w:r w:rsidRPr="00852AB7">
        <w:rPr>
          <w:rFonts w:eastAsia="Times New Roman" w:cs="Times New Roman"/>
          <w:b/>
          <w:iCs/>
          <w:sz w:val="26"/>
        </w:rPr>
        <w:t xml:space="preserve"> and </w:t>
      </w:r>
      <w:r w:rsidRPr="00852AB7">
        <w:rPr>
          <w:rFonts w:eastAsia="Times New Roman" w:cs="Times New Roman"/>
          <w:b/>
          <w:iCs/>
          <w:sz w:val="26"/>
          <w:u w:val="single"/>
        </w:rPr>
        <w:t>countermeasures</w:t>
      </w:r>
      <w:r w:rsidRPr="00852AB7">
        <w:rPr>
          <w:rFonts w:eastAsia="Times New Roman" w:cs="Times New Roman"/>
          <w:b/>
          <w:iCs/>
          <w:sz w:val="26"/>
        </w:rPr>
        <w:t xml:space="preserve">. </w:t>
      </w:r>
    </w:p>
    <w:p w14:paraId="7A887D8B" w14:textId="77777777" w:rsidR="003C5FD0" w:rsidRPr="00D86F5A" w:rsidRDefault="003C5FD0" w:rsidP="003C5FD0">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61454198" w14:textId="77777777" w:rsidR="003C5FD0" w:rsidRPr="00D86F5A" w:rsidRDefault="003C5FD0" w:rsidP="003C5FD0">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38F2470D" w14:textId="77777777" w:rsidR="003C5FD0" w:rsidRPr="00D86F5A" w:rsidRDefault="003C5FD0" w:rsidP="003C5FD0">
      <w:pPr>
        <w:rPr>
          <w:rFonts w:eastAsia="Calibri"/>
          <w:sz w:val="16"/>
        </w:rPr>
      </w:pPr>
      <w:r w:rsidRPr="00D86F5A">
        <w:rPr>
          <w:rFonts w:eastAsia="Calibri"/>
          <w:sz w:val="16"/>
        </w:rPr>
        <w:t>3. The difficulty of the problem</w:t>
      </w:r>
    </w:p>
    <w:p w14:paraId="419C879A" w14:textId="77777777" w:rsidR="003C5FD0" w:rsidRPr="00D86F5A" w:rsidRDefault="003C5FD0" w:rsidP="003C5FD0">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2D0AFC88" w14:textId="77777777" w:rsidR="003C5FD0" w:rsidRPr="00D86F5A" w:rsidRDefault="003C5FD0" w:rsidP="003C5FD0">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1986C23A" w14:textId="77777777" w:rsidR="003C5FD0" w:rsidRPr="00D86F5A" w:rsidRDefault="003C5FD0" w:rsidP="003C5FD0">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61D5F639" w14:textId="77777777" w:rsidR="003C5FD0" w:rsidRPr="00D86F5A" w:rsidRDefault="003C5FD0" w:rsidP="003C5FD0">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6853C9A9" w14:textId="77777777" w:rsidR="003C5FD0" w:rsidRPr="00D86F5A" w:rsidRDefault="003C5FD0" w:rsidP="003C5FD0">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16C5A3E" w14:textId="77777777" w:rsidR="003C5FD0" w:rsidRPr="00D86F5A" w:rsidRDefault="003C5FD0" w:rsidP="003C5FD0">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64CEF468" w14:textId="77777777" w:rsidR="003C5FD0" w:rsidRPr="00D86F5A" w:rsidRDefault="003C5FD0" w:rsidP="003C5FD0">
      <w:pPr>
        <w:rPr>
          <w:rFonts w:eastAsia="Calibri"/>
        </w:rPr>
      </w:pPr>
    </w:p>
    <w:p w14:paraId="72832B98" w14:textId="77777777" w:rsidR="003C5FD0" w:rsidRPr="00852AB7" w:rsidRDefault="003C5FD0" w:rsidP="003C5FD0">
      <w:pPr>
        <w:pStyle w:val="ListParagraph"/>
        <w:keepNext/>
        <w:keepLines/>
        <w:numPr>
          <w:ilvl w:val="0"/>
          <w:numId w:val="11"/>
        </w:numPr>
        <w:spacing w:before="40" w:after="0"/>
        <w:outlineLvl w:val="3"/>
        <w:rPr>
          <w:rFonts w:eastAsia="Times New Roman"/>
          <w:b/>
          <w:iCs/>
          <w:sz w:val="26"/>
        </w:rPr>
      </w:pPr>
      <w:r w:rsidRPr="00852AB7">
        <w:rPr>
          <w:rFonts w:eastAsia="Times New Roman"/>
          <w:b/>
          <w:iCs/>
          <w:sz w:val="26"/>
        </w:rPr>
        <w:t xml:space="preserve">No fish wars. </w:t>
      </w:r>
    </w:p>
    <w:p w14:paraId="2D2C630D" w14:textId="77777777" w:rsidR="003C5FD0" w:rsidRPr="00D86F5A" w:rsidRDefault="003C5FD0" w:rsidP="003C5FD0">
      <w:pPr>
        <w:rPr>
          <w:rFonts w:eastAsia="Calibri"/>
        </w:rPr>
      </w:pPr>
      <w:r w:rsidRPr="00D86F5A">
        <w:rPr>
          <w:rFonts w:eastAsia="Times New Roman"/>
          <w:b/>
          <w:iCs/>
          <w:sz w:val="26"/>
        </w:rPr>
        <w:t>Piesse 18</w:t>
      </w:r>
      <w:r w:rsidRPr="00D86F5A">
        <w:rPr>
          <w:rFonts w:eastAsia="Calibri"/>
        </w:rPr>
        <w:t xml:space="preserve">, Research Manager, Global Food and Water Crises Research Programme AND Research Analyst in the Indian Ocean Research Programme at Future Directions International. (Mervynm, 11-07-2018, "War is an Unlikely Outcome of Increased Scarcity of Fish", </w:t>
      </w:r>
      <w:r w:rsidRPr="00D86F5A">
        <w:rPr>
          <w:rFonts w:eastAsia="Calibri"/>
          <w:i/>
          <w:iCs/>
        </w:rPr>
        <w:t>Future Directions International</w:t>
      </w:r>
      <w:r w:rsidRPr="00D86F5A">
        <w:rPr>
          <w:rFonts w:eastAsia="Calibri"/>
        </w:rPr>
        <w:t>, http://www.futuredirections.org.au/publication/war-is-an-unlikely-outcome-of-increased-scarcity-of-fish/)</w:t>
      </w:r>
    </w:p>
    <w:p w14:paraId="1AE0B4E1" w14:textId="77777777" w:rsidR="003C5FD0" w:rsidRPr="00D86F5A" w:rsidRDefault="003C5FD0" w:rsidP="003C5FD0">
      <w:pPr>
        <w:rPr>
          <w:rFonts w:eastAsia="Calibri"/>
          <w:u w:val="single"/>
        </w:rPr>
      </w:pPr>
      <w:r w:rsidRPr="00D86F5A">
        <w:rPr>
          <w:rFonts w:eastAsia="Calibri"/>
        </w:rPr>
        <w:t xml:space="preserve">Media </w:t>
      </w:r>
      <w:r w:rsidRPr="00D86F5A">
        <w:rPr>
          <w:rFonts w:eastAsia="Calibri"/>
          <w:u w:val="single"/>
        </w:rPr>
        <w:t xml:space="preserve">reports continue to draw </w:t>
      </w:r>
      <w:r w:rsidRPr="00D86F5A">
        <w:rPr>
          <w:rFonts w:eastAsia="Calibri"/>
          <w:b/>
          <w:iCs/>
          <w:u w:val="single"/>
          <w:bdr w:val="single" w:sz="8" w:space="0" w:color="auto"/>
        </w:rPr>
        <w:t>linear relationships</w:t>
      </w:r>
      <w:r w:rsidRPr="00D86F5A">
        <w:rPr>
          <w:rFonts w:eastAsia="Calibri"/>
          <w:u w:val="single"/>
        </w:rPr>
        <w:t xml:space="preserve"> between the availability of </w:t>
      </w:r>
      <w:r w:rsidRPr="00D86F5A">
        <w:rPr>
          <w:rFonts w:eastAsia="Calibri"/>
          <w:b/>
          <w:iCs/>
          <w:u w:val="single"/>
          <w:bdr w:val="single" w:sz="8" w:space="0" w:color="auto"/>
        </w:rPr>
        <w:t>food</w:t>
      </w:r>
      <w:r w:rsidRPr="00D86F5A">
        <w:rPr>
          <w:rFonts w:eastAsia="Calibri"/>
          <w:u w:val="single"/>
        </w:rPr>
        <w:t xml:space="preserve"> and </w:t>
      </w:r>
      <w:r w:rsidRPr="00D86F5A">
        <w:rPr>
          <w:rFonts w:eastAsia="Calibri"/>
          <w:b/>
          <w:iCs/>
          <w:u w:val="single"/>
          <w:bdr w:val="single" w:sz="8" w:space="0" w:color="auto"/>
        </w:rPr>
        <w:t>conflict</w:t>
      </w:r>
      <w:r w:rsidRPr="00D86F5A">
        <w:rPr>
          <w:rFonts w:eastAsia="Calibri"/>
        </w:rPr>
        <w:t xml:space="preserve">. In recent years, </w:t>
      </w:r>
      <w:r w:rsidRPr="00D86F5A">
        <w:rPr>
          <w:rFonts w:eastAsia="Calibri"/>
          <w:highlight w:val="cyan"/>
          <w:u w:val="single"/>
        </w:rPr>
        <w:t>the</w:t>
      </w:r>
      <w:r w:rsidRPr="00D86F5A">
        <w:rPr>
          <w:rFonts w:eastAsia="Calibri"/>
        </w:rPr>
        <w:t xml:space="preserve"> global </w:t>
      </w:r>
      <w:r w:rsidRPr="00D86F5A">
        <w:rPr>
          <w:rFonts w:eastAsia="Calibri"/>
          <w:u w:val="single"/>
        </w:rPr>
        <w:t xml:space="preserve">decline of wild fish stocks has given rise to </w:t>
      </w:r>
      <w:r w:rsidRPr="00D86F5A">
        <w:rPr>
          <w:rFonts w:eastAsia="Calibri"/>
          <w:highlight w:val="cyan"/>
          <w:u w:val="single"/>
        </w:rPr>
        <w:t>claim</w:t>
      </w:r>
      <w:r w:rsidRPr="00D86F5A">
        <w:rPr>
          <w:rFonts w:eastAsia="Calibri"/>
          <w:u w:val="single"/>
        </w:rPr>
        <w:t xml:space="preserve">s </w:t>
      </w:r>
      <w:r w:rsidRPr="00D86F5A">
        <w:rPr>
          <w:rFonts w:eastAsia="Calibri"/>
          <w:highlight w:val="cyan"/>
          <w:u w:val="single"/>
        </w:rPr>
        <w:t xml:space="preserve">that </w:t>
      </w:r>
      <w:r w:rsidRPr="00D86F5A">
        <w:rPr>
          <w:rFonts w:eastAsia="Calibri"/>
          <w:b/>
          <w:iCs/>
          <w:highlight w:val="cyan"/>
          <w:u w:val="single"/>
          <w:bdr w:val="single" w:sz="8" w:space="0" w:color="auto"/>
        </w:rPr>
        <w:t>conflict over fish</w:t>
      </w:r>
      <w:r w:rsidRPr="00D86F5A">
        <w:rPr>
          <w:rFonts w:eastAsia="Calibri"/>
          <w:b/>
          <w:iCs/>
          <w:u w:val="single"/>
          <w:bdr w:val="single" w:sz="8" w:space="0" w:color="auto"/>
        </w:rPr>
        <w:t xml:space="preserve"> resources</w:t>
      </w:r>
      <w:r w:rsidRPr="00D86F5A">
        <w:rPr>
          <w:rFonts w:eastAsia="Calibri"/>
          <w:u w:val="single"/>
        </w:rPr>
        <w:t xml:space="preserve"> </w:t>
      </w:r>
      <w:r w:rsidRPr="00D86F5A">
        <w:rPr>
          <w:rFonts w:eastAsia="Calibri"/>
          <w:highlight w:val="cyan"/>
          <w:u w:val="single"/>
        </w:rPr>
        <w:t>is likely</w:t>
      </w:r>
      <w:r w:rsidRPr="00D86F5A">
        <w:rPr>
          <w:rFonts w:eastAsia="Calibri"/>
          <w:u w:val="single"/>
        </w:rPr>
        <w:t xml:space="preserve"> to occur in the near future</w:t>
      </w:r>
      <w:r w:rsidRPr="00D86F5A">
        <w:rPr>
          <w:rFonts w:eastAsia="Calibri"/>
        </w:rPr>
        <w:t xml:space="preserve">. Recent reports suggest that inter-state conflict will break out due to a decline in global fish stocks, while others suggest that ‘the world is already at war over fish’. </w:t>
      </w:r>
      <w:r w:rsidRPr="00D86F5A">
        <w:rPr>
          <w:rFonts w:eastAsia="Calibri"/>
          <w:u w:val="single"/>
        </w:rPr>
        <w:t xml:space="preserve">That commentary draws on the notion of </w:t>
      </w:r>
      <w:r w:rsidRPr="00D86F5A">
        <w:rPr>
          <w:rFonts w:eastAsia="Calibri"/>
          <w:b/>
          <w:iCs/>
          <w:u w:val="single"/>
          <w:bdr w:val="single" w:sz="8" w:space="0" w:color="auto"/>
        </w:rPr>
        <w:t>resource wars</w:t>
      </w:r>
      <w:r w:rsidRPr="00D86F5A">
        <w:rPr>
          <w:rFonts w:eastAsia="Calibri"/>
        </w:rPr>
        <w:t xml:space="preserve">,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sidRPr="00D86F5A">
        <w:rPr>
          <w:rFonts w:eastAsia="Calibri"/>
          <w:u w:val="single"/>
        </w:rPr>
        <w:t xml:space="preserve">That notion </w:t>
      </w:r>
      <w:r w:rsidRPr="00D86F5A">
        <w:rPr>
          <w:rFonts w:eastAsia="Calibri"/>
          <w:highlight w:val="cyan"/>
          <w:u w:val="single"/>
        </w:rPr>
        <w:t xml:space="preserve">is </w:t>
      </w:r>
      <w:r w:rsidRPr="00D86F5A">
        <w:rPr>
          <w:rFonts w:eastAsia="Calibri"/>
          <w:b/>
          <w:iCs/>
          <w:highlight w:val="cyan"/>
          <w:u w:val="single"/>
          <w:bdr w:val="single" w:sz="8" w:space="0" w:color="auto"/>
        </w:rPr>
        <w:t>overly simplistic</w:t>
      </w:r>
      <w:r w:rsidRPr="00D86F5A">
        <w:rPr>
          <w:rFonts w:eastAsia="Calibri"/>
          <w:u w:val="single"/>
        </w:rPr>
        <w:t>,</w:t>
      </w:r>
      <w:r w:rsidRPr="00D86F5A">
        <w:rPr>
          <w:rFonts w:eastAsia="Calibri"/>
        </w:rPr>
        <w:t xml:space="preserve"> however, </w:t>
      </w:r>
      <w:r w:rsidRPr="00D86F5A">
        <w:rPr>
          <w:rFonts w:eastAsia="Calibri"/>
          <w:u w:val="single"/>
        </w:rPr>
        <w:t>and</w:t>
      </w:r>
      <w:r w:rsidRPr="00D86F5A">
        <w:rPr>
          <w:rFonts w:eastAsia="Calibri"/>
        </w:rPr>
        <w:t xml:space="preserve"> obscures, or </w:t>
      </w:r>
      <w:r w:rsidRPr="00D86F5A">
        <w:rPr>
          <w:rFonts w:eastAsia="Calibri"/>
          <w:b/>
          <w:iCs/>
          <w:u w:val="single"/>
          <w:bdr w:val="single" w:sz="8" w:space="0" w:color="auto"/>
        </w:rPr>
        <w:t>ignores</w:t>
      </w:r>
      <w:r w:rsidRPr="00D86F5A">
        <w:rPr>
          <w:rFonts w:eastAsia="Calibri"/>
        </w:rPr>
        <w:t xml:space="preserve">, </w:t>
      </w:r>
      <w:r w:rsidRPr="00D86F5A">
        <w:rPr>
          <w:rFonts w:eastAsia="Calibri"/>
          <w:u w:val="single"/>
        </w:rPr>
        <w:t xml:space="preserve">the </w:t>
      </w:r>
      <w:r w:rsidRPr="00D86F5A">
        <w:rPr>
          <w:rFonts w:eastAsia="Calibri"/>
          <w:b/>
          <w:iCs/>
          <w:u w:val="single"/>
          <w:bdr w:val="single" w:sz="8" w:space="0" w:color="auto"/>
        </w:rPr>
        <w:t>many other reasons</w:t>
      </w:r>
      <w:r w:rsidRPr="00D86F5A">
        <w:rPr>
          <w:rFonts w:eastAsia="Calibri"/>
          <w:u w:val="single"/>
        </w:rPr>
        <w:t xml:space="preserve"> that prompt states to engage in conflict.</w:t>
      </w:r>
    </w:p>
    <w:p w14:paraId="3987D655" w14:textId="77777777" w:rsidR="003C5FD0" w:rsidRPr="00D86F5A" w:rsidRDefault="003C5FD0" w:rsidP="003C5FD0">
      <w:pPr>
        <w:rPr>
          <w:rFonts w:eastAsia="Calibri"/>
        </w:rPr>
      </w:pPr>
      <w:r w:rsidRPr="00D86F5A">
        <w:rPr>
          <w:rFonts w:eastAsia="Calibri"/>
        </w:rPr>
        <w:t xml:space="preserve">While the International Food Policy Research Institute maintains that ‘food insecurity can be both a cause and consequence of conflict’, the debate about food insecurity causing conflict continues unabated. Other research suggests that </w:t>
      </w:r>
      <w:r w:rsidRPr="00D86F5A">
        <w:rPr>
          <w:rFonts w:eastAsia="Calibri"/>
          <w:highlight w:val="cyan"/>
          <w:u w:val="single"/>
        </w:rPr>
        <w:t>food insecurity</w:t>
      </w:r>
      <w:r w:rsidRPr="00D86F5A">
        <w:rPr>
          <w:rFonts w:eastAsia="Calibri"/>
        </w:rPr>
        <w:t xml:space="preserve">, on its own, </w:t>
      </w:r>
      <w:r w:rsidRPr="00D86F5A">
        <w:rPr>
          <w:rFonts w:eastAsia="Calibri"/>
          <w:highlight w:val="cyan"/>
          <w:u w:val="single"/>
        </w:rPr>
        <w:t>does not</w:t>
      </w:r>
      <w:r w:rsidRPr="00D86F5A">
        <w:rPr>
          <w:rFonts w:eastAsia="Calibri"/>
          <w:u w:val="single"/>
        </w:rPr>
        <w:t xml:space="preserve"> </w:t>
      </w:r>
      <w:r w:rsidRPr="00D86F5A">
        <w:rPr>
          <w:rFonts w:eastAsia="Calibri"/>
          <w:b/>
          <w:iCs/>
          <w:u w:val="single"/>
          <w:bdr w:val="single" w:sz="8" w:space="0" w:color="auto"/>
        </w:rPr>
        <w:t xml:space="preserve">automatically </w:t>
      </w:r>
      <w:r w:rsidRPr="00D86F5A">
        <w:rPr>
          <w:rFonts w:eastAsia="Calibri"/>
          <w:b/>
          <w:iCs/>
          <w:highlight w:val="cyan"/>
          <w:u w:val="single"/>
          <w:bdr w:val="single" w:sz="8" w:space="0" w:color="auto"/>
        </w:rPr>
        <w:t>lead</w:t>
      </w:r>
      <w:r w:rsidRPr="00D86F5A">
        <w:rPr>
          <w:rFonts w:eastAsia="Calibri"/>
          <w:highlight w:val="cyan"/>
          <w:u w:val="single"/>
        </w:rPr>
        <w:t xml:space="preserve"> to</w:t>
      </w:r>
      <w:r w:rsidRPr="00D86F5A">
        <w:rPr>
          <w:rFonts w:eastAsia="Calibri"/>
          <w:u w:val="single"/>
        </w:rPr>
        <w:t xml:space="preserve"> a </w:t>
      </w:r>
      <w:r w:rsidRPr="00D86F5A">
        <w:rPr>
          <w:rFonts w:eastAsia="Calibri"/>
          <w:b/>
          <w:iCs/>
          <w:u w:val="single"/>
          <w:bdr w:val="single" w:sz="8" w:space="0" w:color="auto"/>
        </w:rPr>
        <w:t xml:space="preserve">heightened risk of </w:t>
      </w:r>
      <w:r w:rsidRPr="00D86F5A">
        <w:rPr>
          <w:rFonts w:eastAsia="Calibri"/>
          <w:b/>
          <w:iCs/>
          <w:highlight w:val="cyan"/>
          <w:u w:val="single"/>
          <w:bdr w:val="single" w:sz="8" w:space="0" w:color="auto"/>
        </w:rPr>
        <w:t>conflict</w:t>
      </w:r>
      <w:r w:rsidRPr="00D86F5A">
        <w:rPr>
          <w:rFonts w:eastAsia="Calibri"/>
        </w:rPr>
        <w:t xml:space="preserve">. </w:t>
      </w:r>
      <w:r w:rsidRPr="00D86F5A">
        <w:rPr>
          <w:rFonts w:eastAsia="Calibri"/>
          <w:u w:val="single"/>
        </w:rPr>
        <w:t xml:space="preserve">Other factors, such as the strength of </w:t>
      </w:r>
      <w:r w:rsidRPr="00D86F5A">
        <w:rPr>
          <w:rFonts w:eastAsia="Calibri"/>
        </w:rPr>
        <w:t xml:space="preserve">political </w:t>
      </w:r>
      <w:r w:rsidRPr="00D86F5A">
        <w:rPr>
          <w:rFonts w:eastAsia="Calibri"/>
          <w:b/>
          <w:iCs/>
          <w:u w:val="single"/>
          <w:bdr w:val="single" w:sz="8" w:space="0" w:color="auto"/>
        </w:rPr>
        <w:t>institutions</w:t>
      </w:r>
      <w:r w:rsidRPr="00D86F5A">
        <w:rPr>
          <w:rFonts w:eastAsia="Calibri"/>
        </w:rPr>
        <w:t xml:space="preserve">, also </w:t>
      </w:r>
      <w:r w:rsidRPr="00D86F5A">
        <w:rPr>
          <w:rFonts w:eastAsia="Calibri"/>
          <w:u w:val="single"/>
        </w:rPr>
        <w:t xml:space="preserve">play a </w:t>
      </w:r>
      <w:r w:rsidRPr="00D86F5A">
        <w:rPr>
          <w:rFonts w:eastAsia="Calibri"/>
          <w:b/>
          <w:iCs/>
          <w:u w:val="single"/>
          <w:bdr w:val="single" w:sz="8" w:space="0" w:color="auto"/>
        </w:rPr>
        <w:t>decisive role</w:t>
      </w:r>
      <w:r w:rsidRPr="00D86F5A">
        <w:rPr>
          <w:rFonts w:eastAsia="Calibri"/>
          <w:u w:val="single"/>
        </w:rPr>
        <w:t xml:space="preserve"> in whether conflict occurs</w:t>
      </w:r>
      <w:r w:rsidRPr="00D86F5A">
        <w:rPr>
          <w:rFonts w:eastAsia="Calibri"/>
        </w:rPr>
        <w:t xml:space="preserve">. </w:t>
      </w:r>
      <w:r w:rsidRPr="00D86F5A">
        <w:rPr>
          <w:rFonts w:eastAsia="Calibri"/>
          <w:u w:val="single"/>
        </w:rPr>
        <w:t xml:space="preserve">A review of the </w:t>
      </w:r>
      <w:r w:rsidRPr="00D86F5A">
        <w:rPr>
          <w:rFonts w:eastAsia="Calibri"/>
          <w:b/>
          <w:iCs/>
          <w:u w:val="single"/>
          <w:bdr w:val="single" w:sz="8" w:space="0" w:color="auto"/>
        </w:rPr>
        <w:t>linkages</w:t>
      </w:r>
      <w:r w:rsidRPr="00D86F5A">
        <w:rPr>
          <w:rFonts w:eastAsia="Calibri"/>
          <w:u w:val="single"/>
        </w:rPr>
        <w:t xml:space="preserve"> between </w:t>
      </w:r>
      <w:r w:rsidRPr="00D86F5A">
        <w:rPr>
          <w:rFonts w:eastAsia="Calibri"/>
          <w:b/>
          <w:iCs/>
          <w:u w:val="single"/>
          <w:bdr w:val="single" w:sz="8" w:space="0" w:color="auto"/>
        </w:rPr>
        <w:t>food security and conflict</w:t>
      </w:r>
      <w:r w:rsidRPr="00D86F5A">
        <w:rPr>
          <w:rFonts w:eastAsia="Calibri"/>
        </w:rPr>
        <w:t xml:space="preserve">, </w:t>
      </w:r>
      <w:r w:rsidRPr="00D86F5A">
        <w:rPr>
          <w:rFonts w:eastAsia="Calibri"/>
          <w:u w:val="single"/>
        </w:rPr>
        <w:t xml:space="preserve">concludes that </w:t>
      </w:r>
      <w:r w:rsidRPr="00D86F5A">
        <w:rPr>
          <w:rFonts w:eastAsia="Calibri"/>
          <w:highlight w:val="cyan"/>
          <w:u w:val="single"/>
        </w:rPr>
        <w:t xml:space="preserve">it is </w:t>
      </w:r>
      <w:r w:rsidRPr="00D86F5A">
        <w:rPr>
          <w:rFonts w:eastAsia="Calibri"/>
          <w:b/>
          <w:iCs/>
          <w:highlight w:val="cyan"/>
          <w:u w:val="single"/>
          <w:bdr w:val="single" w:sz="8" w:space="0" w:color="auto"/>
        </w:rPr>
        <w:t>difficult to</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isolate</w:t>
      </w:r>
      <w:r w:rsidRPr="00D86F5A">
        <w:rPr>
          <w:rFonts w:eastAsia="Calibri"/>
          <w:u w:val="single"/>
        </w:rPr>
        <w:t xml:space="preserve"> the </w:t>
      </w:r>
      <w:r w:rsidRPr="00D86F5A">
        <w:rPr>
          <w:rFonts w:eastAsia="Calibri"/>
          <w:b/>
          <w:iCs/>
          <w:highlight w:val="cyan"/>
          <w:u w:val="single"/>
          <w:bdr w:val="single" w:sz="8" w:space="0" w:color="auto"/>
        </w:rPr>
        <w:t>particular factors</w:t>
      </w:r>
      <w:r w:rsidRPr="00D86F5A">
        <w:rPr>
          <w:rFonts w:eastAsia="Calibri"/>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2B36565E" w14:textId="77777777" w:rsidR="003C5FD0" w:rsidRPr="00D86F5A" w:rsidRDefault="003C5FD0" w:rsidP="003C5FD0">
      <w:pPr>
        <w:rPr>
          <w:rFonts w:eastAsia="Calibri"/>
        </w:rPr>
      </w:pPr>
      <w:r w:rsidRPr="00D86F5A">
        <w:rPr>
          <w:rFonts w:eastAsia="Calibri"/>
          <w:b/>
          <w:iCs/>
          <w:u w:val="single"/>
          <w:bdr w:val="single" w:sz="8" w:space="0" w:color="auto"/>
        </w:rPr>
        <w:t>China</w:t>
      </w:r>
      <w:r w:rsidRPr="00D86F5A">
        <w:rPr>
          <w:rFonts w:eastAsia="Calibri"/>
          <w:u w:val="single"/>
        </w:rPr>
        <w:t xml:space="preserve"> is</w:t>
      </w:r>
      <w:r w:rsidRPr="00D86F5A">
        <w:rPr>
          <w:rFonts w:eastAsia="Calibri"/>
        </w:rPr>
        <w:t xml:space="preserve"> often </w:t>
      </w:r>
      <w:r w:rsidRPr="00D86F5A">
        <w:rPr>
          <w:rFonts w:eastAsia="Calibri"/>
          <w:u w:val="single"/>
        </w:rPr>
        <w:t>cited</w:t>
      </w:r>
      <w:r w:rsidRPr="00D86F5A">
        <w:rPr>
          <w:rFonts w:eastAsia="Calibri"/>
        </w:rPr>
        <w:t xml:space="preserve"> </w:t>
      </w:r>
      <w:r w:rsidRPr="00D86F5A">
        <w:rPr>
          <w:rFonts w:eastAsia="Calibri"/>
          <w:u w:val="single"/>
        </w:rPr>
        <w:t xml:space="preserve">as the </w:t>
      </w:r>
      <w:r w:rsidRPr="00D86F5A">
        <w:rPr>
          <w:rFonts w:eastAsia="Calibri"/>
          <w:b/>
          <w:iCs/>
          <w:u w:val="single"/>
          <w:bdr w:val="single" w:sz="8" w:space="0" w:color="auto"/>
        </w:rPr>
        <w:t>most likely belligerent</w:t>
      </w:r>
      <w:r w:rsidRPr="00D86F5A">
        <w:rPr>
          <w:rFonts w:eastAsia="Calibri"/>
          <w:u w:val="single"/>
        </w:rPr>
        <w:t xml:space="preserve"> in any so-called “</w:t>
      </w:r>
      <w:r w:rsidRPr="00D86F5A">
        <w:rPr>
          <w:rFonts w:eastAsia="Calibri"/>
          <w:b/>
          <w:iCs/>
          <w:u w:val="single"/>
          <w:bdr w:val="single" w:sz="8" w:space="0" w:color="auto"/>
        </w:rPr>
        <w:t>fish war</w:t>
      </w:r>
      <w:r w:rsidRPr="00D86F5A">
        <w:rPr>
          <w:rFonts w:eastAsia="Calibri"/>
          <w:u w:val="single"/>
        </w:rPr>
        <w:t>”.</w:t>
      </w:r>
      <w:r w:rsidRPr="00D86F5A">
        <w:rPr>
          <w:rFonts w:eastAsia="Calibri"/>
        </w:rPr>
        <w:t xml:space="preserve"> Some strategic analysts argue that China sees wild fish as ‘a strategic commodity to be protected and defended, if necessary, by force’; </w:t>
      </w:r>
      <w:r w:rsidRPr="00D86F5A">
        <w:rPr>
          <w:rFonts w:eastAsia="Calibri"/>
          <w:u w:val="single"/>
        </w:rPr>
        <w:t xml:space="preserve">they point to the </w:t>
      </w:r>
      <w:r w:rsidRPr="00D86F5A">
        <w:rPr>
          <w:rFonts w:eastAsia="Calibri"/>
          <w:b/>
          <w:iCs/>
          <w:highlight w:val="cyan"/>
          <w:u w:val="single"/>
          <w:bdr w:val="single" w:sz="8" w:space="0" w:color="auto"/>
        </w:rPr>
        <w:t>militarisation</w:t>
      </w:r>
      <w:r w:rsidRPr="00D86F5A">
        <w:rPr>
          <w:rFonts w:eastAsia="Calibri"/>
          <w:highlight w:val="cyan"/>
          <w:u w:val="single"/>
        </w:rPr>
        <w:t xml:space="preserve"> of the </w:t>
      </w:r>
      <w:r w:rsidRPr="00D86F5A">
        <w:rPr>
          <w:rFonts w:eastAsia="Calibri"/>
          <w:b/>
          <w:iCs/>
          <w:highlight w:val="cyan"/>
          <w:u w:val="single"/>
          <w:bdr w:val="single" w:sz="8" w:space="0" w:color="auto"/>
        </w:rPr>
        <w:t>E</w:t>
      </w:r>
      <w:r w:rsidRPr="00D86F5A">
        <w:rPr>
          <w:rFonts w:eastAsia="Calibri"/>
        </w:rPr>
        <w:t xml:space="preserve">ast </w:t>
      </w:r>
      <w:r w:rsidRPr="00D86F5A">
        <w:rPr>
          <w:rFonts w:eastAsia="Calibri"/>
          <w:highlight w:val="cyan"/>
          <w:u w:val="single"/>
        </w:rPr>
        <w:t xml:space="preserve">and </w:t>
      </w:r>
      <w:r w:rsidRPr="00D86F5A">
        <w:rPr>
          <w:rFonts w:eastAsia="Calibri"/>
          <w:b/>
          <w:iCs/>
          <w:highlight w:val="cyan"/>
          <w:u w:val="single"/>
          <w:bdr w:val="single" w:sz="8" w:space="0" w:color="auto"/>
        </w:rPr>
        <w:t>S</w:t>
      </w:r>
      <w:r w:rsidRPr="00D86F5A">
        <w:rPr>
          <w:rFonts w:eastAsia="Calibri"/>
        </w:rPr>
        <w:t xml:space="preserve">outh </w:t>
      </w:r>
      <w:r w:rsidRPr="00D86F5A">
        <w:rPr>
          <w:rFonts w:eastAsia="Calibri"/>
          <w:b/>
          <w:iCs/>
          <w:highlight w:val="cyan"/>
          <w:u w:val="single"/>
          <w:bdr w:val="single" w:sz="8" w:space="0" w:color="auto"/>
        </w:rPr>
        <w:t>C</w:t>
      </w:r>
      <w:r w:rsidRPr="00D86F5A">
        <w:rPr>
          <w:rFonts w:eastAsia="Calibri"/>
        </w:rPr>
        <w:t xml:space="preserve">hina </w:t>
      </w:r>
      <w:r w:rsidRPr="00D86F5A">
        <w:rPr>
          <w:rFonts w:eastAsia="Calibri"/>
          <w:b/>
          <w:iCs/>
          <w:highlight w:val="cyan"/>
          <w:u w:val="single"/>
          <w:bdr w:val="single" w:sz="8" w:space="0" w:color="auto"/>
        </w:rPr>
        <w:t>s</w:t>
      </w:r>
      <w:r w:rsidRPr="00D86F5A">
        <w:rPr>
          <w:rFonts w:eastAsia="Calibri"/>
        </w:rPr>
        <w:t>eas as evidence</w:t>
      </w:r>
      <w:r w:rsidRPr="00D86F5A">
        <w:rPr>
          <w:rFonts w:eastAsia="Calibri"/>
          <w:u w:val="single"/>
        </w:rPr>
        <w:t xml:space="preserve">. An increased Chinese military presence in those regions </w:t>
      </w:r>
      <w:r w:rsidRPr="00D86F5A">
        <w:rPr>
          <w:rFonts w:eastAsia="Calibri"/>
          <w:highlight w:val="cyan"/>
          <w:u w:val="single"/>
        </w:rPr>
        <w:t>is not</w:t>
      </w:r>
      <w:r w:rsidRPr="00D86F5A">
        <w:rPr>
          <w:rFonts w:eastAsia="Calibri"/>
          <w:u w:val="single"/>
        </w:rPr>
        <w:t xml:space="preserve"> likely </w:t>
      </w:r>
      <w:r w:rsidRPr="00D86F5A">
        <w:rPr>
          <w:rFonts w:eastAsia="Calibri"/>
          <w:highlight w:val="cyan"/>
          <w:u w:val="single"/>
        </w:rPr>
        <w:t>to be</w:t>
      </w:r>
      <w:r w:rsidRPr="00D86F5A">
        <w:rPr>
          <w:rFonts w:eastAsia="Calibri"/>
          <w:u w:val="single"/>
        </w:rPr>
        <w:t xml:space="preserve"> </w:t>
      </w:r>
      <w:r w:rsidRPr="00D86F5A">
        <w:rPr>
          <w:rFonts w:eastAsia="Calibri"/>
          <w:b/>
          <w:iCs/>
          <w:u w:val="single"/>
          <w:bdr w:val="single" w:sz="8" w:space="0" w:color="auto"/>
        </w:rPr>
        <w:t>solely</w:t>
      </w:r>
      <w:r w:rsidRPr="00D86F5A">
        <w:rPr>
          <w:rFonts w:eastAsia="Calibri"/>
          <w:u w:val="single"/>
        </w:rPr>
        <w:t xml:space="preserve"> </w:t>
      </w:r>
      <w:r w:rsidRPr="00D86F5A">
        <w:rPr>
          <w:rFonts w:eastAsia="Calibri"/>
          <w:highlight w:val="cyan"/>
          <w:u w:val="single"/>
        </w:rPr>
        <w:t>due to</w:t>
      </w:r>
      <w:r w:rsidRPr="00D86F5A">
        <w:rPr>
          <w:rFonts w:eastAsia="Calibri"/>
          <w:u w:val="single"/>
        </w:rPr>
        <w:t xml:space="preserve"> the </w:t>
      </w:r>
      <w:r w:rsidRPr="00D86F5A">
        <w:rPr>
          <w:rFonts w:eastAsia="Calibri"/>
          <w:b/>
          <w:iCs/>
          <w:u w:val="single"/>
          <w:bdr w:val="single" w:sz="8" w:space="0" w:color="auto"/>
        </w:rPr>
        <w:t xml:space="preserve">presence of </w:t>
      </w:r>
      <w:r w:rsidRPr="00D86F5A">
        <w:rPr>
          <w:rFonts w:eastAsia="Calibri"/>
          <w:b/>
          <w:iCs/>
          <w:highlight w:val="cyan"/>
          <w:u w:val="single"/>
          <w:bdr w:val="single" w:sz="8" w:space="0" w:color="auto"/>
        </w:rPr>
        <w:t>fish</w:t>
      </w:r>
      <w:r w:rsidRPr="00D86F5A">
        <w:rPr>
          <w:rFonts w:eastAsia="Calibri"/>
        </w:rPr>
        <w:t xml:space="preserve">, however, and </w:t>
      </w:r>
      <w:r w:rsidRPr="00D86F5A">
        <w:rPr>
          <w:rFonts w:eastAsia="Calibri"/>
          <w:highlight w:val="cyan"/>
          <w:u w:val="single"/>
        </w:rPr>
        <w:t>securing</w:t>
      </w:r>
      <w:r w:rsidRPr="00D86F5A">
        <w:rPr>
          <w:rFonts w:eastAsia="Calibri"/>
          <w:u w:val="single"/>
        </w:rPr>
        <w:t xml:space="preserve"> </w:t>
      </w:r>
      <w:r w:rsidRPr="00D86F5A">
        <w:rPr>
          <w:rFonts w:eastAsia="Calibri"/>
          <w:b/>
          <w:iCs/>
          <w:u w:val="single"/>
          <w:bdr w:val="single" w:sz="8" w:space="0" w:color="auto"/>
        </w:rPr>
        <w:t xml:space="preserve">strategic maritime </w:t>
      </w:r>
      <w:r w:rsidRPr="00D86F5A">
        <w:rPr>
          <w:rFonts w:eastAsia="Calibri"/>
          <w:b/>
          <w:iCs/>
          <w:highlight w:val="cyan"/>
          <w:u w:val="single"/>
          <w:bdr w:val="single" w:sz="8" w:space="0" w:color="auto"/>
        </w:rPr>
        <w:t>trade routes</w:t>
      </w:r>
      <w:r w:rsidRPr="00D86F5A">
        <w:rPr>
          <w:rFonts w:eastAsia="Calibri"/>
        </w:rPr>
        <w:t xml:space="preserve"> </w:t>
      </w:r>
      <w:r w:rsidRPr="00D86F5A">
        <w:rPr>
          <w:rFonts w:eastAsia="Calibri"/>
          <w:highlight w:val="cyan"/>
          <w:u w:val="single"/>
        </w:rPr>
        <w:t>is</w:t>
      </w:r>
      <w:r w:rsidRPr="00D86F5A">
        <w:rPr>
          <w:rFonts w:eastAsia="Calibri"/>
          <w:u w:val="single"/>
        </w:rPr>
        <w:t xml:space="preserve"> likely to be </w:t>
      </w:r>
      <w:r w:rsidRPr="00D86F5A">
        <w:rPr>
          <w:rFonts w:eastAsia="Calibri"/>
          <w:highlight w:val="cyan"/>
          <w:u w:val="single"/>
        </w:rPr>
        <w:t>a</w:t>
      </w:r>
      <w:r w:rsidRPr="00D86F5A">
        <w:rPr>
          <w:rFonts w:eastAsia="Calibri"/>
        </w:rPr>
        <w:t xml:space="preserve">n equal, if not </w:t>
      </w:r>
      <w:r w:rsidRPr="00D86F5A">
        <w:rPr>
          <w:rFonts w:eastAsia="Calibri"/>
          <w:b/>
          <w:iCs/>
          <w:highlight w:val="cyan"/>
          <w:u w:val="single"/>
          <w:bdr w:val="single" w:sz="8" w:space="0" w:color="auto"/>
        </w:rPr>
        <w:t>greater</w:t>
      </w:r>
      <w:r w:rsidRPr="00D86F5A">
        <w:rPr>
          <w:rFonts w:eastAsia="Calibri"/>
        </w:rPr>
        <w:t xml:space="preserve">, </w:t>
      </w:r>
      <w:r w:rsidRPr="00D86F5A">
        <w:rPr>
          <w:rFonts w:eastAsia="Calibri"/>
          <w:b/>
          <w:iCs/>
          <w:highlight w:val="cyan"/>
          <w:u w:val="single"/>
          <w:bdr w:val="single" w:sz="8" w:space="0" w:color="auto"/>
        </w:rPr>
        <w:t>motivating factor</w:t>
      </w:r>
      <w:r w:rsidRPr="00D86F5A">
        <w:rPr>
          <w:rFonts w:eastAsia="Calibri"/>
        </w:rPr>
        <w:t xml:space="preserve">. While </w:t>
      </w:r>
      <w:r w:rsidRPr="00D86F5A">
        <w:rPr>
          <w:rFonts w:eastAsia="Calibri"/>
          <w:highlight w:val="cyan"/>
          <w:u w:val="single"/>
        </w:rPr>
        <w:t>Beijing</w:t>
      </w:r>
      <w:r w:rsidRPr="00D86F5A">
        <w:rPr>
          <w:rFonts w:eastAsia="Calibri"/>
          <w:u w:val="single"/>
        </w:rPr>
        <w:t xml:space="preserve"> has often utilised fishing vessels to further </w:t>
      </w:r>
      <w:r w:rsidRPr="00D86F5A">
        <w:rPr>
          <w:rFonts w:eastAsia="Calibri"/>
          <w:b/>
          <w:iCs/>
          <w:u w:val="single"/>
          <w:bdr w:val="single" w:sz="8" w:space="0" w:color="auto"/>
        </w:rPr>
        <w:t>geostrategic aims</w:t>
      </w:r>
      <w:r w:rsidRPr="00D86F5A">
        <w:rPr>
          <w:rFonts w:eastAsia="Calibri"/>
          <w:u w:val="single"/>
        </w:rPr>
        <w:t xml:space="preserve">, it </w:t>
      </w:r>
      <w:r w:rsidRPr="00D86F5A">
        <w:rPr>
          <w:rFonts w:eastAsia="Calibri"/>
          <w:highlight w:val="cyan"/>
          <w:u w:val="single"/>
        </w:rPr>
        <w:t xml:space="preserve">is </w:t>
      </w:r>
      <w:r w:rsidRPr="00D86F5A">
        <w:rPr>
          <w:rFonts w:eastAsia="Calibri"/>
          <w:b/>
          <w:iCs/>
          <w:highlight w:val="cyan"/>
          <w:u w:val="single"/>
          <w:bdr w:val="single" w:sz="8" w:space="0" w:color="auto"/>
        </w:rPr>
        <w:t>unlikely</w:t>
      </w:r>
      <w:r w:rsidRPr="00D86F5A">
        <w:rPr>
          <w:rFonts w:eastAsia="Calibri"/>
          <w:highlight w:val="cyan"/>
          <w:u w:val="single"/>
        </w:rPr>
        <w:t xml:space="preserve"> to use military force </w:t>
      </w:r>
      <w:r w:rsidRPr="00D86F5A">
        <w:rPr>
          <w:rFonts w:eastAsia="Calibri"/>
          <w:b/>
          <w:iCs/>
          <w:highlight w:val="cyan"/>
          <w:u w:val="single"/>
          <w:bdr w:val="single" w:sz="8" w:space="0" w:color="auto"/>
        </w:rPr>
        <w:t>just to gain</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access</w:t>
      </w:r>
      <w:r w:rsidRPr="00D86F5A">
        <w:rPr>
          <w:rFonts w:eastAsia="Calibri"/>
          <w:highlight w:val="cyan"/>
          <w:u w:val="single"/>
        </w:rPr>
        <w:t xml:space="preserve"> to</w:t>
      </w:r>
      <w:r w:rsidRPr="00D86F5A">
        <w:rPr>
          <w:rFonts w:eastAsia="Calibri"/>
        </w:rPr>
        <w:t xml:space="preserve"> foreign </w:t>
      </w:r>
      <w:r w:rsidRPr="00D86F5A">
        <w:rPr>
          <w:rFonts w:eastAsia="Calibri"/>
          <w:b/>
          <w:iCs/>
          <w:highlight w:val="cyan"/>
          <w:u w:val="single"/>
          <w:bdr w:val="single" w:sz="8" w:space="0" w:color="auto"/>
        </w:rPr>
        <w:t>fish</w:t>
      </w:r>
      <w:r w:rsidRPr="00D86F5A">
        <w:rPr>
          <w:rFonts w:eastAsia="Calibri"/>
          <w:b/>
          <w:iCs/>
          <w:u w:val="single"/>
          <w:bdr w:val="single" w:sz="8" w:space="0" w:color="auto"/>
        </w:rPr>
        <w:t>ing grounds</w:t>
      </w:r>
      <w:r w:rsidRPr="00D86F5A">
        <w:rPr>
          <w:rFonts w:eastAsia="Calibri"/>
        </w:rPr>
        <w:t>.</w:t>
      </w:r>
    </w:p>
    <w:p w14:paraId="5E9C25AB" w14:textId="77777777" w:rsidR="003C5FD0" w:rsidRPr="00D86F5A" w:rsidRDefault="003C5FD0" w:rsidP="003C5FD0">
      <w:pPr>
        <w:rPr>
          <w:rFonts w:eastAsia="Calibri"/>
        </w:rPr>
      </w:pPr>
      <w:r w:rsidRPr="00D86F5A">
        <w:rPr>
          <w:rFonts w:eastAsia="Calibri"/>
        </w:rPr>
        <w:t xml:space="preserve">Chinese fishing vessels have been found as far afield as Argentina, Ecuador and South Africa. Each of those countries has raised concerns with Beijing about its fishing fleet encroaching on their exclusive economic zones (EEZ). Since 2014, </w:t>
      </w:r>
      <w:r w:rsidRPr="00D86F5A">
        <w:rPr>
          <w:rFonts w:eastAsia="Calibri"/>
          <w:u w:val="single"/>
        </w:rPr>
        <w:t>Indonesia has destroyed several Chinese fishing vessels</w:t>
      </w:r>
      <w:r w:rsidRPr="00D86F5A">
        <w:rPr>
          <w:rFonts w:eastAsia="Calibri"/>
        </w:rPr>
        <w:t xml:space="preserve">, among hundreds of others, mainly from South-East Asian countries. </w:t>
      </w:r>
      <w:r w:rsidRPr="00D86F5A">
        <w:rPr>
          <w:rFonts w:eastAsia="Calibri"/>
          <w:u w:val="single"/>
        </w:rPr>
        <w:t xml:space="preserve">Food security is </w:t>
      </w:r>
      <w:r w:rsidRPr="00D86F5A">
        <w:rPr>
          <w:rFonts w:eastAsia="Calibri"/>
          <w:b/>
          <w:iCs/>
          <w:u w:val="single"/>
          <w:bdr w:val="single" w:sz="8" w:space="0" w:color="auto"/>
        </w:rPr>
        <w:t>not the primary motive</w:t>
      </w:r>
      <w:r w:rsidRPr="00D86F5A">
        <w:rPr>
          <w:rFonts w:eastAsia="Calibri"/>
        </w:rPr>
        <w:t xml:space="preserve"> </w:t>
      </w:r>
      <w:r w:rsidRPr="00D86F5A">
        <w:rPr>
          <w:rFonts w:eastAsia="Calibri"/>
          <w:u w:val="single"/>
        </w:rPr>
        <w:t>for these actions</w:t>
      </w:r>
      <w:r w:rsidRPr="00D86F5A">
        <w:rPr>
          <w:rFonts w:eastAsia="Calibri"/>
        </w:rPr>
        <w:t xml:space="preserve"> however, </w:t>
      </w:r>
      <w:r w:rsidRPr="00D86F5A">
        <w:rPr>
          <w:rFonts w:eastAsia="Calibri"/>
          <w:u w:val="single"/>
        </w:rPr>
        <w:t xml:space="preserve">as </w:t>
      </w:r>
      <w:r w:rsidRPr="00D86F5A">
        <w:rPr>
          <w:rFonts w:eastAsia="Calibri"/>
          <w:b/>
          <w:iCs/>
          <w:u w:val="single"/>
          <w:bdr w:val="single" w:sz="8" w:space="0" w:color="auto"/>
        </w:rPr>
        <w:t>sovereignty</w:t>
      </w:r>
      <w:r w:rsidRPr="00D86F5A">
        <w:rPr>
          <w:rFonts w:eastAsia="Calibri"/>
          <w:u w:val="single"/>
        </w:rPr>
        <w:t xml:space="preserve"> and the potential economic loss from increased </w:t>
      </w:r>
      <w:r w:rsidRPr="00D86F5A">
        <w:rPr>
          <w:rFonts w:eastAsia="Calibri"/>
          <w:b/>
          <w:iCs/>
          <w:u w:val="single"/>
          <w:bdr w:val="single" w:sz="8" w:space="0" w:color="auto"/>
        </w:rPr>
        <w:t>competition</w:t>
      </w:r>
      <w:r w:rsidRPr="00D86F5A">
        <w:rPr>
          <w:rFonts w:eastAsia="Calibri"/>
        </w:rPr>
        <w:t xml:space="preserve"> for fish in EEZs, </w:t>
      </w:r>
      <w:r w:rsidRPr="00D86F5A">
        <w:rPr>
          <w:rFonts w:eastAsia="Calibri"/>
          <w:u w:val="single"/>
        </w:rPr>
        <w:t xml:space="preserve">play a </w:t>
      </w:r>
      <w:r w:rsidRPr="00D86F5A">
        <w:rPr>
          <w:rFonts w:eastAsia="Calibri"/>
          <w:b/>
          <w:iCs/>
          <w:u w:val="single"/>
          <w:bdr w:val="single" w:sz="8" w:space="0" w:color="auto"/>
        </w:rPr>
        <w:t>larger role</w:t>
      </w:r>
      <w:r w:rsidRPr="00D86F5A">
        <w:rPr>
          <w:rFonts w:eastAsia="Calibri"/>
          <w:u w:val="single"/>
        </w:rPr>
        <w:t xml:space="preserve"> in any such “conflict”.</w:t>
      </w:r>
      <w:r w:rsidRPr="00D86F5A">
        <w:rPr>
          <w:rFonts w:eastAsia="Calibri"/>
        </w:rPr>
        <w:t xml:space="preserve"> In the Indonesian case, </w:t>
      </w:r>
      <w:r w:rsidRPr="00D86F5A">
        <w:rPr>
          <w:rFonts w:eastAsia="Calibri"/>
          <w:u w:val="single"/>
        </w:rPr>
        <w:t xml:space="preserve">the </w:t>
      </w:r>
      <w:r w:rsidRPr="00D86F5A">
        <w:rPr>
          <w:rFonts w:eastAsia="Calibri"/>
          <w:b/>
          <w:iCs/>
          <w:u w:val="single"/>
          <w:bdr w:val="single" w:sz="8" w:space="0" w:color="auto"/>
        </w:rPr>
        <w:t>destruction</w:t>
      </w:r>
      <w:r w:rsidRPr="00D86F5A">
        <w:rPr>
          <w:rFonts w:eastAsia="Calibri"/>
          <w:u w:val="single"/>
        </w:rPr>
        <w:t xml:space="preserve"> of foreign fishing vessels is designed more to deter illegal fishing that </w:t>
      </w:r>
      <w:r w:rsidRPr="00D86F5A">
        <w:rPr>
          <w:rFonts w:eastAsia="Calibri"/>
          <w:b/>
          <w:iCs/>
          <w:u w:val="single"/>
          <w:bdr w:val="single" w:sz="8" w:space="0" w:color="auto"/>
        </w:rPr>
        <w:t xml:space="preserve">deprives the state of revenue </w:t>
      </w:r>
      <w:r w:rsidRPr="00D86F5A">
        <w:rPr>
          <w:rFonts w:eastAsia="Calibri"/>
          <w:u w:val="single"/>
        </w:rPr>
        <w:t>and</w:t>
      </w:r>
      <w:r w:rsidRPr="00D86F5A">
        <w:rPr>
          <w:rFonts w:eastAsia="Calibri"/>
        </w:rPr>
        <w:t xml:space="preserve"> </w:t>
      </w:r>
      <w:r w:rsidRPr="00D86F5A">
        <w:rPr>
          <w:rFonts w:eastAsia="Calibri"/>
          <w:u w:val="single"/>
        </w:rPr>
        <w:t xml:space="preserve">to </w:t>
      </w:r>
      <w:r w:rsidRPr="00D86F5A">
        <w:rPr>
          <w:rFonts w:eastAsia="Calibri"/>
          <w:b/>
          <w:iCs/>
          <w:u w:val="single"/>
          <w:bdr w:val="single" w:sz="8" w:space="0" w:color="auto"/>
        </w:rPr>
        <w:t>boost popular support</w:t>
      </w:r>
      <w:r w:rsidRPr="00D86F5A">
        <w:rPr>
          <w:rFonts w:eastAsia="Calibri"/>
          <w:u w:val="single"/>
        </w:rPr>
        <w:t xml:space="preserve"> for the </w:t>
      </w:r>
      <w:r w:rsidRPr="00D86F5A">
        <w:rPr>
          <w:rFonts w:eastAsia="Calibri"/>
          <w:b/>
          <w:iCs/>
          <w:u w:val="single"/>
          <w:bdr w:val="single" w:sz="8" w:space="0" w:color="auto"/>
        </w:rPr>
        <w:t>fisheries minister</w:t>
      </w:r>
      <w:r w:rsidRPr="00D86F5A">
        <w:rPr>
          <w:rFonts w:eastAsia="Calibri"/>
          <w:u w:val="single"/>
        </w:rPr>
        <w:t>,</w:t>
      </w:r>
      <w:r w:rsidRPr="00D86F5A">
        <w:rPr>
          <w:rFonts w:eastAsia="Calibri"/>
        </w:rPr>
        <w:t xml:space="preserve"> </w:t>
      </w:r>
      <w:r w:rsidRPr="00D86F5A">
        <w:rPr>
          <w:rFonts w:eastAsia="Calibri"/>
          <w:u w:val="single"/>
        </w:rPr>
        <w:t>than</w:t>
      </w:r>
      <w:r w:rsidRPr="00D86F5A">
        <w:rPr>
          <w:rFonts w:eastAsia="Calibri"/>
        </w:rPr>
        <w:t xml:space="preserve"> to ensure </w:t>
      </w:r>
      <w:r w:rsidRPr="00D86F5A">
        <w:rPr>
          <w:rFonts w:eastAsia="Calibri"/>
          <w:b/>
          <w:iCs/>
          <w:u w:val="single"/>
          <w:bdr w:val="single" w:sz="8" w:space="0" w:color="auto"/>
        </w:rPr>
        <w:t>food security</w:t>
      </w:r>
      <w:r w:rsidRPr="00D86F5A">
        <w:rPr>
          <w:rFonts w:eastAsia="Calibri"/>
        </w:rPr>
        <w:t>.</w:t>
      </w:r>
    </w:p>
    <w:p w14:paraId="275E02F0" w14:textId="77777777" w:rsidR="003C5FD0" w:rsidRPr="00D86F5A" w:rsidRDefault="003C5FD0" w:rsidP="003C5FD0">
      <w:pPr>
        <w:rPr>
          <w:rFonts w:eastAsia="Calibri"/>
          <w:b/>
          <w:iCs/>
          <w:u w:val="single"/>
          <w:bdr w:val="single" w:sz="8" w:space="0" w:color="auto"/>
        </w:rPr>
      </w:pPr>
      <w:r w:rsidRPr="00D86F5A">
        <w:rPr>
          <w:rFonts w:eastAsia="Calibri"/>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Given </w:t>
      </w:r>
      <w:r w:rsidRPr="00D86F5A">
        <w:rPr>
          <w:rFonts w:eastAsia="Calibri"/>
          <w:u w:val="single"/>
        </w:rPr>
        <w:t xml:space="preserve">that </w:t>
      </w:r>
      <w:r w:rsidRPr="00D86F5A">
        <w:rPr>
          <w:rFonts w:eastAsia="Calibri"/>
          <w:highlight w:val="cyan"/>
          <w:u w:val="single"/>
        </w:rPr>
        <w:t>states</w:t>
      </w:r>
      <w:r w:rsidRPr="00D86F5A">
        <w:rPr>
          <w:rFonts w:eastAsia="Calibri"/>
          <w:u w:val="single"/>
        </w:rPr>
        <w:t xml:space="preserve"> continue to </w:t>
      </w:r>
      <w:r w:rsidRPr="00D86F5A">
        <w:rPr>
          <w:rFonts w:eastAsia="Calibri"/>
          <w:b/>
          <w:iCs/>
          <w:highlight w:val="cyan"/>
          <w:u w:val="single"/>
          <w:bdr w:val="single" w:sz="8" w:space="0" w:color="auto"/>
        </w:rPr>
        <w:t>uphold</w:t>
      </w:r>
      <w:r w:rsidRPr="00D86F5A">
        <w:rPr>
          <w:rFonts w:eastAsia="Calibri"/>
          <w:u w:val="single"/>
        </w:rPr>
        <w:t xml:space="preserve"> the </w:t>
      </w:r>
      <w:r w:rsidRPr="00D86F5A">
        <w:rPr>
          <w:rFonts w:eastAsia="Calibri"/>
          <w:b/>
          <w:iCs/>
          <w:u w:val="single"/>
          <w:bdr w:val="single" w:sz="8" w:space="0" w:color="auto"/>
        </w:rPr>
        <w:t xml:space="preserve">international norm of state </w:t>
      </w:r>
      <w:r w:rsidRPr="00D86F5A">
        <w:rPr>
          <w:rFonts w:eastAsia="Calibri"/>
          <w:b/>
          <w:iCs/>
          <w:highlight w:val="cyan"/>
          <w:u w:val="single"/>
          <w:bdr w:val="single" w:sz="8" w:space="0" w:color="auto"/>
        </w:rPr>
        <w:t>sovereignty</w:t>
      </w:r>
      <w:r w:rsidRPr="00D86F5A">
        <w:rPr>
          <w:rFonts w:eastAsia="Calibri"/>
          <w:highlight w:val="cyan"/>
          <w:u w:val="single"/>
        </w:rPr>
        <w:t xml:space="preserve"> and are </w:t>
      </w:r>
      <w:r w:rsidRPr="00D86F5A">
        <w:rPr>
          <w:rFonts w:eastAsia="Calibri"/>
          <w:b/>
          <w:iCs/>
          <w:highlight w:val="cyan"/>
          <w:u w:val="single"/>
          <w:bdr w:val="single" w:sz="8" w:space="0" w:color="auto"/>
        </w:rPr>
        <w:t>only</w:t>
      </w:r>
      <w:r w:rsidRPr="00D86F5A">
        <w:rPr>
          <w:rFonts w:eastAsia="Calibri"/>
          <w:highlight w:val="cyan"/>
          <w:u w:val="single"/>
        </w:rPr>
        <w:t xml:space="preserve"> likely to violate it in</w:t>
      </w:r>
      <w:r w:rsidRPr="00D86F5A">
        <w:rPr>
          <w:rFonts w:eastAsia="Calibri"/>
          <w:u w:val="single"/>
        </w:rPr>
        <w:t xml:space="preserve"> </w:t>
      </w:r>
      <w:r w:rsidRPr="00D86F5A">
        <w:rPr>
          <w:rFonts w:eastAsia="Calibri"/>
          <w:b/>
          <w:iCs/>
          <w:u w:val="single"/>
          <w:bdr w:val="single" w:sz="8" w:space="0" w:color="auto"/>
        </w:rPr>
        <w:t xml:space="preserve">particularly </w:t>
      </w:r>
      <w:r w:rsidRPr="00D86F5A">
        <w:rPr>
          <w:rFonts w:eastAsia="Calibri"/>
          <w:b/>
          <w:iCs/>
          <w:highlight w:val="cyan"/>
          <w:u w:val="single"/>
          <w:bdr w:val="single" w:sz="8" w:space="0" w:color="auto"/>
        </w:rPr>
        <w:t>exceptional circumstances</w:t>
      </w:r>
      <w:r w:rsidRPr="00D86F5A">
        <w:rPr>
          <w:rFonts w:eastAsia="Calibri"/>
          <w:highlight w:val="cyan"/>
          <w:u w:val="single"/>
        </w:rPr>
        <w:t xml:space="preserve">, it is </w:t>
      </w:r>
      <w:r w:rsidRPr="00D86F5A">
        <w:rPr>
          <w:rFonts w:eastAsia="Calibri"/>
          <w:b/>
          <w:iCs/>
          <w:highlight w:val="cyan"/>
          <w:u w:val="single"/>
          <w:bdr w:val="single" w:sz="8" w:space="0" w:color="auto"/>
        </w:rPr>
        <w:t>difficult to imagine</w:t>
      </w:r>
      <w:r w:rsidRPr="00D86F5A">
        <w:rPr>
          <w:rFonts w:eastAsia="Calibri"/>
          <w:highlight w:val="cyan"/>
          <w:u w:val="single"/>
        </w:rPr>
        <w:t xml:space="preserve"> a scenario where </w:t>
      </w:r>
      <w:r w:rsidRPr="00D86F5A">
        <w:rPr>
          <w:rFonts w:eastAsia="Calibri"/>
          <w:b/>
          <w:iCs/>
          <w:highlight w:val="cyan"/>
          <w:u w:val="single"/>
          <w:bdr w:val="single" w:sz="8" w:space="0" w:color="auto"/>
        </w:rPr>
        <w:t>fishing disputes</w:t>
      </w:r>
      <w:r w:rsidRPr="00D86F5A">
        <w:rPr>
          <w:rFonts w:eastAsia="Calibri"/>
          <w:u w:val="single"/>
        </w:rPr>
        <w:t xml:space="preserve"> in EEZs </w:t>
      </w:r>
      <w:r w:rsidRPr="00D86F5A">
        <w:rPr>
          <w:rFonts w:eastAsia="Calibri"/>
          <w:highlight w:val="cyan"/>
          <w:u w:val="single"/>
        </w:rPr>
        <w:t>escalate</w:t>
      </w:r>
      <w:r w:rsidRPr="00D86F5A">
        <w:rPr>
          <w:rFonts w:eastAsia="Calibri"/>
          <w:u w:val="single"/>
        </w:rPr>
        <w:t xml:space="preserve"> to </w:t>
      </w:r>
      <w:r w:rsidRPr="00D86F5A">
        <w:rPr>
          <w:rFonts w:eastAsia="Calibri"/>
          <w:b/>
          <w:iCs/>
          <w:u w:val="single"/>
          <w:bdr w:val="single" w:sz="8" w:space="0" w:color="auto"/>
        </w:rPr>
        <w:t>inter-state conflict.</w:t>
      </w:r>
    </w:p>
    <w:p w14:paraId="5CA387A7" w14:textId="77777777" w:rsidR="003C5FD0" w:rsidRPr="00852AB7" w:rsidRDefault="003C5FD0" w:rsidP="003C5FD0">
      <w:pPr>
        <w:rPr>
          <w:rFonts w:eastAsia="Calibri"/>
        </w:rPr>
      </w:pPr>
      <w:r w:rsidRPr="00D86F5A">
        <w:rPr>
          <w:rFonts w:eastAsia="Calibri"/>
        </w:rPr>
        <w:t xml:space="preserve">Illegal, unreported and unregulated fishing is a major global problem, which is contributing to the decline of global fish stocks. At a time when global demand for protein is rising, it could contribute to a global decline in food security. </w:t>
      </w:r>
      <w:r w:rsidRPr="00D86F5A">
        <w:rPr>
          <w:rFonts w:eastAsia="Calibri"/>
          <w:u w:val="single"/>
        </w:rPr>
        <w:t xml:space="preserve">It is a </w:t>
      </w:r>
      <w:r w:rsidRPr="00D86F5A">
        <w:rPr>
          <w:rFonts w:eastAsia="Calibri"/>
          <w:b/>
          <w:iCs/>
          <w:u w:val="single"/>
          <w:bdr w:val="single" w:sz="8" w:space="0" w:color="auto"/>
        </w:rPr>
        <w:t>step too far</w:t>
      </w:r>
      <w:r w:rsidRPr="00D86F5A">
        <w:rPr>
          <w:rFonts w:eastAsia="Calibri"/>
          <w:u w:val="single"/>
        </w:rPr>
        <w:t xml:space="preserve">, however, to suggest that the scarcity of fish will inevitably lead to </w:t>
      </w:r>
      <w:r w:rsidRPr="00D86F5A">
        <w:rPr>
          <w:rFonts w:eastAsia="Calibri"/>
          <w:b/>
          <w:iCs/>
          <w:u w:val="single"/>
          <w:bdr w:val="single" w:sz="8" w:space="0" w:color="auto"/>
        </w:rPr>
        <w:t>armed conflict</w:t>
      </w:r>
      <w:r w:rsidRPr="00D86F5A">
        <w:rPr>
          <w:rFonts w:eastAsia="Calibri"/>
        </w:rPr>
        <w:t xml:space="preserve"> or naval confrontation between states. </w:t>
      </w:r>
      <w:r w:rsidRPr="00D86F5A">
        <w:rPr>
          <w:rFonts w:eastAsia="Calibri"/>
          <w:b/>
          <w:iCs/>
          <w:u w:val="single"/>
          <w:bdr w:val="single" w:sz="8" w:space="0" w:color="auto"/>
        </w:rPr>
        <w:t>Exaggerated statements</w:t>
      </w:r>
      <w:r w:rsidRPr="00D86F5A">
        <w:rPr>
          <w:rFonts w:eastAsia="Calibri"/>
          <w:u w:val="single"/>
        </w:rPr>
        <w:t xml:space="preserve"> about looming fish wars could potentially encourage the further </w:t>
      </w:r>
      <w:r w:rsidRPr="00D86F5A">
        <w:rPr>
          <w:rFonts w:eastAsia="Calibri"/>
          <w:b/>
          <w:iCs/>
          <w:u w:val="single"/>
          <w:bdr w:val="single" w:sz="8" w:space="0" w:color="auto"/>
        </w:rPr>
        <w:t>militarisation</w:t>
      </w:r>
      <w:r w:rsidRPr="00D86F5A">
        <w:rPr>
          <w:rFonts w:eastAsia="Calibri"/>
          <w:u w:val="single"/>
        </w:rPr>
        <w:t xml:space="preserve"> of fishing fleets</w:t>
      </w:r>
      <w:r w:rsidRPr="00D86F5A">
        <w:rPr>
          <w:rFonts w:eastAsia="Calibri"/>
        </w:rPr>
        <w:t xml:space="preserve">. </w:t>
      </w:r>
      <w:r w:rsidRPr="00D86F5A">
        <w:rPr>
          <w:rFonts w:eastAsia="Calibri"/>
          <w:u w:val="single"/>
        </w:rPr>
        <w:t xml:space="preserve">That would only </w:t>
      </w:r>
      <w:r w:rsidRPr="00D86F5A">
        <w:rPr>
          <w:rFonts w:eastAsia="Calibri"/>
          <w:b/>
          <w:iCs/>
          <w:u w:val="single"/>
          <w:bdr w:val="single" w:sz="8" w:space="0" w:color="auto"/>
        </w:rPr>
        <w:t>heighten</w:t>
      </w:r>
      <w:r w:rsidRPr="00D86F5A">
        <w:rPr>
          <w:rFonts w:eastAsia="Calibri"/>
          <w:u w:val="single"/>
        </w:rPr>
        <w:t xml:space="preserve"> the</w:t>
      </w:r>
      <w:r w:rsidRPr="00D86F5A">
        <w:rPr>
          <w:rFonts w:eastAsia="Calibri"/>
        </w:rPr>
        <w:t xml:space="preserve"> – admittedly still unlikely – </w:t>
      </w:r>
      <w:r w:rsidRPr="00D86F5A">
        <w:rPr>
          <w:rFonts w:eastAsia="Calibri"/>
          <w:u w:val="single"/>
        </w:rPr>
        <w:t xml:space="preserve">chance of </w:t>
      </w:r>
      <w:r w:rsidRPr="00D86F5A">
        <w:rPr>
          <w:rFonts w:eastAsia="Calibri"/>
          <w:b/>
          <w:iCs/>
          <w:u w:val="single"/>
          <w:bdr w:val="single" w:sz="8" w:space="0" w:color="auto"/>
        </w:rPr>
        <w:t>interstate conflict</w:t>
      </w:r>
      <w:r w:rsidRPr="00D86F5A">
        <w:rPr>
          <w:rFonts w:eastAsia="Calibri"/>
          <w:u w:val="single"/>
        </w:rPr>
        <w:t xml:space="preserve"> over </w:t>
      </w:r>
      <w:r w:rsidRPr="00D86F5A">
        <w:rPr>
          <w:rFonts w:eastAsia="Calibri"/>
          <w:b/>
          <w:iCs/>
          <w:u w:val="single"/>
          <w:bdr w:val="single" w:sz="8" w:space="0" w:color="auto"/>
        </w:rPr>
        <w:t>fish resources</w:t>
      </w:r>
      <w:r w:rsidRPr="00D86F5A">
        <w:rPr>
          <w:rFonts w:eastAsia="Calibri"/>
        </w:rPr>
        <w:t>.</w:t>
      </w:r>
    </w:p>
    <w:p w14:paraId="0898030A" w14:textId="77777777" w:rsidR="003C5FD0" w:rsidRDefault="003C5FD0" w:rsidP="003C5FD0">
      <w:pPr>
        <w:pStyle w:val="Heading4"/>
        <w:numPr>
          <w:ilvl w:val="0"/>
          <w:numId w:val="11"/>
        </w:numPr>
      </w:pPr>
      <w:r>
        <w:t>Structural problems with unions</w:t>
      </w:r>
    </w:p>
    <w:p w14:paraId="4AB9434A" w14:textId="77777777" w:rsidR="003C5FD0" w:rsidRPr="001A0708" w:rsidRDefault="003C5FD0" w:rsidP="003C5FD0">
      <w:pPr>
        <w:rPr>
          <w:rFonts w:eastAsia="Calibri"/>
        </w:rPr>
      </w:pPr>
      <w:r w:rsidRPr="001A0708">
        <w:rPr>
          <w:rFonts w:eastAsia="Calibri"/>
          <w:b/>
          <w:bCs/>
          <w:sz w:val="26"/>
        </w:rPr>
        <w:t>Andrias 16</w:t>
      </w:r>
      <w:r w:rsidRPr="001A0708">
        <w:rPr>
          <w:rFonts w:eastAsia="Calibri"/>
        </w:rPr>
        <w:t>, Assistant Professor, University of Michigan Law School (Kate, “ARTICLE: THE NEW LABOR LAW,” 126 Yale L.J. 2, University of Kansas Libraries, Lexis)</w:t>
      </w:r>
    </w:p>
    <w:p w14:paraId="4057519D" w14:textId="77777777" w:rsidR="003C5FD0" w:rsidRPr="00C83F81" w:rsidRDefault="003C5FD0" w:rsidP="003C5FD0">
      <w:pPr>
        <w:rPr>
          <w:u w:val="single"/>
        </w:rPr>
      </w:pPr>
      <w:r w:rsidRPr="00C83F81">
        <w:rPr>
          <w:u w:val="single"/>
        </w:rPr>
        <w:t>A well-developed critique</w:t>
      </w:r>
      <w:r w:rsidRPr="00C83F81">
        <w:rPr>
          <w:sz w:val="16"/>
        </w:rPr>
        <w:t xml:space="preserve"> by labor scholars </w:t>
      </w:r>
      <w:r w:rsidRPr="00C83F81">
        <w:rPr>
          <w:u w:val="single"/>
        </w:rPr>
        <w:t xml:space="preserve">focuses on how the </w:t>
      </w:r>
      <w:r w:rsidRPr="00AF22C3">
        <w:rPr>
          <w:highlight w:val="cyan"/>
          <w:u w:val="single"/>
        </w:rPr>
        <w:t>governing rules</w:t>
      </w:r>
      <w:r w:rsidRPr="00C83F81">
        <w:rPr>
          <w:u w:val="single"/>
        </w:rPr>
        <w:t xml:space="preserve"> of union elections </w:t>
      </w:r>
      <w:r w:rsidRPr="00AF22C3">
        <w:rPr>
          <w:highlight w:val="cyan"/>
          <w:u w:val="single"/>
        </w:rPr>
        <w:t>fail to protect workers’</w:t>
      </w:r>
      <w:r w:rsidRPr="00C83F81">
        <w:rPr>
          <w:u w:val="single"/>
        </w:rPr>
        <w:t xml:space="preserve"> statutory </w:t>
      </w:r>
      <w:r w:rsidRPr="00AF22C3">
        <w:rPr>
          <w:highlight w:val="cyan"/>
          <w:u w:val="single"/>
        </w:rPr>
        <w:t>right</w:t>
      </w:r>
      <w:r w:rsidRPr="00C83F81">
        <w:rPr>
          <w:sz w:val="16"/>
        </w:rPr>
        <w:t xml:space="preserve"> to organize in the face of concerted management opposition.</w:t>
      </w:r>
      <w:bookmarkStart w:id="2" w:name="_Ref447033420"/>
      <w:bookmarkStart w:id="3" w:name="_ftnref116"/>
      <w:bookmarkEnd w:id="2"/>
      <w:bookmarkEnd w:id="3"/>
      <w:r w:rsidRPr="000F1AAC">
        <w:fldChar w:fldCharType="begin"/>
      </w:r>
      <w:r w:rsidRPr="000F1AAC">
        <w:instrText>HYPERLINK "https://www.yalelawjournal.org/article/the-new-labor-law" \l "_ftnref116"</w:instrText>
      </w:r>
      <w:r w:rsidRPr="000F1AAC">
        <w:fldChar w:fldCharType="separate"/>
      </w:r>
      <w:r w:rsidRPr="000F1AAC">
        <w:rPr>
          <w:rStyle w:val="Hyperlink"/>
          <w:vertAlign w:val="superscript"/>
        </w:rPr>
        <w:t>116</w:t>
      </w:r>
      <w:r w:rsidRPr="000F1AAC">
        <w:fldChar w:fldCharType="end"/>
      </w:r>
      <w:r w:rsidRPr="00C83F81">
        <w:rPr>
          <w:sz w:val="16"/>
        </w:rPr>
        <w:t> Among its many problems, the law provides employers with great latitude to dissuade employees from self-organization, while offering unions few rights to communicate with employees about unionization’s merits.</w:t>
      </w:r>
      <w:bookmarkStart w:id="4" w:name="_Ref444593264"/>
      <w:bookmarkStart w:id="5" w:name="_ftnref117"/>
      <w:bookmarkEnd w:id="4"/>
      <w:bookmarkEnd w:id="5"/>
      <w:r w:rsidRPr="000F1AAC">
        <w:fldChar w:fldCharType="begin"/>
      </w:r>
      <w:r w:rsidRPr="000F1AAC">
        <w:instrText>HYPERLINK "https://www.yalelawjournal.org/article/the-new-labor-law" \l "_ftnref117"</w:instrText>
      </w:r>
      <w:r w:rsidRPr="000F1AAC">
        <w:fldChar w:fldCharType="separate"/>
      </w:r>
      <w:r w:rsidRPr="000F1AAC">
        <w:rPr>
          <w:rStyle w:val="Hyperlink"/>
          <w:vertAlign w:val="superscript"/>
        </w:rPr>
        <w:t>117</w:t>
      </w:r>
      <w:r w:rsidRPr="000F1AAC">
        <w:fldChar w:fldCharType="end"/>
      </w:r>
      <w:r w:rsidRPr="00C83F81">
        <w:rPr>
          <w:sz w:val="16"/>
        </w:rPr>
        <w:t> </w:t>
      </w:r>
      <w:r w:rsidRPr="00AF22C3">
        <w:rPr>
          <w:highlight w:val="cyan"/>
          <w:u w:val="single"/>
        </w:rPr>
        <w:t>Unions are denied physical access to the workplace</w:t>
      </w:r>
      <w:r w:rsidRPr="00C83F81">
        <w:rPr>
          <w:u w:val="single"/>
        </w:rPr>
        <w:t xml:space="preserve"> during an organizing campaign, but employers are permitted to compel employee presence for antiunion communication.</w:t>
      </w:r>
      <w:bookmarkStart w:id="6" w:name="_Ref459990587"/>
      <w:bookmarkStart w:id="7" w:name="_ftnref118"/>
      <w:bookmarkEnd w:id="6"/>
      <w:bookmarkEnd w:id="7"/>
      <w:r w:rsidRPr="000F1AAC">
        <w:fldChar w:fldCharType="begin"/>
      </w:r>
      <w:r w:rsidRPr="000F1AAC">
        <w:instrText>HYPERLINK "https://www.yalelawjournal.org/article/the-new-labor-law" \l "_ftnref118"</w:instrText>
      </w:r>
      <w:r w:rsidRPr="000F1AAC">
        <w:fldChar w:fldCharType="separate"/>
      </w:r>
      <w:r w:rsidRPr="000F1AAC">
        <w:rPr>
          <w:rStyle w:val="Hyperlink"/>
          <w:vertAlign w:val="superscript"/>
        </w:rPr>
        <w:t>118</w:t>
      </w:r>
      <w:r w:rsidRPr="000F1AAC">
        <w:fldChar w:fldCharType="end"/>
      </w:r>
      <w:r w:rsidRPr="00C83F81">
        <w:rPr>
          <w:sz w:val="16"/>
        </w:rPr>
        <w:t xml:space="preserve"> Meanwhile, </w:t>
      </w:r>
      <w:r w:rsidRPr="00C83F81">
        <w:rPr>
          <w:u w:val="single"/>
        </w:rPr>
        <w:t xml:space="preserve">the NLRB’s election </w:t>
      </w:r>
      <w:r w:rsidRPr="00AF22C3">
        <w:rPr>
          <w:highlight w:val="cyan"/>
          <w:u w:val="single"/>
        </w:rPr>
        <w:t>machinery is extraordinarily slow</w:t>
      </w:r>
      <w:r w:rsidRPr="00C83F81">
        <w:rPr>
          <w:u w:val="single"/>
        </w:rPr>
        <w:t xml:space="preserve">; </w:t>
      </w:r>
      <w:r w:rsidRPr="00AF22C3">
        <w:rPr>
          <w:highlight w:val="cyan"/>
          <w:u w:val="single"/>
        </w:rPr>
        <w:t>employers</w:t>
      </w:r>
      <w:r w:rsidRPr="00C83F81">
        <w:rPr>
          <w:u w:val="single"/>
        </w:rPr>
        <w:t xml:space="preserve"> are able to </w:t>
      </w:r>
      <w:r w:rsidRPr="00AF22C3">
        <w:rPr>
          <w:highlight w:val="cyan"/>
          <w:u w:val="single"/>
        </w:rPr>
        <w:t>defeat organizing</w:t>
      </w:r>
      <w:r w:rsidRPr="00C83F81">
        <w:rPr>
          <w:u w:val="single"/>
        </w:rPr>
        <w:t xml:space="preserve"> drives </w:t>
      </w:r>
      <w:r w:rsidRPr="00AF22C3">
        <w:rPr>
          <w:highlight w:val="cyan"/>
          <w:u w:val="single"/>
        </w:rPr>
        <w:t>through delay and attrition</w:t>
      </w:r>
      <w:r w:rsidRPr="00C83F81">
        <w:rPr>
          <w:u w:val="single"/>
        </w:rPr>
        <w:t>.</w:t>
      </w:r>
      <w:bookmarkStart w:id="8" w:name="_ftnref119"/>
      <w:bookmarkEnd w:id="8"/>
      <w:r w:rsidRPr="00C83F81">
        <w:rPr>
          <w:u w:val="single"/>
        </w:rPr>
        <w:fldChar w:fldCharType="begin"/>
      </w:r>
      <w:r w:rsidRPr="00C83F81">
        <w:rPr>
          <w:u w:val="single"/>
        </w:rPr>
        <w:instrText>HYPERLINK "https://www.yalelawjournal.org/article/the-new-labor-law" \l "_ftnref119"</w:instrText>
      </w:r>
      <w:r w:rsidRPr="00C83F81">
        <w:rPr>
          <w:u w:val="single"/>
        </w:rPr>
      </w:r>
      <w:r w:rsidRPr="00C83F81">
        <w:rPr>
          <w:u w:val="single"/>
        </w:rPr>
        <w:fldChar w:fldCharType="separate"/>
      </w:r>
      <w:r w:rsidRPr="00C83F81">
        <w:rPr>
          <w:rStyle w:val="Hyperlink"/>
          <w:vertAlign w:val="superscript"/>
        </w:rPr>
        <w:t>119</w:t>
      </w:r>
      <w:r w:rsidRPr="00C83F81">
        <w:rPr>
          <w:u w:val="single"/>
        </w:rPr>
        <w:fldChar w:fldCharType="end"/>
      </w:r>
    </w:p>
    <w:p w14:paraId="70E2C4CE" w14:textId="77777777" w:rsidR="003C5FD0" w:rsidRPr="00C83F81" w:rsidRDefault="003C5FD0" w:rsidP="003C5FD0">
      <w:pPr>
        <w:rPr>
          <w:sz w:val="16"/>
        </w:rPr>
      </w:pPr>
      <w:r w:rsidRPr="00C83F81">
        <w:rPr>
          <w:sz w:val="16"/>
        </w:rPr>
        <w:t xml:space="preserve">Perhaps most important, the NLRB’s </w:t>
      </w:r>
      <w:r w:rsidRPr="00C83F81">
        <w:rPr>
          <w:u w:val="single"/>
        </w:rPr>
        <w:t xml:space="preserve">remedial </w:t>
      </w:r>
      <w:r w:rsidRPr="00AF22C3">
        <w:rPr>
          <w:highlight w:val="cyan"/>
          <w:u w:val="single"/>
        </w:rPr>
        <w:t>regime is too protracted and its penalties too meager</w:t>
      </w:r>
      <w:r w:rsidRPr="00C83F81">
        <w:rPr>
          <w:u w:val="single"/>
        </w:rPr>
        <w:t xml:space="preserve"> to protect employees</w:t>
      </w:r>
      <w:r w:rsidRPr="00C83F81">
        <w:rPr>
          <w:sz w:val="16"/>
        </w:rPr>
        <w:t xml:space="preserve"> against employer retaliation.</w:t>
      </w:r>
      <w:bookmarkStart w:id="9" w:name="_Ref458522505"/>
      <w:bookmarkStart w:id="10" w:name="_ftnref120"/>
      <w:bookmarkEnd w:id="9"/>
      <w:bookmarkEnd w:id="10"/>
      <w:r w:rsidRPr="000F1AAC">
        <w:fldChar w:fldCharType="begin"/>
      </w:r>
      <w:r w:rsidRPr="000F1AAC">
        <w:instrText>HYPERLINK "https://www.yalelawjournal.org/article/the-new-labor-law" \l "_ftnref120"</w:instrText>
      </w:r>
      <w:r w:rsidRPr="000F1AAC">
        <w:fldChar w:fldCharType="separate"/>
      </w:r>
      <w:r w:rsidRPr="000F1AAC">
        <w:rPr>
          <w:rStyle w:val="Hyperlink"/>
          <w:vertAlign w:val="superscript"/>
        </w:rPr>
        <w:t>120</w:t>
      </w:r>
      <w:r w:rsidRPr="000F1AAC">
        <w:fldChar w:fldCharType="end"/>
      </w:r>
      <w:r w:rsidRPr="00C83F81">
        <w:rPr>
          <w:sz w:val="16"/>
        </w:rPr>
        <w:t xml:space="preserve"> One study found that about </w:t>
      </w:r>
      <w:r w:rsidRPr="00AF22C3">
        <w:rPr>
          <w:highlight w:val="cyan"/>
          <w:u w:val="single"/>
        </w:rPr>
        <w:t>twenty-five percent of employers illegally discharge workers for union activity</w:t>
      </w:r>
      <w:r w:rsidRPr="00C83F81">
        <w:rPr>
          <w:sz w:val="16"/>
        </w:rPr>
        <w:t xml:space="preserve">; </w:t>
      </w:r>
      <w:r w:rsidRPr="00C83F81">
        <w:rPr>
          <w:u w:val="single"/>
        </w:rPr>
        <w:t xml:space="preserve">more than </w:t>
      </w:r>
      <w:r w:rsidRPr="00AF22C3">
        <w:rPr>
          <w:highlight w:val="cyan"/>
          <w:u w:val="single"/>
        </w:rPr>
        <w:t>one-half make illegal threats to close</w:t>
      </w:r>
      <w:r w:rsidRPr="00C83F81">
        <w:rPr>
          <w:u w:val="single"/>
        </w:rPr>
        <w:t xml:space="preserve"> all or part of </w:t>
      </w:r>
      <w:r w:rsidRPr="00AF22C3">
        <w:rPr>
          <w:highlight w:val="cyan"/>
          <w:u w:val="single"/>
        </w:rPr>
        <w:t>a plant</w:t>
      </w:r>
      <w:r w:rsidRPr="00C83F81">
        <w:rPr>
          <w:sz w:val="16"/>
        </w:rPr>
        <w:t>.</w:t>
      </w:r>
      <w:bookmarkStart w:id="11" w:name="_ftnref121"/>
      <w:bookmarkEnd w:id="11"/>
      <w:r w:rsidRPr="000F1AAC">
        <w:fldChar w:fldCharType="begin"/>
      </w:r>
      <w:r w:rsidRPr="000F1AAC">
        <w:instrText>HYPERLINK "https://www.yalelawjournal.org/article/the-new-labor-law" \l "_ftnref121"</w:instrText>
      </w:r>
      <w:r w:rsidRPr="000F1AAC">
        <w:fldChar w:fldCharType="separate"/>
      </w:r>
      <w:r w:rsidRPr="000F1AAC">
        <w:rPr>
          <w:rStyle w:val="Hyperlink"/>
          <w:vertAlign w:val="superscript"/>
        </w:rPr>
        <w:t>121</w:t>
      </w:r>
      <w:r w:rsidRPr="000F1AAC">
        <w:fldChar w:fldCharType="end"/>
      </w:r>
      <w:r w:rsidRPr="00C83F81">
        <w:rPr>
          <w:sz w:val="16"/>
        </w:rPr>
        <w:t xml:space="preserve"> When such illegal activity occurs, </w:t>
      </w:r>
      <w:r w:rsidRPr="00C83F81">
        <w:rPr>
          <w:u w:val="single"/>
        </w:rPr>
        <w:t xml:space="preserve">remedies are too little, too late. </w:t>
      </w:r>
      <w:r w:rsidRPr="00AF22C3">
        <w:rPr>
          <w:highlight w:val="cyan"/>
          <w:u w:val="single"/>
        </w:rPr>
        <w:t>Employers</w:t>
      </w:r>
      <w:r w:rsidRPr="00C83F81">
        <w:rPr>
          <w:sz w:val="16"/>
        </w:rPr>
        <w:t xml:space="preserve"> who illegally terminate employees </w:t>
      </w:r>
      <w:r w:rsidRPr="00C83F81">
        <w:rPr>
          <w:u w:val="single"/>
        </w:rPr>
        <w:t xml:space="preserve">are </w:t>
      </w:r>
      <w:r w:rsidRPr="00AF22C3">
        <w:rPr>
          <w:highlight w:val="cyan"/>
          <w:u w:val="single"/>
        </w:rPr>
        <w:t>liable only for backpay</w:t>
      </w:r>
      <w:r w:rsidRPr="00C83F81">
        <w:rPr>
          <w:sz w:val="16"/>
        </w:rPr>
        <w:t>, minus any wages the worker has earned in the meantime—and the worker is obligated to mitigate any damages by looking for new employment.</w:t>
      </w:r>
      <w:bookmarkStart w:id="12" w:name="_ftnref122"/>
      <w:bookmarkEnd w:id="12"/>
      <w:r w:rsidRPr="000F1AAC">
        <w:fldChar w:fldCharType="begin"/>
      </w:r>
      <w:r w:rsidRPr="000F1AAC">
        <w:instrText>HYPERLINK "https://www.yalelawjournal.org/article/the-new-labor-law" \l "_ftnref122"</w:instrText>
      </w:r>
      <w:r w:rsidRPr="000F1AAC">
        <w:fldChar w:fldCharType="separate"/>
      </w:r>
      <w:r w:rsidRPr="000F1AAC">
        <w:rPr>
          <w:rStyle w:val="Hyperlink"/>
          <w:vertAlign w:val="superscript"/>
        </w:rPr>
        <w:t>122</w:t>
      </w:r>
      <w:r w:rsidRPr="000F1AAC">
        <w:fldChar w:fldCharType="end"/>
      </w:r>
      <w:r w:rsidRPr="00C83F81">
        <w:rPr>
          <w:sz w:val="16"/>
        </w:rPr>
        <w:t xml:space="preserve"> Further, </w:t>
      </w:r>
      <w:r w:rsidRPr="00C83F81">
        <w:rPr>
          <w:u w:val="single"/>
        </w:rPr>
        <w:t xml:space="preserve">the </w:t>
      </w:r>
      <w:r w:rsidRPr="00AF22C3">
        <w:rPr>
          <w:highlight w:val="cyan"/>
          <w:u w:val="single"/>
        </w:rPr>
        <w:t>median length of time between</w:t>
      </w:r>
      <w:r w:rsidRPr="00C83F81">
        <w:rPr>
          <w:u w:val="single"/>
        </w:rPr>
        <w:t xml:space="preserve"> the </w:t>
      </w:r>
      <w:r w:rsidRPr="00AF22C3">
        <w:rPr>
          <w:highlight w:val="cyan"/>
          <w:u w:val="single"/>
        </w:rPr>
        <w:t>filing</w:t>
      </w:r>
      <w:r w:rsidRPr="00C83F81">
        <w:rPr>
          <w:u w:val="single"/>
        </w:rPr>
        <w:t xml:space="preserve"> of </w:t>
      </w:r>
      <w:r w:rsidRPr="00AF22C3">
        <w:rPr>
          <w:highlight w:val="cyan"/>
          <w:u w:val="single"/>
        </w:rPr>
        <w:t>a</w:t>
      </w:r>
      <w:r w:rsidRPr="00C83F81">
        <w:rPr>
          <w:u w:val="single"/>
        </w:rPr>
        <w:t xml:space="preserve">n unfair labor practice </w:t>
      </w:r>
      <w:r w:rsidRPr="00AF22C3">
        <w:rPr>
          <w:highlight w:val="cyan"/>
          <w:u w:val="single"/>
        </w:rPr>
        <w:t xml:space="preserve">charge and the issuance of a Board order has been </w:t>
      </w:r>
      <w:r w:rsidRPr="00C83F81">
        <w:rPr>
          <w:u w:val="single"/>
        </w:rPr>
        <w:t xml:space="preserve">close to </w:t>
      </w:r>
      <w:r w:rsidRPr="00AF22C3">
        <w:rPr>
          <w:highlight w:val="cyan"/>
          <w:u w:val="single"/>
        </w:rPr>
        <w:t>500 days</w:t>
      </w:r>
      <w:r w:rsidRPr="00C83F81">
        <w:rPr>
          <w:sz w:val="16"/>
        </w:rPr>
        <w:t>.</w:t>
      </w:r>
      <w:bookmarkStart w:id="13" w:name="_Ref458522507"/>
      <w:bookmarkStart w:id="14" w:name="_ftnref123"/>
      <w:bookmarkEnd w:id="13"/>
      <w:bookmarkEnd w:id="14"/>
      <w:r w:rsidRPr="000F1AAC">
        <w:fldChar w:fldCharType="begin"/>
      </w:r>
      <w:r w:rsidRPr="000F1AAC">
        <w:instrText>HYPERLINK "https://www.yalelawjournal.org/article/the-new-labor-law" \l "_ftnref123"</w:instrText>
      </w:r>
      <w:r w:rsidRPr="000F1AAC">
        <w:fldChar w:fldCharType="separate"/>
      </w:r>
      <w:r w:rsidRPr="000F1AAC">
        <w:rPr>
          <w:rStyle w:val="Hyperlink"/>
          <w:vertAlign w:val="superscript"/>
        </w:rPr>
        <w:t>123</w:t>
      </w:r>
      <w:r w:rsidRPr="000F1AAC">
        <w:fldChar w:fldCharType="end"/>
      </w:r>
    </w:p>
    <w:p w14:paraId="46A50BB2" w14:textId="77777777" w:rsidR="003C5FD0" w:rsidRPr="00967169" w:rsidRDefault="003C5FD0" w:rsidP="003C5FD0">
      <w:pPr>
        <w:rPr>
          <w:sz w:val="16"/>
        </w:rPr>
      </w:pPr>
      <w:r w:rsidRPr="00C83F81">
        <w:rPr>
          <w:sz w:val="16"/>
        </w:rPr>
        <w:t xml:space="preserve">The statute’s goal of facilitating collective bargaining fares no better. The regime’s “good faith” bargaining obligation is undermined by the </w:t>
      </w:r>
      <w:r w:rsidRPr="00C83F81">
        <w:rPr>
          <w:u w:val="single"/>
        </w:rPr>
        <w:t xml:space="preserve">Board’s </w:t>
      </w:r>
      <w:r w:rsidRPr="00AF22C3">
        <w:rPr>
          <w:highlight w:val="cyan"/>
          <w:u w:val="single"/>
        </w:rPr>
        <w:t>inability to impose contract terms</w:t>
      </w:r>
      <w:r w:rsidRPr="00C83F81">
        <w:rPr>
          <w:u w:val="single"/>
        </w:rPr>
        <w:t xml:space="preserve"> as a remedy for a party’s failure to negotiate in good faith.</w:t>
      </w:r>
      <w:r w:rsidRPr="00C83F81">
        <w:rPr>
          <w:sz w:val="16"/>
        </w:rPr>
        <w:t xml:space="preserve"> Thus, </w:t>
      </w:r>
      <w:r w:rsidRPr="00C83F81">
        <w:rPr>
          <w:u w:val="single"/>
        </w:rPr>
        <w:t>an employer determined to resist collective bargaining can drag out negotiations for years</w:t>
      </w:r>
      <w:r w:rsidRPr="00C83F81">
        <w:rPr>
          <w:sz w:val="16"/>
        </w:rPr>
        <w:t>, making plain its refusal to enter into an agreement with the union.</w:t>
      </w:r>
      <w:bookmarkStart w:id="15" w:name="_ftnref124"/>
      <w:bookmarkEnd w:id="15"/>
      <w:r w:rsidRPr="000F1AAC">
        <w:fldChar w:fldCharType="begin"/>
      </w:r>
      <w:r w:rsidRPr="000F1AAC">
        <w:instrText>HYPERLINK "https://www.yalelawjournal.org/article/the-new-labor-law" \l "_ftnref124"</w:instrText>
      </w:r>
      <w:r w:rsidRPr="000F1AAC">
        <w:fldChar w:fldCharType="separate"/>
      </w:r>
      <w:r w:rsidRPr="000F1AAC">
        <w:rPr>
          <w:rStyle w:val="Hyperlink"/>
          <w:vertAlign w:val="superscript"/>
        </w:rPr>
        <w:t>124</w:t>
      </w:r>
      <w:r w:rsidRPr="000F1AAC">
        <w:fldChar w:fldCharType="end"/>
      </w:r>
      <w:r w:rsidRPr="00C83F81">
        <w:rPr>
          <w:sz w:val="16"/>
        </w:rPr>
        <w:t> </w:t>
      </w:r>
      <w:r w:rsidRPr="00AF22C3">
        <w:rPr>
          <w:highlight w:val="cyan"/>
          <w:u w:val="single"/>
        </w:rPr>
        <w:t>Employees have little recourse</w:t>
      </w:r>
      <w:r w:rsidRPr="00C83F81">
        <w:rPr>
          <w:sz w:val="16"/>
        </w:rPr>
        <w:t xml:space="preserve">. Not only are the Board’s remedial powers limited, but </w:t>
      </w:r>
      <w:r w:rsidRPr="00C83F81">
        <w:rPr>
          <w:u w:val="single"/>
        </w:rPr>
        <w:t xml:space="preserve">the </w:t>
      </w:r>
      <w:r w:rsidRPr="00AF22C3">
        <w:rPr>
          <w:highlight w:val="cyan"/>
          <w:u w:val="single"/>
        </w:rPr>
        <w:t>employer’s “right” to permanently replace striking workers</w:t>
      </w:r>
      <w:r w:rsidRPr="00C83F81">
        <w:rPr>
          <w:sz w:val="16"/>
        </w:rPr>
        <w:t>—established in 1938 by the Supreme Court but little used until the 1980s—“</w:t>
      </w:r>
      <w:r w:rsidRPr="00AF22C3">
        <w:rPr>
          <w:highlight w:val="cyan"/>
          <w:u w:val="single"/>
        </w:rPr>
        <w:t>has rendered the strike useless and virtually suicidal</w:t>
      </w:r>
      <w:r w:rsidRPr="00C83F81">
        <w:rPr>
          <w:sz w:val="16"/>
        </w:rPr>
        <w:t xml:space="preserve"> for many employees.”</w:t>
      </w:r>
      <w:bookmarkStart w:id="16" w:name="_Ref458522572"/>
      <w:bookmarkStart w:id="17" w:name="_ftnref125"/>
      <w:bookmarkEnd w:id="16"/>
      <w:bookmarkEnd w:id="17"/>
      <w:r w:rsidRPr="000F1AAC">
        <w:fldChar w:fldCharType="begin"/>
      </w:r>
      <w:r w:rsidRPr="000F1AAC">
        <w:instrText>HYPERLINK "https://www.yalelawjournal.org/article/the-new-labor-law" \l "_ftnref125"</w:instrText>
      </w:r>
      <w:r w:rsidRPr="000F1AAC">
        <w:fldChar w:fldCharType="separate"/>
      </w:r>
      <w:r w:rsidRPr="000F1AAC">
        <w:rPr>
          <w:rStyle w:val="Hyperlink"/>
          <w:vertAlign w:val="superscript"/>
        </w:rPr>
        <w:t>125</w:t>
      </w:r>
      <w:r w:rsidRPr="000F1AAC">
        <w:fldChar w:fldCharType="end"/>
      </w:r>
      <w:r w:rsidRPr="00C83F81">
        <w:rPr>
          <w:sz w:val="16"/>
        </w:rPr>
        <w:t xml:space="preserve"> Further weakening unions’ bargaining position, </w:t>
      </w:r>
      <w:r w:rsidRPr="00C83F81">
        <w:rPr>
          <w:u w:val="single"/>
        </w:rPr>
        <w:t>the Court has strictly limited the scope of mandatory subjects</w:t>
      </w:r>
      <w:r w:rsidRPr="00C83F81">
        <w:rPr>
          <w:sz w:val="16"/>
        </w:rPr>
        <w:t xml:space="preserve"> of bargaining, concluding that matters of entrepreneurial judgment need not be negotiated. For this reason, </w:t>
      </w:r>
      <w:r w:rsidRPr="00C83F81">
        <w:rPr>
          <w:u w:val="single"/>
        </w:rPr>
        <w:t>the employer may avoid unionization by closing its operations, by subcontracting, by “doublebreasting” through a nonunion company, or by moving production</w:t>
      </w:r>
      <w:r w:rsidRPr="00C83F81">
        <w:rPr>
          <w:sz w:val="16"/>
        </w:rPr>
        <w:t>.</w:t>
      </w:r>
      <w:bookmarkStart w:id="18" w:name="_Ref446767688"/>
      <w:bookmarkStart w:id="19" w:name="_ftnref126"/>
      <w:bookmarkEnd w:id="18"/>
      <w:bookmarkEnd w:id="19"/>
      <w:r w:rsidRPr="000F1AAC">
        <w:fldChar w:fldCharType="begin"/>
      </w:r>
      <w:r w:rsidRPr="000F1AAC">
        <w:instrText>HYPERLINK "https://www.yalelawjournal.org/article/the-new-labor-law" \l "_ftnref126"</w:instrText>
      </w:r>
      <w:r w:rsidRPr="000F1AAC">
        <w:fldChar w:fldCharType="separate"/>
      </w:r>
      <w:r w:rsidRPr="000F1AAC">
        <w:rPr>
          <w:rStyle w:val="Hyperlink"/>
          <w:vertAlign w:val="superscript"/>
        </w:rPr>
        <w:t>126</w:t>
      </w:r>
      <w:r w:rsidRPr="000F1AAC">
        <w:fldChar w:fldCharType="end"/>
      </w:r>
    </w:p>
    <w:p w14:paraId="44BE850E" w14:textId="77777777" w:rsidR="003C5FD0" w:rsidRDefault="003C5FD0" w:rsidP="003C5FD0">
      <w:pPr>
        <w:pStyle w:val="Heading4"/>
        <w:numPr>
          <w:ilvl w:val="0"/>
          <w:numId w:val="11"/>
        </w:numPr>
        <w:rPr>
          <w:rFonts w:eastAsia="Calibri"/>
        </w:rPr>
      </w:pPr>
      <w:r>
        <w:rPr>
          <w:rFonts w:eastAsia="Calibri"/>
        </w:rPr>
        <w:t>Can’t solve broad inequality because they only effect public unions</w:t>
      </w:r>
    </w:p>
    <w:p w14:paraId="5C03384F" w14:textId="77777777" w:rsidR="003C5FD0" w:rsidRDefault="003C5FD0" w:rsidP="003C5FD0">
      <w:pPr>
        <w:pStyle w:val="Heading4"/>
        <w:numPr>
          <w:ilvl w:val="0"/>
          <w:numId w:val="11"/>
        </w:numPr>
      </w:pPr>
      <w:r>
        <w:t xml:space="preserve">Inequality is low, declining, and their authors are citing the wrong data. </w:t>
      </w:r>
    </w:p>
    <w:p w14:paraId="029420D2" w14:textId="77777777" w:rsidR="003C5FD0" w:rsidRPr="00E938FA" w:rsidRDefault="003C5FD0" w:rsidP="003C5FD0">
      <w:r w:rsidRPr="00E938FA">
        <w:rPr>
          <w:rStyle w:val="Style13ptBold"/>
        </w:rPr>
        <w:t>Auten &amp; Splinter 24</w:t>
      </w:r>
      <w:r>
        <w:t>, *Office of Tax Analysis at the US Treasury Department, PhD in Economics from the University of Michigan, **Joint Committee on Taxation Senior Economist for the US Congress, PhD in Economics from Rice University. (*Gerald and **David, June 10, 2024, “</w:t>
      </w:r>
      <w:r w:rsidRPr="00E938FA">
        <w:t>Income Inequality in the United States: Using Tax Data to Measure Long-Term Trends</w:t>
      </w:r>
      <w:r>
        <w:t xml:space="preserve">,” Journal of Political Economy, Vol. 132, No. 7, July 2024, pp. 2179-2227, </w:t>
      </w:r>
      <w:hyperlink r:id="rId6" w:history="1">
        <w:r w:rsidRPr="00072AA8">
          <w:rPr>
            <w:rStyle w:val="Hyperlink"/>
          </w:rPr>
          <w:t>https://www.journals.uchicago.edu/doi/pdf/10.1086/728741</w:t>
        </w:r>
      </w:hyperlink>
      <w:r>
        <w:t>, Ulven)</w:t>
      </w:r>
    </w:p>
    <w:p w14:paraId="07BBBDE8" w14:textId="77777777" w:rsidR="003C5FD0" w:rsidRPr="00255D8E" w:rsidRDefault="003C5FD0" w:rsidP="003C5FD0">
      <w:pPr>
        <w:rPr>
          <w:sz w:val="16"/>
        </w:rPr>
      </w:pPr>
      <w:r w:rsidRPr="00255D8E">
        <w:rPr>
          <w:sz w:val="16"/>
        </w:rPr>
        <w:t>VI. Summary and Conclusions</w:t>
      </w:r>
    </w:p>
    <w:p w14:paraId="487127CD" w14:textId="77777777" w:rsidR="003C5FD0" w:rsidRPr="00255D8E" w:rsidRDefault="003C5FD0" w:rsidP="003C5FD0">
      <w:pPr>
        <w:rPr>
          <w:sz w:val="16"/>
        </w:rPr>
      </w:pPr>
      <w:r w:rsidRPr="00255D8E">
        <w:rPr>
          <w:rStyle w:val="StyleUnderline"/>
        </w:rPr>
        <w:t>Using</w:t>
      </w:r>
      <w:r w:rsidRPr="00255D8E">
        <w:rPr>
          <w:sz w:val="16"/>
        </w:rPr>
        <w:t xml:space="preserve"> </w:t>
      </w:r>
      <w:r w:rsidRPr="00255D8E">
        <w:rPr>
          <w:rStyle w:val="Emphasis"/>
        </w:rPr>
        <w:t>administrative tax data</w:t>
      </w:r>
      <w:r w:rsidRPr="00255D8E">
        <w:rPr>
          <w:sz w:val="16"/>
        </w:rPr>
        <w:t xml:space="preserve"> </w:t>
      </w:r>
      <w:r w:rsidRPr="00255D8E">
        <w:rPr>
          <w:rStyle w:val="StyleUnderline"/>
        </w:rPr>
        <w:t>in combination with the SCF and other data sources</w:t>
      </w:r>
      <w:r w:rsidRPr="00255D8E">
        <w:rPr>
          <w:sz w:val="16"/>
        </w:rPr>
        <w:t xml:space="preserve">, </w:t>
      </w:r>
      <w:r w:rsidRPr="00255D8E">
        <w:rPr>
          <w:rStyle w:val="StyleUnderline"/>
        </w:rPr>
        <w:t xml:space="preserve">this paper develops new </w:t>
      </w:r>
      <w:r w:rsidRPr="00255D8E">
        <w:rPr>
          <w:rStyle w:val="StyleUnderline"/>
          <w:highlight w:val="cyan"/>
        </w:rPr>
        <w:t>estimates of</w:t>
      </w:r>
      <w:r w:rsidRPr="00255D8E">
        <w:rPr>
          <w:rStyle w:val="StyleUnderline"/>
        </w:rPr>
        <w:t xml:space="preserve"> the </w:t>
      </w:r>
      <w:r w:rsidRPr="00255D8E">
        <w:rPr>
          <w:rStyle w:val="StyleUnderline"/>
          <w:highlight w:val="cyan"/>
        </w:rPr>
        <w:t>distribution of income in the</w:t>
      </w:r>
      <w:r w:rsidRPr="00255D8E">
        <w:rPr>
          <w:sz w:val="16"/>
        </w:rPr>
        <w:t xml:space="preserve"> </w:t>
      </w:r>
      <w:r w:rsidRPr="00255D8E">
        <w:rPr>
          <w:rStyle w:val="Emphasis"/>
          <w:highlight w:val="cyan"/>
        </w:rPr>
        <w:t>U</w:t>
      </w:r>
      <w:r w:rsidRPr="00255D8E">
        <w:rPr>
          <w:sz w:val="16"/>
        </w:rPr>
        <w:t xml:space="preserve">nited </w:t>
      </w:r>
      <w:r w:rsidRPr="00255D8E">
        <w:rPr>
          <w:rStyle w:val="Emphasis"/>
          <w:highlight w:val="cyan"/>
        </w:rPr>
        <w:t>S</w:t>
      </w:r>
      <w:r w:rsidRPr="00255D8E">
        <w:rPr>
          <w:sz w:val="16"/>
        </w:rPr>
        <w:t xml:space="preserve">tates </w:t>
      </w:r>
      <w:r w:rsidRPr="00255D8E">
        <w:rPr>
          <w:rStyle w:val="StyleUnderline"/>
          <w:highlight w:val="cyan"/>
        </w:rPr>
        <w:t>since the</w:t>
      </w:r>
      <w:r w:rsidRPr="00255D8E">
        <w:rPr>
          <w:rStyle w:val="StyleUnderline"/>
        </w:rPr>
        <w:t xml:space="preserve"> 19</w:t>
      </w:r>
      <w:r w:rsidRPr="00255D8E">
        <w:rPr>
          <w:rStyle w:val="StyleUnderline"/>
          <w:highlight w:val="cyan"/>
        </w:rPr>
        <w:t>60s</w:t>
      </w:r>
      <w:r w:rsidRPr="00255D8E">
        <w:rPr>
          <w:sz w:val="16"/>
        </w:rPr>
        <w:t xml:space="preserve">. Our </w:t>
      </w:r>
      <w:r w:rsidRPr="00255D8E">
        <w:rPr>
          <w:rStyle w:val="StyleUnderline"/>
        </w:rPr>
        <w:t>analysis examines levels and trends in all parts of the distribution in addition to top income shares</w:t>
      </w:r>
      <w:r w:rsidRPr="00255D8E">
        <w:rPr>
          <w:sz w:val="16"/>
        </w:rPr>
        <w:t xml:space="preserve">. Our </w:t>
      </w:r>
      <w:r w:rsidRPr="00255D8E">
        <w:rPr>
          <w:rStyle w:val="StyleUnderline"/>
        </w:rPr>
        <w:t>estimates for pretax income</w:t>
      </w:r>
      <w:r w:rsidRPr="00255D8E">
        <w:rPr>
          <w:sz w:val="16"/>
        </w:rPr>
        <w:t xml:space="preserve">, based on distributing total national income, show that the top 1% share declined from 11.1% to 9.4% from 1962 to 1979 and then increased to 13.8% by 2019. </w:t>
      </w:r>
      <w:r w:rsidRPr="00255D8E">
        <w:rPr>
          <w:rStyle w:val="StyleUnderline"/>
        </w:rPr>
        <w:t>Viewed over the full period</w:t>
      </w:r>
      <w:r w:rsidRPr="00255D8E">
        <w:rPr>
          <w:sz w:val="16"/>
        </w:rPr>
        <w:t xml:space="preserve">, </w:t>
      </w:r>
      <w:r w:rsidRPr="00255D8E">
        <w:rPr>
          <w:rStyle w:val="StyleUnderline"/>
        </w:rPr>
        <w:t>the</w:t>
      </w:r>
      <w:r w:rsidRPr="00255D8E">
        <w:rPr>
          <w:sz w:val="16"/>
        </w:rPr>
        <w:t xml:space="preserve"> </w:t>
      </w:r>
      <w:r w:rsidRPr="00255D8E">
        <w:rPr>
          <w:rStyle w:val="Emphasis"/>
        </w:rPr>
        <w:t>top share increased by only 3</w:t>
      </w:r>
      <w:r w:rsidRPr="00255D8E">
        <w:rPr>
          <w:sz w:val="16"/>
        </w:rPr>
        <w:t xml:space="preserve"> </w:t>
      </w:r>
      <w:r w:rsidRPr="00255D8E">
        <w:rPr>
          <w:rStyle w:val="StyleUnderline"/>
        </w:rPr>
        <w:t>pp</w:t>
      </w:r>
      <w:r w:rsidRPr="00255D8E">
        <w:rPr>
          <w:sz w:val="16"/>
        </w:rPr>
        <w:t xml:space="preserve">. While our </w:t>
      </w:r>
      <w:r w:rsidRPr="00255D8E">
        <w:rPr>
          <w:rStyle w:val="StyleUnderline"/>
        </w:rPr>
        <w:t>pretax income measure</w:t>
      </w:r>
      <w:r w:rsidRPr="00255D8E">
        <w:rPr>
          <w:sz w:val="16"/>
        </w:rPr>
        <w:t xml:space="preserve"> includes labor and investment income, it </w:t>
      </w:r>
      <w:r w:rsidRPr="00255D8E">
        <w:rPr>
          <w:rStyle w:val="StyleUnderline"/>
        </w:rPr>
        <w:t>provides an</w:t>
      </w:r>
      <w:r w:rsidRPr="00255D8E">
        <w:rPr>
          <w:sz w:val="16"/>
        </w:rPr>
        <w:t xml:space="preserve"> </w:t>
      </w:r>
      <w:r w:rsidRPr="00255D8E">
        <w:rPr>
          <w:rStyle w:val="Emphasis"/>
        </w:rPr>
        <w:t>incomplete picture</w:t>
      </w:r>
      <w:r w:rsidRPr="00255D8E">
        <w:rPr>
          <w:sz w:val="16"/>
        </w:rPr>
        <w:t xml:space="preserve"> </w:t>
      </w:r>
      <w:r w:rsidRPr="00255D8E">
        <w:rPr>
          <w:rStyle w:val="StyleUnderline"/>
        </w:rPr>
        <w:t>of economic resources available to individuals</w:t>
      </w:r>
      <w:r w:rsidRPr="00255D8E">
        <w:rPr>
          <w:sz w:val="16"/>
        </w:rPr>
        <w:t xml:space="preserve">. </w:t>
      </w:r>
      <w:r w:rsidRPr="00255D8E">
        <w:rPr>
          <w:rStyle w:val="StyleUnderline"/>
        </w:rPr>
        <w:t>A</w:t>
      </w:r>
      <w:r w:rsidRPr="00255D8E">
        <w:rPr>
          <w:sz w:val="16"/>
        </w:rPr>
        <w:t xml:space="preserve"> </w:t>
      </w:r>
      <w:r w:rsidRPr="00255D8E">
        <w:rPr>
          <w:rStyle w:val="Emphasis"/>
        </w:rPr>
        <w:t>broader measure</w:t>
      </w:r>
      <w:r w:rsidRPr="00255D8E">
        <w:rPr>
          <w:sz w:val="16"/>
        </w:rPr>
        <w:t xml:space="preserve"> </w:t>
      </w:r>
      <w:r w:rsidRPr="00255D8E">
        <w:rPr>
          <w:rStyle w:val="StyleUnderline"/>
        </w:rPr>
        <w:t>that includes Social Security benefits and other transfers</w:t>
      </w:r>
      <w:r w:rsidRPr="00255D8E">
        <w:rPr>
          <w:sz w:val="16"/>
        </w:rPr>
        <w:t xml:space="preserve"> </w:t>
      </w:r>
      <w:r w:rsidRPr="00255D8E">
        <w:rPr>
          <w:rStyle w:val="Emphasis"/>
        </w:rPr>
        <w:t>lowers top 1% shares</w:t>
      </w:r>
      <w:r w:rsidRPr="00255D8E">
        <w:rPr>
          <w:sz w:val="16"/>
        </w:rPr>
        <w:t xml:space="preserve"> </w:t>
      </w:r>
      <w:r w:rsidRPr="00255D8E">
        <w:rPr>
          <w:rStyle w:val="StyleUnderline"/>
        </w:rPr>
        <w:t>and results in</w:t>
      </w:r>
      <w:r w:rsidRPr="00255D8E">
        <w:rPr>
          <w:sz w:val="16"/>
        </w:rPr>
        <w:t xml:space="preserve"> </w:t>
      </w:r>
      <w:r w:rsidRPr="00255D8E">
        <w:rPr>
          <w:rStyle w:val="Emphasis"/>
        </w:rPr>
        <w:t>a smaller increase</w:t>
      </w:r>
      <w:r w:rsidRPr="00255D8E">
        <w:rPr>
          <w:sz w:val="16"/>
        </w:rPr>
        <w:t xml:space="preserve">. Our </w:t>
      </w:r>
      <w:r w:rsidRPr="00255D8E">
        <w:rPr>
          <w:rStyle w:val="StyleUnderline"/>
          <w:highlight w:val="cyan"/>
        </w:rPr>
        <w:t>estimates</w:t>
      </w:r>
      <w:r w:rsidRPr="00255D8E">
        <w:rPr>
          <w:rStyle w:val="StyleUnderline"/>
        </w:rPr>
        <w:t xml:space="preserve"> for </w:t>
      </w:r>
      <w:r w:rsidRPr="00255D8E">
        <w:rPr>
          <w:rStyle w:val="StyleUnderline"/>
          <w:highlight w:val="cyan"/>
        </w:rPr>
        <w:t xml:space="preserve">aftertax </w:t>
      </w:r>
      <w:r w:rsidRPr="00255D8E">
        <w:rPr>
          <w:rStyle w:val="StyleUnderline"/>
        </w:rPr>
        <w:t xml:space="preserve">income </w:t>
      </w:r>
      <w:r w:rsidRPr="00255D8E">
        <w:rPr>
          <w:rStyle w:val="StyleUnderline"/>
          <w:highlight w:val="cyan"/>
        </w:rPr>
        <w:t>indicate</w:t>
      </w:r>
      <w:r w:rsidRPr="00255D8E">
        <w:rPr>
          <w:sz w:val="16"/>
        </w:rPr>
        <w:t xml:space="preserve"> that </w:t>
      </w:r>
      <w:r w:rsidRPr="00255D8E">
        <w:rPr>
          <w:rStyle w:val="StyleUnderline"/>
        </w:rPr>
        <w:t xml:space="preserve">the </w:t>
      </w:r>
      <w:r w:rsidRPr="00255D8E">
        <w:rPr>
          <w:rStyle w:val="StyleUnderline"/>
          <w:highlight w:val="cyan"/>
        </w:rPr>
        <w:t>top 1%</w:t>
      </w:r>
      <w:r w:rsidRPr="00255D8E">
        <w:rPr>
          <w:rStyle w:val="StyleUnderline"/>
        </w:rPr>
        <w:t xml:space="preserve"> </w:t>
      </w:r>
      <w:r w:rsidRPr="00255D8E">
        <w:rPr>
          <w:rStyle w:val="StyleUnderline"/>
          <w:highlight w:val="cyan"/>
        </w:rPr>
        <w:t>share increased</w:t>
      </w:r>
      <w:r w:rsidRPr="00255D8E">
        <w:rPr>
          <w:sz w:val="16"/>
        </w:rPr>
        <w:t xml:space="preserve"> only 1.4 pp since 1979 and </w:t>
      </w:r>
      <w:r w:rsidRPr="00255D8E">
        <w:rPr>
          <w:rStyle w:val="Emphasis"/>
          <w:highlight w:val="cyan"/>
        </w:rPr>
        <w:t>only 0.2</w:t>
      </w:r>
      <w:r w:rsidRPr="00255D8E">
        <w:rPr>
          <w:rStyle w:val="Emphasis"/>
        </w:rPr>
        <w:t xml:space="preserve"> pp since 1962</w:t>
      </w:r>
      <w:r w:rsidRPr="00255D8E">
        <w:rPr>
          <w:sz w:val="16"/>
        </w:rPr>
        <w:t xml:space="preserve">. </w:t>
      </w:r>
      <w:r w:rsidRPr="00255D8E">
        <w:rPr>
          <w:rStyle w:val="StyleUnderline"/>
        </w:rPr>
        <w:t>These</w:t>
      </w:r>
      <w:r w:rsidRPr="00255D8E">
        <w:rPr>
          <w:sz w:val="16"/>
        </w:rPr>
        <w:t xml:space="preserve"> </w:t>
      </w:r>
      <w:r w:rsidRPr="00255D8E">
        <w:rPr>
          <w:rStyle w:val="Emphasis"/>
        </w:rPr>
        <w:t>improved income measures</w:t>
      </w:r>
      <w:r w:rsidRPr="00255D8E">
        <w:rPr>
          <w:sz w:val="16"/>
        </w:rPr>
        <w:t xml:space="preserve"> </w:t>
      </w:r>
      <w:r w:rsidRPr="00255D8E">
        <w:rPr>
          <w:rStyle w:val="StyleUnderline"/>
        </w:rPr>
        <w:t>also</w:t>
      </w:r>
      <w:r w:rsidRPr="00255D8E">
        <w:rPr>
          <w:sz w:val="16"/>
        </w:rPr>
        <w:t xml:space="preserve"> </w:t>
      </w:r>
      <w:r w:rsidRPr="00255D8E">
        <w:rPr>
          <w:rStyle w:val="StyleUnderline"/>
        </w:rPr>
        <w:t xml:space="preserve">have </w:t>
      </w:r>
      <w:r w:rsidRPr="00255D8E">
        <w:rPr>
          <w:rStyle w:val="StyleUnderline"/>
          <w:highlight w:val="cyan"/>
        </w:rPr>
        <w:t>implications for lower-income groups</w:t>
      </w:r>
      <w:r w:rsidRPr="00255D8E">
        <w:rPr>
          <w:sz w:val="16"/>
        </w:rPr>
        <w:t xml:space="preserve">. </w:t>
      </w:r>
      <w:r w:rsidRPr="00255D8E">
        <w:rPr>
          <w:rStyle w:val="StyleUnderline"/>
        </w:rPr>
        <w:t>Instead of real per capita incomes of the bottom half of the distribution appearing unchanged since 1979</w:t>
      </w:r>
      <w:r w:rsidRPr="00255D8E">
        <w:rPr>
          <w:sz w:val="16"/>
        </w:rPr>
        <w:t xml:space="preserve">, </w:t>
      </w:r>
      <w:r w:rsidRPr="00255D8E">
        <w:rPr>
          <w:rStyle w:val="StyleUnderline"/>
        </w:rPr>
        <w:t>we find that</w:t>
      </w:r>
      <w:r w:rsidRPr="00255D8E">
        <w:rPr>
          <w:sz w:val="16"/>
        </w:rPr>
        <w:t xml:space="preserve"> </w:t>
      </w:r>
      <w:r w:rsidRPr="00255D8E">
        <w:rPr>
          <w:rStyle w:val="Emphasis"/>
        </w:rPr>
        <w:t>after taxes and transfers</w:t>
      </w:r>
      <w:r w:rsidRPr="00255D8E">
        <w:rPr>
          <w:sz w:val="16"/>
        </w:rPr>
        <w:t xml:space="preserve"> </w:t>
      </w:r>
      <w:r w:rsidRPr="00255D8E">
        <w:rPr>
          <w:rStyle w:val="StyleUnderline"/>
        </w:rPr>
        <w:t>they</w:t>
      </w:r>
      <w:r w:rsidRPr="00255D8E">
        <w:rPr>
          <w:sz w:val="16"/>
        </w:rPr>
        <w:t xml:space="preserve"> </w:t>
      </w:r>
      <w:r w:rsidRPr="00255D8E">
        <w:rPr>
          <w:rStyle w:val="Emphasis"/>
          <w:highlight w:val="cyan"/>
        </w:rPr>
        <w:t>increased by two-thirds</w:t>
      </w:r>
      <w:r w:rsidRPr="00255D8E">
        <w:rPr>
          <w:sz w:val="16"/>
        </w:rPr>
        <w:t xml:space="preserve">. Furthermore, </w:t>
      </w:r>
      <w:r w:rsidRPr="00255D8E">
        <w:rPr>
          <w:rStyle w:val="StyleUnderline"/>
          <w:highlight w:val="cyan"/>
        </w:rPr>
        <w:t>since</w:t>
      </w:r>
      <w:r w:rsidRPr="00255D8E">
        <w:rPr>
          <w:sz w:val="16"/>
        </w:rPr>
        <w:t xml:space="preserve"> </w:t>
      </w:r>
      <w:r w:rsidRPr="00255D8E">
        <w:rPr>
          <w:rStyle w:val="Emphasis"/>
          <w:highlight w:val="cyan"/>
        </w:rPr>
        <w:t>1962</w:t>
      </w:r>
      <w:r w:rsidRPr="00255D8E">
        <w:rPr>
          <w:rStyle w:val="Emphasis"/>
        </w:rPr>
        <w:t xml:space="preserve"> average</w:t>
      </w:r>
      <w:r w:rsidRPr="00255D8E">
        <w:rPr>
          <w:sz w:val="16"/>
        </w:rPr>
        <w:t xml:space="preserve"> </w:t>
      </w:r>
      <w:r w:rsidRPr="00255D8E">
        <w:rPr>
          <w:rStyle w:val="StyleUnderline"/>
        </w:rPr>
        <w:t>real per capita aftertax</w:t>
      </w:r>
      <w:r w:rsidRPr="00255D8E">
        <w:rPr>
          <w:sz w:val="16"/>
        </w:rPr>
        <w:t xml:space="preserve"> </w:t>
      </w:r>
      <w:r w:rsidRPr="00255D8E">
        <w:rPr>
          <w:rStyle w:val="Emphasis"/>
          <w:highlight w:val="cyan"/>
        </w:rPr>
        <w:t>incomes</w:t>
      </w:r>
      <w:r w:rsidRPr="00255D8E">
        <w:rPr>
          <w:sz w:val="16"/>
        </w:rPr>
        <w:t xml:space="preserve"> </w:t>
      </w:r>
      <w:r w:rsidRPr="00255D8E">
        <w:rPr>
          <w:rStyle w:val="StyleUnderline"/>
          <w:highlight w:val="cyan"/>
        </w:rPr>
        <w:t>more than</w:t>
      </w:r>
      <w:r w:rsidRPr="00255D8E">
        <w:rPr>
          <w:sz w:val="16"/>
          <w:highlight w:val="cyan"/>
        </w:rPr>
        <w:t xml:space="preserve"> </w:t>
      </w:r>
      <w:r w:rsidRPr="00255D8E">
        <w:rPr>
          <w:rStyle w:val="Emphasis"/>
          <w:highlight w:val="cyan"/>
        </w:rPr>
        <w:t>tripled</w:t>
      </w:r>
      <w:r w:rsidRPr="00255D8E">
        <w:rPr>
          <w:sz w:val="16"/>
        </w:rPr>
        <w:t xml:space="preserve"> </w:t>
      </w:r>
      <w:r w:rsidRPr="00255D8E">
        <w:rPr>
          <w:rStyle w:val="StyleUnderline"/>
          <w:highlight w:val="cyan"/>
        </w:rPr>
        <w:t>for</w:t>
      </w:r>
      <w:r w:rsidRPr="00255D8E">
        <w:rPr>
          <w:rStyle w:val="StyleUnderline"/>
        </w:rPr>
        <w:t xml:space="preserve"> the bottom</w:t>
      </w:r>
      <w:r w:rsidRPr="00255D8E">
        <w:rPr>
          <w:sz w:val="16"/>
        </w:rPr>
        <w:t xml:space="preserve">, </w:t>
      </w:r>
      <w:r w:rsidRPr="00255D8E">
        <w:rPr>
          <w:rStyle w:val="StyleUnderline"/>
        </w:rPr>
        <w:t>middle</w:t>
      </w:r>
      <w:r w:rsidRPr="00255D8E">
        <w:rPr>
          <w:sz w:val="16"/>
        </w:rPr>
        <w:t xml:space="preserve">, </w:t>
      </w:r>
      <w:r w:rsidRPr="00255D8E">
        <w:rPr>
          <w:rStyle w:val="StyleUnderline"/>
        </w:rPr>
        <w:t xml:space="preserve">and top </w:t>
      </w:r>
      <w:r w:rsidRPr="00255D8E">
        <w:rPr>
          <w:rStyle w:val="StyleUnderline"/>
          <w:highlight w:val="cyan"/>
        </w:rPr>
        <w:t>income</w:t>
      </w:r>
      <w:r w:rsidRPr="00255D8E">
        <w:rPr>
          <w:rStyle w:val="StyleUnderline"/>
        </w:rPr>
        <w:t xml:space="preserve"> </w:t>
      </w:r>
      <w:r w:rsidRPr="00255D8E">
        <w:rPr>
          <w:rStyle w:val="StyleUnderline"/>
          <w:highlight w:val="cyan"/>
        </w:rPr>
        <w:t>quintiles</w:t>
      </w:r>
      <w:r w:rsidRPr="00255D8E">
        <w:rPr>
          <w:sz w:val="16"/>
        </w:rPr>
        <w:t>.</w:t>
      </w:r>
    </w:p>
    <w:p w14:paraId="3810CEFC" w14:textId="77777777" w:rsidR="003C5FD0" w:rsidRPr="00255D8E" w:rsidRDefault="003C5FD0" w:rsidP="003C5FD0">
      <w:pPr>
        <w:rPr>
          <w:sz w:val="16"/>
        </w:rPr>
      </w:pPr>
      <w:r w:rsidRPr="00255D8E">
        <w:rPr>
          <w:sz w:val="16"/>
        </w:rPr>
        <w:t xml:space="preserve">Using only market income on tax returns, </w:t>
      </w:r>
      <w:r w:rsidRPr="00255D8E">
        <w:rPr>
          <w:rStyle w:val="StyleUnderline"/>
          <w:highlight w:val="cyan"/>
        </w:rPr>
        <w:t>Piketty and Saez</w:t>
      </w:r>
      <w:r w:rsidRPr="00255D8E">
        <w:rPr>
          <w:sz w:val="16"/>
        </w:rPr>
        <w:t xml:space="preserve"> (2003) </w:t>
      </w:r>
      <w:r w:rsidRPr="00255D8E">
        <w:rPr>
          <w:rStyle w:val="StyleUnderline"/>
        </w:rPr>
        <w:t>argued</w:t>
      </w:r>
      <w:r w:rsidRPr="00255D8E">
        <w:rPr>
          <w:sz w:val="16"/>
        </w:rPr>
        <w:t xml:space="preserve"> that </w:t>
      </w:r>
      <w:r w:rsidRPr="00255D8E">
        <w:rPr>
          <w:rStyle w:val="StyleUnderline"/>
        </w:rPr>
        <w:t>the top 1% share of income more than doubled since 1962</w:t>
      </w:r>
      <w:r w:rsidRPr="00255D8E">
        <w:rPr>
          <w:sz w:val="16"/>
        </w:rPr>
        <w:t xml:space="preserve">. </w:t>
      </w:r>
      <w:r w:rsidRPr="00255D8E">
        <w:rPr>
          <w:rStyle w:val="StyleUnderline"/>
        </w:rPr>
        <w:t>However</w:t>
      </w:r>
      <w:r w:rsidRPr="00255D8E">
        <w:rPr>
          <w:sz w:val="16"/>
        </w:rPr>
        <w:t xml:space="preserve">, this </w:t>
      </w:r>
      <w:r w:rsidRPr="00255D8E">
        <w:rPr>
          <w:rStyle w:val="StyleUnderline"/>
        </w:rPr>
        <w:t>analysis</w:t>
      </w:r>
      <w:r w:rsidRPr="00255D8E">
        <w:rPr>
          <w:sz w:val="16"/>
        </w:rPr>
        <w:t xml:space="preserve"> </w:t>
      </w:r>
      <w:r w:rsidRPr="00255D8E">
        <w:rPr>
          <w:rStyle w:val="Emphasis"/>
          <w:highlight w:val="cyan"/>
        </w:rPr>
        <w:t>did not include</w:t>
      </w:r>
      <w:r w:rsidRPr="00255D8E">
        <w:rPr>
          <w:rStyle w:val="Emphasis"/>
        </w:rPr>
        <w:t xml:space="preserve"> </w:t>
      </w:r>
      <w:r w:rsidRPr="00255D8E">
        <w:rPr>
          <w:rStyle w:val="Emphasis"/>
          <w:highlight w:val="cyan"/>
        </w:rPr>
        <w:t>transfers</w:t>
      </w:r>
      <w:r w:rsidRPr="00255D8E">
        <w:rPr>
          <w:sz w:val="16"/>
        </w:rPr>
        <w:t xml:space="preserve"> </w:t>
      </w:r>
      <w:r w:rsidRPr="00255D8E">
        <w:rPr>
          <w:rStyle w:val="StyleUnderline"/>
          <w:highlight w:val="cyan"/>
        </w:rPr>
        <w:t>and</w:t>
      </w:r>
      <w:r w:rsidRPr="00255D8E">
        <w:rPr>
          <w:sz w:val="16"/>
        </w:rPr>
        <w:t xml:space="preserve"> </w:t>
      </w:r>
      <w:r w:rsidRPr="00255D8E">
        <w:rPr>
          <w:rStyle w:val="Emphasis"/>
          <w:highlight w:val="cyan"/>
        </w:rPr>
        <w:t xml:space="preserve">other income </w:t>
      </w:r>
      <w:r w:rsidRPr="00255D8E">
        <w:rPr>
          <w:rStyle w:val="Emphasis"/>
        </w:rPr>
        <w:t>sources</w:t>
      </w:r>
      <w:r w:rsidRPr="00255D8E">
        <w:rPr>
          <w:sz w:val="16"/>
        </w:rPr>
        <w:t xml:space="preserve"> </w:t>
      </w:r>
      <w:r w:rsidRPr="00255D8E">
        <w:rPr>
          <w:rStyle w:val="StyleUnderline"/>
        </w:rPr>
        <w:t>not reported on individual income tax returns</w:t>
      </w:r>
      <w:r w:rsidRPr="00255D8E">
        <w:rPr>
          <w:sz w:val="16"/>
        </w:rPr>
        <w:t xml:space="preserve">, </w:t>
      </w:r>
      <w:r w:rsidRPr="00255D8E">
        <w:rPr>
          <w:rStyle w:val="Emphasis"/>
          <w:highlight w:val="cyan"/>
        </w:rPr>
        <w:t>nor</w:t>
      </w:r>
      <w:r w:rsidRPr="00255D8E">
        <w:rPr>
          <w:rStyle w:val="Emphasis"/>
        </w:rPr>
        <w:t xml:space="preserve"> did it </w:t>
      </w:r>
      <w:r w:rsidRPr="00255D8E">
        <w:rPr>
          <w:rStyle w:val="Emphasis"/>
          <w:highlight w:val="cyan"/>
        </w:rPr>
        <w:t>account for</w:t>
      </w:r>
      <w:r w:rsidRPr="00255D8E">
        <w:rPr>
          <w:sz w:val="16"/>
        </w:rPr>
        <w:t xml:space="preserve"> </w:t>
      </w:r>
      <w:r w:rsidRPr="00255D8E">
        <w:rPr>
          <w:rStyle w:val="StyleUnderline"/>
        </w:rPr>
        <w:t>the effects of</w:t>
      </w:r>
      <w:r w:rsidRPr="00255D8E">
        <w:rPr>
          <w:sz w:val="16"/>
        </w:rPr>
        <w:t xml:space="preserve"> </w:t>
      </w:r>
      <w:r w:rsidRPr="00255D8E">
        <w:rPr>
          <w:rStyle w:val="Emphasis"/>
        </w:rPr>
        <w:t xml:space="preserve">major </w:t>
      </w:r>
      <w:r w:rsidRPr="00255D8E">
        <w:rPr>
          <w:rStyle w:val="Emphasis"/>
          <w:highlight w:val="cyan"/>
        </w:rPr>
        <w:t>tax reforms</w:t>
      </w:r>
      <w:r w:rsidRPr="00255D8E">
        <w:rPr>
          <w:sz w:val="16"/>
        </w:rPr>
        <w:t xml:space="preserve"> </w:t>
      </w:r>
      <w:r w:rsidRPr="00255D8E">
        <w:rPr>
          <w:rStyle w:val="StyleUnderline"/>
        </w:rPr>
        <w:t>and changes in marriage rates</w:t>
      </w:r>
      <w:r w:rsidRPr="00255D8E">
        <w:rPr>
          <w:sz w:val="16"/>
        </w:rPr>
        <w:t xml:space="preserve">. </w:t>
      </w:r>
      <w:r w:rsidRPr="00255D8E">
        <w:rPr>
          <w:rStyle w:val="StyleUnderline"/>
        </w:rPr>
        <w:t>Thus</w:t>
      </w:r>
      <w:r w:rsidRPr="00255D8E">
        <w:rPr>
          <w:sz w:val="16"/>
        </w:rPr>
        <w:t xml:space="preserve">, </w:t>
      </w:r>
      <w:r w:rsidRPr="00255D8E">
        <w:rPr>
          <w:rStyle w:val="StyleUnderline"/>
        </w:rPr>
        <w:t xml:space="preserve">it </w:t>
      </w:r>
      <w:r w:rsidRPr="00255D8E">
        <w:rPr>
          <w:rStyle w:val="StyleUnderline"/>
          <w:highlight w:val="cyan"/>
        </w:rPr>
        <w:t>gave a</w:t>
      </w:r>
      <w:r w:rsidRPr="00255D8E">
        <w:rPr>
          <w:sz w:val="16"/>
          <w:highlight w:val="cyan"/>
        </w:rPr>
        <w:t xml:space="preserve"> </w:t>
      </w:r>
      <w:r w:rsidRPr="00255D8E">
        <w:rPr>
          <w:rStyle w:val="Emphasis"/>
          <w:highlight w:val="cyan"/>
        </w:rPr>
        <w:t>distorted view</w:t>
      </w:r>
      <w:r w:rsidRPr="00255D8E">
        <w:rPr>
          <w:rStyle w:val="Emphasis"/>
        </w:rPr>
        <w:t xml:space="preserve"> of</w:t>
      </w:r>
      <w:r w:rsidRPr="00255D8E">
        <w:rPr>
          <w:sz w:val="16"/>
        </w:rPr>
        <w:t xml:space="preserve"> </w:t>
      </w:r>
      <w:r w:rsidRPr="00255D8E">
        <w:rPr>
          <w:rStyle w:val="StyleUnderline"/>
        </w:rPr>
        <w:t>income</w:t>
      </w:r>
      <w:r w:rsidRPr="00255D8E">
        <w:rPr>
          <w:sz w:val="16"/>
        </w:rPr>
        <w:t xml:space="preserve"> </w:t>
      </w:r>
      <w:r w:rsidRPr="00255D8E">
        <w:rPr>
          <w:rStyle w:val="Emphasis"/>
        </w:rPr>
        <w:t>inequality</w:t>
      </w:r>
      <w:r w:rsidRPr="00255D8E">
        <w:rPr>
          <w:sz w:val="16"/>
        </w:rPr>
        <w:t xml:space="preserve"> </w:t>
      </w:r>
      <w:r w:rsidRPr="00255D8E">
        <w:rPr>
          <w:rStyle w:val="StyleUnderline"/>
        </w:rPr>
        <w:t>levels and trends</w:t>
      </w:r>
      <w:r w:rsidRPr="00255D8E">
        <w:rPr>
          <w:sz w:val="16"/>
        </w:rPr>
        <w:t xml:space="preserve">. Piketty, Saez, and Zucman (2018) reached less extreme conclusions after addressing some of these issues but relied on several problematic allocation assumptions for income not reported on tax returns. Our </w:t>
      </w:r>
      <w:r w:rsidRPr="00255D8E">
        <w:rPr>
          <w:rStyle w:val="StyleUnderline"/>
        </w:rPr>
        <w:t xml:space="preserve">analysis shows that </w:t>
      </w:r>
      <w:r w:rsidRPr="00255D8E">
        <w:rPr>
          <w:rStyle w:val="StyleUnderline"/>
          <w:highlight w:val="cyan"/>
        </w:rPr>
        <w:t>their</w:t>
      </w:r>
      <w:r w:rsidRPr="00255D8E">
        <w:rPr>
          <w:sz w:val="16"/>
        </w:rPr>
        <w:t xml:space="preserve"> </w:t>
      </w:r>
      <w:r w:rsidRPr="00255D8E">
        <w:rPr>
          <w:rStyle w:val="Emphasis"/>
          <w:highlight w:val="cyan"/>
        </w:rPr>
        <w:t>conclusions</w:t>
      </w:r>
      <w:r w:rsidRPr="00255D8E">
        <w:rPr>
          <w:sz w:val="16"/>
        </w:rPr>
        <w:t xml:space="preserve"> </w:t>
      </w:r>
      <w:r w:rsidRPr="00255D8E">
        <w:rPr>
          <w:rStyle w:val="StyleUnderline"/>
        </w:rPr>
        <w:t>are</w:t>
      </w:r>
      <w:r w:rsidRPr="00255D8E">
        <w:rPr>
          <w:sz w:val="16"/>
        </w:rPr>
        <w:t xml:space="preserve"> </w:t>
      </w:r>
      <w:r w:rsidRPr="00255D8E">
        <w:rPr>
          <w:rStyle w:val="Emphasis"/>
          <w:highlight w:val="cyan"/>
        </w:rPr>
        <w:t>not robust</w:t>
      </w:r>
      <w:r w:rsidRPr="00255D8E">
        <w:rPr>
          <w:sz w:val="16"/>
        </w:rPr>
        <w:t xml:space="preserve"> </w:t>
      </w:r>
      <w:r w:rsidRPr="00255D8E">
        <w:rPr>
          <w:rStyle w:val="StyleUnderline"/>
        </w:rPr>
        <w:t>to use of more data-driven allocations and correcting for changes in how income is reported in tax data</w:t>
      </w:r>
      <w:r w:rsidRPr="00255D8E">
        <w:rPr>
          <w:sz w:val="16"/>
        </w:rPr>
        <w:t>.</w:t>
      </w:r>
    </w:p>
    <w:p w14:paraId="77E17D33" w14:textId="77777777" w:rsidR="003C5FD0" w:rsidRPr="00255D8E" w:rsidRDefault="003C5FD0" w:rsidP="003C5FD0">
      <w:pPr>
        <w:rPr>
          <w:sz w:val="16"/>
        </w:rPr>
      </w:pPr>
      <w:r w:rsidRPr="00255D8E">
        <w:rPr>
          <w:sz w:val="16"/>
        </w:rPr>
        <w:t xml:space="preserve">The large share of income not reported in tax data and the challenges of accounting for major social and economic changes mean that there is considerable uncertainty associated with estimating income distributions over time. </w:t>
      </w:r>
      <w:r w:rsidRPr="00255D8E">
        <w:rPr>
          <w:rStyle w:val="StyleUnderline"/>
        </w:rPr>
        <w:t>Our analysis highlights the importance of attention to details in using tax data</w:t>
      </w:r>
      <w:r w:rsidRPr="00255D8E">
        <w:rPr>
          <w:sz w:val="16"/>
        </w:rPr>
        <w:t xml:space="preserve">, </w:t>
      </w:r>
      <w:r w:rsidRPr="00255D8E">
        <w:rPr>
          <w:rStyle w:val="StyleUnderline"/>
        </w:rPr>
        <w:t>accounting for</w:t>
      </w:r>
      <w:r w:rsidRPr="00255D8E">
        <w:rPr>
          <w:sz w:val="16"/>
        </w:rPr>
        <w:t xml:space="preserve"> tax </w:t>
      </w:r>
      <w:r w:rsidRPr="00255D8E">
        <w:rPr>
          <w:rStyle w:val="StyleUnderline"/>
        </w:rPr>
        <w:t>reforms</w:t>
      </w:r>
      <w:r w:rsidRPr="00255D8E">
        <w:rPr>
          <w:sz w:val="16"/>
        </w:rPr>
        <w:t xml:space="preserve">, </w:t>
      </w:r>
      <w:r w:rsidRPr="00255D8E">
        <w:rPr>
          <w:rStyle w:val="StyleUnderline"/>
        </w:rPr>
        <w:t>and including income not reported</w:t>
      </w:r>
      <w:r w:rsidRPr="00255D8E">
        <w:rPr>
          <w:sz w:val="16"/>
        </w:rPr>
        <w:t xml:space="preserve"> on tax returns. By emphasizing the sensitivity of top income share estimates to the assumptions used to allocate income not reported on tax returns, our analysis contributes to a better understanding of the evolution of inequality since the 1960s.</w:t>
      </w:r>
    </w:p>
    <w:p w14:paraId="208CFDB2" w14:textId="77777777" w:rsidR="003C5FD0" w:rsidRPr="00563B7D" w:rsidRDefault="003C5FD0" w:rsidP="003C5FD0"/>
    <w:p w14:paraId="5BED6C5B" w14:textId="77777777" w:rsidR="003C5FD0" w:rsidRPr="00D86F5A" w:rsidRDefault="003C5FD0" w:rsidP="003C5FD0">
      <w:pPr>
        <w:pStyle w:val="Heading4"/>
        <w:numPr>
          <w:ilvl w:val="0"/>
          <w:numId w:val="11"/>
        </w:numPr>
        <w:rPr>
          <w:rFonts w:eastAsia="Calibri"/>
        </w:rPr>
      </w:pPr>
      <w:r>
        <w:rPr>
          <w:rFonts w:eastAsia="Calibri"/>
        </w:rPr>
        <w:t xml:space="preserve">Alt cause- US AID was cut when unions were still intact. </w:t>
      </w:r>
    </w:p>
    <w:p w14:paraId="3E62BEF8" w14:textId="77777777" w:rsidR="003C5FD0" w:rsidRPr="00852AB7" w:rsidRDefault="003C5FD0" w:rsidP="003C5FD0">
      <w:pPr>
        <w:pStyle w:val="ListParagraph"/>
        <w:keepNext/>
        <w:keepLines/>
        <w:numPr>
          <w:ilvl w:val="0"/>
          <w:numId w:val="11"/>
        </w:numPr>
        <w:spacing w:before="40" w:after="0"/>
        <w:outlineLvl w:val="3"/>
        <w:rPr>
          <w:rFonts w:eastAsia="Times New Roman" w:cs="Times New Roman"/>
          <w:b/>
          <w:iCs/>
          <w:sz w:val="26"/>
        </w:rPr>
      </w:pPr>
      <w:r>
        <w:rPr>
          <w:rFonts w:eastAsia="Times New Roman" w:cs="Times New Roman"/>
          <w:b/>
          <w:iCs/>
          <w:sz w:val="26"/>
        </w:rPr>
        <w:t>Food c</w:t>
      </w:r>
      <w:r w:rsidRPr="00852AB7">
        <w:rPr>
          <w:rFonts w:eastAsia="Times New Roman" w:cs="Times New Roman"/>
          <w:b/>
          <w:iCs/>
          <w:sz w:val="26"/>
        </w:rPr>
        <w:t xml:space="preserve">onflict is </w:t>
      </w:r>
      <w:r w:rsidRPr="00852AB7">
        <w:rPr>
          <w:rFonts w:eastAsia="Times New Roman" w:cs="Times New Roman"/>
          <w:b/>
          <w:iCs/>
          <w:sz w:val="26"/>
          <w:u w:val="single"/>
        </w:rPr>
        <w:t>rare</w:t>
      </w:r>
      <w:r w:rsidRPr="00852AB7">
        <w:rPr>
          <w:rFonts w:eastAsia="Times New Roman" w:cs="Times New Roman"/>
          <w:b/>
          <w:iCs/>
          <w:sz w:val="26"/>
        </w:rPr>
        <w:t xml:space="preserve"> and more likely to be causes by </w:t>
      </w:r>
      <w:r w:rsidRPr="00852AB7">
        <w:rPr>
          <w:rFonts w:eastAsia="Times New Roman" w:cs="Times New Roman"/>
          <w:b/>
          <w:iCs/>
          <w:sz w:val="26"/>
          <w:u w:val="single"/>
        </w:rPr>
        <w:t>abundance</w:t>
      </w:r>
      <w:r w:rsidRPr="00852AB7">
        <w:rPr>
          <w:rFonts w:eastAsia="Times New Roman" w:cs="Times New Roman"/>
          <w:b/>
          <w:iCs/>
          <w:sz w:val="26"/>
        </w:rPr>
        <w:t xml:space="preserve">. </w:t>
      </w:r>
    </w:p>
    <w:p w14:paraId="6D44F6C0" w14:textId="77777777" w:rsidR="003C5FD0" w:rsidRPr="00D86F5A" w:rsidRDefault="003C5FD0" w:rsidP="003C5FD0">
      <w:pPr>
        <w:rPr>
          <w:rFonts w:eastAsia="Calibri"/>
        </w:rPr>
      </w:pPr>
      <w:r w:rsidRPr="00D86F5A">
        <w:rPr>
          <w:rFonts w:eastAsia="Calibri"/>
          <w:b/>
          <w:bCs/>
          <w:sz w:val="26"/>
        </w:rPr>
        <w:t>Sova</w:t>
      </w:r>
      <w:r w:rsidRPr="00D86F5A">
        <w:rPr>
          <w:rFonts w:eastAsia="Calibri"/>
        </w:rPr>
        <w:t xml:space="preserve"> &amp; Zembilci </w:t>
      </w:r>
      <w:r w:rsidRPr="00D86F5A">
        <w:rPr>
          <w:rFonts w:eastAsia="Calibri"/>
          <w:b/>
          <w:bCs/>
          <w:sz w:val="26"/>
        </w:rPr>
        <w:t>23</w:t>
      </w:r>
      <w:r w:rsidRPr="00D86F5A">
        <w:rPr>
          <w:rFonts w:eastAsia="Calibri"/>
        </w:rPr>
        <w:t>, *Senior director of Public Policy and Research at World Food Program USA previously United Nations **Former program manager of the CSIS Global Food Security Program, 4-6-2023, “Dangerously Hungry” https://www.wfpusa.org/policy-advocacy/reports-publications/dangerously-hungry/)</w:t>
      </w:r>
    </w:p>
    <w:p w14:paraId="09BB089B" w14:textId="77777777" w:rsidR="003C5FD0" w:rsidRPr="00D86F5A" w:rsidRDefault="003C5FD0" w:rsidP="003C5FD0">
      <w:pPr>
        <w:rPr>
          <w:rFonts w:eastAsia="Calibri"/>
          <w:sz w:val="16"/>
        </w:rPr>
      </w:pPr>
      <w:r w:rsidRPr="00D86F5A">
        <w:rPr>
          <w:rFonts w:eastAsia="Calibri"/>
          <w:sz w:val="16"/>
        </w:rPr>
        <w:t xml:space="preserve">Since 2017, </w:t>
      </w:r>
      <w:r w:rsidRPr="00D86F5A">
        <w:rPr>
          <w:rFonts w:eastAsia="Calibri"/>
          <w:u w:val="single"/>
        </w:rPr>
        <w:t>researchers have empirically connected</w:t>
      </w:r>
      <w:r w:rsidRPr="00D86F5A">
        <w:rPr>
          <w:rFonts w:eastAsia="Calibri"/>
          <w:sz w:val="16"/>
        </w:rPr>
        <w:t xml:space="preserve"> </w:t>
      </w:r>
      <w:r w:rsidRPr="00D86F5A">
        <w:rPr>
          <w:rFonts w:eastAsia="Calibri"/>
          <w:b/>
          <w:iCs/>
          <w:u w:val="single"/>
          <w:bdr w:val="single" w:sz="8" w:space="0" w:color="auto"/>
        </w:rPr>
        <w:t>12 specific drivers of hunger</w:t>
      </w:r>
      <w:r w:rsidRPr="00D86F5A">
        <w:rPr>
          <w:rFonts w:eastAsia="Calibri"/>
          <w:sz w:val="16"/>
        </w:rPr>
        <w:t xml:space="preserve"> (e.g., crop yields, food prices) </w:t>
      </w:r>
      <w:r w:rsidRPr="00D86F5A">
        <w:rPr>
          <w:rFonts w:eastAsia="Calibri"/>
          <w:u w:val="single"/>
        </w:rPr>
        <w:t>to eight distinct types of</w:t>
      </w:r>
      <w:r w:rsidRPr="00D86F5A">
        <w:rPr>
          <w:rFonts w:eastAsia="Calibri"/>
          <w:sz w:val="16"/>
        </w:rPr>
        <w:t xml:space="preserve"> </w:t>
      </w:r>
      <w:r w:rsidRPr="00D86F5A">
        <w:rPr>
          <w:rFonts w:eastAsia="Calibri"/>
          <w:b/>
          <w:iCs/>
          <w:u w:val="single"/>
          <w:bdr w:val="single" w:sz="8" w:space="0" w:color="auto"/>
        </w:rPr>
        <w:t>instability</w:t>
      </w:r>
      <w:r w:rsidRPr="00D86F5A">
        <w:rPr>
          <w:rFonts w:eastAsia="Calibri"/>
          <w:sz w:val="16"/>
        </w:rPr>
        <w:t xml:space="preserve"> and conflict ranging from protests and riots to civil war (see Figure 3). </w:t>
      </w:r>
      <w:r w:rsidRPr="00D86F5A">
        <w:rPr>
          <w:rFonts w:eastAsia="Calibri"/>
          <w:u w:val="single"/>
        </w:rPr>
        <w:t>The drivers of food-related instability can be grouped into three main categories</w:t>
      </w:r>
      <w:r w:rsidRPr="00D86F5A">
        <w:rPr>
          <w:rFonts w:eastAsia="Calibri"/>
          <w:sz w:val="16"/>
        </w:rPr>
        <w:t xml:space="preserve">: the </w:t>
      </w:r>
      <w:r w:rsidRPr="00D86F5A">
        <w:rPr>
          <w:rFonts w:eastAsia="Calibri"/>
          <w:b/>
          <w:iCs/>
          <w:u w:val="single"/>
          <w:bdr w:val="single" w:sz="8" w:space="0" w:color="auto"/>
        </w:rPr>
        <w:t>climate</w:t>
      </w:r>
      <w:r w:rsidRPr="00D86F5A">
        <w:rPr>
          <w:rFonts w:eastAsia="Calibri"/>
          <w:sz w:val="16"/>
        </w:rPr>
        <w:t xml:space="preserve"> crisis, </w:t>
      </w:r>
      <w:r w:rsidRPr="00D86F5A">
        <w:rPr>
          <w:rFonts w:eastAsia="Calibri"/>
          <w:b/>
          <w:iCs/>
          <w:u w:val="single"/>
          <w:bdr w:val="single" w:sz="8" w:space="0" w:color="auto"/>
        </w:rPr>
        <w:t>resource</w:t>
      </w:r>
      <w:r w:rsidRPr="00D86F5A">
        <w:rPr>
          <w:rFonts w:eastAsia="Calibri"/>
          <w:sz w:val="16"/>
        </w:rPr>
        <w:t xml:space="preserve"> conflict </w:t>
      </w:r>
      <w:r w:rsidRPr="00D86F5A">
        <w:rPr>
          <w:rFonts w:eastAsia="Calibri"/>
          <w:u w:val="single"/>
        </w:rPr>
        <w:t>and</w:t>
      </w:r>
      <w:r w:rsidRPr="00D86F5A">
        <w:rPr>
          <w:rFonts w:eastAsia="Calibri"/>
          <w:sz w:val="16"/>
        </w:rPr>
        <w:t xml:space="preserve"> </w:t>
      </w:r>
      <w:r w:rsidRPr="00D86F5A">
        <w:rPr>
          <w:rFonts w:eastAsia="Calibri"/>
          <w:b/>
          <w:iCs/>
          <w:u w:val="single"/>
          <w:bdr w:val="single" w:sz="8" w:space="0" w:color="auto"/>
        </w:rPr>
        <w:t>economic</w:t>
      </w:r>
      <w:r w:rsidRPr="00D86F5A">
        <w:rPr>
          <w:rFonts w:eastAsia="Calibri"/>
          <w:sz w:val="16"/>
        </w:rPr>
        <w:t xml:space="preserve"> shocks. Over the past five years, half of all peer-reviewed studies in this review have examined food-related instability through the lens of the climate crisis. </w:t>
      </w:r>
      <w:r w:rsidRPr="00D86F5A">
        <w:rPr>
          <w:rFonts w:eastAsia="Calibri"/>
          <w:highlight w:val="cyan"/>
          <w:u w:val="single"/>
        </w:rPr>
        <w:t xml:space="preserve">Food insecurity </w:t>
      </w:r>
      <w:r w:rsidRPr="00D86F5A">
        <w:rPr>
          <w:rFonts w:eastAsia="Calibri"/>
          <w:u w:val="single"/>
        </w:rPr>
        <w:t>alone</w:t>
      </w:r>
      <w:r w:rsidRPr="00D86F5A">
        <w:rPr>
          <w:rFonts w:eastAsia="Calibri"/>
          <w:sz w:val="16"/>
        </w:rPr>
        <w:t xml:space="preserve"> </w:t>
      </w:r>
      <w:r w:rsidRPr="00D86F5A">
        <w:rPr>
          <w:rFonts w:eastAsia="Calibri"/>
          <w:b/>
          <w:iCs/>
          <w:highlight w:val="cyan"/>
          <w:u w:val="single"/>
          <w:bdr w:val="single" w:sz="8" w:space="0" w:color="auto"/>
        </w:rPr>
        <w:t>rarely</w:t>
      </w:r>
      <w:r w:rsidRPr="00D86F5A">
        <w:rPr>
          <w:rFonts w:eastAsia="Calibri"/>
          <w:sz w:val="16"/>
          <w:highlight w:val="cyan"/>
        </w:rPr>
        <w:t xml:space="preserve"> </w:t>
      </w:r>
      <w:r w:rsidRPr="00D86F5A">
        <w:rPr>
          <w:rFonts w:eastAsia="Calibri"/>
          <w:highlight w:val="cyan"/>
          <w:u w:val="single"/>
        </w:rPr>
        <w:t>produces conflict</w:t>
      </w:r>
      <w:r w:rsidRPr="00D86F5A">
        <w:rPr>
          <w:rFonts w:eastAsia="Calibri"/>
          <w:sz w:val="16"/>
        </w:rPr>
        <w:t xml:space="preserve">. </w:t>
      </w:r>
      <w:r w:rsidRPr="00D86F5A">
        <w:rPr>
          <w:rFonts w:eastAsia="Calibri"/>
          <w:u w:val="single"/>
        </w:rPr>
        <w:t>Instead</w:t>
      </w:r>
      <w:r w:rsidRPr="00D86F5A">
        <w:rPr>
          <w:rFonts w:eastAsia="Calibri"/>
          <w:sz w:val="16"/>
        </w:rPr>
        <w:t xml:space="preserve">, </w:t>
      </w:r>
      <w:r w:rsidRPr="00D86F5A">
        <w:rPr>
          <w:rFonts w:eastAsia="Calibri"/>
          <w:highlight w:val="cyan"/>
          <w:u w:val="single"/>
        </w:rPr>
        <w:t>people must also be</w:t>
      </w:r>
      <w:r w:rsidRPr="00D86F5A">
        <w:rPr>
          <w:rFonts w:eastAsia="Calibri"/>
          <w:sz w:val="16"/>
          <w:highlight w:val="cyan"/>
        </w:rPr>
        <w:t xml:space="preserve"> </w:t>
      </w:r>
      <w:r w:rsidRPr="00D86F5A">
        <w:rPr>
          <w:rFonts w:eastAsia="Calibri"/>
          <w:b/>
          <w:iCs/>
          <w:highlight w:val="cyan"/>
          <w:u w:val="single"/>
          <w:bdr w:val="single" w:sz="8" w:space="0" w:color="auto"/>
        </w:rPr>
        <w:t>motivated</w:t>
      </w:r>
      <w:r w:rsidRPr="00D86F5A">
        <w:rPr>
          <w:rFonts w:eastAsia="Calibri"/>
          <w:sz w:val="16"/>
          <w:highlight w:val="cyan"/>
        </w:rPr>
        <w:t xml:space="preserve"> </w:t>
      </w:r>
      <w:r w:rsidRPr="00D86F5A">
        <w:rPr>
          <w:rFonts w:eastAsia="Calibri"/>
          <w:highlight w:val="cyan"/>
          <w:u w:val="single"/>
        </w:rPr>
        <w:t xml:space="preserve">to choose conflict </w:t>
      </w:r>
      <w:r w:rsidRPr="00D86F5A">
        <w:rPr>
          <w:rFonts w:eastAsia="Calibri"/>
          <w:u w:val="single"/>
        </w:rPr>
        <w:t>over peace</w:t>
      </w:r>
      <w:r w:rsidRPr="00D86F5A">
        <w:rPr>
          <w:rFonts w:eastAsia="Calibri"/>
          <w:sz w:val="16"/>
        </w:rPr>
        <w:t xml:space="preserve">. </w:t>
      </w:r>
      <w:r w:rsidRPr="00D86F5A">
        <w:rPr>
          <w:rFonts w:eastAsia="Calibri"/>
          <w:u w:val="single"/>
        </w:rPr>
        <w:t xml:space="preserve">Those </w:t>
      </w:r>
      <w:r w:rsidRPr="00D86F5A">
        <w:rPr>
          <w:rFonts w:eastAsia="Calibri"/>
          <w:highlight w:val="cyan"/>
          <w:u w:val="single"/>
        </w:rPr>
        <w:t>motivations</w:t>
      </w:r>
      <w:r w:rsidRPr="00D86F5A">
        <w:rPr>
          <w:rFonts w:eastAsia="Calibri"/>
          <w:u w:val="single"/>
        </w:rPr>
        <w:t xml:space="preserve"> can be </w:t>
      </w:r>
      <w:r w:rsidRPr="00D86F5A">
        <w:rPr>
          <w:rFonts w:eastAsia="Calibri"/>
          <w:highlight w:val="cyan"/>
          <w:u w:val="single"/>
        </w:rPr>
        <w:t>grouped into three</w:t>
      </w:r>
      <w:r w:rsidRPr="00D86F5A">
        <w:rPr>
          <w:rFonts w:eastAsia="Calibri"/>
          <w:u w:val="single"/>
        </w:rPr>
        <w:t xml:space="preserve"> distinct </w:t>
      </w:r>
      <w:r w:rsidRPr="00D86F5A">
        <w:rPr>
          <w:rFonts w:eastAsia="Calibri"/>
          <w:highlight w:val="cyan"/>
          <w:u w:val="single"/>
        </w:rPr>
        <w:t>categories</w:t>
      </w:r>
      <w:r w:rsidRPr="00D86F5A">
        <w:rPr>
          <w:rFonts w:eastAsia="Calibri"/>
          <w:sz w:val="16"/>
        </w:rPr>
        <w:t xml:space="preserve">: </w:t>
      </w:r>
      <w:r w:rsidRPr="00D86F5A">
        <w:rPr>
          <w:rFonts w:eastAsia="Calibri"/>
          <w:b/>
          <w:iCs/>
          <w:highlight w:val="cyan"/>
          <w:u w:val="single"/>
          <w:bdr w:val="single" w:sz="8" w:space="0" w:color="auto"/>
        </w:rPr>
        <w:t>desperation</w:t>
      </w:r>
      <w:r w:rsidRPr="00D86F5A">
        <w:rPr>
          <w:rFonts w:eastAsia="Calibri"/>
          <w:sz w:val="16"/>
        </w:rPr>
        <w:t xml:space="preserve">, </w:t>
      </w:r>
      <w:r w:rsidRPr="00D86F5A">
        <w:rPr>
          <w:rFonts w:eastAsia="Calibri"/>
          <w:b/>
          <w:iCs/>
          <w:highlight w:val="cyan"/>
          <w:u w:val="single"/>
          <w:bdr w:val="single" w:sz="8" w:space="0" w:color="auto"/>
        </w:rPr>
        <w:t>grievance</w:t>
      </w:r>
      <w:r w:rsidRPr="00D86F5A">
        <w:rPr>
          <w:rFonts w:eastAsia="Calibri"/>
          <w:sz w:val="16"/>
        </w:rPr>
        <w:t xml:space="preserve"> </w:t>
      </w:r>
      <w:r w:rsidRPr="00D86F5A">
        <w:rPr>
          <w:rFonts w:eastAsia="Calibri"/>
          <w:u w:val="single"/>
        </w:rPr>
        <w:t>or</w:t>
      </w:r>
      <w:r w:rsidRPr="00D86F5A">
        <w:rPr>
          <w:rFonts w:eastAsia="Calibri"/>
          <w:sz w:val="16"/>
        </w:rPr>
        <w:t xml:space="preserve"> </w:t>
      </w:r>
      <w:r w:rsidRPr="00D86F5A">
        <w:rPr>
          <w:rFonts w:eastAsia="Calibri"/>
          <w:b/>
          <w:iCs/>
          <w:highlight w:val="cyan"/>
          <w:u w:val="single"/>
          <w:bdr w:val="single" w:sz="8" w:space="0" w:color="auto"/>
        </w:rPr>
        <w:t>governance</w:t>
      </w:r>
      <w:r w:rsidRPr="00D86F5A">
        <w:rPr>
          <w:rFonts w:eastAsia="Calibri"/>
          <w:sz w:val="16"/>
        </w:rPr>
        <w:t xml:space="preserve">. </w:t>
      </w:r>
      <w:r w:rsidRPr="00D86F5A">
        <w:rPr>
          <w:rFonts w:eastAsia="Calibri"/>
          <w:highlight w:val="cyan"/>
          <w:u w:val="single"/>
        </w:rPr>
        <w:t xml:space="preserve">Hunger is not a </w:t>
      </w:r>
      <w:r w:rsidRPr="00D86F5A">
        <w:rPr>
          <w:rFonts w:eastAsia="Calibri"/>
          <w:b/>
          <w:iCs/>
          <w:highlight w:val="cyan"/>
          <w:u w:val="single"/>
          <w:bdr w:val="single" w:sz="8" w:space="0" w:color="auto"/>
        </w:rPr>
        <w:t>necessary</w:t>
      </w:r>
      <w:r w:rsidRPr="00D86F5A">
        <w:rPr>
          <w:rFonts w:eastAsia="Calibri"/>
          <w:sz w:val="16"/>
          <w:highlight w:val="cyan"/>
        </w:rPr>
        <w:t xml:space="preserve"> </w:t>
      </w:r>
      <w:r w:rsidRPr="00D86F5A">
        <w:rPr>
          <w:rFonts w:eastAsia="Calibri"/>
          <w:highlight w:val="cyan"/>
          <w:u w:val="single"/>
        </w:rPr>
        <w:t>precondition</w:t>
      </w:r>
      <w:r w:rsidRPr="00D86F5A">
        <w:rPr>
          <w:rFonts w:eastAsia="Calibri"/>
          <w:sz w:val="16"/>
        </w:rPr>
        <w:t xml:space="preserve"> </w:t>
      </w:r>
      <w:r w:rsidRPr="00D86F5A">
        <w:rPr>
          <w:rFonts w:eastAsia="Calibri"/>
          <w:highlight w:val="cyan"/>
          <w:u w:val="single"/>
        </w:rPr>
        <w:t>for food</w:t>
      </w:r>
      <w:r w:rsidRPr="00D86F5A">
        <w:rPr>
          <w:rFonts w:eastAsia="Calibri"/>
          <w:u w:val="single"/>
        </w:rPr>
        <w:t xml:space="preserve">-related </w:t>
      </w:r>
      <w:r w:rsidRPr="00D86F5A">
        <w:rPr>
          <w:rFonts w:eastAsia="Calibri"/>
          <w:highlight w:val="cyan"/>
          <w:u w:val="single"/>
        </w:rPr>
        <w:t>instability</w:t>
      </w:r>
      <w:r w:rsidRPr="00D86F5A">
        <w:rPr>
          <w:rFonts w:eastAsia="Calibri"/>
          <w:sz w:val="16"/>
        </w:rPr>
        <w:t xml:space="preserve">. </w:t>
      </w:r>
      <w:r w:rsidRPr="00D86F5A">
        <w:rPr>
          <w:rFonts w:eastAsia="Calibri"/>
          <w:b/>
          <w:iCs/>
          <w:highlight w:val="cyan"/>
          <w:u w:val="single"/>
          <w:bdr w:val="single" w:sz="8" w:space="0" w:color="auto"/>
        </w:rPr>
        <w:t>Instead</w:t>
      </w:r>
      <w:r w:rsidRPr="00D86F5A">
        <w:rPr>
          <w:rFonts w:eastAsia="Calibri"/>
          <w:sz w:val="16"/>
        </w:rPr>
        <w:t xml:space="preserve">, </w:t>
      </w:r>
      <w:r w:rsidRPr="00D86F5A">
        <w:rPr>
          <w:rFonts w:eastAsia="Calibri"/>
          <w:highlight w:val="cyan"/>
          <w:u w:val="single"/>
        </w:rPr>
        <w:t>conflict is</w:t>
      </w:r>
      <w:r w:rsidRPr="00D86F5A">
        <w:rPr>
          <w:rFonts w:eastAsia="Calibri"/>
          <w:u w:val="single"/>
        </w:rPr>
        <w:t xml:space="preserve"> often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product</w:t>
      </w:r>
      <w:r w:rsidRPr="00D86F5A">
        <w:rPr>
          <w:rFonts w:eastAsia="Calibri"/>
          <w:sz w:val="16"/>
          <w:highlight w:val="cyan"/>
        </w:rPr>
        <w:t xml:space="preserve"> </w:t>
      </w:r>
      <w:r w:rsidRPr="00D86F5A">
        <w:rPr>
          <w:rFonts w:eastAsia="Calibri"/>
          <w:highlight w:val="cyan"/>
          <w:u w:val="single"/>
        </w:rPr>
        <w:t>of</w:t>
      </w:r>
      <w:r w:rsidRPr="00D86F5A">
        <w:rPr>
          <w:rFonts w:eastAsia="Calibri"/>
          <w:u w:val="single"/>
        </w:rPr>
        <w:t xml:space="preserve"> perceived </w:t>
      </w:r>
      <w:r w:rsidRPr="00D86F5A">
        <w:rPr>
          <w:rFonts w:eastAsia="Calibri"/>
          <w:highlight w:val="cyan"/>
          <w:u w:val="single"/>
        </w:rPr>
        <w:t>threats to food availability</w:t>
      </w:r>
      <w:r w:rsidRPr="00D86F5A">
        <w:rPr>
          <w:rFonts w:eastAsia="Calibri"/>
          <w:sz w:val="16"/>
        </w:rPr>
        <w:t xml:space="preserve">, </w:t>
      </w:r>
      <w:r w:rsidRPr="00D86F5A">
        <w:rPr>
          <w:rFonts w:eastAsia="Calibri"/>
          <w:u w:val="single"/>
        </w:rPr>
        <w:t>access and/ or utilization</w:t>
      </w:r>
      <w:r w:rsidRPr="00D86F5A">
        <w:rPr>
          <w:rFonts w:eastAsia="Calibri"/>
          <w:sz w:val="16"/>
        </w:rPr>
        <w:t xml:space="preserve">. </w:t>
      </w:r>
      <w:r w:rsidRPr="00D86F5A">
        <w:rPr>
          <w:rFonts w:eastAsia="Calibri"/>
          <w:b/>
          <w:iCs/>
          <w:u w:val="single"/>
          <w:bdr w:val="single" w:sz="8" w:space="0" w:color="auto"/>
        </w:rPr>
        <w:t>Therefore</w:t>
      </w:r>
      <w:r w:rsidRPr="00D86F5A">
        <w:rPr>
          <w:rFonts w:eastAsia="Calibri"/>
          <w:sz w:val="16"/>
        </w:rPr>
        <w:t xml:space="preserve">, </w:t>
      </w:r>
      <w:r w:rsidRPr="00D86F5A">
        <w:rPr>
          <w:rFonts w:eastAsia="Calibri"/>
          <w:highlight w:val="cyan"/>
          <w:u w:val="single"/>
        </w:rPr>
        <w:t>people participating in violent conflict are not always</w:t>
      </w:r>
      <w:r w:rsidRPr="00D86F5A">
        <w:rPr>
          <w:rFonts w:eastAsia="Calibri"/>
          <w:sz w:val="16"/>
          <w:highlight w:val="cyan"/>
        </w:rPr>
        <w:t xml:space="preserve"> </w:t>
      </w:r>
      <w:r w:rsidRPr="00D86F5A">
        <w:rPr>
          <w:rFonts w:eastAsia="Calibri"/>
          <w:b/>
          <w:iCs/>
          <w:highlight w:val="cyan"/>
          <w:u w:val="single"/>
          <w:bdr w:val="single" w:sz="8" w:space="0" w:color="auto"/>
        </w:rPr>
        <w:t>experiencing hunger</w:t>
      </w:r>
      <w:r w:rsidRPr="00D86F5A">
        <w:rPr>
          <w:rFonts w:eastAsia="Calibri"/>
          <w:sz w:val="16"/>
          <w:highlight w:val="cyan"/>
        </w:rPr>
        <w:t xml:space="preserve">. </w:t>
      </w:r>
      <w:r w:rsidRPr="00D86F5A">
        <w:rPr>
          <w:rFonts w:eastAsia="Calibri"/>
          <w:u w:val="single"/>
        </w:rPr>
        <w:t>The inverse is also true</w:t>
      </w:r>
      <w:r w:rsidRPr="00D86F5A">
        <w:rPr>
          <w:rFonts w:eastAsia="Calibri"/>
          <w:sz w:val="16"/>
        </w:rPr>
        <w:t xml:space="preserve">: </w:t>
      </w:r>
      <w:r w:rsidRPr="00D86F5A">
        <w:rPr>
          <w:rFonts w:eastAsia="Calibri"/>
          <w:u w:val="single"/>
        </w:rPr>
        <w:t>People experiencing</w:t>
      </w:r>
      <w:r w:rsidRPr="00D86F5A">
        <w:rPr>
          <w:rFonts w:eastAsia="Calibri"/>
          <w:sz w:val="16"/>
        </w:rPr>
        <w:t xml:space="preserve"> </w:t>
      </w:r>
      <w:r w:rsidRPr="00D86F5A">
        <w:rPr>
          <w:rFonts w:eastAsia="Calibri"/>
          <w:b/>
          <w:iCs/>
          <w:u w:val="single"/>
          <w:bdr w:val="single" w:sz="8" w:space="0" w:color="auto"/>
        </w:rPr>
        <w:t>hunger</w:t>
      </w:r>
      <w:r w:rsidRPr="00D86F5A">
        <w:rPr>
          <w:rFonts w:eastAsia="Calibri"/>
          <w:sz w:val="16"/>
        </w:rPr>
        <w:t xml:space="preserve"> </w:t>
      </w:r>
      <w:r w:rsidRPr="00D86F5A">
        <w:rPr>
          <w:rFonts w:eastAsia="Calibri"/>
          <w:u w:val="single"/>
        </w:rPr>
        <w:t>are not always</w:t>
      </w:r>
      <w:r w:rsidRPr="00D86F5A">
        <w:rPr>
          <w:rFonts w:eastAsia="Calibri"/>
          <w:sz w:val="16"/>
        </w:rPr>
        <w:t xml:space="preserve"> </w:t>
      </w:r>
      <w:r w:rsidRPr="00D86F5A">
        <w:rPr>
          <w:rFonts w:eastAsia="Calibri"/>
          <w:b/>
          <w:iCs/>
          <w:u w:val="single"/>
          <w:bdr w:val="single" w:sz="8" w:space="0" w:color="auto"/>
        </w:rPr>
        <w:t>violent</w:t>
      </w:r>
      <w:r w:rsidRPr="00D86F5A">
        <w:rPr>
          <w:rFonts w:eastAsia="Calibri"/>
          <w:sz w:val="16"/>
        </w:rPr>
        <w:t xml:space="preserve">. </w:t>
      </w:r>
      <w:r w:rsidRPr="00D86F5A">
        <w:rPr>
          <w:rFonts w:eastAsia="Calibri"/>
          <w:u w:val="single"/>
        </w:rPr>
        <w:t>Foo</w:t>
      </w:r>
      <w:r w:rsidRPr="00D86F5A">
        <w:rPr>
          <w:rFonts w:eastAsia="Calibri"/>
          <w:highlight w:val="cyan"/>
          <w:u w:val="single"/>
        </w:rPr>
        <w:t>d-related instability can be</w:t>
      </w:r>
      <w:r w:rsidRPr="00D86F5A">
        <w:rPr>
          <w:rFonts w:eastAsia="Calibri"/>
          <w:sz w:val="16"/>
          <w:highlight w:val="cyan"/>
        </w:rPr>
        <w:t xml:space="preserve"> </w:t>
      </w:r>
      <w:r w:rsidRPr="00D86F5A">
        <w:rPr>
          <w:rFonts w:eastAsia="Calibri"/>
          <w:b/>
          <w:iCs/>
          <w:highlight w:val="cyan"/>
          <w:u w:val="single"/>
          <w:bdr w:val="single" w:sz="8" w:space="0" w:color="auto"/>
        </w:rPr>
        <w:t>driven</w:t>
      </w:r>
      <w:r w:rsidRPr="00D86F5A">
        <w:rPr>
          <w:rFonts w:eastAsia="Calibri"/>
          <w:sz w:val="16"/>
          <w:highlight w:val="cyan"/>
        </w:rPr>
        <w:t xml:space="preserve"> </w:t>
      </w:r>
      <w:r w:rsidRPr="00D86F5A">
        <w:rPr>
          <w:rFonts w:eastAsia="Calibri"/>
          <w:highlight w:val="cyan"/>
          <w:u w:val="single"/>
        </w:rPr>
        <w:t>by both</w:t>
      </w:r>
      <w:r w:rsidRPr="00D86F5A">
        <w:rPr>
          <w:rFonts w:eastAsia="Calibri"/>
          <w:sz w:val="16"/>
          <w:highlight w:val="cyan"/>
        </w:rPr>
        <w:t xml:space="preserve"> </w:t>
      </w:r>
      <w:r w:rsidRPr="00D86F5A">
        <w:rPr>
          <w:rFonts w:eastAsia="Calibri"/>
          <w:b/>
          <w:iCs/>
          <w:highlight w:val="cyan"/>
          <w:u w:val="single"/>
          <w:bdr w:val="single" w:sz="8" w:space="0" w:color="auto"/>
        </w:rPr>
        <w:t>food scarcity</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abundance</w:t>
      </w:r>
      <w:r w:rsidRPr="00D86F5A">
        <w:rPr>
          <w:rFonts w:eastAsia="Calibri"/>
          <w:sz w:val="16"/>
          <w:highlight w:val="cyan"/>
        </w:rPr>
        <w:t>,</w:t>
      </w:r>
      <w:r w:rsidRPr="00D86F5A">
        <w:rPr>
          <w:rFonts w:eastAsia="Calibri"/>
          <w:sz w:val="16"/>
        </w:rPr>
        <w:t xml:space="preserve"> </w:t>
      </w:r>
      <w:r w:rsidRPr="00D86F5A">
        <w:rPr>
          <w:rFonts w:eastAsia="Calibri"/>
          <w:u w:val="single"/>
        </w:rPr>
        <w:t>sometimes simultaneously</w:t>
      </w:r>
      <w:r w:rsidRPr="00D86F5A">
        <w:rPr>
          <w:rFonts w:eastAsia="Calibri"/>
          <w:sz w:val="16"/>
        </w:rPr>
        <w:t>. Food price riots and protests are most common in urban areas. More extreme forms of food-related instability, like terrorism and civil war, often begin in rural areas farther from the reach of government authorities.</w:t>
      </w:r>
    </w:p>
    <w:p w14:paraId="6745E8AA" w14:textId="77777777" w:rsidR="003C5FD0" w:rsidRPr="00852AB7" w:rsidRDefault="003C5FD0" w:rsidP="003C5FD0">
      <w:pPr>
        <w:pStyle w:val="ListParagraph"/>
        <w:keepNext/>
        <w:keepLines/>
        <w:numPr>
          <w:ilvl w:val="0"/>
          <w:numId w:val="11"/>
        </w:numPr>
        <w:spacing w:before="40" w:after="0"/>
        <w:outlineLvl w:val="3"/>
        <w:rPr>
          <w:rFonts w:eastAsia="Times New Roman" w:cs="Times New Roman"/>
          <w:b/>
          <w:iCs/>
          <w:sz w:val="26"/>
        </w:rPr>
      </w:pPr>
      <w:r w:rsidRPr="00852AB7">
        <w:rPr>
          <w:rFonts w:eastAsia="Times New Roman" w:cs="Times New Roman"/>
          <w:b/>
          <w:iCs/>
          <w:sz w:val="26"/>
        </w:rPr>
        <w:t>Nuclear accidents don’t threaten human life---empirics</w:t>
      </w:r>
    </w:p>
    <w:p w14:paraId="7FFBB119" w14:textId="77777777" w:rsidR="003C5FD0" w:rsidRPr="00D86F5A" w:rsidRDefault="003C5FD0" w:rsidP="003C5FD0">
      <w:pPr>
        <w:rPr>
          <w:rFonts w:eastAsia="Calibri"/>
        </w:rPr>
      </w:pPr>
      <w:r w:rsidRPr="00D86F5A">
        <w:rPr>
          <w:rFonts w:eastAsia="Calibri"/>
          <w:b/>
          <w:bCs/>
          <w:sz w:val="26"/>
        </w:rPr>
        <w:t>Aytbaev 20</w:t>
      </w:r>
      <w:r w:rsidRPr="00D86F5A">
        <w:rPr>
          <w:rFonts w:eastAsia="Calibri"/>
        </w:rPr>
        <w:t xml:space="preserve">, *BS in Physics of Kinetic Phenomena; MA in Systems Analysis and Management, **Masters Student in Systems Analysis and Management at the Moscow Engineering Physics Institute, ***Senior Research Associate at the Vienna Center for Disarmament and Non-Proliferation (*Bulat, **Dmitry Grigoriev, **Vladislav Lavrenchuk, ***Noah Mayhew, 8/31/2020, “Don’t let nuclear accidents scare you away from nuclear power,” Bulletin of the Atomic Scientists, https://thebulletin.org/2020/08/dont-let-nuclear-accidents-scare-you-away-from-nuclear-power/) </w:t>
      </w:r>
    </w:p>
    <w:p w14:paraId="75C60922" w14:textId="77777777" w:rsidR="003C5FD0" w:rsidRPr="00D86F5A" w:rsidRDefault="003C5FD0" w:rsidP="003C5FD0">
      <w:pPr>
        <w:rPr>
          <w:rFonts w:eastAsia="Calibri"/>
          <w:sz w:val="16"/>
        </w:rPr>
      </w:pPr>
      <w:r w:rsidRPr="00D86F5A">
        <w:rPr>
          <w:rFonts w:eastAsia="Calibri"/>
          <w:sz w:val="16"/>
        </w:rPr>
        <w:t xml:space="preserve">In the search for a carbon-free energy mix for the future, nuclear energy remains controversial. </w:t>
      </w:r>
      <w:r w:rsidRPr="00D86F5A">
        <w:rPr>
          <w:rFonts w:eastAsia="Calibri"/>
          <w:u w:val="single"/>
        </w:rPr>
        <w:t>Public anxiety</w:t>
      </w:r>
      <w:r w:rsidRPr="00D86F5A">
        <w:rPr>
          <w:rFonts w:eastAsia="Calibri"/>
          <w:sz w:val="16"/>
        </w:rPr>
        <w:t xml:space="preserve"> about nuclear power </w:t>
      </w:r>
      <w:r w:rsidRPr="00D86F5A">
        <w:rPr>
          <w:rFonts w:eastAsia="Calibri"/>
          <w:u w:val="single"/>
        </w:rPr>
        <w:t xml:space="preserve">stems </w:t>
      </w:r>
      <w:r w:rsidRPr="00D86F5A">
        <w:rPr>
          <w:rFonts w:eastAsia="Calibri"/>
          <w:sz w:val="16"/>
        </w:rPr>
        <w:t xml:space="preserve">primarily </w:t>
      </w:r>
      <w:r w:rsidRPr="00D86F5A">
        <w:rPr>
          <w:rFonts w:eastAsia="Calibri"/>
          <w:u w:val="single"/>
        </w:rPr>
        <w:t>from concerns about safety and the potential of major accidents</w:t>
      </w:r>
      <w:r w:rsidRPr="00D86F5A">
        <w:rPr>
          <w:rFonts w:eastAsia="Calibri"/>
          <w:sz w:val="16"/>
        </w:rPr>
        <w:t xml:space="preserve">. However, </w:t>
      </w:r>
      <w:r w:rsidRPr="00D86F5A">
        <w:rPr>
          <w:rFonts w:eastAsia="Calibri"/>
          <w:highlight w:val="cyan"/>
          <w:u w:val="single"/>
        </w:rPr>
        <w:t>an analysis of the three most serious nuclear accidents—Three Mile Island, Chernobyl, and Fukushima</w:t>
      </w:r>
      <w:r w:rsidRPr="00D86F5A">
        <w:rPr>
          <w:rFonts w:eastAsia="Calibri"/>
          <w:u w:val="single"/>
        </w:rPr>
        <w:t xml:space="preserve"> Daiichi—</w:t>
      </w:r>
      <w:r w:rsidRPr="00D86F5A">
        <w:rPr>
          <w:rFonts w:eastAsia="Calibri"/>
          <w:highlight w:val="cyan"/>
          <w:u w:val="single"/>
        </w:rPr>
        <w:t>suggests that the</w:t>
      </w:r>
      <w:r w:rsidRPr="00D86F5A">
        <w:rPr>
          <w:rFonts w:eastAsia="Calibri"/>
          <w:sz w:val="16"/>
        </w:rPr>
        <w:t xml:space="preserve"> direct </w:t>
      </w:r>
      <w:r w:rsidRPr="00D86F5A">
        <w:rPr>
          <w:rFonts w:eastAsia="Calibri"/>
          <w:highlight w:val="cyan"/>
          <w:u w:val="single"/>
        </w:rPr>
        <w:t>threat on human life has been overstated</w:t>
      </w:r>
      <w:r w:rsidRPr="00D86F5A">
        <w:rPr>
          <w:rFonts w:eastAsia="Calibri"/>
          <w:sz w:val="16"/>
        </w:rPr>
        <w:t>. Still, there are other risks and consequences to consider, including the enormous scale of the disruption and the imprint on public consciousness, particularly in the cases of the Chernobyl and Fukushima.</w:t>
      </w:r>
    </w:p>
    <w:p w14:paraId="495963B3" w14:textId="77777777" w:rsidR="003C5FD0" w:rsidRPr="00D86F5A" w:rsidRDefault="003C5FD0" w:rsidP="003C5FD0">
      <w:pPr>
        <w:rPr>
          <w:rFonts w:eastAsia="Calibri"/>
          <w:sz w:val="16"/>
        </w:rPr>
      </w:pPr>
      <w:r w:rsidRPr="00D86F5A">
        <w:rPr>
          <w:rFonts w:eastAsia="Calibri"/>
          <w:highlight w:val="cyan"/>
          <w:u w:val="single"/>
        </w:rPr>
        <w:t>What is often left out</w:t>
      </w:r>
      <w:r w:rsidRPr="00D86F5A">
        <w:rPr>
          <w:rFonts w:eastAsia="Calibri"/>
          <w:u w:val="single"/>
        </w:rPr>
        <w:t xml:space="preserve"> of the debate about the safety record of nuclear energy </w:t>
      </w:r>
      <w:r w:rsidRPr="00D86F5A">
        <w:rPr>
          <w:rFonts w:eastAsia="Calibri"/>
          <w:highlight w:val="cyan"/>
          <w:u w:val="single"/>
        </w:rPr>
        <w:t>are the risks of alternative forms of electricity generation</w:t>
      </w:r>
      <w:r w:rsidRPr="00D86F5A">
        <w:rPr>
          <w:rFonts w:eastAsia="Calibri"/>
          <w:sz w:val="16"/>
        </w:rPr>
        <w:t xml:space="preserve">. Even after accounting for both the immediate and long-term toll of the three accidents, </w:t>
      </w:r>
      <w:r w:rsidRPr="00D86F5A">
        <w:rPr>
          <w:rFonts w:eastAsia="Calibri"/>
          <w:highlight w:val="cyan"/>
          <w:u w:val="single"/>
        </w:rPr>
        <w:t>nuclear power has a remarkably safe track record</w:t>
      </w:r>
      <w:r w:rsidRPr="00D86F5A">
        <w:rPr>
          <w:rFonts w:eastAsia="Calibri"/>
          <w:sz w:val="16"/>
        </w:rPr>
        <w:t xml:space="preserve"> compared to coal, natural gas, and even hydroelectric power.</w:t>
      </w:r>
    </w:p>
    <w:p w14:paraId="055297BB" w14:textId="77777777" w:rsidR="003C5FD0" w:rsidRPr="00D86F5A" w:rsidRDefault="003C5FD0" w:rsidP="003C5FD0">
      <w:pPr>
        <w:rPr>
          <w:rFonts w:eastAsia="Calibri"/>
          <w:sz w:val="16"/>
          <w:szCs w:val="16"/>
        </w:rPr>
      </w:pPr>
      <w:r w:rsidRPr="00D86F5A">
        <w:rPr>
          <w:rFonts w:eastAsia="Calibri"/>
          <w:sz w:val="16"/>
          <w:szCs w:val="16"/>
        </w:rPr>
        <w:t>Moreover, nuclear energy can play a key role in climate change mitigation. In order to reach the goals set out by the 2015 Paris Agreement, nuclear power will need to double its contribution to the energy mix. But countries will not be able to do this if they do not have the support of their publics.</w:t>
      </w:r>
    </w:p>
    <w:p w14:paraId="4C93A245" w14:textId="77777777" w:rsidR="003C5FD0" w:rsidRPr="00D86F5A" w:rsidRDefault="003C5FD0" w:rsidP="003C5FD0">
      <w:pPr>
        <w:rPr>
          <w:rFonts w:eastAsia="Calibri"/>
          <w:sz w:val="16"/>
          <w:szCs w:val="16"/>
        </w:rPr>
      </w:pPr>
      <w:r w:rsidRPr="00D86F5A">
        <w:rPr>
          <w:rFonts w:eastAsia="Calibri"/>
          <w:sz w:val="16"/>
          <w:szCs w:val="16"/>
        </w:rPr>
        <w:t>One remedy is to increase the emphasis on education, including toward the younger generations, so that citizens can make informed decisions on the benefits of nuclear energy. With education, societies may remember the lessons so painfully imparted by nuclear disasters, but also recognize that those lessons are being applied to make nuclear energy a part of a sustainable future.</w:t>
      </w:r>
    </w:p>
    <w:p w14:paraId="56C519E4" w14:textId="77777777" w:rsidR="003C5FD0" w:rsidRPr="00D86F5A" w:rsidRDefault="003C5FD0" w:rsidP="003C5FD0">
      <w:pPr>
        <w:rPr>
          <w:rFonts w:eastAsia="Calibri"/>
          <w:sz w:val="16"/>
        </w:rPr>
      </w:pPr>
      <w:r w:rsidRPr="00D86F5A">
        <w:rPr>
          <w:rFonts w:eastAsia="Calibri"/>
          <w:highlight w:val="cyan"/>
          <w:u w:val="single"/>
        </w:rPr>
        <w:t>The Scare of Three Mile Island</w:t>
      </w:r>
      <w:r w:rsidRPr="00D86F5A">
        <w:rPr>
          <w:rFonts w:eastAsia="Calibri"/>
          <w:u w:val="single"/>
        </w:rPr>
        <w:t>. In March 1979, a series of mechanical and human errors</w:t>
      </w:r>
      <w:r w:rsidRPr="00D86F5A">
        <w:rPr>
          <w:rFonts w:eastAsia="Calibri"/>
          <w:sz w:val="16"/>
        </w:rPr>
        <w:t xml:space="preserve"> at the Three Mile Island nuclear power plant in Pennsylvania </w:t>
      </w:r>
      <w:r w:rsidRPr="00D86F5A">
        <w:rPr>
          <w:rFonts w:eastAsia="Calibri"/>
          <w:u w:val="single"/>
        </w:rPr>
        <w:t>lead to partial meltdown</w:t>
      </w:r>
      <w:r w:rsidRPr="00D86F5A">
        <w:rPr>
          <w:rFonts w:eastAsia="Calibri"/>
          <w:sz w:val="16"/>
        </w:rPr>
        <w:t xml:space="preserve"> in the reactor, resulting in a limited release of hazardous radioactive gas into the atmosphere. Officially, the affair caused no fatalities or injuries. But the </w:t>
      </w:r>
      <w:r w:rsidRPr="00D86F5A">
        <w:rPr>
          <w:rFonts w:eastAsia="Calibri"/>
          <w:u w:val="single"/>
        </w:rPr>
        <w:t>lack of prior crisis planning for nuclear accidents resulted in poor coordination</w:t>
      </w:r>
      <w:r w:rsidRPr="00D86F5A">
        <w:rPr>
          <w:rFonts w:eastAsia="Calibri"/>
          <w:sz w:val="16"/>
        </w:rPr>
        <w:t xml:space="preserve"> between first responders and poor communication with the public.</w:t>
      </w:r>
    </w:p>
    <w:p w14:paraId="627F1E16" w14:textId="77777777" w:rsidR="003C5FD0" w:rsidRPr="00D86F5A" w:rsidRDefault="003C5FD0" w:rsidP="003C5FD0">
      <w:pPr>
        <w:rPr>
          <w:rFonts w:eastAsia="Calibri"/>
          <w:sz w:val="16"/>
          <w:szCs w:val="16"/>
        </w:rPr>
      </w:pPr>
      <w:r w:rsidRPr="00D86F5A">
        <w:rPr>
          <w:rFonts w:eastAsia="Calibri"/>
          <w:sz w:val="16"/>
          <w:szCs w:val="16"/>
        </w:rPr>
        <w:t>About 40 percent of the people who lived within 15 miles of Three Mile Island were evacuated. Inconsistent accounts of events by authorities led to news reports and media dramatizations that created chaos during the evacuation that was far worse than the accident itself. Television specials following the accident used sensational titles for their broadcasts, like ABC’s “Three Mile Island: Nuclear Nightmare.” Nearby residents withdrew cash from the bank and put their homes up for sale. Area priests stoked fears by granting “general absolution.” Mass protests took place across the country in response to the accident, including one in New York City that attracted 200,000 people.</w:t>
      </w:r>
    </w:p>
    <w:p w14:paraId="41B21F2A" w14:textId="77777777" w:rsidR="003C5FD0" w:rsidRPr="00D86F5A" w:rsidRDefault="003C5FD0" w:rsidP="003C5FD0">
      <w:pPr>
        <w:rPr>
          <w:rFonts w:eastAsia="Calibri"/>
          <w:b/>
          <w:bCs/>
          <w:u w:val="single"/>
        </w:rPr>
      </w:pPr>
      <w:r w:rsidRPr="00D86F5A">
        <w:rPr>
          <w:rFonts w:eastAsia="Calibri"/>
          <w:sz w:val="16"/>
        </w:rPr>
        <w:t xml:space="preserve">But </w:t>
      </w:r>
      <w:r w:rsidRPr="00D86F5A">
        <w:rPr>
          <w:rFonts w:eastAsia="Calibri"/>
          <w:u w:val="single"/>
        </w:rPr>
        <w:t xml:space="preserve">for all the panic, </w:t>
      </w:r>
      <w:r w:rsidRPr="00D86F5A">
        <w:rPr>
          <w:rFonts w:eastAsia="Calibri"/>
          <w:b/>
          <w:iCs/>
          <w:highlight w:val="cyan"/>
          <w:u w:val="single"/>
          <w:bdr w:val="single" w:sz="8" w:space="0" w:color="auto"/>
        </w:rPr>
        <w:t>the health effects of the accident were minimal</w:t>
      </w:r>
      <w:r w:rsidRPr="00D86F5A">
        <w:rPr>
          <w:rFonts w:eastAsia="Calibri"/>
          <w:highlight w:val="cyan"/>
          <w:u w:val="single"/>
        </w:rPr>
        <w:t>. The</w:t>
      </w:r>
      <w:r w:rsidRPr="00D86F5A">
        <w:rPr>
          <w:rFonts w:eastAsia="Calibri"/>
          <w:u w:val="single"/>
        </w:rPr>
        <w:t xml:space="preserve"> approximately </w:t>
      </w:r>
      <w:r w:rsidRPr="00D86F5A">
        <w:rPr>
          <w:rFonts w:eastAsia="Calibri"/>
          <w:highlight w:val="cyan"/>
          <w:u w:val="single"/>
        </w:rPr>
        <w:t>2 million people around</w:t>
      </w:r>
      <w:r w:rsidRPr="00D86F5A">
        <w:rPr>
          <w:rFonts w:eastAsia="Calibri"/>
          <w:u w:val="single"/>
        </w:rPr>
        <w:t xml:space="preserve"> the reactor during the accident </w:t>
      </w:r>
      <w:r w:rsidRPr="00D86F5A">
        <w:rPr>
          <w:rFonts w:eastAsia="Calibri"/>
          <w:highlight w:val="cyan"/>
          <w:u w:val="single"/>
        </w:rPr>
        <w:t>are estimated to have received an average radiation dose of only</w:t>
      </w:r>
      <w:r w:rsidRPr="00D86F5A">
        <w:rPr>
          <w:rFonts w:eastAsia="Calibri"/>
          <w:u w:val="single"/>
        </w:rPr>
        <w:t xml:space="preserve"> about </w:t>
      </w:r>
      <w:r w:rsidRPr="00D86F5A">
        <w:rPr>
          <w:rFonts w:eastAsia="Calibri"/>
          <w:highlight w:val="cyan"/>
          <w:u w:val="single"/>
        </w:rPr>
        <w:t>1 millirem</w:t>
      </w:r>
      <w:r w:rsidRPr="00D86F5A">
        <w:rPr>
          <w:rFonts w:eastAsia="Calibri"/>
          <w:u w:val="single"/>
        </w:rPr>
        <w:t> above background levels</w:t>
      </w:r>
      <w:r w:rsidRPr="00D86F5A">
        <w:rPr>
          <w:rFonts w:eastAsia="Calibri"/>
          <w:sz w:val="16"/>
        </w:rPr>
        <w:t xml:space="preserve">. For comparison, </w:t>
      </w:r>
      <w:r w:rsidRPr="00D86F5A">
        <w:rPr>
          <w:rFonts w:eastAsia="Calibri"/>
          <w:u w:val="single"/>
        </w:rPr>
        <w:t>a typical chest X-ray carries a 6 millirem dose.</w:t>
      </w:r>
    </w:p>
    <w:p w14:paraId="69625AAF" w14:textId="77777777" w:rsidR="003C5FD0" w:rsidRPr="00D86F5A" w:rsidRDefault="003C5FD0" w:rsidP="003C5FD0">
      <w:pPr>
        <w:rPr>
          <w:rFonts w:eastAsia="Calibri"/>
          <w:sz w:val="14"/>
          <w:szCs w:val="14"/>
        </w:rPr>
      </w:pPr>
      <w:r w:rsidRPr="00D86F5A">
        <w:rPr>
          <w:rFonts w:eastAsia="Calibri"/>
          <w:sz w:val="14"/>
          <w:szCs w:val="14"/>
        </w:rPr>
        <w:t>After the accident, public support for nuclear energy in the United States fell from a record high of 69 percent in 1977 to 46 percent in 1979. The next power plant in the United States would not be built for more than 30 years. Today, support for nuclear power in the United States remains lukewarm. According to a 2019 Gallup poll, 49 percent of Americans favor use of nuclear energy and 49 percent oppose. The major limitation today is the high cost.</w:t>
      </w:r>
    </w:p>
    <w:p w14:paraId="7D3DCFE6" w14:textId="77777777" w:rsidR="003C5FD0" w:rsidRPr="00D86F5A" w:rsidRDefault="003C5FD0" w:rsidP="003C5FD0">
      <w:pPr>
        <w:rPr>
          <w:rFonts w:eastAsia="Calibri"/>
          <w:sz w:val="14"/>
          <w:szCs w:val="14"/>
        </w:rPr>
      </w:pPr>
      <w:r w:rsidRPr="00D86F5A">
        <w:rPr>
          <w:rFonts w:eastAsia="Calibri"/>
          <w:sz w:val="14"/>
          <w:szCs w:val="14"/>
        </w:rPr>
        <w:t>The Reality of Chernobyl. The Chernobyl accident of April 26, 1986 left a much deeper mark than Three Mile Island, both in terms of real effects of the disaster and the public perception of it. Disaster struck because the plant suffered from profound defects in reactor design, lack of a requisite safety culture, and mistakes made by the power station operators.</w:t>
      </w:r>
    </w:p>
    <w:p w14:paraId="475DB313" w14:textId="77777777" w:rsidR="003C5FD0" w:rsidRPr="00D86F5A" w:rsidRDefault="003C5FD0" w:rsidP="003C5FD0">
      <w:pPr>
        <w:rPr>
          <w:rFonts w:eastAsia="Calibri"/>
          <w:sz w:val="14"/>
          <w:szCs w:val="14"/>
        </w:rPr>
      </w:pPr>
      <w:r w:rsidRPr="00D86F5A">
        <w:rPr>
          <w:rFonts w:eastAsia="Calibri"/>
          <w:sz w:val="14"/>
          <w:szCs w:val="14"/>
        </w:rPr>
        <w:t>Although the accident resulted in the immediate death of between 30 and 50 people, many more died in the years following as a result of cancers caused by exposure to radiation. While there is still no consensus on how many people that may be, credible estimates range anywhere from 4,000 to 60,000.</w:t>
      </w:r>
    </w:p>
    <w:p w14:paraId="70ABB7F1" w14:textId="77777777" w:rsidR="003C5FD0" w:rsidRPr="00D86F5A" w:rsidRDefault="003C5FD0" w:rsidP="003C5FD0">
      <w:pPr>
        <w:rPr>
          <w:rFonts w:eastAsia="Calibri"/>
          <w:sz w:val="14"/>
          <w:szCs w:val="14"/>
        </w:rPr>
      </w:pPr>
      <w:r w:rsidRPr="00D86F5A">
        <w:rPr>
          <w:rFonts w:eastAsia="Calibri"/>
          <w:sz w:val="14"/>
          <w:szCs w:val="14"/>
        </w:rPr>
        <w:t>In Ukraine and Belarus the reality on the ground was tragic. Of the 400,000 Ukrainians, Belarusians, and Russians living in the contaminated area, 116,000 were evacuated in the Summer of 1986 and another 220,000 in subsequent years. They were evacuated from their homes without their possessions, leaving nothing but abandoned buildings. Though they were told the evacuations were temporary, most never returned, and much of the area remains uninhabitable.</w:t>
      </w:r>
    </w:p>
    <w:p w14:paraId="06BC82CE" w14:textId="77777777" w:rsidR="003C5FD0" w:rsidRPr="00D86F5A" w:rsidRDefault="003C5FD0" w:rsidP="003C5FD0">
      <w:pPr>
        <w:rPr>
          <w:rFonts w:eastAsia="Calibri"/>
          <w:sz w:val="14"/>
          <w:szCs w:val="14"/>
        </w:rPr>
      </w:pPr>
      <w:r w:rsidRPr="00D86F5A">
        <w:rPr>
          <w:rFonts w:eastAsia="Calibri"/>
          <w:sz w:val="14"/>
          <w:szCs w:val="14"/>
        </w:rPr>
        <w:t>As a result of the accident, anti-nuclear movements that protest the expansion of nuclear energy sprang up all over the globe. The populations of some countries in the range of Chernobyl’s radioactive cloud remain vehemently anti-nuclear today, notably Austria. In 2006, Mikhail Gorbachev stated, “The nuclear meltdown at Chernobyl, even more than my launch of perestroika, was perhaps the main cause of the Soviet Union’s collapse five years later.”</w:t>
      </w:r>
    </w:p>
    <w:p w14:paraId="08F2BBD5" w14:textId="77777777" w:rsidR="003C5FD0" w:rsidRPr="00D86F5A" w:rsidRDefault="003C5FD0" w:rsidP="003C5FD0">
      <w:pPr>
        <w:rPr>
          <w:rFonts w:eastAsia="Calibri"/>
          <w:sz w:val="14"/>
          <w:szCs w:val="14"/>
        </w:rPr>
      </w:pPr>
      <w:r w:rsidRPr="00D86F5A">
        <w:rPr>
          <w:rFonts w:eastAsia="Calibri"/>
          <w:sz w:val="14"/>
          <w:szCs w:val="14"/>
        </w:rPr>
        <w:t>However, Russian public sentiment toward nuclear energy was not irreparably damaged—likely because of Soviet policy makers’ interest in preserving the Soviet nuclear industry. According to the Levada Center, a societal polling organization in Russia, in the year 2000, 69 percent of Russians thought that a catastrophe on the order of Chernobyl was either very likely or quite likely in the near future. In 2019, only 30 percent of respondents shared that sentiment.</w:t>
      </w:r>
    </w:p>
    <w:p w14:paraId="631C872F" w14:textId="77777777" w:rsidR="003C5FD0" w:rsidRPr="00D86F5A" w:rsidRDefault="003C5FD0" w:rsidP="003C5FD0">
      <w:pPr>
        <w:rPr>
          <w:rFonts w:eastAsia="Calibri"/>
          <w:sz w:val="16"/>
        </w:rPr>
      </w:pPr>
      <w:r w:rsidRPr="00D86F5A">
        <w:rPr>
          <w:rFonts w:eastAsia="Calibri"/>
          <w:highlight w:val="cyan"/>
          <w:u w:val="single"/>
        </w:rPr>
        <w:t>Following</w:t>
      </w:r>
      <w:r w:rsidRPr="00D86F5A">
        <w:rPr>
          <w:rFonts w:eastAsia="Calibri"/>
          <w:u w:val="single"/>
        </w:rPr>
        <w:t xml:space="preserve"> the </w:t>
      </w:r>
      <w:r w:rsidRPr="00D86F5A">
        <w:rPr>
          <w:rFonts w:eastAsia="Calibri"/>
          <w:highlight w:val="cyan"/>
          <w:u w:val="single"/>
        </w:rPr>
        <w:t>Chernobyl</w:t>
      </w:r>
      <w:r w:rsidRPr="00D86F5A">
        <w:rPr>
          <w:rFonts w:eastAsia="Calibri"/>
          <w:u w:val="single"/>
        </w:rPr>
        <w:t xml:space="preserve"> disaster, </w:t>
      </w:r>
      <w:r w:rsidRPr="00D86F5A">
        <w:rPr>
          <w:rFonts w:eastAsia="Calibri"/>
          <w:highlight w:val="cyan"/>
          <w:u w:val="single"/>
        </w:rPr>
        <w:t>nuclear safety</w:t>
      </w:r>
      <w:r w:rsidRPr="00D86F5A">
        <w:rPr>
          <w:rFonts w:eastAsia="Calibri"/>
          <w:u w:val="single"/>
        </w:rPr>
        <w:t xml:space="preserve"> culture </w:t>
      </w:r>
      <w:r w:rsidRPr="00D86F5A">
        <w:rPr>
          <w:rFonts w:eastAsia="Calibri"/>
          <w:highlight w:val="cyan"/>
          <w:u w:val="single"/>
        </w:rPr>
        <w:t>became a tenet of the global</w:t>
      </w:r>
      <w:r w:rsidRPr="00D86F5A">
        <w:rPr>
          <w:rFonts w:eastAsia="Calibri"/>
          <w:u w:val="single"/>
        </w:rPr>
        <w:t xml:space="preserve"> nuclear power </w:t>
      </w:r>
      <w:r w:rsidRPr="00D86F5A">
        <w:rPr>
          <w:rFonts w:eastAsia="Calibri"/>
          <w:highlight w:val="cyan"/>
          <w:u w:val="single"/>
        </w:rPr>
        <w:t>industry</w:t>
      </w:r>
      <w:r w:rsidRPr="00D86F5A">
        <w:rPr>
          <w:rFonts w:eastAsia="Calibri"/>
          <w:sz w:val="16"/>
        </w:rPr>
        <w:t xml:space="preserve">. The International Atomic Energy Agency began to actively promote safety-by-design, </w:t>
      </w:r>
      <w:r w:rsidRPr="00D86F5A">
        <w:rPr>
          <w:rFonts w:eastAsia="Calibri"/>
          <w:u w:val="single"/>
        </w:rPr>
        <w:t xml:space="preserve">the </w:t>
      </w:r>
      <w:r w:rsidRPr="00D86F5A">
        <w:rPr>
          <w:rFonts w:eastAsia="Calibri"/>
          <w:highlight w:val="cyan"/>
          <w:u w:val="single"/>
        </w:rPr>
        <w:t>practice of building</w:t>
      </w:r>
      <w:r w:rsidRPr="00D86F5A">
        <w:rPr>
          <w:rFonts w:eastAsia="Calibri"/>
          <w:u w:val="single"/>
        </w:rPr>
        <w:t xml:space="preserve"> inherent </w:t>
      </w:r>
      <w:r w:rsidRPr="00D86F5A">
        <w:rPr>
          <w:rFonts w:eastAsia="Calibri"/>
          <w:highlight w:val="cyan"/>
          <w:u w:val="single"/>
        </w:rPr>
        <w:t>safety features into the design of new power plants</w:t>
      </w:r>
      <w:r w:rsidRPr="00D86F5A">
        <w:rPr>
          <w:rFonts w:eastAsia="Calibri"/>
          <w:sz w:val="16"/>
        </w:rPr>
        <w:t>. For its part, the Russian nuclear industry recovered. It was able to implement a massive integration of safety culture into the design and operation of its new nuclear power plants. The result is that Russia has become the leading exporter of nuclear power plants today.</w:t>
      </w:r>
    </w:p>
    <w:p w14:paraId="587B07BD" w14:textId="77777777" w:rsidR="003C5FD0" w:rsidRPr="0079077C" w:rsidRDefault="003C5FD0" w:rsidP="003C5FD0">
      <w:pPr>
        <w:pStyle w:val="Heading3"/>
      </w:pPr>
      <w:r>
        <w:t>Adv 2</w:t>
      </w:r>
    </w:p>
    <w:p w14:paraId="02E4CC8F" w14:textId="77777777" w:rsidR="003C5FD0" w:rsidRPr="00D12926" w:rsidRDefault="003C5FD0" w:rsidP="003C5FD0">
      <w:pPr>
        <w:pStyle w:val="Heading4"/>
        <w:numPr>
          <w:ilvl w:val="0"/>
          <w:numId w:val="13"/>
        </w:numPr>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t xml:space="preserve"> the aff cant overcome this. </w:t>
      </w:r>
    </w:p>
    <w:p w14:paraId="1E8836D5" w14:textId="77777777" w:rsidR="003C5FD0" w:rsidRPr="003F4DC9" w:rsidRDefault="003C5FD0" w:rsidP="003C5FD0">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6AAC5BA6" w14:textId="77777777" w:rsidR="003C5FD0" w:rsidRPr="00120BA3" w:rsidRDefault="003C5FD0" w:rsidP="003C5FD0">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7144F114" w14:textId="77777777" w:rsidR="003C5FD0" w:rsidRPr="00115290" w:rsidRDefault="003C5FD0" w:rsidP="003C5FD0">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7CE17D2E" w14:textId="77777777" w:rsidR="003C5FD0" w:rsidRPr="00115290" w:rsidRDefault="003C5FD0" w:rsidP="003C5FD0">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718C43B8" w14:textId="77777777" w:rsidR="003C5FD0" w:rsidRPr="00115290" w:rsidRDefault="003C5FD0" w:rsidP="003C5FD0">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2D0EED58" w14:textId="77777777" w:rsidR="003C5FD0" w:rsidRPr="00115290" w:rsidRDefault="003C5FD0" w:rsidP="003C5FD0">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0B41A6B" w14:textId="77777777" w:rsidR="003C5FD0" w:rsidRPr="00120BA3" w:rsidRDefault="003C5FD0" w:rsidP="003C5FD0">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08663F5C" w14:textId="77777777" w:rsidR="003C5FD0" w:rsidRPr="00120BA3" w:rsidRDefault="003C5FD0" w:rsidP="003C5FD0">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559960A5" w14:textId="77777777" w:rsidR="003C5FD0" w:rsidRDefault="003C5FD0" w:rsidP="003C5FD0">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781D8AEE" w14:textId="77777777" w:rsidR="003C5FD0" w:rsidRPr="00120BA3" w:rsidRDefault="003C5FD0" w:rsidP="003C5FD0">
      <w:pPr>
        <w:rPr>
          <w:sz w:val="16"/>
        </w:rPr>
      </w:pPr>
    </w:p>
    <w:p w14:paraId="2067C95E" w14:textId="77777777" w:rsidR="003C5FD0" w:rsidRPr="00852AB7" w:rsidRDefault="003C5FD0" w:rsidP="003C5FD0">
      <w:pPr>
        <w:pStyle w:val="ListParagraph"/>
        <w:keepNext/>
        <w:keepLines/>
        <w:numPr>
          <w:ilvl w:val="0"/>
          <w:numId w:val="13"/>
        </w:numPr>
        <w:spacing w:before="40" w:after="0"/>
        <w:outlineLvl w:val="3"/>
        <w:rPr>
          <w:rFonts w:eastAsia="Times New Roman"/>
          <w:b/>
          <w:iCs/>
          <w:sz w:val="26"/>
        </w:rPr>
      </w:pPr>
      <w:r w:rsidRPr="00852AB7">
        <w:rPr>
          <w:rFonts w:eastAsia="Times New Roman"/>
          <w:b/>
          <w:iCs/>
          <w:sz w:val="26"/>
        </w:rPr>
        <w:t>Democracy doesn’t solve war---</w:t>
      </w:r>
      <w:r w:rsidRPr="00852AB7">
        <w:rPr>
          <w:rFonts w:eastAsia="Times New Roman"/>
          <w:b/>
          <w:iCs/>
          <w:sz w:val="26"/>
          <w:u w:val="single"/>
        </w:rPr>
        <w:t>best models</w:t>
      </w:r>
      <w:r w:rsidRPr="00852AB7">
        <w:rPr>
          <w:rFonts w:eastAsia="Times New Roman"/>
          <w:b/>
          <w:iCs/>
          <w:sz w:val="26"/>
        </w:rPr>
        <w:t xml:space="preserve">. </w:t>
      </w:r>
    </w:p>
    <w:p w14:paraId="48A4ED32" w14:textId="77777777" w:rsidR="003C5FD0" w:rsidRPr="00D86F5A" w:rsidRDefault="003C5FD0" w:rsidP="003C5FD0">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7" w:history="1">
        <w:r w:rsidRPr="00D86F5A">
          <w:rPr>
            <w:rFonts w:eastAsia="Calibri"/>
          </w:rPr>
          <w:t>https://arxiv.org/pdf/1809.04141.pdf</w:t>
        </w:r>
      </w:hyperlink>
      <w:r w:rsidRPr="00D86F5A">
        <w:rPr>
          <w:rFonts w:eastAsia="Calibri"/>
        </w:rPr>
        <w:t>)</w:t>
      </w:r>
    </w:p>
    <w:p w14:paraId="7A2C6D07" w14:textId="77777777" w:rsidR="003C5FD0" w:rsidRPr="00D86F5A" w:rsidRDefault="003C5FD0" w:rsidP="003C5FD0">
      <w:pPr>
        <w:rPr>
          <w:rFonts w:eastAsia="Calibri"/>
          <w:sz w:val="16"/>
        </w:rPr>
      </w:pPr>
      <w:r w:rsidRPr="00D86F5A">
        <w:rPr>
          <w:rFonts w:eastAsia="Calibri"/>
          <w:sz w:val="16"/>
        </w:rPr>
        <w:t>Conclusion</w:t>
      </w:r>
    </w:p>
    <w:p w14:paraId="155FABE4" w14:textId="77777777" w:rsidR="003C5FD0" w:rsidRPr="00D86F5A" w:rsidRDefault="003C5FD0" w:rsidP="003C5FD0">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12521788" w14:textId="77777777" w:rsidR="003C5FD0" w:rsidRPr="00D86F5A" w:rsidRDefault="003C5FD0" w:rsidP="003C5FD0">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725D7DBE" w14:textId="77777777" w:rsidR="003C5FD0" w:rsidRPr="00D86F5A" w:rsidRDefault="003C5FD0" w:rsidP="003C5FD0">
      <w:pPr>
        <w:rPr>
          <w:rFonts w:eastAsia="Calibri"/>
          <w:sz w:val="16"/>
        </w:rPr>
      </w:pPr>
    </w:p>
    <w:p w14:paraId="07ADCADA" w14:textId="77777777" w:rsidR="003C5FD0" w:rsidRPr="00255F60" w:rsidRDefault="003C5FD0" w:rsidP="003C5FD0">
      <w:pPr>
        <w:pStyle w:val="ListParagraph"/>
        <w:keepNext/>
        <w:keepLines/>
        <w:numPr>
          <w:ilvl w:val="0"/>
          <w:numId w:val="13"/>
        </w:numPr>
        <w:spacing w:before="40" w:after="0"/>
        <w:outlineLvl w:val="3"/>
        <w:rPr>
          <w:rFonts w:eastAsia="Times New Roman" w:cs="Times New Roman"/>
          <w:b/>
          <w:iCs/>
          <w:sz w:val="26"/>
          <w14:ligatures w14:val="standardContextual"/>
        </w:rPr>
      </w:pPr>
      <w:r w:rsidRPr="00255F60">
        <w:rPr>
          <w:rFonts w:eastAsia="Times New Roman" w:cs="Times New Roman"/>
          <w:b/>
          <w:iCs/>
          <w:sz w:val="26"/>
          <w14:ligatures w14:val="standardContextual"/>
        </w:rPr>
        <w:t xml:space="preserve">Democracies are worse for solving existential risks. </w:t>
      </w:r>
    </w:p>
    <w:p w14:paraId="314BC52B" w14:textId="77777777" w:rsidR="003C5FD0" w:rsidRPr="00D86F5A" w:rsidRDefault="003C5FD0" w:rsidP="003C5FD0">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42D7D066" w14:textId="77777777" w:rsidR="003C5FD0" w:rsidRPr="00D86F5A" w:rsidRDefault="003C5FD0" w:rsidP="003C5FD0">
      <w:pPr>
        <w:rPr>
          <w:rFonts w:eastAsia="Calibri"/>
          <w:sz w:val="16"/>
          <w14:ligatures w14:val="standardContextual"/>
        </w:rPr>
      </w:pPr>
      <w:r w:rsidRPr="00D86F5A">
        <w:rPr>
          <w:rFonts w:eastAsia="Calibri"/>
          <w:sz w:val="16"/>
          <w14:ligatures w14:val="standardContextual"/>
        </w:rPr>
        <w:t>2.2 Three pathologies of democracy</w:t>
      </w:r>
    </w:p>
    <w:p w14:paraId="6C62A15C" w14:textId="77777777" w:rsidR="003C5FD0" w:rsidRPr="00D86F5A" w:rsidRDefault="003C5FD0" w:rsidP="003C5FD0">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1ED52B21" w14:textId="77777777" w:rsidR="003C5FD0" w:rsidRPr="00D86F5A" w:rsidRDefault="003C5FD0" w:rsidP="003C5FD0">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72E44942" w14:textId="77777777" w:rsidR="003C5FD0" w:rsidRPr="00D86F5A" w:rsidRDefault="003C5FD0" w:rsidP="003C5FD0">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3ADB52A0" w14:textId="77777777" w:rsidR="003C5FD0" w:rsidRPr="00D86F5A" w:rsidRDefault="003C5FD0" w:rsidP="003C5FD0">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0AFDA277" w14:textId="77777777" w:rsidR="003C5FD0" w:rsidRPr="00D86F5A" w:rsidRDefault="003C5FD0" w:rsidP="003C5FD0">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3F4E56A5" w14:textId="77777777" w:rsidR="003C5FD0" w:rsidRPr="00D86F5A" w:rsidRDefault="003C5FD0" w:rsidP="003C5FD0">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long-termist)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3B5EC03F" w14:textId="77777777" w:rsidR="003C5FD0" w:rsidRPr="00D86F5A" w:rsidRDefault="003C5FD0" w:rsidP="003C5FD0">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3D021597" w14:textId="77777777" w:rsidR="003C5FD0" w:rsidRPr="00D86F5A" w:rsidRDefault="003C5FD0" w:rsidP="003C5FD0">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1403207E" w14:textId="77777777" w:rsidR="003C5FD0" w:rsidRDefault="003C5FD0" w:rsidP="003C5FD0">
      <w:pPr>
        <w:rPr>
          <w:rFonts w:eastAsia="Calibri"/>
          <w:sz w:val="16"/>
          <w14:ligatures w14:val="standardContextual"/>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5702450F" w14:textId="77777777" w:rsidR="003C5FD0" w:rsidRPr="00D86F5A" w:rsidRDefault="003C5FD0" w:rsidP="003C5FD0">
      <w:pPr>
        <w:pStyle w:val="Heading4"/>
        <w:numPr>
          <w:ilvl w:val="0"/>
          <w:numId w:val="13"/>
        </w:numPr>
        <w:rPr>
          <w:rFonts w:eastAsia="Times New Roman"/>
        </w:rPr>
      </w:pPr>
      <w:r>
        <w:rPr>
          <w:rFonts w:eastAsia="Times New Roman"/>
        </w:rPr>
        <w:t>They read an AI add on but no impact to why having strong AI deterrence is good and needed.</w:t>
      </w:r>
    </w:p>
    <w:p w14:paraId="0D202EA3" w14:textId="77777777" w:rsidR="003C5FD0" w:rsidRPr="009A6CD9" w:rsidRDefault="003C5FD0" w:rsidP="003C5FD0">
      <w:pPr>
        <w:pStyle w:val="Heading4"/>
        <w:numPr>
          <w:ilvl w:val="0"/>
          <w:numId w:val="13"/>
        </w:numPr>
      </w:pPr>
      <w:r>
        <w:t>Trump circumvents by shifting nefarious agency functions to non-unionized agencies.</w:t>
      </w:r>
    </w:p>
    <w:p w14:paraId="26A9E30E" w14:textId="77777777" w:rsidR="003C5FD0" w:rsidRDefault="003C5FD0" w:rsidP="003C5FD0">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Tholin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5E7860A2" w14:textId="77777777" w:rsidR="003C5FD0" w:rsidRPr="0075648F" w:rsidRDefault="003C5FD0" w:rsidP="003C5FD0">
      <w:pPr>
        <w:rPr>
          <w:sz w:val="16"/>
        </w:rPr>
      </w:pPr>
      <w:r w:rsidRPr="0075648F">
        <w:rPr>
          <w:sz w:val="16"/>
        </w:rPr>
        <w:t xml:space="preserve">a.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w:t>
      </w:r>
      <w:r w:rsidRPr="0075648F">
        <w:rPr>
          <w:rStyle w:val="StyleUnderline"/>
        </w:rPr>
        <w:t>agencies cannot</w:t>
      </w:r>
      <w:r w:rsidRPr="0075648F">
        <w:rPr>
          <w:sz w:val="16"/>
        </w:rPr>
        <w:t xml:space="preserve"> </w:t>
      </w:r>
      <w:r w:rsidRPr="0075648F">
        <w:rPr>
          <w:rStyle w:val="Emphasis"/>
        </w:rPr>
        <w:t>transfer functions</w:t>
      </w:r>
      <w:r w:rsidRPr="0075648F">
        <w:rPr>
          <w:sz w:val="16"/>
        </w:rPr>
        <w:t xml:space="preserve"> </w:t>
      </w:r>
      <w:r w:rsidRPr="0075648F">
        <w:rPr>
          <w:rStyle w:val="StyleUnderline"/>
        </w:rPr>
        <w:t>to other agencies</w:t>
      </w:r>
      <w:r w:rsidRPr="0075648F">
        <w:rPr>
          <w:sz w:val="16"/>
        </w:rPr>
        <w:t xml:space="preserve">, including to OMB, OPM, or DOGE. Supra at 3-6; United States v. Giordano, 416 U.S. 505 (1974); Halverson v. Slater, 129 F.3d 180 (D.C. Cir. 1997). Yet </w:t>
      </w:r>
      <w:r w:rsidRPr="0075648F">
        <w:rPr>
          <w:rStyle w:val="StyleUnderline"/>
          <w:highlight w:val="cyan"/>
        </w:rPr>
        <w:t>the record is</w:t>
      </w:r>
      <w:r w:rsidRPr="0075648F">
        <w:rPr>
          <w:sz w:val="16"/>
          <w:highlight w:val="cyan"/>
        </w:rPr>
        <w:t xml:space="preserve"> </w:t>
      </w:r>
      <w:r w:rsidRPr="0075648F">
        <w:rPr>
          <w:rStyle w:val="Emphasis"/>
          <w:highlight w:val="cyan"/>
        </w:rPr>
        <w:t>uncontroverted</w:t>
      </w:r>
      <w:r w:rsidRPr="0075648F">
        <w:rPr>
          <w:sz w:val="16"/>
          <w:highlight w:val="cyan"/>
        </w:rPr>
        <w:t xml:space="preserve"> </w:t>
      </w:r>
      <w:r w:rsidRPr="0075648F">
        <w:rPr>
          <w:rStyle w:val="StyleUnderline"/>
          <w:highlight w:val="cyan"/>
        </w:rPr>
        <w:t>that functions and programs are being</w:t>
      </w:r>
      <w:r w:rsidRPr="0075648F">
        <w:rPr>
          <w:sz w:val="16"/>
          <w:highlight w:val="cyan"/>
        </w:rPr>
        <w:t xml:space="preserve"> </w:t>
      </w:r>
      <w:r w:rsidRPr="0075648F">
        <w:rPr>
          <w:rStyle w:val="Emphasis"/>
          <w:highlight w:val="cyan"/>
        </w:rPr>
        <w:t>transferred</w:t>
      </w:r>
      <w:r w:rsidRPr="0075648F">
        <w:rPr>
          <w:sz w:val="16"/>
        </w:rPr>
        <w:t xml:space="preserve"> between agencies (Add.294 n.3; Add.571; see Add.159-176), </w:t>
      </w:r>
      <w:r w:rsidRPr="0075648F">
        <w:rPr>
          <w:rStyle w:val="StyleUnderline"/>
          <w:highlight w:val="cyan"/>
        </w:rPr>
        <w:t>and that the President has</w:t>
      </w:r>
      <w:r w:rsidRPr="0075648F">
        <w:rPr>
          <w:sz w:val="16"/>
          <w:highlight w:val="cyan"/>
        </w:rPr>
        <w:t xml:space="preserve"> </w:t>
      </w:r>
      <w:r w:rsidRPr="0075648F">
        <w:rPr>
          <w:rStyle w:val="Emphasis"/>
          <w:highlight w:val="cyan"/>
        </w:rPr>
        <w:t>transferred</w:t>
      </w:r>
      <w:r w:rsidRPr="0075648F">
        <w:rPr>
          <w:sz w:val="16"/>
        </w:rPr>
        <w:t xml:space="preserve"> </w:t>
      </w:r>
      <w:r w:rsidRPr="0075648F">
        <w:rPr>
          <w:rStyle w:val="StyleUnderline"/>
        </w:rPr>
        <w:t xml:space="preserve">agencies’ </w:t>
      </w:r>
      <w:r w:rsidRPr="0075648F">
        <w:rPr>
          <w:rStyle w:val="StyleUnderline"/>
          <w:highlight w:val="cyan"/>
        </w:rPr>
        <w:t>authority</w:t>
      </w:r>
      <w:r w:rsidRPr="0075648F">
        <w:rPr>
          <w:sz w:val="16"/>
        </w:rPr>
        <w:t xml:space="preserve"> to OMB/OPM/DOGE, </w:t>
      </w:r>
      <w:r w:rsidRPr="0075648F">
        <w:rPr>
          <w:rStyle w:val="StyleUnderline"/>
          <w:highlight w:val="cyan"/>
        </w:rPr>
        <w:t>which have</w:t>
      </w:r>
      <w:r w:rsidRPr="0075648F">
        <w:rPr>
          <w:sz w:val="16"/>
          <w:highlight w:val="cyan"/>
        </w:rPr>
        <w:t xml:space="preserve"> </w:t>
      </w:r>
      <w:r w:rsidRPr="0075648F">
        <w:rPr>
          <w:rStyle w:val="Emphasis"/>
          <w:highlight w:val="cyan"/>
        </w:rPr>
        <w:t>overridden</w:t>
      </w:r>
      <w:r w:rsidRPr="0075648F">
        <w:rPr>
          <w:sz w:val="16"/>
        </w:rPr>
        <w:t xml:space="preserve"> </w:t>
      </w:r>
      <w:r w:rsidRPr="0075648F">
        <w:rPr>
          <w:rStyle w:val="StyleUnderline"/>
        </w:rPr>
        <w:t xml:space="preserve">numerous </w:t>
      </w:r>
      <w:r w:rsidRPr="0075648F">
        <w:rPr>
          <w:rStyle w:val="StyleUnderline"/>
          <w:highlight w:val="cyan"/>
        </w:rPr>
        <w:t>agencies’ decisions</w:t>
      </w:r>
      <w:r w:rsidRPr="007564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75648F">
        <w:rPr>
          <w:sz w:val="16"/>
        </w:rPr>
        <w:t xml:space="preserve"> thereby </w:t>
      </w:r>
      <w:r w:rsidRPr="0075648F">
        <w:rPr>
          <w:rStyle w:val="Emphasis"/>
        </w:rPr>
        <w:t>circumvent</w:t>
      </w:r>
      <w:r w:rsidRPr="0075648F">
        <w:rPr>
          <w:sz w:val="16"/>
        </w:rPr>
        <w:t xml:space="preserve"> </w:t>
      </w:r>
      <w:r w:rsidRPr="0075648F">
        <w:rPr>
          <w:rStyle w:val="StyleUnderline"/>
        </w:rPr>
        <w:t>the prohibition on transferring authority</w:t>
      </w:r>
      <w:r w:rsidRPr="0075648F">
        <w:rPr>
          <w:sz w:val="16"/>
        </w:rPr>
        <w:t xml:space="preserve"> between agencies </w:t>
      </w:r>
      <w:r w:rsidRPr="0075648F">
        <w:rPr>
          <w:rStyle w:val="StyleUnderline"/>
        </w:rPr>
        <w:t>without</w:t>
      </w:r>
      <w:r w:rsidRPr="0075648F">
        <w:rPr>
          <w:sz w:val="16"/>
        </w:rPr>
        <w:t xml:space="preserve"> </w:t>
      </w:r>
      <w:r w:rsidRPr="0075648F">
        <w:rPr>
          <w:rStyle w:val="Emphasis"/>
        </w:rPr>
        <w:t>congressional authorization</w:t>
      </w:r>
      <w:r w:rsidRPr="0075648F">
        <w:rPr>
          <w:sz w:val="16"/>
        </w:rPr>
        <w:t>. Cf. San Francisco, 897 F.3d at 1240 (rejecting “Administration’s interpretation [that] simply lead[s] us into an intellectual cul-de-sac”).</w:t>
      </w:r>
    </w:p>
    <w:p w14:paraId="4B200ACE" w14:textId="77777777" w:rsidR="003C5FD0" w:rsidRPr="0075648F" w:rsidRDefault="003C5FD0" w:rsidP="003C5FD0"/>
    <w:p w14:paraId="274B6684" w14:textId="77777777" w:rsidR="003C5FD0" w:rsidRPr="00910DCF" w:rsidRDefault="003C5FD0" w:rsidP="003C5FD0">
      <w:pPr>
        <w:pStyle w:val="Heading4"/>
        <w:numPr>
          <w:ilvl w:val="0"/>
          <w:numId w:val="13"/>
        </w:numPr>
        <w:rPr>
          <w:rFonts w:eastAsia="Times New Roman"/>
        </w:rPr>
      </w:pPr>
      <w:r w:rsidRPr="00910DCF">
        <w:rPr>
          <w:rFonts w:eastAsia="Times New Roman"/>
        </w:rPr>
        <w:t>Collective bargaining agreements are toothless.</w:t>
      </w:r>
    </w:p>
    <w:p w14:paraId="12A89C17" w14:textId="77777777" w:rsidR="003C5FD0" w:rsidRPr="00910DCF" w:rsidRDefault="003C5FD0" w:rsidP="003C5FD0">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6978D26E" w14:textId="77777777" w:rsidR="003C5FD0" w:rsidRPr="00910DCF" w:rsidRDefault="003C5FD0" w:rsidP="003C5FD0">
      <w:pPr>
        <w:rPr>
          <w:rFonts w:eastAsia="Aptos"/>
          <w:sz w:val="16"/>
        </w:rPr>
      </w:pPr>
      <w:r w:rsidRPr="00AF22C3">
        <w:rPr>
          <w:rFonts w:eastAsia="Aptos"/>
          <w:highlight w:val="cyan"/>
          <w:u w:val="single"/>
        </w:rPr>
        <w:t>There are</w:t>
      </w:r>
      <w:r w:rsidRPr="00910DCF">
        <w:rPr>
          <w:rFonts w:eastAsia="Aptos"/>
          <w:sz w:val="16"/>
        </w:rPr>
        <w:t xml:space="preserve"> currently </w:t>
      </w:r>
      <w:r w:rsidRPr="00AF22C3">
        <w:rPr>
          <w:rFonts w:eastAsia="Aptos"/>
          <w:b/>
          <w:iCs/>
          <w:sz w:val="28"/>
          <w:szCs w:val="28"/>
          <w:highlight w:val="cyan"/>
          <w:u w:val="single"/>
          <w:bdr w:val="single" w:sz="8" w:space="0" w:color="auto"/>
        </w:rPr>
        <w:t>absolutely zero</w:t>
      </w:r>
      <w:r w:rsidRPr="00910DCF">
        <w:rPr>
          <w:rFonts w:eastAsia="Aptos"/>
          <w:b/>
          <w:iCs/>
          <w:sz w:val="28"/>
          <w:szCs w:val="28"/>
          <w:u w:val="single"/>
          <w:bdr w:val="single" w:sz="8" w:space="0" w:color="auto"/>
        </w:rPr>
        <w:t xml:space="preserve"> </w:t>
      </w:r>
      <w:r w:rsidRPr="00AF22C3">
        <w:rPr>
          <w:rFonts w:eastAsia="Aptos"/>
          <w:highlight w:val="cyan"/>
          <w:u w:val="single"/>
        </w:rPr>
        <w:t>enforcement mechanisms</w:t>
      </w:r>
      <w:r w:rsidRPr="00AF22C3">
        <w:rPr>
          <w:rFonts w:eastAsia="Aptos"/>
          <w:sz w:val="16"/>
          <w:highlight w:val="cyan"/>
        </w:rPr>
        <w:t xml:space="preserve"> </w:t>
      </w:r>
      <w:r w:rsidRPr="00AF22C3">
        <w:rPr>
          <w:rFonts w:eastAsia="Aptos"/>
          <w:highlight w:val="cyan"/>
          <w:u w:val="single"/>
        </w:rPr>
        <w:t>available to Federal</w:t>
      </w:r>
      <w:r w:rsidRPr="00910DCF">
        <w:rPr>
          <w:rFonts w:eastAsia="Aptos"/>
          <w:u w:val="single"/>
        </w:rPr>
        <w:t xml:space="preserve"> sector</w:t>
      </w:r>
      <w:r w:rsidRPr="00910DCF">
        <w:rPr>
          <w:rFonts w:eastAsia="Aptos"/>
          <w:sz w:val="16"/>
        </w:rPr>
        <w:t xml:space="preserve"> labor organizations (</w:t>
      </w:r>
      <w:r w:rsidRPr="00AF22C3">
        <w:rPr>
          <w:rFonts w:eastAsia="Aptos"/>
          <w:highlight w:val="cyan"/>
          <w:u w:val="single"/>
        </w:rPr>
        <w:t>unions</w:t>
      </w:r>
      <w:r w:rsidRPr="00910DCF">
        <w:rPr>
          <w:rFonts w:eastAsia="Aptos"/>
          <w:sz w:val="16"/>
        </w:rPr>
        <w:t xml:space="preserve">) to enforce any rights under the Federal Service Labor-Management Relations Statute (the Statute) and </w:t>
      </w:r>
      <w:r w:rsidRPr="00AF22C3">
        <w:rPr>
          <w:rFonts w:eastAsia="Aptos"/>
          <w:highlight w:val="cyan"/>
          <w:u w:val="single"/>
        </w:rPr>
        <w:t>to enforce</w:t>
      </w:r>
      <w:r w:rsidRPr="00910DCF">
        <w:rPr>
          <w:rFonts w:eastAsia="Aptos"/>
          <w:u w:val="single"/>
        </w:rPr>
        <w:t xml:space="preserve"> any rights under </w:t>
      </w:r>
      <w:r w:rsidRPr="00AF22C3">
        <w:rPr>
          <w:rFonts w:eastAsia="Aptos"/>
          <w:highlight w:val="cyan"/>
          <w:u w:val="single"/>
        </w:rPr>
        <w:t>a</w:t>
      </w:r>
      <w:r w:rsidRPr="00910DCF">
        <w:rPr>
          <w:rFonts w:eastAsia="Aptos"/>
          <w:u w:val="single"/>
        </w:rPr>
        <w:t xml:space="preserve"> negotiated collective bargaining agreement</w:t>
      </w:r>
      <w:r w:rsidRPr="00910DCF">
        <w:rPr>
          <w:rFonts w:eastAsia="Aptos"/>
          <w:sz w:val="16"/>
        </w:rPr>
        <w:t xml:space="preserve"> (</w:t>
      </w:r>
      <w:r w:rsidRPr="00AF22C3">
        <w:rPr>
          <w:rFonts w:eastAsia="Aptos"/>
          <w:b/>
          <w:iCs/>
          <w:highlight w:val="cyan"/>
          <w:u w:val="single"/>
          <w:bdr w:val="single" w:sz="8" w:space="0" w:color="auto"/>
        </w:rPr>
        <w:t>CBA</w:t>
      </w:r>
      <w:r w:rsidRPr="00910DCF">
        <w:rPr>
          <w:rFonts w:eastAsia="Aptos"/>
          <w:sz w:val="16"/>
        </w:rPr>
        <w:t>).</w:t>
      </w:r>
    </w:p>
    <w:p w14:paraId="5B2DA904" w14:textId="77777777" w:rsidR="003C5FD0" w:rsidRPr="00910DCF" w:rsidRDefault="003C5FD0" w:rsidP="003C5FD0">
      <w:pPr>
        <w:rPr>
          <w:rFonts w:eastAsia="Aptos"/>
          <w:sz w:val="16"/>
        </w:rPr>
      </w:pPr>
      <w:r w:rsidRPr="00910DCF">
        <w:rPr>
          <w:rFonts w:eastAsia="Aptos"/>
          <w:sz w:val="16"/>
        </w:rPr>
        <w:t>Unfair Labor Practices (ULP)</w:t>
      </w:r>
    </w:p>
    <w:p w14:paraId="01B9DD3E" w14:textId="77777777" w:rsidR="003C5FD0" w:rsidRPr="00910DCF" w:rsidRDefault="003C5FD0" w:rsidP="003C5FD0">
      <w:pPr>
        <w:rPr>
          <w:rFonts w:eastAsia="Aptos"/>
          <w:sz w:val="16"/>
        </w:rPr>
      </w:pPr>
      <w:r w:rsidRPr="00910DCF">
        <w:rPr>
          <w:rFonts w:eastAsia="Aptos"/>
          <w:sz w:val="16"/>
        </w:rPr>
        <w:t xml:space="preserve">Let’s start with unfair labor practices. </w:t>
      </w:r>
      <w:r w:rsidRPr="00AF22C3">
        <w:rPr>
          <w:rFonts w:eastAsia="Aptos"/>
          <w:highlight w:val="cyan"/>
          <w:u w:val="single"/>
        </w:rPr>
        <w:t>There</w:t>
      </w:r>
      <w:r w:rsidRPr="00910DCF">
        <w:rPr>
          <w:rFonts w:eastAsia="Aptos"/>
          <w:sz w:val="16"/>
        </w:rPr>
        <w:t xml:space="preserve"> currently </w:t>
      </w:r>
      <w:r w:rsidRPr="00AF22C3">
        <w:rPr>
          <w:rFonts w:eastAsia="Aptos"/>
          <w:highlight w:val="cyan"/>
          <w:u w:val="single"/>
        </w:rPr>
        <w:t>is no General Counsel</w:t>
      </w:r>
      <w:r w:rsidRPr="00910DCF">
        <w:rPr>
          <w:rFonts w:eastAsia="Aptos"/>
          <w:sz w:val="16"/>
        </w:rPr>
        <w:t xml:space="preserve"> or Acting General Counsel </w:t>
      </w:r>
      <w:r w:rsidRPr="00AF22C3">
        <w:rPr>
          <w:rFonts w:eastAsia="Aptos"/>
          <w:highlight w:val="cyan"/>
          <w:u w:val="single"/>
        </w:rPr>
        <w:t>of the</w:t>
      </w:r>
      <w:r w:rsidRPr="00AF22C3">
        <w:rPr>
          <w:rFonts w:eastAsia="Aptos"/>
          <w:sz w:val="16"/>
          <w:highlight w:val="cyan"/>
        </w:rPr>
        <w:t xml:space="preserve"> </w:t>
      </w:r>
      <w:r w:rsidRPr="00AF22C3">
        <w:rPr>
          <w:rFonts w:eastAsia="Aptos"/>
          <w:b/>
          <w:iCs/>
          <w:highlight w:val="cyan"/>
          <w:u w:val="single"/>
          <w:bdr w:val="single" w:sz="8" w:space="0" w:color="auto"/>
        </w:rPr>
        <w:t>F</w:t>
      </w:r>
      <w:r w:rsidRPr="00910DCF">
        <w:rPr>
          <w:rFonts w:eastAsia="Aptos"/>
          <w:sz w:val="16"/>
        </w:rPr>
        <w:t xml:space="preserve">ederal </w:t>
      </w:r>
      <w:r w:rsidRPr="00AF22C3">
        <w:rPr>
          <w:rFonts w:eastAsia="Aptos"/>
          <w:b/>
          <w:iCs/>
          <w:highlight w:val="cyan"/>
          <w:u w:val="single"/>
          <w:bdr w:val="single" w:sz="8" w:space="0" w:color="auto"/>
        </w:rPr>
        <w:t>L</w:t>
      </w:r>
      <w:r w:rsidRPr="00910DCF">
        <w:rPr>
          <w:rFonts w:eastAsia="Aptos"/>
          <w:sz w:val="16"/>
        </w:rPr>
        <w:t xml:space="preserve">abor </w:t>
      </w:r>
      <w:r w:rsidRPr="00AF22C3">
        <w:rPr>
          <w:rFonts w:eastAsia="Aptos"/>
          <w:b/>
          <w:iCs/>
          <w:highlight w:val="cyan"/>
          <w:u w:val="single"/>
          <w:bdr w:val="single" w:sz="8" w:space="0" w:color="auto"/>
        </w:rPr>
        <w:t>R</w:t>
      </w:r>
      <w:r w:rsidRPr="00910DCF">
        <w:rPr>
          <w:rFonts w:eastAsia="Aptos"/>
          <w:sz w:val="16"/>
        </w:rPr>
        <w:t xml:space="preserve">elations </w:t>
      </w:r>
      <w:r w:rsidRPr="00AF22C3">
        <w:rPr>
          <w:rFonts w:eastAsia="Aptos"/>
          <w:b/>
          <w:iCs/>
          <w:highlight w:val="cyan"/>
          <w:u w:val="single"/>
          <w:bdr w:val="single" w:sz="8" w:space="0" w:color="auto"/>
        </w:rPr>
        <w:t>A</w:t>
      </w:r>
      <w:r w:rsidRPr="00910DCF">
        <w:rPr>
          <w:rFonts w:eastAsia="Aptos"/>
          <w:sz w:val="16"/>
        </w:rPr>
        <w:t xml:space="preserve">uthority (Authority). Thus, </w:t>
      </w:r>
      <w:r w:rsidRPr="00AF22C3">
        <w:rPr>
          <w:rFonts w:eastAsia="Aptos"/>
          <w:highlight w:val="cyan"/>
          <w:u w:val="single"/>
        </w:rPr>
        <w:t>no</w:t>
      </w:r>
      <w:r w:rsidRPr="00910DCF">
        <w:rPr>
          <w:rFonts w:eastAsia="Aptos"/>
          <w:u w:val="single"/>
        </w:rPr>
        <w:t xml:space="preserve"> unfair labor practice</w:t>
      </w:r>
      <w:r w:rsidRPr="00910DCF">
        <w:rPr>
          <w:rFonts w:eastAsia="Aptos"/>
          <w:sz w:val="16"/>
        </w:rPr>
        <w:t xml:space="preserve"> (ULP) </w:t>
      </w:r>
      <w:r w:rsidRPr="00AF22C3">
        <w:rPr>
          <w:rFonts w:eastAsia="Aptos"/>
          <w:highlight w:val="cyan"/>
          <w:u w:val="single"/>
        </w:rPr>
        <w:t>complaints can be issued</w:t>
      </w:r>
      <w:r w:rsidRPr="00910DCF">
        <w:rPr>
          <w:rFonts w:eastAsia="Aptos"/>
          <w:sz w:val="16"/>
        </w:rPr>
        <w:t xml:space="preserve"> to enforce the Statute.</w:t>
      </w:r>
    </w:p>
    <w:p w14:paraId="52693E62" w14:textId="77777777" w:rsidR="003C5FD0" w:rsidRPr="00910DCF" w:rsidRDefault="003C5FD0" w:rsidP="003C5FD0">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2A8B0B8C" w14:textId="77777777" w:rsidR="003C5FD0" w:rsidRPr="00910DCF" w:rsidRDefault="003C5FD0" w:rsidP="003C5FD0">
      <w:pPr>
        <w:rPr>
          <w:rFonts w:eastAsia="Aptos"/>
          <w:sz w:val="16"/>
        </w:rPr>
      </w:pPr>
      <w:r w:rsidRPr="00910DCF">
        <w:rPr>
          <w:rFonts w:eastAsia="Aptos"/>
          <w:sz w:val="16"/>
        </w:rPr>
        <w:t xml:space="preserve">Thus, </w:t>
      </w:r>
      <w:r w:rsidRPr="00AF22C3">
        <w:rPr>
          <w:rFonts w:eastAsia="Aptos"/>
          <w:highlight w:val="cyan"/>
          <w:u w:val="single"/>
        </w:rPr>
        <w:t>agency</w:t>
      </w:r>
      <w:r w:rsidRPr="00910DCF">
        <w:rPr>
          <w:rFonts w:eastAsia="Aptos"/>
          <w:u w:val="single"/>
        </w:rPr>
        <w:t xml:space="preserve"> unilateral </w:t>
      </w:r>
      <w:r w:rsidRPr="00AF22C3">
        <w:rPr>
          <w:rFonts w:eastAsia="Aptos"/>
          <w:highlight w:val="cyan"/>
          <w:u w:val="single"/>
        </w:rPr>
        <w:t>changes</w:t>
      </w:r>
      <w:r w:rsidRPr="00910DCF">
        <w:rPr>
          <w:rFonts w:eastAsia="Aptos"/>
          <w:sz w:val="16"/>
        </w:rPr>
        <w:t xml:space="preserve"> (such as terminating telework and remote work, a reduction in force, a reorganization, a realignment) </w:t>
      </w:r>
      <w:r w:rsidRPr="00AF22C3">
        <w:rPr>
          <w:rFonts w:eastAsia="Aptos"/>
          <w:highlight w:val="cyan"/>
          <w:u w:val="single"/>
        </w:rPr>
        <w:t xml:space="preserve">can be </w:t>
      </w:r>
      <w:r w:rsidRPr="00AF22C3">
        <w:rPr>
          <w:rFonts w:eastAsia="Aptos"/>
          <w:b/>
          <w:iCs/>
          <w:highlight w:val="cyan"/>
          <w:u w:val="single"/>
          <w:bdr w:val="single" w:sz="8" w:space="0" w:color="auto"/>
        </w:rPr>
        <w:t>unilaterally implemented</w:t>
      </w:r>
      <w:r w:rsidRPr="00AF22C3">
        <w:rPr>
          <w:rFonts w:eastAsia="Aptos"/>
          <w:highlight w:val="cyan"/>
          <w:u w:val="single"/>
        </w:rPr>
        <w:t xml:space="preserve"> without fulfilling</w:t>
      </w:r>
      <w:r w:rsidRPr="00910DCF">
        <w:rPr>
          <w:rFonts w:eastAsia="Aptos"/>
          <w:u w:val="single"/>
        </w:rPr>
        <w:t xml:space="preserve"> </w:t>
      </w:r>
      <w:r w:rsidRPr="00AF22C3">
        <w:rPr>
          <w:rFonts w:eastAsia="Aptos"/>
          <w:highlight w:val="cyan"/>
          <w:u w:val="single"/>
        </w:rPr>
        <w:t>the</w:t>
      </w:r>
      <w:r w:rsidRPr="00910DCF">
        <w:rPr>
          <w:rFonts w:eastAsia="Aptos"/>
          <w:u w:val="single"/>
        </w:rPr>
        <w:t xml:space="preserve"> statutory </w:t>
      </w:r>
      <w:r w:rsidRPr="00AF22C3">
        <w:rPr>
          <w:rFonts w:eastAsia="Aptos"/>
          <w:highlight w:val="cya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3346D174" w14:textId="77777777" w:rsidR="003C5FD0" w:rsidRPr="00910DCF" w:rsidRDefault="003C5FD0" w:rsidP="003C5FD0">
      <w:pPr>
        <w:rPr>
          <w:rFonts w:eastAsia="Aptos"/>
          <w:sz w:val="16"/>
        </w:rPr>
      </w:pPr>
      <w:r w:rsidRPr="00910DCF">
        <w:rPr>
          <w:rFonts w:eastAsia="Aptos"/>
          <w:sz w:val="16"/>
        </w:rPr>
        <w:t>Federal Service Impasses Panel (FSIP)</w:t>
      </w:r>
    </w:p>
    <w:p w14:paraId="3EDE0F94" w14:textId="77777777" w:rsidR="003C5FD0" w:rsidRPr="00910DCF" w:rsidRDefault="003C5FD0" w:rsidP="003C5FD0">
      <w:pPr>
        <w:rPr>
          <w:rFonts w:eastAsia="Aptos"/>
          <w:sz w:val="16"/>
        </w:rPr>
      </w:pPr>
      <w:r w:rsidRPr="00910DCF">
        <w:rPr>
          <w:rFonts w:eastAsia="Aptos"/>
          <w:sz w:val="16"/>
        </w:rPr>
        <w:t>Let’s talk about the Federal Service Impasses Panel (FSIP).</w:t>
      </w:r>
    </w:p>
    <w:p w14:paraId="680882B2" w14:textId="77777777" w:rsidR="003C5FD0" w:rsidRPr="00910DCF" w:rsidRDefault="003C5FD0" w:rsidP="003C5FD0">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298AD004" w14:textId="77777777" w:rsidR="003C5FD0" w:rsidRPr="00910DCF" w:rsidRDefault="003C5FD0" w:rsidP="003C5FD0">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AF22C3">
        <w:rPr>
          <w:rFonts w:eastAsia="Aptos"/>
          <w:b/>
          <w:iCs/>
          <w:highlight w:val="cyan"/>
          <w:u w:val="single"/>
          <w:bdr w:val="single" w:sz="8" w:space="0" w:color="auto"/>
        </w:rPr>
        <w:t>agencies</w:t>
      </w:r>
      <w:r w:rsidRPr="00910DCF">
        <w:rPr>
          <w:rFonts w:eastAsia="Aptos"/>
          <w:sz w:val="16"/>
        </w:rPr>
        <w:t xml:space="preserve"> </w:t>
      </w:r>
      <w:r w:rsidRPr="00AF22C3">
        <w:rPr>
          <w:rFonts w:eastAsia="Aptos"/>
          <w:highlight w:val="cyan"/>
          <w:u w:val="single"/>
        </w:rPr>
        <w:t>may</w:t>
      </w:r>
      <w:r w:rsidRPr="00910DCF">
        <w:rPr>
          <w:rFonts w:eastAsia="Aptos"/>
          <w:sz w:val="16"/>
        </w:rPr>
        <w:t xml:space="preserve"> simply </w:t>
      </w:r>
      <w:r w:rsidRPr="00AF22C3">
        <w:rPr>
          <w:rFonts w:eastAsia="Aptos"/>
          <w:b/>
          <w:iCs/>
          <w:highlight w:val="cyan"/>
          <w:u w:val="single"/>
          <w:bdr w:val="single" w:sz="8" w:space="0" w:color="auto"/>
        </w:rPr>
        <w:t>completely ignore</w:t>
      </w:r>
      <w:r w:rsidRPr="00AF22C3">
        <w:rPr>
          <w:rFonts w:eastAsia="Aptos"/>
          <w:highlight w:val="cyan"/>
          <w:u w:val="single"/>
        </w:rPr>
        <w:t xml:space="preserve"> the </w:t>
      </w:r>
      <w:r w:rsidRPr="00AF22C3">
        <w:rPr>
          <w:rFonts w:eastAsia="Aptos"/>
          <w:b/>
          <w:iCs/>
          <w:highlight w:val="cya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4D5AEBC4" w14:textId="77777777" w:rsidR="003C5FD0" w:rsidRPr="00910DCF" w:rsidRDefault="003C5FD0" w:rsidP="003C5FD0">
      <w:pPr>
        <w:rPr>
          <w:rFonts w:eastAsia="Aptos"/>
          <w:sz w:val="16"/>
        </w:rPr>
      </w:pPr>
      <w:r w:rsidRPr="00910DCF">
        <w:rPr>
          <w:rFonts w:eastAsia="Aptos"/>
          <w:sz w:val="16"/>
        </w:rPr>
        <w:t>Federal Labor Relations Authority (FLRA)</w:t>
      </w:r>
    </w:p>
    <w:p w14:paraId="34138E87" w14:textId="77777777" w:rsidR="003C5FD0" w:rsidRPr="00910DCF" w:rsidRDefault="003C5FD0" w:rsidP="003C5FD0">
      <w:pPr>
        <w:rPr>
          <w:rFonts w:eastAsia="Aptos"/>
          <w:sz w:val="16"/>
        </w:rPr>
      </w:pPr>
      <w:r w:rsidRPr="00910DCF">
        <w:rPr>
          <w:rFonts w:eastAsia="Aptos"/>
          <w:sz w:val="16"/>
        </w:rPr>
        <w:t>Now, let’s talk about arbitration and the Authority.</w:t>
      </w:r>
    </w:p>
    <w:p w14:paraId="6D4FA017" w14:textId="77777777" w:rsidR="003C5FD0" w:rsidRPr="00910DCF" w:rsidRDefault="003C5FD0" w:rsidP="003C5FD0">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22BD8466" w14:textId="77777777" w:rsidR="003C5FD0" w:rsidRPr="00910DCF" w:rsidRDefault="003C5FD0" w:rsidP="003C5FD0">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5B8D0236" w14:textId="77777777" w:rsidR="003C5FD0" w:rsidRPr="00910DCF" w:rsidRDefault="003C5FD0" w:rsidP="003C5FD0">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AF22C3">
        <w:rPr>
          <w:rFonts w:eastAsia="Aptos"/>
          <w:highlight w:val="cyan"/>
          <w:u w:val="single"/>
        </w:rPr>
        <w:t xml:space="preserve">the </w:t>
      </w:r>
      <w:r w:rsidRPr="00AF22C3">
        <w:rPr>
          <w:rFonts w:eastAsia="Aptos"/>
          <w:b/>
          <w:iCs/>
          <w:highlight w:val="cyan"/>
          <w:u w:val="single"/>
          <w:bdr w:val="single" w:sz="8" w:space="0" w:color="auto"/>
        </w:rPr>
        <w:t>Union</w:t>
      </w:r>
      <w:r w:rsidRPr="00AF22C3">
        <w:rPr>
          <w:rFonts w:eastAsia="Aptos"/>
          <w:highlight w:val="cyan"/>
          <w:u w:val="single"/>
        </w:rPr>
        <w:t xml:space="preserve"> has </w:t>
      </w:r>
      <w:r w:rsidRPr="00AF22C3">
        <w:rPr>
          <w:rFonts w:eastAsia="Aptos"/>
          <w:b/>
          <w:iCs/>
          <w:highlight w:val="cyan"/>
          <w:u w:val="single"/>
          <w:bdr w:val="single" w:sz="8" w:space="0" w:color="auto"/>
        </w:rPr>
        <w:t>expended considerable</w:t>
      </w:r>
      <w:r w:rsidRPr="00AF22C3">
        <w:rPr>
          <w:rFonts w:eastAsia="Aptos"/>
          <w:highlight w:val="cyan"/>
          <w:u w:val="single"/>
        </w:rPr>
        <w:t xml:space="preserve"> </w:t>
      </w:r>
      <w:r w:rsidRPr="00AF22C3">
        <w:rPr>
          <w:rFonts w:eastAsia="Aptos"/>
          <w:b/>
          <w:iCs/>
          <w:highlight w:val="cyan"/>
          <w:u w:val="single"/>
          <w:bdr w:val="single" w:sz="8" w:space="0" w:color="auto"/>
        </w:rPr>
        <w:t>time</w:t>
      </w:r>
      <w:r w:rsidRPr="00AF22C3">
        <w:rPr>
          <w:rFonts w:eastAsia="Aptos"/>
          <w:highlight w:val="cyan"/>
          <w:u w:val="single"/>
        </w:rPr>
        <w:t xml:space="preserve"> and </w:t>
      </w:r>
      <w:r w:rsidRPr="00AF22C3">
        <w:rPr>
          <w:rFonts w:eastAsia="Aptos"/>
          <w:b/>
          <w:iCs/>
          <w:highlight w:val="cyan"/>
          <w:u w:val="single"/>
          <w:bdr w:val="single" w:sz="8" w:space="0" w:color="auto"/>
        </w:rPr>
        <w:t>money</w:t>
      </w:r>
      <w:r w:rsidRPr="00AF22C3">
        <w:rPr>
          <w:rFonts w:eastAsia="Aptos"/>
          <w:highlight w:val="cyan"/>
          <w:u w:val="single"/>
        </w:rPr>
        <w:t xml:space="preserve"> and </w:t>
      </w:r>
      <w:r w:rsidRPr="00AF22C3">
        <w:rPr>
          <w:rFonts w:eastAsia="Aptos"/>
          <w:b/>
          <w:iCs/>
          <w:highlight w:val="cyan"/>
          <w:u w:val="single"/>
          <w:bdr w:val="single" w:sz="8" w:space="0" w:color="auto"/>
        </w:rPr>
        <w:t>received absolutely nothing</w:t>
      </w:r>
      <w:r w:rsidRPr="00910DCF">
        <w:rPr>
          <w:rFonts w:eastAsia="Aptos"/>
          <w:u w:val="single"/>
        </w:rPr>
        <w:t xml:space="preserve"> in return.</w:t>
      </w:r>
    </w:p>
    <w:p w14:paraId="4B9AC48F" w14:textId="77777777" w:rsidR="003C5FD0" w:rsidRPr="00910DCF" w:rsidRDefault="003C5FD0" w:rsidP="003C5FD0">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0B736DDB" w14:textId="77777777" w:rsidR="003C5FD0" w:rsidRPr="00910DCF" w:rsidRDefault="003C5FD0" w:rsidP="003C5FD0">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664A1E1B" w14:textId="77777777" w:rsidR="003C5FD0" w:rsidRPr="00910DCF" w:rsidRDefault="003C5FD0" w:rsidP="003C5FD0">
      <w:pPr>
        <w:rPr>
          <w:rFonts w:eastAsia="Aptos"/>
          <w:sz w:val="16"/>
        </w:rPr>
      </w:pPr>
      <w:r w:rsidRPr="00910DCF">
        <w:rPr>
          <w:rFonts w:eastAsia="Aptos"/>
          <w:sz w:val="16"/>
        </w:rPr>
        <w:t>Going Through the Courts</w:t>
      </w:r>
    </w:p>
    <w:p w14:paraId="4471F0D0" w14:textId="77777777" w:rsidR="003C5FD0" w:rsidRPr="00910DCF" w:rsidRDefault="003C5FD0" w:rsidP="003C5FD0">
      <w:pPr>
        <w:rPr>
          <w:rFonts w:eastAsia="Aptos"/>
          <w:sz w:val="16"/>
        </w:rPr>
      </w:pPr>
      <w:r w:rsidRPr="00910DCF">
        <w:rPr>
          <w:rFonts w:eastAsia="Aptos"/>
          <w:sz w:val="16"/>
        </w:rPr>
        <w:t>How about the courts?</w:t>
      </w:r>
    </w:p>
    <w:p w14:paraId="623030D4" w14:textId="77777777" w:rsidR="003C5FD0" w:rsidRPr="00910DCF" w:rsidRDefault="003C5FD0" w:rsidP="003C5FD0">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AF22C3">
        <w:rPr>
          <w:rFonts w:eastAsia="Aptos"/>
          <w:highlight w:val="cyan"/>
          <w:u w:val="single"/>
        </w:rPr>
        <w:t>civil action would</w:t>
      </w:r>
      <w:r w:rsidRPr="00910DCF">
        <w:rPr>
          <w:rFonts w:eastAsia="Aptos"/>
          <w:sz w:val="16"/>
        </w:rPr>
        <w:t xml:space="preserve"> most likely </w:t>
      </w:r>
      <w:r w:rsidRPr="00AF22C3">
        <w:rPr>
          <w:rFonts w:eastAsia="Aptos"/>
          <w:highlight w:val="cyan"/>
          <w:u w:val="single"/>
        </w:rPr>
        <w:t xml:space="preserve">be dismissed for </w:t>
      </w:r>
      <w:r w:rsidRPr="00AF22C3">
        <w:rPr>
          <w:rFonts w:eastAsia="Aptos"/>
          <w:b/>
          <w:iCs/>
          <w:highlight w:val="cyan"/>
          <w:u w:val="single"/>
          <w:bdr w:val="single" w:sz="8" w:space="0" w:color="auto"/>
        </w:rPr>
        <w:t>lack</w:t>
      </w:r>
      <w:r w:rsidRPr="00AF22C3">
        <w:rPr>
          <w:rFonts w:eastAsia="Aptos"/>
          <w:highlight w:val="cyan"/>
          <w:u w:val="single"/>
        </w:rPr>
        <w:t xml:space="preserve"> of </w:t>
      </w:r>
      <w:r w:rsidRPr="00AF22C3">
        <w:rPr>
          <w:rFonts w:eastAsia="Aptos"/>
          <w:b/>
          <w:iCs/>
          <w:highlight w:val="cyan"/>
          <w:u w:val="single"/>
          <w:bdr w:val="single" w:sz="8" w:space="0" w:color="auto"/>
        </w:rPr>
        <w:t>jurisdiction</w:t>
      </w:r>
      <w:r w:rsidRPr="00910DCF">
        <w:rPr>
          <w:rFonts w:eastAsia="Aptos"/>
          <w:sz w:val="16"/>
        </w:rPr>
        <w:t>.</w:t>
      </w:r>
    </w:p>
    <w:p w14:paraId="6DCE29FA" w14:textId="77777777" w:rsidR="003C5FD0" w:rsidRPr="00910DCF" w:rsidRDefault="003C5FD0" w:rsidP="003C5FD0">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AF22C3">
        <w:rPr>
          <w:rFonts w:eastAsia="Aptos"/>
          <w:b/>
          <w:iCs/>
          <w:highlight w:val="cyan"/>
          <w:u w:val="single"/>
          <w:bdr w:val="single" w:sz="8" w:space="0" w:color="auto"/>
        </w:rPr>
        <w:t>unions</w:t>
      </w:r>
      <w:r w:rsidRPr="00910DCF">
        <w:rPr>
          <w:rFonts w:eastAsia="Aptos"/>
          <w:u w:val="single"/>
        </w:rPr>
        <w:t xml:space="preserve"> at the level of representation </w:t>
      </w:r>
      <w:r w:rsidRPr="00AF22C3">
        <w:rPr>
          <w:rFonts w:eastAsia="Aptos"/>
          <w:b/>
          <w:iCs/>
          <w:highlight w:val="cyan"/>
          <w:u w:val="single"/>
          <w:bdr w:val="single" w:sz="8" w:space="0" w:color="auto"/>
        </w:rPr>
        <w:t>do not possess</w:t>
      </w:r>
      <w:r w:rsidRPr="00910DCF">
        <w:rPr>
          <w:rFonts w:eastAsia="Aptos"/>
          <w:u w:val="single"/>
        </w:rPr>
        <w:t xml:space="preserve"> the </w:t>
      </w:r>
      <w:r w:rsidRPr="00AF22C3">
        <w:rPr>
          <w:rFonts w:eastAsia="Aptos"/>
          <w:b/>
          <w:iCs/>
          <w:highlight w:val="cyan"/>
          <w:u w:val="single"/>
          <w:bdr w:val="single" w:sz="8" w:space="0" w:color="auto"/>
        </w:rPr>
        <w:t>expertise</w:t>
      </w:r>
      <w:r w:rsidRPr="00AF22C3">
        <w:rPr>
          <w:rFonts w:eastAsia="Aptos"/>
          <w:highlight w:val="cyan"/>
          <w:u w:val="single"/>
        </w:rPr>
        <w:t xml:space="preserve"> and </w:t>
      </w:r>
      <w:r w:rsidRPr="00AF22C3">
        <w:rPr>
          <w:rFonts w:eastAsia="Aptos"/>
          <w:b/>
          <w:iCs/>
          <w:highlight w:val="cyan"/>
          <w:u w:val="single"/>
          <w:bdr w:val="single" w:sz="8" w:space="0" w:color="auto"/>
        </w:rPr>
        <w:t>resources</w:t>
      </w:r>
      <w:r w:rsidRPr="00AF22C3">
        <w:rPr>
          <w:rFonts w:eastAsia="Aptos"/>
          <w:highlight w:val="cyan"/>
          <w:u w:val="single"/>
        </w:rPr>
        <w:t xml:space="preserve"> to initiate</w:t>
      </w:r>
      <w:r w:rsidRPr="00910DCF">
        <w:rPr>
          <w:rFonts w:eastAsia="Aptos"/>
          <w:u w:val="single"/>
        </w:rPr>
        <w:t xml:space="preserve"> and prosecute U.S. District Court and Circuit </w:t>
      </w:r>
      <w:r w:rsidRPr="00AF22C3">
        <w:rPr>
          <w:rFonts w:eastAsia="Aptos"/>
          <w:highlight w:val="cyan"/>
          <w:u w:val="single"/>
        </w:rPr>
        <w:t>Court actions</w:t>
      </w:r>
      <w:r w:rsidRPr="00910DCF">
        <w:rPr>
          <w:rFonts w:eastAsia="Aptos"/>
          <w:u w:val="single"/>
        </w:rPr>
        <w:t>.</w:t>
      </w:r>
    </w:p>
    <w:p w14:paraId="192D4A6B" w14:textId="77777777" w:rsidR="003C5FD0" w:rsidRPr="00910DCF" w:rsidRDefault="003C5FD0" w:rsidP="003C5FD0">
      <w:pPr>
        <w:rPr>
          <w:rFonts w:eastAsia="Aptos"/>
          <w:sz w:val="16"/>
        </w:rPr>
      </w:pPr>
      <w:r w:rsidRPr="00910DCF">
        <w:rPr>
          <w:rFonts w:eastAsia="Aptos"/>
          <w:sz w:val="16"/>
        </w:rPr>
        <w:t>Conclusion</w:t>
      </w:r>
    </w:p>
    <w:p w14:paraId="798CA23D" w14:textId="77777777" w:rsidR="003C5FD0" w:rsidRPr="00910DCF" w:rsidRDefault="003C5FD0" w:rsidP="003C5FD0">
      <w:pPr>
        <w:rPr>
          <w:rFonts w:eastAsia="Aptos"/>
          <w:sz w:val="16"/>
        </w:rPr>
      </w:pPr>
      <w:r w:rsidRPr="00910DCF">
        <w:rPr>
          <w:rFonts w:eastAsia="Aptos"/>
          <w:sz w:val="16"/>
        </w:rPr>
        <w:t xml:space="preserve">So, what should a union do? These are difficult times for labor organizations and employees. </w:t>
      </w:r>
      <w:r w:rsidRPr="00AF22C3">
        <w:rPr>
          <w:rFonts w:eastAsia="Aptos"/>
          <w:highlight w:val="cyan"/>
          <w:u w:val="single"/>
        </w:rPr>
        <w:t>Hundreds of thousands of</w:t>
      </w:r>
      <w:r w:rsidRPr="00910DCF">
        <w:rPr>
          <w:rFonts w:eastAsia="Aptos"/>
          <w:u w:val="single"/>
        </w:rPr>
        <w:t xml:space="preserve"> bargaining unit </w:t>
      </w:r>
      <w:r w:rsidRPr="00AF22C3">
        <w:rPr>
          <w:rFonts w:eastAsia="Aptos"/>
          <w:b/>
          <w:iCs/>
          <w:highlight w:val="cyan"/>
          <w:u w:val="single"/>
          <w:bdr w:val="single" w:sz="8" w:space="0" w:color="auto"/>
        </w:rPr>
        <w:t>employees</w:t>
      </w:r>
      <w:r w:rsidRPr="00AF22C3">
        <w:rPr>
          <w:rFonts w:eastAsia="Aptos"/>
          <w:highlight w:val="cyan"/>
          <w:u w:val="single"/>
        </w:rPr>
        <w:t xml:space="preserve"> will </w:t>
      </w:r>
      <w:r w:rsidRPr="00AF22C3">
        <w:rPr>
          <w:rFonts w:eastAsia="Aptos"/>
          <w:b/>
          <w:iCs/>
          <w:highlight w:val="cyan"/>
          <w:u w:val="single"/>
          <w:bdr w:val="single" w:sz="8" w:space="0" w:color="auto"/>
        </w:rPr>
        <w:t>lose</w:t>
      </w:r>
      <w:r w:rsidRPr="00AF22C3">
        <w:rPr>
          <w:rFonts w:eastAsia="Aptos"/>
          <w:highlight w:val="cyan"/>
          <w:u w:val="single"/>
        </w:rPr>
        <w:t xml:space="preserve"> their </w:t>
      </w:r>
      <w:r w:rsidRPr="00AF22C3">
        <w:rPr>
          <w:rFonts w:eastAsia="Aptos"/>
          <w:b/>
          <w:iCs/>
          <w:highlight w:val="cyan"/>
          <w:u w:val="single"/>
          <w:bdr w:val="single" w:sz="8" w:space="0" w:color="auto"/>
        </w:rPr>
        <w:t>positions</w:t>
      </w:r>
      <w:r w:rsidRPr="00AF22C3">
        <w:rPr>
          <w:rFonts w:eastAsia="Aptos"/>
          <w:highlight w:val="cyan"/>
          <w:u w:val="single"/>
        </w:rPr>
        <w:t>, and unions will lose</w:t>
      </w:r>
      <w:r w:rsidRPr="00910DCF">
        <w:rPr>
          <w:rFonts w:eastAsia="Aptos"/>
          <w:u w:val="single"/>
        </w:rPr>
        <w:t xml:space="preserve"> multiple </w:t>
      </w:r>
      <w:r w:rsidRPr="00AF22C3">
        <w:rPr>
          <w:rFonts w:eastAsia="Aptos"/>
          <w:highlight w:val="cyan"/>
          <w:u w:val="single"/>
        </w:rPr>
        <w:t>millions</w:t>
      </w:r>
      <w:r w:rsidRPr="00910DCF">
        <w:rPr>
          <w:rFonts w:eastAsia="Aptos"/>
          <w:u w:val="single"/>
        </w:rPr>
        <w:t xml:space="preserve"> of dollars of dues.</w:t>
      </w:r>
    </w:p>
    <w:p w14:paraId="23390748" w14:textId="77777777" w:rsidR="003C5FD0" w:rsidRPr="00910DCF" w:rsidRDefault="003C5FD0" w:rsidP="003C5FD0">
      <w:pPr>
        <w:rPr>
          <w:rFonts w:eastAsia="Aptos"/>
          <w:sz w:val="16"/>
        </w:rPr>
      </w:pPr>
      <w:r w:rsidRPr="00910DCF">
        <w:rPr>
          <w:rFonts w:eastAsia="Aptos"/>
          <w:sz w:val="16"/>
        </w:rPr>
        <w:t xml:space="preserve">As to changes, old </w:t>
      </w:r>
      <w:r w:rsidRPr="00AF22C3">
        <w:rPr>
          <w:rFonts w:eastAsia="Aptos"/>
          <w:highlight w:val="cyan"/>
          <w:u w:val="single"/>
        </w:rPr>
        <w:t>tactics</w:t>
      </w:r>
      <w:r w:rsidRPr="00910DCF">
        <w:rPr>
          <w:rFonts w:eastAsia="Aptos"/>
          <w:sz w:val="16"/>
        </w:rPr>
        <w:t xml:space="preserve"> </w:t>
      </w:r>
      <w:r w:rsidRPr="00AF22C3">
        <w:rPr>
          <w:rFonts w:eastAsia="Aptos"/>
          <w:highlight w:val="cyan"/>
          <w:u w:val="single"/>
        </w:rPr>
        <w:t>used by</w:t>
      </w:r>
      <w:r w:rsidRPr="00910DCF">
        <w:rPr>
          <w:rFonts w:eastAsia="Aptos"/>
          <w:u w:val="single"/>
        </w:rPr>
        <w:t xml:space="preserve"> some </w:t>
      </w:r>
      <w:r w:rsidRPr="00AF22C3">
        <w:rPr>
          <w:rFonts w:eastAsia="Aptos"/>
          <w:highlight w:val="cya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AF22C3">
        <w:rPr>
          <w:rFonts w:eastAsia="Aptos"/>
          <w:b/>
          <w:iCs/>
          <w:highlight w:val="cyan"/>
          <w:u w:val="single"/>
          <w:bdr w:val="single" w:sz="8" w:space="0" w:color="auto"/>
        </w:rPr>
        <w:t>absolutely</w:t>
      </w:r>
      <w:r w:rsidRPr="00AF22C3">
        <w:rPr>
          <w:rFonts w:eastAsia="Aptos"/>
          <w:highlight w:val="cyan"/>
          <w:u w:val="single"/>
        </w:rPr>
        <w:t xml:space="preserve"> will </w:t>
      </w:r>
      <w:r w:rsidRPr="00AF22C3">
        <w:rPr>
          <w:rFonts w:eastAsia="Aptos"/>
          <w:b/>
          <w:iCs/>
          <w:highlight w:val="cyan"/>
          <w:u w:val="single"/>
          <w:bdr w:val="single" w:sz="8" w:space="0" w:color="auto"/>
        </w:rPr>
        <w:t>not</w:t>
      </w:r>
      <w:r w:rsidRPr="00AF22C3">
        <w:rPr>
          <w:rFonts w:eastAsia="Aptos"/>
          <w:highlight w:val="cya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5DD91837" w14:textId="77777777" w:rsidR="003C5FD0" w:rsidRDefault="003C5FD0" w:rsidP="003C5FD0">
      <w:pPr>
        <w:pStyle w:val="Heading4"/>
        <w:numPr>
          <w:ilvl w:val="0"/>
          <w:numId w:val="13"/>
        </w:numPr>
      </w:pPr>
      <w:r>
        <w:t>The plan can’t solve---it’s cheaper for companies to fire unionizing workers.</w:t>
      </w:r>
    </w:p>
    <w:p w14:paraId="6C82E59F" w14:textId="77777777" w:rsidR="003C5FD0" w:rsidRPr="008D3DE1" w:rsidRDefault="003C5FD0" w:rsidP="003C5FD0">
      <w:r w:rsidRPr="008D3DE1">
        <w:rPr>
          <w:rStyle w:val="Style13ptBold"/>
        </w:rPr>
        <w:t>Stansbury 21</w:t>
      </w:r>
      <w:r>
        <w:t>, senior fellow at the Peterson Institute for International Economics, assistant professor of Work and Organization Studies at MIT, PhD in economics from Harvard. (Anna, August 2021, “</w:t>
      </w:r>
      <w:r w:rsidRPr="008D3DE1">
        <w:t>Do US Firms Have an Incentive to Comply with the FLSA and the NLRA?</w:t>
      </w:r>
      <w:r>
        <w:t xml:space="preserve">” Peterson Institute for International Economics, </w:t>
      </w:r>
      <w:r w:rsidRPr="008D3DE1">
        <w:t>https://www.piie.com/sites/default/files/documents/wp21-9.pdf</w:t>
      </w:r>
      <w:r>
        <w:t>)</w:t>
      </w:r>
    </w:p>
    <w:p w14:paraId="74AFF753" w14:textId="77777777" w:rsidR="003C5FD0" w:rsidRPr="008D3DE1" w:rsidRDefault="003C5FD0" w:rsidP="003C5FD0">
      <w:pPr>
        <w:rPr>
          <w:sz w:val="16"/>
        </w:rPr>
      </w:pPr>
      <w:r w:rsidRPr="008D3DE1">
        <w:rPr>
          <w:sz w:val="16"/>
        </w:rPr>
        <w:t>Labor Organizing Protections and the NLRA</w:t>
      </w:r>
    </w:p>
    <w:p w14:paraId="1DB02104" w14:textId="77777777" w:rsidR="003C5FD0" w:rsidRPr="008D3DE1" w:rsidRDefault="003C5FD0" w:rsidP="003C5FD0">
      <w:pPr>
        <w:rPr>
          <w:u w:val="single"/>
        </w:rPr>
      </w:pPr>
      <w:r w:rsidRPr="008D3DE1">
        <w:rPr>
          <w:u w:val="single"/>
        </w:rPr>
        <w:t xml:space="preserve">The </w:t>
      </w:r>
      <w:r w:rsidRPr="00AF22C3">
        <w:rPr>
          <w:highlight w:val="cyan"/>
          <w:u w:val="single"/>
        </w:rPr>
        <w:t xml:space="preserve">cost-benefit </w:t>
      </w:r>
      <w:r w:rsidRPr="00AF22C3">
        <w:rPr>
          <w:rStyle w:val="Emphasis"/>
          <w:highlight w:val="cyan"/>
        </w:rPr>
        <w:t>trade-off</w:t>
      </w:r>
      <w:r w:rsidRPr="008D3DE1">
        <w:rPr>
          <w:u w:val="single"/>
        </w:rPr>
        <w:t xml:space="preserve"> </w:t>
      </w:r>
      <w:r w:rsidRPr="00AF22C3">
        <w:rPr>
          <w:highlight w:val="cyan"/>
          <w:u w:val="single"/>
        </w:rPr>
        <w:t>for employers</w:t>
      </w:r>
      <w:r w:rsidRPr="008D3DE1">
        <w:rPr>
          <w:u w:val="single"/>
        </w:rPr>
        <w:t xml:space="preserve"> </w:t>
      </w:r>
      <w:r w:rsidRPr="00EB54A8">
        <w:rPr>
          <w:sz w:val="16"/>
        </w:rPr>
        <w:t>considering</w:t>
      </w:r>
      <w:r w:rsidRPr="00EB54A8">
        <w:rPr>
          <w:sz w:val="16"/>
          <w:u w:val="single"/>
        </w:rPr>
        <w:t xml:space="preserve"> </w:t>
      </w:r>
      <w:r w:rsidRPr="00AF22C3">
        <w:rPr>
          <w:highlight w:val="cyan"/>
          <w:u w:val="single"/>
        </w:rPr>
        <w:t>violating the NLRA is</w:t>
      </w:r>
      <w:r w:rsidRPr="008D3DE1">
        <w:rPr>
          <w:u w:val="single"/>
        </w:rPr>
        <w:t xml:space="preserve"> even </w:t>
      </w:r>
      <w:r w:rsidRPr="00AF22C3">
        <w:rPr>
          <w:rStyle w:val="Emphasis"/>
          <w:highlight w:val="cyan"/>
        </w:rPr>
        <w:t>stark</w:t>
      </w:r>
      <w:r w:rsidRPr="00EB54A8">
        <w:rPr>
          <w:rStyle w:val="Emphasis"/>
        </w:rPr>
        <w:t>er</w:t>
      </w:r>
      <w:r w:rsidRPr="008D3DE1">
        <w:rPr>
          <w:u w:val="single"/>
        </w:rPr>
        <w:t xml:space="preserve"> than for the FLSA</w:t>
      </w:r>
      <w:r w:rsidRPr="008D3DE1">
        <w:rPr>
          <w:sz w:val="16"/>
        </w:rPr>
        <w:t xml:space="preserve">. </w:t>
      </w:r>
      <w:r w:rsidRPr="00AF22C3">
        <w:rPr>
          <w:rStyle w:val="Emphasis"/>
          <w:highlight w:val="cyan"/>
        </w:rPr>
        <w:t>Sanctions</w:t>
      </w:r>
      <w:r w:rsidRPr="008D3DE1">
        <w:rPr>
          <w:u w:val="single"/>
        </w:rPr>
        <w:t xml:space="preserve"> on firms that commit unfair labor practices</w:t>
      </w:r>
      <w:r w:rsidRPr="008D3DE1">
        <w:rPr>
          <w:sz w:val="16"/>
        </w:rPr>
        <w:t xml:space="preserve"> in the course of an employee organizing drive </w:t>
      </w:r>
      <w:r w:rsidRPr="00AF22C3">
        <w:rPr>
          <w:highlight w:val="cyan"/>
          <w:u w:val="single"/>
        </w:rPr>
        <w:t xml:space="preserve">are almost always </w:t>
      </w:r>
      <w:r w:rsidRPr="00AF22C3">
        <w:rPr>
          <w:rStyle w:val="Emphasis"/>
          <w:highlight w:val="cyan"/>
        </w:rPr>
        <w:t>negligible</w:t>
      </w:r>
      <w:r w:rsidRPr="008D3DE1">
        <w:rPr>
          <w:sz w:val="16"/>
        </w:rPr>
        <w:t xml:space="preserve">, </w:t>
      </w:r>
      <w:r w:rsidRPr="00AF22C3">
        <w:rPr>
          <w:highlight w:val="cyan"/>
          <w:u w:val="single"/>
        </w:rPr>
        <w:t>particularly when compared against the</w:t>
      </w:r>
      <w:r w:rsidRPr="008D3DE1">
        <w:rPr>
          <w:sz w:val="16"/>
        </w:rPr>
        <w:t xml:space="preserve"> possibly large </w:t>
      </w:r>
      <w:r w:rsidRPr="00AF22C3">
        <w:rPr>
          <w:rStyle w:val="Emphasis"/>
          <w:highlight w:val="cyan"/>
        </w:rPr>
        <w:t>financial benefit</w:t>
      </w:r>
      <w:r w:rsidRPr="008D3DE1">
        <w:rPr>
          <w:u w:val="single"/>
        </w:rPr>
        <w:t xml:space="preserve"> to shareholders</w:t>
      </w:r>
      <w:r w:rsidRPr="008D3DE1">
        <w:rPr>
          <w:sz w:val="16"/>
        </w:rPr>
        <w:t xml:space="preserve"> of avoiding unionization. Even the offense with </w:t>
      </w:r>
      <w:r w:rsidRPr="00AF22C3">
        <w:rPr>
          <w:highlight w:val="cyan"/>
          <w:u w:val="single"/>
        </w:rPr>
        <w:t>the largest</w:t>
      </w:r>
      <w:r w:rsidRPr="008D3DE1">
        <w:rPr>
          <w:u w:val="single"/>
        </w:rPr>
        <w:t xml:space="preserve"> potential </w:t>
      </w:r>
      <w:r w:rsidRPr="00AF22C3">
        <w:rPr>
          <w:highlight w:val="cyan"/>
          <w:u w:val="single"/>
        </w:rPr>
        <w:t>sanction</w:t>
      </w:r>
      <w:r w:rsidRPr="008D3DE1">
        <w:rPr>
          <w:sz w:val="16"/>
        </w:rPr>
        <w:t>—dismissal of a worker for union organizing—</w:t>
      </w:r>
      <w:r w:rsidRPr="00AF22C3">
        <w:rPr>
          <w:highlight w:val="cyan"/>
          <w:u w:val="single"/>
        </w:rPr>
        <w:t>carries a max</w:t>
      </w:r>
      <w:r w:rsidRPr="008D3DE1">
        <w:rPr>
          <w:u w:val="single"/>
        </w:rPr>
        <w:t xml:space="preserve">imum </w:t>
      </w:r>
      <w:r w:rsidRPr="00AF22C3">
        <w:rPr>
          <w:highlight w:val="cyan"/>
          <w:u w:val="single"/>
        </w:rPr>
        <w:t xml:space="preserve">penalty of having to </w:t>
      </w:r>
      <w:r w:rsidRPr="00AF22C3">
        <w:rPr>
          <w:rStyle w:val="Emphasis"/>
          <w:highlight w:val="cyan"/>
        </w:rPr>
        <w:t>reinstate</w:t>
      </w:r>
      <w:r w:rsidRPr="00AF22C3">
        <w:rPr>
          <w:highlight w:val="cyan"/>
          <w:u w:val="single"/>
        </w:rPr>
        <w:t xml:space="preserve"> the worker</w:t>
      </w:r>
      <w:r w:rsidRPr="008D3DE1">
        <w:rPr>
          <w:sz w:val="16"/>
        </w:rPr>
        <w:t xml:space="preserve"> with back pay. My estimates in this paper suggest that for an average firm, </w:t>
      </w:r>
      <w:r w:rsidRPr="00AF22C3">
        <w:rPr>
          <w:highlight w:val="cyan"/>
          <w:u w:val="single"/>
        </w:rPr>
        <w:t xml:space="preserve">even if </w:t>
      </w:r>
      <w:r w:rsidRPr="00AF22C3">
        <w:rPr>
          <w:rStyle w:val="Emphasis"/>
          <w:highlight w:val="cyan"/>
        </w:rPr>
        <w:t>firing</w:t>
      </w:r>
      <w:r w:rsidRPr="00AF22C3">
        <w:rPr>
          <w:highlight w:val="cyan"/>
          <w:u w:val="single"/>
        </w:rPr>
        <w:t xml:space="preserve"> a</w:t>
      </w:r>
      <w:r w:rsidRPr="008D3DE1">
        <w:rPr>
          <w:u w:val="single"/>
        </w:rPr>
        <w:t xml:space="preserve"> union </w:t>
      </w:r>
      <w:r w:rsidRPr="00AF22C3">
        <w:rPr>
          <w:highlight w:val="cyan"/>
          <w:u w:val="single"/>
        </w:rPr>
        <w:t>organizer would reduce</w:t>
      </w:r>
      <w:r w:rsidRPr="008D3DE1">
        <w:rPr>
          <w:u w:val="single"/>
        </w:rPr>
        <w:t xml:space="preserve"> the probability of </w:t>
      </w:r>
      <w:r w:rsidRPr="00AF22C3">
        <w:rPr>
          <w:highlight w:val="cyan"/>
          <w:u w:val="single"/>
        </w:rPr>
        <w:t>unionization by</w:t>
      </w:r>
      <w:r w:rsidRPr="008D3DE1">
        <w:rPr>
          <w:u w:val="single"/>
        </w:rPr>
        <w:t xml:space="preserve"> </w:t>
      </w:r>
      <w:r w:rsidRPr="008D3DE1">
        <w:rPr>
          <w:sz w:val="16"/>
        </w:rPr>
        <w:t xml:space="preserve">less than 2 percent, and perhaps by as little as </w:t>
      </w:r>
      <w:r w:rsidRPr="00AF22C3">
        <w:rPr>
          <w:highlight w:val="cyan"/>
          <w:u w:val="single"/>
        </w:rPr>
        <w:t>0.15 percent, it would be</w:t>
      </w:r>
      <w:r w:rsidRPr="00EB54A8">
        <w:rPr>
          <w:sz w:val="16"/>
        </w:rPr>
        <w:t xml:space="preserve"> financially </w:t>
      </w:r>
      <w:r w:rsidRPr="00AF22C3">
        <w:rPr>
          <w:rStyle w:val="Emphasis"/>
          <w:highlight w:val="cyan"/>
        </w:rPr>
        <w:t>worthwhile</w:t>
      </w:r>
      <w:r w:rsidRPr="00AF22C3">
        <w:rPr>
          <w:highlight w:val="cyan"/>
          <w:u w:val="single"/>
        </w:rPr>
        <w:t xml:space="preserve"> to do so</w:t>
      </w:r>
      <w:r w:rsidRPr="008D3DE1">
        <w:rPr>
          <w:u w:val="single"/>
        </w:rPr>
        <w:t>.</w:t>
      </w:r>
    </w:p>
    <w:p w14:paraId="08EF65A8" w14:textId="77777777" w:rsidR="003C5FD0" w:rsidRPr="00EB54A8" w:rsidRDefault="003C5FD0" w:rsidP="003C5FD0">
      <w:pPr>
        <w:rPr>
          <w:sz w:val="16"/>
        </w:rPr>
      </w:pPr>
      <w:r w:rsidRPr="008D3DE1">
        <w:rPr>
          <w:sz w:val="16"/>
        </w:rPr>
        <w:t xml:space="preserve">It is therefore no surprise that </w:t>
      </w:r>
      <w:r w:rsidRPr="00EB54A8">
        <w:rPr>
          <w:sz w:val="16"/>
        </w:rPr>
        <w:t xml:space="preserve">so many firms are found to have fired workers during union organizing drives, and </w:t>
      </w:r>
      <w:r w:rsidRPr="008D3DE1">
        <w:rPr>
          <w:sz w:val="16"/>
        </w:rPr>
        <w:t xml:space="preserve">that </w:t>
      </w:r>
      <w:r w:rsidRPr="008D3DE1">
        <w:rPr>
          <w:u w:val="single"/>
        </w:rPr>
        <w:t xml:space="preserve">workers </w:t>
      </w:r>
      <w:r w:rsidRPr="00EB54A8">
        <w:rPr>
          <w:rStyle w:val="Emphasis"/>
        </w:rPr>
        <w:t>worry</w:t>
      </w:r>
      <w:r w:rsidRPr="008D3DE1">
        <w:rPr>
          <w:u w:val="single"/>
        </w:rPr>
        <w:t xml:space="preserve"> about being fired if they try to organize a union</w:t>
      </w:r>
      <w:r w:rsidRPr="008D3DE1">
        <w:rPr>
          <w:sz w:val="16"/>
        </w:rPr>
        <w:t xml:space="preserve">. Indeed, Kim Bobo (2011, p. 1766), founding director of Interfaith Worker Justice, reported that “Whenever I am speaking with a group about unions, I always ask, ‘What would happen if you tried to organize a union at your </w:t>
      </w:r>
      <w:r w:rsidRPr="00EB54A8">
        <w:rPr>
          <w:sz w:val="16"/>
        </w:rPr>
        <w:t>workplace?’ Every single time the response is the same: ‘I would get fired.’”</w:t>
      </w:r>
    </w:p>
    <w:p w14:paraId="631B9148" w14:textId="77777777" w:rsidR="003C5FD0" w:rsidRPr="008D3DE1" w:rsidRDefault="003C5FD0" w:rsidP="003C5FD0">
      <w:pPr>
        <w:rPr>
          <w:sz w:val="16"/>
        </w:rPr>
      </w:pPr>
      <w:r w:rsidRPr="008D3DE1">
        <w:rPr>
          <w:sz w:val="16"/>
        </w:rPr>
        <w:t xml:space="preserve">The </w:t>
      </w:r>
      <w:r w:rsidRPr="008D3DE1">
        <w:rPr>
          <w:u w:val="single"/>
        </w:rPr>
        <w:t>lack of incentive for employers to comply</w:t>
      </w:r>
      <w:r w:rsidRPr="008D3DE1">
        <w:rPr>
          <w:sz w:val="16"/>
        </w:rPr>
        <w:t xml:space="preserve"> with the NLRA </w:t>
      </w:r>
      <w:r w:rsidRPr="008D3DE1">
        <w:rPr>
          <w:u w:val="single"/>
        </w:rPr>
        <w:t xml:space="preserve">has been </w:t>
      </w:r>
      <w:r w:rsidRPr="00EB54A8">
        <w:rPr>
          <w:rStyle w:val="Emphasis"/>
        </w:rPr>
        <w:t>evident</w:t>
      </w:r>
      <w:r w:rsidRPr="008D3DE1">
        <w:rPr>
          <w:u w:val="single"/>
        </w:rPr>
        <w:t xml:space="preserve"> for some time</w:t>
      </w:r>
      <w:r w:rsidRPr="008D3DE1">
        <w:rPr>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D3DE1">
        <w:rPr>
          <w:u w:val="single"/>
        </w:rPr>
        <w:t xml:space="preserve">given the </w:t>
      </w:r>
      <w:r w:rsidRPr="00AF22C3">
        <w:rPr>
          <w:rStyle w:val="Emphasis"/>
          <w:highlight w:val="cyan"/>
        </w:rPr>
        <w:t>absence</w:t>
      </w:r>
      <w:r w:rsidRPr="00AF22C3">
        <w:rPr>
          <w:highlight w:val="cyan"/>
          <w:u w:val="single"/>
        </w:rPr>
        <w:t xml:space="preserve"> of any appreciable deterrence measure</w:t>
      </w:r>
      <w:r w:rsidRPr="008D3DE1">
        <w:rPr>
          <w:sz w:val="16"/>
        </w:rPr>
        <w:t>…</w:t>
      </w:r>
      <w:r w:rsidRPr="008D3DE1">
        <w:rPr>
          <w:u w:val="single"/>
        </w:rPr>
        <w:t>it should</w:t>
      </w:r>
      <w:r w:rsidRPr="008D3DE1">
        <w:rPr>
          <w:sz w:val="16"/>
        </w:rPr>
        <w:t>…</w:t>
      </w:r>
      <w:r w:rsidRPr="008D3DE1">
        <w:rPr>
          <w:u w:val="single"/>
        </w:rPr>
        <w:t xml:space="preserve">come as no surprise that </w:t>
      </w:r>
      <w:r w:rsidRPr="00AF22C3">
        <w:rPr>
          <w:highlight w:val="cyan"/>
          <w:u w:val="single"/>
        </w:rPr>
        <w:t>the Act</w:t>
      </w:r>
      <w:r w:rsidRPr="008D3DE1">
        <w:rPr>
          <w:sz w:val="16"/>
        </w:rPr>
        <w:t xml:space="preserve"> for decades </w:t>
      </w:r>
      <w:r w:rsidRPr="00AF22C3">
        <w:rPr>
          <w:highlight w:val="cyan"/>
          <w:u w:val="single"/>
        </w:rPr>
        <w:t xml:space="preserve">has been </w:t>
      </w:r>
      <w:r w:rsidRPr="00AF22C3">
        <w:rPr>
          <w:rStyle w:val="Emphasis"/>
          <w:highlight w:val="cyan"/>
        </w:rPr>
        <w:t>ineffective</w:t>
      </w:r>
      <w:r w:rsidRPr="00AF22C3">
        <w:rPr>
          <w:highlight w:val="cyan"/>
          <w:u w:val="single"/>
        </w:rPr>
        <w:t xml:space="preserve"> in curbing behaviors</w:t>
      </w:r>
      <w:r w:rsidRPr="008D3DE1">
        <w:rPr>
          <w:u w:val="single"/>
        </w:rPr>
        <w:t xml:space="preserve"> that are </w:t>
      </w:r>
      <w:r w:rsidRPr="00EB54A8">
        <w:rPr>
          <w:rStyle w:val="Emphasis"/>
        </w:rPr>
        <w:t>antithetical</w:t>
      </w:r>
      <w:r w:rsidRPr="008D3DE1">
        <w:rPr>
          <w:u w:val="single"/>
        </w:rPr>
        <w:t xml:space="preserve"> to its fundamental aims</w:t>
      </w:r>
      <w:r w:rsidRPr="008D3DE1">
        <w:rPr>
          <w:sz w:val="16"/>
        </w:rPr>
        <w:t>.”</w:t>
      </w:r>
    </w:p>
    <w:p w14:paraId="33A15A4A" w14:textId="77777777" w:rsidR="003C5FD0" w:rsidRDefault="003C5FD0" w:rsidP="003C5FD0">
      <w:pPr>
        <w:rPr>
          <w:sz w:val="16"/>
        </w:rPr>
      </w:pPr>
      <w:r w:rsidRPr="008D3DE1">
        <w:rPr>
          <w:sz w:val="16"/>
        </w:rPr>
        <w:t xml:space="preserve">What can be done to reduce firms’ incentives to commit unfair labor practices? Since the NLRA does not allow for any remedies other than “makewhole” remedies, it seems </w:t>
      </w:r>
      <w:r w:rsidRPr="00AF22C3">
        <w:rPr>
          <w:highlight w:val="cyan"/>
          <w:u w:val="single"/>
        </w:rPr>
        <w:t xml:space="preserve">extremely </w:t>
      </w:r>
      <w:r w:rsidRPr="00AF22C3">
        <w:rPr>
          <w:rStyle w:val="Emphasis"/>
          <w:highlight w:val="cyan"/>
        </w:rPr>
        <w:t>unlikely</w:t>
      </w:r>
      <w:r w:rsidRPr="00AF22C3">
        <w:rPr>
          <w:highlight w:val="cyan"/>
          <w:u w:val="single"/>
        </w:rPr>
        <w:t xml:space="preserve"> that meaningful incentives</w:t>
      </w:r>
      <w:r w:rsidRPr="008D3DE1">
        <w:rPr>
          <w:u w:val="single"/>
        </w:rPr>
        <w:t xml:space="preserve"> to comply </w:t>
      </w:r>
      <w:r w:rsidRPr="00AF22C3">
        <w:rPr>
          <w:highlight w:val="cyan"/>
          <w:u w:val="single"/>
        </w:rPr>
        <w:t xml:space="preserve">can be created through the </w:t>
      </w:r>
      <w:r w:rsidRPr="00AF22C3">
        <w:rPr>
          <w:rStyle w:val="Emphasis"/>
          <w:highlight w:val="cyan"/>
        </w:rPr>
        <w:t>existing</w:t>
      </w:r>
      <w:r w:rsidRPr="00AF22C3">
        <w:rPr>
          <w:highlight w:val="cyan"/>
          <w:u w:val="single"/>
        </w:rPr>
        <w:t xml:space="preserve"> legal framework</w:t>
      </w:r>
      <w:r w:rsidRPr="008D3DE1">
        <w:rPr>
          <w:sz w:val="16"/>
        </w:rPr>
        <w:t xml:space="preserve">: </w:t>
      </w:r>
      <w:r w:rsidRPr="00AF22C3">
        <w:rPr>
          <w:rStyle w:val="Emphasis"/>
          <w:highlight w:val="cyan"/>
        </w:rPr>
        <w:t>even if firms’ violations are certain to be detected</w:t>
      </w:r>
      <w:r w:rsidRPr="00AF22C3">
        <w:rPr>
          <w:sz w:val="16"/>
          <w:highlight w:val="cyan"/>
        </w:rPr>
        <w:t xml:space="preserve">, </w:t>
      </w:r>
      <w:r w:rsidRPr="00AF22C3">
        <w:rPr>
          <w:highlight w:val="cyan"/>
          <w:u w:val="single"/>
        </w:rPr>
        <w:t>it is</w:t>
      </w:r>
      <w:r w:rsidRPr="008D3DE1">
        <w:rPr>
          <w:u w:val="single"/>
        </w:rPr>
        <w:t xml:space="preserve"> often </w:t>
      </w:r>
      <w:r w:rsidRPr="00AF22C3">
        <w:rPr>
          <w:highlight w:val="cyan"/>
          <w:u w:val="single"/>
        </w:rPr>
        <w:t xml:space="preserve">financially </w:t>
      </w:r>
      <w:r w:rsidRPr="00AF22C3">
        <w:rPr>
          <w:rStyle w:val="Emphasis"/>
          <w:highlight w:val="cyan"/>
        </w:rPr>
        <w:t>worthwhile</w:t>
      </w:r>
      <w:r w:rsidRPr="00AF22C3">
        <w:rPr>
          <w:highlight w:val="cyan"/>
          <w:u w:val="single"/>
        </w:rPr>
        <w:t xml:space="preserve"> to break the law</w:t>
      </w:r>
      <w:r w:rsidRPr="008D3DE1">
        <w:rPr>
          <w:u w:val="single"/>
        </w:rPr>
        <w:t xml:space="preserve"> because the penalties are so small relative to the potential benefits</w:t>
      </w:r>
      <w:r w:rsidRPr="008D3DE1">
        <w:rPr>
          <w:sz w:val="16"/>
        </w:rPr>
        <w:t xml:space="preserve"> to profits from avoiding unionization.</w:t>
      </w:r>
    </w:p>
    <w:p w14:paraId="74D2EABD" w14:textId="77777777" w:rsidR="003C5FD0" w:rsidRDefault="003C5FD0" w:rsidP="003C5FD0">
      <w:pPr>
        <w:pStyle w:val="Heading1"/>
      </w:pPr>
      <w:r>
        <w:t>2nc---mo-state---WKU</w:t>
      </w:r>
    </w:p>
    <w:p w14:paraId="5A845709" w14:textId="77777777" w:rsidR="003C5FD0" w:rsidRDefault="003C5FD0" w:rsidP="003C5FD0">
      <w:pPr>
        <w:pStyle w:val="Heading2"/>
      </w:pPr>
      <w:bookmarkStart w:id="20" w:name="_Hlk208664243"/>
      <w:r>
        <w:t>2nc---Ban cp</w:t>
      </w:r>
    </w:p>
    <w:p w14:paraId="220BD035" w14:textId="77777777" w:rsidR="003C5FD0" w:rsidRDefault="003C5FD0" w:rsidP="003C5FD0">
      <w:pPr>
        <w:pStyle w:val="Heading3"/>
      </w:pPr>
      <w:r>
        <w:t>2nc—solvency o/v</w:t>
      </w:r>
    </w:p>
    <w:p w14:paraId="3A3F5639" w14:textId="77777777" w:rsidR="003C5FD0" w:rsidRPr="00B83E4C" w:rsidRDefault="003C5FD0" w:rsidP="003C5FD0">
      <w:pPr>
        <w:pStyle w:val="Heading4"/>
        <w:numPr>
          <w:ilvl w:val="0"/>
          <w:numId w:val="17"/>
        </w:numPr>
        <w:tabs>
          <w:tab w:val="num" w:pos="360"/>
        </w:tabs>
        <w:ind w:left="0" w:firstLine="0"/>
      </w:pPr>
      <w:r>
        <w:t xml:space="preserve">Federal </w:t>
      </w:r>
      <w:r>
        <w:rPr>
          <w:u w:val="single"/>
        </w:rPr>
        <w:t>retraction</w:t>
      </w:r>
      <w:r>
        <w:t xml:space="preserve"> of rights leads to a </w:t>
      </w:r>
      <w:r w:rsidRPr="00825066">
        <w:rPr>
          <w:u w:val="single"/>
        </w:rPr>
        <w:t>worker movement</w:t>
      </w:r>
    </w:p>
    <w:p w14:paraId="2ADBA1CC" w14:textId="77777777" w:rsidR="003C5FD0" w:rsidRPr="00A24E02" w:rsidRDefault="003C5FD0" w:rsidP="003C5FD0">
      <w:r>
        <w:t xml:space="preserve">Bohner and </w:t>
      </w:r>
      <w:r w:rsidRPr="00A10127">
        <w:rPr>
          <w:rStyle w:val="Style13ptBold"/>
        </w:rPr>
        <w:t>Blanc 24</w:t>
      </w:r>
      <w:r>
        <w:t>, *union researcher and author of the Radish Research newsletter, **assistant professor of labor studies at Rutgers University (Chris and Eric, “Labor’s Resurgence Can Continue Despite Trump: The second Trump administration will seek to undermine unions. But the labor movement has momentum and plenty of opportunities to fight back.,” Inequality, https://inequality.org/article/labors-resurgence-can-continue-despite-trump/)</w:t>
      </w:r>
    </w:p>
    <w:p w14:paraId="46DAE7D3" w14:textId="77777777" w:rsidR="003C5FD0" w:rsidRDefault="003C5FD0" w:rsidP="003C5FD0">
      <w:pPr>
        <w:rPr>
          <w:sz w:val="16"/>
        </w:rPr>
      </w:pPr>
      <w:r w:rsidRPr="00F25F2E">
        <w:rPr>
          <w:sz w:val="16"/>
        </w:rPr>
        <w:t xml:space="preserve">8. </w:t>
      </w:r>
      <w:r w:rsidRPr="00D87BDA">
        <w:rPr>
          <w:rStyle w:val="StyleUnderline"/>
          <w:highlight w:val="cyan"/>
        </w:rPr>
        <w:t>Republicans may overplay</w:t>
      </w:r>
      <w:r w:rsidRPr="002F303D">
        <w:rPr>
          <w:rStyle w:val="StyleUnderline"/>
        </w:rPr>
        <w:t xml:space="preserve"> their hand, </w:t>
      </w:r>
      <w:r w:rsidRPr="00D87BDA">
        <w:rPr>
          <w:rStyle w:val="StyleUnderline"/>
          <w:highlight w:val="cyan"/>
        </w:rPr>
        <w:t xml:space="preserve">creating </w:t>
      </w:r>
      <w:r w:rsidRPr="00D87BDA">
        <w:rPr>
          <w:rStyle w:val="Emphasis"/>
          <w:highlight w:val="cyan"/>
        </w:rPr>
        <w:t>new openings</w:t>
      </w:r>
      <w:r w:rsidRPr="00D87BDA">
        <w:rPr>
          <w:rStyle w:val="StyleUnderline"/>
        </w:rPr>
        <w:t xml:space="preserve"> for labor. A </w:t>
      </w:r>
      <w:r w:rsidRPr="00D87BDA">
        <w:rPr>
          <w:rStyle w:val="StyleUnderline"/>
          <w:highlight w:val="cyan"/>
        </w:rPr>
        <w:t>scorched earth</w:t>
      </w:r>
      <w:r w:rsidRPr="00F25F2E">
        <w:rPr>
          <w:sz w:val="16"/>
        </w:rPr>
        <w:t xml:space="preserve"> legislative, regulatory, and judicial </w:t>
      </w:r>
      <w:r w:rsidRPr="00D87BDA">
        <w:rPr>
          <w:rStyle w:val="StyleUnderline"/>
          <w:highlight w:val="cyan"/>
        </w:rPr>
        <w:t>attack</w:t>
      </w:r>
      <w:r w:rsidRPr="002F303D">
        <w:rPr>
          <w:rStyle w:val="StyleUnderline"/>
        </w:rPr>
        <w:t xml:space="preserve"> on labor law </w:t>
      </w:r>
      <w:r w:rsidRPr="00D87BDA">
        <w:rPr>
          <w:rStyle w:val="StyleUnderline"/>
          <w:highlight w:val="cyan"/>
        </w:rPr>
        <w:t>may create</w:t>
      </w:r>
      <w:r w:rsidRPr="002F303D">
        <w:rPr>
          <w:rStyle w:val="StyleUnderline"/>
        </w:rPr>
        <w:t xml:space="preserve"> unintended </w:t>
      </w:r>
      <w:r w:rsidRPr="00D87BDA">
        <w:rPr>
          <w:rStyle w:val="StyleUnderline"/>
          <w:highlight w:val="cyan"/>
        </w:rPr>
        <w:t>opportunities</w:t>
      </w:r>
      <w:r w:rsidRPr="00F25F2E">
        <w:rPr>
          <w:sz w:val="16"/>
        </w:rPr>
        <w:t xml:space="preserve">. </w:t>
      </w:r>
      <w:r w:rsidRPr="002F303D">
        <w:rPr>
          <w:rStyle w:val="StyleUnderline"/>
        </w:rPr>
        <w:t xml:space="preserve">For example, </w:t>
      </w:r>
      <w:r w:rsidRPr="00D87BDA">
        <w:rPr>
          <w:rStyle w:val="StyleUnderline"/>
          <w:highlight w:val="cyan"/>
        </w:rPr>
        <w:t>if the</w:t>
      </w:r>
      <w:r w:rsidRPr="00F25F2E">
        <w:rPr>
          <w:sz w:val="16"/>
        </w:rPr>
        <w:t xml:space="preserve"> Supreme </w:t>
      </w:r>
      <w:r w:rsidRPr="00D87BDA">
        <w:rPr>
          <w:rStyle w:val="Emphasis"/>
          <w:highlight w:val="cyan"/>
        </w:rPr>
        <w:t>Court</w:t>
      </w:r>
      <w:r w:rsidRPr="00F25F2E">
        <w:rPr>
          <w:sz w:val="16"/>
        </w:rPr>
        <w:t xml:space="preserve"> follows Elon Musk’s bidding by </w:t>
      </w:r>
      <w:r w:rsidRPr="00D87BDA">
        <w:rPr>
          <w:rStyle w:val="Emphasis"/>
          <w:highlight w:val="cyan"/>
        </w:rPr>
        <w:t>throw</w:t>
      </w:r>
      <w:r w:rsidRPr="00F25F2E">
        <w:rPr>
          <w:sz w:val="16"/>
        </w:rPr>
        <w:t xml:space="preserve">ing </w:t>
      </w:r>
      <w:r w:rsidRPr="00D87BDA">
        <w:rPr>
          <w:rStyle w:val="StyleUnderline"/>
          <w:highlight w:val="cyan"/>
        </w:rPr>
        <w:t xml:space="preserve">out the </w:t>
      </w:r>
      <w:r w:rsidRPr="00D87BDA">
        <w:rPr>
          <w:rStyle w:val="Emphasis"/>
          <w:highlight w:val="cyan"/>
        </w:rPr>
        <w:t>N</w:t>
      </w:r>
      <w:r w:rsidRPr="002F303D">
        <w:rPr>
          <w:rStyle w:val="StyleUnderline"/>
        </w:rPr>
        <w:t xml:space="preserve">ational </w:t>
      </w:r>
      <w:r w:rsidRPr="00D87BDA">
        <w:rPr>
          <w:rStyle w:val="Emphasis"/>
          <w:highlight w:val="cyan"/>
        </w:rPr>
        <w:t>L</w:t>
      </w:r>
      <w:r w:rsidRPr="002F303D">
        <w:rPr>
          <w:rStyle w:val="StyleUnderline"/>
        </w:rPr>
        <w:t xml:space="preserve">abor </w:t>
      </w:r>
      <w:r w:rsidRPr="00D87BDA">
        <w:rPr>
          <w:rStyle w:val="Emphasis"/>
          <w:highlight w:val="cyan"/>
        </w:rPr>
        <w:t>R</w:t>
      </w:r>
      <w:r w:rsidRPr="002F303D">
        <w:rPr>
          <w:rStyle w:val="StyleUnderline"/>
        </w:rPr>
        <w:t xml:space="preserve">elations </w:t>
      </w:r>
      <w:r w:rsidRPr="00D87BDA">
        <w:rPr>
          <w:rStyle w:val="Emphasis"/>
          <w:highlight w:val="cyan"/>
        </w:rPr>
        <w:t>A</w:t>
      </w:r>
      <w:r w:rsidRPr="002F303D">
        <w:rPr>
          <w:rStyle w:val="StyleUnderline"/>
        </w:rPr>
        <w:t>ct</w:t>
      </w:r>
      <w:r w:rsidRPr="00F25F2E">
        <w:rPr>
          <w:sz w:val="16"/>
        </w:rPr>
        <w:t xml:space="preserve"> —the primary law governing private sector organizing—</w:t>
      </w:r>
      <w:r w:rsidRPr="00D87BDA">
        <w:rPr>
          <w:rStyle w:val="StyleUnderline"/>
          <w:highlight w:val="cyan"/>
        </w:rPr>
        <w:t>states</w:t>
      </w:r>
      <w:r w:rsidRPr="002F303D">
        <w:rPr>
          <w:rStyle w:val="StyleUnderline"/>
        </w:rPr>
        <w:t xml:space="preserve"> would </w:t>
      </w:r>
      <w:r w:rsidRPr="00D87BDA">
        <w:rPr>
          <w:rStyle w:val="StyleUnderline"/>
          <w:highlight w:val="cyan"/>
        </w:rPr>
        <w:t>have</w:t>
      </w:r>
      <w:r w:rsidRPr="002F303D">
        <w:rPr>
          <w:rStyle w:val="StyleUnderline"/>
        </w:rPr>
        <w:t xml:space="preserve"> the </w:t>
      </w:r>
      <w:r w:rsidRPr="00D87BDA">
        <w:rPr>
          <w:rStyle w:val="StyleUnderline"/>
          <w:highlight w:val="cyan"/>
        </w:rPr>
        <w:t>power to enact union</w:t>
      </w:r>
      <w:r w:rsidRPr="002F303D">
        <w:rPr>
          <w:rStyle w:val="StyleUnderline"/>
        </w:rPr>
        <w:t xml:space="preserve">-friendly labor </w:t>
      </w:r>
      <w:r w:rsidRPr="00D87BDA">
        <w:rPr>
          <w:rStyle w:val="StyleUnderline"/>
          <w:highlight w:val="cyan"/>
        </w:rPr>
        <w:t>laws and</w:t>
      </w:r>
      <w:r w:rsidRPr="002F303D">
        <w:rPr>
          <w:rStyle w:val="StyleUnderline"/>
        </w:rPr>
        <w:t xml:space="preserve"> legal </w:t>
      </w:r>
      <w:r w:rsidRPr="00D87BDA">
        <w:rPr>
          <w:rStyle w:val="StyleUnderline"/>
          <w:highlight w:val="cyan"/>
        </w:rPr>
        <w:t>restrictions on strikes</w:t>
      </w:r>
      <w:r w:rsidRPr="002F303D">
        <w:rPr>
          <w:rStyle w:val="StyleUnderline"/>
        </w:rPr>
        <w:t xml:space="preserve"> and boycotts </w:t>
      </w:r>
      <w:r w:rsidRPr="00D87BDA">
        <w:rPr>
          <w:rStyle w:val="StyleUnderline"/>
          <w:highlight w:val="cyan"/>
        </w:rPr>
        <w:t>could be loosened</w:t>
      </w:r>
      <w:r w:rsidRPr="00F25F2E">
        <w:rPr>
          <w:sz w:val="16"/>
        </w:rPr>
        <w:t xml:space="preserve">. As Jennifer Abruzzo — the NLRB’s general counsel  – told Bloomberg, </w:t>
      </w:r>
      <w:r w:rsidRPr="00D87BDA">
        <w:rPr>
          <w:rStyle w:val="StyleUnderline"/>
          <w:highlight w:val="cyan"/>
        </w:rPr>
        <w:t>if the</w:t>
      </w:r>
      <w:r w:rsidRPr="00D87BDA">
        <w:rPr>
          <w:rStyle w:val="StyleUnderline"/>
        </w:rPr>
        <w:t xml:space="preserve"> federal </w:t>
      </w:r>
      <w:r w:rsidRPr="00D87BDA">
        <w:rPr>
          <w:rStyle w:val="StyleUnderline"/>
          <w:highlight w:val="cyan"/>
        </w:rPr>
        <w:t xml:space="preserve">government </w:t>
      </w:r>
      <w:r w:rsidRPr="00D87BDA">
        <w:rPr>
          <w:rStyle w:val="Emphasis"/>
          <w:highlight w:val="cyan"/>
        </w:rPr>
        <w:t>steps away</w:t>
      </w:r>
      <w:r w:rsidRPr="00CB416E">
        <w:rPr>
          <w:rStyle w:val="StyleUnderline"/>
        </w:rPr>
        <w:t xml:space="preserve"> from protecting the right to organize</w:t>
      </w:r>
      <w:r w:rsidRPr="00F25F2E">
        <w:rPr>
          <w:sz w:val="16"/>
        </w:rPr>
        <w:t xml:space="preserve">, “I think </w:t>
      </w:r>
      <w:r w:rsidRPr="00D87BDA">
        <w:rPr>
          <w:rStyle w:val="Emphasis"/>
          <w:highlight w:val="cyan"/>
        </w:rPr>
        <w:t>workers</w:t>
      </w:r>
      <w:r w:rsidRPr="00CB416E">
        <w:rPr>
          <w:rStyle w:val="Emphasis"/>
        </w:rPr>
        <w:t xml:space="preserve"> are going to </w:t>
      </w:r>
      <w:r w:rsidRPr="00D87BDA">
        <w:rPr>
          <w:rStyle w:val="Emphasis"/>
          <w:highlight w:val="cyan"/>
        </w:rPr>
        <w:t>take matters into their own hands</w:t>
      </w:r>
      <w:r w:rsidRPr="00F25F2E">
        <w:rPr>
          <w:sz w:val="16"/>
        </w:rPr>
        <w:t>.”</w:t>
      </w:r>
    </w:p>
    <w:p w14:paraId="56FC65E3" w14:textId="77777777" w:rsidR="003C5FD0" w:rsidRDefault="003C5FD0" w:rsidP="003C5FD0">
      <w:pPr>
        <w:pStyle w:val="Heading4"/>
      </w:pPr>
      <w:r>
        <w:t>2. Labor innovation</w:t>
      </w:r>
    </w:p>
    <w:p w14:paraId="2BDDA64F" w14:textId="77777777" w:rsidR="003C5FD0" w:rsidRPr="00B409FA" w:rsidRDefault="003C5FD0" w:rsidP="003C5FD0">
      <w:r w:rsidRPr="002D1756">
        <w:rPr>
          <w:rStyle w:val="Style13ptBold"/>
        </w:rPr>
        <w:t>Velazquez 25</w:t>
      </w:r>
      <w:r>
        <w:t xml:space="preserve">, Professor of Law @ Indiana (Alvin, “The Death of Labor Law and the Rebirth of the Labor Movement,” </w:t>
      </w:r>
      <w:r w:rsidRPr="002D1756">
        <w:rPr>
          <w:i/>
          <w:iCs/>
        </w:rPr>
        <w:t xml:space="preserve">Indiana Legal Studies Research Paper </w:t>
      </w:r>
      <w:r w:rsidRPr="006D234E">
        <w:t>Number 543</w:t>
      </w:r>
      <w:r>
        <w:t>)</w:t>
      </w:r>
    </w:p>
    <w:p w14:paraId="7141ED4D" w14:textId="77777777" w:rsidR="003C5FD0" w:rsidRPr="00B409FA" w:rsidRDefault="003C5FD0" w:rsidP="003C5FD0">
      <w:pPr>
        <w:rPr>
          <w:rStyle w:val="StyleUnderline"/>
        </w:rPr>
      </w:pPr>
      <w:r w:rsidRPr="00A10127">
        <w:rPr>
          <w:rStyle w:val="StyleUnderline"/>
        </w:rPr>
        <w:t xml:space="preserve">The </w:t>
      </w:r>
      <w:r w:rsidRPr="00B409FA">
        <w:rPr>
          <w:rStyle w:val="StyleUnderline"/>
          <w:highlight w:val="cyan"/>
        </w:rPr>
        <w:t>advantage of setting aside</w:t>
      </w:r>
      <w:r w:rsidRPr="00A10127">
        <w:rPr>
          <w:rStyle w:val="StyleUnderline"/>
        </w:rPr>
        <w:t xml:space="preserve"> federal </w:t>
      </w:r>
      <w:r w:rsidRPr="00B409FA">
        <w:rPr>
          <w:rStyle w:val="StyleUnderline"/>
          <w:highlight w:val="cyan"/>
        </w:rPr>
        <w:t>preemption</w:t>
      </w:r>
      <w:r w:rsidRPr="00A71A1C">
        <w:rPr>
          <w:sz w:val="16"/>
        </w:rPr>
        <w:t xml:space="preserve"> doctrine </w:t>
      </w:r>
      <w:r w:rsidRPr="00A10127">
        <w:rPr>
          <w:rStyle w:val="StyleUnderline"/>
        </w:rPr>
        <w:t xml:space="preserve">for organized labor </w:t>
      </w:r>
      <w:r w:rsidRPr="00B409FA">
        <w:rPr>
          <w:rStyle w:val="StyleUnderline"/>
          <w:highlight w:val="cyan"/>
        </w:rPr>
        <w:t>is</w:t>
      </w:r>
      <w:r w:rsidRPr="00A10127">
        <w:rPr>
          <w:rStyle w:val="StyleUnderline"/>
        </w:rPr>
        <w:t xml:space="preserve"> that </w:t>
      </w:r>
      <w:r w:rsidRPr="00B409FA">
        <w:rPr>
          <w:rStyle w:val="StyleUnderline"/>
          <w:highlight w:val="cyan"/>
        </w:rPr>
        <w:t>states</w:t>
      </w:r>
      <w:r w:rsidRPr="00A10127">
        <w:rPr>
          <w:rStyle w:val="StyleUnderline"/>
        </w:rPr>
        <w:t xml:space="preserve"> could then </w:t>
      </w:r>
      <w:r w:rsidRPr="00B409FA">
        <w:rPr>
          <w:rStyle w:val="StyleUnderline"/>
          <w:highlight w:val="cyan"/>
        </w:rPr>
        <w:t xml:space="preserve">become </w:t>
      </w:r>
      <w:r w:rsidRPr="00B409FA">
        <w:rPr>
          <w:rStyle w:val="Emphasis"/>
          <w:highlight w:val="cyan"/>
        </w:rPr>
        <w:t>laboratories</w:t>
      </w:r>
      <w:r w:rsidRPr="00B409FA">
        <w:rPr>
          <w:rStyle w:val="StyleUnderline"/>
          <w:highlight w:val="cyan"/>
        </w:rPr>
        <w:t xml:space="preserve"> of</w:t>
      </w:r>
      <w:r w:rsidRPr="00A10127">
        <w:rPr>
          <w:rStyle w:val="StyleUnderline"/>
        </w:rPr>
        <w:t xml:space="preserve"> work </w:t>
      </w:r>
      <w:r w:rsidRPr="00B409FA">
        <w:rPr>
          <w:rStyle w:val="StyleUnderline"/>
          <w:highlight w:val="cyan"/>
        </w:rPr>
        <w:t xml:space="preserve">law and </w:t>
      </w:r>
      <w:r w:rsidRPr="00B409FA">
        <w:rPr>
          <w:rStyle w:val="Emphasis"/>
          <w:highlight w:val="cyan"/>
        </w:rPr>
        <w:t>fill in</w:t>
      </w:r>
      <w:r w:rsidRPr="00A10127">
        <w:rPr>
          <w:rStyle w:val="StyleUnderline"/>
        </w:rPr>
        <w:t xml:space="preserve"> where Congress has not acted</w:t>
      </w:r>
      <w:r w:rsidRPr="00A71A1C">
        <w:rPr>
          <w:sz w:val="16"/>
        </w:rPr>
        <w:t xml:space="preserve">. Andrias and Sachs previously noted that </w:t>
      </w:r>
      <w:r w:rsidRPr="00A10127">
        <w:rPr>
          <w:rStyle w:val="StyleUnderline"/>
        </w:rPr>
        <w:t xml:space="preserve">engaging in </w:t>
      </w:r>
      <w:r w:rsidRPr="00B409FA">
        <w:rPr>
          <w:rStyle w:val="StyleUnderline"/>
          <w:highlight w:val="cyan"/>
        </w:rPr>
        <w:t xml:space="preserve">disruptive tactics </w:t>
      </w:r>
      <w:r w:rsidRPr="00B409FA">
        <w:rPr>
          <w:rStyle w:val="Emphasis"/>
          <w:highlight w:val="cyan"/>
        </w:rPr>
        <w:t>is much easier</w:t>
      </w:r>
      <w:r w:rsidRPr="00B409FA">
        <w:rPr>
          <w:rStyle w:val="StyleUnderline"/>
          <w:highlight w:val="cyan"/>
        </w:rPr>
        <w:t xml:space="preserve"> at</w:t>
      </w:r>
      <w:r w:rsidRPr="00A10127">
        <w:rPr>
          <w:rStyle w:val="StyleUnderline"/>
        </w:rPr>
        <w:t xml:space="preserve"> the </w:t>
      </w:r>
      <w:r w:rsidRPr="00B409FA">
        <w:rPr>
          <w:rStyle w:val="StyleUnderline"/>
          <w:highlight w:val="cyan"/>
        </w:rPr>
        <w:t>state level</w:t>
      </w:r>
      <w:r w:rsidRPr="00A10127">
        <w:rPr>
          <w:rStyle w:val="StyleUnderline"/>
        </w:rPr>
        <w:t xml:space="preserve"> than at the federal level</w:t>
      </w:r>
      <w:r w:rsidRPr="00A71A1C">
        <w:rPr>
          <w:sz w:val="16"/>
        </w:rPr>
        <w:t xml:space="preserve">.157 In May 2021, the </w:t>
      </w:r>
      <w:r w:rsidRPr="00A10127">
        <w:rPr>
          <w:rStyle w:val="StyleUnderline"/>
        </w:rPr>
        <w:t>Harvard</w:t>
      </w:r>
      <w:r w:rsidRPr="00A71A1C">
        <w:rPr>
          <w:sz w:val="16"/>
        </w:rPr>
        <w:t xml:space="preserve"> Law Clean Slate for Worker Power Project issued a report called “Overcoming Federal Preemption: How to Spur Innovation at the State and Local Level” that succinctly </w:t>
      </w:r>
      <w:r w:rsidRPr="00A10127">
        <w:rPr>
          <w:rStyle w:val="StyleUnderline"/>
        </w:rPr>
        <w:t>set out what innovations states and localities could implement in the absence of</w:t>
      </w:r>
      <w:r w:rsidRPr="00A71A1C">
        <w:rPr>
          <w:sz w:val="16"/>
        </w:rPr>
        <w:t xml:space="preserve"> federal labor law </w:t>
      </w:r>
      <w:r w:rsidRPr="00A10127">
        <w:rPr>
          <w:rStyle w:val="StyleUnderline"/>
        </w:rPr>
        <w:t>preemption</w:t>
      </w:r>
      <w:r w:rsidRPr="00A71A1C">
        <w:rPr>
          <w:sz w:val="16"/>
        </w:rPr>
        <w:t xml:space="preserve"> or the articulation of a new norm through the PRO Act.158 Those </w:t>
      </w:r>
      <w:r w:rsidRPr="00B409FA">
        <w:rPr>
          <w:rStyle w:val="StyleUnderline"/>
          <w:highlight w:val="cyan"/>
        </w:rPr>
        <w:t>innovations include:</w:t>
      </w:r>
    </w:p>
    <w:p w14:paraId="0939A38E" w14:textId="77777777" w:rsidR="003C5FD0" w:rsidRPr="00A71A1C" w:rsidRDefault="003C5FD0" w:rsidP="003C5FD0">
      <w:pPr>
        <w:rPr>
          <w:sz w:val="16"/>
        </w:rPr>
      </w:pPr>
      <w:r w:rsidRPr="00A71A1C">
        <w:rPr>
          <w:sz w:val="16"/>
        </w:rPr>
        <w:t xml:space="preserve">• </w:t>
      </w:r>
      <w:r w:rsidRPr="00B409FA">
        <w:rPr>
          <w:rStyle w:val="StyleUnderline"/>
        </w:rPr>
        <w:t>“[e]</w:t>
      </w:r>
      <w:r w:rsidRPr="00A10127">
        <w:rPr>
          <w:rStyle w:val="StyleUnderline"/>
        </w:rPr>
        <w:t xml:space="preserve">xpand[ing] </w:t>
      </w:r>
      <w:r w:rsidRPr="00B409FA">
        <w:rPr>
          <w:rStyle w:val="Emphasis"/>
          <w:highlight w:val="cyan"/>
        </w:rPr>
        <w:t>collective bargaining</w:t>
      </w:r>
      <w:r w:rsidRPr="00A71A1C">
        <w:rPr>
          <w:sz w:val="16"/>
        </w:rPr>
        <w:t xml:space="preserve"> coverage and protections to those not covered under the NLRA,”159</w:t>
      </w:r>
    </w:p>
    <w:p w14:paraId="03442660" w14:textId="77777777" w:rsidR="003C5FD0" w:rsidRPr="00A71A1C" w:rsidRDefault="003C5FD0" w:rsidP="003C5FD0">
      <w:pPr>
        <w:rPr>
          <w:sz w:val="16"/>
        </w:rPr>
      </w:pPr>
      <w:r w:rsidRPr="00A71A1C">
        <w:rPr>
          <w:sz w:val="16"/>
        </w:rPr>
        <w:t xml:space="preserve">• </w:t>
      </w:r>
      <w:r w:rsidRPr="00A10127">
        <w:rPr>
          <w:rStyle w:val="StyleUnderline"/>
        </w:rPr>
        <w:t xml:space="preserve">“[p]rovid[ing] for </w:t>
      </w:r>
      <w:r w:rsidRPr="00B409FA">
        <w:rPr>
          <w:rStyle w:val="StyleUnderline"/>
          <w:highlight w:val="cyan"/>
        </w:rPr>
        <w:t>enhanced</w:t>
      </w:r>
      <w:r w:rsidRPr="00A10127">
        <w:rPr>
          <w:rStyle w:val="StyleUnderline"/>
        </w:rPr>
        <w:t xml:space="preserve"> labor </w:t>
      </w:r>
      <w:r w:rsidRPr="00B409FA">
        <w:rPr>
          <w:rStyle w:val="StyleUnderline"/>
          <w:highlight w:val="cyan"/>
        </w:rPr>
        <w:t>standards</w:t>
      </w:r>
      <w:r w:rsidRPr="00A10127">
        <w:rPr>
          <w:rStyle w:val="StyleUnderline"/>
        </w:rPr>
        <w:t xml:space="preserve"> related </w:t>
      </w:r>
      <w:r w:rsidRPr="00B409FA">
        <w:rPr>
          <w:rStyle w:val="StyleUnderline"/>
          <w:highlight w:val="cyan"/>
        </w:rPr>
        <w:t xml:space="preserve">to </w:t>
      </w:r>
      <w:r w:rsidRPr="00B409FA">
        <w:rPr>
          <w:rStyle w:val="Emphasis"/>
          <w:highlight w:val="cyan"/>
        </w:rPr>
        <w:t>wages</w:t>
      </w:r>
      <w:r w:rsidRPr="00B409FA">
        <w:rPr>
          <w:rStyle w:val="StyleUnderline"/>
          <w:highlight w:val="cyan"/>
        </w:rPr>
        <w:t xml:space="preserve">, </w:t>
      </w:r>
      <w:r w:rsidRPr="00B409FA">
        <w:rPr>
          <w:rStyle w:val="Emphasis"/>
          <w:highlight w:val="cyan"/>
        </w:rPr>
        <w:t>hours</w:t>
      </w:r>
      <w:r w:rsidRPr="00B409FA">
        <w:rPr>
          <w:rStyle w:val="Emphasis"/>
        </w:rPr>
        <w:t xml:space="preserve"> of work</w:t>
      </w:r>
      <w:r w:rsidRPr="00A10127">
        <w:rPr>
          <w:rStyle w:val="StyleUnderline"/>
        </w:rPr>
        <w:t xml:space="preserve">, </w:t>
      </w:r>
      <w:r w:rsidRPr="00B409FA">
        <w:rPr>
          <w:rStyle w:val="StyleUnderline"/>
          <w:highlight w:val="cyan"/>
        </w:rPr>
        <w:t>and</w:t>
      </w:r>
      <w:r w:rsidRPr="00A10127">
        <w:rPr>
          <w:rStyle w:val="StyleUnderline"/>
        </w:rPr>
        <w:t xml:space="preserve">/or </w:t>
      </w:r>
      <w:r w:rsidRPr="00B409FA">
        <w:rPr>
          <w:rStyle w:val="Emphasis"/>
          <w:highlight w:val="cyan"/>
        </w:rPr>
        <w:t>benefits</w:t>
      </w:r>
      <w:r w:rsidRPr="00A71A1C">
        <w:rPr>
          <w:sz w:val="16"/>
        </w:rPr>
        <w:t>,”160</w:t>
      </w:r>
    </w:p>
    <w:p w14:paraId="6880F5A8" w14:textId="77777777" w:rsidR="003C5FD0" w:rsidRPr="00A71A1C" w:rsidRDefault="003C5FD0" w:rsidP="003C5FD0">
      <w:pPr>
        <w:rPr>
          <w:sz w:val="16"/>
        </w:rPr>
      </w:pPr>
      <w:r w:rsidRPr="00A71A1C">
        <w:rPr>
          <w:sz w:val="16"/>
        </w:rPr>
        <w:t>• “[</w:t>
      </w:r>
      <w:r w:rsidRPr="00A10127">
        <w:rPr>
          <w:rStyle w:val="StyleUnderline"/>
        </w:rPr>
        <w:t xml:space="preserve">r]egulat[ing] employer’s </w:t>
      </w:r>
      <w:r w:rsidRPr="00B409FA">
        <w:rPr>
          <w:rStyle w:val="StyleUnderline"/>
          <w:highlight w:val="cyan"/>
        </w:rPr>
        <w:t xml:space="preserve">use of state or local </w:t>
      </w:r>
      <w:r w:rsidRPr="00B409FA">
        <w:rPr>
          <w:rStyle w:val="Emphasis"/>
          <w:highlight w:val="cyan"/>
        </w:rPr>
        <w:t>funds</w:t>
      </w:r>
      <w:r w:rsidRPr="00A10127">
        <w:rPr>
          <w:rStyle w:val="StyleUnderline"/>
        </w:rPr>
        <w:t xml:space="preserve"> to attempt to defeat union organizing campaigns</w:t>
      </w:r>
      <w:r w:rsidRPr="00A71A1C">
        <w:rPr>
          <w:sz w:val="16"/>
        </w:rPr>
        <w:t xml:space="preserve">,”161 </w:t>
      </w:r>
      <w:r w:rsidRPr="00B409FA">
        <w:rPr>
          <w:rStyle w:val="StyleUnderline"/>
          <w:highlight w:val="cyan"/>
        </w:rPr>
        <w:t>and</w:t>
      </w:r>
    </w:p>
    <w:p w14:paraId="365D247F" w14:textId="77777777" w:rsidR="003C5FD0" w:rsidRPr="00A71A1C" w:rsidRDefault="003C5FD0" w:rsidP="003C5FD0">
      <w:pPr>
        <w:rPr>
          <w:sz w:val="16"/>
        </w:rPr>
      </w:pPr>
      <w:r w:rsidRPr="00A71A1C">
        <w:rPr>
          <w:sz w:val="16"/>
        </w:rPr>
        <w:t xml:space="preserve">• </w:t>
      </w:r>
      <w:r w:rsidRPr="00A10127">
        <w:rPr>
          <w:rStyle w:val="StyleUnderline"/>
        </w:rPr>
        <w:t xml:space="preserve">“[c]ondition[ing] state </w:t>
      </w:r>
      <w:r w:rsidRPr="00B409FA">
        <w:rPr>
          <w:rStyle w:val="StyleUnderline"/>
          <w:highlight w:val="cyan"/>
        </w:rPr>
        <w:t>funding</w:t>
      </w:r>
      <w:r w:rsidRPr="00A10127">
        <w:rPr>
          <w:rStyle w:val="StyleUnderline"/>
        </w:rPr>
        <w:t xml:space="preserve"> on </w:t>
      </w:r>
      <w:r w:rsidRPr="00B409FA">
        <w:rPr>
          <w:rStyle w:val="Emphasis"/>
          <w:highlight w:val="cyan"/>
        </w:rPr>
        <w:t>labor peace</w:t>
      </w:r>
      <w:r w:rsidRPr="00B409FA">
        <w:rPr>
          <w:rStyle w:val="StyleUnderline"/>
          <w:highlight w:val="cyan"/>
        </w:rPr>
        <w:t xml:space="preserve"> or </w:t>
      </w:r>
      <w:r w:rsidRPr="00B409FA">
        <w:rPr>
          <w:rStyle w:val="Emphasis"/>
          <w:highlight w:val="cyan"/>
        </w:rPr>
        <w:t>neutrality</w:t>
      </w:r>
      <w:r w:rsidRPr="00B409FA">
        <w:rPr>
          <w:rStyle w:val="StyleUnderline"/>
          <w:highlight w:val="cyan"/>
        </w:rPr>
        <w:t xml:space="preserve"> agreements</w:t>
      </w:r>
      <w:r w:rsidRPr="00A71A1C">
        <w:rPr>
          <w:sz w:val="16"/>
        </w:rPr>
        <w:t>”162</w:t>
      </w:r>
    </w:p>
    <w:p w14:paraId="2E4DED49" w14:textId="77777777" w:rsidR="003C5FD0" w:rsidRDefault="003C5FD0" w:rsidP="003C5FD0">
      <w:pPr>
        <w:rPr>
          <w:sz w:val="16"/>
        </w:rPr>
      </w:pPr>
      <w:r w:rsidRPr="00A71A1C">
        <w:rPr>
          <w:sz w:val="16"/>
        </w:rPr>
        <w:t xml:space="preserve">While these remedies certainly help workers seeking to organize into unions, </w:t>
      </w:r>
      <w:r w:rsidRPr="00A10127">
        <w:rPr>
          <w:rStyle w:val="StyleUnderline"/>
        </w:rPr>
        <w:t>more would be possible</w:t>
      </w:r>
      <w:r w:rsidRPr="00A71A1C">
        <w:rPr>
          <w:sz w:val="16"/>
        </w:rPr>
        <w:t xml:space="preserve"> under this Article’s analysis </w:t>
      </w:r>
      <w:r w:rsidRPr="00A10127">
        <w:rPr>
          <w:rStyle w:val="StyleUnderline"/>
        </w:rPr>
        <w:t>because states could not only consider these actions but could actually engage in regulating labor within their own borders</w:t>
      </w:r>
      <w:r w:rsidRPr="00A71A1C">
        <w:rPr>
          <w:sz w:val="16"/>
        </w:rPr>
        <w:t>. Andrias and Sachs note how “[</w:t>
      </w:r>
      <w:r w:rsidRPr="00A10127">
        <w:rPr>
          <w:rStyle w:val="StyleUnderline"/>
        </w:rPr>
        <w:t xml:space="preserve">m]ovement actors translate </w:t>
      </w:r>
      <w:r w:rsidRPr="00B409FA">
        <w:rPr>
          <w:rStyle w:val="Emphasis"/>
          <w:highlight w:val="cyan"/>
        </w:rPr>
        <w:t>disruptive capacity</w:t>
      </w:r>
      <w:r w:rsidRPr="00A10127">
        <w:rPr>
          <w:rStyle w:val="StyleUnderline"/>
        </w:rPr>
        <w:t xml:space="preserve"> into political power that they deploy </w:t>
      </w:r>
      <w:r w:rsidRPr="00B409FA">
        <w:rPr>
          <w:rStyle w:val="StyleUnderline"/>
          <w:highlight w:val="cyan"/>
        </w:rPr>
        <w:t xml:space="preserve">to secure government </w:t>
      </w:r>
      <w:r w:rsidRPr="00B409FA">
        <w:rPr>
          <w:rStyle w:val="Emphasis"/>
          <w:highlight w:val="cyan"/>
        </w:rPr>
        <w:t>concessions</w:t>
      </w:r>
      <w:r w:rsidRPr="00A71A1C">
        <w:rPr>
          <w:sz w:val="16"/>
        </w:rPr>
        <w:t xml:space="preserve">.”163 </w:t>
      </w:r>
      <w:r w:rsidRPr="00A10127">
        <w:rPr>
          <w:rStyle w:val="StyleUnderline"/>
        </w:rPr>
        <w:t xml:space="preserve">This </w:t>
      </w:r>
      <w:r w:rsidRPr="00B409FA">
        <w:rPr>
          <w:rStyle w:val="Emphasis"/>
          <w:sz w:val="32"/>
          <w:szCs w:val="32"/>
          <w:highlight w:val="cyan"/>
        </w:rPr>
        <w:t>is especially true</w:t>
      </w:r>
      <w:r w:rsidRPr="00B409FA">
        <w:rPr>
          <w:rStyle w:val="StyleUnderline"/>
          <w:highlight w:val="cyan"/>
        </w:rPr>
        <w:t xml:space="preserve"> at the local</w:t>
      </w:r>
      <w:r w:rsidRPr="00A10127">
        <w:rPr>
          <w:rStyle w:val="StyleUnderline"/>
        </w:rPr>
        <w:t xml:space="preserve"> government </w:t>
      </w:r>
      <w:r w:rsidRPr="00B409FA">
        <w:rPr>
          <w:rStyle w:val="StyleUnderline"/>
          <w:highlight w:val="cyan"/>
        </w:rPr>
        <w:t>level</w:t>
      </w:r>
      <w:r w:rsidRPr="00A71A1C">
        <w:rPr>
          <w:sz w:val="16"/>
        </w:rPr>
        <w:t xml:space="preserve">.164 </w:t>
      </w:r>
      <w:r w:rsidRPr="00A10127">
        <w:rPr>
          <w:rStyle w:val="StyleUnderline"/>
        </w:rPr>
        <w:t>The possibilities</w:t>
      </w:r>
      <w:r w:rsidRPr="00A71A1C">
        <w:rPr>
          <w:sz w:val="16"/>
        </w:rPr>
        <w:t xml:space="preserve"> at the local </w:t>
      </w:r>
      <w:r w:rsidRPr="00B409FA">
        <w:rPr>
          <w:rStyle w:val="StyleUnderline"/>
          <w:highlight w:val="cyan"/>
        </w:rPr>
        <w:t>and</w:t>
      </w:r>
      <w:r w:rsidRPr="00A71A1C">
        <w:rPr>
          <w:sz w:val="16"/>
        </w:rPr>
        <w:t xml:space="preserve"> state level </w:t>
      </w:r>
      <w:r w:rsidRPr="00B409FA">
        <w:rPr>
          <w:rStyle w:val="Emphasis"/>
          <w:highlight w:val="cyan"/>
        </w:rPr>
        <w:t>encourage innovation</w:t>
      </w:r>
      <w:r w:rsidRPr="00A71A1C">
        <w:rPr>
          <w:sz w:val="16"/>
        </w:rPr>
        <w:t>.165</w:t>
      </w:r>
    </w:p>
    <w:p w14:paraId="7E94D87E" w14:textId="77777777" w:rsidR="003C5FD0" w:rsidRDefault="003C5FD0" w:rsidP="003C5FD0">
      <w:pPr>
        <w:pStyle w:val="Heading4"/>
        <w:numPr>
          <w:ilvl w:val="0"/>
          <w:numId w:val="18"/>
        </w:numPr>
        <w:tabs>
          <w:tab w:val="num" w:pos="360"/>
        </w:tabs>
        <w:ind w:left="0" w:firstLine="0"/>
      </w:pPr>
      <w:r>
        <w:t>The counterplan facilitates the clean slate needed to optimize national labor power</w:t>
      </w:r>
    </w:p>
    <w:p w14:paraId="2F4244D9" w14:textId="77777777" w:rsidR="003C5FD0" w:rsidRPr="004970E5" w:rsidRDefault="003C5FD0" w:rsidP="003C5FD0">
      <w:r w:rsidRPr="000F6B76">
        <w:rPr>
          <w:rStyle w:val="Style13ptBold"/>
        </w:rPr>
        <w:t>Velazquez 25</w:t>
      </w:r>
      <w:r>
        <w:t xml:space="preserve">, Professor of Law @ Indiana (Alvin, “The Death of Labor Law and the Rebirth of the Labor Movement,” </w:t>
      </w:r>
      <w:r w:rsidRPr="006D234E">
        <w:rPr>
          <w:i/>
          <w:iCs/>
        </w:rPr>
        <w:t>Indiana Legal Studies Research Paper</w:t>
      </w:r>
      <w:r>
        <w:t xml:space="preserve"> Number 543)</w:t>
      </w:r>
    </w:p>
    <w:p w14:paraId="1C58020A" w14:textId="77777777" w:rsidR="003C5FD0" w:rsidRPr="000F6B76" w:rsidRDefault="003C5FD0" w:rsidP="003C5FD0">
      <w:pPr>
        <w:rPr>
          <w:sz w:val="16"/>
        </w:rPr>
      </w:pPr>
      <w:r w:rsidRPr="00B409FA">
        <w:rPr>
          <w:rStyle w:val="StyleUnderline"/>
          <w:highlight w:val="cyan"/>
        </w:rPr>
        <w:t>Unions are enjoying</w:t>
      </w:r>
      <w:r w:rsidRPr="000F6B76">
        <w:rPr>
          <w:rStyle w:val="StyleUnderline"/>
        </w:rPr>
        <w:t xml:space="preserve"> a resurgence in </w:t>
      </w:r>
      <w:r w:rsidRPr="00B409FA">
        <w:rPr>
          <w:rStyle w:val="StyleUnderline"/>
          <w:highlight w:val="cyan"/>
        </w:rPr>
        <w:t>popularity</w:t>
      </w:r>
      <w:r w:rsidRPr="000F6B76">
        <w:rPr>
          <w:sz w:val="16"/>
        </w:rPr>
        <w:t xml:space="preserve"> even though their members make up just six percent of the private-sector workforce. 2 </w:t>
      </w:r>
      <w:r w:rsidRPr="00B409FA">
        <w:rPr>
          <w:rStyle w:val="StyleUnderline"/>
          <w:highlight w:val="cyan"/>
        </w:rPr>
        <w:t>More people</w:t>
      </w:r>
      <w:r w:rsidRPr="000F6B76">
        <w:rPr>
          <w:rStyle w:val="StyleUnderline"/>
        </w:rPr>
        <w:t xml:space="preserve"> than ever </w:t>
      </w:r>
      <w:r w:rsidRPr="00B409FA">
        <w:rPr>
          <w:rStyle w:val="StyleUnderline"/>
          <w:highlight w:val="cyan"/>
        </w:rPr>
        <w:t>want to join</w:t>
      </w:r>
      <w:r w:rsidRPr="000F6B76">
        <w:rPr>
          <w:rStyle w:val="StyleUnderline"/>
        </w:rPr>
        <w:t xml:space="preserve"> a union </w:t>
      </w:r>
      <w:r w:rsidRPr="00B409FA">
        <w:rPr>
          <w:rStyle w:val="StyleUnderline"/>
          <w:highlight w:val="cyan"/>
        </w:rPr>
        <w:t xml:space="preserve">but </w:t>
      </w:r>
      <w:r w:rsidRPr="00B409FA">
        <w:rPr>
          <w:rStyle w:val="Emphasis"/>
          <w:highlight w:val="cyan"/>
        </w:rPr>
        <w:t>cannot</w:t>
      </w:r>
      <w:r w:rsidRPr="000F6B76">
        <w:rPr>
          <w:sz w:val="16"/>
        </w:rPr>
        <w:t xml:space="preserve"> due to employer resistance. 3 </w:t>
      </w:r>
      <w:r w:rsidRPr="000F6B76">
        <w:rPr>
          <w:rStyle w:val="StyleUnderline"/>
        </w:rPr>
        <w:t xml:space="preserve">The </w:t>
      </w:r>
      <w:r w:rsidRPr="00B409FA">
        <w:rPr>
          <w:rStyle w:val="StyleUnderline"/>
        </w:rPr>
        <w:t>lack of</w:t>
      </w:r>
      <w:r w:rsidRPr="000F6B76">
        <w:rPr>
          <w:rStyle w:val="StyleUnderline"/>
        </w:rPr>
        <w:t xml:space="preserve"> union representation has exacerbated wealth inequality </w:t>
      </w:r>
      <w:r w:rsidRPr="000F6B76">
        <w:rPr>
          <w:sz w:val="16"/>
        </w:rPr>
        <w:t xml:space="preserve">which is now hovering today around similar levels as it was in the period leading up to the Great Depression. 4 </w:t>
      </w:r>
      <w:r w:rsidRPr="000F6B76">
        <w:rPr>
          <w:rStyle w:val="StyleUnderline"/>
        </w:rPr>
        <w:t xml:space="preserve">Even </w:t>
      </w:r>
      <w:r w:rsidRPr="00B409FA">
        <w:rPr>
          <w:rStyle w:val="StyleUnderline"/>
          <w:highlight w:val="cyan"/>
        </w:rPr>
        <w:t>though unions are winning</w:t>
      </w:r>
      <w:r w:rsidRPr="000F6B76">
        <w:rPr>
          <w:sz w:val="16"/>
        </w:rPr>
        <w:t xml:space="preserve"> more of their </w:t>
      </w:r>
      <w:r w:rsidRPr="00B409FA">
        <w:rPr>
          <w:rStyle w:val="StyleUnderline"/>
          <w:highlight w:val="cyan"/>
        </w:rPr>
        <w:t>elections</w:t>
      </w:r>
      <w:r w:rsidRPr="000F6B76">
        <w:rPr>
          <w:sz w:val="16"/>
        </w:rPr>
        <w:t xml:space="preserve"> than they previously have, </w:t>
      </w:r>
      <w:r w:rsidRPr="00B409FA">
        <w:rPr>
          <w:rStyle w:val="StyleUnderline"/>
          <w:highlight w:val="cyan"/>
        </w:rPr>
        <w:t>obtaining a</w:t>
      </w:r>
      <w:r w:rsidRPr="00B409FA">
        <w:rPr>
          <w:sz w:val="16"/>
          <w:highlight w:val="cyan"/>
        </w:rPr>
        <w:t xml:space="preserve"> </w:t>
      </w:r>
      <w:r w:rsidRPr="00B409FA">
        <w:rPr>
          <w:rStyle w:val="StyleUnderline"/>
          <w:highlight w:val="cyan"/>
        </w:rPr>
        <w:t>first</w:t>
      </w:r>
      <w:r w:rsidRPr="000F6B76">
        <w:rPr>
          <w:sz w:val="16"/>
        </w:rPr>
        <w:t xml:space="preserve"> collective bargaining agreement (</w:t>
      </w:r>
      <w:r w:rsidRPr="00B409FA">
        <w:rPr>
          <w:rStyle w:val="StyleUnderline"/>
          <w:highlight w:val="cyan"/>
        </w:rPr>
        <w:t>CBA</w:t>
      </w:r>
      <w:r w:rsidRPr="000F6B76">
        <w:rPr>
          <w:sz w:val="16"/>
        </w:rPr>
        <w:t xml:space="preserve">) from an employer </w:t>
      </w:r>
      <w:r w:rsidRPr="00B409FA">
        <w:rPr>
          <w:rStyle w:val="StyleUnderline"/>
          <w:highlight w:val="cyan"/>
        </w:rPr>
        <w:t>remains</w:t>
      </w:r>
      <w:r w:rsidRPr="00B409FA">
        <w:rPr>
          <w:rStyle w:val="StyleUnderline"/>
        </w:rPr>
        <w:t xml:space="preserve"> a </w:t>
      </w:r>
      <w:r w:rsidRPr="00B409FA">
        <w:rPr>
          <w:rStyle w:val="StyleUnderline"/>
          <w:highlight w:val="cyan"/>
        </w:rPr>
        <w:t>perilous</w:t>
      </w:r>
      <w:r w:rsidRPr="00B409FA">
        <w:rPr>
          <w:rStyle w:val="StyleUnderline"/>
        </w:rPr>
        <w:t xml:space="preserve"> journey</w:t>
      </w:r>
      <w:r w:rsidRPr="000F6B76">
        <w:rPr>
          <w:sz w:val="16"/>
        </w:rPr>
        <w:t>. 5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 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w:t>
      </w:r>
      <w:r w:rsidRPr="00B409FA">
        <w:rPr>
          <w:rStyle w:val="StyleUnderline"/>
          <w:highlight w:val="cyan"/>
        </w:rPr>
        <w:t>could labor law’s death</w:t>
      </w:r>
      <w:r w:rsidRPr="000F6B76">
        <w:rPr>
          <w:sz w:val="16"/>
        </w:rPr>
        <w:t xml:space="preserve"> at the hands of the Major Questions, Non-delegation, or Unitary Executive doctrine or other constitutional challenge </w:t>
      </w:r>
      <w:r w:rsidRPr="000F6B76">
        <w:rPr>
          <w:rStyle w:val="StyleUnderline"/>
        </w:rPr>
        <w:t>spark the fire that fuels its revitalization?</w:t>
      </w:r>
      <w:r w:rsidRPr="000F6B76">
        <w:rPr>
          <w:sz w:val="16"/>
        </w:rPr>
        <w:t xml:space="preserve"> </w:t>
      </w:r>
      <w:r w:rsidRPr="000F6B76">
        <w:rPr>
          <w:rStyle w:val="StyleUnderline"/>
        </w:rPr>
        <w:t>Could a Court decision</w:t>
      </w:r>
      <w:r w:rsidRPr="000F6B76">
        <w:rPr>
          <w:sz w:val="16"/>
        </w:rPr>
        <w:t xml:space="preserve"> do what Congress has failed to do since 1935—reform the National Labor Relations Act and </w:t>
      </w:r>
      <w:r w:rsidRPr="00B409FA">
        <w:rPr>
          <w:rStyle w:val="StyleUnderline"/>
          <w:highlight w:val="cyan"/>
        </w:rPr>
        <w:t xml:space="preserve">open a pathway for </w:t>
      </w:r>
      <w:r w:rsidRPr="00B409FA">
        <w:rPr>
          <w:rStyle w:val="Emphasis"/>
          <w:highlight w:val="cyan"/>
        </w:rPr>
        <w:t>millions</w:t>
      </w:r>
      <w:r w:rsidRPr="000F6B76">
        <w:rPr>
          <w:rStyle w:val="Emphasis"/>
        </w:rPr>
        <w:t xml:space="preserve"> of workers</w:t>
      </w:r>
      <w:r w:rsidRPr="000F6B76">
        <w:rPr>
          <w:rStyle w:val="StyleUnderline"/>
        </w:rPr>
        <w:t xml:space="preserve"> </w:t>
      </w:r>
      <w:r w:rsidRPr="00B409FA">
        <w:rPr>
          <w:rStyle w:val="StyleUnderline"/>
          <w:highlight w:val="cyan"/>
        </w:rPr>
        <w:t>to organize</w:t>
      </w:r>
      <w:r w:rsidRPr="000F6B76">
        <w:rPr>
          <w:rStyle w:val="StyleUnderline"/>
        </w:rPr>
        <w:t xml:space="preserve"> into unions</w:t>
      </w:r>
      <w:r w:rsidRPr="00B409FA">
        <w:rPr>
          <w:rStyle w:val="StyleUnderline"/>
          <w:highlight w:val="cyan"/>
        </w:rPr>
        <w:t>?</w:t>
      </w:r>
      <w:r w:rsidRPr="000F6B76">
        <w:rPr>
          <w:sz w:val="16"/>
        </w:rPr>
        <w:t xml:space="preserve"> Spoiler alert:</w:t>
      </w:r>
    </w:p>
    <w:p w14:paraId="7752FEDD" w14:textId="77777777" w:rsidR="003C5FD0" w:rsidRPr="000F6B76" w:rsidRDefault="003C5FD0" w:rsidP="003C5FD0">
      <w:pPr>
        <w:rPr>
          <w:sz w:val="16"/>
        </w:rPr>
      </w:pPr>
      <w:r w:rsidRPr="00B409FA">
        <w:rPr>
          <w:rStyle w:val="StyleUnderline"/>
        </w:rPr>
        <w:t xml:space="preserve">The answer is </w:t>
      </w:r>
      <w:r w:rsidRPr="00B409FA">
        <w:rPr>
          <w:rStyle w:val="Emphasis"/>
          <w:highlight w:val="cyan"/>
        </w:rPr>
        <w:t>yes</w:t>
      </w:r>
      <w:r w:rsidRPr="000F6B76">
        <w:rPr>
          <w:sz w:val="16"/>
        </w:rPr>
        <w:t xml:space="preserve">.  </w:t>
      </w:r>
    </w:p>
    <w:p w14:paraId="46085E32" w14:textId="77777777" w:rsidR="003C5FD0" w:rsidRDefault="003C5FD0" w:rsidP="003C5FD0">
      <w:pPr>
        <w:rPr>
          <w:sz w:val="16"/>
        </w:rPr>
      </w:pPr>
      <w:r w:rsidRPr="000F6B76">
        <w:rPr>
          <w:sz w:val="16"/>
        </w:rPr>
        <w:t xml:space="preserve">The central thesis of this paper is that </w:t>
      </w:r>
      <w:r w:rsidRPr="000F6B76">
        <w:rPr>
          <w:rStyle w:val="StyleUnderline"/>
        </w:rPr>
        <w:t xml:space="preserve">the Supreme Court </w:t>
      </w:r>
      <w:r w:rsidRPr="00595711">
        <w:rPr>
          <w:rStyle w:val="StyleUnderline"/>
          <w:highlight w:val="cyan"/>
        </w:rPr>
        <w:t>dismantling</w:t>
      </w:r>
      <w:r w:rsidRPr="000F6B76">
        <w:rPr>
          <w:rStyle w:val="StyleUnderline"/>
        </w:rPr>
        <w:t xml:space="preserve"> the</w:t>
      </w:r>
      <w:r w:rsidRPr="000F6B76">
        <w:rPr>
          <w:sz w:val="16"/>
        </w:rPr>
        <w:t xml:space="preserve"> National Labor Relations Act (</w:t>
      </w:r>
      <w:r w:rsidRPr="00595711">
        <w:rPr>
          <w:rStyle w:val="StyleUnderline"/>
          <w:highlight w:val="cyan"/>
        </w:rPr>
        <w:t>NLRA</w:t>
      </w:r>
      <w:r w:rsidRPr="000F6B76">
        <w:rPr>
          <w:sz w:val="16"/>
        </w:rPr>
        <w:t xml:space="preserve">) </w:t>
      </w:r>
      <w:r w:rsidRPr="000F6B76">
        <w:rPr>
          <w:rStyle w:val="StyleUnderline"/>
        </w:rPr>
        <w:t xml:space="preserve">would </w:t>
      </w:r>
      <w:r w:rsidRPr="00595711">
        <w:rPr>
          <w:rStyle w:val="StyleUnderline"/>
          <w:highlight w:val="cyan"/>
        </w:rPr>
        <w:t xml:space="preserve">create a </w:t>
      </w:r>
      <w:r w:rsidRPr="00595711">
        <w:rPr>
          <w:rStyle w:val="Emphasis"/>
          <w:highlight w:val="cyan"/>
        </w:rPr>
        <w:t>viable approach</w:t>
      </w:r>
      <w:r w:rsidRPr="000F6B76">
        <w:rPr>
          <w:rStyle w:val="Emphasis"/>
        </w:rPr>
        <w:t xml:space="preserve"> to labor law reform</w:t>
      </w:r>
      <w:r w:rsidRPr="000F6B76">
        <w:rPr>
          <w:sz w:val="16"/>
        </w:rPr>
        <w:t xml:space="preserve">. </w:t>
      </w:r>
      <w:r w:rsidRPr="00595711">
        <w:rPr>
          <w:rStyle w:val="StyleUnderline"/>
          <w:highlight w:val="cyan"/>
        </w:rPr>
        <w:t>Striking down</w:t>
      </w:r>
      <w:r w:rsidRPr="000F6B76">
        <w:rPr>
          <w:rStyle w:val="StyleUnderline"/>
        </w:rPr>
        <w:t xml:space="preserve"> the NLRA in its entirety </w:t>
      </w:r>
      <w:r w:rsidRPr="00595711">
        <w:rPr>
          <w:rStyle w:val="StyleUnderline"/>
          <w:highlight w:val="cyan"/>
        </w:rPr>
        <w:t>would generate</w:t>
      </w:r>
      <w:r w:rsidRPr="000F6B76">
        <w:rPr>
          <w:rStyle w:val="StyleUnderline"/>
        </w:rPr>
        <w:t xml:space="preserve"> the conditions for </w:t>
      </w:r>
      <w:r w:rsidRPr="00595711">
        <w:rPr>
          <w:rStyle w:val="StyleUnderline"/>
          <w:highlight w:val="cyan"/>
        </w:rPr>
        <w:t>strife, disruption, and</w:t>
      </w:r>
      <w:r w:rsidRPr="000F6B76">
        <w:rPr>
          <w:rStyle w:val="StyleUnderline"/>
        </w:rPr>
        <w:t xml:space="preserve"> a new labor </w:t>
      </w:r>
      <w:r w:rsidRPr="00595711">
        <w:rPr>
          <w:rStyle w:val="StyleUnderline"/>
          <w:highlight w:val="cyan"/>
        </w:rPr>
        <w:t>insurgency that</w:t>
      </w:r>
      <w:r w:rsidRPr="000F6B76">
        <w:rPr>
          <w:rStyle w:val="StyleUnderline"/>
        </w:rPr>
        <w:t xml:space="preserve"> can </w:t>
      </w:r>
      <w:r w:rsidRPr="00595711">
        <w:rPr>
          <w:rStyle w:val="StyleUnderline"/>
          <w:highlight w:val="cyan"/>
        </w:rPr>
        <w:t>fuel demands for state and local</w:t>
      </w:r>
      <w:r w:rsidRPr="000F6B76">
        <w:rPr>
          <w:rStyle w:val="StyleUnderline"/>
        </w:rPr>
        <w:t xml:space="preserve"> officials to enact collective </w:t>
      </w:r>
      <w:r w:rsidRPr="00595711">
        <w:rPr>
          <w:rStyle w:val="StyleUnderline"/>
          <w:highlight w:val="cyan"/>
        </w:rPr>
        <w:t>bargaining</w:t>
      </w:r>
      <w:r w:rsidRPr="000F6B76">
        <w:rPr>
          <w:rStyle w:val="StyleUnderline"/>
        </w:rPr>
        <w:t xml:space="preserve"> free from the preemptive effect of the National Labor Relations Act</w:t>
      </w:r>
      <w:r w:rsidRPr="000F6B76">
        <w:rPr>
          <w:sz w:val="16"/>
        </w:rPr>
        <w:t xml:space="preserve">. 8 In essence, </w:t>
      </w:r>
      <w:r w:rsidRPr="000F6B76">
        <w:rPr>
          <w:rStyle w:val="StyleUnderline"/>
        </w:rPr>
        <w:t>the Court could reform labor law in ways that Congress has failed since 1935</w:t>
      </w:r>
      <w:r w:rsidRPr="000F6B76">
        <w:rPr>
          <w:sz w:val="16"/>
        </w:rPr>
        <w:t xml:space="preserve">. </w:t>
      </w:r>
      <w:r w:rsidRPr="000F6B76">
        <w:rPr>
          <w:rStyle w:val="StyleUnderline"/>
        </w:rPr>
        <w:t>The Court</w:t>
      </w:r>
      <w:r w:rsidRPr="000F6B76">
        <w:rPr>
          <w:sz w:val="16"/>
        </w:rPr>
        <w:t xml:space="preserve"> or lower federal courts, acting as unintended agents for returning federal labor law to a primitive state </w:t>
      </w:r>
      <w:r w:rsidRPr="000F6B76">
        <w:rPr>
          <w:rStyle w:val="StyleUnderline"/>
        </w:rPr>
        <w:t xml:space="preserve">would provide the labor movement with </w:t>
      </w:r>
      <w:r w:rsidRPr="00595711">
        <w:rPr>
          <w:rStyle w:val="StyleUnderline"/>
          <w:highlight w:val="cyan"/>
        </w:rPr>
        <w:t>a viable path for</w:t>
      </w:r>
      <w:r w:rsidRPr="000F6B76">
        <w:rPr>
          <w:rStyle w:val="StyleUnderline"/>
        </w:rPr>
        <w:t xml:space="preserve"> obtaining stronger labor protections for </w:t>
      </w:r>
      <w:r w:rsidRPr="00595711">
        <w:rPr>
          <w:rStyle w:val="StyleUnderline"/>
          <w:highlight w:val="cyan"/>
        </w:rPr>
        <w:t>unionizing</w:t>
      </w:r>
      <w:r w:rsidRPr="000F6B76">
        <w:rPr>
          <w:rStyle w:val="StyleUnderline"/>
        </w:rPr>
        <w:t xml:space="preserve"> than are possible under the current regime</w:t>
      </w:r>
      <w:r w:rsidRPr="000F6B76">
        <w:rPr>
          <w:sz w:val="16"/>
        </w:rPr>
        <w:t xml:space="preserve"> </w:t>
      </w:r>
      <w:r w:rsidRPr="00595711">
        <w:rPr>
          <w:rStyle w:val="StyleUnderline"/>
          <w:highlight w:val="cyan"/>
        </w:rPr>
        <w:t>because</w:t>
      </w:r>
      <w:r w:rsidRPr="000F6B76">
        <w:rPr>
          <w:sz w:val="16"/>
        </w:rPr>
        <w:t xml:space="preserve"> 1) </w:t>
      </w:r>
      <w:r w:rsidRPr="000F6B76">
        <w:rPr>
          <w:rStyle w:val="StyleUnderline"/>
        </w:rPr>
        <w:t>courts are barred by the Norris-LaGuardia Act from enjoining peaceful labor activism</w:t>
      </w:r>
      <w:r w:rsidRPr="000F6B76">
        <w:rPr>
          <w:sz w:val="16"/>
        </w:rPr>
        <w:t xml:space="preserve">, </w:t>
      </w:r>
      <w:r w:rsidRPr="000F6B76">
        <w:rPr>
          <w:rStyle w:val="StyleUnderline"/>
        </w:rPr>
        <w:t>and</w:t>
      </w:r>
      <w:r w:rsidRPr="000F6B76">
        <w:rPr>
          <w:sz w:val="16"/>
        </w:rPr>
        <w:t xml:space="preserve"> 2) </w:t>
      </w:r>
      <w:r w:rsidRPr="00595711">
        <w:rPr>
          <w:rStyle w:val="StyleUnderline"/>
          <w:highlight w:val="cyan"/>
        </w:rPr>
        <w:t>states are free from</w:t>
      </w:r>
      <w:r w:rsidRPr="000F6B76">
        <w:rPr>
          <w:rStyle w:val="StyleUnderline"/>
        </w:rPr>
        <w:t xml:space="preserve"> the </w:t>
      </w:r>
      <w:r w:rsidRPr="00981DB2">
        <w:rPr>
          <w:rStyle w:val="Emphasis"/>
        </w:rPr>
        <w:t xml:space="preserve">shackles of </w:t>
      </w:r>
      <w:r w:rsidRPr="00595711">
        <w:rPr>
          <w:rStyle w:val="Emphasis"/>
          <w:highlight w:val="cyan"/>
        </w:rPr>
        <w:t>preemption</w:t>
      </w:r>
      <w:r w:rsidRPr="000F6B76">
        <w:rPr>
          <w:rStyle w:val="StyleUnderline"/>
        </w:rPr>
        <w:t xml:space="preserve"> to enforce stronger labor laws that protect collective bargaining</w:t>
      </w:r>
      <w:r w:rsidRPr="000F6B76">
        <w:rPr>
          <w:sz w:val="16"/>
        </w:rPr>
        <w:t xml:space="preserve">. </w:t>
      </w:r>
    </w:p>
    <w:p w14:paraId="4A126C05" w14:textId="77777777" w:rsidR="003C5FD0" w:rsidRDefault="003C5FD0" w:rsidP="003C5FD0">
      <w:pPr>
        <w:pStyle w:val="Heading4"/>
        <w:numPr>
          <w:ilvl w:val="0"/>
          <w:numId w:val="18"/>
        </w:numPr>
        <w:tabs>
          <w:tab w:val="num" w:pos="360"/>
        </w:tabs>
        <w:ind w:left="0" w:firstLine="0"/>
      </w:pPr>
      <w:r>
        <w:t>Modeling</w:t>
      </w:r>
    </w:p>
    <w:p w14:paraId="3FC6DD13" w14:textId="77777777" w:rsidR="003C5FD0" w:rsidRPr="000F2F09" w:rsidRDefault="003C5FD0" w:rsidP="003C5FD0">
      <w:r>
        <w:t xml:space="preserve">Block and </w:t>
      </w:r>
      <w:r w:rsidRPr="000F2F09">
        <w:rPr>
          <w:rStyle w:val="Style13ptBold"/>
        </w:rPr>
        <w:t>Sachs 20</w:t>
      </w:r>
      <w:r>
        <w:t>, *Sharon I. Block, Executive Director, Labor and Worklife Program, Harvard Law School, **Benjamin I. Sachs, Kestnbaum Professor of Labor and Industry and Faculty Codirector of the Labor and Worklife Program, Harvard Law School (Sharon and Ben, “Clean Slate for Worker Power: Building a Just Economy and Democracy,” https://clje.law.harvard.edu/app/uploads/2020/01/Clean-Slate-for-Worker-Power.pdf)</w:t>
      </w:r>
    </w:p>
    <w:p w14:paraId="4B1BF2E6" w14:textId="77777777" w:rsidR="003C5FD0" w:rsidRDefault="003C5FD0" w:rsidP="003C5FD0">
      <w:pPr>
        <w:rPr>
          <w:sz w:val="14"/>
        </w:rPr>
      </w:pPr>
      <w:r w:rsidRPr="000373D3">
        <w:rPr>
          <w:sz w:val="14"/>
        </w:rPr>
        <w:t xml:space="preserve">Although the focus of this report is federal labor law reform, we are not naïve about the timeline for the adoption of reforms as bold and innovative as we have recommended—nor are we indifferent to the exciting prospects for meaningful reform at the state and local level. Accordingly, in addition to addressing the detailed policy questions that require further attention, we are also committed to supporting </w:t>
      </w:r>
      <w:r w:rsidRPr="00595711">
        <w:rPr>
          <w:rStyle w:val="StyleUnderline"/>
          <w:highlight w:val="cyan"/>
        </w:rPr>
        <w:t>innovations in</w:t>
      </w:r>
      <w:r w:rsidRPr="003404B3">
        <w:rPr>
          <w:rStyle w:val="StyleUnderline"/>
        </w:rPr>
        <w:t xml:space="preserve"> worker </w:t>
      </w:r>
      <w:r w:rsidRPr="00595711">
        <w:rPr>
          <w:rStyle w:val="StyleUnderline"/>
          <w:highlight w:val="cyan"/>
        </w:rPr>
        <w:t>organizing at the state</w:t>
      </w:r>
      <w:r w:rsidRPr="003404B3">
        <w:rPr>
          <w:rStyle w:val="StyleUnderline"/>
        </w:rPr>
        <w:t xml:space="preserve"> and local </w:t>
      </w:r>
      <w:r w:rsidRPr="00595711">
        <w:rPr>
          <w:rStyle w:val="StyleUnderline"/>
          <w:highlight w:val="cyan"/>
        </w:rPr>
        <w:t>level</w:t>
      </w:r>
      <w:r w:rsidRPr="000373D3">
        <w:rPr>
          <w:sz w:val="14"/>
        </w:rPr>
        <w:t xml:space="preserve">. These innovations </w:t>
      </w:r>
      <w:r w:rsidRPr="00595711">
        <w:rPr>
          <w:rStyle w:val="Emphasis"/>
          <w:highlight w:val="cyan"/>
        </w:rPr>
        <w:t>are critical</w:t>
      </w:r>
      <w:r>
        <w:rPr>
          <w:rStyle w:val="Emphasis"/>
        </w:rPr>
        <w:t xml:space="preserve"> </w:t>
      </w:r>
      <w:r w:rsidRPr="003404B3">
        <w:rPr>
          <w:rStyle w:val="StyleUnderline"/>
        </w:rPr>
        <w:t>for multiple reasons, including</w:t>
      </w:r>
      <w:r w:rsidRPr="000373D3">
        <w:rPr>
          <w:sz w:val="14"/>
        </w:rPr>
        <w:t xml:space="preserve">: (1) </w:t>
      </w:r>
      <w:r w:rsidRPr="003404B3">
        <w:rPr>
          <w:rStyle w:val="StyleUnderline"/>
        </w:rPr>
        <w:t>the conditions for so many workers are so dire that immediate</w:t>
      </w:r>
      <w:r>
        <w:rPr>
          <w:rStyle w:val="StyleUnderline"/>
        </w:rPr>
        <w:t xml:space="preserve"> </w:t>
      </w:r>
      <w:r w:rsidRPr="003404B3">
        <w:rPr>
          <w:rStyle w:val="StyleUnderline"/>
        </w:rPr>
        <w:t>reform is necessary, before the time that federal change becomes possible</w:t>
      </w:r>
      <w:r w:rsidRPr="000373D3">
        <w:rPr>
          <w:sz w:val="14"/>
        </w:rPr>
        <w:t xml:space="preserve">; (2) </w:t>
      </w:r>
      <w:r w:rsidRPr="00595711">
        <w:rPr>
          <w:rStyle w:val="Emphasis"/>
          <w:highlight w:val="cyan"/>
        </w:rPr>
        <w:t>state</w:t>
      </w:r>
      <w:r w:rsidRPr="003404B3">
        <w:rPr>
          <w:rStyle w:val="Emphasis"/>
        </w:rPr>
        <w:t xml:space="preserve"> and local </w:t>
      </w:r>
      <w:r w:rsidRPr="00595711">
        <w:rPr>
          <w:rStyle w:val="Emphasis"/>
          <w:highlight w:val="cyan"/>
        </w:rPr>
        <w:t>efforts</w:t>
      </w:r>
      <w:r w:rsidRPr="00595711">
        <w:t xml:space="preserve"> </w:t>
      </w:r>
      <w:r w:rsidRPr="000373D3">
        <w:rPr>
          <w:sz w:val="14"/>
        </w:rPr>
        <w:t>can</w:t>
      </w:r>
      <w:r w:rsidRPr="00595711">
        <w:t xml:space="preserve"> </w:t>
      </w:r>
      <w:r w:rsidRPr="00595711">
        <w:rPr>
          <w:rStyle w:val="Emphasis"/>
          <w:sz w:val="28"/>
          <w:szCs w:val="28"/>
          <w:highlight w:val="cyan"/>
        </w:rPr>
        <w:t>make federal change more attainable</w:t>
      </w:r>
      <w:r w:rsidRPr="003404B3">
        <w:rPr>
          <w:rStyle w:val="StyleUnderline"/>
        </w:rPr>
        <w:t>; and</w:t>
      </w:r>
      <w:r w:rsidRPr="000373D3">
        <w:rPr>
          <w:sz w:val="14"/>
        </w:rPr>
        <w:t xml:space="preserve"> (3) </w:t>
      </w:r>
      <w:r w:rsidRPr="003404B3">
        <w:rPr>
          <w:rStyle w:val="StyleUnderline"/>
        </w:rPr>
        <w:t xml:space="preserve">the </w:t>
      </w:r>
      <w:r w:rsidRPr="00595711">
        <w:rPr>
          <w:rStyle w:val="StyleUnderline"/>
          <w:highlight w:val="cyan"/>
        </w:rPr>
        <w:t>support of</w:t>
      </w:r>
      <w:r w:rsidRPr="003404B3">
        <w:rPr>
          <w:rStyle w:val="StyleUnderline"/>
        </w:rPr>
        <w:t xml:space="preserve"> organizations and leaders at </w:t>
      </w:r>
      <w:r w:rsidRPr="00595711">
        <w:rPr>
          <w:rStyle w:val="StyleUnderline"/>
          <w:highlight w:val="cyan"/>
        </w:rPr>
        <w:t>the state</w:t>
      </w:r>
      <w:r w:rsidRPr="003404B3">
        <w:rPr>
          <w:rStyle w:val="StyleUnderline"/>
        </w:rPr>
        <w:t xml:space="preserve"> and</w:t>
      </w:r>
      <w:r>
        <w:rPr>
          <w:rStyle w:val="StyleUnderline"/>
        </w:rPr>
        <w:t xml:space="preserve"> </w:t>
      </w:r>
      <w:r w:rsidRPr="003404B3">
        <w:rPr>
          <w:rStyle w:val="StyleUnderline"/>
        </w:rPr>
        <w:t xml:space="preserve">local </w:t>
      </w:r>
      <w:r w:rsidRPr="00595711">
        <w:rPr>
          <w:rStyle w:val="StyleUnderline"/>
          <w:highlight w:val="cyan"/>
        </w:rPr>
        <w:t>level can</w:t>
      </w:r>
      <w:r w:rsidRPr="003404B3">
        <w:rPr>
          <w:rStyle w:val="StyleUnderline"/>
        </w:rPr>
        <w:t xml:space="preserve"> help </w:t>
      </w:r>
      <w:r w:rsidRPr="00595711">
        <w:rPr>
          <w:rStyle w:val="Emphasis"/>
          <w:highlight w:val="cyan"/>
        </w:rPr>
        <w:t>build</w:t>
      </w:r>
      <w:r w:rsidRPr="00595711">
        <w:rPr>
          <w:rStyle w:val="Emphasis"/>
        </w:rPr>
        <w:t xml:space="preserve"> the </w:t>
      </w:r>
      <w:r w:rsidRPr="00595711">
        <w:rPr>
          <w:rStyle w:val="Emphasis"/>
          <w:highlight w:val="cyan"/>
        </w:rPr>
        <w:t>infrastructure</w:t>
      </w:r>
      <w:r w:rsidRPr="003404B3">
        <w:rPr>
          <w:rStyle w:val="StyleUnderline"/>
        </w:rPr>
        <w:t xml:space="preserve"> that will be </w:t>
      </w:r>
      <w:r w:rsidRPr="00595711">
        <w:rPr>
          <w:rStyle w:val="Emphasis"/>
          <w:highlight w:val="cyan"/>
        </w:rPr>
        <w:t>necessary</w:t>
      </w:r>
      <w:r w:rsidRPr="00595711">
        <w:rPr>
          <w:rStyle w:val="StyleUnderline"/>
          <w:highlight w:val="cyan"/>
        </w:rPr>
        <w:t xml:space="preserve"> to make federal reforms</w:t>
      </w:r>
      <w:r w:rsidRPr="003404B3">
        <w:rPr>
          <w:rStyle w:val="StyleUnderline"/>
        </w:rPr>
        <w:t xml:space="preserve"> successful</w:t>
      </w:r>
      <w:r>
        <w:rPr>
          <w:rStyle w:val="StyleUnderline"/>
        </w:rPr>
        <w:t xml:space="preserve"> </w:t>
      </w:r>
      <w:r w:rsidRPr="003404B3">
        <w:rPr>
          <w:rStyle w:val="StyleUnderline"/>
        </w:rPr>
        <w:t xml:space="preserve">when federal reforms are </w:t>
      </w:r>
      <w:r w:rsidRPr="00595711">
        <w:rPr>
          <w:rStyle w:val="StyleUnderline"/>
          <w:highlight w:val="cyan"/>
        </w:rPr>
        <w:t>possible</w:t>
      </w:r>
      <w:r w:rsidRPr="000373D3">
        <w:rPr>
          <w:sz w:val="14"/>
        </w:rPr>
        <w:t>.</w:t>
      </w:r>
    </w:p>
    <w:p w14:paraId="0A4248F6" w14:textId="77777777" w:rsidR="003C5FD0" w:rsidRPr="005B1B10" w:rsidRDefault="003C5FD0" w:rsidP="003C5FD0">
      <w:pPr>
        <w:pStyle w:val="Heading3"/>
      </w:pPr>
      <w:r>
        <w:t>2nc---Solvency---CP Leads to Labor Movement</w:t>
      </w:r>
    </w:p>
    <w:p w14:paraId="2BF5ABF5" w14:textId="77777777" w:rsidR="003C5FD0" w:rsidRDefault="003C5FD0" w:rsidP="003C5FD0">
      <w:pPr>
        <w:pStyle w:val="Heading4"/>
      </w:pPr>
      <w:r>
        <w:t xml:space="preserve">The counterplan produces a labor movement. Anything else ensures the </w:t>
      </w:r>
      <w:r w:rsidRPr="0024408E">
        <w:rPr>
          <w:u w:val="single"/>
        </w:rPr>
        <w:t>death</w:t>
      </w:r>
      <w:r>
        <w:t xml:space="preserve"> of labor.</w:t>
      </w:r>
    </w:p>
    <w:p w14:paraId="0AD29E63" w14:textId="77777777" w:rsidR="003C5FD0" w:rsidRPr="00A3774D" w:rsidRDefault="003C5FD0" w:rsidP="003C5FD0">
      <w:r w:rsidRPr="0047145F">
        <w:rPr>
          <w:rStyle w:val="Style13ptBold"/>
        </w:rPr>
        <w:t>Velazquez 25</w:t>
      </w:r>
      <w:r>
        <w:t>, Professor of Law @ Indiana (Alvin, “The Death of Labor Law and the Rebirth of the Labor Movement,” Indiana Legal Studies Research Paper Number 543)</w:t>
      </w:r>
    </w:p>
    <w:p w14:paraId="4D130146" w14:textId="77777777" w:rsidR="003C5FD0" w:rsidRPr="00215B44" w:rsidRDefault="003C5FD0" w:rsidP="003C5FD0">
      <w:pPr>
        <w:rPr>
          <w:sz w:val="16"/>
        </w:rPr>
      </w:pPr>
      <w:r w:rsidRPr="00D87BDA">
        <w:rPr>
          <w:rStyle w:val="StyleUnderline"/>
        </w:rPr>
        <w:t xml:space="preserve">The Court </w:t>
      </w:r>
      <w:r w:rsidRPr="00D87BDA">
        <w:rPr>
          <w:rStyle w:val="StyleUnderline"/>
          <w:highlight w:val="cyan"/>
        </w:rPr>
        <w:t>ruling</w:t>
      </w:r>
      <w:r w:rsidRPr="007A2881">
        <w:rPr>
          <w:rStyle w:val="StyleUnderline"/>
        </w:rPr>
        <w:t xml:space="preserve"> that the</w:t>
      </w:r>
      <w:r w:rsidRPr="00215B44">
        <w:rPr>
          <w:sz w:val="16"/>
        </w:rPr>
        <w:t xml:space="preserve"> administrative apparatus of the </w:t>
      </w:r>
      <w:r w:rsidRPr="00D87BDA">
        <w:rPr>
          <w:rStyle w:val="StyleUnderline"/>
          <w:highlight w:val="cyan"/>
        </w:rPr>
        <w:t>NLRA</w:t>
      </w:r>
      <w:r w:rsidRPr="007A2881">
        <w:rPr>
          <w:rStyle w:val="StyleUnderline"/>
        </w:rPr>
        <w:t xml:space="preserve"> is </w:t>
      </w:r>
      <w:r w:rsidRPr="00D87BDA">
        <w:rPr>
          <w:rStyle w:val="StyleUnderline"/>
          <w:highlight w:val="cyan"/>
        </w:rPr>
        <w:t xml:space="preserve">unconstitutional would </w:t>
      </w:r>
      <w:r w:rsidRPr="00D87BDA">
        <w:rPr>
          <w:rStyle w:val="Emphasis"/>
          <w:highlight w:val="cyan"/>
        </w:rPr>
        <w:t>leave a vacuum</w:t>
      </w:r>
      <w:r w:rsidRPr="007A2881">
        <w:rPr>
          <w:rStyle w:val="StyleUnderline"/>
        </w:rPr>
        <w:t xml:space="preserve"> in labor law, </w:t>
      </w:r>
      <w:r w:rsidRPr="00D87BDA">
        <w:rPr>
          <w:rStyle w:val="StyleUnderline"/>
          <w:highlight w:val="cyan"/>
        </w:rPr>
        <w:t>and anger</w:t>
      </w:r>
      <w:r w:rsidRPr="007A2881">
        <w:rPr>
          <w:rStyle w:val="StyleUnderline"/>
        </w:rPr>
        <w:t xml:space="preserve"> over the death of collective bargaining rights </w:t>
      </w:r>
      <w:r w:rsidRPr="00D87BDA">
        <w:rPr>
          <w:rStyle w:val="StyleUnderline"/>
          <w:highlight w:val="cyan"/>
        </w:rPr>
        <w:t xml:space="preserve">could be </w:t>
      </w:r>
      <w:r w:rsidRPr="00D87BDA">
        <w:rPr>
          <w:rStyle w:val="Emphasis"/>
          <w:highlight w:val="cyan"/>
        </w:rPr>
        <w:t>widespread</w:t>
      </w:r>
      <w:r w:rsidRPr="00215B44">
        <w:rPr>
          <w:sz w:val="16"/>
        </w:rPr>
        <w:t xml:space="preserve">. </w:t>
      </w:r>
      <w:r w:rsidRPr="007A2881">
        <w:rPr>
          <w:rStyle w:val="StyleUnderline"/>
        </w:rPr>
        <w:t xml:space="preserve">The </w:t>
      </w:r>
      <w:r w:rsidRPr="00D87BDA">
        <w:rPr>
          <w:rStyle w:val="StyleUnderline"/>
          <w:highlight w:val="cyan"/>
        </w:rPr>
        <w:t>labor</w:t>
      </w:r>
      <w:r w:rsidRPr="007A2881">
        <w:rPr>
          <w:rStyle w:val="StyleUnderline"/>
        </w:rPr>
        <w:t xml:space="preserve"> movement </w:t>
      </w:r>
      <w:r w:rsidRPr="00D87BDA">
        <w:rPr>
          <w:rStyle w:val="StyleUnderline"/>
          <w:highlight w:val="cyan"/>
        </w:rPr>
        <w:t>and</w:t>
      </w:r>
      <w:r w:rsidRPr="007A2881">
        <w:rPr>
          <w:rStyle w:val="StyleUnderline"/>
        </w:rPr>
        <w:t xml:space="preserve"> its </w:t>
      </w:r>
      <w:r w:rsidRPr="00D87BDA">
        <w:rPr>
          <w:rStyle w:val="StyleUnderline"/>
          <w:highlight w:val="cyan"/>
        </w:rPr>
        <w:t>allies could channel this</w:t>
      </w:r>
      <w:r w:rsidRPr="007A2881">
        <w:rPr>
          <w:rStyle w:val="StyleUnderline"/>
        </w:rPr>
        <w:t xml:space="preserve"> anger, </w:t>
      </w:r>
      <w:r w:rsidRPr="00D87BDA">
        <w:rPr>
          <w:rStyle w:val="StyleUnderline"/>
          <w:highlight w:val="cyan"/>
        </w:rPr>
        <w:t>alongside</w:t>
      </w:r>
      <w:r w:rsidRPr="007A2881">
        <w:rPr>
          <w:rStyle w:val="StyleUnderline"/>
        </w:rPr>
        <w:t xml:space="preserve"> the deepening </w:t>
      </w:r>
      <w:r w:rsidRPr="00D87BDA">
        <w:rPr>
          <w:rStyle w:val="StyleUnderline"/>
          <w:highlight w:val="cyan"/>
        </w:rPr>
        <w:t>inequality</w:t>
      </w:r>
      <w:r w:rsidRPr="007A2881">
        <w:rPr>
          <w:rStyle w:val="StyleUnderline"/>
        </w:rPr>
        <w:t xml:space="preserve"> in this country, </w:t>
      </w:r>
      <w:r w:rsidRPr="00D87BDA">
        <w:rPr>
          <w:rStyle w:val="StyleUnderline"/>
          <w:highlight w:val="cyan"/>
        </w:rPr>
        <w:t>and</w:t>
      </w:r>
      <w:r w:rsidRPr="007A2881">
        <w:rPr>
          <w:rStyle w:val="StyleUnderline"/>
        </w:rPr>
        <w:t xml:space="preserve"> their </w:t>
      </w:r>
      <w:r w:rsidRPr="00D87BDA">
        <w:rPr>
          <w:rStyle w:val="StyleUnderline"/>
          <w:highlight w:val="cyan"/>
        </w:rPr>
        <w:t xml:space="preserve">remaining resources, to </w:t>
      </w:r>
      <w:r w:rsidRPr="00D87BDA">
        <w:rPr>
          <w:rStyle w:val="Emphasis"/>
          <w:highlight w:val="cyan"/>
        </w:rPr>
        <w:t>galvanize a</w:t>
      </w:r>
      <w:r w:rsidRPr="007A2881">
        <w:rPr>
          <w:rStyle w:val="Emphasis"/>
        </w:rPr>
        <w:t xml:space="preserve"> new social </w:t>
      </w:r>
      <w:r w:rsidRPr="00D87BDA">
        <w:rPr>
          <w:rStyle w:val="Emphasis"/>
          <w:highlight w:val="cyan"/>
        </w:rPr>
        <w:t>movement</w:t>
      </w:r>
      <w:r w:rsidRPr="00215B44">
        <w:rPr>
          <w:sz w:val="16"/>
        </w:rPr>
        <w:t xml:space="preserve">.24 </w:t>
      </w:r>
    </w:p>
    <w:p w14:paraId="6D24B4F1" w14:textId="77777777" w:rsidR="003C5FD0" w:rsidRPr="00215B44" w:rsidRDefault="003C5FD0" w:rsidP="003C5FD0">
      <w:pPr>
        <w:rPr>
          <w:sz w:val="16"/>
        </w:rPr>
      </w:pPr>
      <w:r w:rsidRPr="007A2881">
        <w:rPr>
          <w:rStyle w:val="StyleUnderline"/>
        </w:rPr>
        <w:t xml:space="preserve">With enough of </w:t>
      </w:r>
      <w:r w:rsidRPr="00D87BDA">
        <w:rPr>
          <w:rStyle w:val="StyleUnderline"/>
        </w:rPr>
        <w:t>a movement</w:t>
      </w:r>
      <w:r w:rsidRPr="007A2881">
        <w:rPr>
          <w:rStyle w:val="StyleUnderline"/>
        </w:rPr>
        <w:t xml:space="preserve">, labor </w:t>
      </w:r>
      <w:r w:rsidRPr="00D87BDA">
        <w:rPr>
          <w:rStyle w:val="StyleUnderline"/>
        </w:rPr>
        <w:t>could sway</w:t>
      </w:r>
      <w:r w:rsidRPr="007A2881">
        <w:rPr>
          <w:rStyle w:val="StyleUnderline"/>
        </w:rPr>
        <w:t xml:space="preserve"> discourse from the dead letters of the NLRA to a more moral framework </w:t>
      </w:r>
      <w:r w:rsidRPr="00D87BDA">
        <w:rPr>
          <w:rStyle w:val="StyleUnderline"/>
          <w:highlight w:val="cyan"/>
        </w:rPr>
        <w:t>that allows labor</w:t>
      </w:r>
      <w:r w:rsidRPr="007A2881">
        <w:rPr>
          <w:rStyle w:val="StyleUnderline"/>
        </w:rPr>
        <w:t xml:space="preserve"> to bargain for the common good</w:t>
      </w:r>
      <w:r w:rsidRPr="00215B44">
        <w:rPr>
          <w:sz w:val="16"/>
        </w:rPr>
        <w:t xml:space="preserve">.25 Labor could consider using the death of the NLRA </w:t>
      </w:r>
      <w:r w:rsidRPr="00D87BDA">
        <w:rPr>
          <w:rStyle w:val="StyleUnderline"/>
          <w:highlight w:val="cyan"/>
        </w:rPr>
        <w:t>to enter</w:t>
      </w:r>
      <w:r w:rsidRPr="007A2881">
        <w:rPr>
          <w:rStyle w:val="StyleUnderline"/>
        </w:rPr>
        <w:t xml:space="preserve"> into </w:t>
      </w:r>
      <w:r w:rsidRPr="00D87BDA">
        <w:rPr>
          <w:rStyle w:val="StyleUnderline"/>
          <w:highlight w:val="cyan"/>
        </w:rPr>
        <w:t>a</w:t>
      </w:r>
      <w:r w:rsidRPr="007A2881">
        <w:rPr>
          <w:rStyle w:val="StyleUnderline"/>
        </w:rPr>
        <w:t xml:space="preserve"> new </w:t>
      </w:r>
      <w:r w:rsidRPr="00D87BDA">
        <w:rPr>
          <w:rStyle w:val="StyleUnderline"/>
          <w:highlight w:val="cyan"/>
        </w:rPr>
        <w:t>“</w:t>
      </w:r>
      <w:r w:rsidRPr="00D87BDA">
        <w:rPr>
          <w:rStyle w:val="Emphasis"/>
          <w:highlight w:val="cyan"/>
        </w:rPr>
        <w:t>grand bargain</w:t>
      </w:r>
      <w:r w:rsidRPr="00D87BDA">
        <w:rPr>
          <w:rStyle w:val="StyleUnderline"/>
          <w:highlight w:val="cyan"/>
        </w:rPr>
        <w:t>” of labor law</w:t>
      </w:r>
      <w:r w:rsidRPr="00215B44">
        <w:rPr>
          <w:sz w:val="16"/>
        </w:rPr>
        <w:t xml:space="preserve">26 as part of a general strike that unions such as the United Auto Workers have declared for May 1, 2028.27 </w:t>
      </w:r>
      <w:r w:rsidRPr="00D87BDA">
        <w:rPr>
          <w:rStyle w:val="StyleUnderline"/>
          <w:highlight w:val="cyan"/>
        </w:rPr>
        <w:t>The alternative is</w:t>
      </w:r>
      <w:r w:rsidRPr="007A2881">
        <w:rPr>
          <w:rStyle w:val="StyleUnderline"/>
        </w:rPr>
        <w:t xml:space="preserve"> to continue </w:t>
      </w:r>
      <w:r w:rsidRPr="00D87BDA">
        <w:rPr>
          <w:rStyle w:val="StyleUnderline"/>
          <w:highlight w:val="cyan"/>
        </w:rPr>
        <w:t>to have</w:t>
      </w:r>
      <w:r w:rsidRPr="007A2881">
        <w:rPr>
          <w:rStyle w:val="StyleUnderline"/>
        </w:rPr>
        <w:t xml:space="preserve"> collective bargaining </w:t>
      </w:r>
      <w:r w:rsidRPr="00D87BDA">
        <w:rPr>
          <w:rStyle w:val="StyleUnderline"/>
          <w:highlight w:val="cyan"/>
        </w:rPr>
        <w:t>rights die</w:t>
      </w:r>
      <w:r w:rsidRPr="007A2881">
        <w:rPr>
          <w:rStyle w:val="StyleUnderline"/>
        </w:rPr>
        <w:t xml:space="preserve"> as a </w:t>
      </w:r>
      <w:r w:rsidRPr="007A2881">
        <w:rPr>
          <w:rStyle w:val="Emphasis"/>
        </w:rPr>
        <w:t xml:space="preserve">result </w:t>
      </w:r>
      <w:r w:rsidRPr="00D87BDA">
        <w:rPr>
          <w:rStyle w:val="Emphasis"/>
          <w:highlight w:val="cyan"/>
        </w:rPr>
        <w:t>of a thousand cuts</w:t>
      </w:r>
      <w:r w:rsidRPr="00215B44">
        <w:rPr>
          <w:sz w:val="16"/>
        </w:rPr>
        <w:t>.</w:t>
      </w:r>
    </w:p>
    <w:p w14:paraId="343E6B93" w14:textId="77777777" w:rsidR="003C5FD0" w:rsidRDefault="003C5FD0" w:rsidP="003C5FD0">
      <w:pPr>
        <w:pStyle w:val="Heading3"/>
      </w:pPr>
      <w:r>
        <w:t xml:space="preserve">2nc---AT: AT rollback and funding </w:t>
      </w:r>
    </w:p>
    <w:p w14:paraId="59B1C124" w14:textId="77777777" w:rsidR="003C5FD0" w:rsidRPr="00EC25A8" w:rsidRDefault="003C5FD0" w:rsidP="003C5FD0">
      <w:pPr>
        <w:pStyle w:val="Heading4"/>
      </w:pPr>
      <w:r>
        <w:t>Labor survives the vacuum. It organizes quickly and maximizes existing state protections.</w:t>
      </w:r>
    </w:p>
    <w:p w14:paraId="134B5AA5" w14:textId="77777777" w:rsidR="003C5FD0" w:rsidRDefault="003C5FD0" w:rsidP="003C5FD0">
      <w:r w:rsidRPr="00A7714F">
        <w:rPr>
          <w:rStyle w:val="Style13ptBold"/>
        </w:rPr>
        <w:t>Velazquez 25</w:t>
      </w:r>
      <w:r>
        <w:t xml:space="preserve">, Professor of Law @ Indiana (Alvin, “The Death of Labor Law and the Rebirth of the Labor Movement,” </w:t>
      </w:r>
      <w:r w:rsidRPr="00A7714F">
        <w:rPr>
          <w:i/>
          <w:iCs/>
        </w:rPr>
        <w:t>Indiana Legal Studies Research Paper</w:t>
      </w:r>
      <w:r>
        <w:t xml:space="preserve"> Number 543)</w:t>
      </w:r>
    </w:p>
    <w:p w14:paraId="4CE13A3E" w14:textId="77777777" w:rsidR="003C5FD0" w:rsidRPr="00963BA8" w:rsidRDefault="003C5FD0" w:rsidP="003C5FD0">
      <w:pPr>
        <w:rPr>
          <w:sz w:val="16"/>
        </w:rPr>
      </w:pPr>
    </w:p>
    <w:p w14:paraId="77842F3E" w14:textId="77777777" w:rsidR="003C5FD0" w:rsidRPr="00963BA8" w:rsidRDefault="003C5FD0" w:rsidP="003C5FD0">
      <w:pPr>
        <w:rPr>
          <w:sz w:val="16"/>
        </w:rPr>
      </w:pPr>
      <w:r w:rsidRPr="00963BA8">
        <w:rPr>
          <w:sz w:val="16"/>
        </w:rPr>
        <w:t>C. Organized Labor’s Death While Waiting for Government Action</w:t>
      </w:r>
    </w:p>
    <w:p w14:paraId="25154BBF" w14:textId="77777777" w:rsidR="003C5FD0" w:rsidRPr="00963BA8" w:rsidRDefault="003C5FD0" w:rsidP="003C5FD0">
      <w:pPr>
        <w:rPr>
          <w:sz w:val="16"/>
        </w:rPr>
      </w:pPr>
      <w:r w:rsidRPr="00E72079">
        <w:rPr>
          <w:rStyle w:val="StyleUnderline"/>
        </w:rPr>
        <w:t xml:space="preserve">An </w:t>
      </w:r>
      <w:r w:rsidRPr="00AB532A">
        <w:rPr>
          <w:rStyle w:val="StyleUnderline"/>
        </w:rPr>
        <w:t>objector may</w:t>
      </w:r>
      <w:r w:rsidRPr="00AB532A">
        <w:rPr>
          <w:sz w:val="16"/>
        </w:rPr>
        <w:t xml:space="preserve"> argue</w:t>
      </w:r>
      <w:r w:rsidRPr="00963BA8">
        <w:rPr>
          <w:sz w:val="16"/>
        </w:rPr>
        <w:t xml:space="preserve"> that the Supreme Court setting aside the NLRA </w:t>
      </w:r>
      <w:r w:rsidRPr="00E72079">
        <w:rPr>
          <w:rStyle w:val="Emphasis"/>
        </w:rPr>
        <w:t>raise</w:t>
      </w:r>
      <w:r w:rsidRPr="00963BA8">
        <w:rPr>
          <w:sz w:val="16"/>
        </w:rPr>
        <w:t xml:space="preserve">s serious </w:t>
      </w:r>
      <w:r w:rsidRPr="00E72079">
        <w:rPr>
          <w:rStyle w:val="StyleUnderline"/>
        </w:rPr>
        <w:t>questions about how long labor can survive without regulatory clarity</w:t>
      </w:r>
      <w:r w:rsidRPr="00963BA8">
        <w:rPr>
          <w:sz w:val="16"/>
        </w:rPr>
        <w:t xml:space="preserve"> and the financing that comes from a stable stream of dues dollars. Specifically, they could point to the fact that union density rose after enactment of the NLRA. This shows that the key to union density was having public institutions shaping the relationship between capital and labor. There are two responses to this line of objection.</w:t>
      </w:r>
    </w:p>
    <w:p w14:paraId="3D07995B" w14:textId="77777777" w:rsidR="003C5FD0" w:rsidRPr="00963BA8" w:rsidRDefault="003C5FD0" w:rsidP="003C5FD0">
      <w:pPr>
        <w:rPr>
          <w:sz w:val="16"/>
        </w:rPr>
      </w:pPr>
      <w:r w:rsidRPr="00AB532A">
        <w:rPr>
          <w:rStyle w:val="StyleUnderline"/>
          <w:highlight w:val="cyan"/>
        </w:rPr>
        <w:t>First,</w:t>
      </w:r>
      <w:r w:rsidRPr="00E72079">
        <w:rPr>
          <w:rStyle w:val="StyleUnderline"/>
        </w:rPr>
        <w:t xml:space="preserve"> the </w:t>
      </w:r>
      <w:r w:rsidRPr="00AB532A">
        <w:rPr>
          <w:rStyle w:val="StyleUnderline"/>
          <w:highlight w:val="cyan"/>
        </w:rPr>
        <w:t>Court’s action</w:t>
      </w:r>
      <w:r w:rsidRPr="00E72079">
        <w:rPr>
          <w:rStyle w:val="StyleUnderline"/>
        </w:rPr>
        <w:t xml:space="preserve"> could </w:t>
      </w:r>
      <w:r w:rsidRPr="00AB532A">
        <w:rPr>
          <w:rStyle w:val="StyleUnderline"/>
          <w:highlight w:val="cyan"/>
        </w:rPr>
        <w:t>have the effect of incentivizing</w:t>
      </w:r>
      <w:r w:rsidRPr="00E72079">
        <w:rPr>
          <w:rStyle w:val="StyleUnderline"/>
        </w:rPr>
        <w:t xml:space="preserve"> organized </w:t>
      </w:r>
      <w:r w:rsidRPr="00AB532A">
        <w:rPr>
          <w:rStyle w:val="StyleUnderline"/>
          <w:highlight w:val="cyan"/>
        </w:rPr>
        <w:t>labor</w:t>
      </w:r>
      <w:r w:rsidRPr="00E72079">
        <w:rPr>
          <w:rStyle w:val="StyleUnderline"/>
        </w:rPr>
        <w:t xml:space="preserve"> to work </w:t>
      </w:r>
      <w:r w:rsidRPr="00AB532A">
        <w:rPr>
          <w:rStyle w:val="StyleUnderline"/>
          <w:highlight w:val="cyan"/>
        </w:rPr>
        <w:t xml:space="preserve">quickly toward a </w:t>
      </w:r>
      <w:r w:rsidRPr="00AB532A">
        <w:rPr>
          <w:rStyle w:val="Emphasis"/>
          <w:highlight w:val="cyan"/>
        </w:rPr>
        <w:t>major</w:t>
      </w:r>
      <w:r w:rsidRPr="00E72079">
        <w:rPr>
          <w:rStyle w:val="StyleUnderline"/>
        </w:rPr>
        <w:t xml:space="preserve"> </w:t>
      </w:r>
      <w:r w:rsidRPr="00963BA8">
        <w:rPr>
          <w:sz w:val="16"/>
        </w:rPr>
        <w:t xml:space="preserve">march like the proposed May Day 2028 </w:t>
      </w:r>
      <w:r w:rsidRPr="00AB532A">
        <w:rPr>
          <w:rStyle w:val="Emphasis"/>
          <w:highlight w:val="cyan"/>
        </w:rPr>
        <w:t>strike</w:t>
      </w:r>
      <w:r w:rsidRPr="00963BA8">
        <w:rPr>
          <w:sz w:val="16"/>
        </w:rPr>
        <w:t xml:space="preserve">. The real question is not whether Congress would act, but rather whether </w:t>
      </w:r>
      <w:r w:rsidRPr="00E72079">
        <w:rPr>
          <w:rStyle w:val="StyleUnderline"/>
        </w:rPr>
        <w:t>organized labor would adapt its tools to a new reality and use organizing to build worker power</w:t>
      </w:r>
      <w:r w:rsidRPr="00963BA8">
        <w:rPr>
          <w:sz w:val="16"/>
        </w:rPr>
        <w:t>. In his forthcoming paper, Michael Oswalt discusses how smaller unions without resources make use of bricolage principles to form resilient unions.344 He defines bricolage as “making due with whatever is at hand.”</w:t>
      </w:r>
    </w:p>
    <w:p w14:paraId="67931006" w14:textId="77777777" w:rsidR="003C5FD0" w:rsidRPr="00963BA8" w:rsidRDefault="003C5FD0" w:rsidP="003C5FD0">
      <w:pPr>
        <w:rPr>
          <w:sz w:val="16"/>
        </w:rPr>
      </w:pPr>
      <w:r w:rsidRPr="00963BA8">
        <w:rPr>
          <w:sz w:val="16"/>
        </w:rPr>
        <w:t xml:space="preserve">345 In many ways, this method is how the unions that existed before the New Deal behaved. </w:t>
      </w:r>
      <w:r w:rsidRPr="00B409FA">
        <w:rPr>
          <w:rStyle w:val="StyleUnderline"/>
          <w:highlight w:val="cyan"/>
        </w:rPr>
        <w:t>Unions existed before the Act</w:t>
      </w:r>
      <w:r w:rsidRPr="00963BA8">
        <w:rPr>
          <w:sz w:val="16"/>
        </w:rPr>
        <w:t xml:space="preserve"> gave them legal sanction and continued to exist. In other words, </w:t>
      </w:r>
      <w:r w:rsidRPr="00E72079">
        <w:rPr>
          <w:rStyle w:val="StyleUnderline"/>
        </w:rPr>
        <w:t xml:space="preserve">history has shown that organized </w:t>
      </w:r>
      <w:r w:rsidRPr="00B409FA">
        <w:rPr>
          <w:rStyle w:val="StyleUnderline"/>
          <w:highlight w:val="cyan"/>
        </w:rPr>
        <w:t>labor can survive</w:t>
      </w:r>
      <w:r w:rsidRPr="00E72079">
        <w:rPr>
          <w:rStyle w:val="StyleUnderline"/>
        </w:rPr>
        <w:t xml:space="preserve"> and make gains for workers </w:t>
      </w:r>
      <w:r w:rsidRPr="00B409FA">
        <w:rPr>
          <w:rStyle w:val="StyleUnderline"/>
          <w:highlight w:val="cyan"/>
        </w:rPr>
        <w:t>even when there are no</w:t>
      </w:r>
      <w:r w:rsidRPr="00E72079">
        <w:rPr>
          <w:rStyle w:val="StyleUnderline"/>
        </w:rPr>
        <w:t xml:space="preserve"> regulatory </w:t>
      </w:r>
      <w:r w:rsidRPr="00B409FA">
        <w:rPr>
          <w:rStyle w:val="StyleUnderline"/>
          <w:highlight w:val="cyan"/>
        </w:rPr>
        <w:t>structures governing labor</w:t>
      </w:r>
      <w:r w:rsidRPr="00E72079">
        <w:rPr>
          <w:rStyle w:val="StyleUnderline"/>
        </w:rPr>
        <w:t xml:space="preserve"> </w:t>
      </w:r>
      <w:r w:rsidRPr="00B409FA">
        <w:rPr>
          <w:rStyle w:val="StyleUnderline"/>
        </w:rPr>
        <w:t xml:space="preserve">relations. </w:t>
      </w:r>
      <w:r w:rsidRPr="00B409FA">
        <w:rPr>
          <w:rStyle w:val="StyleUnderline"/>
          <w:highlight w:val="cyan"/>
        </w:rPr>
        <w:t>However, even if</w:t>
      </w:r>
      <w:r w:rsidRPr="00E72079">
        <w:rPr>
          <w:rStyle w:val="StyleUnderline"/>
        </w:rPr>
        <w:t xml:space="preserve"> the </w:t>
      </w:r>
      <w:r w:rsidRPr="00B409FA">
        <w:rPr>
          <w:rStyle w:val="StyleUnderline"/>
          <w:highlight w:val="cyan"/>
        </w:rPr>
        <w:t>NLRA is done away with, workers would not be starting from scratch</w:t>
      </w:r>
      <w:r w:rsidRPr="00963BA8">
        <w:rPr>
          <w:sz w:val="16"/>
        </w:rPr>
        <w:t xml:space="preserve">. </w:t>
      </w:r>
      <w:r w:rsidRPr="00E72079">
        <w:rPr>
          <w:rStyle w:val="StyleUnderline"/>
        </w:rPr>
        <w:t>In</w:t>
      </w:r>
      <w:r w:rsidRPr="00963BA8">
        <w:rPr>
          <w:sz w:val="16"/>
        </w:rPr>
        <w:t xml:space="preserve"> some </w:t>
      </w:r>
      <w:r w:rsidRPr="00B409FA">
        <w:rPr>
          <w:rStyle w:val="Emphasis"/>
          <w:highlight w:val="cyan"/>
        </w:rPr>
        <w:t>states</w:t>
      </w:r>
      <w:r w:rsidRPr="00963BA8">
        <w:rPr>
          <w:sz w:val="16"/>
        </w:rPr>
        <w:t xml:space="preserve">, </w:t>
      </w:r>
      <w:r w:rsidRPr="00E72079">
        <w:rPr>
          <w:rStyle w:val="StyleUnderline"/>
        </w:rPr>
        <w:t xml:space="preserve">they </w:t>
      </w:r>
      <w:r w:rsidRPr="00B409FA">
        <w:rPr>
          <w:rStyle w:val="StyleUnderline"/>
          <w:highlight w:val="cyan"/>
        </w:rPr>
        <w:t>would</w:t>
      </w:r>
      <w:r w:rsidRPr="00E72079">
        <w:rPr>
          <w:rStyle w:val="StyleUnderline"/>
        </w:rPr>
        <w:t xml:space="preserve"> be able to </w:t>
      </w:r>
      <w:r w:rsidRPr="00B409FA">
        <w:rPr>
          <w:rStyle w:val="StyleUnderline"/>
          <w:highlight w:val="cyan"/>
        </w:rPr>
        <w:t>rely on</w:t>
      </w:r>
      <w:r w:rsidRPr="00E72079">
        <w:rPr>
          <w:rStyle w:val="StyleUnderline"/>
        </w:rPr>
        <w:t xml:space="preserve"> the legal </w:t>
      </w:r>
      <w:r w:rsidRPr="00B409FA">
        <w:rPr>
          <w:rStyle w:val="StyleUnderline"/>
          <w:highlight w:val="cyan"/>
        </w:rPr>
        <w:t>protections</w:t>
      </w:r>
      <w:r w:rsidRPr="00E72079">
        <w:rPr>
          <w:rStyle w:val="StyleUnderline"/>
        </w:rPr>
        <w:t xml:space="preserve"> that are already </w:t>
      </w:r>
      <w:r w:rsidRPr="00B409FA">
        <w:rPr>
          <w:rStyle w:val="StyleUnderline"/>
          <w:highlight w:val="cyan"/>
        </w:rPr>
        <w:t>on the books</w:t>
      </w:r>
      <w:r w:rsidRPr="00E72079">
        <w:rPr>
          <w:rStyle w:val="StyleUnderline"/>
        </w:rPr>
        <w:t xml:space="preserve"> waiting to be activated</w:t>
      </w:r>
      <w:r w:rsidRPr="00963BA8">
        <w:rPr>
          <w:sz w:val="16"/>
        </w:rPr>
        <w:t>. As Racabi rightfully points out, “…</w:t>
      </w:r>
      <w:r w:rsidRPr="00E72079">
        <w:rPr>
          <w:rStyle w:val="StyleUnderline"/>
        </w:rPr>
        <w:t xml:space="preserve">the legal infrastructure for collective action </w:t>
      </w:r>
      <w:r w:rsidRPr="00E72079">
        <w:rPr>
          <w:rStyle w:val="Emphasis"/>
        </w:rPr>
        <w:t>already exists</w:t>
      </w:r>
      <w:r w:rsidRPr="00E72079">
        <w:rPr>
          <w:rStyle w:val="StyleUnderline"/>
        </w:rPr>
        <w:t xml:space="preserve"> in many places</w:t>
      </w:r>
      <w:r w:rsidRPr="00963BA8">
        <w:rPr>
          <w:sz w:val="16"/>
        </w:rPr>
        <w:t>. We don’t have to invent it from scratch; we have to develop strategies to utilize it and strengthen its capacities with personnel and budgets.”346</w:t>
      </w:r>
    </w:p>
    <w:p w14:paraId="0FDA9977" w14:textId="77777777" w:rsidR="003C5FD0" w:rsidRPr="00963BA8" w:rsidRDefault="003C5FD0" w:rsidP="003C5FD0">
      <w:pPr>
        <w:rPr>
          <w:sz w:val="16"/>
        </w:rPr>
      </w:pPr>
      <w:r w:rsidRPr="00963BA8">
        <w:rPr>
          <w:sz w:val="16"/>
        </w:rPr>
        <w:t xml:space="preserve">Another point to highlight is that only 10 percent of the workforce is in a union despite the existence of the NLRA. 347 However, one-third of that percentage is in the public sector and therefore not covered by the NLRA, but rather by local, state, and federal labor organizing schemes.348 That means </w:t>
      </w:r>
      <w:r w:rsidRPr="00B409FA">
        <w:rPr>
          <w:rStyle w:val="StyleUnderline"/>
          <w:highlight w:val="cyan"/>
        </w:rPr>
        <w:t>doing away with</w:t>
      </w:r>
      <w:r w:rsidRPr="00E72079">
        <w:rPr>
          <w:rStyle w:val="StyleUnderline"/>
        </w:rPr>
        <w:t xml:space="preserve"> the </w:t>
      </w:r>
      <w:r w:rsidRPr="00B409FA">
        <w:rPr>
          <w:rStyle w:val="StyleUnderline"/>
          <w:highlight w:val="cyan"/>
        </w:rPr>
        <w:t>NLRA</w:t>
      </w:r>
      <w:r w:rsidRPr="00E72079">
        <w:rPr>
          <w:rStyle w:val="StyleUnderline"/>
        </w:rPr>
        <w:t xml:space="preserve"> </w:t>
      </w:r>
      <w:r w:rsidRPr="00E72079">
        <w:rPr>
          <w:rStyle w:val="Emphasis"/>
        </w:rPr>
        <w:t xml:space="preserve">would </w:t>
      </w:r>
      <w:r w:rsidRPr="00B409FA">
        <w:rPr>
          <w:rStyle w:val="Emphasis"/>
          <w:highlight w:val="cyan"/>
        </w:rPr>
        <w:t>have no effect</w:t>
      </w:r>
      <w:r w:rsidRPr="00B409FA">
        <w:rPr>
          <w:rStyle w:val="StyleUnderline"/>
          <w:highlight w:val="cyan"/>
        </w:rPr>
        <w:t xml:space="preserve"> on</w:t>
      </w:r>
      <w:r w:rsidRPr="00E72079">
        <w:rPr>
          <w:rStyle w:val="StyleUnderline"/>
        </w:rPr>
        <w:t xml:space="preserve"> those </w:t>
      </w:r>
      <w:r w:rsidRPr="00B409FA">
        <w:rPr>
          <w:rStyle w:val="StyleUnderline"/>
          <w:highlight w:val="cyan"/>
        </w:rPr>
        <w:t>units</w:t>
      </w:r>
      <w:r w:rsidRPr="00E72079">
        <w:rPr>
          <w:rStyle w:val="StyleUnderline"/>
        </w:rPr>
        <w:t xml:space="preserve"> who are organized </w:t>
      </w:r>
      <w:r w:rsidRPr="00B409FA">
        <w:rPr>
          <w:rStyle w:val="StyleUnderline"/>
          <w:highlight w:val="cyan"/>
        </w:rPr>
        <w:t>under state</w:t>
      </w:r>
      <w:r w:rsidRPr="00E72079">
        <w:rPr>
          <w:rStyle w:val="StyleUnderline"/>
        </w:rPr>
        <w:t xml:space="preserve"> public sector </w:t>
      </w:r>
      <w:r w:rsidRPr="00B409FA">
        <w:rPr>
          <w:rStyle w:val="StyleUnderline"/>
          <w:highlight w:val="cyan"/>
        </w:rPr>
        <w:t>law</w:t>
      </w:r>
      <w:r w:rsidRPr="00963BA8">
        <w:rPr>
          <w:sz w:val="16"/>
        </w:rPr>
        <w:t xml:space="preserve">.349 Additionally, even though there appears to be a boom in union interest, the numbers tell a story of a movement still experiencing decline.350 Additionally, unlike the unions of pre-NLRA times, </w:t>
      </w:r>
      <w:r w:rsidRPr="00E72079">
        <w:rPr>
          <w:rStyle w:val="StyleUnderline"/>
        </w:rPr>
        <w:t>the unions of today have several tools that they can use to keep functioning.</w:t>
      </w:r>
      <w:r w:rsidRPr="00963BA8">
        <w:rPr>
          <w:sz w:val="16"/>
        </w:rPr>
        <w:t xml:space="preserve"> First, </w:t>
      </w:r>
      <w:r w:rsidRPr="00E72079">
        <w:rPr>
          <w:rStyle w:val="StyleUnderline"/>
        </w:rPr>
        <w:t xml:space="preserve">organized </w:t>
      </w:r>
      <w:r w:rsidRPr="00B409FA">
        <w:rPr>
          <w:rStyle w:val="StyleUnderline"/>
          <w:highlight w:val="cyan"/>
        </w:rPr>
        <w:t>unions</w:t>
      </w:r>
      <w:r w:rsidRPr="00E72079">
        <w:rPr>
          <w:rStyle w:val="StyleUnderline"/>
        </w:rPr>
        <w:t xml:space="preserve"> in the private sector who are </w:t>
      </w:r>
      <w:r w:rsidRPr="00B409FA">
        <w:rPr>
          <w:rStyle w:val="StyleUnderline"/>
          <w:highlight w:val="cyan"/>
        </w:rPr>
        <w:t>covered by unexpired CBAs would not lose</w:t>
      </w:r>
      <w:r w:rsidRPr="00E72079">
        <w:rPr>
          <w:rStyle w:val="StyleUnderline"/>
        </w:rPr>
        <w:t xml:space="preserve"> the </w:t>
      </w:r>
      <w:r w:rsidRPr="00B409FA">
        <w:rPr>
          <w:rStyle w:val="StyleUnderline"/>
          <w:highlight w:val="cyan"/>
        </w:rPr>
        <w:t>protection</w:t>
      </w:r>
      <w:r w:rsidRPr="00E72079">
        <w:rPr>
          <w:rStyle w:val="StyleUnderline"/>
        </w:rPr>
        <w:t xml:space="preserve"> of those agreements because they are private agreements</w:t>
      </w:r>
      <w:r w:rsidRPr="00963BA8">
        <w:rPr>
          <w:sz w:val="16"/>
        </w:rPr>
        <w:t xml:space="preserve">. Since most agreements average between </w:t>
      </w:r>
      <w:r w:rsidRPr="00B409FA">
        <w:rPr>
          <w:rStyle w:val="Emphasis"/>
          <w:highlight w:val="cyan"/>
        </w:rPr>
        <w:t>three</w:t>
      </w:r>
      <w:r w:rsidRPr="00963BA8">
        <w:rPr>
          <w:sz w:val="16"/>
        </w:rPr>
        <w:t xml:space="preserve"> and five </w:t>
      </w:r>
      <w:r w:rsidRPr="00B409FA">
        <w:rPr>
          <w:rStyle w:val="Emphasis"/>
          <w:highlight w:val="cyan"/>
        </w:rPr>
        <w:t>years</w:t>
      </w:r>
      <w:r w:rsidRPr="00963BA8">
        <w:rPr>
          <w:sz w:val="16"/>
        </w:rPr>
        <w:t xml:space="preserve"> in duration, that alone </w:t>
      </w:r>
      <w:r w:rsidRPr="00E72079">
        <w:rPr>
          <w:rStyle w:val="StyleUnderline"/>
        </w:rPr>
        <w:t xml:space="preserve">would </w:t>
      </w:r>
      <w:r w:rsidRPr="00B409FA">
        <w:rPr>
          <w:rStyle w:val="StyleUnderline"/>
          <w:highlight w:val="cyan"/>
        </w:rPr>
        <w:t>provide</w:t>
      </w:r>
      <w:r w:rsidRPr="00963BA8">
        <w:rPr>
          <w:sz w:val="16"/>
        </w:rPr>
        <w:t xml:space="preserve"> some </w:t>
      </w:r>
      <w:r w:rsidRPr="00B409FA">
        <w:rPr>
          <w:rStyle w:val="StyleUnderline"/>
          <w:highlight w:val="cyan"/>
        </w:rPr>
        <w:t>time for</w:t>
      </w:r>
      <w:r w:rsidRPr="00E72079">
        <w:rPr>
          <w:rStyle w:val="StyleUnderline"/>
        </w:rPr>
        <w:t xml:space="preserve"> organized </w:t>
      </w:r>
      <w:r w:rsidRPr="00B409FA">
        <w:rPr>
          <w:rStyle w:val="StyleUnderline"/>
          <w:highlight w:val="cyan"/>
        </w:rPr>
        <w:t>labor</w:t>
      </w:r>
      <w:r w:rsidRPr="00E72079">
        <w:rPr>
          <w:rStyle w:val="StyleUnderline"/>
        </w:rPr>
        <w:t xml:space="preserve"> to develop new tactics </w:t>
      </w:r>
      <w:r w:rsidRPr="00B409FA">
        <w:rPr>
          <w:rStyle w:val="StyleUnderline"/>
          <w:highlight w:val="cyan"/>
        </w:rPr>
        <w:t>in the</w:t>
      </w:r>
      <w:r w:rsidRPr="00E72079">
        <w:rPr>
          <w:rStyle w:val="StyleUnderline"/>
        </w:rPr>
        <w:t xml:space="preserve"> midst of a </w:t>
      </w:r>
      <w:r w:rsidRPr="00B409FA">
        <w:rPr>
          <w:rStyle w:val="StyleUnderline"/>
          <w:highlight w:val="cyan"/>
        </w:rPr>
        <w:t>vacuum</w:t>
      </w:r>
      <w:r w:rsidRPr="00963BA8">
        <w:rPr>
          <w:sz w:val="16"/>
        </w:rPr>
        <w:t>.351</w:t>
      </w:r>
    </w:p>
    <w:p w14:paraId="503E1131" w14:textId="77777777" w:rsidR="003C5FD0" w:rsidRPr="00963BA8" w:rsidRDefault="003C5FD0" w:rsidP="003C5FD0">
      <w:pPr>
        <w:rPr>
          <w:sz w:val="16"/>
        </w:rPr>
      </w:pPr>
      <w:r w:rsidRPr="00963BA8">
        <w:rPr>
          <w:sz w:val="16"/>
        </w:rPr>
        <w:t>Next, as discussed above, the unions of today have the benefit of the Norris-LaGuardia Act (NLGA) anti-injunction rule.352 The unions of yesteryear did not get to maximize the benefits of that law before Congress enacted the NIRA and NLRA. The NLGA’s protection of certain types of peaceful strikes and activities from court action provides unions with an opportunity to engage in insurgency at the state level. Of course, judges that are hostile to the interests of organized labor or workers seeking to organize generally may develop doctrines to work around or undermine the protective effect of NLGA. They could, for example, expand the reach of the Court’s ruling in Glacier Northwest v. Teamsters to disincentivize strikes by imposing damages for actions that the NLGA prohibits from enjoining.</w:t>
      </w:r>
    </w:p>
    <w:p w14:paraId="78267005" w14:textId="77777777" w:rsidR="003C5FD0" w:rsidRPr="00963BA8" w:rsidRDefault="003C5FD0" w:rsidP="003C5FD0">
      <w:pPr>
        <w:rPr>
          <w:sz w:val="16"/>
        </w:rPr>
      </w:pPr>
      <w:r w:rsidRPr="00963BA8">
        <w:rPr>
          <w:sz w:val="16"/>
        </w:rPr>
        <w:t>353 In that case, the Court held NLRA preemption did not protect the Teamsters from liability for causing damage to cement trucks because of strikers walking off the job in the middle of deliveries. 354 A Court looking to harm labor could return to the tortification of labor law in favor of employers and bankrupting unions.355</w:t>
      </w:r>
    </w:p>
    <w:p w14:paraId="75A46D3E" w14:textId="77777777" w:rsidR="003C5FD0" w:rsidRPr="00963BA8" w:rsidRDefault="003C5FD0" w:rsidP="003C5FD0">
      <w:pPr>
        <w:rPr>
          <w:sz w:val="16"/>
        </w:rPr>
      </w:pPr>
      <w:r w:rsidRPr="00963BA8">
        <w:rPr>
          <w:sz w:val="16"/>
        </w:rPr>
        <w:t xml:space="preserve">Finally, as discussed above, </w:t>
      </w:r>
      <w:r w:rsidRPr="00B409FA">
        <w:rPr>
          <w:rStyle w:val="StyleUnderline"/>
          <w:highlight w:val="cyan"/>
        </w:rPr>
        <w:t xml:space="preserve">states are likely to </w:t>
      </w:r>
      <w:r w:rsidRPr="00B409FA">
        <w:rPr>
          <w:rStyle w:val="Emphasis"/>
          <w:highlight w:val="cyan"/>
        </w:rPr>
        <w:t>move</w:t>
      </w:r>
      <w:r w:rsidRPr="00B409FA">
        <w:rPr>
          <w:rStyle w:val="Emphasis"/>
        </w:rPr>
        <w:t xml:space="preserve"> in </w:t>
      </w:r>
      <w:r w:rsidRPr="00B409FA">
        <w:rPr>
          <w:rStyle w:val="Emphasis"/>
          <w:highlight w:val="cyan"/>
        </w:rPr>
        <w:t>quickly</w:t>
      </w:r>
      <w:r w:rsidRPr="00B409FA">
        <w:rPr>
          <w:rStyle w:val="StyleUnderline"/>
          <w:highlight w:val="cyan"/>
        </w:rPr>
        <w:t xml:space="preserve"> and </w:t>
      </w:r>
      <w:r w:rsidRPr="00B409FA">
        <w:rPr>
          <w:rStyle w:val="Emphasis"/>
          <w:highlight w:val="cyan"/>
        </w:rPr>
        <w:t>fill the breach</w:t>
      </w:r>
      <w:r w:rsidRPr="00963BA8">
        <w:rPr>
          <w:sz w:val="16"/>
        </w:rPr>
        <w:t xml:space="preserve">. For example, even though the United States does not have a comprehensive data protection law or artificial intelligence law, </w:t>
      </w:r>
      <w:r w:rsidRPr="00EC25A8">
        <w:rPr>
          <w:rStyle w:val="StyleUnderline"/>
        </w:rPr>
        <w:t>federal agencies and the State of California could move to fill the gap if unencumbered by the NLRA’s preemption law</w:t>
      </w:r>
      <w:r w:rsidRPr="00963BA8">
        <w:rPr>
          <w:sz w:val="16"/>
        </w:rPr>
        <w:t xml:space="preserve">. 356 </w:t>
      </w:r>
      <w:r w:rsidRPr="00EC25A8">
        <w:rPr>
          <w:rStyle w:val="Emphasis"/>
        </w:rPr>
        <w:t>This</w:t>
      </w:r>
      <w:r w:rsidRPr="00963BA8">
        <w:rPr>
          <w:sz w:val="16"/>
        </w:rPr>
        <w:t xml:space="preserve"> ability alone </w:t>
      </w:r>
      <w:r w:rsidRPr="00EC25A8">
        <w:rPr>
          <w:rStyle w:val="StyleUnderline"/>
        </w:rPr>
        <w:t xml:space="preserve">would allow </w:t>
      </w:r>
      <w:r w:rsidRPr="007067AB">
        <w:rPr>
          <w:rStyle w:val="StyleUnderline"/>
          <w:highlight w:val="cyan"/>
        </w:rPr>
        <w:t>organized labor</w:t>
      </w:r>
      <w:r w:rsidRPr="00EC25A8">
        <w:rPr>
          <w:rStyle w:val="StyleUnderline"/>
        </w:rPr>
        <w:t xml:space="preserve"> to </w:t>
      </w:r>
      <w:r w:rsidRPr="007067AB">
        <w:rPr>
          <w:rStyle w:val="StyleUnderline"/>
          <w:highlight w:val="cyan"/>
        </w:rPr>
        <w:t>seek labor law reform at the state level</w:t>
      </w:r>
      <w:r w:rsidRPr="00963BA8">
        <w:rPr>
          <w:sz w:val="16"/>
        </w:rPr>
        <w:t xml:space="preserve"> equivalent to, if not </w:t>
      </w:r>
      <w:r w:rsidRPr="007067AB">
        <w:rPr>
          <w:rStyle w:val="Emphasis"/>
          <w:highlight w:val="cyan"/>
        </w:rPr>
        <w:t>better than</w:t>
      </w:r>
      <w:r w:rsidRPr="00963BA8">
        <w:rPr>
          <w:sz w:val="16"/>
        </w:rPr>
        <w:t xml:space="preserve">, </w:t>
      </w:r>
      <w:r w:rsidRPr="00EC25A8">
        <w:rPr>
          <w:rStyle w:val="StyleUnderline"/>
        </w:rPr>
        <w:t xml:space="preserve">parallel </w:t>
      </w:r>
      <w:r w:rsidRPr="007067AB">
        <w:rPr>
          <w:rStyle w:val="StyleUnderline"/>
          <w:highlight w:val="cyan"/>
        </w:rPr>
        <w:t>federal</w:t>
      </w:r>
      <w:r w:rsidRPr="00EC25A8">
        <w:rPr>
          <w:rStyle w:val="StyleUnderline"/>
        </w:rPr>
        <w:t xml:space="preserve"> law </w:t>
      </w:r>
      <w:r w:rsidRPr="007067AB">
        <w:rPr>
          <w:rStyle w:val="StyleUnderline"/>
          <w:highlight w:val="cyan"/>
        </w:rPr>
        <w:t>reforms</w:t>
      </w:r>
      <w:r w:rsidRPr="00EC25A8">
        <w:rPr>
          <w:rStyle w:val="StyleUnderline"/>
        </w:rPr>
        <w:t xml:space="preserve"> in a time period before labor peace provisions would cease to be effective</w:t>
      </w:r>
      <w:r w:rsidRPr="00963BA8">
        <w:rPr>
          <w:sz w:val="16"/>
        </w:rPr>
        <w:t>.</w:t>
      </w:r>
    </w:p>
    <w:p w14:paraId="3FFFE66C" w14:textId="77777777" w:rsidR="003C5FD0" w:rsidRPr="00963BA8" w:rsidRDefault="003C5FD0" w:rsidP="003C5FD0">
      <w:pPr>
        <w:rPr>
          <w:sz w:val="16"/>
        </w:rPr>
      </w:pPr>
    </w:p>
    <w:p w14:paraId="5737A3A9" w14:textId="77777777" w:rsidR="003C5FD0" w:rsidRPr="002337DA" w:rsidRDefault="003C5FD0" w:rsidP="003C5FD0"/>
    <w:p w14:paraId="0C8E6FDA" w14:textId="77777777" w:rsidR="003C5FD0" w:rsidRPr="0073147B" w:rsidRDefault="003C5FD0" w:rsidP="003C5FD0">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2nc---</w:t>
      </w:r>
      <w:r w:rsidRPr="0073147B">
        <w:rPr>
          <w:rFonts w:eastAsia="Times New Roman" w:cs="Times New Roman"/>
          <w:b/>
          <w:sz w:val="32"/>
          <w:szCs w:val="24"/>
          <w:u w:val="single"/>
        </w:rPr>
        <w:t>AT</w:t>
      </w:r>
      <w:r>
        <w:rPr>
          <w:rFonts w:eastAsia="Times New Roman" w:cs="Times New Roman"/>
          <w:b/>
          <w:sz w:val="32"/>
          <w:szCs w:val="24"/>
          <w:u w:val="single"/>
        </w:rPr>
        <w:t>: Do Both</w:t>
      </w:r>
    </w:p>
    <w:p w14:paraId="4F65AF6C" w14:textId="77777777" w:rsidR="003C5FD0" w:rsidRPr="0073147B" w:rsidRDefault="003C5FD0" w:rsidP="003C5FD0">
      <w:pPr>
        <w:keepNext/>
        <w:keepLines/>
        <w:spacing w:before="40" w:after="0"/>
        <w:outlineLvl w:val="3"/>
        <w:rPr>
          <w:rFonts w:eastAsia="Times New Roman" w:cs="Times New Roman"/>
          <w:b/>
          <w:iCs/>
          <w:sz w:val="26"/>
        </w:rPr>
      </w:pPr>
      <w:r w:rsidRPr="0073147B">
        <w:rPr>
          <w:rFonts w:eastAsia="Times New Roman" w:cs="Times New Roman"/>
          <w:b/>
          <w:iCs/>
          <w:sz w:val="26"/>
        </w:rPr>
        <w:t xml:space="preserve">Doesn’t solve </w:t>
      </w:r>
      <w:r>
        <w:rPr>
          <w:rFonts w:eastAsia="Times New Roman" w:cs="Times New Roman"/>
          <w:b/>
          <w:iCs/>
          <w:sz w:val="26"/>
        </w:rPr>
        <w:t>the net benefit</w:t>
      </w:r>
      <w:r w:rsidRPr="0073147B">
        <w:rPr>
          <w:rFonts w:eastAsia="Times New Roman" w:cs="Times New Roman"/>
          <w:b/>
          <w:iCs/>
          <w:sz w:val="26"/>
        </w:rPr>
        <w:t>:</w:t>
      </w:r>
    </w:p>
    <w:p w14:paraId="0B07A90A" w14:textId="77777777" w:rsidR="003C5FD0" w:rsidRPr="00CD23C2" w:rsidRDefault="003C5FD0" w:rsidP="003C5FD0">
      <w:pPr>
        <w:keepNext/>
        <w:keepLines/>
        <w:spacing w:before="40" w:after="0"/>
        <w:outlineLvl w:val="3"/>
        <w:rPr>
          <w:rFonts w:eastAsia="Times New Roman" w:cs="Times New Roman"/>
          <w:b/>
          <w:iCs/>
          <w:sz w:val="26"/>
        </w:rPr>
      </w:pPr>
      <w:r w:rsidRPr="00CD23C2">
        <w:rPr>
          <w:rFonts w:eastAsia="Times New Roman" w:cs="Times New Roman"/>
          <w:b/>
          <w:iCs/>
          <w:sz w:val="26"/>
        </w:rPr>
        <w:t>1.</w:t>
      </w:r>
      <w:r>
        <w:rPr>
          <w:rFonts w:eastAsia="Times New Roman" w:cs="Times New Roman"/>
          <w:b/>
          <w:iCs/>
          <w:sz w:val="26"/>
        </w:rPr>
        <w:t xml:space="preserve"> </w:t>
      </w:r>
      <w:r w:rsidRPr="00CD23C2">
        <w:rPr>
          <w:rFonts w:eastAsia="Times New Roman" w:cs="Times New Roman"/>
          <w:b/>
          <w:iCs/>
          <w:sz w:val="26"/>
        </w:rPr>
        <w:t xml:space="preserve">Maintenance of </w:t>
      </w:r>
      <w:r w:rsidRPr="00CD23C2">
        <w:rPr>
          <w:rFonts w:eastAsia="Times New Roman" w:cs="Times New Roman"/>
          <w:b/>
          <w:iCs/>
          <w:sz w:val="26"/>
          <w:u w:val="single"/>
        </w:rPr>
        <w:t>federal rights</w:t>
      </w:r>
      <w:r w:rsidRPr="00CD23C2">
        <w:rPr>
          <w:rFonts w:eastAsia="Times New Roman" w:cs="Times New Roman"/>
          <w:b/>
          <w:iCs/>
          <w:sz w:val="26"/>
        </w:rPr>
        <w:t xml:space="preserve"> will be interpreted </w:t>
      </w:r>
      <w:r w:rsidRPr="00CD23C2">
        <w:rPr>
          <w:rFonts w:eastAsia="Times New Roman" w:cs="Times New Roman"/>
          <w:b/>
          <w:iCs/>
          <w:sz w:val="26"/>
          <w:u w:val="single"/>
        </w:rPr>
        <w:t>broadly</w:t>
      </w:r>
      <w:r w:rsidRPr="00CD23C2">
        <w:rPr>
          <w:rFonts w:eastAsia="Times New Roman" w:cs="Times New Roman"/>
          <w:b/>
          <w:iCs/>
          <w:sz w:val="26"/>
        </w:rPr>
        <w:t xml:space="preserve"> to pre-empt state protections.</w:t>
      </w:r>
    </w:p>
    <w:p w14:paraId="3FECA033" w14:textId="77777777" w:rsidR="003C5FD0" w:rsidRPr="0073147B" w:rsidRDefault="003C5FD0" w:rsidP="003C5FD0">
      <w:pPr>
        <w:rPr>
          <w:rFonts w:eastAsia="Calibri"/>
        </w:rPr>
      </w:pPr>
      <w:r w:rsidRPr="0073147B">
        <w:rPr>
          <w:rFonts w:eastAsia="Calibri"/>
          <w:b/>
          <w:bCs/>
          <w:sz w:val="26"/>
        </w:rPr>
        <w:t>Harris 25</w:t>
      </w:r>
      <w:r w:rsidRPr="0073147B">
        <w:rPr>
          <w:rFonts w:eastAsia="Calibri"/>
        </w:rPr>
        <w:t>, Burnes Center for Social Change Senior Fellow (Seth, et al, “Power At Work Blogcast #96: Would workers have more power without the NLRA and NLRB?,” https://www.youtube.com/watch?v=TKDIOjOzHjU&amp;t=1s&amp;ab_channel=TheBurnesCenterforSocialChange, Transcribed by YouTube and Brett Bricker)</w:t>
      </w:r>
    </w:p>
    <w:p w14:paraId="73CAADE0" w14:textId="77777777" w:rsidR="003C5FD0" w:rsidRPr="0073147B" w:rsidRDefault="003C5FD0" w:rsidP="003C5FD0">
      <w:pPr>
        <w:rPr>
          <w:rFonts w:eastAsia="Calibri"/>
          <w:sz w:val="16"/>
        </w:rPr>
      </w:pPr>
      <w:r w:rsidRPr="0073147B">
        <w:rPr>
          <w:rFonts w:eastAsia="Calibri"/>
          <w:sz w:val="16"/>
        </w:rPr>
        <w:t xml:space="preserve">Labor law scholars and activists and policy makers have been watching the decline of the NL for at least three decades, and we have been watching this sinking ship sink for quite a while, and up until now, the instinct of labor reformers was to try and reform the national declarations act and try to pass things through Congress and try to protect and then kind of then kind of beef up, if possible, the National Labor Relations Board, and that was the main trajectory that we thought was possible with regard to private sector labor governance. </w:t>
      </w:r>
      <w:r w:rsidRPr="0073147B">
        <w:rPr>
          <w:rFonts w:eastAsia="Calibri"/>
          <w:highlight w:val="cyan"/>
          <w:u w:val="single"/>
        </w:rPr>
        <w:t>We</w:t>
      </w:r>
      <w:r w:rsidRPr="0073147B">
        <w:rPr>
          <w:rFonts w:eastAsia="Calibri"/>
          <w:sz w:val="16"/>
        </w:rPr>
        <w:t xml:space="preserve"> now </w:t>
      </w:r>
      <w:r w:rsidRPr="0073147B">
        <w:rPr>
          <w:rFonts w:eastAsia="Calibri"/>
          <w:highlight w:val="cyan"/>
          <w:u w:val="single"/>
        </w:rPr>
        <w:t>face a</w:t>
      </w:r>
      <w:r w:rsidRPr="0073147B">
        <w:rPr>
          <w:rFonts w:eastAsia="Calibri"/>
          <w:sz w:val="16"/>
        </w:rPr>
        <w:t xml:space="preserve">nother </w:t>
      </w:r>
      <w:r w:rsidRPr="0073147B">
        <w:rPr>
          <w:rFonts w:eastAsia="Calibri"/>
          <w:highlight w:val="cyan"/>
          <w:u w:val="single"/>
        </w:rPr>
        <w:t>juncture</w:t>
      </w:r>
      <w:r w:rsidRPr="0073147B">
        <w:rPr>
          <w:rFonts w:eastAsia="Calibri"/>
          <w:sz w:val="16"/>
        </w:rPr>
        <w:t xml:space="preserve"> </w:t>
      </w:r>
      <w:r w:rsidRPr="0073147B">
        <w:rPr>
          <w:rFonts w:eastAsia="Calibri"/>
          <w:u w:val="single"/>
        </w:rPr>
        <w:t>in</w:t>
      </w:r>
      <w:r w:rsidRPr="0073147B">
        <w:rPr>
          <w:rFonts w:eastAsia="Calibri"/>
          <w:sz w:val="16"/>
        </w:rPr>
        <w:t xml:space="preserve"> this decades long crusade to do something about private sector </w:t>
      </w:r>
      <w:r w:rsidRPr="0073147B">
        <w:rPr>
          <w:rFonts w:eastAsia="Calibri"/>
          <w:u w:val="single"/>
        </w:rPr>
        <w:t>labor governance</w:t>
      </w:r>
      <w:r w:rsidRPr="0073147B">
        <w:rPr>
          <w:rFonts w:eastAsia="Calibri"/>
          <w:sz w:val="16"/>
        </w:rPr>
        <w:t xml:space="preserve">, and I think that </w:t>
      </w:r>
      <w:r w:rsidRPr="0073147B">
        <w:rPr>
          <w:rFonts w:eastAsia="Calibri"/>
          <w:highlight w:val="cyan"/>
          <w:u w:val="single"/>
        </w:rPr>
        <w:t>we need</w:t>
      </w:r>
      <w:r w:rsidRPr="0073147B">
        <w:rPr>
          <w:rFonts w:eastAsia="Calibri"/>
          <w:u w:val="single"/>
        </w:rPr>
        <w:t xml:space="preserve"> to think about </w:t>
      </w:r>
      <w:r w:rsidRPr="0073147B">
        <w:rPr>
          <w:rFonts w:eastAsia="Calibri"/>
          <w:highlight w:val="cyan"/>
          <w:u w:val="single"/>
        </w:rPr>
        <w:t>alternatives to</w:t>
      </w:r>
      <w:r w:rsidRPr="0073147B">
        <w:rPr>
          <w:rFonts w:eastAsia="Calibri"/>
          <w:sz w:val="16"/>
        </w:rPr>
        <w:t xml:space="preserve"> reforming the NLRA and protecting the </w:t>
      </w:r>
      <w:r w:rsidRPr="0073147B">
        <w:rPr>
          <w:rFonts w:eastAsia="Calibri"/>
          <w:u w:val="single"/>
        </w:rPr>
        <w:t>national negotiations</w:t>
      </w:r>
      <w:r w:rsidRPr="0073147B">
        <w:rPr>
          <w:rFonts w:eastAsia="Calibri"/>
          <w:sz w:val="16"/>
        </w:rPr>
        <w:t xml:space="preserve"> board, and </w:t>
      </w:r>
      <w:r w:rsidRPr="0073147B">
        <w:rPr>
          <w:rFonts w:eastAsia="Calibri"/>
          <w:u w:val="single"/>
        </w:rPr>
        <w:t>the</w:t>
      </w:r>
      <w:r w:rsidRPr="0073147B">
        <w:rPr>
          <w:rFonts w:eastAsia="Calibri"/>
          <w:sz w:val="16"/>
        </w:rPr>
        <w:t xml:space="preserve"> one </w:t>
      </w:r>
      <w:r w:rsidRPr="0073147B">
        <w:rPr>
          <w:rFonts w:eastAsia="Calibri"/>
          <w:u w:val="single"/>
        </w:rPr>
        <w:t>alternative</w:t>
      </w:r>
      <w:r w:rsidRPr="0073147B">
        <w:rPr>
          <w:rFonts w:eastAsia="Calibri"/>
          <w:sz w:val="16"/>
        </w:rPr>
        <w:t xml:space="preserve"> which is out there </w:t>
      </w:r>
      <w:r w:rsidRPr="0073147B">
        <w:rPr>
          <w:rFonts w:eastAsia="Calibri"/>
          <w:u w:val="single"/>
        </w:rPr>
        <w:t xml:space="preserve">is using </w:t>
      </w:r>
      <w:r w:rsidRPr="0073147B">
        <w:rPr>
          <w:rFonts w:eastAsia="Calibri"/>
          <w:highlight w:val="cyan"/>
          <w:u w:val="single"/>
        </w:rPr>
        <w:t>state laws</w:t>
      </w:r>
      <w:r w:rsidRPr="0073147B">
        <w:rPr>
          <w:rFonts w:eastAsia="Calibri"/>
          <w:u w:val="single"/>
        </w:rPr>
        <w:t xml:space="preserve"> and state agencies to do private sector labor governance</w:t>
      </w:r>
      <w:r w:rsidRPr="0073147B">
        <w:rPr>
          <w:rFonts w:eastAsia="Calibri"/>
          <w:sz w:val="16"/>
        </w:rPr>
        <w:t>. It</w:t>
      </w:r>
      <w:r w:rsidRPr="0073147B">
        <w:rPr>
          <w:rFonts w:eastAsia="Calibri"/>
          <w:u w:val="single"/>
        </w:rPr>
        <w:t>'s not obvious that we have to choose</w:t>
      </w:r>
      <w:r w:rsidRPr="0073147B">
        <w:rPr>
          <w:rFonts w:eastAsia="Calibri"/>
          <w:sz w:val="16"/>
        </w:rPr>
        <w:t xml:space="preserve"> federal law or state law, </w:t>
      </w:r>
      <w:r w:rsidRPr="0073147B">
        <w:rPr>
          <w:rFonts w:eastAsia="Calibri"/>
          <w:b/>
          <w:iCs/>
          <w:u w:val="single"/>
          <w:bdr w:val="single" w:sz="8" w:space="0" w:color="auto"/>
        </w:rPr>
        <w:t xml:space="preserve">but </w:t>
      </w:r>
      <w:r w:rsidRPr="0073147B">
        <w:rPr>
          <w:rFonts w:eastAsia="Calibri"/>
          <w:b/>
          <w:iCs/>
          <w:highlight w:val="cyan"/>
          <w:u w:val="single"/>
          <w:bdr w:val="single" w:sz="8" w:space="0" w:color="auto"/>
        </w:rPr>
        <w:t>the way that preemption doctrine</w:t>
      </w:r>
      <w:r w:rsidRPr="0073147B">
        <w:rPr>
          <w:rFonts w:eastAsia="Calibri"/>
          <w:sz w:val="16"/>
        </w:rPr>
        <w:t xml:space="preserve">, not statutory law, has been </w:t>
      </w:r>
      <w:r w:rsidRPr="0073147B">
        <w:rPr>
          <w:rFonts w:eastAsia="Calibri"/>
          <w:b/>
          <w:iCs/>
          <w:u w:val="single"/>
          <w:bdr w:val="single" w:sz="8" w:space="0" w:color="auto"/>
        </w:rPr>
        <w:t xml:space="preserve">developed is that </w:t>
      </w:r>
      <w:r w:rsidRPr="0073147B">
        <w:rPr>
          <w:rFonts w:eastAsia="Calibri"/>
          <w:b/>
          <w:iCs/>
          <w:highlight w:val="cyan"/>
          <w:u w:val="single"/>
          <w:bdr w:val="single" w:sz="8" w:space="0" w:color="auto"/>
        </w:rPr>
        <w:t>we</w:t>
      </w:r>
      <w:r w:rsidRPr="0073147B">
        <w:rPr>
          <w:rFonts w:eastAsia="Calibri"/>
          <w:sz w:val="16"/>
        </w:rPr>
        <w:t xml:space="preserve"> supposedly </w:t>
      </w:r>
      <w:r w:rsidRPr="0073147B">
        <w:rPr>
          <w:rFonts w:eastAsia="Calibri"/>
          <w:b/>
          <w:iCs/>
          <w:highlight w:val="cyan"/>
          <w:u w:val="single"/>
          <w:bdr w:val="single" w:sz="8" w:space="0" w:color="auto"/>
        </w:rPr>
        <w:t>have to choose</w:t>
      </w:r>
      <w:r w:rsidRPr="0073147B">
        <w:rPr>
          <w:rFonts w:eastAsia="Calibri"/>
          <w:sz w:val="16"/>
        </w:rPr>
        <w:t xml:space="preserve"> and what I do in my working paper and blog post is offer some paths to state regulation of private sector labor governments, because I want to kind of open up our imagination to what is possible. And what I find, what I found is that 19 states currently have on the books private sector labor rights for workers, which means the equivalent of Section seven rights to organize collectively bargain and act concertedly. They also have their own definitions of unfair labor practices, again mimicking the federal labor law, and they also have an agency and a dispute resolution procedure for resolving issues, and that was the state of the draft that they sent, that I posted, that I heard about private blog after that, I also found that 14 other states recognize the rights of private sector workers to organize and bargain collectively as a public policy. So a total of 33 states have private sector labor rights, and they're not perfect. They're not they would not solve all of our problems. They would not solve all of the problems that the labor was unable to solve. But it's something, and when workers, Policy Advocates and organizers are trying to find ideas about what can we do now in lieu of this sinking ship, I think that going to states and to the local level might be the way to go, or a way to go, and that's the possibility that I want to raise this paper to claim that we might not necessarily see the NLRA dead by the end of the Trump administration, but what I hope To see gone is this fixation on the federal level as the only source of power for private sector workers, which I think has proved to be a devastating strategy for labor in the US. And so that's the paper, and that's the intervention. Does that make sense. </w:t>
      </w:r>
    </w:p>
    <w:p w14:paraId="417D530D" w14:textId="77777777" w:rsidR="003C5FD0" w:rsidRPr="0073147B" w:rsidRDefault="003C5FD0" w:rsidP="003C5FD0">
      <w:pPr>
        <w:rPr>
          <w:rFonts w:eastAsia="Calibri"/>
          <w:sz w:val="16"/>
        </w:rPr>
      </w:pPr>
      <w:r w:rsidRPr="0073147B">
        <w:rPr>
          <w:rFonts w:eastAsia="Calibri"/>
          <w:sz w:val="16"/>
        </w:rPr>
        <w:t xml:space="preserve">It makes perfect sense. I just want to clarify one point for our audience, because preemption is something labor lawyers talk about all the time, but it's not necessarily obvious to to ordinary people, people who are not read in on these kinds of things. So </w:t>
      </w:r>
      <w:r w:rsidRPr="0073147B">
        <w:rPr>
          <w:rFonts w:eastAsia="Calibri"/>
          <w:u w:val="single"/>
        </w:rPr>
        <w:t>preemption means that federal labor law governs to the</w:t>
      </w:r>
      <w:r w:rsidRPr="0073147B">
        <w:rPr>
          <w:rFonts w:eastAsia="Calibri"/>
          <w:sz w:val="16"/>
        </w:rPr>
        <w:t xml:space="preserve"> </w:t>
      </w:r>
      <w:r w:rsidRPr="0073147B">
        <w:rPr>
          <w:rFonts w:eastAsia="Calibri"/>
          <w:b/>
          <w:iCs/>
          <w:u w:val="single"/>
          <w:bdr w:val="single" w:sz="8" w:space="0" w:color="auto"/>
        </w:rPr>
        <w:t>exclusion</w:t>
      </w:r>
      <w:r w:rsidRPr="0073147B">
        <w:rPr>
          <w:rFonts w:eastAsia="Calibri"/>
          <w:sz w:val="16"/>
        </w:rPr>
        <w:t xml:space="preserve"> </w:t>
      </w:r>
      <w:r w:rsidRPr="0073147B">
        <w:rPr>
          <w:rFonts w:eastAsia="Calibri"/>
          <w:u w:val="single"/>
        </w:rPr>
        <w:t>of state laws</w:t>
      </w:r>
      <w:r w:rsidRPr="0073147B">
        <w:rPr>
          <w:rFonts w:eastAsia="Calibri"/>
          <w:sz w:val="16"/>
        </w:rPr>
        <w:t xml:space="preserve">. So those </w:t>
      </w:r>
      <w:r w:rsidRPr="0073147B">
        <w:rPr>
          <w:rFonts w:eastAsia="Calibri"/>
          <w:u w:val="single"/>
        </w:rPr>
        <w:t xml:space="preserve">state laws apply </w:t>
      </w:r>
      <w:r w:rsidRPr="0073147B">
        <w:rPr>
          <w:rFonts w:eastAsia="Calibri"/>
          <w:b/>
          <w:iCs/>
          <w:u w:val="single"/>
          <w:bdr w:val="single" w:sz="8" w:space="0" w:color="auto"/>
        </w:rPr>
        <w:t>only</w:t>
      </w:r>
      <w:r w:rsidRPr="0073147B">
        <w:rPr>
          <w:rFonts w:eastAsia="Calibri"/>
          <w:u w:val="single"/>
        </w:rPr>
        <w:t xml:space="preserve"> where federal law </w:t>
      </w:r>
      <w:r w:rsidRPr="0073147B">
        <w:rPr>
          <w:rFonts w:eastAsia="Calibri"/>
          <w:b/>
          <w:iCs/>
          <w:u w:val="single"/>
          <w:bdr w:val="single" w:sz="8" w:space="0" w:color="auto"/>
        </w:rPr>
        <w:t>does not</w:t>
      </w:r>
      <w:r w:rsidRPr="0073147B">
        <w:rPr>
          <w:rFonts w:eastAsia="Calibri"/>
          <w:sz w:val="16"/>
        </w:rPr>
        <w:t xml:space="preserve"> right now, right so only to the very small number of workers who are not covered, or, I should say, the very small number of employees who are not covered by federal labor law. And so that means that we have these state laws in place, but other than in a very limited number of circumstances, they don't really operate right now. Is that fair? </w:t>
      </w:r>
    </w:p>
    <w:p w14:paraId="7FE7EA1E" w14:textId="77777777" w:rsidR="003C5FD0" w:rsidRPr="0073147B" w:rsidRDefault="003C5FD0" w:rsidP="003C5FD0">
      <w:pPr>
        <w:rPr>
          <w:rFonts w:eastAsia="Calibri"/>
          <w:sz w:val="16"/>
        </w:rPr>
      </w:pPr>
      <w:r w:rsidRPr="0073147B">
        <w:rPr>
          <w:rFonts w:eastAsia="Calibri"/>
          <w:sz w:val="16"/>
        </w:rPr>
        <w:t xml:space="preserve">It is fair. </w:t>
      </w:r>
      <w:r w:rsidRPr="0073147B">
        <w:rPr>
          <w:rFonts w:eastAsia="Calibri"/>
          <w:b/>
          <w:iCs/>
          <w:u w:val="single"/>
          <w:bdr w:val="single" w:sz="8" w:space="0" w:color="auto"/>
        </w:rPr>
        <w:t xml:space="preserve">NLRA </w:t>
      </w:r>
      <w:r w:rsidRPr="0073147B">
        <w:rPr>
          <w:rFonts w:eastAsia="Calibri"/>
          <w:b/>
          <w:iCs/>
          <w:highlight w:val="cyan"/>
          <w:u w:val="single"/>
          <w:bdr w:val="single" w:sz="8" w:space="0" w:color="auto"/>
        </w:rPr>
        <w:t>preemption is extremely broad</w:t>
      </w:r>
      <w:r w:rsidRPr="0073147B">
        <w:rPr>
          <w:rFonts w:eastAsia="Calibri"/>
          <w:sz w:val="16"/>
        </w:rPr>
        <w:t xml:space="preserve"> in the landscape of federal preemptions, </w:t>
      </w:r>
      <w:r w:rsidRPr="0073147B">
        <w:rPr>
          <w:rFonts w:eastAsia="Calibri"/>
          <w:b/>
          <w:iCs/>
          <w:highlight w:val="cyan"/>
          <w:u w:val="single"/>
          <w:bdr w:val="single" w:sz="8" w:space="0" w:color="auto"/>
        </w:rPr>
        <w:t>it's completely court made</w:t>
      </w:r>
      <w:r w:rsidRPr="0073147B">
        <w:rPr>
          <w:rFonts w:eastAsia="Calibri"/>
          <w:sz w:val="16"/>
        </w:rPr>
        <w:t xml:space="preserve">. It's not in the text of the NRA, that kind of pension, the preemption of state level governance is not in the text of the NRA, but Supreme Court created over the 60s and 70s, and basically </w:t>
      </w:r>
      <w:r w:rsidRPr="0073147B">
        <w:rPr>
          <w:rFonts w:eastAsia="Calibri"/>
          <w:u w:val="single"/>
        </w:rPr>
        <w:t>it says</w:t>
      </w:r>
      <w:r w:rsidRPr="0073147B">
        <w:rPr>
          <w:rFonts w:eastAsia="Calibri"/>
          <w:sz w:val="16"/>
        </w:rPr>
        <w:t xml:space="preserve"> that </w:t>
      </w:r>
      <w:r w:rsidRPr="0073147B">
        <w:rPr>
          <w:rFonts w:eastAsia="Calibri"/>
          <w:u w:val="single"/>
        </w:rPr>
        <w:t>local</w:t>
      </w:r>
      <w:r w:rsidRPr="0073147B">
        <w:rPr>
          <w:rFonts w:eastAsia="Calibri"/>
          <w:sz w:val="16"/>
        </w:rPr>
        <w:t xml:space="preserve"> governments </w:t>
      </w:r>
      <w:r w:rsidRPr="0073147B">
        <w:rPr>
          <w:rFonts w:eastAsia="Calibri"/>
          <w:u w:val="single"/>
        </w:rPr>
        <w:t xml:space="preserve">and </w:t>
      </w:r>
      <w:r w:rsidRPr="0073147B">
        <w:rPr>
          <w:rFonts w:eastAsia="Calibri"/>
          <w:highlight w:val="cyan"/>
          <w:u w:val="single"/>
        </w:rPr>
        <w:t>states cannot regulate</w:t>
      </w:r>
      <w:r w:rsidRPr="0073147B">
        <w:rPr>
          <w:rFonts w:eastAsia="Calibri"/>
          <w:u w:val="single"/>
        </w:rPr>
        <w:t xml:space="preserve"> labor </w:t>
      </w:r>
      <w:r w:rsidRPr="0073147B">
        <w:rPr>
          <w:rFonts w:eastAsia="Calibri"/>
          <w:highlight w:val="cyan"/>
          <w:u w:val="single"/>
        </w:rPr>
        <w:t>activities that are</w:t>
      </w:r>
      <w:r w:rsidRPr="0073147B">
        <w:rPr>
          <w:rFonts w:eastAsia="Calibri"/>
          <w:sz w:val="16"/>
        </w:rPr>
        <w:t xml:space="preserve"> arguably </w:t>
      </w:r>
      <w:r w:rsidRPr="0073147B">
        <w:rPr>
          <w:rFonts w:eastAsia="Calibri"/>
          <w:b/>
          <w:iCs/>
          <w:highlight w:val="cyan"/>
          <w:u w:val="single"/>
          <w:bdr w:val="single" w:sz="8" w:space="0" w:color="auto"/>
        </w:rPr>
        <w:t>covered</w:t>
      </w:r>
      <w:r w:rsidRPr="0073147B">
        <w:rPr>
          <w:rFonts w:eastAsia="Calibri"/>
          <w:sz w:val="16"/>
        </w:rPr>
        <w:t xml:space="preserve"> or prohibited by The National Labor Relations Act or even stuff that Congress meant to be excluded from any and all regulations. So even if you are excluded from the National Labor Relations Act, labor law of reemphasion might still grab a hold of you, and it's not obvious. I do have to say that there is a fair amount of workers who are excluded from the National Labor Relations Act, which we know that labor apprehension does not reach. So independent contracts, agricultural workers, public sector workers, employees of small employers and kind of the list go on and on, which for them, those state laws are the only possible so Basically, </w:t>
      </w:r>
      <w:r w:rsidRPr="0073147B">
        <w:rPr>
          <w:rFonts w:eastAsia="Calibri"/>
          <w:u w:val="single"/>
        </w:rPr>
        <w:t>we have a completely court made  preemption regime</w:t>
      </w:r>
      <w:r w:rsidRPr="0073147B">
        <w:rPr>
          <w:rFonts w:eastAsia="Calibri"/>
          <w:sz w:val="16"/>
        </w:rPr>
        <w:t xml:space="preserve">, which is now questionable because the NLRA has become a disabled institution, an institution that does not function in the way that Congress meant it to function. </w:t>
      </w:r>
    </w:p>
    <w:p w14:paraId="7F0D7D47" w14:textId="77777777" w:rsidR="003C5FD0" w:rsidRPr="0073147B" w:rsidRDefault="003C5FD0" w:rsidP="003C5FD0">
      <w:pPr>
        <w:keepNext/>
        <w:keepLines/>
        <w:spacing w:before="40" w:after="0"/>
        <w:outlineLvl w:val="3"/>
        <w:rPr>
          <w:rFonts w:eastAsia="Times New Roman" w:cs="Times New Roman"/>
          <w:b/>
          <w:iCs/>
          <w:sz w:val="26"/>
        </w:rPr>
      </w:pPr>
      <w:r w:rsidRPr="0073147B">
        <w:rPr>
          <w:rFonts w:eastAsia="Times New Roman" w:cs="Times New Roman"/>
          <w:b/>
          <w:iCs/>
          <w:sz w:val="26"/>
        </w:rPr>
        <w:t>That pre-emption constrains labor innovation. Starting from scratch is key.</w:t>
      </w:r>
    </w:p>
    <w:p w14:paraId="438BFAB6" w14:textId="77777777" w:rsidR="003C5FD0" w:rsidRPr="0073147B" w:rsidRDefault="003C5FD0" w:rsidP="003C5FD0">
      <w:pPr>
        <w:rPr>
          <w:rFonts w:eastAsia="Calibri"/>
        </w:rPr>
      </w:pPr>
      <w:r w:rsidRPr="0073147B">
        <w:rPr>
          <w:rFonts w:eastAsia="Calibri"/>
          <w:b/>
          <w:bCs/>
          <w:sz w:val="26"/>
        </w:rPr>
        <w:t>Galvin 19</w:t>
      </w:r>
      <w:r w:rsidRPr="0073147B">
        <w:rPr>
          <w:rFonts w:eastAsia="Calibri"/>
        </w:rPr>
        <w:t xml:space="preserve">, Professor of Political Science @ Northwestern (Daniel, “From Labor Law to Employment Law: The Changing Politics of Workers’ Rights,” </w:t>
      </w:r>
      <w:r w:rsidRPr="0073147B">
        <w:rPr>
          <w:rFonts w:eastAsia="Calibri"/>
          <w:i/>
          <w:iCs/>
        </w:rPr>
        <w:t>Studies in American Political Development</w:t>
      </w:r>
      <w:r w:rsidRPr="0073147B">
        <w:rPr>
          <w:rFonts w:eastAsia="Calibri"/>
        </w:rPr>
        <w:t>, 33)</w:t>
      </w:r>
    </w:p>
    <w:p w14:paraId="6C1E03F0" w14:textId="77777777" w:rsidR="003C5FD0" w:rsidRPr="0073147B" w:rsidRDefault="003C5FD0" w:rsidP="003C5FD0">
      <w:pPr>
        <w:rPr>
          <w:rFonts w:eastAsia="Calibri"/>
          <w:sz w:val="16"/>
        </w:rPr>
      </w:pPr>
      <w:r w:rsidRPr="0073147B">
        <w:rPr>
          <w:rFonts w:eastAsia="Calibri"/>
          <w:sz w:val="16"/>
        </w:rPr>
        <w:t xml:space="preserve">Critically, however, these twin institutional and </w:t>
      </w:r>
      <w:r w:rsidRPr="0073147B">
        <w:rPr>
          <w:rFonts w:eastAsia="Calibri"/>
          <w:u w:val="single"/>
        </w:rPr>
        <w:t xml:space="preserve">organizational developments have not emerged on a blank slate. For even as </w:t>
      </w:r>
      <w:r w:rsidRPr="0073147B">
        <w:rPr>
          <w:rFonts w:eastAsia="Calibri"/>
          <w:highlight w:val="cyan"/>
          <w:u w:val="single"/>
        </w:rPr>
        <w:t xml:space="preserve">labor law </w:t>
      </w:r>
      <w:r w:rsidRPr="0073147B">
        <w:rPr>
          <w:rFonts w:eastAsia="Calibri"/>
          <w:u w:val="single"/>
        </w:rPr>
        <w:t xml:space="preserve">has become an increasingly insufficient foundation for building worker power, it has </w:t>
      </w:r>
      <w:r w:rsidRPr="0073147B">
        <w:rPr>
          <w:rFonts w:eastAsia="Calibri"/>
          <w:highlight w:val="cyan"/>
          <w:u w:val="single"/>
        </w:rPr>
        <w:t xml:space="preserve">remained </w:t>
      </w:r>
      <w:r w:rsidRPr="0073147B">
        <w:rPr>
          <w:rFonts w:eastAsia="Calibri"/>
          <w:b/>
          <w:iCs/>
          <w:highlight w:val="cyan"/>
          <w:u w:val="single"/>
          <w:bdr w:val="single" w:sz="8" w:space="0" w:color="auto"/>
        </w:rPr>
        <w:t>fixed</w:t>
      </w:r>
      <w:r w:rsidRPr="0073147B">
        <w:rPr>
          <w:rFonts w:eastAsia="Calibri"/>
          <w:sz w:val="16"/>
        </w:rPr>
        <w:t xml:space="preserve"> in place, </w:t>
      </w:r>
      <w:r w:rsidRPr="0073147B">
        <w:rPr>
          <w:rFonts w:eastAsia="Calibri"/>
          <w:highlight w:val="cyan"/>
          <w:u w:val="single"/>
        </w:rPr>
        <w:t xml:space="preserve">exerting a </w:t>
      </w:r>
      <w:r w:rsidRPr="0073147B">
        <w:rPr>
          <w:rFonts w:eastAsia="Calibri"/>
          <w:b/>
          <w:iCs/>
          <w:highlight w:val="cyan"/>
          <w:u w:val="single"/>
          <w:bdr w:val="single" w:sz="8" w:space="0" w:color="auto"/>
        </w:rPr>
        <w:t>powerful, jealous, and continuous</w:t>
      </w:r>
      <w:r w:rsidRPr="0073147B">
        <w:rPr>
          <w:rFonts w:eastAsia="Calibri"/>
          <w:highlight w:val="cyan"/>
          <w:u w:val="single"/>
        </w:rPr>
        <w:t xml:space="preserve"> governing authority in its expansive domain</w:t>
      </w:r>
      <w:r w:rsidRPr="0073147B">
        <w:rPr>
          <w:rFonts w:eastAsia="Calibri"/>
          <w:sz w:val="16"/>
        </w:rPr>
        <w:t xml:space="preserve">. Indeed, </w:t>
      </w:r>
      <w:r w:rsidRPr="0073147B">
        <w:rPr>
          <w:rFonts w:eastAsia="Calibri"/>
          <w:highlight w:val="cyan"/>
          <w:u w:val="single"/>
        </w:rPr>
        <w:t>labor law has become</w:t>
      </w:r>
      <w:r w:rsidRPr="0073147B">
        <w:rPr>
          <w:rFonts w:eastAsia="Calibri"/>
          <w:u w:val="single"/>
        </w:rPr>
        <w:t xml:space="preserve"> almost as </w:t>
      </w:r>
      <w:r w:rsidRPr="0073147B">
        <w:rPr>
          <w:rFonts w:eastAsia="Calibri"/>
          <w:highlight w:val="cyan"/>
          <w:u w:val="single"/>
        </w:rPr>
        <w:t xml:space="preserve">significant for what it </w:t>
      </w:r>
      <w:r w:rsidRPr="0073147B">
        <w:rPr>
          <w:rFonts w:eastAsia="Calibri"/>
          <w:b/>
          <w:iCs/>
          <w:highlight w:val="cyan"/>
          <w:u w:val="single"/>
          <w:bdr w:val="single" w:sz="8" w:space="0" w:color="auto"/>
        </w:rPr>
        <w:t>prohibits</w:t>
      </w:r>
      <w:r w:rsidRPr="0073147B">
        <w:rPr>
          <w:rFonts w:eastAsia="Calibri"/>
          <w:u w:val="single"/>
        </w:rPr>
        <w:t xml:space="preserve"> as for what it allows</w:t>
      </w:r>
      <w:r w:rsidRPr="0073147B">
        <w:rPr>
          <w:rFonts w:eastAsia="Calibri"/>
          <w:sz w:val="16"/>
        </w:rPr>
        <w:t xml:space="preserve">: In addition to denying collective bargaining rights to millions of vulnerable workers by excluding key industries and occupations from coverage (domestic work, agricultural work, independent contractors), </w:t>
      </w:r>
      <w:r w:rsidRPr="0073147B">
        <w:rPr>
          <w:rFonts w:eastAsia="Calibri"/>
          <w:highlight w:val="cyan"/>
          <w:u w:val="single"/>
        </w:rPr>
        <w:t xml:space="preserve">the law has been interpreted by courts as preempting any and all </w:t>
      </w:r>
      <w:r w:rsidRPr="0073147B">
        <w:rPr>
          <w:rFonts w:eastAsia="Calibri"/>
          <w:u w:val="single"/>
        </w:rPr>
        <w:t xml:space="preserve">state and local </w:t>
      </w:r>
      <w:r w:rsidRPr="0073147B">
        <w:rPr>
          <w:rFonts w:eastAsia="Calibri"/>
          <w:highlight w:val="cyan"/>
          <w:u w:val="single"/>
        </w:rPr>
        <w:t xml:space="preserve">efforts </w:t>
      </w:r>
      <w:r w:rsidRPr="0073147B">
        <w:rPr>
          <w:rFonts w:eastAsia="Calibri"/>
          <w:u w:val="single"/>
        </w:rPr>
        <w:t>to regulate labor-management relations in the private sector</w:t>
      </w:r>
      <w:r w:rsidRPr="0073147B">
        <w:rPr>
          <w:rFonts w:eastAsia="Calibri"/>
          <w:sz w:val="16"/>
        </w:rPr>
        <w:t xml:space="preserve">.20 </w:t>
      </w:r>
      <w:r w:rsidRPr="0073147B">
        <w:rPr>
          <w:rFonts w:eastAsia="Calibri"/>
          <w:b/>
          <w:iCs/>
          <w:highlight w:val="cyan"/>
          <w:u w:val="single"/>
          <w:bdr w:val="single" w:sz="8" w:space="0" w:color="auto"/>
        </w:rPr>
        <w:t>Preemption</w:t>
      </w:r>
      <w:r w:rsidRPr="0073147B">
        <w:rPr>
          <w:rFonts w:eastAsia="Calibri"/>
          <w:sz w:val="16"/>
        </w:rPr>
        <w:t xml:space="preserve"> thus </w:t>
      </w:r>
      <w:r w:rsidRPr="0073147B">
        <w:rPr>
          <w:rFonts w:eastAsia="Calibri"/>
          <w:b/>
          <w:iCs/>
          <w:highlight w:val="cyan"/>
          <w:u w:val="single"/>
          <w:bdr w:val="single" w:sz="8" w:space="0" w:color="auto"/>
        </w:rPr>
        <w:t>eliminates</w:t>
      </w:r>
      <w:r w:rsidRPr="0073147B">
        <w:rPr>
          <w:rFonts w:eastAsia="Calibri"/>
          <w:sz w:val="16"/>
        </w:rPr>
        <w:t xml:space="preserve"> potentially </w:t>
      </w:r>
      <w:r w:rsidRPr="0073147B">
        <w:rPr>
          <w:rFonts w:eastAsia="Calibri"/>
          <w:b/>
          <w:iCs/>
          <w:u w:val="single"/>
          <w:bdr w:val="single" w:sz="8" w:space="0" w:color="auto"/>
        </w:rPr>
        <w:t xml:space="preserve">generative sources of </w:t>
      </w:r>
      <w:r w:rsidRPr="0073147B">
        <w:rPr>
          <w:rFonts w:eastAsia="Calibri"/>
          <w:b/>
          <w:iCs/>
          <w:highlight w:val="cyan"/>
          <w:u w:val="single"/>
          <w:bdr w:val="single" w:sz="8" w:space="0" w:color="auto"/>
        </w:rPr>
        <w:t xml:space="preserve">labor </w:t>
      </w:r>
      <w:r w:rsidRPr="0073147B">
        <w:rPr>
          <w:rFonts w:eastAsia="Calibri"/>
          <w:b/>
          <w:iCs/>
          <w:u w:val="single"/>
          <w:bdr w:val="single" w:sz="8" w:space="0" w:color="auto"/>
        </w:rPr>
        <w:t xml:space="preserve">law innovation and </w:t>
      </w:r>
      <w:r w:rsidRPr="0073147B">
        <w:rPr>
          <w:rFonts w:eastAsia="Calibri"/>
          <w:b/>
          <w:iCs/>
          <w:highlight w:val="cyan"/>
          <w:u w:val="single"/>
          <w:bdr w:val="single" w:sz="8" w:space="0" w:color="auto"/>
        </w:rPr>
        <w:t>experimentation</w:t>
      </w:r>
      <w:r w:rsidRPr="0073147B">
        <w:rPr>
          <w:rFonts w:eastAsia="Calibri"/>
          <w:sz w:val="16"/>
          <w:highlight w:val="cyan"/>
        </w:rPr>
        <w:t xml:space="preserve"> </w:t>
      </w:r>
      <w:r w:rsidRPr="0073147B">
        <w:rPr>
          <w:rFonts w:eastAsia="Calibri"/>
          <w:highlight w:val="cyan"/>
          <w:u w:val="single"/>
        </w:rPr>
        <w:t>while boxing in reformers</w:t>
      </w:r>
      <w:r w:rsidRPr="0073147B">
        <w:rPr>
          <w:rFonts w:eastAsia="Calibri"/>
          <w:sz w:val="16"/>
        </w:rPr>
        <w:t xml:space="preserve">, </w:t>
      </w:r>
      <w:r w:rsidRPr="0073147B">
        <w:rPr>
          <w:rFonts w:eastAsia="Calibri"/>
          <w:b/>
          <w:iCs/>
          <w:highlight w:val="cyan"/>
          <w:u w:val="single"/>
          <w:bdr w:val="single" w:sz="8" w:space="0" w:color="auto"/>
        </w:rPr>
        <w:t>severely limiting their range of options</w:t>
      </w:r>
      <w:r w:rsidRPr="0073147B">
        <w:rPr>
          <w:rFonts w:eastAsia="Calibri"/>
          <w:sz w:val="16"/>
        </w:rPr>
        <w:t xml:space="preserve">. </w:t>
      </w:r>
      <w:r w:rsidRPr="0073147B">
        <w:rPr>
          <w:rFonts w:eastAsia="Calibri"/>
          <w:highlight w:val="cyan"/>
          <w:u w:val="single"/>
        </w:rPr>
        <w:t xml:space="preserve">Unable to </w:t>
      </w:r>
      <w:r w:rsidRPr="0073147B">
        <w:rPr>
          <w:rFonts w:eastAsia="Calibri"/>
          <w:b/>
          <w:iCs/>
          <w:sz w:val="36"/>
          <w:szCs w:val="36"/>
          <w:highlight w:val="cyan"/>
          <w:u w:val="single"/>
          <w:bdr w:val="single" w:sz="8" w:space="0" w:color="auto"/>
        </w:rPr>
        <w:t>start from scratch</w:t>
      </w:r>
      <w:r w:rsidRPr="0073147B">
        <w:rPr>
          <w:rFonts w:eastAsia="Calibri"/>
          <w:highlight w:val="cyan"/>
          <w:u w:val="single"/>
        </w:rPr>
        <w:t xml:space="preserve"> and design new institutions </w:t>
      </w:r>
      <w:r w:rsidRPr="0073147B">
        <w:rPr>
          <w:rFonts w:eastAsia="Calibri"/>
          <w:u w:val="single"/>
        </w:rPr>
        <w:t>better suited to changing economic and political conditions, workers and their advocates have had to structure their innovations to carefully circumvent the stubbornly persistent labor law without intruding into its broad purview</w:t>
      </w:r>
      <w:r w:rsidRPr="0073147B">
        <w:rPr>
          <w:rFonts w:eastAsia="Calibri"/>
          <w:sz w:val="16"/>
        </w:rPr>
        <w:t xml:space="preserve">. In this way, labor law has insinuated itself into the new state-level employment laws that have emerged, as well as the recent workaround proposals already mentioned. As I will elaborate, the </w:t>
      </w:r>
      <w:r w:rsidRPr="0073147B">
        <w:rPr>
          <w:rFonts w:eastAsia="Calibri"/>
          <w:b/>
          <w:iCs/>
          <w:u w:val="single"/>
          <w:bdr w:val="single" w:sz="8" w:space="0" w:color="auto"/>
        </w:rPr>
        <w:t>constraints</w:t>
      </w:r>
      <w:r w:rsidRPr="0073147B">
        <w:rPr>
          <w:rFonts w:eastAsia="Calibri"/>
          <w:u w:val="single"/>
        </w:rPr>
        <w:t xml:space="preserve"> that labor law imposes are evident</w:t>
      </w:r>
      <w:r w:rsidRPr="0073147B">
        <w:rPr>
          <w:rFonts w:eastAsia="Calibri"/>
          <w:sz w:val="16"/>
        </w:rPr>
        <w:t xml:space="preserve"> in the new laws’ delimited substantive content, distinctive institutional forms, and alternative delivery mechanisms.</w:t>
      </w:r>
    </w:p>
    <w:p w14:paraId="5689F6A3" w14:textId="77777777" w:rsidR="003C5FD0" w:rsidRPr="0073147B" w:rsidRDefault="003C5FD0" w:rsidP="003C5FD0">
      <w:pPr>
        <w:keepNext/>
        <w:keepLines/>
        <w:spacing w:before="40" w:after="0"/>
        <w:outlineLvl w:val="3"/>
        <w:rPr>
          <w:rFonts w:eastAsia="Times New Roman" w:cs="Times New Roman"/>
          <w:b/>
          <w:iCs/>
          <w:sz w:val="26"/>
        </w:rPr>
      </w:pPr>
      <w:r>
        <w:rPr>
          <w:rFonts w:eastAsia="Times New Roman" w:cs="Times New Roman"/>
          <w:b/>
          <w:iCs/>
          <w:sz w:val="26"/>
        </w:rPr>
        <w:t xml:space="preserve">2. </w:t>
      </w:r>
      <w:r w:rsidRPr="0073147B">
        <w:rPr>
          <w:rFonts w:eastAsia="Times New Roman" w:cs="Times New Roman"/>
          <w:b/>
          <w:iCs/>
          <w:sz w:val="26"/>
        </w:rPr>
        <w:t xml:space="preserve">Independent of </w:t>
      </w:r>
      <w:r w:rsidRPr="0073147B">
        <w:rPr>
          <w:rFonts w:eastAsia="Times New Roman" w:cs="Times New Roman"/>
          <w:b/>
          <w:iCs/>
          <w:sz w:val="26"/>
          <w:u w:val="single"/>
        </w:rPr>
        <w:t>legal validity</w:t>
      </w:r>
      <w:r w:rsidRPr="0073147B">
        <w:rPr>
          <w:rFonts w:eastAsia="Times New Roman" w:cs="Times New Roman"/>
          <w:b/>
          <w:iCs/>
          <w:sz w:val="26"/>
        </w:rPr>
        <w:t xml:space="preserve">, </w:t>
      </w:r>
      <w:r w:rsidRPr="0073147B">
        <w:rPr>
          <w:rFonts w:eastAsia="Times New Roman" w:cs="Times New Roman"/>
          <w:b/>
          <w:iCs/>
          <w:sz w:val="26"/>
          <w:u w:val="single"/>
        </w:rPr>
        <w:t>building on the current system</w:t>
      </w:r>
      <w:r w:rsidRPr="0073147B">
        <w:rPr>
          <w:rFonts w:eastAsia="Times New Roman" w:cs="Times New Roman"/>
          <w:b/>
          <w:iCs/>
          <w:sz w:val="26"/>
        </w:rPr>
        <w:t xml:space="preserve"> siphons labor energy from alternatives</w:t>
      </w:r>
    </w:p>
    <w:p w14:paraId="05C7AD26" w14:textId="77777777" w:rsidR="003C5FD0" w:rsidRPr="0073147B" w:rsidRDefault="003C5FD0" w:rsidP="003C5FD0">
      <w:pPr>
        <w:rPr>
          <w:rFonts w:eastAsia="Calibri"/>
        </w:rPr>
      </w:pPr>
      <w:r w:rsidRPr="0073147B">
        <w:rPr>
          <w:rFonts w:eastAsia="Calibri"/>
          <w:b/>
          <w:bCs/>
          <w:sz w:val="26"/>
        </w:rPr>
        <w:t>Eidelson 12</w:t>
      </w:r>
      <w:r w:rsidRPr="0073147B">
        <w:rPr>
          <w:rFonts w:eastAsia="Calibri"/>
        </w:rPr>
        <w:t>, union organizer, MA in political science, freelance writer, (Josh, “American Workers: Shackled to Labor Law,” 5/23/12, https://inthesetimes.com/article/american-workers-shackled-to-labor-law)</w:t>
      </w:r>
    </w:p>
    <w:p w14:paraId="584A4DCA" w14:textId="77777777" w:rsidR="003C5FD0" w:rsidRPr="0073147B" w:rsidRDefault="003C5FD0" w:rsidP="003C5FD0">
      <w:pPr>
        <w:rPr>
          <w:rFonts w:eastAsia="Calibri"/>
          <w:u w:val="single"/>
        </w:rPr>
      </w:pPr>
      <w:r w:rsidRPr="0073147B">
        <w:rPr>
          <w:rFonts w:eastAsia="Calibri"/>
          <w:sz w:val="16"/>
        </w:rPr>
        <w:t xml:space="preserve">Yet the fact is, </w:t>
      </w:r>
      <w:r w:rsidRPr="0073147B">
        <w:rPr>
          <w:rFonts w:eastAsia="Calibri"/>
          <w:highlight w:val="cyan"/>
          <w:u w:val="single"/>
        </w:rPr>
        <w:t xml:space="preserve">if a union wanted to test its luck with fewer </w:t>
      </w:r>
      <w:r w:rsidRPr="0073147B">
        <w:rPr>
          <w:rFonts w:eastAsia="Calibri"/>
          <w:u w:val="single"/>
        </w:rPr>
        <w:t xml:space="preserve">legal </w:t>
      </w:r>
      <w:r w:rsidRPr="0073147B">
        <w:rPr>
          <w:rFonts w:eastAsia="Calibri"/>
          <w:highlight w:val="cyan"/>
          <w:u w:val="single"/>
        </w:rPr>
        <w:t>restrictions on strikes and boycotts</w:t>
      </w:r>
      <w:r w:rsidRPr="0073147B">
        <w:rPr>
          <w:rFonts w:eastAsia="Calibri"/>
          <w:sz w:val="16"/>
        </w:rPr>
        <w:t xml:space="preserve"> and no legal right to recognition or negotiations, </w:t>
      </w:r>
      <w:r w:rsidRPr="0073147B">
        <w:rPr>
          <w:rFonts w:eastAsia="Calibri"/>
          <w:highlight w:val="cyan"/>
          <w:u w:val="single"/>
        </w:rPr>
        <w:t xml:space="preserve">it could do so </w:t>
      </w:r>
      <w:r w:rsidRPr="0073147B">
        <w:rPr>
          <w:rFonts w:eastAsia="Calibri"/>
          <w:u w:val="single"/>
        </w:rPr>
        <w:t xml:space="preserve">right now </w:t>
      </w:r>
      <w:r w:rsidRPr="0073147B">
        <w:rPr>
          <w:rFonts w:eastAsia="Calibri"/>
          <w:highlight w:val="cyan"/>
          <w:u w:val="single"/>
        </w:rPr>
        <w:t xml:space="preserve">by </w:t>
      </w:r>
      <w:r w:rsidRPr="0073147B">
        <w:rPr>
          <w:rFonts w:eastAsia="Calibri"/>
          <w:u w:val="single"/>
        </w:rPr>
        <w:t xml:space="preserve">legally </w:t>
      </w:r>
      <w:r w:rsidRPr="0073147B">
        <w:rPr>
          <w:rFonts w:eastAsia="Calibri"/>
          <w:highlight w:val="cyan"/>
          <w:u w:val="single"/>
        </w:rPr>
        <w:t>dissolving itself</w:t>
      </w:r>
      <w:r w:rsidRPr="0073147B">
        <w:rPr>
          <w:rFonts w:eastAsia="Calibri"/>
          <w:sz w:val="16"/>
        </w:rPr>
        <w:t xml:space="preserve"> and re-constituting as something more like the CIW. </w:t>
      </w:r>
      <w:r w:rsidRPr="0073147B">
        <w:rPr>
          <w:rFonts w:eastAsia="Calibri"/>
          <w:u w:val="single"/>
        </w:rPr>
        <w:t xml:space="preserve">Historian and New Labor Forum editor-at-large Steve Fraser argues that </w:t>
      </w:r>
      <w:r w:rsidRPr="0073147B">
        <w:rPr>
          <w:rFonts w:eastAsia="Calibri"/>
          <w:highlight w:val="cyan"/>
          <w:u w:val="single"/>
        </w:rPr>
        <w:t>the downside of the NLRA may be less in the explicit restrictions it enforces than in the way its existence has ​“</w:t>
      </w:r>
      <w:r w:rsidRPr="0073147B">
        <w:rPr>
          <w:rFonts w:eastAsia="Calibri"/>
          <w:b/>
          <w:iCs/>
          <w:highlight w:val="cyan"/>
          <w:u w:val="single"/>
          <w:bdr w:val="single" w:sz="8" w:space="0" w:color="auto"/>
        </w:rPr>
        <w:t>locked the trade union movement into a juridical way of proceeding”</w:t>
      </w:r>
      <w:r w:rsidRPr="0073147B">
        <w:rPr>
          <w:rFonts w:eastAsia="Calibri"/>
          <w:highlight w:val="cyan"/>
          <w:u w:val="single"/>
        </w:rPr>
        <w:t xml:space="preserve"> and made it ​“</w:t>
      </w:r>
      <w:r w:rsidRPr="0073147B">
        <w:rPr>
          <w:rFonts w:eastAsia="Calibri"/>
          <w:b/>
          <w:iCs/>
          <w:highlight w:val="cyan"/>
          <w:u w:val="single"/>
          <w:bdr w:val="single" w:sz="8" w:space="0" w:color="auto"/>
        </w:rPr>
        <w:t>doubt other tactics</w:t>
      </w:r>
      <w:r w:rsidRPr="0073147B">
        <w:rPr>
          <w:rFonts w:eastAsia="Calibri"/>
          <w:highlight w:val="cyan"/>
          <w:u w:val="single"/>
        </w:rPr>
        <w:t>.</w:t>
      </w:r>
      <w:r w:rsidRPr="0073147B">
        <w:rPr>
          <w:rFonts w:eastAsia="Calibri"/>
          <w:u w:val="single"/>
        </w:rPr>
        <w:t>”</w:t>
      </w:r>
    </w:p>
    <w:p w14:paraId="3597270F" w14:textId="77777777" w:rsidR="003C5FD0" w:rsidRDefault="003C5FD0" w:rsidP="003C5FD0">
      <w:pPr>
        <w:keepNext/>
        <w:keepLines/>
        <w:spacing w:before="40" w:after="0"/>
        <w:outlineLvl w:val="3"/>
        <w:rPr>
          <w:rFonts w:eastAsia="Times New Roman" w:cs="Times New Roman"/>
          <w:b/>
          <w:iCs/>
          <w:sz w:val="26"/>
        </w:rPr>
      </w:pPr>
      <w:r>
        <w:rPr>
          <w:rFonts w:eastAsia="Times New Roman" w:cs="Times New Roman"/>
          <w:b/>
          <w:iCs/>
          <w:sz w:val="26"/>
        </w:rPr>
        <w:t>3. It’s also mutually exclusive. So,</w:t>
      </w:r>
      <w:r w:rsidRPr="0073147B">
        <w:rPr>
          <w:rFonts w:eastAsia="Times New Roman" w:cs="Times New Roman"/>
          <w:b/>
          <w:iCs/>
          <w:sz w:val="26"/>
        </w:rPr>
        <w:t xml:space="preserve"> the perm severs</w:t>
      </w:r>
      <w:r>
        <w:rPr>
          <w:rFonts w:eastAsia="Times New Roman" w:cs="Times New Roman"/>
          <w:b/>
          <w:iCs/>
          <w:sz w:val="26"/>
        </w:rPr>
        <w:t>:</w:t>
      </w:r>
    </w:p>
    <w:p w14:paraId="02C23AC7" w14:textId="77777777" w:rsidR="003C5FD0" w:rsidRDefault="003C5FD0" w:rsidP="003C5FD0">
      <w:pPr>
        <w:keepNext/>
        <w:keepLines/>
        <w:spacing w:before="40" w:after="0"/>
        <w:outlineLvl w:val="3"/>
        <w:rPr>
          <w:rFonts w:eastAsia="Times New Roman" w:cs="Times New Roman"/>
          <w:b/>
          <w:iCs/>
          <w:sz w:val="26"/>
        </w:rPr>
      </w:pPr>
      <w:r>
        <w:rPr>
          <w:rFonts w:eastAsia="Times New Roman" w:cs="Times New Roman"/>
          <w:b/>
          <w:iCs/>
          <w:sz w:val="26"/>
        </w:rPr>
        <w:t>A---Strengthen requires pre-existence. If the right doesn’t exist, you can’t make it stronger---that’s 1NC Pryor.</w:t>
      </w:r>
    </w:p>
    <w:p w14:paraId="70558CFA" w14:textId="77777777" w:rsidR="003C5FD0" w:rsidRPr="0073147B" w:rsidRDefault="003C5FD0" w:rsidP="003C5FD0">
      <w:pPr>
        <w:keepNext/>
        <w:keepLines/>
        <w:spacing w:before="40" w:after="0"/>
        <w:outlineLvl w:val="3"/>
        <w:rPr>
          <w:rFonts w:eastAsia="Calibri"/>
          <w:sz w:val="16"/>
        </w:rPr>
      </w:pPr>
    </w:p>
    <w:p w14:paraId="1D0E44DE" w14:textId="77777777" w:rsidR="003C5FD0" w:rsidRPr="0073147B" w:rsidRDefault="003C5FD0" w:rsidP="003C5FD0">
      <w:pPr>
        <w:keepNext/>
        <w:keepLines/>
        <w:spacing w:before="40" w:after="0"/>
        <w:outlineLvl w:val="3"/>
        <w:rPr>
          <w:rFonts w:eastAsia="Times New Roman" w:cs="Times New Roman"/>
          <w:b/>
          <w:iCs/>
          <w:sz w:val="26"/>
        </w:rPr>
      </w:pPr>
      <w:r w:rsidRPr="0073147B">
        <w:rPr>
          <w:rFonts w:eastAsia="Times New Roman" w:cs="Times New Roman"/>
          <w:b/>
          <w:iCs/>
          <w:sz w:val="26"/>
        </w:rPr>
        <w:t>The perm invalidates existing protections, so it is creation, not strengthen. Those are distinct.</w:t>
      </w:r>
    </w:p>
    <w:p w14:paraId="4774AE5F" w14:textId="77777777" w:rsidR="003C5FD0" w:rsidRPr="0073147B" w:rsidRDefault="003C5FD0" w:rsidP="003C5FD0">
      <w:pPr>
        <w:rPr>
          <w:rFonts w:eastAsia="Calibri"/>
        </w:rPr>
      </w:pPr>
      <w:r w:rsidRPr="0073147B">
        <w:rPr>
          <w:rFonts w:eastAsia="Calibri"/>
        </w:rPr>
        <w:t xml:space="preserve">David </w:t>
      </w:r>
      <w:r w:rsidRPr="0073147B">
        <w:rPr>
          <w:rFonts w:eastAsia="Calibri"/>
          <w:b/>
          <w:bCs/>
          <w:sz w:val="26"/>
        </w:rPr>
        <w:t>Morris 19</w:t>
      </w:r>
      <w:r w:rsidRPr="0073147B">
        <w:rPr>
          <w:rFonts w:eastAsia="Calibri"/>
        </w:rPr>
        <w:t>, Professor of Business Development at Coventry University, “Toward a New Knowledge Economy?,” Revival of a City, edited by Jason Begley et al., Springer International Publishing, 2019, pp. 229–254, DOI.org (Crossref), doi:10.1007/978-3-030-22822-4_10</w:t>
      </w:r>
    </w:p>
    <w:p w14:paraId="6252556A" w14:textId="77777777" w:rsidR="003C5FD0" w:rsidRPr="0073147B" w:rsidRDefault="003C5FD0" w:rsidP="003C5FD0">
      <w:pPr>
        <w:rPr>
          <w:rFonts w:eastAsia="Calibri"/>
          <w:sz w:val="16"/>
        </w:rPr>
      </w:pPr>
      <w:r w:rsidRPr="0073147B">
        <w:rPr>
          <w:rFonts w:eastAsia="Calibri"/>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73147B">
        <w:rPr>
          <w:rFonts w:eastAsia="Calibri"/>
          <w:highlight w:val="cyan"/>
          <w:u w:val="single"/>
        </w:rPr>
        <w:t>initiatives are</w:t>
      </w:r>
      <w:r w:rsidRPr="0073147B">
        <w:rPr>
          <w:rFonts w:eastAsia="Calibri"/>
          <w:sz w:val="16"/>
        </w:rPr>
        <w:t xml:space="preserve"> public-private </w:t>
      </w:r>
      <w:r w:rsidRPr="0073147B">
        <w:rPr>
          <w:rFonts w:eastAsia="Calibri"/>
          <w:u w:val="single"/>
        </w:rPr>
        <w:t xml:space="preserve">actions </w:t>
      </w:r>
      <w:r w:rsidRPr="0073147B">
        <w:rPr>
          <w:rFonts w:eastAsia="Calibri"/>
          <w:highlight w:val="cyan"/>
          <w:u w:val="single"/>
        </w:rPr>
        <w:t>designed</w:t>
      </w:r>
      <w:r w:rsidRPr="0073147B">
        <w:rPr>
          <w:rFonts w:eastAsia="Calibri"/>
          <w:sz w:val="16"/>
        </w:rPr>
        <w:t xml:space="preserve"> and resourced </w:t>
      </w:r>
      <w:r w:rsidRPr="0073147B">
        <w:rPr>
          <w:rFonts w:eastAsia="Calibri"/>
          <w:highlight w:val="cyan"/>
          <w:u w:val="single"/>
        </w:rPr>
        <w:t>to</w:t>
      </w:r>
      <w:r w:rsidRPr="0073147B">
        <w:rPr>
          <w:rFonts w:eastAsia="Calibri"/>
          <w:sz w:val="16"/>
        </w:rPr>
        <w:t xml:space="preserve"> </w:t>
      </w:r>
      <w:r w:rsidRPr="0073147B">
        <w:rPr>
          <w:rFonts w:eastAsia="Calibri"/>
          <w:b/>
          <w:iCs/>
          <w:highlight w:val="cyan"/>
          <w:u w:val="single"/>
          <w:bdr w:val="single" w:sz="8" w:space="0" w:color="auto"/>
        </w:rPr>
        <w:t>strengthen</w:t>
      </w:r>
      <w:r w:rsidRPr="0073147B">
        <w:rPr>
          <w:rFonts w:eastAsia="Calibri"/>
          <w:sz w:val="16"/>
        </w:rPr>
        <w:t xml:space="preserve"> clusters. </w:t>
      </w:r>
      <w:r w:rsidRPr="0073147B">
        <w:rPr>
          <w:rFonts w:eastAsia="Calibri"/>
          <w:highlight w:val="cyan"/>
          <w:u w:val="single"/>
        </w:rPr>
        <w:t>Note</w:t>
      </w:r>
      <w:r w:rsidRPr="0073147B">
        <w:rPr>
          <w:rFonts w:eastAsia="Calibri"/>
          <w:u w:val="single"/>
        </w:rPr>
        <w:t xml:space="preserve"> the word</w:t>
      </w:r>
      <w:r w:rsidRPr="0073147B">
        <w:rPr>
          <w:rFonts w:eastAsia="Calibri"/>
          <w:sz w:val="16"/>
        </w:rPr>
        <w:t xml:space="preserve"> </w:t>
      </w:r>
      <w:r w:rsidRPr="0073147B">
        <w:rPr>
          <w:rFonts w:eastAsia="Calibri"/>
          <w:b/>
          <w:iCs/>
          <w:u w:val="single"/>
          <w:bdr w:val="single" w:sz="8" w:space="0" w:color="auto"/>
        </w:rPr>
        <w:t>“</w:t>
      </w:r>
      <w:r w:rsidRPr="0073147B">
        <w:rPr>
          <w:rFonts w:eastAsia="Calibri"/>
          <w:b/>
          <w:iCs/>
          <w:highlight w:val="cyan"/>
          <w:u w:val="single"/>
          <w:bdr w:val="single" w:sz="8" w:space="0" w:color="auto"/>
        </w:rPr>
        <w:t>strengthen</w:t>
      </w:r>
      <w:r w:rsidRPr="0073147B">
        <w:rPr>
          <w:rFonts w:eastAsia="Calibri"/>
          <w:b/>
          <w:iCs/>
          <w:u w:val="single"/>
          <w:bdr w:val="single" w:sz="8" w:space="0" w:color="auto"/>
        </w:rPr>
        <w:t>”</w:t>
      </w:r>
      <w:r w:rsidRPr="0073147B">
        <w:rPr>
          <w:rFonts w:eastAsia="Calibri"/>
          <w:sz w:val="16"/>
        </w:rPr>
        <w:t xml:space="preserve"> </w:t>
      </w:r>
      <w:r w:rsidRPr="0073147B">
        <w:rPr>
          <w:rFonts w:eastAsia="Calibri"/>
          <w:b/>
          <w:iCs/>
          <w:highlight w:val="cyan"/>
          <w:u w:val="single"/>
          <w:bdr w:val="single" w:sz="8" w:space="0" w:color="auto"/>
        </w:rPr>
        <w:t>rather than “create</w:t>
      </w:r>
      <w:r w:rsidRPr="0073147B">
        <w:rPr>
          <w:rFonts w:eastAsia="Calibri"/>
          <w:b/>
          <w:iCs/>
          <w:u w:val="single"/>
          <w:bdr w:val="single" w:sz="8" w:space="0" w:color="auto"/>
        </w:rPr>
        <w:t>”.</w:t>
      </w:r>
      <w:r w:rsidRPr="0073147B">
        <w:rPr>
          <w:rFonts w:eastAsia="Calibri"/>
          <w:sz w:val="16"/>
        </w:rPr>
        <w:t xml:space="preserve"> Again, </w:t>
      </w:r>
      <w:r w:rsidRPr="0073147B">
        <w:rPr>
          <w:rFonts w:eastAsia="Calibri"/>
          <w:u w:val="single"/>
        </w:rPr>
        <w:t xml:space="preserve">the </w:t>
      </w:r>
      <w:r w:rsidRPr="0073147B">
        <w:rPr>
          <w:rFonts w:eastAsia="Calibri"/>
          <w:highlight w:val="cyan"/>
          <w:u w:val="single"/>
        </w:rPr>
        <w:t>implication is that initiatives can</w:t>
      </w:r>
      <w:r w:rsidRPr="0073147B">
        <w:rPr>
          <w:rFonts w:eastAsia="Calibri"/>
          <w:sz w:val="16"/>
          <w:highlight w:val="cyan"/>
        </w:rPr>
        <w:t xml:space="preserve"> </w:t>
      </w:r>
      <w:r w:rsidRPr="0073147B">
        <w:rPr>
          <w:rFonts w:eastAsia="Calibri"/>
          <w:b/>
          <w:iCs/>
          <w:highlight w:val="cyan"/>
          <w:u w:val="single"/>
          <w:bdr w:val="single" w:sz="8" w:space="0" w:color="auto"/>
        </w:rPr>
        <w:t>only develop something which has already begun</w:t>
      </w:r>
      <w:r w:rsidRPr="0073147B">
        <w:rPr>
          <w:rFonts w:eastAsia="Calibri"/>
          <w:sz w:val="16"/>
        </w:rPr>
        <w:t xml:space="preserve"> to emerge </w:t>
      </w:r>
      <w:r w:rsidRPr="0073147B">
        <w:rPr>
          <w:rFonts w:eastAsia="Calibri"/>
          <w:highlight w:val="cyan"/>
          <w:u w:val="single"/>
        </w:rPr>
        <w:t>rather than</w:t>
      </w:r>
      <w:r w:rsidRPr="0073147B">
        <w:rPr>
          <w:rFonts w:eastAsia="Calibri"/>
          <w:sz w:val="16"/>
          <w:highlight w:val="cyan"/>
        </w:rPr>
        <w:t xml:space="preserve"> </w:t>
      </w:r>
      <w:r w:rsidRPr="0073147B">
        <w:rPr>
          <w:rFonts w:eastAsia="Calibri"/>
          <w:b/>
          <w:iCs/>
          <w:highlight w:val="cyan"/>
          <w:u w:val="single"/>
          <w:bdr w:val="single" w:sz="8" w:space="0" w:color="auto"/>
        </w:rPr>
        <w:t>build something new</w:t>
      </w:r>
      <w:r w:rsidRPr="0073147B">
        <w:rPr>
          <w:rFonts w:eastAsia="Calibri"/>
          <w:sz w:val="16"/>
        </w:rPr>
        <w:t xml:space="preserve"> </w:t>
      </w:r>
      <w:r w:rsidRPr="0073147B">
        <w:rPr>
          <w:rFonts w:eastAsia="Calibri"/>
          <w:u w:val="single"/>
        </w:rPr>
        <w:t>where there was</w:t>
      </w:r>
      <w:r w:rsidRPr="0073147B">
        <w:rPr>
          <w:rFonts w:eastAsia="Calibri"/>
          <w:sz w:val="16"/>
        </w:rPr>
        <w:t xml:space="preserve"> </w:t>
      </w:r>
      <w:r w:rsidRPr="0073147B">
        <w:rPr>
          <w:rFonts w:eastAsia="Calibri"/>
          <w:b/>
          <w:iCs/>
          <w:u w:val="single"/>
          <w:bdr w:val="single" w:sz="8" w:space="0" w:color="auto"/>
        </w:rPr>
        <w:t>previously</w:t>
      </w:r>
      <w:r w:rsidRPr="0073147B">
        <w:rPr>
          <w:rFonts w:eastAsia="Calibri"/>
          <w:sz w:val="16"/>
        </w:rPr>
        <w:t xml:space="preserve"> </w:t>
      </w:r>
      <w:r w:rsidRPr="0073147B">
        <w:rPr>
          <w:rFonts w:eastAsia="Calibri"/>
          <w:u w:val="single"/>
        </w:rPr>
        <w:t>a</w:t>
      </w:r>
      <w:r w:rsidRPr="0073147B">
        <w:rPr>
          <w:rFonts w:eastAsia="Calibri"/>
          <w:sz w:val="16"/>
        </w:rPr>
        <w:t xml:space="preserve"> </w:t>
      </w:r>
      <w:r w:rsidRPr="0073147B">
        <w:rPr>
          <w:rFonts w:eastAsia="Calibri"/>
          <w:b/>
          <w:iCs/>
          <w:u w:val="single"/>
          <w:bdr w:val="single" w:sz="8" w:space="0" w:color="auto"/>
        </w:rPr>
        <w:t>gap</w:t>
      </w:r>
      <w:r w:rsidRPr="0073147B">
        <w:rPr>
          <w:rFonts w:eastAsia="Calibri"/>
          <w:sz w:val="16"/>
        </w:rPr>
        <w:t>. Cluster initiatives concentrate on particular aspects of cluster policy, for example developing commercial and research collaboration. Upgrading human resources and the business environment are also important.</w:t>
      </w:r>
    </w:p>
    <w:p w14:paraId="0BA3BAB9" w14:textId="77777777" w:rsidR="003C5FD0" w:rsidRPr="0073147B" w:rsidRDefault="003C5FD0" w:rsidP="003C5FD0">
      <w:pPr>
        <w:keepNext/>
        <w:keepLines/>
        <w:spacing w:before="40" w:after="0"/>
        <w:outlineLvl w:val="3"/>
        <w:rPr>
          <w:rFonts w:eastAsia="Times New Roman" w:cs="Times New Roman"/>
          <w:b/>
          <w:iCs/>
          <w:sz w:val="26"/>
        </w:rPr>
      </w:pPr>
      <w:r w:rsidRPr="0073147B">
        <w:rPr>
          <w:rFonts w:eastAsia="Times New Roman" w:cs="Times New Roman"/>
          <w:b/>
          <w:iCs/>
          <w:sz w:val="26"/>
        </w:rPr>
        <w:t>Strengthen “bolsters” the existing framework</w:t>
      </w:r>
      <w:r>
        <w:rPr>
          <w:rFonts w:eastAsia="Times New Roman" w:cs="Times New Roman"/>
          <w:b/>
          <w:iCs/>
          <w:sz w:val="26"/>
        </w:rPr>
        <w:t>.</w:t>
      </w:r>
    </w:p>
    <w:p w14:paraId="233EFE4F" w14:textId="77777777" w:rsidR="003C5FD0" w:rsidRPr="0073147B" w:rsidRDefault="003C5FD0" w:rsidP="003C5FD0">
      <w:pPr>
        <w:rPr>
          <w:rFonts w:eastAsia="Calibri"/>
        </w:rPr>
      </w:pPr>
      <w:r w:rsidRPr="0073147B">
        <w:rPr>
          <w:rFonts w:eastAsia="Calibri"/>
        </w:rPr>
        <w:t xml:space="preserve">Wayne </w:t>
      </w:r>
      <w:r w:rsidRPr="0073147B">
        <w:rPr>
          <w:rFonts w:eastAsia="Calibri"/>
          <w:b/>
          <w:bCs/>
          <w:sz w:val="26"/>
        </w:rPr>
        <w:t>Rimmer 18</w:t>
      </w:r>
      <w:r w:rsidRPr="0073147B">
        <w:rPr>
          <w:rFonts w:eastAsia="Calibri"/>
        </w:rPr>
        <w:t>, Institute of Education, University of Reading, “Exploring the contribution of teaching associations to the professionalism of teachers of English as a foreign language: a UK case study,” October 2018, https://centaur.reading.ac.uk/84076/1/13030646_Rimmer_thesis.pdf</w:t>
      </w:r>
    </w:p>
    <w:p w14:paraId="42AEF1E5" w14:textId="77777777" w:rsidR="003C5FD0" w:rsidRPr="0073147B" w:rsidRDefault="003C5FD0" w:rsidP="003C5FD0">
      <w:pPr>
        <w:rPr>
          <w:rFonts w:eastAsia="Calibri"/>
          <w:sz w:val="16"/>
        </w:rPr>
      </w:pPr>
      <w:r w:rsidRPr="0073147B">
        <w:rPr>
          <w:rFonts w:eastAsia="Calibri"/>
          <w:sz w:val="16"/>
        </w:rPr>
        <w:t>1.2 Identifying the problem</w:t>
      </w:r>
    </w:p>
    <w:p w14:paraId="4C82A5D3" w14:textId="77777777" w:rsidR="003C5FD0" w:rsidRPr="0073147B" w:rsidRDefault="003C5FD0" w:rsidP="003C5FD0">
      <w:pPr>
        <w:rPr>
          <w:rFonts w:eastAsia="Calibri"/>
          <w:sz w:val="16"/>
        </w:rPr>
      </w:pPr>
      <w:r w:rsidRPr="0073147B">
        <w:rPr>
          <w:rFonts w:eastAsia="Calibri"/>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w:t>
      </w:r>
      <w:r w:rsidRPr="0073147B">
        <w:rPr>
          <w:rFonts w:eastAsia="Calibri"/>
          <w:u w:val="single"/>
        </w:rPr>
        <w:t>in</w:t>
      </w:r>
      <w:r w:rsidRPr="0073147B">
        <w:rPr>
          <w:rFonts w:eastAsia="Calibri"/>
          <w:sz w:val="16"/>
        </w:rPr>
        <w:t xml:space="preserve"> Szesztay’s (2006) list of </w:t>
      </w:r>
      <w:r w:rsidRPr="0073147B">
        <w:rPr>
          <w:rFonts w:eastAsia="Calibri"/>
          <w:b/>
          <w:iCs/>
          <w:u w:val="single"/>
          <w:bdr w:val="single" w:sz="8" w:space="0" w:color="auto"/>
        </w:rPr>
        <w:t>aims</w:t>
      </w:r>
      <w:r w:rsidRPr="0073147B">
        <w:rPr>
          <w:rFonts w:eastAsia="Calibri"/>
          <w:sz w:val="16"/>
        </w:rPr>
        <w:t xml:space="preserve"> </w:t>
      </w:r>
      <w:r w:rsidRPr="0073147B">
        <w:rPr>
          <w:rFonts w:eastAsia="Calibri"/>
          <w:u w:val="single"/>
        </w:rPr>
        <w:t xml:space="preserve">for prospective TAs, </w:t>
      </w:r>
      <w:r w:rsidRPr="0073147B">
        <w:rPr>
          <w:rFonts w:eastAsia="Calibri"/>
          <w:b/>
          <w:iCs/>
          <w:u w:val="single"/>
          <w:bdr w:val="single" w:sz="8" w:space="0" w:color="auto"/>
        </w:rPr>
        <w:t>first</w:t>
      </w:r>
      <w:r w:rsidRPr="0073147B">
        <w:rPr>
          <w:rFonts w:eastAsia="Calibri"/>
          <w:sz w:val="16"/>
        </w:rPr>
        <w:t xml:space="preserve"> </w:t>
      </w:r>
      <w:r w:rsidRPr="0073147B">
        <w:rPr>
          <w:rFonts w:eastAsia="Calibri"/>
          <w:u w:val="single"/>
        </w:rPr>
        <w:t xml:space="preserve">comes “to </w:t>
      </w:r>
      <w:r w:rsidRPr="0073147B">
        <w:rPr>
          <w:rFonts w:eastAsia="Calibri"/>
          <w:b/>
          <w:iCs/>
          <w:u w:val="single"/>
          <w:bdr w:val="single" w:sz="8" w:space="0" w:color="auto"/>
        </w:rPr>
        <w:t>strengthen</w:t>
      </w:r>
      <w:r w:rsidRPr="0073147B">
        <w:rPr>
          <w:rFonts w:eastAsia="Calibri"/>
          <w:sz w:val="16"/>
        </w:rPr>
        <w:t xml:space="preserve"> language </w:t>
      </w:r>
      <w:r w:rsidRPr="0073147B">
        <w:rPr>
          <w:rFonts w:eastAsia="Calibri"/>
          <w:u w:val="single"/>
        </w:rPr>
        <w:t>teachers’</w:t>
      </w:r>
      <w:r w:rsidRPr="0073147B">
        <w:rPr>
          <w:rFonts w:eastAsia="Calibri"/>
          <w:sz w:val="16"/>
        </w:rPr>
        <w:t xml:space="preserve"> </w:t>
      </w:r>
      <w:r w:rsidRPr="0073147B">
        <w:rPr>
          <w:rFonts w:eastAsia="Calibri"/>
          <w:b/>
          <w:iCs/>
          <w:u w:val="single"/>
          <w:bdr w:val="single" w:sz="8" w:space="0" w:color="auto"/>
        </w:rPr>
        <w:t>sense of identity</w:t>
      </w:r>
      <w:r w:rsidRPr="0073147B">
        <w:rPr>
          <w:rFonts w:eastAsia="Calibri"/>
          <w:sz w:val="16"/>
        </w:rPr>
        <w:t xml:space="preserve"> </w:t>
      </w:r>
      <w:r w:rsidRPr="0073147B">
        <w:rPr>
          <w:rFonts w:eastAsia="Calibri"/>
          <w:u w:val="single"/>
        </w:rPr>
        <w:t>as members of a</w:t>
      </w:r>
      <w:r w:rsidRPr="0073147B">
        <w:rPr>
          <w:rFonts w:eastAsia="Calibri"/>
          <w:sz w:val="16"/>
        </w:rPr>
        <w:t xml:space="preserve"> </w:t>
      </w:r>
      <w:r w:rsidRPr="0073147B">
        <w:rPr>
          <w:rFonts w:eastAsia="Calibri"/>
          <w:b/>
          <w:iCs/>
          <w:u w:val="single"/>
          <w:bdr w:val="single" w:sz="8" w:space="0" w:color="auto"/>
        </w:rPr>
        <w:t>respected profession</w:t>
      </w:r>
      <w:r w:rsidRPr="0073147B">
        <w:rPr>
          <w:rFonts w:eastAsia="Calibri"/>
          <w:sz w:val="16"/>
        </w:rPr>
        <w:t xml:space="preserve">” (p. 17). </w:t>
      </w:r>
      <w:r w:rsidRPr="0073147B">
        <w:rPr>
          <w:rFonts w:eastAsia="Calibri"/>
          <w:u w:val="single"/>
        </w:rPr>
        <w:t>The verb</w:t>
      </w:r>
      <w:r w:rsidRPr="0073147B">
        <w:rPr>
          <w:rFonts w:eastAsia="Calibri"/>
          <w:sz w:val="16"/>
        </w:rPr>
        <w:t xml:space="preserve"> </w:t>
      </w:r>
      <w:r w:rsidRPr="0073147B">
        <w:rPr>
          <w:rFonts w:eastAsia="Calibri"/>
          <w:b/>
          <w:iCs/>
          <w:highlight w:val="cyan"/>
          <w:u w:val="single"/>
          <w:bdr w:val="single" w:sz="8" w:space="0" w:color="auto"/>
        </w:rPr>
        <w:t>“strengthen”</w:t>
      </w:r>
      <w:r w:rsidRPr="0073147B">
        <w:rPr>
          <w:rFonts w:eastAsia="Calibri"/>
          <w:sz w:val="16"/>
          <w:highlight w:val="cyan"/>
        </w:rPr>
        <w:t xml:space="preserve"> </w:t>
      </w:r>
      <w:r w:rsidRPr="0073147B">
        <w:rPr>
          <w:rFonts w:eastAsia="Calibri"/>
          <w:u w:val="single"/>
        </w:rPr>
        <w:t>is</w:t>
      </w:r>
      <w:r w:rsidRPr="0073147B">
        <w:rPr>
          <w:rFonts w:eastAsia="Calibri"/>
          <w:sz w:val="16"/>
        </w:rPr>
        <w:t xml:space="preserve"> </w:t>
      </w:r>
      <w:r w:rsidRPr="0073147B">
        <w:rPr>
          <w:rFonts w:eastAsia="Calibri"/>
          <w:b/>
          <w:iCs/>
          <w:u w:val="single"/>
          <w:bdr w:val="single" w:sz="8" w:space="0" w:color="auto"/>
        </w:rPr>
        <w:t>sanguine</w:t>
      </w:r>
      <w:r w:rsidRPr="0073147B">
        <w:rPr>
          <w:rFonts w:eastAsia="Calibri"/>
          <w:sz w:val="16"/>
        </w:rPr>
        <w:t xml:space="preserve"> </w:t>
      </w:r>
      <w:r w:rsidRPr="0073147B">
        <w:rPr>
          <w:rFonts w:eastAsia="Calibri"/>
          <w:u w:val="single"/>
        </w:rPr>
        <w:t xml:space="preserve">as it </w:t>
      </w:r>
      <w:r w:rsidRPr="0073147B">
        <w:rPr>
          <w:rFonts w:eastAsia="Calibri"/>
          <w:highlight w:val="cyan"/>
          <w:u w:val="single"/>
        </w:rPr>
        <w:t>implies</w:t>
      </w:r>
      <w:r w:rsidRPr="0073147B">
        <w:rPr>
          <w:rFonts w:eastAsia="Calibri"/>
          <w:u w:val="single"/>
        </w:rPr>
        <w:t xml:space="preserve"> that </w:t>
      </w:r>
      <w:r w:rsidRPr="0073147B">
        <w:rPr>
          <w:rFonts w:eastAsia="Calibri"/>
          <w:b/>
          <w:iCs/>
          <w:highlight w:val="cyan"/>
          <w:u w:val="single"/>
          <w:bdr w:val="single" w:sz="8" w:space="0" w:color="auto"/>
        </w:rPr>
        <w:t>some degree</w:t>
      </w:r>
      <w:r w:rsidRPr="0073147B">
        <w:rPr>
          <w:rFonts w:eastAsia="Calibri"/>
          <w:sz w:val="16"/>
        </w:rPr>
        <w:t xml:space="preserve"> </w:t>
      </w:r>
      <w:r w:rsidRPr="0073147B">
        <w:rPr>
          <w:rFonts w:eastAsia="Calibri"/>
          <w:u w:val="single"/>
        </w:rPr>
        <w:t xml:space="preserve">of </w:t>
      </w:r>
      <w:r w:rsidRPr="0073147B">
        <w:rPr>
          <w:rFonts w:eastAsia="Calibri"/>
          <w:b/>
          <w:iCs/>
          <w:u w:val="single"/>
          <w:bdr w:val="single" w:sz="8" w:space="0" w:color="auto"/>
        </w:rPr>
        <w:t>professionalism</w:t>
      </w:r>
      <w:r w:rsidRPr="0073147B">
        <w:rPr>
          <w:rFonts w:eastAsia="Calibri"/>
          <w:sz w:val="16"/>
        </w:rPr>
        <w:t xml:space="preserve"> </w:t>
      </w:r>
      <w:r w:rsidRPr="0073147B">
        <w:rPr>
          <w:rFonts w:eastAsia="Calibri"/>
          <w:b/>
          <w:iCs/>
          <w:highlight w:val="cyan"/>
          <w:u w:val="single"/>
          <w:bdr w:val="single" w:sz="8" w:space="0" w:color="auto"/>
        </w:rPr>
        <w:t>already exists</w:t>
      </w:r>
      <w:r w:rsidRPr="0073147B">
        <w:rPr>
          <w:rFonts w:eastAsia="Calibri"/>
          <w:highlight w:val="cyan"/>
          <w:u w:val="single"/>
        </w:rPr>
        <w:t>, but</w:t>
      </w:r>
      <w:r w:rsidRPr="0073147B">
        <w:rPr>
          <w:rFonts w:eastAsia="Calibri"/>
          <w:sz w:val="16"/>
        </w:rPr>
        <w:t xml:space="preserve"> one that </w:t>
      </w:r>
      <w:r w:rsidRPr="0073147B">
        <w:rPr>
          <w:rFonts w:eastAsia="Calibri"/>
          <w:b/>
          <w:iCs/>
          <w:highlight w:val="cyan"/>
          <w:u w:val="single"/>
          <w:bdr w:val="single" w:sz="8" w:space="0" w:color="auto"/>
        </w:rPr>
        <w:t>needs bolstering</w:t>
      </w:r>
      <w:r w:rsidRPr="0073147B">
        <w:rPr>
          <w:rFonts w:eastAsia="Calibri"/>
          <w:sz w:val="16"/>
        </w:rPr>
        <w:t>. Unfortunately, there is evidence from the public sphere to suggest that EFL is not “respected”, as illustrated in a non-fiction work describing an introduction to the world of teaching EFL:</w:t>
      </w:r>
    </w:p>
    <w:p w14:paraId="4B205C01" w14:textId="77777777" w:rsidR="003C5FD0" w:rsidRPr="0073147B" w:rsidRDefault="003C5FD0" w:rsidP="003C5FD0">
      <w:pPr>
        <w:ind w:left="720"/>
        <w:rPr>
          <w:rFonts w:eastAsia="Calibri"/>
          <w:sz w:val="16"/>
        </w:rPr>
      </w:pPr>
      <w:r w:rsidRPr="0073147B">
        <w:rPr>
          <w:rFonts w:eastAsia="Calibri"/>
          <w:sz w:val="16"/>
        </w:rPr>
        <w:t>I found a job teaching English at a language centre on the outskirts of Chiang Mai. It was a pretty shabby outfit, run by a bunch of cowboys. They didn't even ask me if I had a criminal record. All they saw was the TEFL certificate, the smart pants, the red striped suit and smart tie. The hours were long and the money wasn't much but it kept me busy and the language centre was close to where I lived. (Moore, 2014, pp. 54-55)</w:t>
      </w:r>
    </w:p>
    <w:p w14:paraId="33766FBA" w14:textId="77777777" w:rsidR="003C5FD0" w:rsidRPr="0073147B" w:rsidRDefault="003C5FD0" w:rsidP="003C5FD0">
      <w:pPr>
        <w:keepNext/>
        <w:keepLines/>
        <w:spacing w:before="40" w:after="0"/>
        <w:outlineLvl w:val="3"/>
        <w:rPr>
          <w:rFonts w:eastAsia="Times New Roman" w:cs="Times New Roman"/>
          <w:b/>
          <w:iCs/>
          <w:sz w:val="26"/>
        </w:rPr>
      </w:pPr>
      <w:r w:rsidRPr="0073147B">
        <w:rPr>
          <w:rFonts w:eastAsia="Times New Roman" w:cs="Times New Roman"/>
          <w:b/>
          <w:iCs/>
          <w:sz w:val="26"/>
        </w:rPr>
        <w:t>Absent an “existing” framework, the perm is “new” rights</w:t>
      </w:r>
      <w:r>
        <w:rPr>
          <w:rFonts w:eastAsia="Times New Roman" w:cs="Times New Roman"/>
          <w:b/>
          <w:iCs/>
          <w:sz w:val="26"/>
        </w:rPr>
        <w:t>.</w:t>
      </w:r>
    </w:p>
    <w:p w14:paraId="61A8F27B" w14:textId="77777777" w:rsidR="003C5FD0" w:rsidRPr="0073147B" w:rsidRDefault="003C5FD0" w:rsidP="003C5FD0">
      <w:pPr>
        <w:rPr>
          <w:rFonts w:eastAsia="Calibri"/>
        </w:rPr>
      </w:pPr>
      <w:r w:rsidRPr="0073147B">
        <w:rPr>
          <w:rFonts w:eastAsia="Calibri"/>
          <w:b/>
          <w:bCs/>
          <w:sz w:val="26"/>
        </w:rPr>
        <w:t>Kassab 19</w:t>
      </w:r>
      <w:r w:rsidRPr="0073147B">
        <w:rPr>
          <w:rFonts w:eastAsia="Calibri"/>
        </w:rPr>
        <w:t>, JD (GAUTHIA v. ARNOLD &amp; ITKIN No. 01-19-00143-CV COURT OF APPEALS OF TEXAS, FIRST DISTRICT, HOUSTON August 13, 2019 Reporter 2019 TX APP. CT. BRIEFS LEXIS 10130)</w:t>
      </w:r>
    </w:p>
    <w:p w14:paraId="296B5691" w14:textId="77777777" w:rsidR="003C5FD0" w:rsidRPr="0073147B" w:rsidRDefault="003C5FD0" w:rsidP="003C5FD0">
      <w:pPr>
        <w:rPr>
          <w:rFonts w:eastAsia="Calibri"/>
          <w:sz w:val="16"/>
        </w:rPr>
      </w:pPr>
      <w:r w:rsidRPr="0073147B">
        <w:rPr>
          <w:rFonts w:eastAsia="Calibri"/>
          <w:sz w:val="16"/>
        </w:rPr>
        <w:t>The Lawyers also cite to a legal malpractice treatise written by Charles Herring, Jr. for the proposition [*29]  that "Texas courts and commentators further support the conclusion that the Texas barratry statute did not provide a private cause of action prior to the 2011 amendment." 1CR268. This citation is misleading. While the Lawyers quote the statement from Mr. Herring that no "express private remedy" existed against a lawyer or other person who engaged in barratry prior to 2011, they attempt to mislead the Court by intentionally omitting Mr. Herring's qualification following that statement: that the original § 82.065 allowed a client to void a contract obtained through barratry and explaining that the 2011 amendment only served to " strengthen civil remedies for clients and to create a new civil remedy for nonclients" subjected to illegal solicitation. See Charles F. Herring, Jr., 2013 TEXAS LEGAL MALPRACTICE &amp; LAWYER DISCIPLINE § 3.20.5 (12th ed. 2013) (emphasis added). The word "</w:t>
      </w:r>
      <w:r w:rsidRPr="0073147B">
        <w:rPr>
          <w:rFonts w:eastAsia="Calibri"/>
          <w:highlight w:val="cyan"/>
          <w:u w:val="single"/>
        </w:rPr>
        <w:t>strengthen</w:t>
      </w:r>
      <w:r w:rsidRPr="0073147B">
        <w:rPr>
          <w:rFonts w:eastAsia="Calibri"/>
          <w:sz w:val="16"/>
        </w:rPr>
        <w:t xml:space="preserve">" </w:t>
      </w:r>
      <w:r w:rsidRPr="0073147B">
        <w:rPr>
          <w:rFonts w:eastAsia="Calibri"/>
          <w:highlight w:val="cyan"/>
          <w:u w:val="single"/>
        </w:rPr>
        <w:t xml:space="preserve">confirms that remedies </w:t>
      </w:r>
      <w:r w:rsidRPr="0073147B">
        <w:rPr>
          <w:rFonts w:eastAsia="Calibri"/>
          <w:b/>
          <w:iCs/>
          <w:highlight w:val="cyan"/>
          <w:u w:val="single"/>
          <w:bdr w:val="single" w:sz="8" w:space="0" w:color="auto"/>
        </w:rPr>
        <w:t>already existed</w:t>
      </w:r>
      <w:r w:rsidRPr="0073147B">
        <w:rPr>
          <w:rFonts w:eastAsia="Calibri"/>
          <w:sz w:val="16"/>
        </w:rPr>
        <w:t xml:space="preserve"> for clients, especially </w:t>
      </w:r>
      <w:r w:rsidRPr="0073147B">
        <w:rPr>
          <w:rFonts w:eastAsia="Calibri"/>
          <w:highlight w:val="cyan"/>
          <w:u w:val="single"/>
        </w:rPr>
        <w:t>in contrast to</w:t>
      </w:r>
      <w:r w:rsidRPr="0073147B">
        <w:rPr>
          <w:rFonts w:eastAsia="Calibri"/>
          <w:sz w:val="16"/>
        </w:rPr>
        <w:t xml:space="preserve"> the comment that the amendment "create[d] </w:t>
      </w:r>
      <w:r w:rsidRPr="0073147B">
        <w:rPr>
          <w:rFonts w:eastAsia="Calibri"/>
          <w:b/>
          <w:iCs/>
          <w:highlight w:val="cyan"/>
          <w:u w:val="single"/>
          <w:bdr w:val="single" w:sz="8" w:space="0" w:color="auto"/>
        </w:rPr>
        <w:t>a new</w:t>
      </w:r>
      <w:r w:rsidRPr="0073147B">
        <w:rPr>
          <w:rFonts w:eastAsia="Calibri"/>
          <w:sz w:val="16"/>
        </w:rPr>
        <w:t xml:space="preserve"> civil </w:t>
      </w:r>
      <w:r w:rsidRPr="0073147B">
        <w:rPr>
          <w:rFonts w:eastAsia="Calibri"/>
          <w:highlight w:val="cyan"/>
          <w:u w:val="single"/>
        </w:rPr>
        <w:t>remedy</w:t>
      </w:r>
      <w:r w:rsidRPr="0073147B">
        <w:rPr>
          <w:rFonts w:eastAsia="Calibri"/>
          <w:sz w:val="16"/>
        </w:rPr>
        <w:t xml:space="preserve"> for nonclients." Id.</w:t>
      </w:r>
    </w:p>
    <w:p w14:paraId="15E4B226" w14:textId="77777777" w:rsidR="003C5FD0" w:rsidRPr="0073147B" w:rsidRDefault="003C5FD0" w:rsidP="003C5FD0">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2nc---</w:t>
      </w:r>
      <w:r w:rsidRPr="0073147B">
        <w:rPr>
          <w:rFonts w:eastAsia="Times New Roman" w:cs="Times New Roman"/>
          <w:b/>
          <w:sz w:val="32"/>
          <w:szCs w:val="24"/>
          <w:u w:val="single"/>
        </w:rPr>
        <w:t>AT</w:t>
      </w:r>
      <w:r>
        <w:rPr>
          <w:rFonts w:eastAsia="Times New Roman" w:cs="Times New Roman"/>
          <w:b/>
          <w:sz w:val="32"/>
          <w:szCs w:val="24"/>
          <w:u w:val="single"/>
        </w:rPr>
        <w:t>: Other Instances</w:t>
      </w:r>
    </w:p>
    <w:p w14:paraId="01931B7F" w14:textId="77777777" w:rsidR="003C5FD0" w:rsidRDefault="003C5FD0" w:rsidP="003C5FD0">
      <w:pPr>
        <w:pStyle w:val="Heading3"/>
      </w:pPr>
      <w:r>
        <w:t>At: Legalism and the turn</w:t>
      </w:r>
    </w:p>
    <w:p w14:paraId="039299C1" w14:textId="77777777" w:rsidR="003C5FD0" w:rsidRDefault="003C5FD0" w:rsidP="003C5FD0">
      <w:pPr>
        <w:pStyle w:val="Heading4"/>
      </w:pPr>
      <w:r>
        <w:t xml:space="preserve">Traditional unionism is a </w:t>
      </w:r>
      <w:r w:rsidRPr="00C248E4">
        <w:rPr>
          <w:u w:val="single"/>
        </w:rPr>
        <w:t>dead-end</w:t>
      </w:r>
      <w:r>
        <w:t>. Only alternative organizing structures can work.</w:t>
      </w:r>
    </w:p>
    <w:p w14:paraId="2A212096" w14:textId="77777777" w:rsidR="003C5FD0" w:rsidRPr="007A46CE" w:rsidRDefault="003C5FD0" w:rsidP="003C5FD0">
      <w:r w:rsidRPr="007A4478">
        <w:rPr>
          <w:rStyle w:val="Style13ptBold"/>
        </w:rPr>
        <w:t>Fong 25</w:t>
      </w:r>
      <w:r w:rsidRPr="007A4478">
        <w:t>, associate director of the Center for Work and Democracy at Arizona State University (Michael, et al, “Beyond the NRLB,” Kindle Edition)</w:t>
      </w:r>
    </w:p>
    <w:p w14:paraId="53EBE48E" w14:textId="77777777" w:rsidR="003C5FD0" w:rsidRPr="007832F2" w:rsidRDefault="003C5FD0" w:rsidP="003C5FD0">
      <w:pPr>
        <w:rPr>
          <w:sz w:val="16"/>
        </w:rPr>
      </w:pPr>
      <w:r w:rsidRPr="007832F2">
        <w:rPr>
          <w:sz w:val="16"/>
        </w:rPr>
        <w:t xml:space="preserve">But </w:t>
      </w:r>
      <w:r w:rsidRPr="0040680C">
        <w:rPr>
          <w:rStyle w:val="StyleUnderline"/>
          <w:highlight w:val="cyan"/>
        </w:rPr>
        <w:t>we will not rebuild</w:t>
      </w:r>
      <w:r w:rsidRPr="000B0C37">
        <w:rPr>
          <w:rStyle w:val="StyleUnderline"/>
        </w:rPr>
        <w:t xml:space="preserve"> the power and voice of </w:t>
      </w:r>
      <w:r w:rsidRPr="0040680C">
        <w:rPr>
          <w:rStyle w:val="StyleUnderline"/>
          <w:highlight w:val="cyan"/>
        </w:rPr>
        <w:t>working people</w:t>
      </w:r>
      <w:r w:rsidRPr="000B0C37">
        <w:rPr>
          <w:rStyle w:val="StyleUnderline"/>
        </w:rPr>
        <w:t xml:space="preserve"> </w:t>
      </w:r>
      <w:r w:rsidRPr="007832F2">
        <w:rPr>
          <w:sz w:val="16"/>
        </w:rPr>
        <w:t xml:space="preserve">in the United States today </w:t>
      </w:r>
      <w:r w:rsidRPr="000B0C37">
        <w:rPr>
          <w:rStyle w:val="StyleUnderline"/>
        </w:rPr>
        <w:t xml:space="preserve">simply </w:t>
      </w:r>
      <w:r w:rsidRPr="0040680C">
        <w:rPr>
          <w:rStyle w:val="StyleUnderline"/>
        </w:rPr>
        <w:t>by</w:t>
      </w:r>
      <w:r w:rsidRPr="000B0C37">
        <w:rPr>
          <w:rStyle w:val="StyleUnderline"/>
        </w:rPr>
        <w:t xml:space="preserve"> running</w:t>
      </w:r>
      <w:r>
        <w:rPr>
          <w:rStyle w:val="StyleUnderline"/>
        </w:rPr>
        <w:t xml:space="preserve"> </w:t>
      </w:r>
      <w:r w:rsidRPr="000B0C37">
        <w:rPr>
          <w:rStyle w:val="StyleUnderline"/>
        </w:rPr>
        <w:t xml:space="preserve">more and better organizing drives </w:t>
      </w:r>
      <w:r w:rsidRPr="0040680C">
        <w:rPr>
          <w:rStyle w:val="StyleUnderline"/>
          <w:highlight w:val="cyan"/>
        </w:rPr>
        <w:t>through the</w:t>
      </w:r>
      <w:r w:rsidRPr="007832F2">
        <w:rPr>
          <w:sz w:val="16"/>
        </w:rPr>
        <w:t xml:space="preserve"> standard </w:t>
      </w:r>
      <w:r w:rsidRPr="0040680C">
        <w:rPr>
          <w:rStyle w:val="Emphasis"/>
          <w:highlight w:val="cyan"/>
        </w:rPr>
        <w:t>NLRB</w:t>
      </w:r>
      <w:r w:rsidRPr="007832F2">
        <w:rPr>
          <w:sz w:val="16"/>
        </w:rPr>
        <w:t xml:space="preserve"> process, </w:t>
      </w:r>
      <w:r w:rsidRPr="000B0C37">
        <w:rPr>
          <w:rStyle w:val="StyleUnderline"/>
        </w:rPr>
        <w:t xml:space="preserve">given the </w:t>
      </w:r>
      <w:r w:rsidRPr="000B0C37">
        <w:rPr>
          <w:rStyle w:val="Emphasis"/>
        </w:rPr>
        <w:t>brokenness of labor law</w:t>
      </w:r>
      <w:r>
        <w:rPr>
          <w:rStyle w:val="StyleUnderline"/>
        </w:rPr>
        <w:t xml:space="preserve"> </w:t>
      </w:r>
      <w:r w:rsidRPr="000B0C37">
        <w:rPr>
          <w:rStyle w:val="StyleUnderline"/>
        </w:rPr>
        <w:t>today</w:t>
      </w:r>
      <w:r w:rsidRPr="007832F2">
        <w:rPr>
          <w:sz w:val="16"/>
        </w:rPr>
        <w:t xml:space="preserve">. It is for this reason that </w:t>
      </w:r>
      <w:r w:rsidRPr="000B0C37">
        <w:rPr>
          <w:rStyle w:val="StyleUnderline"/>
        </w:rPr>
        <w:t>more attention must be paid to the broader strategic dilemma that confronts</w:t>
      </w:r>
      <w:r>
        <w:rPr>
          <w:rStyle w:val="StyleUnderline"/>
        </w:rPr>
        <w:t xml:space="preserve"> </w:t>
      </w:r>
      <w:r w:rsidRPr="000B0C37">
        <w:rPr>
          <w:rStyle w:val="StyleUnderline"/>
        </w:rPr>
        <w:t xml:space="preserve">labor; developing and disseminating tactics for winning </w:t>
      </w:r>
      <w:r w:rsidRPr="0040680C">
        <w:rPr>
          <w:rStyle w:val="StyleUnderline"/>
          <w:highlight w:val="cyan"/>
        </w:rPr>
        <w:t>recognition</w:t>
      </w:r>
      <w:r w:rsidRPr="000B0C37">
        <w:rPr>
          <w:rStyle w:val="StyleUnderline"/>
        </w:rPr>
        <w:t xml:space="preserve"> campaigns </w:t>
      </w:r>
      <w:r w:rsidRPr="0040680C">
        <w:rPr>
          <w:rStyle w:val="StyleUnderline"/>
          <w:highlight w:val="cyan"/>
        </w:rPr>
        <w:t>is not enough</w:t>
      </w:r>
      <w:r w:rsidRPr="007832F2">
        <w:rPr>
          <w:sz w:val="16"/>
        </w:rPr>
        <w:t xml:space="preserve">. Again, the pace of NLRB election victories remains slow and only covers a small number of workers. As long as this is the case, </w:t>
      </w:r>
      <w:r w:rsidRPr="000B0C37">
        <w:rPr>
          <w:rStyle w:val="StyleUnderline"/>
        </w:rPr>
        <w:t>an increase in militancy alone will not reverse the long-term union decline</w:t>
      </w:r>
      <w:r w:rsidRPr="007832F2">
        <w:rPr>
          <w:sz w:val="16"/>
        </w:rPr>
        <w:t xml:space="preserve">. </w:t>
      </w:r>
      <w:r w:rsidRPr="0040680C">
        <w:rPr>
          <w:rStyle w:val="StyleUnderline"/>
          <w:highlight w:val="cyan"/>
        </w:rPr>
        <w:t>In 2023, only</w:t>
      </w:r>
      <w:r w:rsidRPr="007832F2">
        <w:rPr>
          <w:sz w:val="16"/>
        </w:rPr>
        <w:t xml:space="preserve"> 115,551 workers (0</w:t>
      </w:r>
      <w:r w:rsidRPr="0040680C">
        <w:rPr>
          <w:rStyle w:val="Emphasis"/>
          <w:highlight w:val="cyan"/>
        </w:rPr>
        <w:t>.07%</w:t>
      </w:r>
      <w:r w:rsidRPr="0040680C">
        <w:rPr>
          <w:sz w:val="16"/>
          <w:highlight w:val="cyan"/>
        </w:rPr>
        <w:t xml:space="preserve"> </w:t>
      </w:r>
      <w:r w:rsidRPr="0040680C">
        <w:rPr>
          <w:rStyle w:val="StyleUnderline"/>
          <w:highlight w:val="cyan"/>
        </w:rPr>
        <w:t>of the</w:t>
      </w:r>
      <w:r w:rsidRPr="000B0C37">
        <w:rPr>
          <w:rStyle w:val="StyleUnderline"/>
        </w:rPr>
        <w:t xml:space="preserve"> American </w:t>
      </w:r>
      <w:r w:rsidRPr="0040680C">
        <w:rPr>
          <w:rStyle w:val="StyleUnderline"/>
          <w:highlight w:val="cyan"/>
        </w:rPr>
        <w:t>workforce</w:t>
      </w:r>
      <w:r w:rsidRPr="0040680C">
        <w:rPr>
          <w:sz w:val="16"/>
          <w:highlight w:val="cyan"/>
        </w:rPr>
        <w:t xml:space="preserve">) </w:t>
      </w:r>
      <w:r w:rsidRPr="0040680C">
        <w:rPr>
          <w:rStyle w:val="StyleUnderline"/>
          <w:highlight w:val="cyan"/>
        </w:rPr>
        <w:t>voted in NLRB</w:t>
      </w:r>
      <w:r w:rsidRPr="000B0C37">
        <w:rPr>
          <w:rStyle w:val="StyleUnderline"/>
        </w:rPr>
        <w:t xml:space="preserve"> representation </w:t>
      </w:r>
      <w:r w:rsidRPr="0040680C">
        <w:rPr>
          <w:rStyle w:val="StyleUnderline"/>
          <w:highlight w:val="cyan"/>
        </w:rPr>
        <w:t>elections</w:t>
      </w:r>
      <w:r w:rsidRPr="007832F2">
        <w:rPr>
          <w:sz w:val="16"/>
        </w:rPr>
        <w:t xml:space="preserve">, </w:t>
      </w:r>
      <w:r w:rsidRPr="000B0C37">
        <w:rPr>
          <w:rStyle w:val="StyleUnderline"/>
        </w:rPr>
        <w:t>and only a handful of</w:t>
      </w:r>
      <w:r>
        <w:rPr>
          <w:rStyle w:val="StyleUnderline"/>
        </w:rPr>
        <w:t xml:space="preserve"> </w:t>
      </w:r>
      <w:r w:rsidRPr="000B0C37">
        <w:rPr>
          <w:rStyle w:val="StyleUnderline"/>
        </w:rPr>
        <w:t>unions are winning large units of workers and securing contracts for them</w:t>
      </w:r>
      <w:r w:rsidRPr="007832F2">
        <w:rPr>
          <w:sz w:val="16"/>
        </w:rPr>
        <w:t>. While many of the organizations and strategies discussed here employ the “tool of certification,” they see it as one means of worker empowerment amongst others. As with CODE-CWA’s leveraging of the Alphabet Workers Union structure, and CTUL’s use of the standards council, the aim is often to create more optimal conditions for recognition drives. Such strategies are less “alternative” than they are “complementary.”</w:t>
      </w:r>
    </w:p>
    <w:p w14:paraId="1BABEFC5" w14:textId="77777777" w:rsidR="003C5FD0" w:rsidRPr="007832F2" w:rsidRDefault="003C5FD0" w:rsidP="003C5FD0">
      <w:pPr>
        <w:rPr>
          <w:sz w:val="16"/>
        </w:rPr>
      </w:pPr>
      <w:r w:rsidRPr="007832F2">
        <w:rPr>
          <w:sz w:val="16"/>
        </w:rPr>
        <w:t xml:space="preserve">In general, </w:t>
      </w:r>
      <w:r w:rsidRPr="0040680C">
        <w:rPr>
          <w:rStyle w:val="StyleUnderline"/>
          <w:highlight w:val="cyan"/>
        </w:rPr>
        <w:t>the</w:t>
      </w:r>
      <w:r w:rsidRPr="000B0C37">
        <w:rPr>
          <w:rStyle w:val="StyleUnderline"/>
        </w:rPr>
        <w:t xml:space="preserve"> labor </w:t>
      </w:r>
      <w:r w:rsidRPr="0040680C">
        <w:rPr>
          <w:rStyle w:val="StyleUnderline"/>
          <w:highlight w:val="cyan"/>
        </w:rPr>
        <w:t xml:space="preserve">movement should </w:t>
      </w:r>
      <w:r w:rsidRPr="0040680C">
        <w:rPr>
          <w:rStyle w:val="Emphasis"/>
          <w:highlight w:val="cyan"/>
        </w:rPr>
        <w:t>experiment</w:t>
      </w:r>
      <w:r w:rsidRPr="007832F2">
        <w:rPr>
          <w:sz w:val="16"/>
        </w:rPr>
        <w:t xml:space="preserve"> with different tactics, organizations, and visions for the future to find a way out of the impasse it is in. Emma </w:t>
      </w:r>
      <w:r w:rsidRPr="000B0C37">
        <w:rPr>
          <w:rStyle w:val="Emphasis"/>
        </w:rPr>
        <w:t>Kinema</w:t>
      </w:r>
      <w:r w:rsidRPr="007832F2">
        <w:rPr>
          <w:sz w:val="16"/>
        </w:rPr>
        <w:t xml:space="preserve"> of CODE-CWA </w:t>
      </w:r>
      <w:r w:rsidRPr="000B0C37">
        <w:rPr>
          <w:rStyle w:val="StyleUnderline"/>
        </w:rPr>
        <w:t>highlighted the importance of broad strategic thinking in the present moment</w:t>
      </w:r>
      <w:r w:rsidRPr="007832F2">
        <w:rPr>
          <w:sz w:val="16"/>
        </w:rPr>
        <w:t>:</w:t>
      </w:r>
    </w:p>
    <w:p w14:paraId="2E1A21FF" w14:textId="77777777" w:rsidR="003C5FD0" w:rsidRPr="007832F2" w:rsidRDefault="003C5FD0" w:rsidP="003C5FD0">
      <w:pPr>
        <w:ind w:left="720"/>
        <w:rPr>
          <w:sz w:val="16"/>
        </w:rPr>
      </w:pPr>
      <w:r w:rsidRPr="000B0C37">
        <w:rPr>
          <w:rStyle w:val="StyleUnderline"/>
        </w:rPr>
        <w:t>What’s the difference between</w:t>
      </w:r>
      <w:r w:rsidRPr="007832F2">
        <w:rPr>
          <w:sz w:val="16"/>
        </w:rPr>
        <w:t xml:space="preserve"> the AFL and the CIO that led to </w:t>
      </w:r>
      <w:r w:rsidRPr="000B0C37">
        <w:rPr>
          <w:rStyle w:val="StyleUnderline"/>
        </w:rPr>
        <w:t>that boom in the thirties, forties, fifties</w:t>
      </w:r>
      <w:r w:rsidRPr="007832F2">
        <w:rPr>
          <w:sz w:val="16"/>
        </w:rPr>
        <w:t xml:space="preserve">, in terms of the heyday of labor in the US? </w:t>
      </w:r>
      <w:r w:rsidRPr="000B0C37">
        <w:rPr>
          <w:rStyle w:val="StyleUnderline"/>
        </w:rPr>
        <w:t>It’s not the tactics. It’s a political orientation. It’s a political analysis</w:t>
      </w:r>
      <w:r w:rsidRPr="007832F2">
        <w:rPr>
          <w:sz w:val="16"/>
        </w:rPr>
        <w:t xml:space="preserve">. Understanding that </w:t>
      </w:r>
      <w:r w:rsidRPr="0040680C">
        <w:rPr>
          <w:rStyle w:val="StyleUnderline"/>
          <w:highlight w:val="cyan"/>
        </w:rPr>
        <w:t>if</w:t>
      </w:r>
      <w:r w:rsidRPr="000B0C37">
        <w:rPr>
          <w:rStyle w:val="StyleUnderline"/>
        </w:rPr>
        <w:t xml:space="preserve"> we’re </w:t>
      </w:r>
      <w:r w:rsidRPr="0040680C">
        <w:rPr>
          <w:rStyle w:val="StyleUnderline"/>
          <w:highlight w:val="cyan"/>
        </w:rPr>
        <w:t>divided into</w:t>
      </w:r>
      <w:r w:rsidRPr="007832F2">
        <w:rPr>
          <w:sz w:val="16"/>
        </w:rPr>
        <w:t xml:space="preserve"> these </w:t>
      </w:r>
      <w:r w:rsidRPr="0040680C">
        <w:rPr>
          <w:rStyle w:val="Emphasis"/>
          <w:highlight w:val="cyan"/>
        </w:rPr>
        <w:t>different</w:t>
      </w:r>
      <w:r w:rsidRPr="000B0C37">
        <w:rPr>
          <w:rStyle w:val="Emphasis"/>
        </w:rPr>
        <w:t xml:space="preserve"> craft </w:t>
      </w:r>
      <w:r w:rsidRPr="0040680C">
        <w:rPr>
          <w:rStyle w:val="Emphasis"/>
          <w:highlight w:val="cyan"/>
        </w:rPr>
        <w:t>unions</w:t>
      </w:r>
      <w:r w:rsidRPr="0040680C">
        <w:rPr>
          <w:sz w:val="16"/>
          <w:highlight w:val="cyan"/>
        </w:rPr>
        <w:t xml:space="preserve">, </w:t>
      </w:r>
      <w:r w:rsidRPr="0040680C">
        <w:rPr>
          <w:rStyle w:val="StyleUnderline"/>
          <w:highlight w:val="cyan"/>
        </w:rPr>
        <w:t>we are weaker. The goal is to organize our class</w:t>
      </w:r>
      <w:r w:rsidRPr="007832F2">
        <w:rPr>
          <w:sz w:val="16"/>
        </w:rPr>
        <w:t xml:space="preserve">..., </w:t>
      </w:r>
      <w:r w:rsidRPr="0040680C">
        <w:rPr>
          <w:rStyle w:val="StyleUnderline"/>
          <w:highlight w:val="cyan"/>
        </w:rPr>
        <w:t>not</w:t>
      </w:r>
      <w:r w:rsidRPr="000B0C37">
        <w:rPr>
          <w:rStyle w:val="StyleUnderline"/>
        </w:rPr>
        <w:t xml:space="preserve"> workplaces or individual </w:t>
      </w:r>
      <w:r w:rsidRPr="0040680C">
        <w:rPr>
          <w:rStyle w:val="StyleUnderline"/>
          <w:highlight w:val="cyan"/>
        </w:rPr>
        <w:t>industries</w:t>
      </w:r>
      <w:r w:rsidRPr="000B0C37">
        <w:rPr>
          <w:rStyle w:val="StyleUnderline"/>
        </w:rPr>
        <w:t xml:space="preserve"> even</w:t>
      </w:r>
      <w:r w:rsidRPr="007832F2">
        <w:rPr>
          <w:sz w:val="16"/>
        </w:rPr>
        <w:t xml:space="preserve">.... That political orientation is what ultimately laid the strategic foundations for that boom, in my opinion.... </w:t>
      </w:r>
      <w:r w:rsidRPr="000B0C37">
        <w:rPr>
          <w:rStyle w:val="StyleUnderline"/>
        </w:rPr>
        <w:t xml:space="preserve">We have totally lost the political orientation [and will to] adapt tactics to the context that you find yourself in, because </w:t>
      </w:r>
      <w:r w:rsidRPr="0040680C">
        <w:rPr>
          <w:rStyle w:val="StyleUnderline"/>
        </w:rPr>
        <w:t>you can’t</w:t>
      </w:r>
      <w:r w:rsidRPr="000B0C37">
        <w:rPr>
          <w:rStyle w:val="StyleUnderline"/>
        </w:rPr>
        <w:t xml:space="preserve"> just copy-paste</w:t>
      </w:r>
      <w:r w:rsidRPr="007832F2">
        <w:rPr>
          <w:sz w:val="16"/>
        </w:rPr>
        <w:t xml:space="preserve"> tactics everywhere.... </w:t>
      </w:r>
      <w:r w:rsidRPr="000B0C37">
        <w:rPr>
          <w:rStyle w:val="StyleUnderline"/>
        </w:rPr>
        <w:t>It’s very frustrating to see leading labor movement leaders obsessed with tactics when we should be thinking strategy</w:t>
      </w:r>
      <w:r w:rsidRPr="007832F2">
        <w:rPr>
          <w:sz w:val="16"/>
        </w:rPr>
        <w:t>.297</w:t>
      </w:r>
    </w:p>
    <w:p w14:paraId="3B970DC7" w14:textId="77777777" w:rsidR="003C5FD0" w:rsidRPr="007832F2" w:rsidRDefault="003C5FD0" w:rsidP="003C5FD0">
      <w:pPr>
        <w:rPr>
          <w:sz w:val="16"/>
        </w:rPr>
      </w:pPr>
      <w:r w:rsidRPr="007832F2">
        <w:rPr>
          <w:sz w:val="16"/>
        </w:rPr>
        <w:t>The heart of this report is in the individual strategy and innovations discussions, each of which have their own lessons to offer. But, in conclusion, we might pick out four general takeaways, the first of which is simply that we ought to assess innovations in labor strategy and practice with sober senses. Many advocates of the strategies discussed in Section II have made fairly bold claims about them, claims that seem to indicate that they have found the path to labor revitalization. While we have emphasized that each has notable wins to their name and could scale under the right conditions, we have also been careful to demonstrate wherein the limitations lie.298 We agree with historian Andrew Elrod when he writes, “</w:t>
      </w:r>
      <w:r w:rsidRPr="000B0C37">
        <w:rPr>
          <w:rStyle w:val="StyleUnderline"/>
        </w:rPr>
        <w:t xml:space="preserve">Who can credibly claim today a program to bring organization to the millions of unorganized workers in this country? </w:t>
      </w:r>
      <w:r w:rsidRPr="000B0C37">
        <w:rPr>
          <w:rStyle w:val="Emphasis"/>
        </w:rPr>
        <w:t>That is still beyond our imagination</w:t>
      </w:r>
      <w:r w:rsidRPr="007832F2">
        <w:rPr>
          <w:sz w:val="16"/>
        </w:rPr>
        <w:t>.”299</w:t>
      </w:r>
    </w:p>
    <w:p w14:paraId="2CF8527A" w14:textId="77777777" w:rsidR="003C5FD0" w:rsidRPr="007832F2" w:rsidRDefault="003C5FD0" w:rsidP="003C5FD0">
      <w:pPr>
        <w:rPr>
          <w:sz w:val="16"/>
        </w:rPr>
      </w:pPr>
      <w:r w:rsidRPr="007832F2">
        <w:rPr>
          <w:sz w:val="16"/>
        </w:rPr>
        <w:t xml:space="preserve">Second, </w:t>
      </w:r>
      <w:r w:rsidRPr="000B0C37">
        <w:rPr>
          <w:rStyle w:val="StyleUnderline"/>
        </w:rPr>
        <w:t xml:space="preserve">the political </w:t>
      </w:r>
      <w:r w:rsidRPr="0040680C">
        <w:rPr>
          <w:rStyle w:val="StyleUnderline"/>
          <w:highlight w:val="cyan"/>
        </w:rPr>
        <w:t>environments in</w:t>
      </w:r>
      <w:r w:rsidRPr="000B0C37">
        <w:rPr>
          <w:rStyle w:val="StyleUnderline"/>
        </w:rPr>
        <w:t xml:space="preserve"> solidly Democratic and </w:t>
      </w:r>
      <w:r w:rsidRPr="0040680C">
        <w:rPr>
          <w:rStyle w:val="StyleUnderline"/>
          <w:highlight w:val="cyan"/>
        </w:rPr>
        <w:t>union</w:t>
      </w:r>
      <w:r w:rsidRPr="000B0C37">
        <w:rPr>
          <w:rStyle w:val="StyleUnderline"/>
        </w:rPr>
        <w:t xml:space="preserve">-dense cities and </w:t>
      </w:r>
      <w:r w:rsidRPr="0040680C">
        <w:rPr>
          <w:rStyle w:val="StyleUnderline"/>
          <w:highlight w:val="cyan"/>
        </w:rPr>
        <w:t>states present</w:t>
      </w:r>
      <w:r w:rsidRPr="000B0C37">
        <w:rPr>
          <w:rStyle w:val="StyleUnderline"/>
        </w:rPr>
        <w:t xml:space="preserve"> unique </w:t>
      </w:r>
      <w:r w:rsidRPr="0040680C">
        <w:rPr>
          <w:rStyle w:val="StyleUnderline"/>
          <w:highlight w:val="cyan"/>
        </w:rPr>
        <w:t>opportunities for</w:t>
      </w:r>
      <w:r w:rsidRPr="000B0C37">
        <w:rPr>
          <w:rStyle w:val="StyleUnderline"/>
        </w:rPr>
        <w:t xml:space="preserve"> </w:t>
      </w:r>
      <w:r w:rsidRPr="000B0C37">
        <w:rPr>
          <w:rStyle w:val="Emphasis"/>
        </w:rPr>
        <w:t xml:space="preserve">new </w:t>
      </w:r>
      <w:r w:rsidRPr="0040680C">
        <w:rPr>
          <w:rStyle w:val="Emphasis"/>
          <w:highlight w:val="cyan"/>
        </w:rPr>
        <w:t>experiments</w:t>
      </w:r>
      <w:r w:rsidRPr="007832F2">
        <w:rPr>
          <w:sz w:val="16"/>
        </w:rPr>
        <w:t xml:space="preserve"> in worker empowerment: </w:t>
      </w:r>
      <w:r w:rsidRPr="0040680C">
        <w:rPr>
          <w:rStyle w:val="Emphasis"/>
          <w:highlight w:val="cyan"/>
        </w:rPr>
        <w:t>sectoral councils</w:t>
      </w:r>
      <w:r w:rsidRPr="007832F2">
        <w:rPr>
          <w:sz w:val="16"/>
        </w:rPr>
        <w:t xml:space="preserve">, </w:t>
      </w:r>
      <w:r w:rsidRPr="000B0C37">
        <w:rPr>
          <w:rStyle w:val="Emphasis"/>
        </w:rPr>
        <w:t>standards councils</w:t>
      </w:r>
      <w:r w:rsidRPr="007832F2">
        <w:rPr>
          <w:sz w:val="16"/>
        </w:rPr>
        <w:t xml:space="preserve">, </w:t>
      </w:r>
      <w:r w:rsidRPr="0040680C">
        <w:rPr>
          <w:rStyle w:val="Emphasis"/>
          <w:highlight w:val="cyan"/>
        </w:rPr>
        <w:t>procurement</w:t>
      </w:r>
      <w:r w:rsidRPr="000B0C37">
        <w:rPr>
          <w:rStyle w:val="Emphasis"/>
        </w:rPr>
        <w:t xml:space="preserve"> practices</w:t>
      </w:r>
      <w:r w:rsidRPr="007832F2">
        <w:rPr>
          <w:sz w:val="16"/>
        </w:rPr>
        <w:t xml:space="preserve">, </w:t>
      </w:r>
      <w:r w:rsidRPr="0040680C">
        <w:rPr>
          <w:rStyle w:val="Emphasis"/>
          <w:highlight w:val="cyan"/>
        </w:rPr>
        <w:t>cooperative enterprises</w:t>
      </w:r>
      <w:r w:rsidRPr="007832F2">
        <w:rPr>
          <w:sz w:val="16"/>
        </w:rPr>
        <w:t xml:space="preserve">... all offer opportunities not only to improve working conditions and increase wages but also to </w:t>
      </w:r>
      <w:r w:rsidRPr="000B0C37">
        <w:rPr>
          <w:rStyle w:val="StyleUnderline"/>
        </w:rPr>
        <w:t>make</w:t>
      </w:r>
      <w:r w:rsidRPr="007832F2">
        <w:rPr>
          <w:sz w:val="16"/>
        </w:rPr>
        <w:t xml:space="preserve"> certain </w:t>
      </w:r>
      <w:r w:rsidRPr="000B0C37">
        <w:rPr>
          <w:rStyle w:val="StyleUnderline"/>
        </w:rPr>
        <w:t>workforces potentially more organizable</w:t>
      </w:r>
      <w:r w:rsidRPr="007832F2">
        <w:rPr>
          <w:sz w:val="16"/>
        </w:rPr>
        <w:t xml:space="preserve">. David Rolf argued in our interview that “the chokepoints are all political” today.300 While many organizations are taking advantage of other sources of leverage, we take the point that </w:t>
      </w:r>
      <w:r w:rsidRPr="000B0C37">
        <w:rPr>
          <w:rStyle w:val="StyleUnderline"/>
        </w:rPr>
        <w:t xml:space="preserve">the political environments of bright </w:t>
      </w:r>
      <w:r w:rsidRPr="0040680C">
        <w:rPr>
          <w:rStyle w:val="StyleUnderline"/>
          <w:highlight w:val="cyan"/>
        </w:rPr>
        <w:t>blue areas can</w:t>
      </w:r>
      <w:r w:rsidRPr="000B0C37">
        <w:rPr>
          <w:rStyle w:val="StyleUnderline"/>
        </w:rPr>
        <w:t xml:space="preserve"> be exploited to </w:t>
      </w:r>
      <w:r w:rsidRPr="0040680C">
        <w:rPr>
          <w:rStyle w:val="StyleUnderline"/>
          <w:highlight w:val="cyan"/>
        </w:rPr>
        <w:t>create new</w:t>
      </w:r>
      <w:r w:rsidRPr="000B0C37">
        <w:rPr>
          <w:rStyle w:val="StyleUnderline"/>
        </w:rPr>
        <w:t xml:space="preserve"> regulatory environments or </w:t>
      </w:r>
      <w:r w:rsidRPr="0040680C">
        <w:rPr>
          <w:rStyle w:val="StyleUnderline"/>
          <w:highlight w:val="cyan"/>
        </w:rPr>
        <w:t>policies</w:t>
      </w:r>
      <w:r w:rsidRPr="000B0C37">
        <w:rPr>
          <w:rStyle w:val="StyleUnderline"/>
        </w:rPr>
        <w:t xml:space="preserve"> that are advantageous to labor, and that this is so particularly in the </w:t>
      </w:r>
      <w:r w:rsidRPr="000B0C37">
        <w:rPr>
          <w:rStyle w:val="Emphasis"/>
        </w:rPr>
        <w:t>present moment</w:t>
      </w:r>
      <w:r w:rsidRPr="007832F2">
        <w:rPr>
          <w:sz w:val="16"/>
        </w:rPr>
        <w:t>, where a discernible pro-labor, left-wing has emerged that is associated with the Democratic Party.</w:t>
      </w:r>
    </w:p>
    <w:p w14:paraId="4D80DB3A" w14:textId="77777777" w:rsidR="003C5FD0" w:rsidRPr="007832F2" w:rsidRDefault="003C5FD0" w:rsidP="003C5FD0">
      <w:pPr>
        <w:rPr>
          <w:sz w:val="16"/>
        </w:rPr>
      </w:pPr>
      <w:r w:rsidRPr="007832F2">
        <w:rPr>
          <w:sz w:val="16"/>
        </w:rPr>
        <w:t xml:space="preserve">Third, while exploiting these friendly political dynamics, </w:t>
      </w:r>
      <w:r w:rsidRPr="000B0C37">
        <w:rPr>
          <w:rStyle w:val="StyleUnderline"/>
        </w:rPr>
        <w:t>the movement must organize in hostile environments</w:t>
      </w:r>
      <w:r w:rsidRPr="007832F2">
        <w:rPr>
          <w:sz w:val="16"/>
        </w:rPr>
        <w:t xml:space="preserve">, and many of the </w:t>
      </w:r>
      <w:r w:rsidRPr="000B0C37">
        <w:rPr>
          <w:rStyle w:val="StyleUnderline"/>
        </w:rPr>
        <w:t>cases we examined here offer promising new ways to do so. AEU mobilized nearly every public-school teacher in Arizona for a strike in eight weeks</w:t>
      </w:r>
      <w:r w:rsidRPr="007832F2">
        <w:rPr>
          <w:sz w:val="16"/>
        </w:rPr>
        <w:t xml:space="preserve">. HRA has built a dues-paying membership organization of over 2,000 people around the citizen initiative process. </w:t>
      </w:r>
      <w:r w:rsidRPr="000B0C37">
        <w:rPr>
          <w:rStyle w:val="StyleUnderline"/>
        </w:rPr>
        <w:t xml:space="preserve">Both succeeded in the land of Goldwater by creating totally new organizational forms, languages of solidarity, and tools for mobilization. In places without a dense progressive organizational ecology, such </w:t>
      </w:r>
      <w:r w:rsidRPr="00EC42CD">
        <w:rPr>
          <w:rStyle w:val="Emphasis"/>
          <w:highlight w:val="cyan"/>
        </w:rPr>
        <w:t>organizations can thrive by promising something radically different</w:t>
      </w:r>
      <w:r w:rsidRPr="000B0C37">
        <w:rPr>
          <w:rStyle w:val="StyleUnderline"/>
        </w:rPr>
        <w:t xml:space="preserve"> than working people are accustomed to</w:t>
      </w:r>
      <w:r w:rsidRPr="007832F2">
        <w:rPr>
          <w:sz w:val="16"/>
        </w:rPr>
        <w:t xml:space="preserve">. </w:t>
      </w:r>
      <w:r w:rsidRPr="000B0C37">
        <w:rPr>
          <w:rStyle w:val="StyleUnderline"/>
        </w:rPr>
        <w:t xml:space="preserve">Other </w:t>
      </w:r>
      <w:r w:rsidRPr="00EC42CD">
        <w:rPr>
          <w:rStyle w:val="StyleUnderline"/>
          <w:highlight w:val="cyan"/>
        </w:rPr>
        <w:t>organizations have created</w:t>
      </w:r>
      <w:r w:rsidRPr="000B0C37">
        <w:rPr>
          <w:rStyle w:val="StyleUnderline"/>
        </w:rPr>
        <w:t xml:space="preserve"> a dynamic where work in more liberal environments can be </w:t>
      </w:r>
      <w:r w:rsidRPr="000B0C37">
        <w:rPr>
          <w:rStyle w:val="Emphasis"/>
        </w:rPr>
        <w:t>leveraged</w:t>
      </w:r>
      <w:r w:rsidRPr="000B0C37">
        <w:rPr>
          <w:rStyle w:val="StyleUnderline"/>
        </w:rPr>
        <w:t xml:space="preserve"> to improve conditions in more conservative ones</w:t>
      </w:r>
      <w:r w:rsidRPr="007832F2">
        <w:rPr>
          <w:sz w:val="16"/>
        </w:rPr>
        <w:t xml:space="preserve">. </w:t>
      </w:r>
      <w:r w:rsidRPr="000B0C37">
        <w:rPr>
          <w:rStyle w:val="StyleUnderline"/>
        </w:rPr>
        <w:t>The college campus activism</w:t>
      </w:r>
      <w:r w:rsidRPr="007832F2">
        <w:rPr>
          <w:sz w:val="16"/>
        </w:rPr>
        <w:t xml:space="preserve"> around the campaigns of the Coalition of Immokalee Workers have benefitted workers </w:t>
      </w:r>
      <w:r w:rsidRPr="000B0C37">
        <w:rPr>
          <w:rStyle w:val="StyleUnderline"/>
        </w:rPr>
        <w:t>in</w:t>
      </w:r>
      <w:r w:rsidRPr="007832F2">
        <w:rPr>
          <w:sz w:val="16"/>
        </w:rPr>
        <w:t xml:space="preserve"> rural </w:t>
      </w:r>
      <w:r w:rsidRPr="000B0C37">
        <w:rPr>
          <w:rStyle w:val="StyleUnderline"/>
        </w:rPr>
        <w:t>Florida</w:t>
      </w:r>
      <w:r w:rsidRPr="007832F2">
        <w:rPr>
          <w:sz w:val="16"/>
        </w:rPr>
        <w:t xml:space="preserve">, and </w:t>
      </w:r>
      <w:r w:rsidRPr="000B0C37">
        <w:rPr>
          <w:rStyle w:val="StyleUnderline"/>
        </w:rPr>
        <w:t>Jobs to Move America</w:t>
      </w:r>
      <w:r w:rsidRPr="007832F2">
        <w:rPr>
          <w:sz w:val="16"/>
        </w:rPr>
        <w:t xml:space="preserve"> is focused on winning contracts in the three biggest cities in the United States to improve contracts covering manufacturing workers </w:t>
      </w:r>
      <w:r w:rsidRPr="000B0C37">
        <w:rPr>
          <w:rStyle w:val="StyleUnderline"/>
        </w:rPr>
        <w:t>in Alabama</w:t>
      </w:r>
      <w:r w:rsidRPr="007832F2">
        <w:rPr>
          <w:sz w:val="16"/>
        </w:rPr>
        <w:t>—</w:t>
      </w:r>
      <w:r w:rsidRPr="00EC42CD">
        <w:rPr>
          <w:rStyle w:val="Emphasis"/>
          <w:highlight w:val="cyan"/>
        </w:rPr>
        <w:t>blue state wins for red state gains</w:t>
      </w:r>
      <w:r w:rsidRPr="007832F2">
        <w:rPr>
          <w:sz w:val="16"/>
        </w:rPr>
        <w:t>.</w:t>
      </w:r>
    </w:p>
    <w:p w14:paraId="63670FCB" w14:textId="77777777" w:rsidR="003C5FD0" w:rsidRPr="007832F2" w:rsidRDefault="003C5FD0" w:rsidP="003C5FD0">
      <w:pPr>
        <w:rPr>
          <w:sz w:val="16"/>
        </w:rPr>
      </w:pPr>
      <w:r w:rsidRPr="007832F2">
        <w:rPr>
          <w:sz w:val="16"/>
        </w:rPr>
        <w:t xml:space="preserve">Finally, </w:t>
      </w:r>
      <w:r w:rsidRPr="00562642">
        <w:rPr>
          <w:rStyle w:val="StyleUnderline"/>
        </w:rPr>
        <w:t xml:space="preserve">the </w:t>
      </w:r>
      <w:r w:rsidRPr="0040680C">
        <w:rPr>
          <w:rStyle w:val="StyleUnderline"/>
          <w:highlight w:val="cyan"/>
        </w:rPr>
        <w:t>case studies</w:t>
      </w:r>
      <w:r w:rsidRPr="00562642">
        <w:rPr>
          <w:rStyle w:val="StyleUnderline"/>
        </w:rPr>
        <w:t xml:space="preserve"> examined here </w:t>
      </w:r>
      <w:r w:rsidRPr="0040680C">
        <w:rPr>
          <w:rStyle w:val="StyleUnderline"/>
          <w:highlight w:val="cyan"/>
        </w:rPr>
        <w:t>demonstrate</w:t>
      </w:r>
      <w:r w:rsidRPr="00562642">
        <w:rPr>
          <w:rStyle w:val="StyleUnderline"/>
        </w:rPr>
        <w:t xml:space="preserve"> the </w:t>
      </w:r>
      <w:r w:rsidRPr="0040680C">
        <w:rPr>
          <w:rStyle w:val="StyleUnderline"/>
          <w:highlight w:val="cyan"/>
        </w:rPr>
        <w:t>importance of</w:t>
      </w:r>
      <w:r w:rsidRPr="00562642">
        <w:rPr>
          <w:rStyle w:val="StyleUnderline"/>
        </w:rPr>
        <w:t xml:space="preserve"> organizational </w:t>
      </w:r>
      <w:r w:rsidRPr="0040680C">
        <w:rPr>
          <w:rStyle w:val="StyleUnderline"/>
          <w:highlight w:val="cyan"/>
        </w:rPr>
        <w:t>diversity</w:t>
      </w:r>
      <w:r w:rsidRPr="00562642">
        <w:rPr>
          <w:rStyle w:val="StyleUnderline"/>
        </w:rPr>
        <w:t xml:space="preserve"> in meeting the challenges of the moment. </w:t>
      </w:r>
      <w:r w:rsidRPr="0040680C">
        <w:rPr>
          <w:rStyle w:val="StyleUnderline"/>
          <w:highlight w:val="cyan"/>
        </w:rPr>
        <w:t>Unions are</w:t>
      </w:r>
      <w:r w:rsidRPr="00562642">
        <w:rPr>
          <w:rStyle w:val="StyleUnderline"/>
        </w:rPr>
        <w:t xml:space="preserve"> fairly </w:t>
      </w:r>
      <w:r w:rsidRPr="0040680C">
        <w:rPr>
          <w:rStyle w:val="StyleUnderline"/>
          <w:highlight w:val="cyan"/>
        </w:rPr>
        <w:t>constrained</w:t>
      </w:r>
      <w:r w:rsidRPr="00562642">
        <w:rPr>
          <w:rStyle w:val="StyleUnderline"/>
        </w:rPr>
        <w:t xml:space="preserve"> in their actions</w:t>
      </w:r>
      <w:r w:rsidRPr="007832F2">
        <w:rPr>
          <w:sz w:val="16"/>
        </w:rPr>
        <w:t xml:space="preserve">, and it is possible, as some labor strategists suggest, that they will have to push against legal restrictions and explore using disruptive methods if they are to gain leverage in a deindustrialized, logistical economy.301 But they should also take advantage of different organizational forms, like </w:t>
      </w:r>
      <w:r w:rsidRPr="00EC42CD">
        <w:rPr>
          <w:rStyle w:val="StyleUnderline"/>
          <w:highlight w:val="cyan"/>
        </w:rPr>
        <w:t>minority unions</w:t>
      </w:r>
      <w:r w:rsidRPr="00562642">
        <w:rPr>
          <w:rStyle w:val="StyleUnderline"/>
        </w:rPr>
        <w:t xml:space="preserve">, </w:t>
      </w:r>
      <w:r w:rsidRPr="00EC42CD">
        <w:rPr>
          <w:rStyle w:val="StyleUnderline"/>
          <w:highlight w:val="cyan"/>
        </w:rPr>
        <w:t>standards councils</w:t>
      </w:r>
      <w:r w:rsidRPr="00562642">
        <w:rPr>
          <w:rStyle w:val="StyleUnderline"/>
        </w:rPr>
        <w:t xml:space="preserve">, </w:t>
      </w:r>
      <w:r w:rsidRPr="00EC42CD">
        <w:rPr>
          <w:rStyle w:val="StyleUnderline"/>
          <w:highlight w:val="cyan"/>
        </w:rPr>
        <w:t>sectoral councils</w:t>
      </w:r>
      <w:r w:rsidRPr="00562642">
        <w:rPr>
          <w:rStyle w:val="StyleUnderline"/>
        </w:rPr>
        <w:t xml:space="preserve">, </w:t>
      </w:r>
      <w:r w:rsidRPr="00EC42CD">
        <w:rPr>
          <w:rStyle w:val="StyleUnderline"/>
          <w:highlight w:val="cyan"/>
        </w:rPr>
        <w:t>organizing intermediaries</w:t>
      </w:r>
      <w:r w:rsidRPr="007832F2">
        <w:rPr>
          <w:sz w:val="16"/>
        </w:rPr>
        <w:t xml:space="preserve">, etc., </w:t>
      </w:r>
      <w:r w:rsidRPr="00562642">
        <w:rPr>
          <w:rStyle w:val="StyleUnderline"/>
        </w:rPr>
        <w:t xml:space="preserve">that can </w:t>
      </w:r>
      <w:r w:rsidRPr="00EC42CD">
        <w:rPr>
          <w:rStyle w:val="StyleUnderline"/>
          <w:highlight w:val="cyan"/>
        </w:rPr>
        <w:t>engage in actions that unions are</w:t>
      </w:r>
      <w:r w:rsidRPr="00562642">
        <w:rPr>
          <w:rStyle w:val="StyleUnderline"/>
        </w:rPr>
        <w:t xml:space="preserve"> either </w:t>
      </w:r>
      <w:r w:rsidRPr="00EC42CD">
        <w:rPr>
          <w:rStyle w:val="StyleUnderline"/>
          <w:highlight w:val="cyan"/>
        </w:rPr>
        <w:t>legally barred from or cannot do well</w:t>
      </w:r>
      <w:r w:rsidRPr="00562642">
        <w:rPr>
          <w:rStyle w:val="StyleUnderline"/>
        </w:rPr>
        <w:t>, given their primary commitment to their members</w:t>
      </w:r>
      <w:r w:rsidRPr="007832F2">
        <w:rPr>
          <w:sz w:val="16"/>
        </w:rPr>
        <w:t xml:space="preserve">. </w:t>
      </w:r>
      <w:r w:rsidRPr="00EC42CD">
        <w:rPr>
          <w:rStyle w:val="StyleUnderline"/>
          <w:highlight w:val="cyan"/>
        </w:rPr>
        <w:t>There are many ways to empower workers</w:t>
      </w:r>
      <w:r w:rsidRPr="00562642">
        <w:rPr>
          <w:rStyle w:val="StyleUnderline"/>
        </w:rPr>
        <w:t xml:space="preserve">, and </w:t>
      </w:r>
      <w:r w:rsidRPr="00EC42CD">
        <w:rPr>
          <w:rStyle w:val="Emphasis"/>
          <w:highlight w:val="cyan"/>
        </w:rPr>
        <w:t>they do not</w:t>
      </w:r>
      <w:r w:rsidRPr="007832F2">
        <w:rPr>
          <w:sz w:val="16"/>
        </w:rPr>
        <w:t xml:space="preserve"> all </w:t>
      </w:r>
      <w:r w:rsidRPr="00EC42CD">
        <w:rPr>
          <w:rStyle w:val="Emphasis"/>
          <w:highlight w:val="cyan"/>
        </w:rPr>
        <w:t>have to be</w:t>
      </w:r>
      <w:r w:rsidRPr="007832F2">
        <w:rPr>
          <w:sz w:val="16"/>
        </w:rPr>
        <w:t xml:space="preserve"> undertaken by embattled </w:t>
      </w:r>
      <w:r w:rsidRPr="00EC42CD">
        <w:rPr>
          <w:rStyle w:val="StyleUnderline"/>
          <w:highlight w:val="cyan"/>
        </w:rPr>
        <w:t>unions</w:t>
      </w:r>
      <w:r w:rsidRPr="007832F2">
        <w:rPr>
          <w:sz w:val="16"/>
        </w:rPr>
        <w:t xml:space="preserve">. </w:t>
      </w:r>
      <w:r w:rsidRPr="00EC42CD">
        <w:rPr>
          <w:rStyle w:val="StyleUnderline"/>
          <w:highlight w:val="cyan"/>
        </w:rPr>
        <w:t>Organizational diversity can</w:t>
      </w:r>
      <w:r w:rsidRPr="00562642">
        <w:rPr>
          <w:rStyle w:val="StyleUnderline"/>
        </w:rPr>
        <w:t xml:space="preserve"> </w:t>
      </w:r>
      <w:r w:rsidRPr="00EC42CD">
        <w:rPr>
          <w:rStyle w:val="StyleUnderline"/>
          <w:highlight w:val="cyan"/>
        </w:rPr>
        <w:t>build resilience and innovation for the labor movement</w:t>
      </w:r>
      <w:r w:rsidRPr="00562642">
        <w:rPr>
          <w:rStyle w:val="StyleUnderline"/>
        </w:rPr>
        <w:t xml:space="preserve"> as a whole. </w:t>
      </w:r>
      <w:r w:rsidRPr="0040680C">
        <w:rPr>
          <w:rStyle w:val="StyleUnderline"/>
          <w:highlight w:val="cyan"/>
        </w:rPr>
        <w:t>The more</w:t>
      </w:r>
      <w:r w:rsidRPr="00562642">
        <w:rPr>
          <w:rStyle w:val="StyleUnderline"/>
        </w:rPr>
        <w:t xml:space="preserve"> the </w:t>
      </w:r>
      <w:r w:rsidRPr="0040680C">
        <w:rPr>
          <w:rStyle w:val="StyleUnderline"/>
          <w:highlight w:val="cyan"/>
        </w:rPr>
        <w:t>labor</w:t>
      </w:r>
      <w:r w:rsidRPr="00562642">
        <w:rPr>
          <w:rStyle w:val="StyleUnderline"/>
        </w:rPr>
        <w:t xml:space="preserve"> movement </w:t>
      </w:r>
      <w:r w:rsidRPr="0040680C">
        <w:rPr>
          <w:rStyle w:val="StyleUnderline"/>
          <w:highlight w:val="cyan"/>
        </w:rPr>
        <w:t>looks</w:t>
      </w:r>
      <w:r w:rsidRPr="00562642">
        <w:rPr>
          <w:rStyle w:val="StyleUnderline"/>
        </w:rPr>
        <w:t xml:space="preserve"> like a “</w:t>
      </w:r>
      <w:r w:rsidRPr="0040680C">
        <w:rPr>
          <w:rStyle w:val="Emphasis"/>
          <w:highlight w:val="cyan"/>
        </w:rPr>
        <w:t>many-headed</w:t>
      </w:r>
      <w:r w:rsidRPr="00562642">
        <w:rPr>
          <w:rStyle w:val="Emphasis"/>
        </w:rPr>
        <w:t xml:space="preserve"> hydra</w:t>
      </w:r>
      <w:r w:rsidRPr="00562642">
        <w:rPr>
          <w:rStyle w:val="StyleUnderline"/>
        </w:rPr>
        <w:t>”</w:t>
      </w:r>
      <w:r w:rsidRPr="007832F2">
        <w:rPr>
          <w:sz w:val="16"/>
        </w:rPr>
        <w:t xml:space="preserve"> of worker mobilization and organization building, </w:t>
      </w:r>
      <w:r w:rsidRPr="0040680C">
        <w:rPr>
          <w:rStyle w:val="Emphasis"/>
          <w:highlight w:val="cyan"/>
        </w:rPr>
        <w:t>the more possibilities are opened</w:t>
      </w:r>
      <w:r w:rsidRPr="00562642">
        <w:rPr>
          <w:rStyle w:val="Emphasis"/>
        </w:rPr>
        <w:t xml:space="preserve"> up</w:t>
      </w:r>
      <w:r w:rsidRPr="007832F2">
        <w:rPr>
          <w:sz w:val="16"/>
        </w:rPr>
        <w:t>. As Ken Paff, the TDU leader, told us: “...you have to have the element of building a movement to do big organizing.”302</w:t>
      </w:r>
    </w:p>
    <w:p w14:paraId="03D5C2C8" w14:textId="77777777" w:rsidR="003C5FD0" w:rsidRPr="007832F2" w:rsidRDefault="003C5FD0" w:rsidP="003C5FD0">
      <w:pPr>
        <w:rPr>
          <w:sz w:val="16"/>
        </w:rPr>
      </w:pPr>
      <w:r w:rsidRPr="007832F2">
        <w:rPr>
          <w:sz w:val="16"/>
        </w:rPr>
        <w:t xml:space="preserve">With the renewal of the Teamsters and the UAW, as well as successful new campaigns at Starbucks and Amazon, there is an excitement and energy behind organized labor that has not been seen in a few generations. But there is still a marked gap between that enthusiasm for labor and the reality of labor’s prospects, which have looked bleak for some time.303 We believe that to confront that reality, we need to move beyond tactical discussions and toward strategic considerations. This task will only get more pressing in the coming years when workers are likely to face a much more hostile National Labor Relations Board, or even a dismantling of the National Labor Relations Act. Many of the strategies and </w:t>
      </w:r>
      <w:r w:rsidRPr="00EC42CD">
        <w:rPr>
          <w:rStyle w:val="StyleUnderline"/>
          <w:highlight w:val="cyan"/>
        </w:rPr>
        <w:t>innovations</w:t>
      </w:r>
      <w:r w:rsidRPr="00562642">
        <w:rPr>
          <w:rStyle w:val="StyleUnderline"/>
        </w:rPr>
        <w:t xml:space="preserve"> described here help address internal organizational issues or </w:t>
      </w:r>
      <w:r w:rsidRPr="00EC42CD">
        <w:rPr>
          <w:rStyle w:val="StyleUnderline"/>
          <w:highlight w:val="cyan"/>
        </w:rPr>
        <w:t>overcome limited organizational purviews</w:t>
      </w:r>
      <w:r w:rsidRPr="00562642">
        <w:rPr>
          <w:rStyle w:val="StyleUnderline"/>
        </w:rPr>
        <w:t xml:space="preserve">. Some </w:t>
      </w:r>
      <w:r w:rsidRPr="00EC42CD">
        <w:rPr>
          <w:rStyle w:val="StyleUnderline"/>
          <w:highlight w:val="cyan"/>
        </w:rPr>
        <w:t>provide new sources of leverage</w:t>
      </w:r>
      <w:r w:rsidRPr="00562642">
        <w:rPr>
          <w:rStyle w:val="StyleUnderline"/>
        </w:rPr>
        <w:t>, even in politically hostile environments</w:t>
      </w:r>
      <w:r w:rsidRPr="007832F2">
        <w:rPr>
          <w:sz w:val="16"/>
        </w:rPr>
        <w:t xml:space="preserve">. Some open channels for new labor militancy. But none fundamentally solve the problem of declining union density, and without the numbers, the labor movement will slowly bleed dry. By highlighting these promising </w:t>
      </w:r>
      <w:r w:rsidRPr="00562642">
        <w:rPr>
          <w:rStyle w:val="Emphasis"/>
        </w:rPr>
        <w:t>innovations</w:t>
      </w:r>
      <w:r w:rsidRPr="007832F2">
        <w:rPr>
          <w:sz w:val="16"/>
        </w:rPr>
        <w:t xml:space="preserve">, their scalability, sustainability, and limitations, as well as their potential to address the crisis, we hope to </w:t>
      </w:r>
      <w:r w:rsidRPr="00EC42CD">
        <w:rPr>
          <w:rStyle w:val="StyleUnderline"/>
          <w:highlight w:val="cyan"/>
        </w:rPr>
        <w:t>open a conversation about</w:t>
      </w:r>
      <w:r w:rsidRPr="00562642">
        <w:rPr>
          <w:rStyle w:val="StyleUnderline"/>
        </w:rPr>
        <w:t xml:space="preserve"> organized </w:t>
      </w:r>
      <w:r w:rsidRPr="00EC42CD">
        <w:rPr>
          <w:rStyle w:val="StyleUnderline"/>
          <w:highlight w:val="cyan"/>
        </w:rPr>
        <w:t>labor’s</w:t>
      </w:r>
      <w:r w:rsidRPr="00562642">
        <w:rPr>
          <w:rStyle w:val="StyleUnderline"/>
        </w:rPr>
        <w:t xml:space="preserve"> fundamental </w:t>
      </w:r>
      <w:r w:rsidRPr="00EC42CD">
        <w:rPr>
          <w:rStyle w:val="StyleUnderline"/>
          <w:highlight w:val="cyan"/>
        </w:rPr>
        <w:t>impasse</w:t>
      </w:r>
      <w:r w:rsidRPr="00562642">
        <w:rPr>
          <w:rStyle w:val="StyleUnderline"/>
        </w:rPr>
        <w:t xml:space="preserve">, </w:t>
      </w:r>
      <w:r w:rsidRPr="00EC42CD">
        <w:rPr>
          <w:rStyle w:val="StyleUnderline"/>
          <w:highlight w:val="cyan"/>
        </w:rPr>
        <w:t>and</w:t>
      </w:r>
      <w:r w:rsidRPr="00562642">
        <w:rPr>
          <w:rStyle w:val="StyleUnderline"/>
        </w:rPr>
        <w:t xml:space="preserve"> how we might begin to </w:t>
      </w:r>
      <w:r w:rsidRPr="00EC42CD">
        <w:rPr>
          <w:rStyle w:val="Emphasis"/>
          <w:highlight w:val="cyan"/>
        </w:rPr>
        <w:t>overcome it</w:t>
      </w:r>
      <w:r w:rsidRPr="007832F2">
        <w:rPr>
          <w:sz w:val="16"/>
        </w:rPr>
        <w:t>.</w:t>
      </w:r>
    </w:p>
    <w:p w14:paraId="3A9E1294" w14:textId="77777777" w:rsidR="003C5FD0" w:rsidRDefault="003C5FD0" w:rsidP="003C5FD0">
      <w:pPr>
        <w:pStyle w:val="Heading4"/>
      </w:pPr>
      <w:r>
        <w:t xml:space="preserve">It’s try or die for </w:t>
      </w:r>
      <w:r w:rsidRPr="00324714">
        <w:rPr>
          <w:u w:val="single"/>
        </w:rPr>
        <w:t>worker innovation</w:t>
      </w:r>
      <w:r>
        <w:t xml:space="preserve"> outside of existing legal structures</w:t>
      </w:r>
    </w:p>
    <w:p w14:paraId="5D3B79C7" w14:textId="77777777" w:rsidR="003C5FD0" w:rsidRPr="0047375B" w:rsidRDefault="003C5FD0" w:rsidP="003C5FD0">
      <w:r w:rsidRPr="00324714">
        <w:rPr>
          <w:rStyle w:val="Style13ptBold"/>
        </w:rPr>
        <w:t>Fong 25</w:t>
      </w:r>
      <w:r>
        <w:t>, associate director of the Center for Work and Democracy at Arizona State University (Michael, et al, “Beyond the NRLB,” Kindle Edition)</w:t>
      </w:r>
    </w:p>
    <w:p w14:paraId="4DBBA21B" w14:textId="77777777" w:rsidR="003C5FD0" w:rsidRPr="0047375B" w:rsidRDefault="003C5FD0" w:rsidP="003C5FD0">
      <w:pPr>
        <w:rPr>
          <w:sz w:val="16"/>
        </w:rPr>
      </w:pPr>
      <w:r w:rsidRPr="0047375B">
        <w:rPr>
          <w:sz w:val="16"/>
        </w:rPr>
        <w:t xml:space="preserve">For these reasons, we start this report from the premise that </w:t>
      </w:r>
      <w:r w:rsidRPr="00324714">
        <w:rPr>
          <w:rStyle w:val="StyleUnderline"/>
        </w:rPr>
        <w:t xml:space="preserve">any </w:t>
      </w:r>
      <w:r w:rsidRPr="0040680C">
        <w:rPr>
          <w:rStyle w:val="StyleUnderline"/>
          <w:highlight w:val="cyan"/>
        </w:rPr>
        <w:t>revitalization of</w:t>
      </w:r>
      <w:r w:rsidRPr="00324714">
        <w:rPr>
          <w:rStyle w:val="StyleUnderline"/>
        </w:rPr>
        <w:t xml:space="preserve"> the </w:t>
      </w:r>
      <w:r w:rsidRPr="0040680C">
        <w:rPr>
          <w:rStyle w:val="StyleUnderline"/>
          <w:highlight w:val="cyan"/>
        </w:rPr>
        <w:t>labor</w:t>
      </w:r>
      <w:r w:rsidRPr="00324714">
        <w:rPr>
          <w:rStyle w:val="StyleUnderline"/>
        </w:rPr>
        <w:t xml:space="preserve"> movement </w:t>
      </w:r>
      <w:r w:rsidRPr="0040680C">
        <w:rPr>
          <w:rStyle w:val="StyleUnderline"/>
          <w:highlight w:val="cyan"/>
        </w:rPr>
        <w:t xml:space="preserve">will </w:t>
      </w:r>
      <w:r w:rsidRPr="0040680C">
        <w:rPr>
          <w:rStyle w:val="Emphasis"/>
          <w:highlight w:val="cyan"/>
        </w:rPr>
        <w:t>not</w:t>
      </w:r>
      <w:r w:rsidRPr="0040680C">
        <w:rPr>
          <w:rStyle w:val="StyleUnderline"/>
          <w:highlight w:val="cyan"/>
        </w:rPr>
        <w:t xml:space="preserve"> come through existing methods</w:t>
      </w:r>
      <w:r w:rsidRPr="0047375B">
        <w:rPr>
          <w:sz w:val="16"/>
        </w:rPr>
        <w:t xml:space="preserve">, and </w:t>
      </w:r>
      <w:r w:rsidRPr="00324714">
        <w:rPr>
          <w:rStyle w:val="StyleUnderline"/>
        </w:rPr>
        <w:t xml:space="preserve">Democrats will </w:t>
      </w:r>
      <w:r w:rsidRPr="00324714">
        <w:rPr>
          <w:rStyle w:val="Emphasis"/>
        </w:rPr>
        <w:t>not deliver salvation through labor law reform</w:t>
      </w:r>
      <w:r w:rsidRPr="0047375B">
        <w:rPr>
          <w:sz w:val="16"/>
        </w:rPr>
        <w:t xml:space="preserve">. </w:t>
      </w:r>
      <w:r w:rsidRPr="0040680C">
        <w:rPr>
          <w:rStyle w:val="StyleUnderline"/>
          <w:highlight w:val="cyan"/>
        </w:rPr>
        <w:t>New sources</w:t>
      </w:r>
      <w:r w:rsidRPr="00324714">
        <w:rPr>
          <w:rStyle w:val="StyleUnderline"/>
        </w:rPr>
        <w:t xml:space="preserve"> of leverage </w:t>
      </w:r>
      <w:r w:rsidRPr="0040680C">
        <w:rPr>
          <w:rStyle w:val="StyleUnderline"/>
          <w:highlight w:val="cyan"/>
        </w:rPr>
        <w:t>and</w:t>
      </w:r>
      <w:r w:rsidRPr="00324714">
        <w:rPr>
          <w:rStyle w:val="StyleUnderline"/>
        </w:rPr>
        <w:t xml:space="preserve"> new organizational </w:t>
      </w:r>
      <w:r w:rsidRPr="0040680C">
        <w:rPr>
          <w:rStyle w:val="StyleUnderline"/>
          <w:highlight w:val="cyan"/>
        </w:rPr>
        <w:t>forms are needed</w:t>
      </w:r>
      <w:r w:rsidRPr="0047375B">
        <w:rPr>
          <w:sz w:val="16"/>
        </w:rPr>
        <w:t xml:space="preserve">. These can come from outside the labor movement, but they can also sprout within its shell, as they did when the Committee for Industrial Organization formed within the American Federation of Labor in the 1930s. But these new experiments must be assessed honestly: </w:t>
      </w:r>
      <w:r w:rsidRPr="0040680C">
        <w:rPr>
          <w:rStyle w:val="Emphasis"/>
          <w:sz w:val="40"/>
          <w:szCs w:val="40"/>
          <w:highlight w:val="cyan"/>
        </w:rPr>
        <w:t>we need innovation today</w:t>
      </w:r>
      <w:r w:rsidRPr="0047375B">
        <w:rPr>
          <w:sz w:val="16"/>
        </w:rPr>
        <w:t xml:space="preserve">, but that </w:t>
      </w:r>
      <w:r w:rsidRPr="0040680C">
        <w:rPr>
          <w:rStyle w:val="StyleUnderline"/>
          <w:highlight w:val="cyan"/>
        </w:rPr>
        <w:t xml:space="preserve">urgency should </w:t>
      </w:r>
      <w:r w:rsidRPr="0040680C">
        <w:rPr>
          <w:rStyle w:val="Emphasis"/>
          <w:highlight w:val="cyan"/>
        </w:rPr>
        <w:t>not</w:t>
      </w:r>
      <w:r w:rsidRPr="0040680C">
        <w:rPr>
          <w:rStyle w:val="StyleUnderline"/>
          <w:highlight w:val="cyan"/>
        </w:rPr>
        <w:t xml:space="preserve"> become</w:t>
      </w:r>
      <w:r w:rsidRPr="00324714">
        <w:rPr>
          <w:rStyle w:val="StyleUnderline"/>
        </w:rPr>
        <w:t xml:space="preserve"> an </w:t>
      </w:r>
      <w:r w:rsidRPr="0040680C">
        <w:rPr>
          <w:rStyle w:val="StyleUnderline"/>
          <w:highlight w:val="cyan"/>
        </w:rPr>
        <w:t>excuse to lower horizons</w:t>
      </w:r>
      <w:r w:rsidRPr="00324714">
        <w:rPr>
          <w:rStyle w:val="StyleUnderline"/>
        </w:rPr>
        <w:t xml:space="preserve"> or invest in experiments that do not fundamentally empower working people or significantly</w:t>
      </w:r>
      <w:r>
        <w:rPr>
          <w:rStyle w:val="StyleUnderline"/>
        </w:rPr>
        <w:t xml:space="preserve"> </w:t>
      </w:r>
      <w:r w:rsidRPr="00324714">
        <w:rPr>
          <w:rStyle w:val="StyleUnderline"/>
        </w:rPr>
        <w:t xml:space="preserve">redistribute wealth. The </w:t>
      </w:r>
      <w:r w:rsidRPr="0040680C">
        <w:rPr>
          <w:rStyle w:val="StyleUnderline"/>
          <w:highlight w:val="cyan"/>
        </w:rPr>
        <w:t>current conjuncture ought</w:t>
      </w:r>
      <w:r w:rsidRPr="00324714">
        <w:rPr>
          <w:rStyle w:val="StyleUnderline"/>
        </w:rPr>
        <w:t xml:space="preserve"> to </w:t>
      </w:r>
      <w:r w:rsidRPr="0040680C">
        <w:rPr>
          <w:rStyle w:val="StyleUnderline"/>
          <w:highlight w:val="cyan"/>
        </w:rPr>
        <w:t>be examined with</w:t>
      </w:r>
      <w:r w:rsidRPr="00324714">
        <w:rPr>
          <w:rStyle w:val="StyleUnderline"/>
        </w:rPr>
        <w:t xml:space="preserve"> sober senses and always with </w:t>
      </w:r>
      <w:r w:rsidRPr="0040680C">
        <w:rPr>
          <w:rStyle w:val="StyleUnderline"/>
          <w:highlight w:val="cyan"/>
        </w:rPr>
        <w:t>an eye towards overcoming</w:t>
      </w:r>
      <w:r w:rsidRPr="00324714">
        <w:rPr>
          <w:rStyle w:val="StyleUnderline"/>
        </w:rPr>
        <w:t xml:space="preserve"> organized </w:t>
      </w:r>
      <w:r w:rsidRPr="0040680C">
        <w:rPr>
          <w:rStyle w:val="StyleUnderline"/>
          <w:highlight w:val="cyan"/>
        </w:rPr>
        <w:t>labor’s</w:t>
      </w:r>
      <w:r w:rsidRPr="00324714">
        <w:rPr>
          <w:rStyle w:val="StyleUnderline"/>
        </w:rPr>
        <w:t xml:space="preserve"> strategic </w:t>
      </w:r>
      <w:r w:rsidRPr="0040680C">
        <w:rPr>
          <w:rStyle w:val="StyleUnderline"/>
          <w:highlight w:val="cyan"/>
        </w:rPr>
        <w:t>impasse</w:t>
      </w:r>
      <w:r w:rsidRPr="0047375B">
        <w:rPr>
          <w:sz w:val="16"/>
        </w:rPr>
        <w:t>.</w:t>
      </w:r>
    </w:p>
    <w:p w14:paraId="3246C558" w14:textId="77777777" w:rsidR="003C5FD0" w:rsidRPr="00DE537B" w:rsidRDefault="003C5FD0" w:rsidP="003C5FD0"/>
    <w:p w14:paraId="600D8B25" w14:textId="77777777" w:rsidR="003C5FD0" w:rsidRDefault="003C5FD0" w:rsidP="003C5FD0">
      <w:pPr>
        <w:pStyle w:val="Heading3"/>
        <w:rPr>
          <w:rFonts w:eastAsia="Times New Roman"/>
        </w:rPr>
      </w:pPr>
      <w:r>
        <w:rPr>
          <w:rFonts w:eastAsia="Times New Roman"/>
        </w:rPr>
        <w:t xml:space="preserve">2nc---impact </w:t>
      </w:r>
    </w:p>
    <w:p w14:paraId="02A003E7" w14:textId="77777777" w:rsidR="003C5FD0" w:rsidRPr="0073147B" w:rsidRDefault="003C5FD0" w:rsidP="003C5FD0">
      <w:pPr>
        <w:keepNext/>
        <w:keepLines/>
        <w:spacing w:before="40" w:after="0"/>
        <w:outlineLvl w:val="3"/>
        <w:rPr>
          <w:rFonts w:eastAsia="Times New Roman" w:cs="Times New Roman"/>
          <w:b/>
          <w:iCs/>
          <w:sz w:val="26"/>
        </w:rPr>
      </w:pPr>
      <w:r w:rsidRPr="0073147B">
        <w:rPr>
          <w:rFonts w:eastAsia="Times New Roman" w:cs="Times New Roman"/>
          <w:b/>
          <w:iCs/>
          <w:sz w:val="26"/>
        </w:rPr>
        <w:t xml:space="preserve">Labor federalism is key to pro-democratic </w:t>
      </w:r>
      <w:r w:rsidRPr="0073147B">
        <w:rPr>
          <w:rFonts w:eastAsia="Times New Roman" w:cs="Times New Roman"/>
          <w:b/>
          <w:iCs/>
          <w:sz w:val="26"/>
          <w:u w:val="single"/>
        </w:rPr>
        <w:t>public law innovation</w:t>
      </w:r>
      <w:r w:rsidRPr="0073147B">
        <w:rPr>
          <w:rFonts w:eastAsia="Times New Roman" w:cs="Times New Roman"/>
          <w:b/>
          <w:iCs/>
          <w:sz w:val="26"/>
        </w:rPr>
        <w:t xml:space="preserve"> “beyond the workplace”. That: prevents rollback of the </w:t>
      </w:r>
      <w:r w:rsidRPr="0073147B">
        <w:rPr>
          <w:rFonts w:eastAsia="Times New Roman" w:cs="Times New Roman"/>
          <w:b/>
          <w:iCs/>
          <w:sz w:val="26"/>
          <w:u w:val="single"/>
        </w:rPr>
        <w:t>administrative state</w:t>
      </w:r>
      <w:r w:rsidRPr="0073147B">
        <w:rPr>
          <w:rFonts w:eastAsia="Times New Roman" w:cs="Times New Roman"/>
          <w:b/>
          <w:iCs/>
          <w:sz w:val="26"/>
        </w:rPr>
        <w:t xml:space="preserve">, checks extreme </w:t>
      </w:r>
      <w:r w:rsidRPr="0073147B">
        <w:rPr>
          <w:rFonts w:eastAsia="Times New Roman" w:cs="Times New Roman"/>
          <w:b/>
          <w:iCs/>
          <w:sz w:val="26"/>
          <w:u w:val="single"/>
        </w:rPr>
        <w:t>corporate excess</w:t>
      </w:r>
      <w:r w:rsidRPr="0073147B">
        <w:rPr>
          <w:rFonts w:eastAsia="Times New Roman" w:cs="Times New Roman"/>
          <w:b/>
          <w:iCs/>
          <w:sz w:val="26"/>
        </w:rPr>
        <w:t xml:space="preserve"> and counters </w:t>
      </w:r>
      <w:r w:rsidRPr="0073147B">
        <w:rPr>
          <w:rFonts w:eastAsia="Times New Roman" w:cs="Times New Roman"/>
          <w:b/>
          <w:iCs/>
          <w:sz w:val="26"/>
          <w:u w:val="single"/>
        </w:rPr>
        <w:t>judicial supremacy</w:t>
      </w:r>
      <w:r w:rsidRPr="0073147B">
        <w:rPr>
          <w:rFonts w:eastAsia="Times New Roman" w:cs="Times New Roman"/>
          <w:b/>
          <w:iCs/>
          <w:sz w:val="26"/>
        </w:rPr>
        <w:t xml:space="preserve">. </w:t>
      </w:r>
    </w:p>
    <w:p w14:paraId="4FC27940" w14:textId="77777777" w:rsidR="003C5FD0" w:rsidRPr="0073147B" w:rsidRDefault="003C5FD0" w:rsidP="003C5FD0">
      <w:pPr>
        <w:rPr>
          <w:rFonts w:eastAsia="Calibri"/>
        </w:rPr>
      </w:pPr>
      <w:r w:rsidRPr="0073147B">
        <w:rPr>
          <w:rFonts w:eastAsia="Calibri"/>
          <w:b/>
          <w:bCs/>
          <w:sz w:val="26"/>
        </w:rPr>
        <w:t>Andrias 24</w:t>
      </w:r>
      <w:r w:rsidRPr="0073147B">
        <w:rPr>
          <w:rFonts w:eastAsia="Calibri"/>
        </w:rPr>
        <w:t>, Professor of Law, Columbia Law School (Kate, “CONSTITUTIONAL AND ADMINISTRATIVE INNOVATION THROUGH STATE LABOR LAW,” Wisconsin Law Review, Lexis)</w:t>
      </w:r>
    </w:p>
    <w:p w14:paraId="72B27F44" w14:textId="77777777" w:rsidR="003C5FD0" w:rsidRPr="0073147B" w:rsidRDefault="003C5FD0" w:rsidP="003C5FD0">
      <w:pPr>
        <w:rPr>
          <w:rFonts w:eastAsia="Calibri"/>
          <w:sz w:val="16"/>
        </w:rPr>
      </w:pPr>
      <w:r w:rsidRPr="0073147B">
        <w:rPr>
          <w:rFonts w:eastAsia="Calibri"/>
          <w:sz w:val="16"/>
        </w:rPr>
        <w:t xml:space="preserve">Along with administrative innovation, the new </w:t>
      </w:r>
      <w:r w:rsidRPr="0073147B">
        <w:rPr>
          <w:rFonts w:eastAsia="Calibri"/>
          <w:b/>
          <w:iCs/>
          <w:highlight w:val="cyan"/>
          <w:u w:val="single"/>
          <w:bdr w:val="single" w:sz="8" w:space="0" w:color="auto"/>
        </w:rPr>
        <w:t>labor federalism</w:t>
      </w:r>
      <w:r w:rsidRPr="0073147B">
        <w:rPr>
          <w:rFonts w:eastAsia="Calibri"/>
          <w:sz w:val="16"/>
        </w:rPr>
        <w:t xml:space="preserve"> described above </w:t>
      </w:r>
      <w:r w:rsidRPr="0073147B">
        <w:rPr>
          <w:rFonts w:eastAsia="Calibri"/>
          <w:highlight w:val="cyan"/>
          <w:u w:val="single"/>
        </w:rPr>
        <w:t>entails</w:t>
      </w:r>
      <w:r w:rsidRPr="0073147B">
        <w:rPr>
          <w:rFonts w:eastAsia="Calibri"/>
          <w:sz w:val="16"/>
        </w:rPr>
        <w:t xml:space="preserve"> significant </w:t>
      </w:r>
      <w:r w:rsidRPr="0073147B">
        <w:rPr>
          <w:rFonts w:eastAsia="Calibri"/>
          <w:u w:val="single"/>
        </w:rPr>
        <w:t xml:space="preserve">constitutional </w:t>
      </w:r>
      <w:r w:rsidRPr="0073147B">
        <w:rPr>
          <w:rFonts w:eastAsia="Calibri"/>
          <w:highlight w:val="cyan"/>
          <w:u w:val="single"/>
        </w:rPr>
        <w:t>innovation</w:t>
      </w:r>
      <w:r w:rsidRPr="0073147B">
        <w:rPr>
          <w:rFonts w:eastAsia="Calibri"/>
          <w:sz w:val="16"/>
        </w:rPr>
        <w:t xml:space="preserve">, again </w:t>
      </w:r>
      <w:r w:rsidRPr="0073147B">
        <w:rPr>
          <w:rFonts w:eastAsia="Calibri"/>
          <w:u w:val="single"/>
        </w:rPr>
        <w:t xml:space="preserve">with relevance </w:t>
      </w:r>
      <w:r w:rsidRPr="0073147B">
        <w:rPr>
          <w:rFonts w:eastAsia="Calibri"/>
          <w:b/>
          <w:iCs/>
          <w:highlight w:val="cyan"/>
          <w:u w:val="single"/>
          <w:bdr w:val="single" w:sz="8" w:space="0" w:color="auto"/>
        </w:rPr>
        <w:t>beyond the</w:t>
      </w:r>
      <w:r w:rsidRPr="0073147B">
        <w:rPr>
          <w:rFonts w:eastAsia="Calibri"/>
          <w:b/>
          <w:iCs/>
          <w:u w:val="single"/>
          <w:bdr w:val="single" w:sz="8" w:space="0" w:color="auto"/>
        </w:rPr>
        <w:t xml:space="preserve"> </w:t>
      </w:r>
      <w:r w:rsidRPr="0073147B">
        <w:rPr>
          <w:rFonts w:eastAsia="Calibri"/>
          <w:b/>
          <w:iCs/>
          <w:highlight w:val="cyan"/>
          <w:u w:val="single"/>
          <w:bdr w:val="single" w:sz="8" w:space="0" w:color="auto"/>
        </w:rPr>
        <w:t>workplace</w:t>
      </w:r>
      <w:r w:rsidRPr="0073147B">
        <w:rPr>
          <w:rFonts w:eastAsia="Calibri"/>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3147B">
        <w:rPr>
          <w:rFonts w:eastAsia="Calibri"/>
          <w:highlight w:val="cyan"/>
          <w:u w:val="single"/>
        </w:rPr>
        <w:t>These efforts</w:t>
      </w:r>
      <w:r w:rsidRPr="0073147B">
        <w:rPr>
          <w:rFonts w:eastAsia="Calibri"/>
          <w:u w:val="single"/>
        </w:rPr>
        <w:t xml:space="preserve"> </w:t>
      </w:r>
      <w:r w:rsidRPr="0073147B">
        <w:rPr>
          <w:rFonts w:eastAsia="Calibri"/>
          <w:sz w:val="16"/>
        </w:rPr>
        <w:t xml:space="preserve">build on a long tradition of </w:t>
      </w:r>
      <w:r w:rsidRPr="0073147B">
        <w:rPr>
          <w:rFonts w:eastAsia="Calibri"/>
          <w:u w:val="single"/>
        </w:rPr>
        <w:t>labor constitutionalism</w:t>
      </w:r>
      <w:r w:rsidRPr="0073147B">
        <w:rPr>
          <w:rFonts w:eastAsia="Calibri"/>
          <w:sz w:val="16"/>
        </w:rPr>
        <w:t xml:space="preserve"> at the state level through which labor has sought to </w:t>
      </w:r>
      <w:r w:rsidRPr="0073147B">
        <w:rPr>
          <w:rFonts w:eastAsia="Calibri"/>
          <w:highlight w:val="cyan"/>
          <w:u w:val="single"/>
        </w:rPr>
        <w:t>guard against</w:t>
      </w:r>
      <w:r w:rsidRPr="0073147B">
        <w:rPr>
          <w:rFonts w:eastAsia="Calibri"/>
          <w:sz w:val="16"/>
          <w:highlight w:val="cyan"/>
        </w:rPr>
        <w:t xml:space="preserve"> </w:t>
      </w:r>
      <w:r w:rsidRPr="0073147B">
        <w:rPr>
          <w:rStyle w:val="Emphasis"/>
          <w:highlight w:val="cyan"/>
        </w:rPr>
        <w:t>corporate capture</w:t>
      </w:r>
      <w:r w:rsidRPr="0073147B">
        <w:rPr>
          <w:rFonts w:eastAsia="Calibri"/>
          <w:highlight w:val="cyan"/>
          <w:u w:val="single"/>
        </w:rPr>
        <w:t xml:space="preserve"> </w:t>
      </w:r>
      <w:r w:rsidRPr="0073147B">
        <w:rPr>
          <w:rFonts w:eastAsia="Calibri"/>
          <w:u w:val="single"/>
        </w:rPr>
        <w:t xml:space="preserve">of legislatures, </w:t>
      </w:r>
      <w:r w:rsidRPr="0073147B">
        <w:rPr>
          <w:rFonts w:eastAsia="Calibri"/>
          <w:highlight w:val="cyan"/>
          <w:u w:val="single"/>
        </w:rPr>
        <w:t>limit hostile decisions from courts, and enshrine</w:t>
      </w:r>
      <w:r w:rsidRPr="0073147B">
        <w:rPr>
          <w:rFonts w:eastAsia="Calibri"/>
          <w:sz w:val="16"/>
        </w:rPr>
        <w:t xml:space="preserve"> as fundamental not only traditional individual rights, but also </w:t>
      </w:r>
      <w:r w:rsidRPr="0073147B">
        <w:rPr>
          <w:rFonts w:eastAsia="Calibri"/>
          <w:u w:val="single"/>
        </w:rPr>
        <w:t xml:space="preserve">collective and </w:t>
      </w:r>
      <w:r w:rsidRPr="0073147B">
        <w:rPr>
          <w:rFonts w:eastAsia="Calibri"/>
          <w:highlight w:val="cyan"/>
          <w:u w:val="single"/>
        </w:rPr>
        <w:t>positive rights</w:t>
      </w:r>
      <w:r w:rsidRPr="0073147B">
        <w:rPr>
          <w:rFonts w:eastAsia="Calibri"/>
          <w:sz w:val="16"/>
        </w:rPr>
        <w:t xml:space="preserve">.189 Taken together, </w:t>
      </w:r>
      <w:r w:rsidRPr="0073147B">
        <w:rPr>
          <w:rFonts w:eastAsia="Calibri"/>
          <w:highlight w:val="cyan"/>
          <w:u w:val="single"/>
        </w:rPr>
        <w:t xml:space="preserve">labor’s state </w:t>
      </w:r>
      <w:r w:rsidRPr="0073147B">
        <w:rPr>
          <w:rFonts w:eastAsia="Calibri"/>
          <w:u w:val="single"/>
        </w:rPr>
        <w:t xml:space="preserve">constitutional </w:t>
      </w:r>
      <w:r w:rsidRPr="0073147B">
        <w:rPr>
          <w:rFonts w:eastAsia="Calibri"/>
          <w:highlight w:val="cyan"/>
          <w:u w:val="single"/>
        </w:rPr>
        <w:t>efforts suggest</w:t>
      </w:r>
      <w:r w:rsidRPr="0073147B">
        <w:rPr>
          <w:rFonts w:eastAsia="Calibri"/>
          <w:sz w:val="16"/>
        </w:rPr>
        <w:t xml:space="preserve"> some possibilities for </w:t>
      </w:r>
      <w:r w:rsidRPr="0073147B">
        <w:rPr>
          <w:rFonts w:eastAsia="Calibri"/>
          <w:u w:val="single"/>
        </w:rPr>
        <w:t xml:space="preserve">a more </w:t>
      </w:r>
      <w:r w:rsidRPr="0073147B">
        <w:rPr>
          <w:rFonts w:eastAsia="Calibri"/>
          <w:b/>
          <w:iCs/>
          <w:highlight w:val="cyan"/>
          <w:u w:val="single"/>
          <w:bdr w:val="single" w:sz="8" w:space="0" w:color="auto"/>
        </w:rPr>
        <w:t>democratic</w:t>
      </w:r>
      <w:r w:rsidRPr="0073147B">
        <w:rPr>
          <w:rFonts w:eastAsia="Calibri"/>
          <w:u w:val="single"/>
        </w:rPr>
        <w:t xml:space="preserve"> approach to </w:t>
      </w:r>
      <w:r w:rsidRPr="0073147B">
        <w:rPr>
          <w:rFonts w:eastAsia="Calibri"/>
          <w:b/>
          <w:iCs/>
          <w:highlight w:val="cyan"/>
          <w:u w:val="single"/>
          <w:bdr w:val="single" w:sz="8" w:space="0" w:color="auto"/>
        </w:rPr>
        <w:t>constitutionalism</w:t>
      </w:r>
      <w:r w:rsidRPr="0073147B">
        <w:rPr>
          <w:rFonts w:eastAsia="Calibri"/>
          <w:sz w:val="16"/>
        </w:rPr>
        <w:t>.</w:t>
      </w:r>
    </w:p>
    <w:p w14:paraId="44C93D94" w14:textId="77777777" w:rsidR="003C5FD0" w:rsidRPr="0073147B" w:rsidRDefault="003C5FD0" w:rsidP="003C5FD0">
      <w:pPr>
        <w:rPr>
          <w:rFonts w:eastAsia="Calibri"/>
          <w:sz w:val="16"/>
        </w:rPr>
      </w:pPr>
      <w:r w:rsidRPr="0073147B">
        <w:rPr>
          <w:rFonts w:eastAsia="Calibri"/>
          <w:sz w:val="16"/>
        </w:rPr>
        <w:t>A. State Constitutional Protection of Labor Rights</w:t>
      </w:r>
    </w:p>
    <w:p w14:paraId="774C2390" w14:textId="77777777" w:rsidR="003C5FD0" w:rsidRPr="0073147B" w:rsidRDefault="003C5FD0" w:rsidP="003C5FD0">
      <w:pPr>
        <w:rPr>
          <w:rFonts w:eastAsia="Calibri"/>
          <w:sz w:val="16"/>
        </w:rPr>
      </w:pPr>
      <w:r w:rsidRPr="0073147B">
        <w:rPr>
          <w:rFonts w:eastAsia="Calibri"/>
          <w:sz w:val="16"/>
        </w:rPr>
        <w:t>1. History of Constitutional Labor Rights</w:t>
      </w:r>
    </w:p>
    <w:p w14:paraId="3EFD527C" w14:textId="77777777" w:rsidR="003C5FD0" w:rsidRPr="0073147B" w:rsidRDefault="003C5FD0" w:rsidP="003C5FD0">
      <w:pPr>
        <w:rPr>
          <w:rFonts w:eastAsia="Calibri"/>
          <w:sz w:val="16"/>
        </w:rPr>
      </w:pPr>
      <w:r w:rsidRPr="0073147B">
        <w:rPr>
          <w:rFonts w:eastAsia="Calibri"/>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17522C9A" w14:textId="77777777" w:rsidR="003C5FD0" w:rsidRPr="0073147B" w:rsidRDefault="003C5FD0" w:rsidP="003C5FD0">
      <w:pPr>
        <w:rPr>
          <w:rFonts w:eastAsia="Calibri"/>
          <w:sz w:val="16"/>
        </w:rPr>
      </w:pPr>
      <w:r w:rsidRPr="0073147B">
        <w:rPr>
          <w:rFonts w:eastAsia="Calibri"/>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4685C359" w14:textId="77777777" w:rsidR="003C5FD0" w:rsidRPr="0073147B" w:rsidRDefault="003C5FD0" w:rsidP="003C5FD0">
      <w:pPr>
        <w:rPr>
          <w:rFonts w:eastAsia="Calibri"/>
          <w:sz w:val="16"/>
        </w:rPr>
      </w:pPr>
      <w:r w:rsidRPr="0073147B">
        <w:rPr>
          <w:rFonts w:eastAsia="Calibri"/>
          <w:u w:val="single"/>
        </w:rPr>
        <w:t>State constitutions</w:t>
      </w:r>
      <w:r w:rsidRPr="0073147B">
        <w:rPr>
          <w:rFonts w:eastAsia="Calibri"/>
          <w:sz w:val="16"/>
        </w:rPr>
        <w:t xml:space="preserve">, however, </w:t>
      </w:r>
      <w:r w:rsidRPr="0073147B">
        <w:rPr>
          <w:rFonts w:eastAsia="Calibri"/>
          <w:u w:val="single"/>
        </w:rPr>
        <w:t>are both more protective of worker rights, including collective worker rights, and easier to amend than the Federal Constitution</w:t>
      </w:r>
      <w:r w:rsidRPr="0073147B">
        <w:rPr>
          <w:rFonts w:eastAsia="Calibri"/>
          <w:sz w:val="16"/>
        </w:rPr>
        <w:t xml:space="preserve">. This is not surprising given that, from the outset, </w:t>
      </w:r>
      <w:r w:rsidRPr="0073147B">
        <w:rPr>
          <w:rFonts w:eastAsia="Calibri"/>
          <w:u w:val="single"/>
        </w:rPr>
        <w:t>state constitutions were designed as a device for democratic majorities to control</w:t>
      </w:r>
      <w:r w:rsidRPr="0073147B">
        <w:rPr>
          <w:rFonts w:eastAsia="Calibri"/>
          <w:sz w:val="16"/>
        </w:rPr>
        <w:t xml:space="preserve"> </w:t>
      </w:r>
      <w:r w:rsidRPr="0073147B">
        <w:rPr>
          <w:rFonts w:eastAsia="Calibri"/>
          <w:u w:val="single"/>
        </w:rPr>
        <w:t>both elected government officials and the judiciary</w:t>
      </w:r>
      <w:r w:rsidRPr="0073147B">
        <w:rPr>
          <w:rFonts w:eastAsia="Calibri"/>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73147B">
        <w:rPr>
          <w:rFonts w:eastAsia="Calibri"/>
          <w:highlight w:val="cyan"/>
          <w:u w:val="single"/>
        </w:rPr>
        <w:t>labor amendments to state</w:t>
      </w:r>
      <w:r w:rsidRPr="0073147B">
        <w:rPr>
          <w:rFonts w:eastAsia="Calibri"/>
          <w:u w:val="single"/>
        </w:rPr>
        <w:t xml:space="preserve"> </w:t>
      </w:r>
      <w:r w:rsidRPr="0073147B">
        <w:rPr>
          <w:rFonts w:eastAsia="Calibri"/>
          <w:highlight w:val="cyan"/>
          <w:u w:val="single"/>
        </w:rPr>
        <w:t>constitutions</w:t>
      </w:r>
      <w:r w:rsidRPr="0073147B">
        <w:rPr>
          <w:rFonts w:eastAsia="Calibri"/>
          <w:u w:val="single"/>
        </w:rPr>
        <w:t xml:space="preserve"> were</w:t>
      </w:r>
      <w:r w:rsidRPr="0073147B">
        <w:rPr>
          <w:rFonts w:eastAsia="Calibri"/>
          <w:sz w:val="16"/>
        </w:rPr>
        <w:t xml:space="preserve"> also </w:t>
      </w:r>
      <w:r w:rsidRPr="0073147B">
        <w:rPr>
          <w:rFonts w:eastAsia="Calibri"/>
          <w:b/>
          <w:iCs/>
          <w:u w:val="single"/>
          <w:bdr w:val="single" w:sz="8" w:space="0" w:color="auto"/>
        </w:rPr>
        <w:t xml:space="preserve">important for </w:t>
      </w:r>
      <w:r w:rsidRPr="0073147B">
        <w:rPr>
          <w:rFonts w:eastAsia="Calibri"/>
          <w:b/>
          <w:iCs/>
          <w:highlight w:val="cyan"/>
          <w:u w:val="single"/>
          <w:bdr w:val="single" w:sz="8" w:space="0" w:color="auto"/>
        </w:rPr>
        <w:t>movement build</w:t>
      </w:r>
      <w:r w:rsidRPr="0073147B">
        <w:rPr>
          <w:rFonts w:eastAsia="Calibri"/>
          <w:b/>
          <w:iCs/>
          <w:u w:val="single"/>
          <w:bdr w:val="single" w:sz="8" w:space="0" w:color="auto"/>
        </w:rPr>
        <w:t>ing</w:t>
      </w:r>
      <w:r w:rsidRPr="0073147B">
        <w:rPr>
          <w:rFonts w:eastAsia="Calibri"/>
          <w:sz w:val="16"/>
        </w:rPr>
        <w:t>, helping to raise citizen expectations.201</w:t>
      </w:r>
    </w:p>
    <w:p w14:paraId="14A3F80A" w14:textId="77777777" w:rsidR="003C5FD0" w:rsidRPr="0073147B" w:rsidRDefault="003C5FD0" w:rsidP="003C5FD0">
      <w:pPr>
        <w:rPr>
          <w:rFonts w:eastAsia="Calibri"/>
          <w:sz w:val="16"/>
        </w:rPr>
      </w:pPr>
      <w:r w:rsidRPr="0073147B">
        <w:rPr>
          <w:rFonts w:eastAsia="Calibri"/>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716F4EC7" w14:textId="77777777" w:rsidR="003C5FD0" w:rsidRPr="0073147B" w:rsidRDefault="003C5FD0" w:rsidP="003C5FD0">
      <w:pPr>
        <w:rPr>
          <w:rFonts w:eastAsia="Calibri"/>
          <w:sz w:val="16"/>
        </w:rPr>
      </w:pPr>
      <w:r w:rsidRPr="0073147B">
        <w:rPr>
          <w:rFonts w:eastAsia="Calibri"/>
          <w:sz w:val="16"/>
        </w:rPr>
        <w:t>2. Amending State Constitutions To Protect Labor</w:t>
      </w:r>
    </w:p>
    <w:p w14:paraId="562E1C81" w14:textId="77777777" w:rsidR="003C5FD0" w:rsidRPr="0073147B" w:rsidRDefault="003C5FD0" w:rsidP="003C5FD0">
      <w:pPr>
        <w:rPr>
          <w:rFonts w:eastAsia="Calibri"/>
          <w:sz w:val="16"/>
        </w:rPr>
      </w:pPr>
      <w:r w:rsidRPr="0073147B">
        <w:rPr>
          <w:rFonts w:eastAsia="Calibri"/>
          <w:sz w:val="16"/>
        </w:rPr>
        <w:t xml:space="preserve">Over the last few years, </w:t>
      </w:r>
      <w:r w:rsidRPr="0073147B">
        <w:rPr>
          <w:rFonts w:eastAsia="Calibri"/>
          <w:u w:val="single"/>
        </w:rPr>
        <w:t>the labor movement has returned to</w:t>
      </w:r>
      <w:r w:rsidRPr="0073147B">
        <w:rPr>
          <w:rFonts w:eastAsia="Calibri"/>
          <w:sz w:val="16"/>
        </w:rPr>
        <w:t xml:space="preserve"> active </w:t>
      </w:r>
      <w:r w:rsidRPr="0073147B">
        <w:rPr>
          <w:rFonts w:eastAsia="Calibri"/>
          <w:u w:val="single"/>
        </w:rPr>
        <w:t>use of state constitutions</w:t>
      </w:r>
      <w:r w:rsidRPr="0073147B">
        <w:rPr>
          <w:rFonts w:eastAsia="Calibri"/>
          <w:sz w:val="16"/>
        </w:rPr>
        <w:t xml:space="preserve">, including by seeking amendments </w:t>
      </w:r>
      <w:r w:rsidRPr="0073147B">
        <w:rPr>
          <w:rFonts w:eastAsia="Calibri"/>
          <w:u w:val="single"/>
        </w:rPr>
        <w:t>enshrining the</w:t>
      </w:r>
      <w:r w:rsidRPr="0073147B">
        <w:rPr>
          <w:rFonts w:eastAsia="Calibri"/>
          <w:sz w:val="16"/>
        </w:rPr>
        <w:t xml:space="preserve"> </w:t>
      </w:r>
      <w:r w:rsidRPr="0073147B">
        <w:rPr>
          <w:rFonts w:eastAsia="Calibri"/>
          <w:u w:val="single"/>
        </w:rPr>
        <w:t>right to unionize</w:t>
      </w:r>
      <w:r w:rsidRPr="0073147B">
        <w:rPr>
          <w:rFonts w:eastAsia="Calibri"/>
          <w:sz w:val="16"/>
        </w:rPr>
        <w:t>—and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42087693" w14:textId="77777777" w:rsidR="003C5FD0" w:rsidRPr="0073147B" w:rsidRDefault="003C5FD0" w:rsidP="003C5FD0">
      <w:pPr>
        <w:rPr>
          <w:rFonts w:eastAsia="Calibri"/>
          <w:sz w:val="16"/>
        </w:rPr>
      </w:pPr>
      <w:r w:rsidRPr="0073147B">
        <w:rPr>
          <w:rFonts w:eastAsia="Calibri"/>
          <w:sz w:val="16"/>
        </w:rPr>
        <w:t xml:space="preserve">Numerous </w:t>
      </w:r>
      <w:r w:rsidRPr="0073147B">
        <w:rPr>
          <w:rFonts w:eastAsia="Calibri"/>
          <w:u w:val="single"/>
        </w:rPr>
        <w:t>other states are considering similar provisions</w:t>
      </w:r>
      <w:r w:rsidRPr="0073147B">
        <w:rPr>
          <w:rFonts w:eastAsia="Calibri"/>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59B9CCF4" w14:textId="77777777" w:rsidR="003C5FD0" w:rsidRPr="0073147B" w:rsidRDefault="003C5FD0" w:rsidP="003C5FD0">
      <w:pPr>
        <w:rPr>
          <w:rFonts w:eastAsia="Calibri"/>
          <w:sz w:val="16"/>
        </w:rPr>
      </w:pPr>
      <w:r w:rsidRPr="0073147B">
        <w:rPr>
          <w:rFonts w:eastAsia="Calibri"/>
          <w:sz w:val="16"/>
        </w:rPr>
        <w:t>3. Litigating Constitutional Rights</w:t>
      </w:r>
    </w:p>
    <w:p w14:paraId="47F88787" w14:textId="77777777" w:rsidR="003C5FD0" w:rsidRPr="0073147B" w:rsidRDefault="003C5FD0" w:rsidP="003C5FD0">
      <w:pPr>
        <w:rPr>
          <w:rFonts w:eastAsia="Calibri"/>
          <w:sz w:val="16"/>
        </w:rPr>
      </w:pPr>
      <w:r w:rsidRPr="0073147B">
        <w:rPr>
          <w:rFonts w:eastAsia="Calibri"/>
          <w:highlight w:val="cyan"/>
          <w:u w:val="single"/>
        </w:rPr>
        <w:t>In</w:t>
      </w:r>
      <w:r w:rsidRPr="0073147B">
        <w:rPr>
          <w:rFonts w:eastAsia="Calibri"/>
          <w:u w:val="single"/>
        </w:rPr>
        <w:t xml:space="preserve"> addition to </w:t>
      </w:r>
      <w:r w:rsidRPr="0073147B">
        <w:rPr>
          <w:rFonts w:eastAsia="Calibri"/>
          <w:highlight w:val="cyan"/>
          <w:u w:val="single"/>
        </w:rPr>
        <w:t>amending state constitutions</w:t>
      </w:r>
      <w:r w:rsidRPr="0073147B">
        <w:rPr>
          <w:rFonts w:eastAsia="Calibri"/>
          <w:u w:val="single"/>
        </w:rPr>
        <w:t xml:space="preserve">, unions and </w:t>
      </w:r>
      <w:r w:rsidRPr="0073147B">
        <w:rPr>
          <w:rFonts w:eastAsia="Calibri"/>
          <w:highlight w:val="cyan"/>
          <w:u w:val="single"/>
        </w:rPr>
        <w:t>worker advocates</w:t>
      </w:r>
      <w:r w:rsidRPr="0073147B">
        <w:rPr>
          <w:rFonts w:eastAsia="Calibri"/>
          <w:u w:val="single"/>
        </w:rPr>
        <w:t xml:space="preserve"> have been </w:t>
      </w:r>
      <w:r w:rsidRPr="0073147B">
        <w:rPr>
          <w:rFonts w:eastAsia="Calibri"/>
          <w:b/>
          <w:iCs/>
          <w:highlight w:val="cyan"/>
          <w:u w:val="single"/>
          <w:bdr w:val="single" w:sz="8" w:space="0" w:color="auto"/>
        </w:rPr>
        <w:t>breath</w:t>
      </w:r>
      <w:r w:rsidRPr="0073147B">
        <w:rPr>
          <w:rFonts w:eastAsia="Calibri"/>
          <w:u w:val="single"/>
        </w:rPr>
        <w:t xml:space="preserve">ing new </w:t>
      </w:r>
      <w:r w:rsidRPr="0073147B">
        <w:rPr>
          <w:rFonts w:eastAsia="Calibri"/>
          <w:highlight w:val="cyan"/>
          <w:u w:val="single"/>
        </w:rPr>
        <w:t>life into</w:t>
      </w:r>
      <w:r w:rsidRPr="0073147B">
        <w:rPr>
          <w:rFonts w:eastAsia="Calibri"/>
          <w:u w:val="single"/>
        </w:rPr>
        <w:t xml:space="preserve"> longstanding </w:t>
      </w:r>
      <w:r w:rsidRPr="0073147B">
        <w:rPr>
          <w:rFonts w:eastAsia="Calibri"/>
          <w:highlight w:val="cyan"/>
          <w:u w:val="single"/>
        </w:rPr>
        <w:t>constitutional</w:t>
      </w:r>
      <w:r w:rsidRPr="0073147B">
        <w:rPr>
          <w:rFonts w:eastAsia="Calibri"/>
          <w:sz w:val="16"/>
        </w:rPr>
        <w:t xml:space="preserve"> </w:t>
      </w:r>
      <w:r w:rsidRPr="0073147B">
        <w:rPr>
          <w:rFonts w:eastAsia="Calibri"/>
          <w:highlight w:val="cyan"/>
          <w:u w:val="single"/>
        </w:rPr>
        <w:t>provisions</w:t>
      </w:r>
      <w:r w:rsidRPr="0073147B">
        <w:rPr>
          <w:rFonts w:eastAsia="Calibri"/>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24742C8C" w14:textId="77777777" w:rsidR="003C5FD0" w:rsidRPr="0073147B" w:rsidRDefault="003C5FD0" w:rsidP="003C5FD0">
      <w:pPr>
        <w:rPr>
          <w:rFonts w:eastAsia="Calibri"/>
          <w:sz w:val="16"/>
        </w:rPr>
      </w:pPr>
      <w:r w:rsidRPr="0073147B">
        <w:rPr>
          <w:rFonts w:eastAsia="Calibri"/>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17DDBCEC" w14:textId="77777777" w:rsidR="003C5FD0" w:rsidRPr="0073147B" w:rsidRDefault="003C5FD0" w:rsidP="003C5FD0">
      <w:pPr>
        <w:rPr>
          <w:rFonts w:eastAsia="Calibri"/>
          <w:sz w:val="16"/>
        </w:rPr>
      </w:pPr>
      <w:r w:rsidRPr="0073147B">
        <w:rPr>
          <w:rFonts w:eastAsia="Calibri"/>
          <w:sz w:val="16"/>
        </w:rPr>
        <w:t xml:space="preserve">In a number of states, </w:t>
      </w:r>
      <w:r w:rsidRPr="0073147B">
        <w:rPr>
          <w:rFonts w:eastAsia="Calibri"/>
          <w:u w:val="single"/>
        </w:rPr>
        <w:t>public sector workers are turning to state constitutions in an attempt to protect their right to bargain and strike</w:t>
      </w:r>
      <w:r w:rsidRPr="0073147B">
        <w:rPr>
          <w:rFonts w:eastAsia="Calibri"/>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30A556D8" w14:textId="77777777" w:rsidR="003C5FD0" w:rsidRPr="0073147B" w:rsidRDefault="003C5FD0" w:rsidP="003C5FD0">
      <w:pPr>
        <w:rPr>
          <w:rFonts w:eastAsia="Calibri"/>
          <w:sz w:val="16"/>
        </w:rPr>
      </w:pPr>
      <w:r w:rsidRPr="0073147B">
        <w:rPr>
          <w:rFonts w:eastAsia="Calibri"/>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52015D48" w14:textId="77777777" w:rsidR="003C5FD0" w:rsidRPr="0073147B" w:rsidRDefault="003C5FD0" w:rsidP="003C5FD0">
      <w:pPr>
        <w:rPr>
          <w:rFonts w:eastAsia="Calibri"/>
          <w:sz w:val="16"/>
        </w:rPr>
      </w:pPr>
      <w:r w:rsidRPr="0073147B">
        <w:rPr>
          <w:rFonts w:eastAsia="Calibri"/>
          <w:sz w:val="16"/>
        </w:rPr>
        <w:t>B. A Model for Democratic Constitutionalism</w:t>
      </w:r>
    </w:p>
    <w:p w14:paraId="19647192" w14:textId="77777777" w:rsidR="003C5FD0" w:rsidRPr="0073147B" w:rsidRDefault="003C5FD0" w:rsidP="003C5FD0">
      <w:pPr>
        <w:rPr>
          <w:rFonts w:eastAsia="Calibri"/>
          <w:sz w:val="16"/>
        </w:rPr>
      </w:pPr>
      <w:r w:rsidRPr="0073147B">
        <w:rPr>
          <w:rFonts w:eastAsia="Calibri"/>
          <w:sz w:val="16"/>
        </w:rPr>
        <w:t xml:space="preserve">The recent experience of </w:t>
      </w:r>
      <w:r w:rsidRPr="0073147B">
        <w:rPr>
          <w:rFonts w:eastAsia="Calibri"/>
          <w:b/>
          <w:iCs/>
          <w:highlight w:val="cyan"/>
          <w:u w:val="single"/>
          <w:bdr w:val="single" w:sz="8" w:space="0" w:color="auto"/>
        </w:rPr>
        <w:t>labor</w:t>
      </w:r>
      <w:r w:rsidRPr="0073147B">
        <w:rPr>
          <w:rFonts w:eastAsia="Calibri"/>
          <w:sz w:val="16"/>
        </w:rPr>
        <w:t xml:space="preserve"> unions with </w:t>
      </w:r>
      <w:r w:rsidRPr="0073147B">
        <w:rPr>
          <w:rFonts w:eastAsia="Calibri"/>
          <w:b/>
          <w:iCs/>
          <w:highlight w:val="cyan"/>
          <w:u w:val="single"/>
          <w:bdr w:val="single" w:sz="8" w:space="0" w:color="auto"/>
        </w:rPr>
        <w:t>state</w:t>
      </w:r>
      <w:r w:rsidRPr="0073147B">
        <w:rPr>
          <w:rFonts w:eastAsia="Calibri"/>
          <w:sz w:val="16"/>
        </w:rPr>
        <w:t xml:space="preserve"> constitutional </w:t>
      </w:r>
      <w:r w:rsidRPr="0073147B">
        <w:rPr>
          <w:rFonts w:eastAsia="Calibri"/>
          <w:b/>
          <w:iCs/>
          <w:highlight w:val="cyan"/>
          <w:u w:val="single"/>
          <w:bdr w:val="single" w:sz="8" w:space="0" w:color="auto"/>
        </w:rPr>
        <w:t>law</w:t>
      </w:r>
      <w:r w:rsidRPr="0073147B">
        <w:rPr>
          <w:rFonts w:eastAsia="Calibri"/>
          <w:sz w:val="16"/>
        </w:rPr>
        <w:t xml:space="preserve">, like the experience with worker standards boards and administrative governance, </w:t>
      </w:r>
      <w:r w:rsidRPr="0073147B">
        <w:rPr>
          <w:rFonts w:eastAsia="Calibri"/>
          <w:highlight w:val="cyan"/>
          <w:u w:val="single"/>
        </w:rPr>
        <w:t xml:space="preserve">offers a </w:t>
      </w:r>
      <w:r w:rsidRPr="0073147B">
        <w:rPr>
          <w:rFonts w:eastAsia="Calibri"/>
          <w:b/>
          <w:iCs/>
          <w:highlight w:val="cyan"/>
          <w:u w:val="single"/>
          <w:bdr w:val="single" w:sz="8" w:space="0" w:color="auto"/>
        </w:rPr>
        <w:t>model</w:t>
      </w:r>
      <w:r w:rsidRPr="0073147B">
        <w:rPr>
          <w:rFonts w:eastAsia="Calibri"/>
          <w:highlight w:val="cyan"/>
          <w:u w:val="single"/>
        </w:rPr>
        <w:t xml:space="preserve"> </w:t>
      </w:r>
      <w:r w:rsidRPr="0073147B">
        <w:rPr>
          <w:rFonts w:eastAsia="Calibri"/>
          <w:u w:val="single"/>
        </w:rPr>
        <w:t xml:space="preserve">that has relevance </w:t>
      </w:r>
      <w:r w:rsidRPr="0073147B">
        <w:rPr>
          <w:rFonts w:eastAsia="Calibri"/>
          <w:b/>
          <w:iCs/>
          <w:sz w:val="30"/>
          <w:szCs w:val="30"/>
          <w:highlight w:val="cyan"/>
          <w:u w:val="single"/>
          <w:bdr w:val="single" w:sz="8" w:space="0" w:color="auto"/>
        </w:rPr>
        <w:t>beyond the workplace</w:t>
      </w:r>
      <w:r w:rsidRPr="0073147B">
        <w:rPr>
          <w:rFonts w:eastAsia="Calibri"/>
          <w:sz w:val="16"/>
        </w:rPr>
        <w:t>.</w:t>
      </w:r>
    </w:p>
    <w:p w14:paraId="3D659C6C" w14:textId="77777777" w:rsidR="003C5FD0" w:rsidRPr="0073147B" w:rsidRDefault="003C5FD0" w:rsidP="003C5FD0">
      <w:pPr>
        <w:rPr>
          <w:rFonts w:eastAsia="Calibri"/>
          <w:sz w:val="16"/>
        </w:rPr>
      </w:pPr>
      <w:r w:rsidRPr="0073147B">
        <w:rPr>
          <w:rFonts w:eastAsia="Calibri"/>
          <w:sz w:val="16"/>
        </w:rPr>
        <w:t xml:space="preserve">First and foremost, </w:t>
      </w:r>
      <w:r w:rsidRPr="0073147B">
        <w:rPr>
          <w:rFonts w:eastAsia="Calibri"/>
          <w:b/>
          <w:iCs/>
          <w:highlight w:val="cyan"/>
          <w:u w:val="single"/>
          <w:bdr w:val="single" w:sz="8" w:space="0" w:color="auto"/>
        </w:rPr>
        <w:t>labor</w:t>
      </w:r>
      <w:r w:rsidRPr="0073147B">
        <w:rPr>
          <w:rFonts w:eastAsia="Calibri"/>
          <w:u w:val="single"/>
        </w:rPr>
        <w:t xml:space="preserve">’s experience </w:t>
      </w:r>
      <w:r w:rsidRPr="0073147B">
        <w:rPr>
          <w:rFonts w:eastAsia="Calibri"/>
          <w:highlight w:val="cyan"/>
          <w:u w:val="single"/>
        </w:rPr>
        <w:t>highlights the promise of focusing energy on state constitutional law</w:t>
      </w:r>
      <w:r w:rsidRPr="0073147B">
        <w:rPr>
          <w:rFonts w:eastAsia="Calibri"/>
          <w:sz w:val="16"/>
        </w:rPr>
        <w:t xml:space="preserve">; states provide important fora for contestation of rights. Even </w:t>
      </w:r>
      <w:r w:rsidRPr="0073147B">
        <w:rPr>
          <w:rFonts w:eastAsia="Calibri"/>
          <w:u w:val="single"/>
        </w:rPr>
        <w:t>though</w:t>
      </w:r>
      <w:r w:rsidRPr="0073147B">
        <w:rPr>
          <w:rFonts w:eastAsia="Calibri"/>
          <w:sz w:val="16"/>
        </w:rPr>
        <w:t xml:space="preserve"> sharply </w:t>
      </w:r>
      <w:r w:rsidRPr="0073147B">
        <w:rPr>
          <w:rFonts w:eastAsia="Calibri"/>
          <w:u w:val="single"/>
        </w:rPr>
        <w:t>constrained by federal preemption</w:t>
      </w:r>
      <w:r w:rsidRPr="0073147B">
        <w:rPr>
          <w:rFonts w:eastAsia="Calibri"/>
          <w:sz w:val="16"/>
        </w:rPr>
        <w:t xml:space="preserve">, </w:t>
      </w:r>
      <w:r w:rsidRPr="0073147B">
        <w:rPr>
          <w:rFonts w:eastAsia="Calibri"/>
          <w:u w:val="single"/>
        </w:rPr>
        <w:t>labor’s state</w:t>
      </w:r>
      <w:r w:rsidRPr="0073147B">
        <w:rPr>
          <w:rFonts w:eastAsia="Calibri"/>
          <w:sz w:val="16"/>
        </w:rPr>
        <w:t xml:space="preserve"> constitutional </w:t>
      </w:r>
      <w:r w:rsidRPr="0073147B">
        <w:rPr>
          <w:rFonts w:eastAsia="Calibri"/>
          <w:u w:val="single"/>
        </w:rPr>
        <w:t>efforts</w:t>
      </w:r>
      <w:r w:rsidRPr="0073147B">
        <w:rPr>
          <w:rFonts w:eastAsia="Calibri"/>
          <w:sz w:val="16"/>
        </w:rPr>
        <w:t xml:space="preserve"> in courts and via the amendment process </w:t>
      </w:r>
      <w:r w:rsidRPr="0073147B">
        <w:rPr>
          <w:rFonts w:eastAsia="Calibri"/>
          <w:u w:val="single"/>
        </w:rPr>
        <w:t>have yielded</w:t>
      </w:r>
      <w:r w:rsidRPr="0073147B">
        <w:rPr>
          <w:rFonts w:eastAsia="Calibri"/>
          <w:sz w:val="16"/>
        </w:rPr>
        <w:t xml:space="preserve"> both concrete and expressive </w:t>
      </w:r>
      <w:r w:rsidRPr="0073147B">
        <w:rPr>
          <w:rFonts w:eastAsia="Calibri"/>
          <w:u w:val="single"/>
        </w:rPr>
        <w:t>benefits</w:t>
      </w:r>
      <w:r w:rsidRPr="0073147B">
        <w:rPr>
          <w:rFonts w:eastAsia="Calibri"/>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7E2E9F6A" w14:textId="77777777" w:rsidR="003C5FD0" w:rsidRPr="0073147B" w:rsidRDefault="003C5FD0" w:rsidP="003C5FD0">
      <w:pPr>
        <w:rPr>
          <w:rFonts w:eastAsia="Calibri"/>
          <w:sz w:val="16"/>
        </w:rPr>
      </w:pPr>
      <w:r w:rsidRPr="0073147B">
        <w:rPr>
          <w:rFonts w:eastAsia="Calibri"/>
          <w:sz w:val="16"/>
        </w:rPr>
        <w:t xml:space="preserve">Second, </w:t>
      </w:r>
      <w:r w:rsidRPr="0073147B">
        <w:rPr>
          <w:rFonts w:eastAsia="Calibri"/>
          <w:highlight w:val="cyan"/>
          <w:u w:val="single"/>
        </w:rPr>
        <w:t>labor’s successes in the states</w:t>
      </w:r>
      <w:r w:rsidRPr="0073147B">
        <w:rPr>
          <w:rFonts w:eastAsia="Calibri"/>
          <w:sz w:val="16"/>
        </w:rPr>
        <w:t xml:space="preserve"> go beyond the effective use of an alternate forum, </w:t>
      </w:r>
      <w:r w:rsidRPr="0073147B">
        <w:rPr>
          <w:rFonts w:eastAsia="Calibri"/>
          <w:b/>
          <w:iCs/>
          <w:u w:val="single"/>
          <w:bdr w:val="single" w:sz="8" w:space="0" w:color="auto"/>
        </w:rPr>
        <w:t>offer</w:t>
      </w:r>
      <w:r w:rsidRPr="0073147B">
        <w:rPr>
          <w:rFonts w:eastAsia="Calibri"/>
          <w:sz w:val="16"/>
        </w:rPr>
        <w:t xml:space="preserve">ing </w:t>
      </w:r>
      <w:r w:rsidRPr="0073147B">
        <w:rPr>
          <w:rFonts w:eastAsia="Calibri"/>
          <w:u w:val="single"/>
        </w:rPr>
        <w:t>a fundamentally different approach to</w:t>
      </w:r>
      <w:r w:rsidRPr="0073147B">
        <w:rPr>
          <w:rFonts w:eastAsia="Calibri"/>
          <w:sz w:val="16"/>
        </w:rPr>
        <w:t xml:space="preserve"> </w:t>
      </w:r>
      <w:r w:rsidRPr="0073147B">
        <w:rPr>
          <w:rFonts w:eastAsia="Calibri"/>
          <w:u w:val="single"/>
        </w:rPr>
        <w:t>constitutional rights</w:t>
      </w:r>
      <w:r w:rsidRPr="0073147B">
        <w:rPr>
          <w:rFonts w:eastAsia="Calibri"/>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73147B">
        <w:rPr>
          <w:rFonts w:eastAsia="Calibri"/>
          <w:u w:val="single"/>
        </w:rPr>
        <w:t xml:space="preserve">labor’s recent efforts </w:t>
      </w:r>
      <w:r w:rsidRPr="0073147B">
        <w:rPr>
          <w:rFonts w:eastAsia="Calibri"/>
          <w:highlight w:val="cyan"/>
          <w:u w:val="single"/>
        </w:rPr>
        <w:t>underscore</w:t>
      </w:r>
      <w:r w:rsidRPr="0073147B">
        <w:rPr>
          <w:rFonts w:eastAsia="Calibri"/>
          <w:u w:val="single"/>
        </w:rPr>
        <w:t xml:space="preserve"> that constitutional </w:t>
      </w:r>
      <w:r w:rsidRPr="0073147B">
        <w:rPr>
          <w:rFonts w:eastAsia="Calibri"/>
          <w:highlight w:val="cyan"/>
          <w:u w:val="single"/>
        </w:rPr>
        <w:t>rights</w:t>
      </w:r>
      <w:r w:rsidRPr="0073147B">
        <w:rPr>
          <w:rFonts w:eastAsia="Calibri"/>
          <w:sz w:val="16"/>
        </w:rPr>
        <w:t xml:space="preserve"> in the United States </w:t>
      </w:r>
      <w:r w:rsidRPr="0073147B">
        <w:rPr>
          <w:rFonts w:eastAsia="Calibri"/>
          <w:highlight w:val="cyan"/>
          <w:u w:val="single"/>
        </w:rPr>
        <w:t>can be</w:t>
      </w:r>
      <w:r w:rsidRPr="0073147B">
        <w:rPr>
          <w:rFonts w:eastAsia="Calibri"/>
          <w:u w:val="single"/>
        </w:rPr>
        <w:t xml:space="preserve"> conceived as </w:t>
      </w:r>
      <w:r w:rsidRPr="0073147B">
        <w:rPr>
          <w:rFonts w:eastAsia="Calibri"/>
          <w:b/>
          <w:iCs/>
          <w:highlight w:val="cyan"/>
          <w:u w:val="single"/>
          <w:bdr w:val="single" w:sz="8" w:space="0" w:color="auto"/>
        </w:rPr>
        <w:t>collective</w:t>
      </w:r>
      <w:r w:rsidRPr="0073147B">
        <w:rPr>
          <w:rFonts w:eastAsia="Calibri"/>
          <w:u w:val="single"/>
        </w:rPr>
        <w:t xml:space="preserve"> in nature</w:t>
      </w:r>
      <w:r w:rsidRPr="0073147B">
        <w:rPr>
          <w:rFonts w:eastAsia="Calibri"/>
          <w:sz w:val="16"/>
        </w:rPr>
        <w:t xml:space="preserve">, protecting the rights of citizens as a group and empowering them collectively. </w:t>
      </w:r>
      <w:r w:rsidRPr="0073147B">
        <w:rPr>
          <w:rFonts w:eastAsia="Calibri"/>
          <w:b/>
          <w:iCs/>
          <w:u w:val="single"/>
          <w:bdr w:val="single" w:sz="8" w:space="0" w:color="auto"/>
        </w:rPr>
        <w:t xml:space="preserve">They can also be </w:t>
      </w:r>
      <w:r w:rsidRPr="0073147B">
        <w:rPr>
          <w:rFonts w:eastAsia="Calibri"/>
          <w:b/>
          <w:iCs/>
          <w:highlight w:val="cyan"/>
          <w:u w:val="single"/>
          <w:bdr w:val="single" w:sz="8" w:space="0" w:color="auto"/>
        </w:rPr>
        <w:t>positive</w:t>
      </w:r>
      <w:r w:rsidRPr="0073147B">
        <w:rPr>
          <w:rFonts w:eastAsia="Calibri"/>
          <w:sz w:val="16"/>
        </w:rPr>
        <w:t xml:space="preserve"> rights, </w:t>
      </w:r>
      <w:r w:rsidRPr="0073147B">
        <w:rPr>
          <w:rFonts w:eastAsia="Calibri"/>
          <w:highlight w:val="cyan"/>
          <w:u w:val="single"/>
        </w:rPr>
        <w:t>providing social benefits</w:t>
      </w:r>
      <w:r w:rsidRPr="0073147B">
        <w:rPr>
          <w:rFonts w:eastAsia="Calibri"/>
          <w:u w:val="single"/>
        </w:rPr>
        <w:t xml:space="preserve"> and </w:t>
      </w:r>
      <w:r w:rsidRPr="0073147B">
        <w:rPr>
          <w:rFonts w:eastAsia="Calibri"/>
          <w:highlight w:val="cyan"/>
          <w:u w:val="single"/>
        </w:rPr>
        <w:t>protecting individuals from</w:t>
      </w:r>
      <w:r w:rsidRPr="0073147B">
        <w:rPr>
          <w:rFonts w:eastAsia="Calibri"/>
          <w:u w:val="single"/>
        </w:rPr>
        <w:t xml:space="preserve"> the </w:t>
      </w:r>
      <w:r w:rsidRPr="0073147B">
        <w:rPr>
          <w:rFonts w:eastAsia="Calibri"/>
          <w:b/>
          <w:iCs/>
          <w:highlight w:val="cyan"/>
          <w:u w:val="single"/>
          <w:bdr w:val="single" w:sz="8" w:space="0" w:color="auto"/>
        </w:rPr>
        <w:t>excesses of private power, as well as state power</w:t>
      </w:r>
      <w:r w:rsidRPr="0073147B">
        <w:rPr>
          <w:rFonts w:eastAsia="Calibri"/>
          <w:sz w:val="16"/>
        </w:rPr>
        <w:t>.230</w:t>
      </w:r>
    </w:p>
    <w:p w14:paraId="5DA6B0F3" w14:textId="77777777" w:rsidR="003C5FD0" w:rsidRPr="0073147B" w:rsidRDefault="003C5FD0" w:rsidP="003C5FD0">
      <w:pPr>
        <w:rPr>
          <w:rFonts w:eastAsia="Calibri"/>
          <w:sz w:val="16"/>
        </w:rPr>
      </w:pPr>
      <w:r w:rsidRPr="0073147B">
        <w:rPr>
          <w:rFonts w:eastAsia="Calibri"/>
          <w:sz w:val="16"/>
        </w:rPr>
        <w:t xml:space="preserve">Third, </w:t>
      </w:r>
      <w:r w:rsidRPr="0073147B">
        <w:rPr>
          <w:rFonts w:eastAsia="Calibri"/>
          <w:u w:val="single"/>
        </w:rPr>
        <w:t>labor’s successes demonstrate the possibilities of using amendments as a strategy for movement building</w:t>
      </w:r>
      <w:r w:rsidRPr="0073147B">
        <w:rPr>
          <w:rFonts w:eastAsia="Calibri"/>
          <w:sz w:val="16"/>
        </w:rPr>
        <w:t xml:space="preserve">. That is, </w:t>
      </w:r>
      <w:r w:rsidRPr="0073147B">
        <w:rPr>
          <w:rFonts w:eastAsia="Calibri"/>
          <w:highlight w:val="cyan"/>
          <w:u w:val="single"/>
        </w:rPr>
        <w:t>labor</w:t>
      </w:r>
      <w:r w:rsidRPr="0073147B">
        <w:rPr>
          <w:rFonts w:eastAsia="Calibri"/>
          <w:sz w:val="16"/>
        </w:rPr>
        <w:t xml:space="preserve"> has used the amendment process as a way to build support for its goals and to strengthen its organization—</w:t>
      </w:r>
      <w:r w:rsidRPr="0073147B">
        <w:rPr>
          <w:rFonts w:eastAsia="Calibri"/>
          <w:highlight w:val="cyan"/>
          <w:u w:val="single"/>
        </w:rPr>
        <w:t>constitutionalism</w:t>
      </w:r>
      <w:r w:rsidRPr="0073147B">
        <w:rPr>
          <w:rFonts w:eastAsia="Calibri"/>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73147B">
        <w:rPr>
          <w:rFonts w:eastAsia="Calibri"/>
          <w:highlight w:val="cyan"/>
          <w:u w:val="single"/>
        </w:rPr>
        <w:t>offers an alt</w:t>
      </w:r>
      <w:r w:rsidRPr="0073147B">
        <w:rPr>
          <w:rFonts w:eastAsia="Calibri"/>
          <w:u w:val="single"/>
        </w:rPr>
        <w:t xml:space="preserve">ernative </w:t>
      </w:r>
      <w:r w:rsidRPr="0073147B">
        <w:rPr>
          <w:rFonts w:eastAsia="Calibri"/>
          <w:highlight w:val="cyan"/>
          <w:u w:val="single"/>
        </w:rPr>
        <w:t>to</w:t>
      </w:r>
      <w:r w:rsidRPr="0073147B">
        <w:rPr>
          <w:rFonts w:eastAsia="Calibri"/>
          <w:sz w:val="16"/>
        </w:rPr>
        <w:t xml:space="preserve"> the current U.S. </w:t>
      </w:r>
      <w:r w:rsidRPr="0073147B">
        <w:rPr>
          <w:rFonts w:eastAsia="Calibri"/>
          <w:b/>
          <w:iCs/>
          <w:highlight w:val="cyan"/>
          <w:u w:val="single"/>
          <w:bdr w:val="single" w:sz="8" w:space="0" w:color="auto"/>
        </w:rPr>
        <w:t>Supreme</w:t>
      </w:r>
      <w:r w:rsidRPr="0073147B">
        <w:rPr>
          <w:rFonts w:eastAsia="Calibri"/>
          <w:b/>
          <w:iCs/>
          <w:u w:val="single"/>
          <w:bdr w:val="single" w:sz="8" w:space="0" w:color="auto"/>
        </w:rPr>
        <w:t xml:space="preserve"> </w:t>
      </w:r>
      <w:r w:rsidRPr="0073147B">
        <w:rPr>
          <w:rFonts w:eastAsia="Calibri"/>
          <w:b/>
          <w:iCs/>
          <w:highlight w:val="cyan"/>
          <w:u w:val="single"/>
          <w:bdr w:val="single" w:sz="8" w:space="0" w:color="auto"/>
        </w:rPr>
        <w:t>Court</w:t>
      </w:r>
      <w:r w:rsidRPr="0073147B">
        <w:rPr>
          <w:rFonts w:eastAsia="Calibri"/>
          <w:sz w:val="16"/>
        </w:rPr>
        <w:t xml:space="preserve">’s commitment to extreme </w:t>
      </w:r>
      <w:r w:rsidRPr="0073147B">
        <w:rPr>
          <w:rFonts w:eastAsia="Calibri"/>
          <w:b/>
          <w:iCs/>
          <w:highlight w:val="cyan"/>
          <w:u w:val="single"/>
          <w:bdr w:val="single" w:sz="8" w:space="0" w:color="auto"/>
        </w:rPr>
        <w:t>judicial supremacy</w:t>
      </w:r>
      <w:r w:rsidRPr="0073147B">
        <w:rPr>
          <w:rFonts w:eastAsia="Calibri"/>
          <w:sz w:val="16"/>
        </w:rPr>
        <w:t>; it also draws into question the wholesale rejection by some progressives of constitutionalism and courts.231</w:t>
      </w:r>
    </w:p>
    <w:p w14:paraId="5EDF3577" w14:textId="77777777" w:rsidR="003C5FD0" w:rsidRPr="0073147B" w:rsidRDefault="003C5FD0" w:rsidP="003C5FD0">
      <w:pPr>
        <w:rPr>
          <w:rFonts w:eastAsia="Calibri"/>
          <w:sz w:val="16"/>
        </w:rPr>
      </w:pPr>
      <w:r w:rsidRPr="0073147B">
        <w:rPr>
          <w:rFonts w:eastAsia="Calibri"/>
          <w:sz w:val="16"/>
        </w:rPr>
        <w:t>CONCLUSION: ASSESSING STATE INTERVENTIONS AND THEIR FUTURE</w:t>
      </w:r>
    </w:p>
    <w:p w14:paraId="3412F23E" w14:textId="77777777" w:rsidR="003C5FD0" w:rsidRPr="0073147B" w:rsidRDefault="003C5FD0" w:rsidP="003C5FD0">
      <w:pPr>
        <w:rPr>
          <w:rFonts w:eastAsia="Calibri"/>
          <w:sz w:val="16"/>
        </w:rPr>
      </w:pPr>
      <w:r w:rsidRPr="0073147B">
        <w:rPr>
          <w:rFonts w:eastAsia="Calibri"/>
          <w:sz w:val="16"/>
        </w:rPr>
        <w:t xml:space="preserve">Although </w:t>
      </w:r>
      <w:r w:rsidRPr="0073147B">
        <w:rPr>
          <w:rFonts w:eastAsia="Calibri"/>
          <w:u w:val="single"/>
        </w:rPr>
        <w:t xml:space="preserve">state </w:t>
      </w:r>
      <w:r w:rsidRPr="0073147B">
        <w:rPr>
          <w:rFonts w:eastAsia="Calibri"/>
          <w:highlight w:val="cyan"/>
          <w:u w:val="single"/>
        </w:rPr>
        <w:t>innovation</w:t>
      </w:r>
      <w:r w:rsidRPr="0073147B">
        <w:rPr>
          <w:rFonts w:eastAsia="Calibri"/>
          <w:u w:val="single"/>
        </w:rPr>
        <w:t xml:space="preserve"> in labor policy </w:t>
      </w:r>
      <w:r w:rsidRPr="0073147B">
        <w:rPr>
          <w:rFonts w:eastAsia="Calibri"/>
          <w:highlight w:val="cyan"/>
          <w:u w:val="single"/>
        </w:rPr>
        <w:t>is</w:t>
      </w:r>
      <w:r w:rsidRPr="0073147B">
        <w:rPr>
          <w:rFonts w:eastAsia="Calibri"/>
          <w:u w:val="single"/>
        </w:rPr>
        <w:t xml:space="preserve"> significantly </w:t>
      </w:r>
      <w:r w:rsidRPr="0073147B">
        <w:rPr>
          <w:rStyle w:val="Emphasis"/>
          <w:highlight w:val="cyan"/>
        </w:rPr>
        <w:t>circumscribed</w:t>
      </w:r>
      <w:r w:rsidRPr="0073147B">
        <w:rPr>
          <w:rFonts w:eastAsia="Calibri"/>
          <w:highlight w:val="cyan"/>
          <w:u w:val="single"/>
        </w:rPr>
        <w:t xml:space="preserve"> by </w:t>
      </w:r>
      <w:r w:rsidRPr="0073147B">
        <w:rPr>
          <w:rStyle w:val="Emphasis"/>
          <w:highlight w:val="cyan"/>
        </w:rPr>
        <w:t>preemption</w:t>
      </w:r>
      <w:r w:rsidRPr="0073147B">
        <w:rPr>
          <w:rFonts w:eastAsia="Calibri"/>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73147B">
        <w:rPr>
          <w:rFonts w:eastAsia="Calibri"/>
          <w:u w:val="single"/>
        </w:rPr>
        <w:t>state innovations are</w:t>
      </w:r>
      <w:r w:rsidRPr="0073147B">
        <w:rPr>
          <w:rFonts w:eastAsia="Calibri"/>
          <w:sz w:val="16"/>
        </w:rPr>
        <w:t xml:space="preserve"> all the more </w:t>
      </w:r>
      <w:r w:rsidRPr="0073147B">
        <w:rPr>
          <w:rFonts w:eastAsia="Calibri"/>
          <w:b/>
          <w:iCs/>
          <w:u w:val="single"/>
          <w:bdr w:val="single" w:sz="8" w:space="0" w:color="auto"/>
        </w:rPr>
        <w:t>important</w:t>
      </w:r>
      <w:r w:rsidRPr="0073147B">
        <w:rPr>
          <w:rFonts w:eastAsia="Calibri"/>
          <w:sz w:val="16"/>
        </w:rPr>
        <w:t xml:space="preserve"> </w:t>
      </w:r>
      <w:r w:rsidRPr="0073147B">
        <w:rPr>
          <w:rFonts w:eastAsia="Calibri"/>
          <w:u w:val="single"/>
        </w:rPr>
        <w:t>given</w:t>
      </w:r>
      <w:r w:rsidRPr="0073147B">
        <w:rPr>
          <w:rFonts w:eastAsia="Calibri"/>
          <w:sz w:val="16"/>
        </w:rPr>
        <w:t xml:space="preserve"> recent </w:t>
      </w:r>
      <w:r w:rsidRPr="0073147B">
        <w:rPr>
          <w:rFonts w:eastAsia="Calibri"/>
          <w:u w:val="single"/>
        </w:rPr>
        <w:t>developments at the federal level</w:t>
      </w:r>
      <w:r w:rsidRPr="0073147B">
        <w:rPr>
          <w:rFonts w:eastAsia="Calibri"/>
          <w:sz w:val="16"/>
        </w:rPr>
        <w:t xml:space="preserve">. </w:t>
      </w:r>
      <w:r w:rsidRPr="0073147B">
        <w:rPr>
          <w:rFonts w:eastAsia="Calibri"/>
          <w:u w:val="single"/>
        </w:rPr>
        <w:t>With</w:t>
      </w:r>
      <w:r w:rsidRPr="0073147B">
        <w:rPr>
          <w:rFonts w:eastAsia="Calibri"/>
          <w:sz w:val="16"/>
        </w:rPr>
        <w:t xml:space="preserve"> Donald </w:t>
      </w:r>
      <w:r w:rsidRPr="0073147B">
        <w:rPr>
          <w:rFonts w:eastAsia="Calibri"/>
          <w:u w:val="single"/>
        </w:rPr>
        <w:t>Trump</w:t>
      </w:r>
      <w:r w:rsidRPr="0073147B">
        <w:rPr>
          <w:rFonts w:eastAsia="Calibri"/>
          <w:sz w:val="16"/>
        </w:rPr>
        <w:t xml:space="preserve"> having won the 2024 presidential election, </w:t>
      </w:r>
      <w:r w:rsidRPr="0073147B">
        <w:rPr>
          <w:rFonts w:eastAsia="Calibri"/>
          <w:u w:val="single"/>
        </w:rPr>
        <w:t>federal labor policy is likely to become markedly more anti-union and anti-worker in the coming years</w:t>
      </w:r>
      <w:r w:rsidRPr="0073147B">
        <w:rPr>
          <w:rFonts w:eastAsia="Calibri"/>
          <w:sz w:val="16"/>
        </w:rPr>
        <w:t xml:space="preserve">.234 But even apart from the change in the executive branch, in the last few years, </w:t>
      </w:r>
      <w:r w:rsidRPr="0073147B">
        <w:rPr>
          <w:rFonts w:eastAsia="Calibri"/>
          <w:highlight w:val="cyan"/>
          <w:u w:val="single"/>
        </w:rPr>
        <w:t xml:space="preserve">the </w:t>
      </w:r>
      <w:r w:rsidRPr="0073147B">
        <w:rPr>
          <w:rFonts w:eastAsia="Calibri"/>
          <w:u w:val="single"/>
        </w:rPr>
        <w:t xml:space="preserve">Supreme </w:t>
      </w:r>
      <w:r w:rsidRPr="0073147B">
        <w:rPr>
          <w:rFonts w:eastAsia="Calibri"/>
          <w:highlight w:val="cyan"/>
          <w:u w:val="single"/>
        </w:rPr>
        <w:t xml:space="preserve">Court has hamstrung federal </w:t>
      </w:r>
      <w:r w:rsidRPr="0073147B">
        <w:rPr>
          <w:rFonts w:eastAsia="Calibri"/>
          <w:u w:val="single"/>
        </w:rPr>
        <w:t xml:space="preserve">administrative </w:t>
      </w:r>
      <w:r w:rsidRPr="0073147B">
        <w:rPr>
          <w:rFonts w:eastAsia="Calibri"/>
          <w:highlight w:val="cyan"/>
          <w:u w:val="single"/>
        </w:rPr>
        <w:t>agencies’</w:t>
      </w:r>
      <w:r w:rsidRPr="0073147B">
        <w:rPr>
          <w:rFonts w:eastAsia="Calibri"/>
          <w:u w:val="single"/>
        </w:rPr>
        <w:t xml:space="preserve"> ability to govern</w:t>
      </w:r>
      <w:r w:rsidRPr="0073147B">
        <w:rPr>
          <w:rFonts w:eastAsia="Calibri"/>
          <w:sz w:val="16"/>
        </w:rPr>
        <w:t>, while at the same time employing the Constitution as a weapon against workers.</w:t>
      </w:r>
    </w:p>
    <w:p w14:paraId="55E41076" w14:textId="77777777" w:rsidR="003C5FD0" w:rsidRPr="0073147B" w:rsidRDefault="003C5FD0" w:rsidP="003C5FD0">
      <w:pPr>
        <w:rPr>
          <w:rFonts w:eastAsia="Calibri"/>
          <w:sz w:val="16"/>
        </w:rPr>
      </w:pPr>
      <w:r w:rsidRPr="0073147B">
        <w:rPr>
          <w:rFonts w:eastAsia="Calibri"/>
          <w:sz w:val="16"/>
        </w:rPr>
        <w:t xml:space="preserve">With regard to administration, </w:t>
      </w:r>
      <w:r w:rsidRPr="0073147B">
        <w:rPr>
          <w:rFonts w:eastAsia="Calibri"/>
          <w:highlight w:val="cyan"/>
          <w:u w:val="single"/>
        </w:rPr>
        <w:t>the Court has usurped</w:t>
      </w:r>
      <w:r w:rsidRPr="0073147B">
        <w:rPr>
          <w:rFonts w:eastAsia="Calibri"/>
          <w:sz w:val="16"/>
        </w:rPr>
        <w:t xml:space="preserve"> increasing amounts of </w:t>
      </w:r>
      <w:r w:rsidRPr="0073147B">
        <w:rPr>
          <w:rFonts w:eastAsia="Calibri"/>
          <w:highlight w:val="cyan"/>
          <w:u w:val="single"/>
        </w:rPr>
        <w:t>power from</w:t>
      </w:r>
      <w:r w:rsidRPr="0073147B">
        <w:rPr>
          <w:rFonts w:eastAsia="Calibri"/>
          <w:u w:val="single"/>
        </w:rPr>
        <w:t xml:space="preserve"> both </w:t>
      </w:r>
      <w:r w:rsidRPr="0073147B">
        <w:rPr>
          <w:rFonts w:eastAsia="Calibri"/>
          <w:highlight w:val="cyan"/>
          <w:u w:val="single"/>
        </w:rPr>
        <w:t>agencies and Congress</w:t>
      </w:r>
      <w:r w:rsidRPr="0073147B">
        <w:rPr>
          <w:rFonts w:eastAsia="Calibri"/>
          <w:sz w:val="16"/>
        </w:rPr>
        <w:t xml:space="preserve">. Most recently, </w:t>
      </w:r>
      <w:r w:rsidRPr="0073147B">
        <w:rPr>
          <w:rFonts w:eastAsia="Calibri"/>
          <w:u w:val="single"/>
        </w:rPr>
        <w:t>in</w:t>
      </w:r>
      <w:r w:rsidRPr="0073147B">
        <w:rPr>
          <w:rFonts w:eastAsia="Calibri"/>
          <w:sz w:val="16"/>
        </w:rPr>
        <w:t xml:space="preserve"> its 2024 decision in </w:t>
      </w:r>
      <w:r w:rsidRPr="0073147B">
        <w:rPr>
          <w:rFonts w:eastAsia="Calibri"/>
          <w:b/>
          <w:iCs/>
          <w:highlight w:val="cyan"/>
          <w:u w:val="single"/>
          <w:bdr w:val="single" w:sz="8" w:space="0" w:color="auto"/>
        </w:rPr>
        <w:t>Loper</w:t>
      </w:r>
      <w:r w:rsidRPr="0073147B">
        <w:rPr>
          <w:rFonts w:eastAsia="Calibri"/>
          <w:sz w:val="16"/>
        </w:rPr>
        <w:t xml:space="preserve"> Bright v. Raimondo, 235 </w:t>
      </w:r>
      <w:r w:rsidRPr="0073147B">
        <w:rPr>
          <w:rFonts w:eastAsia="Calibri"/>
          <w:u w:val="single"/>
        </w:rPr>
        <w:t>the Court overruled</w:t>
      </w:r>
      <w:r w:rsidRPr="0073147B">
        <w:rPr>
          <w:rFonts w:eastAsia="Calibri"/>
          <w:sz w:val="16"/>
        </w:rPr>
        <w:t xml:space="preserve"> the decades-old </w:t>
      </w:r>
      <w:r w:rsidRPr="0073147B">
        <w:rPr>
          <w:rFonts w:eastAsia="Calibri"/>
          <w:u w:val="single"/>
        </w:rPr>
        <w:t>Chevron</w:t>
      </w:r>
      <w:r w:rsidRPr="0073147B">
        <w:rPr>
          <w:rFonts w:eastAsia="Calibri"/>
          <w:sz w:val="16"/>
        </w:rPr>
        <w:t xml:space="preserve"> doctrine that instructed judges to accept an agency’s reasonable interpretation of ambiguous statutory language, declaring “agencies have no special competence in resolving statutory ambiguities. Courts do.”236 Also in 2024, </w:t>
      </w:r>
      <w:r w:rsidRPr="0073147B">
        <w:rPr>
          <w:rFonts w:eastAsia="Calibri"/>
          <w:u w:val="single"/>
        </w:rPr>
        <w:t xml:space="preserve">in </w:t>
      </w:r>
      <w:r w:rsidRPr="0073147B">
        <w:rPr>
          <w:rFonts w:eastAsia="Calibri"/>
          <w:b/>
          <w:iCs/>
          <w:highlight w:val="cyan"/>
          <w:u w:val="single"/>
          <w:bdr w:val="single" w:sz="8" w:space="0" w:color="auto"/>
        </w:rPr>
        <w:t>Ohio v. EPA</w:t>
      </w:r>
      <w:r w:rsidRPr="0073147B">
        <w:rPr>
          <w:rFonts w:eastAsia="Calibri"/>
          <w:sz w:val="16"/>
        </w:rPr>
        <w:t xml:space="preserve">, 237 </w:t>
      </w:r>
      <w:r w:rsidRPr="0073147B">
        <w:rPr>
          <w:rFonts w:eastAsia="Calibri"/>
          <w:u w:val="single"/>
        </w:rPr>
        <w:t>the Court imposed stringent judicial scrutiny on administrative processes</w:t>
      </w:r>
      <w:r w:rsidRPr="0073147B">
        <w:rPr>
          <w:rFonts w:eastAsia="Calibri"/>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295853D6" w14:textId="77777777" w:rsidR="003C5FD0" w:rsidRPr="0073147B" w:rsidRDefault="003C5FD0" w:rsidP="003C5FD0">
      <w:pPr>
        <w:rPr>
          <w:rFonts w:eastAsia="Calibri"/>
          <w:sz w:val="16"/>
        </w:rPr>
      </w:pPr>
      <w:r w:rsidRPr="0073147B">
        <w:rPr>
          <w:rFonts w:eastAsia="Calibri"/>
          <w:sz w:val="16"/>
        </w:rPr>
        <w:t xml:space="preserve">240 </w:t>
      </w:r>
      <w:r w:rsidRPr="0073147B">
        <w:rPr>
          <w:rFonts w:eastAsia="Calibri"/>
          <w:u w:val="single"/>
        </w:rPr>
        <w:t>These cases build on</w:t>
      </w:r>
      <w:r w:rsidRPr="0073147B">
        <w:rPr>
          <w:rFonts w:eastAsia="Calibri"/>
          <w:sz w:val="16"/>
        </w:rPr>
        <w:t xml:space="preserve"> a series of other </w:t>
      </w:r>
      <w:r w:rsidRPr="0073147B">
        <w:rPr>
          <w:rFonts w:eastAsia="Calibri"/>
          <w:u w:val="single"/>
        </w:rPr>
        <w:t>recent</w:t>
      </w:r>
      <w:r w:rsidRPr="0073147B">
        <w:rPr>
          <w:rFonts w:eastAsia="Calibri"/>
          <w:sz w:val="16"/>
        </w:rPr>
        <w:t xml:space="preserve"> Supreme Court </w:t>
      </w:r>
      <w:r w:rsidRPr="0073147B">
        <w:rPr>
          <w:rFonts w:eastAsia="Calibri"/>
          <w:u w:val="single"/>
        </w:rPr>
        <w:t>cases that have limited agencies’ capacity to govern</w:t>
      </w:r>
      <w:r w:rsidRPr="0073147B">
        <w:rPr>
          <w:rFonts w:eastAsia="Calibri"/>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3C9511D5" w14:textId="77777777" w:rsidR="003C5FD0" w:rsidRPr="0073147B" w:rsidRDefault="003C5FD0" w:rsidP="003C5FD0">
      <w:pPr>
        <w:rPr>
          <w:rFonts w:eastAsia="Calibri"/>
          <w:sz w:val="16"/>
        </w:rPr>
      </w:pPr>
      <w:r w:rsidRPr="0073147B">
        <w:rPr>
          <w:rFonts w:eastAsia="Calibri"/>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3DD9F118" w14:textId="77777777" w:rsidR="003C5FD0" w:rsidRPr="0073147B" w:rsidRDefault="003C5FD0" w:rsidP="003C5FD0">
      <w:pPr>
        <w:rPr>
          <w:rFonts w:eastAsia="Calibri"/>
          <w:sz w:val="16"/>
        </w:rPr>
      </w:pPr>
      <w:r w:rsidRPr="0073147B">
        <w:rPr>
          <w:rFonts w:eastAsia="Calibri"/>
          <w:highlight w:val="cyan"/>
          <w:u w:val="single"/>
        </w:rPr>
        <w:t>These developments</w:t>
      </w:r>
      <w:r w:rsidRPr="0073147B">
        <w:rPr>
          <w:rFonts w:eastAsia="Calibri"/>
          <w:u w:val="single"/>
        </w:rPr>
        <w:t xml:space="preserve"> at the federal level </w:t>
      </w:r>
      <w:r w:rsidRPr="0073147B">
        <w:rPr>
          <w:rFonts w:eastAsia="Calibri"/>
          <w:highlight w:val="cyan"/>
          <w:u w:val="single"/>
        </w:rPr>
        <w:t xml:space="preserve">make </w:t>
      </w:r>
      <w:r w:rsidRPr="0073147B">
        <w:rPr>
          <w:rFonts w:eastAsia="Calibri"/>
          <w:b/>
          <w:iCs/>
          <w:highlight w:val="cyan"/>
          <w:u w:val="single"/>
          <w:bdr w:val="single" w:sz="8" w:space="0" w:color="auto"/>
        </w:rPr>
        <w:t>innovation at the state level</w:t>
      </w:r>
      <w:r w:rsidRPr="0073147B">
        <w:rPr>
          <w:rFonts w:eastAsia="Calibri"/>
          <w:u w:val="single"/>
        </w:rPr>
        <w:t xml:space="preserve"> </w:t>
      </w:r>
      <w:r w:rsidRPr="0073147B">
        <w:rPr>
          <w:rFonts w:eastAsia="Calibri"/>
          <w:sz w:val="16"/>
        </w:rPr>
        <w:t xml:space="preserve">even more </w:t>
      </w:r>
      <w:r w:rsidRPr="0073147B">
        <w:rPr>
          <w:rFonts w:eastAsia="Calibri"/>
          <w:b/>
          <w:iCs/>
          <w:highlight w:val="cyan"/>
          <w:u w:val="single"/>
          <w:bdr w:val="single" w:sz="8" w:space="0" w:color="auto"/>
        </w:rPr>
        <w:t>important</w:t>
      </w:r>
      <w:r w:rsidRPr="0073147B">
        <w:rPr>
          <w:rFonts w:eastAsia="Calibri"/>
          <w:sz w:val="16"/>
        </w:rPr>
        <w:t xml:space="preserve">. To be sure, all of the labor-led state-level efforts are coming under sharp legal challenge from the same groups that pressed for federal retrenchment. That is, </w:t>
      </w:r>
      <w:r w:rsidRPr="0073147B">
        <w:rPr>
          <w:rFonts w:eastAsia="Calibri"/>
          <w:highlight w:val="cyan"/>
          <w:u w:val="single"/>
        </w:rPr>
        <w:t>conservative and corporate interests are mobilizing</w:t>
      </w:r>
      <w:r w:rsidRPr="0073147B">
        <w:rPr>
          <w:rFonts w:eastAsia="Calibri"/>
          <w:sz w:val="16"/>
        </w:rPr>
        <w:t xml:space="preserve"> many of the same constitutional attacks on the administrative governance at the state level that they have achieved at the federal level, while also engaging in specifically anti-worker mobilization, as discussed above. </w:t>
      </w:r>
      <w:r w:rsidRPr="0073147B">
        <w:rPr>
          <w:rFonts w:eastAsia="Calibri"/>
          <w:b/>
          <w:iCs/>
          <w:u w:val="single"/>
          <w:bdr w:val="single" w:sz="8" w:space="0" w:color="auto"/>
        </w:rPr>
        <w:t>Nonetheless</w:t>
      </w:r>
      <w:r w:rsidRPr="0073147B">
        <w:rPr>
          <w:rFonts w:eastAsia="Calibri"/>
          <w:sz w:val="16"/>
        </w:rPr>
        <w:t xml:space="preserve">, the political economy analysis offered at the outset of this Essay suggests that </w:t>
      </w:r>
      <w:r w:rsidRPr="0073147B">
        <w:rPr>
          <w:rFonts w:eastAsia="Calibri"/>
          <w:b/>
          <w:iCs/>
          <w:highlight w:val="cyan"/>
          <w:u w:val="single"/>
          <w:bdr w:val="single" w:sz="8" w:space="0" w:color="auto"/>
        </w:rPr>
        <w:t>states will</w:t>
      </w:r>
      <w:r w:rsidRPr="0073147B">
        <w:rPr>
          <w:rFonts w:eastAsia="Calibri"/>
          <w:b/>
          <w:iCs/>
          <w:u w:val="single"/>
          <w:bdr w:val="single" w:sz="8" w:space="0" w:color="auto"/>
        </w:rPr>
        <w:t xml:space="preserve"> continue to </w:t>
      </w:r>
      <w:r w:rsidRPr="0073147B">
        <w:rPr>
          <w:rFonts w:eastAsia="Calibri"/>
          <w:b/>
          <w:iCs/>
          <w:highlight w:val="cyan"/>
          <w:u w:val="single"/>
          <w:bdr w:val="single" w:sz="8" w:space="0" w:color="auto"/>
        </w:rPr>
        <w:t xml:space="preserve">be a </w:t>
      </w:r>
      <w:r w:rsidRPr="0073147B">
        <w:rPr>
          <w:rFonts w:eastAsia="Calibri"/>
          <w:b/>
          <w:iCs/>
          <w:sz w:val="32"/>
          <w:szCs w:val="32"/>
          <w:highlight w:val="cyan"/>
          <w:u w:val="single"/>
          <w:bdr w:val="single" w:sz="8" w:space="0" w:color="auto"/>
        </w:rPr>
        <w:t>more fruitful venue</w:t>
      </w:r>
      <w:r w:rsidRPr="0073147B">
        <w:rPr>
          <w:rFonts w:eastAsia="Calibri"/>
          <w:b/>
          <w:iCs/>
          <w:highlight w:val="cyan"/>
          <w:u w:val="single"/>
          <w:bdr w:val="single" w:sz="8" w:space="0" w:color="auto"/>
        </w:rPr>
        <w:t xml:space="preserve"> for pro-labor and pro-democratic public law innovation</w:t>
      </w:r>
      <w:r w:rsidRPr="0073147B">
        <w:rPr>
          <w:rFonts w:eastAsia="Calibri"/>
          <w:sz w:val="16"/>
        </w:rPr>
        <w:t>, at least in the near term.</w:t>
      </w:r>
    </w:p>
    <w:p w14:paraId="6D0301F4" w14:textId="77777777" w:rsidR="003C5FD0" w:rsidRPr="0073147B" w:rsidRDefault="003C5FD0" w:rsidP="003C5FD0">
      <w:pPr>
        <w:keepNext/>
        <w:keepLines/>
        <w:spacing w:before="40" w:after="0"/>
        <w:outlineLvl w:val="3"/>
        <w:rPr>
          <w:rFonts w:eastAsia="Times New Roman" w:cs="Times New Roman"/>
          <w:b/>
          <w:iCs/>
          <w:sz w:val="26"/>
        </w:rPr>
      </w:pPr>
      <w:r w:rsidRPr="0073147B">
        <w:rPr>
          <w:rFonts w:eastAsia="Times New Roman" w:cs="Times New Roman"/>
          <w:b/>
          <w:iCs/>
          <w:sz w:val="26"/>
        </w:rPr>
        <w:t xml:space="preserve">Administrative vacuum leads to </w:t>
      </w:r>
      <w:r w:rsidRPr="0073147B">
        <w:rPr>
          <w:rFonts w:eastAsia="Times New Roman" w:cs="Times New Roman"/>
          <w:b/>
          <w:iCs/>
          <w:sz w:val="26"/>
          <w:u w:val="single"/>
        </w:rPr>
        <w:t>existential risks</w:t>
      </w:r>
    </w:p>
    <w:p w14:paraId="276EDE7C" w14:textId="77777777" w:rsidR="003C5FD0" w:rsidRPr="0073147B" w:rsidRDefault="003C5FD0" w:rsidP="003C5FD0">
      <w:pPr>
        <w:rPr>
          <w:rFonts w:eastAsia="Calibri"/>
          <w:i/>
          <w:iCs/>
        </w:rPr>
      </w:pPr>
      <w:r w:rsidRPr="0073147B">
        <w:rPr>
          <w:rFonts w:eastAsia="Calibri"/>
          <w:b/>
          <w:bCs/>
          <w:sz w:val="26"/>
        </w:rPr>
        <w:t>Weiss 21</w:t>
      </w:r>
      <w:r w:rsidRPr="0073147B">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73147B">
        <w:rPr>
          <w:rFonts w:eastAsia="Calibri"/>
          <w:i/>
          <w:iCs/>
        </w:rPr>
        <w:t>The Survival Nexus: Science, Technology, and World Affairs</w:t>
      </w:r>
      <w:r w:rsidRPr="0073147B">
        <w:rPr>
          <w:rFonts w:eastAsia="Calibri"/>
        </w:rPr>
        <w:t>. Online ISBN: 9780197571941)</w:t>
      </w:r>
    </w:p>
    <w:p w14:paraId="635A03CD" w14:textId="77777777" w:rsidR="003C5FD0" w:rsidRPr="0073147B" w:rsidRDefault="003C5FD0" w:rsidP="003C5FD0">
      <w:pPr>
        <w:rPr>
          <w:rFonts w:eastAsia="Calibri"/>
          <w:sz w:val="16"/>
        </w:rPr>
      </w:pPr>
      <w:r w:rsidRPr="0073147B">
        <w:rPr>
          <w:rFonts w:eastAsia="Calibri"/>
          <w:highlight w:val="cyan"/>
          <w:u w:val="single"/>
        </w:rPr>
        <w:t>We are</w:t>
      </w:r>
      <w:r w:rsidRPr="0073147B">
        <w:rPr>
          <w:rFonts w:eastAsia="Calibri"/>
          <w:sz w:val="16"/>
        </w:rPr>
        <w:t xml:space="preserve"> needlessly </w:t>
      </w:r>
      <w:r w:rsidRPr="0073147B">
        <w:rPr>
          <w:rFonts w:eastAsia="Calibri"/>
          <w:highlight w:val="cyan"/>
          <w:u w:val="single"/>
        </w:rPr>
        <w:t>allowing tech</w:t>
      </w:r>
      <w:r w:rsidRPr="0073147B">
        <w:rPr>
          <w:rFonts w:eastAsia="Calibri"/>
          <w:sz w:val="16"/>
        </w:rPr>
        <w:t xml:space="preserve">nology </w:t>
      </w:r>
      <w:r w:rsidRPr="0073147B">
        <w:rPr>
          <w:rFonts w:eastAsia="Calibri"/>
          <w:highlight w:val="cyan"/>
          <w:u w:val="single"/>
        </w:rPr>
        <w:t xml:space="preserve">to take the world to the </w:t>
      </w:r>
      <w:r w:rsidRPr="0073147B">
        <w:rPr>
          <w:rFonts w:eastAsia="Calibri"/>
          <w:b/>
          <w:iCs/>
          <w:highlight w:val="cyan"/>
          <w:u w:val="single"/>
          <w:bdr w:val="single" w:sz="8" w:space="0" w:color="auto"/>
        </w:rPr>
        <w:t>brink of disasters</w:t>
      </w:r>
      <w:r w:rsidRPr="0073147B">
        <w:rPr>
          <w:rFonts w:eastAsia="Calibri"/>
          <w:highlight w:val="cyan"/>
          <w:u w:val="single"/>
        </w:rPr>
        <w:t xml:space="preserve"> from</w:t>
      </w:r>
      <w:r w:rsidRPr="0073147B">
        <w:rPr>
          <w:rFonts w:eastAsia="Calibri"/>
          <w:u w:val="single"/>
        </w:rPr>
        <w:t xml:space="preserve"> accidental </w:t>
      </w:r>
      <w:r w:rsidRPr="0073147B">
        <w:rPr>
          <w:rFonts w:eastAsia="Calibri"/>
          <w:b/>
          <w:iCs/>
          <w:highlight w:val="cyan"/>
          <w:u w:val="single"/>
          <w:bdr w:val="single" w:sz="8" w:space="0" w:color="auto"/>
        </w:rPr>
        <w:t>climate</w:t>
      </w:r>
      <w:r w:rsidRPr="0073147B">
        <w:rPr>
          <w:rFonts w:eastAsia="Calibri"/>
          <w:u w:val="single"/>
        </w:rPr>
        <w:t xml:space="preserve"> disruption, </w:t>
      </w:r>
      <w:r w:rsidRPr="0073147B">
        <w:rPr>
          <w:rFonts w:eastAsia="Calibri"/>
          <w:b/>
          <w:iCs/>
          <w:highlight w:val="cyan"/>
          <w:u w:val="single"/>
          <w:bdr w:val="single" w:sz="8" w:space="0" w:color="auto"/>
        </w:rPr>
        <w:t>nuclear war</w:t>
      </w:r>
      <w:r w:rsidRPr="0073147B">
        <w:rPr>
          <w:rFonts w:eastAsia="Calibri"/>
          <w:u w:val="single"/>
        </w:rPr>
        <w:t xml:space="preserve">, and </w:t>
      </w:r>
      <w:r w:rsidRPr="0073147B">
        <w:rPr>
          <w:rFonts w:eastAsia="Calibri"/>
          <w:b/>
          <w:iCs/>
          <w:highlight w:val="cyan"/>
          <w:u w:val="single"/>
          <w:bdr w:val="single" w:sz="8" w:space="0" w:color="auto"/>
        </w:rPr>
        <w:t>pandemics</w:t>
      </w:r>
      <w:r w:rsidRPr="0073147B">
        <w:rPr>
          <w:rFonts w:eastAsia="Calibri"/>
          <w:sz w:val="16"/>
        </w:rPr>
        <w:t xml:space="preserve">—at the same time that </w:t>
      </w:r>
      <w:r w:rsidRPr="0073147B">
        <w:rPr>
          <w:rFonts w:eastAsia="Calibri"/>
          <w:u w:val="single"/>
        </w:rPr>
        <w:t xml:space="preserve">we are </w:t>
      </w:r>
      <w:r w:rsidRPr="0073147B">
        <w:rPr>
          <w:rFonts w:eastAsia="Calibri"/>
          <w:highlight w:val="cyan"/>
          <w:u w:val="single"/>
        </w:rPr>
        <w:t>allowing</w:t>
      </w:r>
      <w:r w:rsidRPr="0073147B">
        <w:rPr>
          <w:rFonts w:eastAsia="Calibri"/>
          <w:u w:val="single"/>
        </w:rPr>
        <w:t xml:space="preserve"> </w:t>
      </w:r>
      <w:r w:rsidRPr="0073147B">
        <w:rPr>
          <w:rFonts w:eastAsia="Calibri"/>
          <w:highlight w:val="cyan"/>
          <w:u w:val="single"/>
        </w:rPr>
        <w:t>the means for</w:t>
      </w:r>
      <w:r w:rsidRPr="0073147B">
        <w:rPr>
          <w:rFonts w:eastAsia="Calibri"/>
          <w:sz w:val="16"/>
          <w:highlight w:val="cyan"/>
        </w:rPr>
        <w:t xml:space="preserve"> </w:t>
      </w:r>
      <w:r w:rsidRPr="0073147B">
        <w:rPr>
          <w:rFonts w:eastAsia="Calibri"/>
          <w:highlight w:val="cyan"/>
          <w:u w:val="single"/>
        </w:rPr>
        <w:t>controlling</w:t>
      </w:r>
      <w:r w:rsidRPr="0073147B">
        <w:rPr>
          <w:rFonts w:eastAsia="Calibri"/>
          <w:sz w:val="16"/>
        </w:rPr>
        <w:t xml:space="preserve"> these </w:t>
      </w:r>
      <w:r w:rsidRPr="0073147B">
        <w:rPr>
          <w:rFonts w:eastAsia="Calibri"/>
          <w:highlight w:val="cyan"/>
          <w:u w:val="single"/>
        </w:rPr>
        <w:t>tech</w:t>
      </w:r>
      <w:r w:rsidRPr="0073147B">
        <w:rPr>
          <w:rFonts w:eastAsia="Calibri"/>
          <w:sz w:val="16"/>
        </w:rPr>
        <w:t xml:space="preserve">nologies </w:t>
      </w:r>
      <w:r w:rsidRPr="0073147B">
        <w:rPr>
          <w:rFonts w:eastAsia="Calibri"/>
          <w:highlight w:val="cyan"/>
          <w:u w:val="single"/>
        </w:rPr>
        <w:t xml:space="preserve">to </w:t>
      </w:r>
      <w:r w:rsidRPr="0073147B">
        <w:rPr>
          <w:rFonts w:eastAsia="Calibri"/>
          <w:b/>
          <w:iCs/>
          <w:highlight w:val="cyan"/>
          <w:u w:val="single"/>
          <w:bdr w:val="single" w:sz="8" w:space="0" w:color="auto"/>
        </w:rPr>
        <w:t>erode</w:t>
      </w:r>
      <w:r w:rsidRPr="0073147B">
        <w:rPr>
          <w:rFonts w:eastAsia="Calibri"/>
          <w:sz w:val="16"/>
        </w:rPr>
        <w:t xml:space="preserve">. In effect, </w:t>
      </w:r>
      <w:r w:rsidRPr="0073147B">
        <w:rPr>
          <w:rFonts w:eastAsia="Calibri"/>
          <w:u w:val="single"/>
        </w:rPr>
        <w:t>we are edging closer and closer to cliffs from which we have removed the guardrails</w:t>
      </w:r>
      <w:r w:rsidRPr="0073147B">
        <w:rPr>
          <w:rFonts w:eastAsia="Calibri"/>
          <w:sz w:val="16"/>
        </w:rPr>
        <w:t>. Fortunately, people are beginning to develop—or at least to think about—protections against some of these dangers.</w:t>
      </w:r>
    </w:p>
    <w:p w14:paraId="0F50B7A0" w14:textId="77777777" w:rsidR="003C5FD0" w:rsidRPr="0073147B" w:rsidRDefault="003C5FD0" w:rsidP="003C5FD0">
      <w:pPr>
        <w:rPr>
          <w:rFonts w:eastAsia="Calibri"/>
          <w:sz w:val="16"/>
        </w:rPr>
      </w:pPr>
      <w:r w:rsidRPr="0073147B">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73147B">
        <w:rPr>
          <w:rFonts w:eastAsia="Calibri"/>
          <w:u w:val="single"/>
        </w:rPr>
        <w:t>a systematic</w:t>
      </w:r>
      <w:r w:rsidRPr="0073147B">
        <w:rPr>
          <w:rFonts w:eastAsia="Calibri"/>
          <w:sz w:val="16"/>
        </w:rPr>
        <w:t xml:space="preserve">, worldwide </w:t>
      </w:r>
      <w:r w:rsidRPr="0073147B">
        <w:rPr>
          <w:rFonts w:eastAsia="Calibri"/>
          <w:u w:val="single"/>
        </w:rPr>
        <w:t xml:space="preserve">campaign of </w:t>
      </w:r>
      <w:r w:rsidRPr="0073147B">
        <w:rPr>
          <w:rFonts w:eastAsia="Calibri"/>
          <w:highlight w:val="cyan"/>
          <w:u w:val="single"/>
        </w:rPr>
        <w:t>misinfo</w:t>
      </w:r>
      <w:r w:rsidRPr="00A96F69">
        <w:rPr>
          <w:rFonts w:eastAsia="Calibri"/>
          <w:u w:val="single"/>
        </w:rPr>
        <w:t>rmation</w:t>
      </w:r>
      <w:r w:rsidRPr="0073147B">
        <w:rPr>
          <w:rFonts w:eastAsia="Calibri"/>
          <w:sz w:val="16"/>
        </w:rPr>
        <w:t xml:space="preserve"> and disinformation, spread via social and mass media, </w:t>
      </w:r>
      <w:r w:rsidRPr="0073147B">
        <w:rPr>
          <w:rFonts w:eastAsia="Calibri"/>
          <w:u w:val="single"/>
        </w:rPr>
        <w:t>has</w:t>
      </w:r>
      <w:r w:rsidRPr="0073147B">
        <w:rPr>
          <w:rFonts w:eastAsia="Calibri"/>
          <w:sz w:val="16"/>
        </w:rPr>
        <w:t xml:space="preserve"> deliberately </w:t>
      </w:r>
      <w:r w:rsidRPr="0073147B">
        <w:rPr>
          <w:rFonts w:eastAsia="Calibri"/>
          <w:highlight w:val="cyan"/>
          <w:u w:val="single"/>
        </w:rPr>
        <w:t>sown distrust</w:t>
      </w:r>
      <w:r w:rsidRPr="0073147B">
        <w:rPr>
          <w:rFonts w:eastAsia="Calibri"/>
          <w:u w:val="single"/>
        </w:rPr>
        <w:t xml:space="preserve"> in</w:t>
      </w:r>
      <w:r w:rsidRPr="0073147B">
        <w:rPr>
          <w:rFonts w:eastAsia="Calibri"/>
          <w:sz w:val="16"/>
        </w:rPr>
        <w:t xml:space="preserve"> the democratic process, in government, in international </w:t>
      </w:r>
      <w:r w:rsidRPr="0073147B">
        <w:rPr>
          <w:rFonts w:eastAsia="Calibri"/>
          <w:u w:val="single"/>
        </w:rPr>
        <w:t>institutions</w:t>
      </w:r>
      <w:r w:rsidRPr="0073147B">
        <w:rPr>
          <w:rFonts w:eastAsia="Calibri"/>
          <w:sz w:val="16"/>
        </w:rPr>
        <w:t xml:space="preserve">, in science, in </w:t>
      </w:r>
      <w:r w:rsidRPr="0073147B">
        <w:rPr>
          <w:rFonts w:eastAsia="Calibri"/>
          <w:u w:val="single"/>
        </w:rPr>
        <w:t>expertise</w:t>
      </w:r>
      <w:r w:rsidRPr="0073147B">
        <w:rPr>
          <w:rFonts w:eastAsia="Calibri"/>
          <w:sz w:val="16"/>
        </w:rPr>
        <w:t xml:space="preserve"> of all kinds, </w:t>
      </w:r>
      <w:r w:rsidRPr="0073147B">
        <w:rPr>
          <w:rFonts w:eastAsia="Calibri"/>
          <w:u w:val="single"/>
        </w:rPr>
        <w:t>and</w:t>
      </w:r>
      <w:r w:rsidRPr="0073147B">
        <w:rPr>
          <w:rFonts w:eastAsia="Calibri"/>
          <w:sz w:val="16"/>
        </w:rPr>
        <w:t xml:space="preserve"> in the very idea that there is such a thing as </w:t>
      </w:r>
      <w:r w:rsidRPr="0073147B">
        <w:rPr>
          <w:rFonts w:eastAsia="Calibri"/>
          <w:u w:val="single"/>
        </w:rPr>
        <w:t>truth</w:t>
      </w:r>
      <w:r w:rsidRPr="0073147B">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73147B">
        <w:rPr>
          <w:rFonts w:eastAsia="Calibri"/>
          <w:u w:val="single"/>
        </w:rPr>
        <w:t>this has made it difficult</w:t>
      </w:r>
      <w:r w:rsidRPr="0073147B">
        <w:rPr>
          <w:rFonts w:eastAsia="Calibri"/>
          <w:sz w:val="16"/>
        </w:rPr>
        <w:t xml:space="preserve"> for people </w:t>
      </w:r>
      <w:r w:rsidRPr="0073147B">
        <w:rPr>
          <w:rFonts w:eastAsia="Calibri"/>
          <w:u w:val="single"/>
        </w:rPr>
        <w:t>to understand the complex and dangerous new threats to the environment</w:t>
      </w:r>
      <w:r w:rsidRPr="0073147B">
        <w:rPr>
          <w:rFonts w:eastAsia="Calibri"/>
          <w:sz w:val="16"/>
        </w:rPr>
        <w:t>, to their health, to their security, and to democratic government.</w:t>
      </w:r>
    </w:p>
    <w:p w14:paraId="26A13B09" w14:textId="77777777" w:rsidR="003C5FD0" w:rsidRPr="0073147B" w:rsidRDefault="003C5FD0" w:rsidP="003C5FD0">
      <w:pPr>
        <w:rPr>
          <w:rFonts w:eastAsia="Calibri"/>
          <w:sz w:val="16"/>
        </w:rPr>
      </w:pPr>
      <w:r w:rsidRPr="0073147B">
        <w:rPr>
          <w:rFonts w:eastAsia="Calibri"/>
          <w:sz w:val="16"/>
        </w:rPr>
        <w:t>Stimulating and Guiding Technological Change</w:t>
      </w:r>
    </w:p>
    <w:p w14:paraId="12628DCE" w14:textId="77777777" w:rsidR="003C5FD0" w:rsidRPr="0073147B" w:rsidRDefault="003C5FD0" w:rsidP="003C5FD0">
      <w:pPr>
        <w:rPr>
          <w:rFonts w:eastAsia="Calibri"/>
          <w:sz w:val="16"/>
        </w:rPr>
      </w:pPr>
      <w:r w:rsidRPr="0073147B">
        <w:rPr>
          <w:rFonts w:eastAsia="Calibri"/>
          <w:u w:val="single"/>
        </w:rPr>
        <w:t xml:space="preserve">Science and </w:t>
      </w:r>
      <w:r w:rsidRPr="0073147B">
        <w:rPr>
          <w:rFonts w:eastAsia="Calibri"/>
          <w:highlight w:val="cyan"/>
          <w:u w:val="single"/>
        </w:rPr>
        <w:t>tech</w:t>
      </w:r>
      <w:r w:rsidRPr="0073147B">
        <w:rPr>
          <w:rFonts w:eastAsia="Calibri"/>
          <w:sz w:val="16"/>
        </w:rPr>
        <w:t xml:space="preserve">nology </w:t>
      </w:r>
      <w:r w:rsidRPr="0073147B">
        <w:rPr>
          <w:rFonts w:eastAsia="Calibri"/>
          <w:u w:val="single"/>
        </w:rPr>
        <w:t>have much to contribute to the resolution of all these issues</w:t>
      </w:r>
      <w:r w:rsidRPr="0073147B">
        <w:rPr>
          <w:rFonts w:eastAsia="Calibri"/>
          <w:sz w:val="16"/>
        </w:rPr>
        <w:t xml:space="preserve">. </w:t>
      </w:r>
      <w:r w:rsidRPr="0073147B">
        <w:rPr>
          <w:rFonts w:eastAsia="Calibri"/>
          <w:u w:val="single"/>
        </w:rPr>
        <w:t>We need better scientific understanding</w:t>
      </w:r>
      <w:r w:rsidRPr="0073147B">
        <w:rPr>
          <w:rFonts w:eastAsia="Calibri"/>
          <w:sz w:val="16"/>
        </w:rPr>
        <w:t xml:space="preserve"> of the climate, of the ways in which diseases spread, and of the likely impact of gene drivers and geoengineering. We need technological innovations </w:t>
      </w:r>
      <w:r w:rsidRPr="0073147B">
        <w:rPr>
          <w:rFonts w:eastAsia="Calibri"/>
          <w:u w:val="single"/>
        </w:rPr>
        <w:t>to</w:t>
      </w:r>
      <w:r w:rsidRPr="0073147B">
        <w:rPr>
          <w:rFonts w:eastAsia="Calibri"/>
          <w:sz w:val="16"/>
        </w:rPr>
        <w:t xml:space="preserve"> prevent or </w:t>
      </w:r>
      <w:r w:rsidRPr="0073147B">
        <w:rPr>
          <w:rFonts w:eastAsia="Calibri"/>
          <w:highlight w:val="cyan"/>
          <w:u w:val="single"/>
        </w:rPr>
        <w:t>cure</w:t>
      </w:r>
      <w:r w:rsidRPr="0073147B">
        <w:rPr>
          <w:rFonts w:eastAsia="Calibri"/>
          <w:sz w:val="16"/>
        </w:rPr>
        <w:t xml:space="preserve"> noncommunicable </w:t>
      </w:r>
      <w:r w:rsidRPr="0073147B">
        <w:rPr>
          <w:rFonts w:eastAsia="Calibri"/>
          <w:highlight w:val="cyan"/>
          <w:u w:val="single"/>
        </w:rPr>
        <w:t>diseases</w:t>
      </w:r>
      <w:r w:rsidRPr="0073147B">
        <w:rPr>
          <w:rFonts w:eastAsia="Calibri"/>
          <w:sz w:val="16"/>
          <w:highlight w:val="cyan"/>
        </w:rPr>
        <w:t xml:space="preserve">, </w:t>
      </w:r>
      <w:r w:rsidRPr="0073147B">
        <w:rPr>
          <w:rFonts w:eastAsia="Calibri"/>
          <w:highlight w:val="cyan"/>
          <w:u w:val="single"/>
        </w:rPr>
        <w:t>alleviate malnutrition</w:t>
      </w:r>
      <w:r w:rsidRPr="0073147B">
        <w:rPr>
          <w:rFonts w:eastAsia="Calibri"/>
          <w:sz w:val="16"/>
        </w:rPr>
        <w:t xml:space="preserve">, </w:t>
      </w:r>
      <w:r w:rsidRPr="0073147B">
        <w:rPr>
          <w:rFonts w:eastAsia="Calibri"/>
          <w:highlight w:val="cyan"/>
          <w:u w:val="single"/>
        </w:rPr>
        <w:t>conserve resources</w:t>
      </w:r>
      <w:r w:rsidRPr="0073147B">
        <w:rPr>
          <w:rFonts w:eastAsia="Calibri"/>
          <w:sz w:val="16"/>
          <w:highlight w:val="cyan"/>
        </w:rPr>
        <w:t xml:space="preserve">, </w:t>
      </w:r>
      <w:r w:rsidRPr="0073147B">
        <w:rPr>
          <w:rFonts w:eastAsia="Calibri"/>
          <w:highlight w:val="cyan"/>
          <w:u w:val="single"/>
        </w:rPr>
        <w:t>defend against cyber</w:t>
      </w:r>
      <w:r w:rsidRPr="0073147B">
        <w:rPr>
          <w:rFonts w:eastAsia="Calibri"/>
          <w:u w:val="single"/>
        </w:rPr>
        <w:t>attack</w:t>
      </w:r>
      <w:r w:rsidRPr="0073147B">
        <w:rPr>
          <w:rFonts w:eastAsia="Calibri"/>
          <w:sz w:val="16"/>
        </w:rPr>
        <w:t xml:space="preserve">, </w:t>
      </w:r>
      <w:r w:rsidRPr="0073147B">
        <w:rPr>
          <w:rFonts w:eastAsia="Calibri"/>
          <w:u w:val="single"/>
        </w:rPr>
        <w:t>and restructure our economies</w:t>
      </w:r>
      <w:r w:rsidRPr="0073147B">
        <w:rPr>
          <w:rFonts w:eastAsia="Calibri"/>
          <w:sz w:val="16"/>
        </w:rPr>
        <w:t xml:space="preserve"> along more sustainable and equitable lines.</w:t>
      </w:r>
    </w:p>
    <w:p w14:paraId="69E6E0E4" w14:textId="77777777" w:rsidR="003C5FD0" w:rsidRPr="0073147B" w:rsidRDefault="003C5FD0" w:rsidP="003C5FD0">
      <w:pPr>
        <w:rPr>
          <w:rFonts w:eastAsia="Calibri"/>
          <w:sz w:val="16"/>
        </w:rPr>
      </w:pPr>
      <w:r w:rsidRPr="0073147B">
        <w:rPr>
          <w:rFonts w:eastAsia="Calibri"/>
          <w:highlight w:val="cyan"/>
          <w:u w:val="single"/>
        </w:rPr>
        <w:t>But</w:t>
      </w:r>
      <w:r w:rsidRPr="0073147B">
        <w:rPr>
          <w:rFonts w:eastAsia="Calibri"/>
          <w:sz w:val="16"/>
        </w:rPr>
        <w:t xml:space="preserve"> we cannot depend on science and technology to address these issues on their own. </w:t>
      </w:r>
      <w:r w:rsidRPr="0073147B">
        <w:rPr>
          <w:rFonts w:eastAsia="Calibri"/>
          <w:highlight w:val="cyan"/>
          <w:u w:val="single"/>
        </w:rPr>
        <w:t>We</w:t>
      </w:r>
      <w:r w:rsidRPr="0073147B">
        <w:rPr>
          <w:rFonts w:eastAsia="Calibri"/>
          <w:u w:val="single"/>
        </w:rPr>
        <w:t xml:space="preserve"> also </w:t>
      </w:r>
      <w:r w:rsidRPr="0073147B">
        <w:rPr>
          <w:rFonts w:eastAsia="Calibri"/>
          <w:highlight w:val="cyan"/>
          <w:u w:val="single"/>
        </w:rPr>
        <w:t>need</w:t>
      </w:r>
      <w:r w:rsidRPr="0073147B">
        <w:rPr>
          <w:rFonts w:eastAsia="Calibri"/>
          <w:sz w:val="16"/>
        </w:rPr>
        <w:t xml:space="preserve"> </w:t>
      </w:r>
      <w:r w:rsidRPr="0073147B">
        <w:rPr>
          <w:rFonts w:eastAsia="Calibri"/>
          <w:highlight w:val="cyan"/>
          <w:u w:val="single"/>
        </w:rPr>
        <w:t>policies</w:t>
      </w:r>
      <w:r w:rsidRPr="0073147B">
        <w:rPr>
          <w:rFonts w:eastAsia="Calibri"/>
          <w:u w:val="single"/>
        </w:rPr>
        <w:t xml:space="preserve"> and institutions </w:t>
      </w:r>
      <w:r w:rsidRPr="0073147B">
        <w:rPr>
          <w:rFonts w:eastAsia="Calibri"/>
          <w:highlight w:val="cyan"/>
          <w:u w:val="single"/>
        </w:rPr>
        <w:t>that</w:t>
      </w:r>
      <w:r w:rsidRPr="0073147B">
        <w:rPr>
          <w:rFonts w:eastAsia="Calibri"/>
          <w:sz w:val="16"/>
        </w:rPr>
        <w:t xml:space="preserve"> not only support research and encourage technological innovation but also </w:t>
      </w:r>
      <w:r w:rsidRPr="0073147B">
        <w:rPr>
          <w:rFonts w:eastAsia="Calibri"/>
          <w:highlight w:val="cyan"/>
          <w:u w:val="single"/>
        </w:rPr>
        <w:t>guide</w:t>
      </w:r>
      <w:r w:rsidRPr="0073147B">
        <w:rPr>
          <w:rFonts w:eastAsia="Calibri"/>
          <w:sz w:val="16"/>
        </w:rPr>
        <w:t xml:space="preserve"> scientific research and </w:t>
      </w:r>
      <w:r w:rsidRPr="0073147B">
        <w:rPr>
          <w:rFonts w:eastAsia="Calibri"/>
          <w:highlight w:val="cyan"/>
          <w:u w:val="single"/>
        </w:rPr>
        <w:t>tech</w:t>
      </w:r>
      <w:r w:rsidRPr="0073147B">
        <w:rPr>
          <w:rFonts w:eastAsia="Calibri"/>
          <w:sz w:val="16"/>
        </w:rPr>
        <w:t xml:space="preserve">nological change </w:t>
      </w:r>
      <w:r w:rsidRPr="0073147B">
        <w:rPr>
          <w:rFonts w:eastAsia="Calibri"/>
          <w:u w:val="single"/>
        </w:rPr>
        <w:t>in responsible directions</w:t>
      </w:r>
      <w:r w:rsidRPr="0073147B">
        <w:rPr>
          <w:rFonts w:eastAsia="Calibri"/>
          <w:sz w:val="16"/>
        </w:rPr>
        <w:t xml:space="preserve">. </w:t>
      </w:r>
      <w:r w:rsidRPr="0073147B">
        <w:rPr>
          <w:rFonts w:eastAsia="Calibri"/>
          <w:highlight w:val="cyan"/>
          <w:u w:val="single"/>
        </w:rPr>
        <w:t>This will require</w:t>
      </w:r>
      <w:r w:rsidRPr="0073147B">
        <w:rPr>
          <w:rFonts w:eastAsia="Calibri"/>
          <w:sz w:val="16"/>
        </w:rPr>
        <w:t xml:space="preserve"> both “topdown” measures by national governments and “</w:t>
      </w:r>
      <w:r w:rsidRPr="0073147B">
        <w:rPr>
          <w:rFonts w:eastAsia="Calibri"/>
          <w:b/>
          <w:iCs/>
          <w:highlight w:val="cyan"/>
          <w:u w:val="single"/>
          <w:bdr w:val="single" w:sz="8" w:space="0" w:color="auto"/>
        </w:rPr>
        <w:t>bottom-up</w:t>
      </w:r>
      <w:r w:rsidRPr="0073147B">
        <w:rPr>
          <w:rFonts w:eastAsia="Calibri"/>
          <w:b/>
          <w:iCs/>
          <w:u w:val="single"/>
          <w:bdr w:val="single" w:sz="8" w:space="0" w:color="auto"/>
        </w:rPr>
        <w:t xml:space="preserve">” </w:t>
      </w:r>
      <w:r w:rsidRPr="0073147B">
        <w:rPr>
          <w:rFonts w:eastAsia="Calibri"/>
          <w:b/>
          <w:iCs/>
          <w:highlight w:val="cyan"/>
          <w:u w:val="single"/>
          <w:bdr w:val="single" w:sz="8" w:space="0" w:color="auto"/>
        </w:rPr>
        <w:t>pressures</w:t>
      </w:r>
      <w:r w:rsidRPr="0073147B">
        <w:rPr>
          <w:rFonts w:eastAsia="Calibri"/>
          <w:sz w:val="16"/>
        </w:rPr>
        <w:t xml:space="preserve"> from public opinion, from nongovernmental organizations (NGOs) and </w:t>
      </w:r>
      <w:r w:rsidRPr="0073147B">
        <w:rPr>
          <w:rFonts w:eastAsia="Calibri"/>
          <w:b/>
          <w:iCs/>
          <w:highlight w:val="cyan"/>
          <w:u w:val="single"/>
          <w:bdr w:val="single" w:sz="8" w:space="0" w:color="auto"/>
        </w:rPr>
        <w:t>from state</w:t>
      </w:r>
      <w:r w:rsidRPr="0073147B">
        <w:rPr>
          <w:rFonts w:eastAsia="Calibri"/>
          <w:u w:val="single"/>
        </w:rPr>
        <w:t xml:space="preserve"> </w:t>
      </w:r>
      <w:r w:rsidRPr="0073147B">
        <w:rPr>
          <w:rFonts w:eastAsia="Calibri"/>
          <w:sz w:val="16"/>
        </w:rPr>
        <w:t xml:space="preserve">and local </w:t>
      </w:r>
      <w:r w:rsidRPr="0073147B">
        <w:rPr>
          <w:rFonts w:eastAsia="Calibri"/>
          <w:b/>
          <w:iCs/>
          <w:highlight w:val="cyan"/>
          <w:u w:val="single"/>
          <w:bdr w:val="single" w:sz="8" w:space="0" w:color="auto"/>
        </w:rPr>
        <w:t>governments</w:t>
      </w:r>
      <w:r w:rsidRPr="0073147B">
        <w:rPr>
          <w:rFonts w:eastAsia="Calibri"/>
          <w:sz w:val="16"/>
        </w:rPr>
        <w:t xml:space="preserve"> </w:t>
      </w:r>
      <w:r w:rsidRPr="0073147B">
        <w:rPr>
          <w:rFonts w:eastAsia="Calibri"/>
          <w:highlight w:val="cyan"/>
          <w:u w:val="single"/>
        </w:rPr>
        <w:t>that are</w:t>
      </w:r>
      <w:r w:rsidRPr="0073147B">
        <w:rPr>
          <w:rFonts w:eastAsia="Calibri"/>
          <w:sz w:val="16"/>
        </w:rPr>
        <w:t xml:space="preserve"> often </w:t>
      </w:r>
      <w:r w:rsidRPr="0073147B">
        <w:rPr>
          <w:rFonts w:eastAsia="Calibri"/>
          <w:b/>
          <w:iCs/>
          <w:highlight w:val="cyan"/>
          <w:u w:val="single"/>
          <w:bdr w:val="single" w:sz="8" w:space="0" w:color="auto"/>
        </w:rPr>
        <w:t>more</w:t>
      </w:r>
      <w:r w:rsidRPr="0073147B">
        <w:rPr>
          <w:rFonts w:eastAsia="Calibri"/>
          <w:b/>
          <w:iCs/>
          <w:u w:val="single"/>
          <w:bdr w:val="single" w:sz="8" w:space="0" w:color="auto"/>
        </w:rPr>
        <w:t xml:space="preserve"> directly </w:t>
      </w:r>
      <w:r w:rsidRPr="0073147B">
        <w:rPr>
          <w:rFonts w:eastAsia="Calibri"/>
          <w:b/>
          <w:iCs/>
          <w:highlight w:val="cyan"/>
          <w:u w:val="single"/>
          <w:bdr w:val="single" w:sz="8" w:space="0" w:color="auto"/>
        </w:rPr>
        <w:t>responsive to public pressure</w:t>
      </w:r>
      <w:r w:rsidRPr="0073147B">
        <w:rPr>
          <w:rFonts w:eastAsia="Calibri"/>
          <w:b/>
          <w:iCs/>
          <w:u w:val="single"/>
          <w:bdr w:val="single" w:sz="8" w:space="0" w:color="auto"/>
        </w:rPr>
        <w:t>.</w:t>
      </w:r>
      <w:r w:rsidRPr="0073147B">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73147B">
        <w:rPr>
          <w:rFonts w:eastAsia="Calibri"/>
          <w:u w:val="single"/>
        </w:rPr>
        <w:t xml:space="preserve">it will require sustained effort to resist </w:t>
      </w:r>
      <w:r w:rsidRPr="0073147B">
        <w:rPr>
          <w:rFonts w:eastAsia="Calibri"/>
          <w:sz w:val="16"/>
        </w:rPr>
        <w:t xml:space="preserve">commercial, political, and military </w:t>
      </w:r>
      <w:r w:rsidRPr="0073147B">
        <w:rPr>
          <w:rFonts w:eastAsia="Calibri"/>
          <w:u w:val="single"/>
        </w:rPr>
        <w:t>pressures to ignore broader social and environmental problems</w:t>
      </w:r>
      <w:r w:rsidRPr="0073147B">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94E687D" w14:textId="77777777" w:rsidR="003C5FD0" w:rsidRPr="0073147B" w:rsidRDefault="003C5FD0" w:rsidP="003C5FD0">
      <w:pPr>
        <w:rPr>
          <w:rFonts w:eastAsia="Calibri"/>
          <w:sz w:val="16"/>
        </w:rPr>
      </w:pPr>
      <w:r w:rsidRPr="0073147B">
        <w:rPr>
          <w:rFonts w:eastAsia="Calibri"/>
          <w:highlight w:val="cyan"/>
          <w:u w:val="single"/>
        </w:rPr>
        <w:t>We need</w:t>
      </w:r>
      <w:r w:rsidRPr="0073147B">
        <w:rPr>
          <w:rFonts w:eastAsia="Calibri"/>
          <w:u w:val="single"/>
        </w:rPr>
        <w:t xml:space="preserve"> to devise </w:t>
      </w:r>
      <w:r w:rsidRPr="0073147B">
        <w:rPr>
          <w:rFonts w:eastAsia="Calibri"/>
          <w:highlight w:val="cyan"/>
          <w:u w:val="single"/>
        </w:rPr>
        <w:t xml:space="preserve">limits on </w:t>
      </w:r>
      <w:r w:rsidRPr="0073147B">
        <w:rPr>
          <w:rFonts w:eastAsia="Calibri"/>
          <w:u w:val="single"/>
        </w:rPr>
        <w:t>tech</w:t>
      </w:r>
      <w:r w:rsidRPr="0073147B">
        <w:rPr>
          <w:rFonts w:eastAsia="Calibri"/>
          <w:sz w:val="16"/>
        </w:rPr>
        <w:t xml:space="preserve">nological </w:t>
      </w:r>
      <w:r w:rsidRPr="0073147B">
        <w:rPr>
          <w:rFonts w:eastAsia="Calibri"/>
          <w:u w:val="single"/>
        </w:rPr>
        <w:t xml:space="preserve">innovations like </w:t>
      </w:r>
      <w:r w:rsidRPr="0073147B">
        <w:rPr>
          <w:rFonts w:eastAsia="Calibri"/>
          <w:highlight w:val="cyan"/>
          <w:u w:val="single"/>
        </w:rPr>
        <w:t>autonomous weapons and hypersonic</w:t>
      </w:r>
      <w:r w:rsidRPr="0073147B">
        <w:rPr>
          <w:rFonts w:eastAsia="Calibri"/>
          <w:u w:val="single"/>
        </w:rPr>
        <w:t xml:space="preserve"> missile</w:t>
      </w:r>
      <w:r w:rsidRPr="0073147B">
        <w:rPr>
          <w:rFonts w:eastAsia="Calibri"/>
          <w:highlight w:val="cyan"/>
          <w:u w:val="single"/>
        </w:rPr>
        <w:t xml:space="preserve">s that can lead to </w:t>
      </w:r>
      <w:r w:rsidRPr="0073147B">
        <w:rPr>
          <w:rFonts w:eastAsia="Calibri"/>
          <w:b/>
          <w:iCs/>
          <w:highlight w:val="cyan"/>
          <w:u w:val="single"/>
          <w:bdr w:val="single" w:sz="8" w:space="0" w:color="auto"/>
        </w:rPr>
        <w:t>unintended nuclear war</w:t>
      </w:r>
      <w:r w:rsidRPr="0073147B">
        <w:rPr>
          <w:rFonts w:eastAsia="Calibri"/>
          <w:sz w:val="16"/>
        </w:rPr>
        <w:t xml:space="preserve">. We need to restructure our economy and redesign our cities to end, or at least to limit the use of fossil fuels and to increase the efficiency of our use of energy and materials. </w:t>
      </w:r>
      <w:r w:rsidRPr="0073147B">
        <w:rPr>
          <w:rFonts w:eastAsia="Calibri"/>
          <w:highlight w:val="cyan"/>
          <w:u w:val="single"/>
        </w:rPr>
        <w:t>We need controls on</w:t>
      </w:r>
      <w:r w:rsidRPr="0073147B">
        <w:rPr>
          <w:rFonts w:eastAsia="Calibri"/>
          <w:u w:val="single"/>
        </w:rPr>
        <w:t xml:space="preserve"> tech</w:t>
      </w:r>
      <w:r w:rsidRPr="0073147B">
        <w:rPr>
          <w:rFonts w:eastAsia="Calibri"/>
          <w:sz w:val="16"/>
        </w:rPr>
        <w:t xml:space="preserve">nologies </w:t>
      </w:r>
      <w:r w:rsidRPr="0073147B">
        <w:rPr>
          <w:rFonts w:eastAsia="Calibri"/>
          <w:u w:val="single"/>
        </w:rPr>
        <w:t>like</w:t>
      </w:r>
      <w:r w:rsidRPr="0073147B">
        <w:rPr>
          <w:rFonts w:eastAsia="Calibri"/>
          <w:sz w:val="16"/>
        </w:rPr>
        <w:t xml:space="preserve"> </w:t>
      </w:r>
      <w:r w:rsidRPr="0073147B">
        <w:rPr>
          <w:rFonts w:eastAsia="Calibri"/>
          <w:highlight w:val="cyan"/>
          <w:u w:val="single"/>
        </w:rPr>
        <w:t>a</w:t>
      </w:r>
      <w:r w:rsidRPr="0073147B">
        <w:rPr>
          <w:rFonts w:eastAsia="Calibri"/>
          <w:sz w:val="16"/>
        </w:rPr>
        <w:t xml:space="preserve">rtificial </w:t>
      </w:r>
      <w:r w:rsidRPr="0073147B">
        <w:rPr>
          <w:rFonts w:eastAsia="Calibri"/>
          <w:highlight w:val="cyan"/>
          <w:u w:val="single"/>
        </w:rPr>
        <w:t>i</w:t>
      </w:r>
      <w:r w:rsidRPr="0073147B">
        <w:rPr>
          <w:rFonts w:eastAsia="Calibri"/>
          <w:sz w:val="16"/>
        </w:rPr>
        <w:t xml:space="preserve">ntelligence, </w:t>
      </w:r>
      <w:r w:rsidRPr="0073147B">
        <w:rPr>
          <w:rFonts w:eastAsia="Calibri"/>
          <w:highlight w:val="cyan"/>
          <w:u w:val="single"/>
        </w:rPr>
        <w:t>gene drivers, and geoengineering</w:t>
      </w:r>
      <w:r w:rsidRPr="0073147B">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300B5F33" w14:textId="77777777" w:rsidR="003C5FD0" w:rsidRPr="0073147B" w:rsidRDefault="003C5FD0" w:rsidP="003C5FD0">
      <w:pPr>
        <w:rPr>
          <w:rFonts w:eastAsia="Calibri"/>
          <w:sz w:val="16"/>
        </w:rPr>
      </w:pPr>
      <w:r w:rsidRPr="0073147B">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3F4FEE8F" w14:textId="77777777" w:rsidR="003C5FD0" w:rsidRPr="0073147B" w:rsidRDefault="003C5FD0" w:rsidP="003C5FD0">
      <w:pPr>
        <w:rPr>
          <w:rFonts w:eastAsia="Calibri"/>
          <w:sz w:val="16"/>
        </w:rPr>
      </w:pPr>
      <w:r w:rsidRPr="0073147B">
        <w:rPr>
          <w:rFonts w:eastAsia="Calibri"/>
          <w:sz w:val="16"/>
        </w:rPr>
        <w:t xml:space="preserve">Some of these issues, like </w:t>
      </w:r>
      <w:r w:rsidRPr="0073147B">
        <w:rPr>
          <w:rFonts w:eastAsia="Calibri"/>
          <w:highlight w:val="cyan"/>
          <w:u w:val="single"/>
        </w:rPr>
        <w:t xml:space="preserve">climate change, </w:t>
      </w:r>
      <w:r w:rsidRPr="0073147B">
        <w:rPr>
          <w:rFonts w:eastAsia="Calibri"/>
          <w:b/>
          <w:iCs/>
          <w:highlight w:val="cyan"/>
          <w:u w:val="single"/>
          <w:bdr w:val="single" w:sz="8" w:space="0" w:color="auto"/>
        </w:rPr>
        <w:t>nuc</w:t>
      </w:r>
      <w:r w:rsidRPr="0073147B">
        <w:rPr>
          <w:rFonts w:eastAsia="Calibri"/>
          <w:u w:val="single"/>
        </w:rPr>
        <w:t>lear weapon</w:t>
      </w:r>
      <w:r w:rsidRPr="0073147B">
        <w:rPr>
          <w:rFonts w:eastAsia="Calibri"/>
          <w:b/>
          <w:iCs/>
          <w:highlight w:val="cyan"/>
          <w:u w:val="single"/>
          <w:bdr w:val="single" w:sz="8" w:space="0" w:color="auto"/>
        </w:rPr>
        <w:t>s</w:t>
      </w:r>
      <w:r w:rsidRPr="0073147B">
        <w:rPr>
          <w:rFonts w:eastAsia="Calibri"/>
          <w:u w:val="single"/>
        </w:rPr>
        <w:t>, and</w:t>
      </w:r>
      <w:r w:rsidRPr="0073147B">
        <w:rPr>
          <w:rFonts w:eastAsia="Calibri"/>
          <w:sz w:val="16"/>
        </w:rPr>
        <w:t xml:space="preserve"> global </w:t>
      </w:r>
      <w:r w:rsidRPr="0073147B">
        <w:rPr>
          <w:rFonts w:eastAsia="Calibri"/>
          <w:highlight w:val="cyan"/>
          <w:u w:val="single"/>
        </w:rPr>
        <w:t>health</w:t>
      </w:r>
      <w:r w:rsidRPr="0073147B">
        <w:rPr>
          <w:rFonts w:eastAsia="Calibri"/>
          <w:sz w:val="16"/>
        </w:rPr>
        <w:t xml:space="preserve">, </w:t>
      </w:r>
      <w:r w:rsidRPr="0073147B">
        <w:rPr>
          <w:rFonts w:eastAsia="Calibri"/>
          <w:u w:val="single"/>
        </w:rPr>
        <w:t xml:space="preserve">are </w:t>
      </w:r>
      <w:r w:rsidRPr="0073147B">
        <w:rPr>
          <w:rFonts w:eastAsia="Calibri"/>
          <w:highlight w:val="cyan"/>
          <w:u w:val="single"/>
        </w:rPr>
        <w:t>governed by</w:t>
      </w:r>
      <w:r w:rsidRPr="0073147B">
        <w:rPr>
          <w:rFonts w:eastAsia="Calibri"/>
          <w:sz w:val="16"/>
        </w:rPr>
        <w:t xml:space="preserve"> long-standing regimes, </w:t>
      </w:r>
      <w:r w:rsidRPr="0073147B">
        <w:rPr>
          <w:rFonts w:eastAsia="Calibri"/>
          <w:u w:val="single"/>
        </w:rPr>
        <w:t xml:space="preserve">norms, and </w:t>
      </w:r>
      <w:r w:rsidRPr="0073147B">
        <w:rPr>
          <w:rFonts w:eastAsia="Calibri"/>
          <w:highlight w:val="cyan"/>
          <w:u w:val="single"/>
        </w:rPr>
        <w:t>institutions that</w:t>
      </w:r>
      <w:r w:rsidRPr="0073147B">
        <w:rPr>
          <w:rFonts w:eastAsia="Calibri"/>
          <w:sz w:val="16"/>
        </w:rPr>
        <w:t xml:space="preserve"> now </w:t>
      </w:r>
      <w:r w:rsidRPr="0073147B">
        <w:rPr>
          <w:rFonts w:eastAsia="Calibri"/>
          <w:highlight w:val="cyan"/>
          <w:u w:val="single"/>
        </w:rPr>
        <w:t>need</w:t>
      </w:r>
      <w:r w:rsidRPr="0073147B">
        <w:rPr>
          <w:rFonts w:eastAsia="Calibri"/>
          <w:sz w:val="16"/>
        </w:rPr>
        <w:t xml:space="preserve"> </w:t>
      </w:r>
      <w:r w:rsidRPr="0073147B">
        <w:rPr>
          <w:rFonts w:eastAsia="Calibri"/>
          <w:b/>
          <w:iCs/>
          <w:highlight w:val="cyan"/>
          <w:u w:val="single"/>
          <w:bdr w:val="single" w:sz="8" w:space="0" w:color="auto"/>
        </w:rPr>
        <w:t>strengthening</w:t>
      </w:r>
      <w:r w:rsidRPr="0073147B">
        <w:rPr>
          <w:rFonts w:eastAsia="Calibri"/>
          <w:b/>
          <w:iCs/>
          <w:u w:val="single"/>
          <w:bdr w:val="single" w:sz="8" w:space="0" w:color="auto"/>
        </w:rPr>
        <w:t xml:space="preserve"> and refurbishing</w:t>
      </w:r>
      <w:r w:rsidRPr="0073147B">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787FC547" w14:textId="77777777" w:rsidR="003C5FD0" w:rsidRPr="0073147B" w:rsidRDefault="003C5FD0" w:rsidP="003C5FD0">
      <w:pPr>
        <w:rPr>
          <w:rFonts w:eastAsia="Calibri"/>
          <w:sz w:val="16"/>
        </w:rPr>
      </w:pPr>
      <w:r w:rsidRPr="0073147B">
        <w:rPr>
          <w:rFonts w:eastAsia="Calibri"/>
          <w:highlight w:val="cyan"/>
          <w:u w:val="single"/>
        </w:rPr>
        <w:t>Cyber</w:t>
      </w:r>
      <w:r w:rsidRPr="0073147B">
        <w:rPr>
          <w:rFonts w:eastAsia="Calibri"/>
          <w:u w:val="single"/>
        </w:rPr>
        <w:t>weapons</w:t>
      </w:r>
      <w:r w:rsidRPr="0073147B">
        <w:rPr>
          <w:rFonts w:eastAsia="Calibri"/>
          <w:sz w:val="16"/>
        </w:rPr>
        <w:t xml:space="preserve">, too, </w:t>
      </w:r>
      <w:r w:rsidRPr="0073147B">
        <w:rPr>
          <w:rFonts w:eastAsia="Calibri"/>
          <w:u w:val="single"/>
        </w:rPr>
        <w:t xml:space="preserve">can quickly get out of control and </w:t>
      </w:r>
      <w:r w:rsidRPr="0073147B">
        <w:rPr>
          <w:rFonts w:eastAsia="Calibri"/>
          <w:highlight w:val="cyan"/>
          <w:u w:val="single"/>
        </w:rPr>
        <w:t>wreak</w:t>
      </w:r>
      <w:r w:rsidRPr="0073147B">
        <w:rPr>
          <w:rFonts w:eastAsia="Calibri"/>
          <w:u w:val="single"/>
        </w:rPr>
        <w:t xml:space="preserve"> enormous </w:t>
      </w:r>
      <w:r w:rsidRPr="0073147B">
        <w:rPr>
          <w:rFonts w:eastAsia="Calibri"/>
          <w:highlight w:val="cyan"/>
          <w:u w:val="single"/>
        </w:rPr>
        <w:t xml:space="preserve">damage on </w:t>
      </w:r>
      <w:r w:rsidRPr="0073147B">
        <w:rPr>
          <w:rFonts w:eastAsia="Calibri"/>
          <w:u w:val="single"/>
        </w:rPr>
        <w:t>critical infrastructur</w:t>
      </w:r>
      <w:r w:rsidRPr="0073147B">
        <w:rPr>
          <w:rFonts w:eastAsia="Calibri"/>
          <w:sz w:val="16"/>
        </w:rPr>
        <w:t xml:space="preserve">e, </w:t>
      </w:r>
      <w:r w:rsidRPr="0073147B">
        <w:rPr>
          <w:rFonts w:eastAsia="Calibri"/>
          <w:u w:val="single"/>
        </w:rPr>
        <w:t>including</w:t>
      </w:r>
      <w:r w:rsidRPr="0073147B">
        <w:rPr>
          <w:rFonts w:eastAsia="Calibri"/>
          <w:sz w:val="16"/>
        </w:rPr>
        <w:t xml:space="preserve"> the systems of </w:t>
      </w:r>
      <w:r w:rsidRPr="0073147B">
        <w:rPr>
          <w:rFonts w:eastAsia="Calibri"/>
          <w:highlight w:val="cyan"/>
          <w:u w:val="single"/>
        </w:rPr>
        <w:t>c</w:t>
      </w:r>
      <w:r w:rsidRPr="0073147B">
        <w:rPr>
          <w:rFonts w:eastAsia="Calibri"/>
          <w:u w:val="single"/>
        </w:rPr>
        <w:t>ommand-a</w:t>
      </w:r>
      <w:r w:rsidRPr="0073147B">
        <w:rPr>
          <w:rFonts w:eastAsia="Calibri"/>
          <w:highlight w:val="cyan"/>
          <w:u w:val="single"/>
        </w:rPr>
        <w:t>n</w:t>
      </w:r>
      <w:r w:rsidRPr="0073147B">
        <w:rPr>
          <w:rFonts w:eastAsia="Calibri"/>
          <w:u w:val="single"/>
        </w:rPr>
        <w:t>d-</w:t>
      </w:r>
      <w:r w:rsidRPr="0073147B">
        <w:rPr>
          <w:rFonts w:eastAsia="Calibri"/>
          <w:highlight w:val="cyan"/>
          <w:u w:val="single"/>
        </w:rPr>
        <w:t>c</w:t>
      </w:r>
      <w:r w:rsidRPr="0073147B">
        <w:rPr>
          <w:rFonts w:eastAsia="Calibri"/>
          <w:u w:val="single"/>
        </w:rPr>
        <w:t>ontrol</w:t>
      </w:r>
      <w:r w:rsidRPr="0073147B">
        <w:rPr>
          <w:rFonts w:eastAsia="Calibri"/>
          <w:sz w:val="16"/>
        </w:rPr>
        <w:t xml:space="preserve"> </w:t>
      </w:r>
      <w:r w:rsidRPr="0073147B">
        <w:rPr>
          <w:rFonts w:eastAsia="Calibri"/>
          <w:u w:val="single"/>
        </w:rPr>
        <w:t xml:space="preserve">on </w:t>
      </w:r>
      <w:r w:rsidRPr="0073147B">
        <w:rPr>
          <w:rFonts w:eastAsia="Calibri"/>
          <w:highlight w:val="cyan"/>
          <w:u w:val="single"/>
        </w:rPr>
        <w:t>which</w:t>
      </w:r>
      <w:r w:rsidRPr="0073147B">
        <w:rPr>
          <w:rFonts w:eastAsia="Calibri"/>
          <w:u w:val="single"/>
        </w:rPr>
        <w:t xml:space="preserve"> we</w:t>
      </w:r>
      <w:r w:rsidRPr="0073147B">
        <w:rPr>
          <w:rFonts w:eastAsia="Calibri"/>
          <w:sz w:val="16"/>
        </w:rPr>
        <w:t xml:space="preserve"> would </w:t>
      </w:r>
      <w:r w:rsidRPr="0073147B">
        <w:rPr>
          <w:rFonts w:eastAsia="Calibri"/>
          <w:u w:val="single"/>
        </w:rPr>
        <w:t xml:space="preserve">depend to </w:t>
      </w:r>
      <w:r w:rsidRPr="0073147B">
        <w:rPr>
          <w:rFonts w:eastAsia="Calibri"/>
          <w:highlight w:val="cyan"/>
          <w:u w:val="single"/>
        </w:rPr>
        <w:t>prevent</w:t>
      </w:r>
      <w:r w:rsidRPr="0073147B">
        <w:rPr>
          <w:rFonts w:eastAsia="Calibri"/>
          <w:u w:val="single"/>
        </w:rPr>
        <w:t xml:space="preserve"> </w:t>
      </w:r>
      <w:r w:rsidRPr="0073147B">
        <w:rPr>
          <w:rFonts w:eastAsia="Calibri"/>
          <w:highlight w:val="cyan"/>
          <w:u w:val="single"/>
        </w:rPr>
        <w:t>accidental escalation</w:t>
      </w:r>
      <w:r w:rsidRPr="0073147B">
        <w:rPr>
          <w:rFonts w:eastAsia="Calibri"/>
          <w:sz w:val="16"/>
        </w:rPr>
        <w:t xml:space="preserve"> of a localized conflict </w:t>
      </w:r>
      <w:r w:rsidRPr="0073147B">
        <w:rPr>
          <w:rFonts w:eastAsia="Calibri"/>
          <w:u w:val="single"/>
        </w:rPr>
        <w:t>to full-scale war</w:t>
      </w:r>
      <w:r w:rsidRPr="0073147B">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58C0331F" w14:textId="77777777" w:rsidR="003C5FD0" w:rsidRPr="0073147B" w:rsidRDefault="003C5FD0" w:rsidP="003C5FD0">
      <w:pPr>
        <w:rPr>
          <w:rFonts w:eastAsia="Calibri"/>
          <w:sz w:val="16"/>
        </w:rPr>
      </w:pPr>
      <w:r w:rsidRPr="0073147B">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60760FB1" w14:textId="77777777" w:rsidR="003C5FD0" w:rsidRPr="0073147B" w:rsidRDefault="003C5FD0" w:rsidP="003C5FD0">
      <w:pPr>
        <w:rPr>
          <w:rFonts w:eastAsia="Calibri"/>
          <w:sz w:val="16"/>
        </w:rPr>
      </w:pPr>
      <w:r w:rsidRPr="0073147B">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2C44D491" w14:textId="77777777" w:rsidR="003C5FD0" w:rsidRPr="0073147B" w:rsidRDefault="003C5FD0" w:rsidP="003C5FD0">
      <w:pPr>
        <w:rPr>
          <w:rFonts w:eastAsia="Calibri"/>
          <w:sz w:val="16"/>
        </w:rPr>
      </w:pPr>
      <w:r w:rsidRPr="0073147B">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679B7B4A" w14:textId="77777777" w:rsidR="003C5FD0" w:rsidRPr="0073147B" w:rsidRDefault="003C5FD0" w:rsidP="003C5FD0">
      <w:pPr>
        <w:rPr>
          <w:rFonts w:eastAsia="Calibri"/>
          <w:sz w:val="16"/>
        </w:rPr>
      </w:pPr>
      <w:r w:rsidRPr="0073147B">
        <w:rPr>
          <w:rFonts w:eastAsia="Calibri"/>
          <w:u w:val="single"/>
        </w:rPr>
        <w:t xml:space="preserve">Dealing with </w:t>
      </w:r>
      <w:r w:rsidRPr="0073147B">
        <w:rPr>
          <w:rFonts w:eastAsia="Calibri"/>
          <w:highlight w:val="cyan"/>
          <w:u w:val="single"/>
        </w:rPr>
        <w:t>these issues</w:t>
      </w:r>
      <w:r w:rsidRPr="0073147B">
        <w:rPr>
          <w:rFonts w:eastAsia="Calibri"/>
          <w:u w:val="single"/>
        </w:rPr>
        <w:t xml:space="preserve"> will </w:t>
      </w:r>
      <w:r w:rsidRPr="0073147B">
        <w:rPr>
          <w:rFonts w:eastAsia="Calibri"/>
          <w:highlight w:val="cyan"/>
          <w:u w:val="single"/>
        </w:rPr>
        <w:t>require</w:t>
      </w:r>
      <w:r w:rsidRPr="0073147B">
        <w:rPr>
          <w:rFonts w:eastAsia="Calibri"/>
          <w:u w:val="single"/>
        </w:rPr>
        <w:t xml:space="preserve"> </w:t>
      </w:r>
      <w:r w:rsidRPr="0073147B">
        <w:rPr>
          <w:rFonts w:eastAsia="Calibri"/>
          <w:sz w:val="16"/>
        </w:rPr>
        <w:t xml:space="preserve">respect for </w:t>
      </w:r>
      <w:r w:rsidRPr="0073147B">
        <w:rPr>
          <w:rFonts w:eastAsia="Calibri"/>
          <w:highlight w:val="cyan"/>
          <w:u w:val="single"/>
        </w:rPr>
        <w:t>expertise</w:t>
      </w:r>
      <w:r w:rsidRPr="0073147B">
        <w:rPr>
          <w:rFonts w:eastAsia="Calibri"/>
          <w:sz w:val="16"/>
        </w:rPr>
        <w:t xml:space="preserve"> in the fields to which we have often referred: science, technology, politics, economics, business, law, and culture. </w:t>
      </w:r>
      <w:r w:rsidRPr="0073147B">
        <w:rPr>
          <w:rFonts w:eastAsia="Calibri"/>
          <w:u w:val="single"/>
        </w:rPr>
        <w:t>We will need to incorporate scientific advice into decisionmaking processes</w:t>
      </w:r>
      <w:r w:rsidRPr="0073147B">
        <w:rPr>
          <w:rFonts w:eastAsia="Calibri"/>
          <w:sz w:val="16"/>
        </w:rPr>
        <w:t xml:space="preserve">, </w:t>
      </w:r>
      <w:r w:rsidRPr="0073147B">
        <w:rPr>
          <w:rFonts w:eastAsia="Calibri"/>
          <w:u w:val="single"/>
        </w:rPr>
        <w:t>and</w:t>
      </w:r>
      <w:r w:rsidRPr="0073147B">
        <w:rPr>
          <w:rFonts w:eastAsia="Calibri"/>
          <w:sz w:val="16"/>
        </w:rPr>
        <w:t xml:space="preserve"> to acknowledge and </w:t>
      </w:r>
      <w:r w:rsidRPr="0073147B">
        <w:rPr>
          <w:rFonts w:eastAsia="Calibri"/>
          <w:b/>
          <w:iCs/>
          <w:u w:val="single"/>
          <w:bdr w:val="single" w:sz="8" w:space="0" w:color="auto"/>
        </w:rPr>
        <w:t>manage the risks</w:t>
      </w:r>
      <w:r w:rsidRPr="0073147B">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52D5C410" w14:textId="77777777" w:rsidR="003C5FD0" w:rsidRPr="0073147B" w:rsidRDefault="003C5FD0" w:rsidP="003C5FD0">
      <w:pPr>
        <w:rPr>
          <w:rFonts w:eastAsia="Calibri"/>
          <w:sz w:val="16"/>
        </w:rPr>
      </w:pPr>
      <w:r w:rsidRPr="0073147B">
        <w:rPr>
          <w:rFonts w:eastAsia="Calibri"/>
          <w:u w:val="single"/>
        </w:rPr>
        <w:t>Dealing with complex</w:t>
      </w:r>
      <w:r w:rsidRPr="0073147B">
        <w:rPr>
          <w:rFonts w:eastAsia="Calibri"/>
          <w:sz w:val="16"/>
        </w:rPr>
        <w:t xml:space="preserve"> global, </w:t>
      </w:r>
      <w:r w:rsidRPr="0073147B">
        <w:rPr>
          <w:rFonts w:eastAsia="Calibri"/>
          <w:u w:val="single"/>
        </w:rPr>
        <w:t>tech</w:t>
      </w:r>
      <w:r w:rsidRPr="0073147B">
        <w:rPr>
          <w:rFonts w:eastAsia="Calibri"/>
          <w:sz w:val="16"/>
        </w:rPr>
        <w:t xml:space="preserve">nology-intensive </w:t>
      </w:r>
      <w:r w:rsidRPr="0073147B">
        <w:rPr>
          <w:rFonts w:eastAsia="Calibri"/>
          <w:u w:val="single"/>
        </w:rPr>
        <w:t>issues</w:t>
      </w:r>
      <w:r w:rsidRPr="0073147B">
        <w:rPr>
          <w:rFonts w:eastAsia="Calibri"/>
          <w:sz w:val="16"/>
        </w:rPr>
        <w:t xml:space="preserve"> like these </w:t>
      </w:r>
      <w:r w:rsidRPr="0073147B">
        <w:rPr>
          <w:rFonts w:eastAsia="Calibri"/>
          <w:u w:val="single"/>
        </w:rPr>
        <w:t>is a tall order</w:t>
      </w:r>
      <w:r w:rsidRPr="0073147B">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6DCF6F27" w14:textId="77777777" w:rsidR="003C5FD0" w:rsidRDefault="003C5FD0" w:rsidP="003C5FD0">
      <w:pPr>
        <w:rPr>
          <w:rFonts w:eastAsia="Calibri"/>
          <w:sz w:val="16"/>
        </w:rPr>
      </w:pPr>
      <w:r w:rsidRPr="0073147B">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73147B">
        <w:rPr>
          <w:rFonts w:eastAsia="Calibri"/>
          <w:u w:val="single"/>
        </w:rPr>
        <w:t>Multi-stakeholder meetings develop “</w:t>
      </w:r>
      <w:r w:rsidRPr="0073147B">
        <w:rPr>
          <w:rFonts w:eastAsia="Calibri"/>
          <w:b/>
          <w:iCs/>
          <w:highlight w:val="cyan"/>
          <w:u w:val="single"/>
          <w:bdr w:val="single" w:sz="8" w:space="0" w:color="auto"/>
        </w:rPr>
        <w:t>bottom-up</w:t>
      </w:r>
      <w:r w:rsidRPr="0073147B">
        <w:rPr>
          <w:rFonts w:eastAsia="Calibri"/>
          <w:u w:val="single"/>
        </w:rPr>
        <w:t xml:space="preserve">” </w:t>
      </w:r>
      <w:r w:rsidRPr="0073147B">
        <w:rPr>
          <w:rFonts w:eastAsia="Calibri"/>
          <w:sz w:val="16"/>
        </w:rPr>
        <w:t xml:space="preserve">codes of conduct, norms, and </w:t>
      </w:r>
      <w:r w:rsidRPr="0073147B">
        <w:rPr>
          <w:rFonts w:eastAsia="Calibri"/>
          <w:highlight w:val="cyan"/>
          <w:u w:val="single"/>
        </w:rPr>
        <w:t>standards</w:t>
      </w:r>
      <w:r w:rsidRPr="0073147B">
        <w:rPr>
          <w:rFonts w:eastAsia="Calibri"/>
          <w:sz w:val="16"/>
        </w:rPr>
        <w:t xml:space="preserve"> that sometimes make their way into more formal government and international declarations and eventually into national legislation and international agreements. </w:t>
      </w:r>
      <w:r w:rsidRPr="0073147B">
        <w:rPr>
          <w:rFonts w:eastAsia="Calibri"/>
          <w:b/>
          <w:iCs/>
          <w:highlight w:val="cyan"/>
          <w:u w:val="single"/>
          <w:bdr w:val="single" w:sz="8" w:space="0" w:color="auto"/>
        </w:rPr>
        <w:t>State</w:t>
      </w:r>
      <w:r w:rsidRPr="0073147B">
        <w:rPr>
          <w:rFonts w:eastAsia="Calibri"/>
          <w:sz w:val="16"/>
        </w:rPr>
        <w:t xml:space="preserve"> and city </w:t>
      </w:r>
      <w:r w:rsidRPr="0073147B">
        <w:rPr>
          <w:rFonts w:eastAsia="Calibri"/>
          <w:b/>
          <w:iCs/>
          <w:highlight w:val="cyan"/>
          <w:u w:val="single"/>
          <w:bdr w:val="single" w:sz="8" w:space="0" w:color="auto"/>
        </w:rPr>
        <w:t>governments</w:t>
      </w:r>
      <w:r w:rsidRPr="0073147B">
        <w:rPr>
          <w:rFonts w:eastAsia="Calibri"/>
          <w:sz w:val="16"/>
        </w:rPr>
        <w:t xml:space="preserve"> </w:t>
      </w:r>
      <w:r w:rsidRPr="0073147B">
        <w:rPr>
          <w:rFonts w:eastAsia="Calibri"/>
          <w:u w:val="single"/>
        </w:rPr>
        <w:t xml:space="preserve">combine forces across borders to </w:t>
      </w:r>
      <w:r w:rsidRPr="0073147B">
        <w:rPr>
          <w:rFonts w:eastAsia="Calibri"/>
          <w:highlight w:val="cyan"/>
          <w:u w:val="single"/>
        </w:rPr>
        <w:t>deal with issues when their national governments shrink from action</w:t>
      </w:r>
      <w:r w:rsidRPr="0073147B">
        <w:rPr>
          <w:rFonts w:eastAsia="Calibri"/>
          <w:u w:val="single"/>
        </w:rPr>
        <w:t>.</w:t>
      </w:r>
      <w:r w:rsidRPr="0073147B">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49E82719" w14:textId="77777777" w:rsidR="003C5FD0" w:rsidRDefault="003C5FD0" w:rsidP="003C5FD0">
      <w:pPr>
        <w:pStyle w:val="Heading2"/>
      </w:pPr>
      <w:r>
        <w:t>2nc---adv 1</w:t>
      </w:r>
    </w:p>
    <w:p w14:paraId="6A30D4B4" w14:textId="77777777" w:rsidR="003C5FD0" w:rsidRPr="00D86F5A" w:rsidRDefault="003C5FD0" w:rsidP="003C5FD0">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Disease !D---2NC</w:t>
      </w:r>
    </w:p>
    <w:p w14:paraId="6E5CE96F" w14:textId="77777777" w:rsidR="003C5FD0" w:rsidRPr="00D86F5A" w:rsidRDefault="003C5FD0" w:rsidP="003C5FD0">
      <w:pPr>
        <w:rPr>
          <w:rFonts w:eastAsia="Aptos"/>
        </w:rPr>
      </w:pPr>
    </w:p>
    <w:p w14:paraId="7D7444AD" w14:textId="77777777" w:rsidR="003C5FD0" w:rsidRPr="00D86F5A" w:rsidRDefault="003C5FD0" w:rsidP="003C5FD0">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Fish Wars---2NC</w:t>
      </w:r>
    </w:p>
    <w:p w14:paraId="707B9CB4" w14:textId="77777777" w:rsidR="003C5FD0" w:rsidRPr="00D86F5A" w:rsidRDefault="003C5FD0" w:rsidP="003C5FD0">
      <w:pPr>
        <w:rPr>
          <w:rFonts w:eastAsia="Aptos"/>
        </w:rPr>
      </w:pPr>
    </w:p>
    <w:p w14:paraId="513788F8" w14:textId="77777777" w:rsidR="003C5FD0" w:rsidRPr="00D86F5A" w:rsidRDefault="003C5FD0" w:rsidP="003C5FD0">
      <w:pPr>
        <w:rPr>
          <w:rFonts w:eastAsia="Calibri"/>
        </w:rPr>
      </w:pPr>
    </w:p>
    <w:p w14:paraId="5A8E7B5E" w14:textId="77777777" w:rsidR="003C5FD0" w:rsidRPr="00D86F5A" w:rsidRDefault="003C5FD0" w:rsidP="003C5FD0">
      <w:pPr>
        <w:keepNext/>
        <w:keepLines/>
        <w:pageBreakBefore/>
        <w:spacing w:before="40" w:after="0"/>
        <w:jc w:val="center"/>
        <w:outlineLvl w:val="2"/>
        <w:rPr>
          <w:rFonts w:eastAsia="Times New Roman"/>
          <w:b/>
          <w:sz w:val="32"/>
          <w:szCs w:val="24"/>
          <w:u w:val="single"/>
        </w:rPr>
      </w:pPr>
      <w:bookmarkStart w:id="21" w:name="_Hlk69057710"/>
      <w:r w:rsidRPr="00D86F5A">
        <w:rPr>
          <w:rFonts w:eastAsia="Times New Roman"/>
          <w:b/>
          <w:sz w:val="32"/>
          <w:szCs w:val="24"/>
          <w:u w:val="single"/>
        </w:rPr>
        <w:t>AT: Food Wars---2NC</w:t>
      </w:r>
    </w:p>
    <w:p w14:paraId="271FA6DB" w14:textId="77777777" w:rsidR="003C5FD0" w:rsidRPr="00D86F5A" w:rsidRDefault="003C5FD0" w:rsidP="003C5FD0">
      <w:pPr>
        <w:pStyle w:val="Heading3"/>
        <w:rPr>
          <w:rFonts w:eastAsia="Calibri"/>
        </w:rPr>
      </w:pPr>
      <w:bookmarkStart w:id="22" w:name="_Hlk531288761"/>
      <w:r>
        <w:rPr>
          <w:rFonts w:eastAsia="Calibri"/>
        </w:rPr>
        <w:t>At: Inequality---2nc</w:t>
      </w:r>
    </w:p>
    <w:p w14:paraId="0450F402" w14:textId="77777777" w:rsidR="003C5FD0" w:rsidRPr="00D86F5A" w:rsidRDefault="003C5FD0" w:rsidP="003C5FD0">
      <w:pPr>
        <w:rPr>
          <w:rFonts w:eastAsia="Calibri"/>
          <w:sz w:val="12"/>
        </w:rPr>
      </w:pPr>
    </w:p>
    <w:bookmarkEnd w:id="21"/>
    <w:bookmarkEnd w:id="22"/>
    <w:p w14:paraId="30AD990A" w14:textId="77777777" w:rsidR="003C5FD0" w:rsidRPr="00D86F5A" w:rsidRDefault="003C5FD0" w:rsidP="003C5FD0">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!D---Nuke Meltdown---2NC</w:t>
      </w:r>
    </w:p>
    <w:p w14:paraId="0ED4E3D6" w14:textId="77777777" w:rsidR="003C5FD0" w:rsidRPr="00D86F5A" w:rsidRDefault="003C5FD0" w:rsidP="003C5FD0">
      <w:pPr>
        <w:rPr>
          <w:rFonts w:eastAsia="Calibri"/>
        </w:rPr>
      </w:pPr>
    </w:p>
    <w:p w14:paraId="18353BFF" w14:textId="77777777" w:rsidR="003C5FD0" w:rsidRDefault="003C5FD0" w:rsidP="003C5FD0">
      <w:pPr>
        <w:pStyle w:val="Heading3"/>
      </w:pPr>
      <w:r>
        <w:t>2nc---solvency ext</w:t>
      </w:r>
    </w:p>
    <w:p w14:paraId="4D4B6267" w14:textId="77777777" w:rsidR="003C5FD0" w:rsidRPr="00EE2B76" w:rsidRDefault="003C5FD0" w:rsidP="003C5FD0">
      <w:pPr>
        <w:pStyle w:val="Heading2"/>
      </w:pPr>
      <w:r>
        <w:t>2nc---adv 2</w:t>
      </w:r>
    </w:p>
    <w:p w14:paraId="600AEF2B" w14:textId="77777777" w:rsidR="003C5FD0" w:rsidRPr="00D86F5A" w:rsidRDefault="003C5FD0" w:rsidP="003C5FD0">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Democracy !D---2NC</w:t>
      </w:r>
    </w:p>
    <w:p w14:paraId="1E863817" w14:textId="77777777" w:rsidR="003C5FD0" w:rsidRPr="00D86F5A" w:rsidRDefault="003C5FD0" w:rsidP="003C5FD0">
      <w:pPr>
        <w:keepNext/>
        <w:keepLines/>
        <w:spacing w:before="40" w:after="0"/>
        <w:outlineLvl w:val="3"/>
        <w:rPr>
          <w:rFonts w:eastAsia="Times New Roman"/>
          <w:b/>
          <w:iCs/>
          <w:sz w:val="26"/>
        </w:rPr>
      </w:pPr>
      <w:r w:rsidRPr="00D86F5A">
        <w:rPr>
          <w:rFonts w:eastAsia="Times New Roman"/>
          <w:b/>
          <w:iCs/>
          <w:sz w:val="26"/>
        </w:rPr>
        <w:t xml:space="preserve">Democracy’s </w:t>
      </w:r>
      <w:r w:rsidRPr="00D86F5A">
        <w:rPr>
          <w:rFonts w:eastAsia="Times New Roman"/>
          <w:b/>
          <w:iCs/>
          <w:sz w:val="26"/>
          <w:u w:val="single"/>
        </w:rPr>
        <w:t>NOT peaceful</w:t>
      </w:r>
      <w:r w:rsidRPr="00D86F5A">
        <w:rPr>
          <w:rFonts w:eastAsia="Times New Roman"/>
          <w:b/>
          <w:iCs/>
          <w:sz w:val="26"/>
        </w:rPr>
        <w:t xml:space="preserve">---they have </w:t>
      </w:r>
      <w:r w:rsidRPr="00D86F5A">
        <w:rPr>
          <w:rFonts w:eastAsia="Times New Roman"/>
          <w:b/>
          <w:iCs/>
          <w:sz w:val="26"/>
          <w:u w:val="single"/>
        </w:rPr>
        <w:t>no advantage</w:t>
      </w:r>
      <w:r w:rsidRPr="00D86F5A">
        <w:rPr>
          <w:rFonts w:eastAsia="Times New Roman"/>
          <w:b/>
          <w:iCs/>
          <w:sz w:val="26"/>
        </w:rPr>
        <w:t xml:space="preserve"> over autocracies but have a </w:t>
      </w:r>
      <w:r w:rsidRPr="00D86F5A">
        <w:rPr>
          <w:rFonts w:eastAsia="Times New Roman"/>
          <w:b/>
          <w:iCs/>
          <w:sz w:val="26"/>
          <w:u w:val="single"/>
        </w:rPr>
        <w:t>propensity to go to war</w:t>
      </w:r>
      <w:r w:rsidRPr="00D86F5A">
        <w:rPr>
          <w:rFonts w:eastAsia="Times New Roman"/>
          <w:b/>
          <w:iCs/>
          <w:sz w:val="26"/>
        </w:rPr>
        <w:t xml:space="preserve"> with autocracies.</w:t>
      </w:r>
    </w:p>
    <w:p w14:paraId="1E227A50" w14:textId="77777777" w:rsidR="003C5FD0" w:rsidRPr="00D86F5A" w:rsidRDefault="003C5FD0" w:rsidP="003C5FD0">
      <w:pPr>
        <w:rPr>
          <w:rFonts w:eastAsia="Calibri"/>
          <w:b/>
          <w:bCs/>
          <w:sz w:val="26"/>
        </w:rPr>
      </w:pPr>
      <w:r w:rsidRPr="00D86F5A">
        <w:rPr>
          <w:rFonts w:eastAsia="Calibri"/>
          <w:b/>
          <w:bCs/>
          <w:sz w:val="26"/>
        </w:rPr>
        <w:t>Bakker ’17</w:t>
      </w:r>
      <w:r w:rsidRPr="00D86F5A">
        <w:rPr>
          <w:rFonts w:eastAsia="Calibri"/>
        </w:rPr>
        <w:t xml:space="preserve"> (Femke; is an assistant professor at the Institute of Political Science @ University of Leiden; </w:t>
      </w:r>
      <w:r w:rsidRPr="00D86F5A">
        <w:rPr>
          <w:rFonts w:eastAsia="Calibri"/>
          <w:i/>
        </w:rPr>
        <w:t>Do liberal norms matter? A cross-regime experimental investigation of the normative explanation of the democratic peace in China and the Netherlands</w:t>
      </w:r>
      <w:r w:rsidRPr="00D86F5A">
        <w:rPr>
          <w:rFonts w:eastAsia="Calibri"/>
        </w:rPr>
        <w:t xml:space="preserve">; </w:t>
      </w:r>
      <w:hyperlink r:id="rId8" w:history="1">
        <w:r w:rsidRPr="00D86F5A">
          <w:rPr>
            <w:rFonts w:eastAsia="Calibri"/>
          </w:rPr>
          <w:t>https://openaccess.leidenuniv.nl/bitstream/handle/1887/74424/Bakker_2017.pdf?sequence=1</w:t>
        </w:r>
      </w:hyperlink>
      <w:r w:rsidRPr="00D86F5A">
        <w:rPr>
          <w:rFonts w:eastAsia="Calibri"/>
        </w:rPr>
        <w:t>; accessed 7/21/19; MSCOTT)</w:t>
      </w:r>
    </w:p>
    <w:p w14:paraId="2BBB0C21" w14:textId="77777777" w:rsidR="003C5FD0" w:rsidRPr="00D86F5A" w:rsidRDefault="003C5FD0" w:rsidP="003C5FD0">
      <w:pPr>
        <w:rPr>
          <w:rFonts w:eastAsia="Calibri"/>
          <w:sz w:val="16"/>
        </w:rPr>
      </w:pPr>
      <w:r w:rsidRPr="00D86F5A">
        <w:rPr>
          <w:rFonts w:eastAsia="Calibri"/>
          <w:sz w:val="16"/>
        </w:rPr>
        <w:t>Concluding discussion</w:t>
      </w:r>
    </w:p>
    <w:p w14:paraId="41CD2940" w14:textId="77777777" w:rsidR="003C5FD0" w:rsidRPr="00D86F5A" w:rsidRDefault="003C5FD0" w:rsidP="003C5FD0">
      <w:pPr>
        <w:rPr>
          <w:rFonts w:eastAsia="Calibri"/>
          <w:sz w:val="16"/>
        </w:rPr>
      </w:pPr>
      <w:r w:rsidRPr="00D86F5A">
        <w:rPr>
          <w:rFonts w:eastAsia="Calibri"/>
          <w:sz w:val="16"/>
        </w:rPr>
        <w:t xml:space="preserve">Democratic peace theory posits that individuals of liberal-democracies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sidRPr="00D86F5A">
        <w:rPr>
          <w:rFonts w:eastAsia="Calibri"/>
          <w:u w:val="single"/>
        </w:rPr>
        <w:t>these studies have focused their research on democratic individuals only, and moreover have assumed the presence of liberal norms rather than measuring these</w:t>
      </w:r>
      <w:r w:rsidRPr="00D86F5A">
        <w:rPr>
          <w:rFonts w:eastAsia="Calibri"/>
          <w:sz w:val="16"/>
        </w:rPr>
        <w:t>. This research extends to those studies by measuring the level of liberal norms among democratic and autocratic individuals and compare the effect these norms have on the support for war within an experimental setting.</w:t>
      </w:r>
    </w:p>
    <w:p w14:paraId="76B45F3A" w14:textId="77777777" w:rsidR="003C5FD0" w:rsidRPr="00D86F5A" w:rsidRDefault="003C5FD0" w:rsidP="003C5FD0">
      <w:pPr>
        <w:rPr>
          <w:rFonts w:eastAsia="Calibri"/>
          <w:sz w:val="16"/>
        </w:rPr>
      </w:pPr>
      <w:r w:rsidRPr="00D86F5A">
        <w:rPr>
          <w:rFonts w:eastAsia="Calibri"/>
          <w:sz w:val="16"/>
        </w:rPr>
        <w:t xml:space="preserve">Indeed, </w:t>
      </w:r>
      <w:r w:rsidRPr="00D86F5A">
        <w:rPr>
          <w:rFonts w:eastAsia="Calibri"/>
          <w:u w:val="single"/>
        </w:rPr>
        <w:t>the democratic experimental group showed to be more peaceful towards other democracies, just like previous studies showed</w:t>
      </w:r>
      <w:r w:rsidRPr="00D86F5A">
        <w:rPr>
          <w:rFonts w:eastAsia="Calibri"/>
          <w:sz w:val="16"/>
        </w:rPr>
        <w:t xml:space="preserve">. However, the comparative perspective brought a new insight: </w:t>
      </w:r>
      <w:r w:rsidRPr="00D86F5A">
        <w:rPr>
          <w:rFonts w:eastAsia="Calibri"/>
          <w:u w:val="single"/>
        </w:rPr>
        <w:t xml:space="preserve">because the autocratic citizens were overall more peaceful towards all regime-types the comparison showed that actually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democratic participants were not more peaceful towards other democracies, but</w:t>
      </w:r>
      <w:r w:rsidRPr="00D86F5A">
        <w:rPr>
          <w:rFonts w:eastAsia="Calibri"/>
          <w:b/>
          <w:iCs/>
          <w:u w:val="single"/>
          <w:bdr w:val="single" w:sz="8" w:space="0" w:color="auto"/>
        </w:rPr>
        <w:t xml:space="preserve"> rather </w:t>
      </w:r>
      <w:r w:rsidRPr="00D86F5A">
        <w:rPr>
          <w:rFonts w:eastAsia="Calibri"/>
          <w:b/>
          <w:iCs/>
          <w:highlight w:val="cyan"/>
          <w:u w:val="single"/>
          <w:bdr w:val="single" w:sz="8" w:space="0" w:color="auto"/>
        </w:rPr>
        <w:t>more war-prone towards autocracies</w:t>
      </w:r>
      <w:r w:rsidRPr="00D86F5A">
        <w:rPr>
          <w:rFonts w:eastAsia="Calibri"/>
          <w:sz w:val="16"/>
        </w:rPr>
        <w:t xml:space="preserve">. </w:t>
      </w:r>
      <w:r w:rsidRPr="00D86F5A">
        <w:rPr>
          <w:rFonts w:eastAsia="Calibri"/>
          <w:highlight w:val="cyan"/>
          <w:u w:val="single"/>
        </w:rPr>
        <w:t xml:space="preserve">These </w:t>
      </w:r>
      <w:r w:rsidRPr="00D86F5A">
        <w:rPr>
          <w:rFonts w:eastAsia="Calibri"/>
          <w:b/>
          <w:iCs/>
          <w:highlight w:val="cyan"/>
          <w:u w:val="single"/>
          <w:bdr w:val="single" w:sz="8" w:space="0" w:color="auto"/>
        </w:rPr>
        <w:t>22 findings</w:t>
      </w:r>
      <w:r w:rsidRPr="00D86F5A">
        <w:rPr>
          <w:rFonts w:eastAsia="Calibri"/>
          <w:highlight w:val="cyan"/>
          <w:u w:val="single"/>
        </w:rPr>
        <w:t xml:space="preserve"> are important in the light of theoretical refinement</w:t>
      </w:r>
      <w:r w:rsidRPr="00D86F5A">
        <w:rPr>
          <w:rFonts w:eastAsia="Calibri"/>
          <w:u w:val="single"/>
        </w:rPr>
        <w:t>, and show that we cannot simply assume autocratic individuals to be war prone, as democratic peace theory does</w:t>
      </w:r>
      <w:r w:rsidRPr="00D86F5A">
        <w:rPr>
          <w:rFonts w:eastAsia="Calibri"/>
          <w:sz w:val="16"/>
        </w:rPr>
        <w:t xml:space="preserve"> (Maoz and Russett 1993, Russett 1993, p.35, Weart 1998, pp.81-83, Rousseau 2005, pp.27-28).</w:t>
      </w:r>
    </w:p>
    <w:p w14:paraId="00B63241" w14:textId="77777777" w:rsidR="003C5FD0" w:rsidRPr="00D86F5A" w:rsidRDefault="003C5FD0" w:rsidP="003C5FD0">
      <w:pPr>
        <w:rPr>
          <w:rFonts w:eastAsia="Calibri"/>
          <w:sz w:val="16"/>
        </w:rPr>
      </w:pPr>
      <w:r w:rsidRPr="00D86F5A">
        <w:rPr>
          <w:rFonts w:eastAsia="Calibri"/>
          <w:u w:val="single"/>
        </w:rPr>
        <w:t xml:space="preserve">Secondly, the measuring of liberal norms showed that also </w:t>
      </w:r>
      <w:r w:rsidRPr="00D86F5A">
        <w:rPr>
          <w:rFonts w:eastAsia="Calibri"/>
          <w:b/>
          <w:iCs/>
          <w:highlight w:val="cyan"/>
          <w:u w:val="single"/>
          <w:bdr w:val="single" w:sz="8" w:space="0" w:color="auto"/>
        </w:rPr>
        <w:t>autocratic individuals posses a level of liberal norms</w:t>
      </w:r>
      <w:r w:rsidRPr="00D86F5A">
        <w:rPr>
          <w:rFonts w:eastAsia="Calibri"/>
          <w:sz w:val="16"/>
        </w:rPr>
        <w:t xml:space="preserve">. </w:t>
      </w:r>
      <w:r w:rsidRPr="00D86F5A">
        <w:rPr>
          <w:rFonts w:eastAsia="Calibri"/>
          <w:u w:val="single"/>
        </w:rPr>
        <w:t>The average of the autocratic group was indeed significantly lower than the democratic group, but the difference was small and had a small effect size</w:t>
      </w:r>
      <w:r w:rsidRPr="00D86F5A">
        <w:rPr>
          <w:rFonts w:eastAsia="Calibri"/>
          <w:sz w:val="16"/>
        </w:rPr>
        <w:t xml:space="preserve">. Most important contribution of this measurement is that </w:t>
      </w:r>
      <w:r w:rsidRPr="00D86F5A">
        <w:rPr>
          <w:rFonts w:eastAsia="Calibri"/>
          <w:b/>
          <w:iCs/>
          <w:highlight w:val="cyan"/>
          <w:u w:val="single"/>
          <w:bdr w:val="single" w:sz="8" w:space="0" w:color="auto"/>
        </w:rPr>
        <w:t>liberal norms cannot be assumed to be absent within autocracies, as d</w:t>
      </w:r>
      <w:r w:rsidRPr="00D86F5A">
        <w:rPr>
          <w:rFonts w:eastAsia="Calibri"/>
          <w:b/>
          <w:iCs/>
          <w:u w:val="single"/>
          <w:bdr w:val="single" w:sz="8" w:space="0" w:color="auto"/>
        </w:rPr>
        <w:t xml:space="preserve">emocratic </w:t>
      </w:r>
      <w:r w:rsidRPr="00D86F5A">
        <w:rPr>
          <w:rFonts w:eastAsia="Calibri"/>
          <w:b/>
          <w:iCs/>
          <w:highlight w:val="cyan"/>
          <w:u w:val="single"/>
          <w:bdr w:val="single" w:sz="8" w:space="0" w:color="auto"/>
        </w:rPr>
        <w:t>p</w:t>
      </w:r>
      <w:r w:rsidRPr="00D86F5A">
        <w:rPr>
          <w:rFonts w:eastAsia="Calibri"/>
          <w:b/>
          <w:iCs/>
          <w:u w:val="single"/>
          <w:bdr w:val="single" w:sz="8" w:space="0" w:color="auto"/>
        </w:rPr>
        <w:t xml:space="preserve">eace </w:t>
      </w:r>
      <w:r w:rsidRPr="00D86F5A">
        <w:rPr>
          <w:rFonts w:eastAsia="Calibri"/>
          <w:b/>
          <w:iCs/>
          <w:highlight w:val="cyan"/>
          <w:u w:val="single"/>
          <w:bdr w:val="single" w:sz="8" w:space="0" w:color="auto"/>
        </w:rPr>
        <w:t>t</w:t>
      </w:r>
      <w:r w:rsidRPr="00D86F5A">
        <w:rPr>
          <w:rFonts w:eastAsia="Calibri"/>
          <w:b/>
          <w:iCs/>
          <w:u w:val="single"/>
          <w:bdr w:val="single" w:sz="8" w:space="0" w:color="auto"/>
        </w:rPr>
        <w:t xml:space="preserve">heory </w:t>
      </w:r>
      <w:r w:rsidRPr="00D86F5A">
        <w:rPr>
          <w:rFonts w:eastAsia="Calibri"/>
          <w:b/>
          <w:iCs/>
          <w:highlight w:val="cyan"/>
          <w:u w:val="single"/>
          <w:bdr w:val="single" w:sz="8" w:space="0" w:color="auto"/>
        </w:rPr>
        <w:t>does</w:t>
      </w:r>
      <w:r w:rsidRPr="00D86F5A">
        <w:rPr>
          <w:rFonts w:eastAsia="Calibri"/>
          <w:sz w:val="16"/>
        </w:rPr>
        <w:t xml:space="preserve">. Moreover, </w:t>
      </w:r>
      <w:r w:rsidRPr="00D86F5A">
        <w:rPr>
          <w:rFonts w:eastAsia="Calibri"/>
          <w:u w:val="single"/>
        </w:rPr>
        <w:t xml:space="preserve">liberal norms showed to have only an effect within the democratic group: </w:t>
      </w:r>
      <w:r w:rsidRPr="00D86F5A">
        <w:rPr>
          <w:rFonts w:eastAsia="Calibri"/>
          <w:b/>
          <w:iCs/>
          <w:u w:val="single"/>
          <w:bdr w:val="single" w:sz="8" w:space="0" w:color="auto"/>
        </w:rPr>
        <w:t>those with a higher level of liberal norms were more inclined to attack an autocracy over a democracy</w:t>
      </w:r>
      <w:r w:rsidRPr="00D86F5A">
        <w:rPr>
          <w:rFonts w:eastAsia="Calibri"/>
          <w:sz w:val="16"/>
          <w:highlight w:val="cyan"/>
        </w:rPr>
        <w:t>.</w:t>
      </w:r>
      <w:r w:rsidRPr="00D86F5A">
        <w:rPr>
          <w:rFonts w:eastAsia="Calibri"/>
          <w:sz w:val="16"/>
        </w:rPr>
        <w:t xml:space="preserve"> Within the autocratic group, the level of liberal norms did not have any influence on the support for war. </w:t>
      </w:r>
    </w:p>
    <w:p w14:paraId="68B29697" w14:textId="77777777" w:rsidR="003C5FD0" w:rsidRPr="00D86F5A" w:rsidRDefault="003C5FD0" w:rsidP="003C5FD0">
      <w:pPr>
        <w:rPr>
          <w:rFonts w:eastAsia="Calibri"/>
          <w:sz w:val="16"/>
        </w:rPr>
      </w:pPr>
      <w:r w:rsidRPr="00D86F5A">
        <w:rPr>
          <w:rFonts w:eastAsia="Calibri"/>
          <w:u w:val="single"/>
        </w:rPr>
        <w:t>These results show how important it is to indeed measure liberal norms and not simply assume these to be present or absent</w:t>
      </w:r>
      <w:r w:rsidRPr="00D86F5A">
        <w:rPr>
          <w:rFonts w:eastAsia="Calibri"/>
          <w:sz w:val="16"/>
        </w:rPr>
        <w:t>.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norms more highly, we might have found more evidence for the argument that Western political rhetoric has molded democratic peace theory into a self-fulfilling prophecy, as was argued by several authors (Ish-Shalom 2006, Risse-Kappen 1995, Houghton 2007, Houghton 2009).</w:t>
      </w:r>
    </w:p>
    <w:p w14:paraId="26481ACA" w14:textId="77777777" w:rsidR="003C5FD0" w:rsidRPr="00D86F5A" w:rsidRDefault="003C5FD0" w:rsidP="003C5FD0">
      <w:pPr>
        <w:rPr>
          <w:rFonts w:eastAsia="Calibri"/>
          <w:sz w:val="16"/>
        </w:rPr>
      </w:pPr>
      <w:r w:rsidRPr="00D86F5A">
        <w:rPr>
          <w:rFonts w:eastAsia="Calibri"/>
          <w:sz w:val="16"/>
        </w:rPr>
        <w:t xml:space="preserve">Another important extension to earlier studies is that this research has controlled for the threat of the conflict, after all, if a threat is not perceived as severe, why would anyone want to attack any other country? </w:t>
      </w:r>
      <w:r w:rsidRPr="00D86F5A">
        <w:rPr>
          <w:rFonts w:eastAsia="Calibri"/>
          <w:u w:val="single"/>
        </w:rPr>
        <w:t>The results of that test showed actually more variance than initially anticipated, in other words: it had to be considered within the analyses of the data</w:t>
      </w:r>
      <w:r w:rsidRPr="00D86F5A">
        <w:rPr>
          <w:rFonts w:eastAsia="Calibri"/>
          <w:sz w:val="16"/>
        </w:rPr>
        <w:t xml:space="preserve">. Because a test showed that </w:t>
      </w:r>
      <w:r w:rsidRPr="00D86F5A">
        <w:rPr>
          <w:rFonts w:eastAsia="Calibri"/>
          <w:b/>
          <w:iCs/>
          <w:highlight w:val="cyan"/>
          <w:u w:val="single"/>
          <w:bdr w:val="single" w:sz="8" w:space="0" w:color="auto"/>
        </w:rPr>
        <w:t>there was no relation between the perception of threat and the treatment of regime-type</w:t>
      </w:r>
      <w:r w:rsidRPr="00D86F5A">
        <w:rPr>
          <w:rFonts w:eastAsia="Calibri"/>
          <w:sz w:val="16"/>
        </w:rPr>
        <w:t xml:space="preserve">, </w:t>
      </w:r>
      <w:r w:rsidRPr="00D86F5A">
        <w:rPr>
          <w:rFonts w:eastAsia="Calibri"/>
          <w:u w:val="single"/>
        </w:rPr>
        <w:t xml:space="preserve">perception of threat was taken into consideration as an independent variable. </w:t>
      </w:r>
      <w:r w:rsidRPr="00D86F5A">
        <w:rPr>
          <w:rFonts w:eastAsia="Calibri"/>
          <w:highlight w:val="cyan"/>
          <w:u w:val="single"/>
        </w:rPr>
        <w:t xml:space="preserve">And </w:t>
      </w:r>
      <w:r w:rsidRPr="00D86F5A">
        <w:rPr>
          <w:rFonts w:eastAsia="Calibri"/>
          <w:b/>
          <w:iCs/>
          <w:highlight w:val="cyan"/>
          <w:u w:val="single"/>
          <w:bdr w:val="single" w:sz="8" w:space="0" w:color="auto"/>
        </w:rPr>
        <w:t>threat matters</w:t>
      </w:r>
      <w:r w:rsidRPr="00D86F5A">
        <w:rPr>
          <w:rFonts w:eastAsia="Calibri"/>
          <w:sz w:val="16"/>
          <w:highlight w:val="cyan"/>
        </w:rPr>
        <w:t xml:space="preserve">, </w:t>
      </w:r>
      <w:r w:rsidRPr="00D86F5A">
        <w:rPr>
          <w:rFonts w:eastAsia="Calibri"/>
          <w:highlight w:val="cyan"/>
          <w:u w:val="single"/>
        </w:rPr>
        <w:t>strongly</w:t>
      </w:r>
      <w:r w:rsidRPr="00D86F5A">
        <w:rPr>
          <w:rFonts w:eastAsia="Calibri"/>
          <w:sz w:val="16"/>
        </w:rPr>
        <w:t xml:space="preserve">. Within a multivariate test of all theorized indicators, </w:t>
      </w:r>
      <w:r w:rsidRPr="00D86F5A">
        <w:rPr>
          <w:rFonts w:eastAsia="Calibri"/>
          <w:u w:val="single"/>
        </w:rPr>
        <w:t xml:space="preserve">perception of threat </w:t>
      </w:r>
      <w:r w:rsidRPr="00D86F5A">
        <w:rPr>
          <w:rFonts w:eastAsia="Calibri"/>
          <w:highlight w:val="cyan"/>
          <w:u w:val="single"/>
        </w:rPr>
        <w:t xml:space="preserve">shows to be the </w:t>
      </w:r>
      <w:r w:rsidRPr="00D86F5A">
        <w:rPr>
          <w:rFonts w:eastAsia="Calibri"/>
          <w:b/>
          <w:iCs/>
          <w:highlight w:val="cyan"/>
          <w:u w:val="single"/>
          <w:bdr w:val="single" w:sz="8" w:space="0" w:color="auto"/>
        </w:rPr>
        <w:t>most important indicator</w:t>
      </w:r>
      <w:r w:rsidRPr="00D86F5A">
        <w:rPr>
          <w:rFonts w:eastAsia="Calibri"/>
          <w:u w:val="single"/>
        </w:rPr>
        <w:t xml:space="preserve"> why democratic and autocratic individuals alike support war.</w:t>
      </w:r>
      <w:r w:rsidRPr="00D86F5A">
        <w:rPr>
          <w:rFonts w:eastAsia="Calibri"/>
          <w:sz w:val="16"/>
        </w:rPr>
        <w:t xml:space="preserve"> </w:t>
      </w:r>
      <w:r w:rsidRPr="00D86F5A">
        <w:rPr>
          <w:rFonts w:eastAsia="Calibri"/>
          <w:u w:val="single"/>
        </w:rPr>
        <w:t xml:space="preserve">It was actually so strong that the effect of regime-type and liberal norms that showed in the descriptive results, was </w:t>
      </w:r>
      <w:r w:rsidRPr="00D86F5A">
        <w:rPr>
          <w:rFonts w:eastAsia="Calibri"/>
          <w:b/>
          <w:iCs/>
          <w:u w:val="single"/>
          <w:bdr w:val="single" w:sz="8" w:space="0" w:color="auto"/>
        </w:rPr>
        <w:t>faded out</w:t>
      </w:r>
      <w:r w:rsidRPr="00D86F5A">
        <w:rPr>
          <w:rFonts w:eastAsia="Calibri"/>
          <w:sz w:val="16"/>
        </w:rPr>
        <w:t xml:space="preserve">. </w:t>
      </w:r>
    </w:p>
    <w:p w14:paraId="373886F5" w14:textId="77777777" w:rsidR="003C5FD0" w:rsidRPr="00D86F5A" w:rsidRDefault="003C5FD0" w:rsidP="003C5FD0">
      <w:pPr>
        <w:rPr>
          <w:rFonts w:eastAsia="Calibri"/>
        </w:rPr>
      </w:pPr>
    </w:p>
    <w:p w14:paraId="0E9E3B1A" w14:textId="77777777" w:rsidR="003C5FD0" w:rsidRDefault="003C5FD0" w:rsidP="003C5FD0">
      <w:pPr>
        <w:rPr>
          <w:rFonts w:asciiTheme="minorHAnsi" w:hAnsiTheme="minorHAnsi"/>
        </w:rPr>
      </w:pPr>
    </w:p>
    <w:p w14:paraId="674DFC9B" w14:textId="77777777" w:rsidR="003C5FD0" w:rsidRPr="00D86F5A" w:rsidRDefault="003C5FD0" w:rsidP="003C5FD0">
      <w:pPr>
        <w:keepNext/>
        <w:keepLines/>
        <w:pageBreakBefore/>
        <w:spacing w:before="40" w:after="0"/>
        <w:jc w:val="center"/>
        <w:outlineLvl w:val="2"/>
        <w:rPr>
          <w:rFonts w:eastAsia="Calibri" w:cs="Times New Roman"/>
          <w:b/>
          <w:sz w:val="32"/>
          <w:szCs w:val="24"/>
          <w:u w:val="single"/>
        </w:rPr>
      </w:pPr>
      <w:r w:rsidRPr="00D86F5A">
        <w:rPr>
          <w:rFonts w:eastAsia="Calibri" w:cs="Times New Roman"/>
          <w:b/>
          <w:sz w:val="32"/>
          <w:szCs w:val="24"/>
          <w:u w:val="single"/>
        </w:rPr>
        <w:t>AT: Laundry List---2NC</w:t>
      </w:r>
    </w:p>
    <w:p w14:paraId="35E0ADEF" w14:textId="77777777" w:rsidR="003C5FD0" w:rsidRPr="00D86F5A" w:rsidRDefault="003C5FD0" w:rsidP="003C5FD0">
      <w:pPr>
        <w:rPr>
          <w:rFonts w:eastAsia="Aptos"/>
        </w:rPr>
      </w:pPr>
    </w:p>
    <w:p w14:paraId="077D8BAF" w14:textId="77777777" w:rsidR="003C5FD0" w:rsidRPr="00D86F5A" w:rsidRDefault="003C5FD0" w:rsidP="003C5FD0">
      <w:pPr>
        <w:keepNext/>
        <w:keepLines/>
        <w:spacing w:before="40" w:after="0"/>
        <w:outlineLvl w:val="3"/>
        <w:rPr>
          <w:rFonts w:eastAsia="Times New Roman" w:cs="Times New Roman"/>
          <w:b/>
          <w:iCs/>
          <w:sz w:val="26"/>
        </w:rPr>
      </w:pPr>
      <w:bookmarkStart w:id="23" w:name="_Hlk163503571"/>
      <w:r w:rsidRPr="00D86F5A">
        <w:rPr>
          <w:rFonts w:eastAsia="Times New Roman" w:cs="Times New Roman"/>
          <w:b/>
          <w:iCs/>
          <w:sz w:val="26"/>
        </w:rPr>
        <w:t>Democracies are dominated by lobbying.</w:t>
      </w:r>
    </w:p>
    <w:p w14:paraId="76647497" w14:textId="77777777" w:rsidR="003C5FD0" w:rsidRPr="00D86F5A" w:rsidRDefault="003C5FD0" w:rsidP="003C5FD0">
      <w:pPr>
        <w:rPr>
          <w:rFonts w:eastAsia="Calibri"/>
        </w:rPr>
      </w:pPr>
      <w:r w:rsidRPr="00D86F5A">
        <w:rPr>
          <w:rFonts w:eastAsia="Calibri"/>
          <w:b/>
          <w:bCs/>
          <w:sz w:val="26"/>
        </w:rPr>
        <w:t>Paola 18</w:t>
      </w:r>
      <w:r w:rsidRPr="00D86F5A">
        <w:rPr>
          <w:rFonts w:eastAsia="Calibri"/>
        </w:rP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06D9B1A8" w14:textId="77777777" w:rsidR="003C5FD0" w:rsidRPr="00D86F5A" w:rsidRDefault="003C5FD0" w:rsidP="003C5FD0">
      <w:pPr>
        <w:rPr>
          <w:rFonts w:eastAsia="Calibri"/>
          <w:sz w:val="16"/>
        </w:rPr>
      </w:pPr>
      <w:r w:rsidRPr="00D86F5A">
        <w:rPr>
          <w:rFonts w:eastAsia="Calibri"/>
          <w:sz w:val="16"/>
        </w:rPr>
        <w:t>B. Democracy and Representation</w:t>
      </w:r>
    </w:p>
    <w:p w14:paraId="6881239D" w14:textId="77777777" w:rsidR="003C5FD0" w:rsidRPr="00D86F5A" w:rsidRDefault="003C5FD0" w:rsidP="003C5FD0">
      <w:pPr>
        <w:rPr>
          <w:rFonts w:eastAsia="Calibri"/>
          <w:sz w:val="16"/>
        </w:rPr>
      </w:pPr>
      <w:r w:rsidRPr="00D86F5A">
        <w:rPr>
          <w:rFonts w:eastAsia="Calibri"/>
          <w:b/>
          <w:iCs/>
          <w:highlight w:val="cyan"/>
          <w:u w:val="single"/>
          <w:bdr w:val="single" w:sz="8" w:space="0" w:color="auto"/>
        </w:rPr>
        <w:t>Dem</w:t>
      </w:r>
      <w:r w:rsidRPr="00D86F5A">
        <w:rPr>
          <w:rFonts w:eastAsia="Calibri"/>
          <w:u w:val="single"/>
        </w:rPr>
        <w:t xml:space="preserve">ocratically elected governments </w:t>
      </w:r>
      <w:r w:rsidRPr="00D86F5A">
        <w:rPr>
          <w:rFonts w:eastAsia="Calibri"/>
          <w:highlight w:val="cyan"/>
          <w:u w:val="single"/>
        </w:rPr>
        <w:t>have been</w:t>
      </w:r>
      <w:r w:rsidRPr="00D86F5A">
        <w:rPr>
          <w:rFonts w:eastAsia="Calibri"/>
          <w:u w:val="single"/>
        </w:rPr>
        <w:t xml:space="preserve"> </w:t>
      </w:r>
      <w:r w:rsidRPr="00D86F5A">
        <w:rPr>
          <w:rFonts w:eastAsia="Calibri"/>
          <w:b/>
          <w:iCs/>
          <w:u w:val="single"/>
          <w:bdr w:val="single" w:sz="8" w:space="0" w:color="auto"/>
        </w:rPr>
        <w:t xml:space="preserve">largely </w:t>
      </w:r>
      <w:r w:rsidRPr="00D86F5A">
        <w:rPr>
          <w:rFonts w:eastAsia="Calibri"/>
          <w:b/>
          <w:iCs/>
          <w:highlight w:val="cyan"/>
          <w:u w:val="single"/>
          <w:bdr w:val="single" w:sz="8" w:space="0" w:color="auto"/>
        </w:rPr>
        <w:t>ineffective</w:t>
      </w:r>
      <w:r w:rsidRPr="00D86F5A">
        <w:rPr>
          <w:rFonts w:eastAsia="Calibri"/>
          <w:u w:val="single"/>
        </w:rPr>
        <w:t xml:space="preserve"> in </w:t>
      </w:r>
      <w:r w:rsidRPr="00D86F5A">
        <w:rPr>
          <w:rFonts w:eastAsia="Calibri"/>
          <w:highlight w:val="cyan"/>
          <w:u w:val="single"/>
        </w:rPr>
        <w:t xml:space="preserve">addressing </w:t>
      </w:r>
      <w:r w:rsidRPr="00D86F5A">
        <w:rPr>
          <w:rFonts w:eastAsia="Calibri"/>
          <w:b/>
          <w:iCs/>
          <w:highlight w:val="cyan"/>
          <w:u w:val="single"/>
          <w:bdr w:val="single" w:sz="8" w:space="0" w:color="auto"/>
        </w:rPr>
        <w:t>climate</w:t>
      </w:r>
      <w:r w:rsidRPr="00D86F5A">
        <w:rPr>
          <w:rFonts w:eastAsia="Calibri"/>
          <w:u w:val="single"/>
        </w:rPr>
        <w:t xml:space="preserve"> change, </w:t>
      </w:r>
      <w:r w:rsidRPr="00D86F5A">
        <w:rPr>
          <w:rFonts w:eastAsia="Calibri"/>
          <w:highlight w:val="cyan"/>
          <w:u w:val="single"/>
        </w:rPr>
        <w:t>as well as</w:t>
      </w:r>
      <w:r w:rsidRPr="00D86F5A">
        <w:rPr>
          <w:rFonts w:eastAsia="Calibri"/>
          <w:u w:val="single"/>
        </w:rPr>
        <w:t xml:space="preserve"> a </w:t>
      </w:r>
      <w:r w:rsidRPr="00D86F5A">
        <w:rPr>
          <w:rFonts w:eastAsia="Calibri"/>
          <w:b/>
          <w:iCs/>
          <w:u w:val="single"/>
          <w:bdr w:val="single" w:sz="8" w:space="0" w:color="auto"/>
        </w:rPr>
        <w:t>host</w:t>
      </w:r>
      <w:r w:rsidRPr="00D86F5A">
        <w:rPr>
          <w:rFonts w:eastAsia="Calibri"/>
          <w:u w:val="single"/>
        </w:rPr>
        <w:t xml:space="preserve"> of other global problems and their domestic implications</w:t>
      </w:r>
      <w:r w:rsidRPr="00D86F5A">
        <w:rPr>
          <w:rFonts w:eastAsia="Calibri"/>
          <w:sz w:val="16"/>
        </w:rPr>
        <w:t xml:space="preserve">. 38 </w:t>
      </w:r>
      <w:r w:rsidRPr="00D86F5A">
        <w:rPr>
          <w:rFonts w:eastAsia="Calibri"/>
          <w:u w:val="single"/>
        </w:rPr>
        <w:t>These include</w:t>
      </w:r>
      <w:r w:rsidRPr="00D86F5A">
        <w:rPr>
          <w:rFonts w:eastAsia="Calibri"/>
          <w:sz w:val="16"/>
        </w:rPr>
        <w:t xml:space="preserve"> (to varying degrees in different countries) </w:t>
      </w:r>
      <w:r w:rsidRPr="00D86F5A">
        <w:rPr>
          <w:rFonts w:eastAsia="Calibri"/>
          <w:b/>
          <w:iCs/>
          <w:highlight w:val="cyan"/>
          <w:u w:val="single"/>
          <w:bdr w:val="single" w:sz="8" w:space="0" w:color="auto"/>
        </w:rPr>
        <w:t>pollution</w:t>
      </w:r>
      <w:r w:rsidRPr="00D86F5A">
        <w:rPr>
          <w:rFonts w:eastAsia="Calibri"/>
          <w:u w:val="single"/>
        </w:rPr>
        <w:t xml:space="preserve"> and </w:t>
      </w:r>
      <w:r w:rsidRPr="00D86F5A">
        <w:rPr>
          <w:rFonts w:eastAsia="Calibri"/>
          <w:b/>
          <w:iCs/>
          <w:highlight w:val="cyan"/>
          <w:u w:val="single"/>
          <w:bdr w:val="single" w:sz="8" w:space="0" w:color="auto"/>
        </w:rPr>
        <w:t>biod</w:t>
      </w:r>
      <w:r w:rsidRPr="00D86F5A">
        <w:rPr>
          <w:rFonts w:eastAsia="Calibri"/>
          <w:u w:val="single"/>
        </w:rPr>
        <w:t xml:space="preserve">iversity loss, </w:t>
      </w:r>
      <w:r w:rsidRPr="00D86F5A">
        <w:rPr>
          <w:rFonts w:eastAsia="Calibri"/>
          <w:b/>
          <w:iCs/>
          <w:u w:val="single"/>
          <w:bdr w:val="single" w:sz="8" w:space="0" w:color="auto"/>
        </w:rPr>
        <w:t xml:space="preserve">nuclear </w:t>
      </w:r>
      <w:r w:rsidRPr="00D86F5A">
        <w:rPr>
          <w:rFonts w:eastAsia="Calibri"/>
          <w:b/>
          <w:iCs/>
          <w:highlight w:val="cyan"/>
          <w:u w:val="single"/>
          <w:bdr w:val="single" w:sz="8" w:space="0" w:color="auto"/>
        </w:rPr>
        <w:t>waste</w:t>
      </w:r>
      <w:r w:rsidRPr="00D86F5A">
        <w:rPr>
          <w:rFonts w:eastAsia="Calibri"/>
          <w:u w:val="single"/>
        </w:rPr>
        <w:t xml:space="preserve"> management, nuclear </w:t>
      </w:r>
      <w:r w:rsidRPr="00D86F5A">
        <w:rPr>
          <w:rFonts w:eastAsia="Calibri"/>
          <w:b/>
          <w:iCs/>
          <w:highlight w:val="cyan"/>
          <w:u w:val="single"/>
          <w:bdr w:val="single" w:sz="8" w:space="0" w:color="auto"/>
        </w:rPr>
        <w:t>prolif</w:t>
      </w:r>
      <w:r w:rsidRPr="00D86F5A">
        <w:rPr>
          <w:rFonts w:eastAsia="Calibri"/>
          <w:u w:val="single"/>
        </w:rPr>
        <w:t xml:space="preserve">eration, </w:t>
      </w:r>
      <w:r w:rsidRPr="00D86F5A">
        <w:rPr>
          <w:rFonts w:eastAsia="Calibri"/>
          <w:b/>
          <w:iCs/>
          <w:highlight w:val="cyan"/>
          <w:u w:val="single"/>
          <w:bdr w:val="single" w:sz="8" w:space="0" w:color="auto"/>
        </w:rPr>
        <w:t>cyber</w:t>
      </w:r>
      <w:r w:rsidRPr="00D86F5A">
        <w:rPr>
          <w:rFonts w:eastAsia="Calibri"/>
          <w:b/>
          <w:iCs/>
          <w:u w:val="single"/>
          <w:bdr w:val="single" w:sz="8" w:space="0" w:color="auto"/>
        </w:rPr>
        <w:t>-(in)security</w:t>
      </w:r>
      <w:r w:rsidRPr="00D86F5A">
        <w:rPr>
          <w:rFonts w:eastAsia="Calibri"/>
          <w:u w:val="single"/>
        </w:rPr>
        <w:t xml:space="preserve">, </w:t>
      </w:r>
      <w:r w:rsidRPr="00D86F5A">
        <w:rPr>
          <w:rFonts w:eastAsia="Calibri"/>
          <w:b/>
          <w:iCs/>
          <w:highlight w:val="cyan"/>
          <w:u w:val="single"/>
          <w:bdr w:val="single" w:sz="8" w:space="0" w:color="auto"/>
        </w:rPr>
        <w:t>financ</w:t>
      </w:r>
      <w:r w:rsidRPr="00D86F5A">
        <w:rPr>
          <w:rFonts w:eastAsia="Calibri"/>
          <w:b/>
          <w:iCs/>
          <w:u w:val="single"/>
          <w:bdr w:val="single" w:sz="8" w:space="0" w:color="auto"/>
        </w:rPr>
        <w:t>ial insecurity</w:t>
      </w:r>
      <w:r w:rsidRPr="00D86F5A">
        <w:rPr>
          <w:rFonts w:eastAsia="Calibri"/>
          <w:u w:val="single"/>
        </w:rPr>
        <w:t xml:space="preserve">, </w:t>
      </w:r>
      <w:r w:rsidRPr="00D86F5A">
        <w:rPr>
          <w:rFonts w:eastAsia="Calibri"/>
          <w:b/>
          <w:iCs/>
          <w:u w:val="single"/>
          <w:bdr w:val="single" w:sz="8" w:space="0" w:color="auto"/>
        </w:rPr>
        <w:t>business flight</w:t>
      </w:r>
      <w:r w:rsidRPr="00D86F5A">
        <w:rPr>
          <w:rFonts w:eastAsia="Calibri"/>
          <w:u w:val="single"/>
        </w:rPr>
        <w:t xml:space="preserve">, growing wealth </w:t>
      </w:r>
      <w:r w:rsidRPr="00D86F5A">
        <w:rPr>
          <w:rFonts w:eastAsia="Calibri"/>
          <w:b/>
          <w:iCs/>
          <w:highlight w:val="cyan"/>
          <w:u w:val="single"/>
          <w:bdr w:val="single" w:sz="8" w:space="0" w:color="auto"/>
        </w:rPr>
        <w:t>inequality</w:t>
      </w:r>
      <w:r w:rsidRPr="00D86F5A">
        <w:rPr>
          <w:rFonts w:eastAsia="Calibri"/>
          <w:u w:val="single"/>
        </w:rPr>
        <w:t xml:space="preserve">, public </w:t>
      </w:r>
      <w:r w:rsidRPr="00D86F5A">
        <w:rPr>
          <w:rFonts w:eastAsia="Calibri"/>
          <w:b/>
          <w:iCs/>
          <w:highlight w:val="cyan"/>
          <w:u w:val="single"/>
          <w:bdr w:val="single" w:sz="8" w:space="0" w:color="auto"/>
        </w:rPr>
        <w:t>debt</w:t>
      </w:r>
      <w:r w:rsidRPr="00D86F5A">
        <w:rPr>
          <w:rFonts w:eastAsia="Calibri"/>
          <w:b/>
          <w:iCs/>
          <w:u w:val="single"/>
          <w:bdr w:val="single" w:sz="8" w:space="0" w:color="auto"/>
        </w:rPr>
        <w:t xml:space="preserve"> management</w:t>
      </w:r>
      <w:r w:rsidRPr="00D86F5A">
        <w:rPr>
          <w:rFonts w:eastAsia="Calibri"/>
          <w:u w:val="single"/>
        </w:rPr>
        <w:t xml:space="preserve">, </w:t>
      </w:r>
      <w:r w:rsidRPr="00D86F5A">
        <w:rPr>
          <w:rFonts w:eastAsia="Calibri"/>
          <w:b/>
          <w:iCs/>
          <w:highlight w:val="cyan"/>
          <w:u w:val="single"/>
          <w:bdr w:val="single" w:sz="8" w:space="0" w:color="auto"/>
        </w:rPr>
        <w:t>migration</w:t>
      </w:r>
      <w:r w:rsidRPr="00D86F5A">
        <w:rPr>
          <w:rFonts w:eastAsia="Calibri"/>
          <w:u w:val="single"/>
        </w:rPr>
        <w:t xml:space="preserve">, </w:t>
      </w:r>
      <w:r w:rsidRPr="00D86F5A">
        <w:rPr>
          <w:rFonts w:eastAsia="Calibri"/>
          <w:b/>
          <w:iCs/>
          <w:u w:val="single"/>
          <w:bdr w:val="single" w:sz="8" w:space="0" w:color="auto"/>
        </w:rPr>
        <w:t xml:space="preserve">intercultural </w:t>
      </w:r>
      <w:r w:rsidRPr="00D86F5A">
        <w:rPr>
          <w:rFonts w:eastAsia="Calibri"/>
          <w:b/>
          <w:iCs/>
          <w:highlight w:val="cyan"/>
          <w:u w:val="single"/>
          <w:bdr w:val="single" w:sz="8" w:space="0" w:color="auto"/>
        </w:rPr>
        <w:t>integration</w:t>
      </w:r>
      <w:r w:rsidRPr="00D86F5A">
        <w:rPr>
          <w:rFonts w:eastAsia="Calibri"/>
          <w:highlight w:val="cyan"/>
          <w:u w:val="single"/>
        </w:rPr>
        <w:t xml:space="preserve">, and </w:t>
      </w:r>
      <w:r w:rsidRPr="00D86F5A">
        <w:rPr>
          <w:rFonts w:eastAsia="Calibri"/>
          <w:b/>
          <w:iCs/>
          <w:highlight w:val="cyan"/>
          <w:u w:val="single"/>
          <w:bdr w:val="single" w:sz="8" w:space="0" w:color="auto"/>
        </w:rPr>
        <w:t>terror</w:t>
      </w:r>
      <w:r w:rsidRPr="00D86F5A">
        <w:rPr>
          <w:rFonts w:eastAsia="Calibri"/>
          <w:b/>
          <w:iCs/>
          <w:u w:val="single"/>
          <w:bdr w:val="single" w:sz="8" w:space="0" w:color="auto"/>
        </w:rPr>
        <w:t>ist radicalization</w:t>
      </w:r>
      <w:r w:rsidRPr="00D86F5A">
        <w:rPr>
          <w:rFonts w:eastAsia="Calibri"/>
          <w:u w:val="single"/>
        </w:rPr>
        <w:t>. The supranational institutions that</w:t>
      </w:r>
      <w:r w:rsidRPr="00D86F5A">
        <w:rPr>
          <w:rFonts w:eastAsia="Calibri"/>
          <w:sz w:val="16"/>
        </w:rPr>
        <w:t xml:space="preserve"> these </w:t>
      </w:r>
      <w:r w:rsidRPr="00D86F5A">
        <w:rPr>
          <w:rFonts w:eastAsia="Calibri"/>
          <w:u w:val="single"/>
        </w:rPr>
        <w:t>governments</w:t>
      </w:r>
      <w:r w:rsidRPr="00D86F5A">
        <w:rPr>
          <w:rFonts w:eastAsia="Calibri"/>
          <w:sz w:val="16"/>
        </w:rPr>
        <w:t xml:space="preserve"> have </w:t>
      </w:r>
      <w:r w:rsidRPr="00D86F5A">
        <w:rPr>
          <w:rFonts w:eastAsia="Calibri"/>
          <w:u w:val="single"/>
        </w:rPr>
        <w:t xml:space="preserve">created and supported, like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N</w:t>
      </w:r>
      <w:r w:rsidRPr="00D86F5A">
        <w:rPr>
          <w:rFonts w:eastAsia="Calibri"/>
          <w:sz w:val="16"/>
        </w:rPr>
        <w:t xml:space="preserve">ations </w:t>
      </w:r>
      <w:r w:rsidRPr="00D86F5A">
        <w:rPr>
          <w:rFonts w:eastAsia="Calibri"/>
          <w:u w:val="single"/>
        </w:rPr>
        <w:t>and</w:t>
      </w:r>
      <w:r w:rsidRPr="00D86F5A">
        <w:rPr>
          <w:rFonts w:eastAsia="Calibri"/>
          <w:sz w:val="16"/>
        </w:rPr>
        <w:t xml:space="preserve"> the </w:t>
      </w:r>
      <w:r w:rsidRPr="00D86F5A">
        <w:rPr>
          <w:rFonts w:eastAsia="Calibri"/>
          <w:b/>
          <w:iCs/>
          <w:u w:val="single"/>
          <w:bdr w:val="single" w:sz="8" w:space="0" w:color="auto"/>
        </w:rPr>
        <w:t>E</w:t>
      </w:r>
      <w:r w:rsidRPr="00D86F5A">
        <w:rPr>
          <w:rFonts w:eastAsia="Calibri"/>
          <w:sz w:val="16"/>
        </w:rPr>
        <w:t xml:space="preserve">uropean </w:t>
      </w:r>
      <w:r w:rsidRPr="00D86F5A">
        <w:rPr>
          <w:rFonts w:eastAsia="Calibri"/>
          <w:b/>
          <w:iCs/>
          <w:u w:val="single"/>
          <w:bdr w:val="single" w:sz="8" w:space="0" w:color="auto"/>
        </w:rPr>
        <w:t>U</w:t>
      </w:r>
      <w:r w:rsidRPr="00D86F5A">
        <w:rPr>
          <w:rFonts w:eastAsia="Calibri"/>
          <w:sz w:val="16"/>
        </w:rPr>
        <w:t xml:space="preserve">nion, </w:t>
      </w:r>
      <w:r w:rsidRPr="00D86F5A">
        <w:rPr>
          <w:rFonts w:eastAsia="Calibri"/>
          <w:u w:val="single"/>
        </w:rPr>
        <w:t>have not been</w:t>
      </w:r>
      <w:r w:rsidRPr="00D86F5A">
        <w:rPr>
          <w:rFonts w:eastAsia="Calibri"/>
          <w:sz w:val="16"/>
        </w:rPr>
        <w:t xml:space="preserve"> particularly </w:t>
      </w:r>
      <w:r w:rsidRPr="00D86F5A">
        <w:rPr>
          <w:rFonts w:eastAsia="Calibri"/>
          <w:u w:val="single"/>
        </w:rPr>
        <w:t>successful</w:t>
      </w:r>
      <w:r w:rsidRPr="00D86F5A">
        <w:rPr>
          <w:rFonts w:eastAsia="Calibri"/>
          <w:sz w:val="16"/>
        </w:rPr>
        <w:t xml:space="preserve"> in addressing these issues either. 39</w:t>
      </w:r>
    </w:p>
    <w:p w14:paraId="3D4036F8" w14:textId="77777777" w:rsidR="003C5FD0" w:rsidRPr="00D86F5A" w:rsidRDefault="003C5FD0" w:rsidP="003C5FD0">
      <w:pPr>
        <w:rPr>
          <w:rFonts w:eastAsia="Calibri"/>
          <w:sz w:val="16"/>
        </w:rPr>
      </w:pPr>
      <w:r w:rsidRPr="00D86F5A">
        <w:rPr>
          <w:rFonts w:eastAsia="Calibri"/>
          <w:u w:val="single"/>
        </w:rPr>
        <w:t>In</w:t>
      </w:r>
      <w:r w:rsidRPr="00D86F5A">
        <w:rPr>
          <w:rFonts w:eastAsia="Calibri"/>
          <w:sz w:val="16"/>
        </w:rPr>
        <w:t xml:space="preserve"> many </w:t>
      </w:r>
      <w:r w:rsidRPr="00D86F5A">
        <w:rPr>
          <w:rFonts w:eastAsia="Calibri"/>
          <w:u w:val="single"/>
        </w:rPr>
        <w:t xml:space="preserve">democratic countries, </w:t>
      </w:r>
      <w:r w:rsidRPr="00D86F5A">
        <w:rPr>
          <w:rFonts w:eastAsia="Calibri"/>
          <w:highlight w:val="cyan"/>
          <w:u w:val="single"/>
        </w:rPr>
        <w:t>citizens are</w:t>
      </w:r>
      <w:r w:rsidRPr="00D86F5A">
        <w:rPr>
          <w:rFonts w:eastAsia="Calibri"/>
          <w:sz w:val="16"/>
        </w:rPr>
        <w:t xml:space="preserve"> not only </w:t>
      </w:r>
      <w:r w:rsidRPr="00D86F5A">
        <w:rPr>
          <w:rFonts w:eastAsia="Calibri"/>
          <w:highlight w:val="cyan"/>
          <w:u w:val="single"/>
        </w:rPr>
        <w:t>frustrated with</w:t>
      </w:r>
      <w:r w:rsidRPr="00D86F5A">
        <w:rPr>
          <w:rFonts w:eastAsia="Calibri"/>
          <w:u w:val="single"/>
        </w:rPr>
        <w:t xml:space="preserve"> the</w:t>
      </w:r>
      <w:r w:rsidRPr="00D86F5A">
        <w:rPr>
          <w:rFonts w:eastAsia="Calibri"/>
          <w:sz w:val="16"/>
        </w:rPr>
        <w:t xml:space="preserve"> relatively </w:t>
      </w:r>
      <w:r w:rsidRPr="00D86F5A">
        <w:rPr>
          <w:rFonts w:eastAsia="Calibri"/>
          <w:b/>
          <w:iCs/>
          <w:highlight w:val="cyan"/>
          <w:u w:val="single"/>
          <w:bdr w:val="single" w:sz="8" w:space="0" w:color="auto"/>
        </w:rPr>
        <w:t>poor performances</w:t>
      </w:r>
      <w:r w:rsidRPr="00D86F5A">
        <w:rPr>
          <w:rFonts w:eastAsia="Calibri"/>
          <w:u w:val="single"/>
        </w:rPr>
        <w:t xml:space="preserve"> of</w:t>
      </w:r>
      <w:r w:rsidRPr="00D86F5A">
        <w:rPr>
          <w:rFonts w:eastAsia="Calibri"/>
          <w:sz w:val="16"/>
        </w:rPr>
        <w:t xml:space="preserve"> their </w:t>
      </w:r>
      <w:r w:rsidRPr="00D86F5A">
        <w:rPr>
          <w:rFonts w:eastAsia="Calibri"/>
          <w:u w:val="single"/>
        </w:rPr>
        <w:t>governments</w:t>
      </w:r>
      <w:r w:rsidRPr="00D86F5A">
        <w:rPr>
          <w:rFonts w:eastAsia="Calibri"/>
          <w:sz w:val="16"/>
        </w:rPr>
        <w:t xml:space="preserve">, but also increasingly resentful of institutions and procedures that they perceive as inaccessible, arcane, </w:t>
      </w:r>
      <w:r w:rsidRPr="00D86F5A">
        <w:rPr>
          <w:rFonts w:eastAsia="Calibri"/>
          <w:b/>
          <w:iCs/>
          <w:highlight w:val="cyan"/>
          <w:u w:val="single"/>
          <w:bdr w:val="single" w:sz="8" w:space="0" w:color="auto"/>
        </w:rPr>
        <w:t>dominated</w:t>
      </w:r>
      <w:r w:rsidRPr="00D86F5A">
        <w:rPr>
          <w:rFonts w:eastAsia="Calibri"/>
          <w:highlight w:val="cyan"/>
          <w:u w:val="single"/>
        </w:rPr>
        <w:t xml:space="preserve"> by </w:t>
      </w:r>
      <w:r w:rsidRPr="00D86F5A">
        <w:rPr>
          <w:rFonts w:eastAsia="Calibri"/>
          <w:b/>
          <w:iCs/>
          <w:highlight w:val="cyan"/>
          <w:u w:val="single"/>
          <w:bdr w:val="single" w:sz="8" w:space="0" w:color="auto"/>
        </w:rPr>
        <w:t>partisan interests</w:t>
      </w:r>
      <w:r w:rsidRPr="00D86F5A">
        <w:rPr>
          <w:rFonts w:eastAsia="Calibri"/>
          <w:u w:val="single"/>
        </w:rPr>
        <w:t xml:space="preserve">, crowded with </w:t>
      </w:r>
      <w:r w:rsidRPr="00D86F5A">
        <w:rPr>
          <w:rFonts w:eastAsia="Calibri"/>
          <w:b/>
          <w:iCs/>
          <w:highlight w:val="cyan"/>
          <w:u w:val="single"/>
          <w:bdr w:val="single" w:sz="8" w:space="0" w:color="auto"/>
        </w:rPr>
        <w:t>rent-seekers</w:t>
      </w:r>
      <w:r w:rsidRPr="00D86F5A">
        <w:rPr>
          <w:rFonts w:eastAsia="Calibri"/>
          <w:u w:val="single"/>
        </w:rPr>
        <w:t>, and</w:t>
      </w:r>
      <w:r w:rsidRPr="00D86F5A">
        <w:rPr>
          <w:rFonts w:eastAsia="Calibri"/>
          <w:sz w:val="16"/>
        </w:rPr>
        <w:t xml:space="preserve"> generally </w:t>
      </w:r>
      <w:r w:rsidRPr="00D86F5A">
        <w:rPr>
          <w:rFonts w:eastAsia="Calibri"/>
          <w:b/>
          <w:iCs/>
          <w:highlight w:val="cyan"/>
          <w:u w:val="single"/>
          <w:bdr w:val="single" w:sz="8" w:space="0" w:color="auto"/>
        </w:rPr>
        <w:t>detached</w:t>
      </w:r>
      <w:r w:rsidRPr="00D86F5A">
        <w:rPr>
          <w:rFonts w:eastAsia="Calibri"/>
          <w:highlight w:val="cyan"/>
          <w:u w:val="single"/>
        </w:rPr>
        <w:t xml:space="preserve"> and </w:t>
      </w:r>
      <w:r w:rsidRPr="00D86F5A">
        <w:rPr>
          <w:rFonts w:eastAsia="Calibri"/>
          <w:b/>
          <w:iCs/>
          <w:highlight w:val="cyan"/>
          <w:u w:val="single"/>
          <w:bdr w:val="single" w:sz="8" w:space="0" w:color="auto"/>
        </w:rPr>
        <w:t>unresponsive</w:t>
      </w:r>
      <w:r w:rsidRPr="00D86F5A">
        <w:rPr>
          <w:rFonts w:eastAsia="Calibri"/>
          <w:u w:val="single"/>
        </w:rPr>
        <w:t xml:space="preserve"> to</w:t>
      </w:r>
      <w:r w:rsidRPr="00D86F5A">
        <w:rPr>
          <w:rFonts w:eastAsia="Calibri"/>
          <w:sz w:val="16"/>
        </w:rPr>
        <w:t xml:space="preserve"> their </w:t>
      </w:r>
      <w:r w:rsidRPr="00D86F5A">
        <w:rPr>
          <w:rFonts w:eastAsia="Calibri"/>
          <w:u w:val="single"/>
        </w:rPr>
        <w:t>needs</w:t>
      </w:r>
      <w:r w:rsidRPr="00D86F5A">
        <w:rPr>
          <w:rFonts w:eastAsia="Calibri"/>
          <w:sz w:val="16"/>
        </w:rPr>
        <w:t xml:space="preserve"> and interests. 40</w:t>
      </w:r>
    </w:p>
    <w:p w14:paraId="6389A860" w14:textId="77777777" w:rsidR="003C5FD0" w:rsidRPr="00D86F5A" w:rsidRDefault="003C5FD0" w:rsidP="003C5FD0">
      <w:pPr>
        <w:rPr>
          <w:rFonts w:eastAsia="Times New Roman" w:cs="Times New Roman"/>
          <w:b/>
          <w:sz w:val="32"/>
          <w:szCs w:val="24"/>
          <w:u w:val="single"/>
        </w:rPr>
      </w:pPr>
      <w:r w:rsidRPr="00D86F5A">
        <w:rPr>
          <w:rFonts w:eastAsia="Calibri"/>
          <w:sz w:val="16"/>
        </w:rPr>
        <w:t xml:space="preserve">[*378]  A democratic deficit in many self-declared democracies has vividly been put on display in cases in which </w:t>
      </w:r>
      <w:r w:rsidRPr="00D86F5A">
        <w:rPr>
          <w:rFonts w:eastAsia="Calibri"/>
          <w:b/>
          <w:iCs/>
          <w:u w:val="single"/>
          <w:bdr w:val="single" w:sz="8" w:space="0" w:color="auto"/>
        </w:rPr>
        <w:t xml:space="preserve">majority </w:t>
      </w:r>
      <w:r w:rsidRPr="00D86F5A">
        <w:rPr>
          <w:rFonts w:eastAsia="Calibri"/>
          <w:b/>
          <w:iCs/>
          <w:highlight w:val="cyan"/>
          <w:u w:val="single"/>
          <w:bdr w:val="single" w:sz="8" w:space="0" w:color="auto"/>
        </w:rPr>
        <w:t>preferences</w:t>
      </w:r>
      <w:r w:rsidRPr="00D86F5A">
        <w:rPr>
          <w:rFonts w:eastAsia="Calibri"/>
          <w:u w:val="single"/>
        </w:rPr>
        <w:t xml:space="preserve"> have </w:t>
      </w:r>
      <w:r w:rsidRPr="00D86F5A">
        <w:rPr>
          <w:rFonts w:eastAsia="Calibri"/>
          <w:b/>
          <w:iCs/>
          <w:highlight w:val="cyan"/>
          <w:u w:val="single"/>
          <w:bdr w:val="single" w:sz="8" w:space="0" w:color="auto"/>
        </w:rPr>
        <w:t>failed</w:t>
      </w:r>
      <w:r w:rsidRPr="00D86F5A">
        <w:rPr>
          <w:rFonts w:eastAsia="Calibri"/>
          <w:highlight w:val="cyan"/>
          <w:u w:val="single"/>
        </w:rPr>
        <w:t xml:space="preserve"> to</w:t>
      </w:r>
      <w:r w:rsidRPr="00D86F5A">
        <w:rPr>
          <w:rFonts w:eastAsia="Calibri"/>
          <w:u w:val="single"/>
        </w:rPr>
        <w:t xml:space="preserve"> be </w:t>
      </w:r>
      <w:r w:rsidRPr="00D86F5A">
        <w:rPr>
          <w:rFonts w:eastAsia="Calibri"/>
          <w:b/>
          <w:iCs/>
          <w:highlight w:val="cyan"/>
          <w:u w:val="single"/>
          <w:bdr w:val="single" w:sz="8" w:space="0" w:color="auto"/>
        </w:rPr>
        <w:t>translate</w:t>
      </w:r>
      <w:r w:rsidRPr="00D86F5A">
        <w:rPr>
          <w:rFonts w:eastAsia="Calibri"/>
          <w:u w:val="single"/>
        </w:rPr>
        <w:t>d in</w:t>
      </w:r>
      <w:r w:rsidRPr="00D86F5A">
        <w:rPr>
          <w:rFonts w:eastAsia="Calibri"/>
          <w:b/>
          <w:iCs/>
          <w:highlight w:val="cyan"/>
          <w:u w:val="single"/>
          <w:bdr w:val="single" w:sz="8" w:space="0" w:color="auto"/>
        </w:rPr>
        <w:t>to</w:t>
      </w:r>
      <w:r w:rsidRPr="00D86F5A">
        <w:rPr>
          <w:rFonts w:eastAsia="Calibri"/>
          <w:highlight w:val="cyan"/>
          <w:u w:val="single"/>
        </w:rPr>
        <w:t xml:space="preserve"> policy</w:t>
      </w:r>
      <w:r w:rsidRPr="00D86F5A">
        <w:rPr>
          <w:rFonts w:eastAsia="Calibri"/>
          <w:u w:val="single"/>
        </w:rPr>
        <w:t xml:space="preserve">. For example, in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for at least the last twenty-five years, </w:t>
      </w:r>
      <w:r w:rsidRPr="00D86F5A">
        <w:rPr>
          <w:rFonts w:eastAsia="Calibri"/>
          <w:highlight w:val="cyan"/>
          <w:u w:val="single"/>
        </w:rPr>
        <w:t>most</w:t>
      </w:r>
      <w:r w:rsidRPr="00D86F5A">
        <w:rPr>
          <w:rFonts w:eastAsia="Calibri"/>
          <w:sz w:val="16"/>
        </w:rPr>
        <w:t xml:space="preserve"> Americans have </w:t>
      </w:r>
      <w:r w:rsidRPr="00D86F5A">
        <w:rPr>
          <w:rFonts w:eastAsia="Calibri"/>
          <w:highlight w:val="cyan"/>
          <w:u w:val="single"/>
        </w:rPr>
        <w:t xml:space="preserve">favored stricter </w:t>
      </w:r>
      <w:r w:rsidRPr="00D86F5A">
        <w:rPr>
          <w:rFonts w:eastAsia="Calibri"/>
          <w:b/>
          <w:iCs/>
          <w:highlight w:val="cyan"/>
          <w:u w:val="single"/>
          <w:bdr w:val="single" w:sz="8" w:space="0" w:color="auto"/>
        </w:rPr>
        <w:t>gun control</w:t>
      </w:r>
      <w:r w:rsidRPr="00D86F5A">
        <w:rPr>
          <w:rFonts w:eastAsia="Calibri"/>
          <w:u w:val="single"/>
        </w:rPr>
        <w:t xml:space="preserve"> laws, </w:t>
      </w:r>
      <w:r w:rsidRPr="00D86F5A">
        <w:rPr>
          <w:rFonts w:eastAsia="Calibri"/>
          <w:highlight w:val="cyan"/>
          <w:u w:val="single"/>
        </w:rPr>
        <w:t>yet</w:t>
      </w:r>
      <w:r w:rsidRPr="00D86F5A">
        <w:rPr>
          <w:rFonts w:eastAsia="Calibri"/>
          <w:sz w:val="16"/>
        </w:rPr>
        <w:t xml:space="preserve"> gun control </w:t>
      </w:r>
      <w:r w:rsidRPr="00D86F5A">
        <w:rPr>
          <w:rFonts w:eastAsia="Calibri"/>
          <w:highlight w:val="cyan"/>
          <w:u w:val="single"/>
        </w:rPr>
        <w:t>laws have</w:t>
      </w:r>
      <w:r w:rsidRPr="00D86F5A">
        <w:rPr>
          <w:rFonts w:eastAsia="Calibri"/>
          <w:u w:val="single"/>
        </w:rPr>
        <w:t xml:space="preserve"> consistently </w:t>
      </w:r>
      <w:r w:rsidRPr="00D86F5A">
        <w:rPr>
          <w:rFonts w:eastAsia="Calibri"/>
          <w:highlight w:val="cyan"/>
          <w:u w:val="single"/>
        </w:rPr>
        <w:t xml:space="preserve">been </w:t>
      </w:r>
      <w:r w:rsidRPr="00D86F5A">
        <w:rPr>
          <w:rFonts w:eastAsia="Calibri"/>
          <w:b/>
          <w:iCs/>
          <w:highlight w:val="cyan"/>
          <w:u w:val="single"/>
          <w:bdr w:val="single" w:sz="8" w:space="0" w:color="auto"/>
        </w:rPr>
        <w:t>weakened</w:t>
      </w:r>
      <w:r w:rsidRPr="00D86F5A">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bookmarkEnd w:id="23"/>
    </w:p>
    <w:p w14:paraId="330D5460" w14:textId="77777777" w:rsidR="003C5FD0" w:rsidRDefault="003C5FD0" w:rsidP="003C5FD0">
      <w:pPr>
        <w:pStyle w:val="Heading3"/>
      </w:pPr>
      <w:r>
        <w:t>2nc---solvency ext</w:t>
      </w:r>
    </w:p>
    <w:p w14:paraId="216AB720" w14:textId="77777777" w:rsidR="003C5FD0" w:rsidRPr="00120BA3" w:rsidRDefault="003C5FD0" w:rsidP="003C5FD0">
      <w:pPr>
        <w:rPr>
          <w:sz w:val="16"/>
        </w:rPr>
      </w:pPr>
    </w:p>
    <w:p w14:paraId="16000EB5" w14:textId="77777777" w:rsidR="003C5FD0" w:rsidRPr="0075648F" w:rsidRDefault="003C5FD0" w:rsidP="003C5FD0"/>
    <w:bookmarkEnd w:id="20"/>
    <w:p w14:paraId="1B41058E" w14:textId="77777777" w:rsidR="003C5FD0" w:rsidRDefault="003C5FD0" w:rsidP="003C5FD0">
      <w:pPr>
        <w:rPr>
          <w:rFonts w:asciiTheme="minorHAnsi" w:hAnsiTheme="minorHAnsi"/>
        </w:rPr>
      </w:pPr>
    </w:p>
    <w:p w14:paraId="352AB751" w14:textId="77777777" w:rsidR="003C5FD0" w:rsidRPr="003C5FD0" w:rsidRDefault="003C5FD0" w:rsidP="003C5FD0"/>
    <w:p w14:paraId="6CD6395C" w14:textId="77777777" w:rsidR="003C5FD0" w:rsidRPr="003C5FD0" w:rsidRDefault="003C5FD0" w:rsidP="003C5FD0"/>
    <w:sectPr w:rsidR="003C5FD0" w:rsidRPr="003C5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E47A89"/>
    <w:multiLevelType w:val="hybridMultilevel"/>
    <w:tmpl w:val="EA0EC4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904377"/>
    <w:multiLevelType w:val="hybridMultilevel"/>
    <w:tmpl w:val="B468B1AA"/>
    <w:lvl w:ilvl="0" w:tplc="D0003B0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B93365"/>
    <w:multiLevelType w:val="hybridMultilevel"/>
    <w:tmpl w:val="EA0EC4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18947F2"/>
    <w:multiLevelType w:val="hybridMultilevel"/>
    <w:tmpl w:val="78249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E11561"/>
    <w:multiLevelType w:val="hybridMultilevel"/>
    <w:tmpl w:val="EA0EC4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6A798E"/>
    <w:multiLevelType w:val="hybridMultilevel"/>
    <w:tmpl w:val="EA0EC4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4D41E05"/>
    <w:multiLevelType w:val="hybridMultilevel"/>
    <w:tmpl w:val="EA0EC4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FAC6943"/>
    <w:multiLevelType w:val="hybridMultilevel"/>
    <w:tmpl w:val="C2AA6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2D3D87"/>
    <w:multiLevelType w:val="hybridMultilevel"/>
    <w:tmpl w:val="EA0EC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722145">
    <w:abstractNumId w:val="9"/>
  </w:num>
  <w:num w:numId="2" w16cid:durableId="875116192">
    <w:abstractNumId w:val="7"/>
  </w:num>
  <w:num w:numId="3" w16cid:durableId="2066639654">
    <w:abstractNumId w:val="6"/>
  </w:num>
  <w:num w:numId="4" w16cid:durableId="246310937">
    <w:abstractNumId w:val="5"/>
  </w:num>
  <w:num w:numId="5" w16cid:durableId="7030172">
    <w:abstractNumId w:val="4"/>
  </w:num>
  <w:num w:numId="6" w16cid:durableId="1589653028">
    <w:abstractNumId w:val="8"/>
  </w:num>
  <w:num w:numId="7" w16cid:durableId="2061051351">
    <w:abstractNumId w:val="3"/>
  </w:num>
  <w:num w:numId="8" w16cid:durableId="1446272994">
    <w:abstractNumId w:val="2"/>
  </w:num>
  <w:num w:numId="9" w16cid:durableId="1262374172">
    <w:abstractNumId w:val="1"/>
  </w:num>
  <w:num w:numId="10" w16cid:durableId="1251548160">
    <w:abstractNumId w:val="0"/>
  </w:num>
  <w:num w:numId="11" w16cid:durableId="445082260">
    <w:abstractNumId w:val="18"/>
  </w:num>
  <w:num w:numId="12" w16cid:durableId="1184318534">
    <w:abstractNumId w:val="17"/>
  </w:num>
  <w:num w:numId="13" w16cid:durableId="1716272895">
    <w:abstractNumId w:val="16"/>
  </w:num>
  <w:num w:numId="14" w16cid:durableId="628053613">
    <w:abstractNumId w:val="10"/>
  </w:num>
  <w:num w:numId="15" w16cid:durableId="451361702">
    <w:abstractNumId w:val="15"/>
  </w:num>
  <w:num w:numId="16" w16cid:durableId="1835803645">
    <w:abstractNumId w:val="14"/>
  </w:num>
  <w:num w:numId="17" w16cid:durableId="95292984">
    <w:abstractNumId w:val="13"/>
  </w:num>
  <w:num w:numId="18" w16cid:durableId="1225068170">
    <w:abstractNumId w:val="11"/>
  </w:num>
  <w:num w:numId="19" w16cid:durableId="14370184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3C5FD0"/>
    <w:rsid w:val="000139A3"/>
    <w:rsid w:val="00027BC9"/>
    <w:rsid w:val="00100833"/>
    <w:rsid w:val="00104529"/>
    <w:rsid w:val="00105942"/>
    <w:rsid w:val="00144A4C"/>
    <w:rsid w:val="0016513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C5FD0"/>
    <w:rsid w:val="00407037"/>
    <w:rsid w:val="004605D6"/>
    <w:rsid w:val="004C60E8"/>
    <w:rsid w:val="004E3579"/>
    <w:rsid w:val="004E728B"/>
    <w:rsid w:val="004F39E0"/>
    <w:rsid w:val="0053621B"/>
    <w:rsid w:val="00537BD5"/>
    <w:rsid w:val="005D2912"/>
    <w:rsid w:val="006065BD"/>
    <w:rsid w:val="00645FA9"/>
    <w:rsid w:val="00647866"/>
    <w:rsid w:val="00665003"/>
    <w:rsid w:val="006A2AD0"/>
    <w:rsid w:val="006C2375"/>
    <w:rsid w:val="006D4ECC"/>
    <w:rsid w:val="00722258"/>
    <w:rsid w:val="007243E5"/>
    <w:rsid w:val="00730011"/>
    <w:rsid w:val="0074469A"/>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A5D54"/>
    <w:rsid w:val="00AC0AB8"/>
    <w:rsid w:val="00B33C6D"/>
    <w:rsid w:val="00B4508F"/>
    <w:rsid w:val="00B55AD5"/>
    <w:rsid w:val="00B60B58"/>
    <w:rsid w:val="00B8057C"/>
    <w:rsid w:val="00BD6238"/>
    <w:rsid w:val="00BF593B"/>
    <w:rsid w:val="00BF773A"/>
    <w:rsid w:val="00BF7E81"/>
    <w:rsid w:val="00C13773"/>
    <w:rsid w:val="00C17CC8"/>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7DC4"/>
    <w:rsid w:val="00ED30CF"/>
    <w:rsid w:val="00F176EF"/>
    <w:rsid w:val="00F45E10"/>
    <w:rsid w:val="00F6364A"/>
    <w:rsid w:val="00F65671"/>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9E8B1"/>
  <w15:chartTrackingRefBased/>
  <w15:docId w15:val="{F1CA251E-08EA-4938-B659-65398AC6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C5FD0"/>
    <w:rPr>
      <w:rFonts w:ascii="Calibri" w:hAnsi="Calibri"/>
    </w:rPr>
  </w:style>
  <w:style w:type="paragraph" w:styleId="Heading1">
    <w:name w:val="heading 1"/>
    <w:aliases w:val="Pocket"/>
    <w:basedOn w:val="Normal"/>
    <w:next w:val="Normal"/>
    <w:link w:val="Heading1Char"/>
    <w:qFormat/>
    <w:rsid w:val="003C5F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qFormat/>
    <w:rsid w:val="003C5F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unhideWhenUsed/>
    <w:qFormat/>
    <w:rsid w:val="003C5F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6"/>
    <w:unhideWhenUsed/>
    <w:qFormat/>
    <w:rsid w:val="003C5FD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C5F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5FD0"/>
  </w:style>
  <w:style w:type="character" w:customStyle="1" w:styleId="Heading1Char">
    <w:name w:val="Heading 1 Char"/>
    <w:aliases w:val="Pocket Char"/>
    <w:basedOn w:val="DefaultParagraphFont"/>
    <w:link w:val="Heading1"/>
    <w:rsid w:val="003C5FD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1,Char Char Char Char1 Char Char, Char Char Char Char1 Char,Char2 Char,Heading 2 Char Char1 Char,Heading 2 Char Char2 Char Char"/>
    <w:basedOn w:val="DefaultParagraphFont"/>
    <w:link w:val="Heading2"/>
    <w:uiPriority w:val="1"/>
    <w:rsid w:val="003C5FD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C5FD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C5FD0"/>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7"/>
    <w:qFormat/>
    <w:rsid w:val="003C5FD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C5FD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6"/>
    <w:qFormat/>
    <w:rsid w:val="003C5FD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C5FD0"/>
    <w:rPr>
      <w:color w:val="auto"/>
      <w:u w:val="none"/>
    </w:rPr>
  </w:style>
  <w:style w:type="character" w:styleId="FollowedHyperlink">
    <w:name w:val="FollowedHyperlink"/>
    <w:basedOn w:val="DefaultParagraphFont"/>
    <w:uiPriority w:val="99"/>
    <w:semiHidden/>
    <w:unhideWhenUsed/>
    <w:rsid w:val="003C5FD0"/>
    <w:rPr>
      <w:color w:val="auto"/>
      <w:u w:val="none"/>
    </w:rPr>
  </w:style>
  <w:style w:type="paragraph" w:customStyle="1" w:styleId="textbold">
    <w:name w:val="text bold"/>
    <w:basedOn w:val="Normal"/>
    <w:link w:val="Emphasis"/>
    <w:uiPriority w:val="7"/>
    <w:qFormat/>
    <w:rsid w:val="003C5FD0"/>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3C5F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NoSpacing">
    <w:name w:val="No Spacing"/>
    <w:uiPriority w:val="99"/>
    <w:semiHidden/>
    <w:unhideWhenUsed/>
    <w:qFormat/>
    <w:rsid w:val="003C5FD0"/>
    <w:pPr>
      <w:spacing w:after="0" w:line="240" w:lineRule="auto"/>
    </w:pPr>
    <w:rPr>
      <w:rFonts w:ascii="Calibri" w:hAnsi="Calibri"/>
    </w:rPr>
  </w:style>
  <w:style w:type="paragraph" w:styleId="ListParagraph">
    <w:name w:val="List Paragraph"/>
    <w:basedOn w:val="Normal"/>
    <w:uiPriority w:val="99"/>
    <w:unhideWhenUsed/>
    <w:qFormat/>
    <w:rsid w:val="003C5FD0"/>
    <w:pPr>
      <w:ind w:left="720"/>
      <w:contextualSpacing/>
    </w:pPr>
  </w:style>
  <w:style w:type="paragraph" w:customStyle="1" w:styleId="Emphasis1">
    <w:name w:val="Emphasis1"/>
    <w:basedOn w:val="Normal"/>
    <w:autoRedefine/>
    <w:uiPriority w:val="7"/>
    <w:qFormat/>
    <w:rsid w:val="003C5FD0"/>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hyperlink" Target="https://arxiv.org/pdf/1809.0414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ournals.uchicago.edu/doi/pdf/10.1086/72874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yt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28971</Words>
  <Characters>165138</Characters>
  <Application>Microsoft Office Word</Application>
  <DocSecurity>0</DocSecurity>
  <Lines>1376</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Payten</dc:creator>
  <cp:keywords>5.1.1</cp:keywords>
  <dc:description/>
  <cp:lastModifiedBy>Pay Pay</cp:lastModifiedBy>
  <cp:revision>1</cp:revision>
  <dcterms:created xsi:type="dcterms:W3CDTF">2025-09-14T13:31:00Z</dcterms:created>
  <dcterms:modified xsi:type="dcterms:W3CDTF">2025-09-14T13:33:00Z</dcterms:modified>
</cp:coreProperties>
</file>