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53D7" w14:textId="5A7C5A37" w:rsidR="00A95652" w:rsidRDefault="00182E78" w:rsidP="00182E78">
      <w:pPr>
        <w:pStyle w:val="Heading1"/>
      </w:pPr>
      <w:r>
        <w:t>R5---1NC---Swings</w:t>
      </w:r>
    </w:p>
    <w:p w14:paraId="4006E5C9" w14:textId="77777777" w:rsidR="00C17BC5" w:rsidRDefault="00C17BC5" w:rsidP="00C17BC5"/>
    <w:p w14:paraId="0F8DEBB2" w14:textId="77777777" w:rsidR="00C17BC5" w:rsidRDefault="00C17BC5" w:rsidP="00C17BC5">
      <w:pPr>
        <w:pStyle w:val="Heading2"/>
      </w:pPr>
      <w:r>
        <w:lastRenderedPageBreak/>
        <w:t>OFF</w:t>
      </w:r>
    </w:p>
    <w:p w14:paraId="3E5EBD82" w14:textId="2702F4AC" w:rsidR="00C17BC5" w:rsidRDefault="00C17BC5" w:rsidP="00C17BC5">
      <w:pPr>
        <w:pStyle w:val="Heading3"/>
      </w:pPr>
      <w:r>
        <w:lastRenderedPageBreak/>
        <w:t>T---1NC</w:t>
      </w:r>
    </w:p>
    <w:p w14:paraId="5398F00E" w14:textId="77777777" w:rsidR="00C17BC5" w:rsidRPr="00B76BB3" w:rsidRDefault="00C17BC5" w:rsidP="00C17BC5">
      <w:pPr>
        <w:pStyle w:val="Heading4"/>
      </w:pPr>
      <w:r>
        <w:rPr>
          <w:u w:val="single"/>
        </w:rPr>
        <w:t>T-USFG:</w:t>
      </w:r>
    </w:p>
    <w:p w14:paraId="2D3E1C08" w14:textId="4FC6ED54" w:rsidR="00C17BC5" w:rsidRPr="00B76BB3" w:rsidRDefault="00C17BC5" w:rsidP="00C17BC5">
      <w:pPr>
        <w:pStyle w:val="Heading4"/>
      </w:pPr>
      <w:r w:rsidRPr="00B76BB3">
        <w:t xml:space="preserve">Interpretation: </w:t>
      </w:r>
      <w:r>
        <w:t>Affirmative teams should defend hypothetical government action to increase collective bargaining rights.</w:t>
      </w:r>
      <w:r w:rsidRPr="00B76BB3">
        <w:t xml:space="preserve"> </w:t>
      </w:r>
    </w:p>
    <w:p w14:paraId="42C63BAB" w14:textId="77777777" w:rsidR="00C17BC5" w:rsidRPr="00B76BB3" w:rsidRDefault="00C17BC5" w:rsidP="00C17BC5"/>
    <w:p w14:paraId="49EBE404" w14:textId="77777777" w:rsidR="00C17BC5" w:rsidRPr="00B76BB3" w:rsidRDefault="00C17BC5" w:rsidP="00C17BC5">
      <w:pPr>
        <w:pStyle w:val="Heading4"/>
        <w:rPr>
          <w:rFonts w:asciiTheme="minorHAnsi" w:hAnsiTheme="minorHAnsi" w:cstheme="minorHAnsi"/>
        </w:rPr>
      </w:pPr>
      <w:r w:rsidRPr="00B76BB3">
        <w:rPr>
          <w:rFonts w:asciiTheme="minorHAnsi" w:hAnsiTheme="minorHAnsi" w:cstheme="minorHAnsi"/>
        </w:rPr>
        <w:t xml:space="preserve">Resolved is </w:t>
      </w:r>
      <w:r w:rsidRPr="00B76BB3">
        <w:rPr>
          <w:rFonts w:asciiTheme="minorHAnsi" w:hAnsiTheme="minorHAnsi" w:cstheme="minorHAnsi"/>
          <w:u w:val="single"/>
        </w:rPr>
        <w:t>legislative</w:t>
      </w:r>
    </w:p>
    <w:p w14:paraId="79973F92" w14:textId="77777777" w:rsidR="00C17BC5" w:rsidRPr="00B76BB3" w:rsidRDefault="00C17BC5" w:rsidP="00C17BC5">
      <w:r w:rsidRPr="00B76BB3">
        <w:rPr>
          <w:rStyle w:val="Heading4Char"/>
        </w:rPr>
        <w:t>LHR No Date</w:t>
      </w:r>
      <w:r w:rsidRPr="00B76BB3">
        <w:t xml:space="preserve">, (Louisiana House of Representatives, “Legislative Glossary,” https://www.legis.la.gov/legis/Glossary.aspx#Reading%20of%20a%20bill, date accessed 9/12/21) </w:t>
      </w:r>
    </w:p>
    <w:p w14:paraId="3A6EC73D" w14:textId="77777777" w:rsidR="00C17BC5" w:rsidRPr="00B76BB3" w:rsidRDefault="00C17BC5" w:rsidP="00C17BC5">
      <w:pPr>
        <w:rPr>
          <w:rStyle w:val="StyleUnderline"/>
          <w:rFonts w:asciiTheme="minorHAnsi" w:hAnsiTheme="minorHAnsi" w:cstheme="minorHAnsi"/>
        </w:rPr>
      </w:pPr>
      <w:r w:rsidRPr="00B76BB3">
        <w:rPr>
          <w:rStyle w:val="StyleUnderline"/>
          <w:rFonts w:asciiTheme="minorHAnsi" w:hAnsiTheme="minorHAnsi" w:cstheme="minorHAnsi"/>
          <w:highlight w:val="cyan"/>
        </w:rPr>
        <w:t>Resolution</w:t>
      </w:r>
    </w:p>
    <w:p w14:paraId="46DE4B19" w14:textId="77777777" w:rsidR="00C17BC5" w:rsidRPr="00B76BB3" w:rsidRDefault="00C17BC5" w:rsidP="00C17BC5">
      <w:pPr>
        <w:rPr>
          <w:rFonts w:asciiTheme="minorHAnsi" w:hAnsiTheme="minorHAnsi" w:cstheme="minorHAnsi"/>
          <w:sz w:val="16"/>
        </w:rPr>
      </w:pPr>
      <w:r w:rsidRPr="00B76BB3">
        <w:rPr>
          <w:rStyle w:val="StyleUnderline"/>
          <w:rFonts w:asciiTheme="minorHAnsi" w:hAnsiTheme="minorHAnsi" w:cstheme="minorHAnsi"/>
          <w:highlight w:val="cyan"/>
        </w:rPr>
        <w:t xml:space="preserve">A </w:t>
      </w:r>
      <w:r w:rsidRPr="00B76BB3">
        <w:rPr>
          <w:rStyle w:val="Emphasis"/>
          <w:rFonts w:asciiTheme="minorHAnsi" w:hAnsiTheme="minorHAnsi" w:cstheme="minorHAnsi"/>
          <w:highlight w:val="cyan"/>
        </w:rPr>
        <w:t>legislative</w:t>
      </w:r>
      <w:r w:rsidRPr="00B76BB3">
        <w:rPr>
          <w:rStyle w:val="StyleUnderline"/>
          <w:rFonts w:asciiTheme="minorHAnsi" w:hAnsiTheme="minorHAnsi" w:cstheme="minorHAnsi"/>
          <w:highlight w:val="cyan"/>
        </w:rPr>
        <w:t xml:space="preserve"> instrument</w:t>
      </w:r>
      <w:r w:rsidRPr="00B76BB3">
        <w:rPr>
          <w:rFonts w:asciiTheme="minorHAnsi" w:hAnsiTheme="minorHAnsi" w:cstheme="minorHAnsi"/>
          <w:sz w:val="16"/>
        </w:rPr>
        <w:t xml:space="preserve"> </w:t>
      </w:r>
      <w:r w:rsidRPr="00B76BB3">
        <w:rPr>
          <w:rStyle w:val="StyleUnderline"/>
          <w:rFonts w:asciiTheme="minorHAnsi" w:hAnsiTheme="minorHAnsi" w:cstheme="minorHAnsi"/>
        </w:rPr>
        <w:t>that</w:t>
      </w:r>
      <w:r w:rsidRPr="00B76BB3">
        <w:rPr>
          <w:rFonts w:asciiTheme="minorHAnsi" w:hAnsiTheme="minorHAnsi" w:cstheme="minorHAnsi"/>
          <w:sz w:val="16"/>
        </w:rPr>
        <w:t xml:space="preserve"> generally </w:t>
      </w:r>
      <w:r w:rsidRPr="00B76BB3">
        <w:rPr>
          <w:rStyle w:val="StyleUnderline"/>
          <w:rFonts w:asciiTheme="minorHAnsi" w:hAnsiTheme="minorHAnsi" w:cstheme="minorHAnsi"/>
        </w:rPr>
        <w:t xml:space="preserve">is </w:t>
      </w:r>
      <w:r w:rsidRPr="00B76BB3">
        <w:rPr>
          <w:rStyle w:val="StyleUnderline"/>
          <w:rFonts w:asciiTheme="minorHAnsi" w:hAnsiTheme="minorHAnsi" w:cstheme="minorHAnsi"/>
          <w:highlight w:val="cyan"/>
        </w:rPr>
        <w:t>used for</w:t>
      </w:r>
      <w:r w:rsidRPr="00B76BB3">
        <w:rPr>
          <w:rFonts w:asciiTheme="minorHAnsi" w:hAnsiTheme="minorHAnsi" w:cstheme="minorHAnsi"/>
          <w:sz w:val="16"/>
        </w:rPr>
        <w:t xml:space="preserve"> making declarations, stating </w:t>
      </w:r>
      <w:r w:rsidRPr="00B76BB3">
        <w:rPr>
          <w:rStyle w:val="StyleUnderline"/>
          <w:rFonts w:asciiTheme="minorHAnsi" w:hAnsiTheme="minorHAnsi" w:cstheme="minorHAnsi"/>
          <w:highlight w:val="cyan"/>
        </w:rPr>
        <w:t>policies</w:t>
      </w:r>
      <w:r w:rsidRPr="00B76BB3">
        <w:rPr>
          <w:rStyle w:val="StyleUnderline"/>
          <w:rFonts w:asciiTheme="minorHAnsi" w:hAnsiTheme="minorHAnsi" w:cstheme="minorHAnsi"/>
        </w:rPr>
        <w:t>, and</w:t>
      </w:r>
      <w:r w:rsidRPr="00B76BB3">
        <w:rPr>
          <w:rFonts w:asciiTheme="minorHAnsi" w:hAnsiTheme="minorHAnsi" w:cstheme="minorHAnsi"/>
          <w:sz w:val="16"/>
        </w:rPr>
        <w:t xml:space="preserve"> making decisions where some other form is not required. A bill includes the constitutionally required enacting clause; a resolution </w:t>
      </w:r>
      <w:r w:rsidRPr="00B76BB3">
        <w:rPr>
          <w:rStyle w:val="Emphasis"/>
          <w:rFonts w:asciiTheme="minorHAnsi" w:hAnsiTheme="minorHAnsi" w:cstheme="minorHAnsi"/>
          <w:highlight w:val="cyan"/>
        </w:rPr>
        <w:t>uses the term "resolved"</w:t>
      </w:r>
      <w:r w:rsidRPr="00B76BB3">
        <w:rPr>
          <w:rFonts w:asciiTheme="minorHAnsi" w:hAnsiTheme="minorHAnsi" w:cstheme="minorHAnsi"/>
          <w:sz w:val="16"/>
          <w:highlight w:val="cyan"/>
        </w:rPr>
        <w:t>.</w:t>
      </w:r>
      <w:r w:rsidRPr="00B76BB3">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58F3D30D" w14:textId="77777777" w:rsidR="00C17BC5" w:rsidRPr="00B76BB3" w:rsidRDefault="00C17BC5" w:rsidP="00C17BC5">
      <w:pPr>
        <w:rPr>
          <w:sz w:val="16"/>
        </w:rPr>
      </w:pPr>
    </w:p>
    <w:p w14:paraId="1CF472D1" w14:textId="77777777" w:rsidR="00C17BC5" w:rsidRPr="00B76BB3" w:rsidRDefault="00C17BC5" w:rsidP="00C17BC5">
      <w:pPr>
        <w:pStyle w:val="Heading4"/>
      </w:pPr>
      <w:r w:rsidRPr="00B76BB3">
        <w:t xml:space="preserve">“USFG” means the </w:t>
      </w:r>
      <w:r w:rsidRPr="00B76BB3">
        <w:rPr>
          <w:u w:val="single"/>
        </w:rPr>
        <w:t>three branches</w:t>
      </w:r>
      <w:r w:rsidRPr="00B76BB3">
        <w:t xml:space="preserve">. </w:t>
      </w:r>
    </w:p>
    <w:p w14:paraId="68E56E47" w14:textId="77777777" w:rsidR="00C17BC5" w:rsidRPr="00B76BB3" w:rsidRDefault="00C17BC5" w:rsidP="00C17BC5">
      <w:r w:rsidRPr="00B76BB3">
        <w:rPr>
          <w:rStyle w:val="Style13ptBold"/>
        </w:rPr>
        <w:t>S3 18</w:t>
      </w:r>
      <w:r w:rsidRPr="00B76BB3">
        <w:t xml:space="preserve"> (Science Safety Security, 2-15-2018, "Introduction to U.S. Law &amp; Policy," https://www.phe.gov/s3/law/Pages/default.aspx#)</w:t>
      </w:r>
    </w:p>
    <w:p w14:paraId="44C47608" w14:textId="77777777" w:rsidR="00C17BC5" w:rsidRPr="00B76BB3" w:rsidRDefault="00C17BC5" w:rsidP="00C17BC5">
      <w:pPr>
        <w:rPr>
          <w:sz w:val="16"/>
        </w:rPr>
      </w:pPr>
      <w:r w:rsidRPr="00B76BB3">
        <w:rPr>
          <w:sz w:val="16"/>
        </w:rPr>
        <w:t>U.S. Government Structure</w:t>
      </w:r>
    </w:p>
    <w:p w14:paraId="3FF0DB63" w14:textId="77777777" w:rsidR="00C17BC5" w:rsidRPr="00B76BB3" w:rsidRDefault="00C17BC5" w:rsidP="00C17BC5">
      <w:pPr>
        <w:rPr>
          <w:sz w:val="16"/>
        </w:rPr>
      </w:pPr>
      <w:r w:rsidRPr="00B76BB3">
        <w:rPr>
          <w:rStyle w:val="StyleUnderline"/>
          <w:highlight w:val="cyan"/>
        </w:rPr>
        <w:t>The</w:t>
      </w:r>
      <w:r w:rsidRPr="00B76BB3">
        <w:rPr>
          <w:sz w:val="16"/>
        </w:rPr>
        <w:t xml:space="preserve"> United States (US) </w:t>
      </w:r>
      <w:r w:rsidRPr="00B76BB3">
        <w:rPr>
          <w:rStyle w:val="StyleUnderline"/>
          <w:highlight w:val="cyan"/>
        </w:rPr>
        <w:t xml:space="preserve">Constitution </w:t>
      </w:r>
      <w:r w:rsidRPr="00B76BB3">
        <w:rPr>
          <w:rStyle w:val="Emphasis"/>
          <w:highlight w:val="cyan"/>
        </w:rPr>
        <w:t>defines</w:t>
      </w:r>
      <w:r w:rsidRPr="00B76BB3">
        <w:rPr>
          <w:sz w:val="16"/>
        </w:rPr>
        <w:t xml:space="preserve"> the three branches of </w:t>
      </w:r>
      <w:r w:rsidRPr="00B76BB3">
        <w:rPr>
          <w:rStyle w:val="Emphasis"/>
          <w:highlight w:val="cyan"/>
        </w:rPr>
        <w:t>the US F</w:t>
      </w:r>
      <w:r w:rsidRPr="00B76BB3">
        <w:rPr>
          <w:sz w:val="16"/>
        </w:rPr>
        <w:t xml:space="preserve">ederal </w:t>
      </w:r>
      <w:r w:rsidRPr="00B76BB3">
        <w:rPr>
          <w:rStyle w:val="Emphasis"/>
          <w:highlight w:val="cyan"/>
        </w:rPr>
        <w:t>G</w:t>
      </w:r>
      <w:r w:rsidRPr="00B76BB3">
        <w:rPr>
          <w:sz w:val="16"/>
        </w:rPr>
        <w:t xml:space="preserve">overnment and their powers, as well as the powers that are reserved to the States and to individuals. Under the Constitution, </w:t>
      </w:r>
      <w:r w:rsidRPr="00B76BB3">
        <w:rPr>
          <w:rStyle w:val="StyleUnderline"/>
          <w:highlight w:val="cyan"/>
        </w:rPr>
        <w:t>the Federal government</w:t>
      </w:r>
      <w:r w:rsidRPr="00B76BB3">
        <w:rPr>
          <w:rStyle w:val="StyleUnderline"/>
        </w:rPr>
        <w:t xml:space="preserve"> of the U</w:t>
      </w:r>
      <w:r w:rsidRPr="00B76BB3">
        <w:rPr>
          <w:sz w:val="16"/>
        </w:rPr>
        <w:t xml:space="preserve">nited </w:t>
      </w:r>
      <w:r w:rsidRPr="00B76BB3">
        <w:rPr>
          <w:rStyle w:val="StyleUnderline"/>
        </w:rPr>
        <w:t>S</w:t>
      </w:r>
      <w:r w:rsidRPr="00B76BB3">
        <w:rPr>
          <w:sz w:val="16"/>
        </w:rPr>
        <w:t xml:space="preserve">tates </w:t>
      </w:r>
      <w:r w:rsidRPr="00B76BB3">
        <w:rPr>
          <w:rStyle w:val="StyleUnderline"/>
          <w:highlight w:val="cyan"/>
        </w:rPr>
        <w:t>is divided into three parts</w:t>
      </w:r>
      <w:r w:rsidRPr="00B76BB3">
        <w:rPr>
          <w:sz w:val="16"/>
        </w:rPr>
        <w:t>:</w:t>
      </w:r>
    </w:p>
    <w:p w14:paraId="161D2D93" w14:textId="77777777" w:rsidR="00C17BC5" w:rsidRPr="00B76BB3" w:rsidRDefault="00C17BC5" w:rsidP="00C17BC5">
      <w:pPr>
        <w:rPr>
          <w:sz w:val="16"/>
        </w:rPr>
      </w:pPr>
      <w:r w:rsidRPr="00B76BB3">
        <w:rPr>
          <w:sz w:val="16"/>
        </w:rPr>
        <w:t xml:space="preserve">The Legislative Branch, or </w:t>
      </w:r>
      <w:r w:rsidRPr="00B76BB3">
        <w:rPr>
          <w:rStyle w:val="Emphasis"/>
          <w:highlight w:val="cyan"/>
        </w:rPr>
        <w:t>Congress</w:t>
      </w:r>
      <w:r w:rsidRPr="00B76BB3">
        <w:rPr>
          <w:sz w:val="16"/>
        </w:rPr>
        <w:t>, which is comprised of the House of Representatives and the Senate</w:t>
      </w:r>
    </w:p>
    <w:p w14:paraId="786A1440" w14:textId="77777777" w:rsidR="00C17BC5" w:rsidRPr="00B76BB3" w:rsidRDefault="00C17BC5" w:rsidP="00C17BC5">
      <w:pPr>
        <w:rPr>
          <w:sz w:val="16"/>
        </w:rPr>
      </w:pPr>
      <w:r w:rsidRPr="00B76BB3">
        <w:rPr>
          <w:rStyle w:val="StyleUnderline"/>
          <w:highlight w:val="cyan"/>
        </w:rPr>
        <w:t xml:space="preserve">The </w:t>
      </w:r>
      <w:r w:rsidRPr="00B76BB3">
        <w:rPr>
          <w:rStyle w:val="Emphasis"/>
          <w:highlight w:val="cyan"/>
        </w:rPr>
        <w:t>Executive</w:t>
      </w:r>
      <w:r w:rsidRPr="00B76BB3">
        <w:rPr>
          <w:sz w:val="16"/>
        </w:rPr>
        <w:t xml:space="preserve"> Branch, which includes the Executive Office of the President and the Federal agencies</w:t>
      </w:r>
    </w:p>
    <w:p w14:paraId="1897CFC4" w14:textId="77777777" w:rsidR="00C17BC5" w:rsidRPr="00B76BB3" w:rsidRDefault="00C17BC5" w:rsidP="00C17BC5">
      <w:pPr>
        <w:rPr>
          <w:rStyle w:val="StyleUnderline"/>
          <w:sz w:val="16"/>
          <w:szCs w:val="16"/>
        </w:rPr>
      </w:pPr>
      <w:r w:rsidRPr="00B76BB3">
        <w:rPr>
          <w:rStyle w:val="StyleUnderline"/>
          <w:highlight w:val="cyan"/>
        </w:rPr>
        <w:t xml:space="preserve">The </w:t>
      </w:r>
      <w:r w:rsidRPr="00B76BB3">
        <w:rPr>
          <w:rStyle w:val="Emphasis"/>
          <w:highlight w:val="cyan"/>
        </w:rPr>
        <w:t>Judiciary</w:t>
      </w:r>
      <w:r w:rsidRPr="00B76BB3">
        <w:rPr>
          <w:rStyle w:val="StyleUnderline"/>
        </w:rPr>
        <w:t xml:space="preserve"> Branch</w:t>
      </w:r>
      <w:r w:rsidRPr="00B76BB3">
        <w:rPr>
          <w:sz w:val="16"/>
        </w:rPr>
        <w:t xml:space="preserve">, which includes the Supreme Court and </w:t>
      </w:r>
      <w:r w:rsidRPr="00B76BB3">
        <w:rPr>
          <w:sz w:val="16"/>
          <w:szCs w:val="16"/>
        </w:rPr>
        <w:t>Federal Appellate and District Courts</w:t>
      </w:r>
    </w:p>
    <w:p w14:paraId="130A5711" w14:textId="77777777" w:rsidR="00C17BC5" w:rsidRPr="00B76BB3" w:rsidRDefault="00C17BC5" w:rsidP="00C17BC5">
      <w:pPr>
        <w:rPr>
          <w:sz w:val="16"/>
        </w:rPr>
      </w:pPr>
    </w:p>
    <w:p w14:paraId="0EBAD7E2" w14:textId="77777777" w:rsidR="00C17BC5" w:rsidRPr="00B76BB3" w:rsidRDefault="00C17BC5" w:rsidP="00C17BC5">
      <w:pPr>
        <w:pStyle w:val="Heading4"/>
      </w:pPr>
      <w:r w:rsidRPr="00B76BB3">
        <w:t xml:space="preserve">Collective bargaining rights” are </w:t>
      </w:r>
      <w:r w:rsidRPr="00B76BB3">
        <w:rPr>
          <w:u w:val="single"/>
        </w:rPr>
        <w:t>a bundle</w:t>
      </w:r>
      <w:r w:rsidRPr="00B76BB3">
        <w:t xml:space="preserve"> of distinct rights to negotiate over </w:t>
      </w:r>
      <w:r w:rsidRPr="00B76BB3">
        <w:rPr>
          <w:u w:val="single"/>
        </w:rPr>
        <w:t>each term</w:t>
      </w:r>
      <w:r w:rsidRPr="00B76BB3">
        <w:t xml:space="preserve"> of employment.</w:t>
      </w:r>
    </w:p>
    <w:p w14:paraId="30F8AF20" w14:textId="77777777" w:rsidR="00C17BC5" w:rsidRPr="00B76BB3" w:rsidRDefault="00C17BC5" w:rsidP="00C17BC5">
      <w:r w:rsidRPr="00B76BB3">
        <w:rPr>
          <w:rStyle w:val="Style13ptBold"/>
        </w:rPr>
        <w:t>Roth 23</w:t>
      </w:r>
      <w:r w:rsidRPr="00B76BB3">
        <w:t xml:space="preserve">, Senior Council at </w:t>
      </w:r>
      <w:proofErr w:type="spellStart"/>
      <w:r w:rsidRPr="00B76BB3">
        <w:t>Bredhoff</w:t>
      </w:r>
      <w:proofErr w:type="spellEnd"/>
      <w:r w:rsidRPr="00B76BB3">
        <w:t xml:space="preserve">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4F63370A" w14:textId="77777777" w:rsidR="00C17BC5" w:rsidRPr="00B76BB3" w:rsidRDefault="00C17BC5" w:rsidP="00C17BC5">
      <w:pPr>
        <w:rPr>
          <w:sz w:val="16"/>
        </w:rPr>
      </w:pPr>
      <w:r w:rsidRPr="00B76BB3">
        <w:rPr>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w:t>
      </w:r>
      <w:proofErr w:type="spellStart"/>
      <w:r w:rsidRPr="00B76BB3">
        <w:rPr>
          <w:sz w:val="16"/>
        </w:rPr>
        <w:t>bligation</w:t>
      </w:r>
      <w:proofErr w:type="spellEnd"/>
      <w:r w:rsidRPr="00B76BB3">
        <w:rPr>
          <w:sz w:val="16"/>
        </w:rPr>
        <w:t xml:space="preserve"> to bargain collectively” (section title) was explicitly defined to encompass </w:t>
      </w:r>
      <w:r w:rsidRPr="00B76BB3">
        <w:rPr>
          <w:sz w:val="16"/>
        </w:rPr>
        <w:lastRenderedPageBreak/>
        <w:t xml:space="preserve">“the mutual obligation of the employer and [the union] to . . . confer in good faith with respect to wages, hours, and other terms and conditions of employment.” ER-191 (citing 29 U.S.C. § 158(d)). And, </w:t>
      </w:r>
      <w:r w:rsidRPr="00B76BB3">
        <w:rPr>
          <w:rStyle w:val="StyleUnderline"/>
          <w:highlight w:val="cyan"/>
        </w:rPr>
        <w:t>under</w:t>
      </w:r>
      <w:r w:rsidRPr="00B76BB3">
        <w:rPr>
          <w:rStyle w:val="StyleUnderline"/>
        </w:rPr>
        <w:t xml:space="preserve"> the </w:t>
      </w:r>
      <w:r w:rsidRPr="00B76BB3">
        <w:rPr>
          <w:rStyle w:val="Emphasis"/>
          <w:highlight w:val="cyan"/>
        </w:rPr>
        <w:t>NLRA</w:t>
      </w:r>
      <w:r w:rsidRPr="00B76BB3">
        <w:rPr>
          <w:rStyle w:val="Emphasis"/>
        </w:rPr>
        <w:t xml:space="preserve"> caselaw</w:t>
      </w:r>
      <w:r w:rsidRPr="00B76BB3">
        <w:rPr>
          <w:rStyle w:val="StyleUnderline"/>
        </w:rPr>
        <w:t xml:space="preserve"> that had </w:t>
      </w:r>
      <w:r w:rsidRPr="00B76BB3">
        <w:rPr>
          <w:rStyle w:val="Emphasis"/>
        </w:rPr>
        <w:t>developed</w:t>
      </w:r>
      <w:r w:rsidRPr="00B76BB3">
        <w:rPr>
          <w:rStyle w:val="StyleUnderline"/>
        </w:rPr>
        <w:t xml:space="preserve"> and </w:t>
      </w:r>
      <w:r w:rsidRPr="00B76BB3">
        <w:rPr>
          <w:rStyle w:val="Emphasis"/>
        </w:rPr>
        <w:t>crystallized</w:t>
      </w:r>
      <w:r w:rsidRPr="00B76BB3">
        <w:rPr>
          <w:rStyle w:val="StyleUnderline"/>
        </w:rPr>
        <w:t xml:space="preserve"> by 1964 (and likewise </w:t>
      </w:r>
      <w:r w:rsidRPr="00B76BB3">
        <w:rPr>
          <w:rStyle w:val="Emphasis"/>
        </w:rPr>
        <w:t>still stands today</w:t>
      </w:r>
      <w:r w:rsidRPr="00B76BB3">
        <w:rPr>
          <w:rStyle w:val="StyleUnderline"/>
        </w:rPr>
        <w:t>),</w:t>
      </w:r>
      <w:r w:rsidRPr="00B76BB3">
        <w:rPr>
          <w:sz w:val="16"/>
        </w:rPr>
        <w:t xml:space="preserve"> this “[o]</w:t>
      </w:r>
      <w:proofErr w:type="spellStart"/>
      <w:r w:rsidRPr="00B76BB3">
        <w:rPr>
          <w:sz w:val="16"/>
        </w:rPr>
        <w:t>bligation</w:t>
      </w:r>
      <w:proofErr w:type="spellEnd"/>
      <w:r w:rsidRPr="00B76BB3">
        <w:rPr>
          <w:sz w:val="16"/>
        </w:rPr>
        <w:t xml:space="preserve"> </w:t>
      </w:r>
      <w:r w:rsidRPr="00B76BB3">
        <w:rPr>
          <w:rStyle w:val="StyleUnderline"/>
          <w:highlight w:val="cyan"/>
        </w:rPr>
        <w:t xml:space="preserve">to </w:t>
      </w:r>
      <w:r w:rsidRPr="00B76BB3">
        <w:rPr>
          <w:rStyle w:val="Emphasis"/>
          <w:highlight w:val="cyan"/>
        </w:rPr>
        <w:t>bargain collectively</w:t>
      </w:r>
      <w:r w:rsidRPr="00B76BB3">
        <w:rPr>
          <w:rStyle w:val="StyleUnderline"/>
        </w:rPr>
        <w:t xml:space="preserve">” encompassed </w:t>
      </w:r>
      <w:r w:rsidRPr="00B76BB3">
        <w:rPr>
          <w:rStyle w:val="StyleUnderline"/>
          <w:highlight w:val="cyan"/>
        </w:rPr>
        <w:t xml:space="preserve">an obligation </w:t>
      </w:r>
      <w:r w:rsidRPr="00B76BB3">
        <w:rPr>
          <w:rStyle w:val="Emphasis"/>
          <w:highlight w:val="cyan"/>
        </w:rPr>
        <w:t>to bargain</w:t>
      </w:r>
      <w:r w:rsidRPr="00B76BB3">
        <w:rPr>
          <w:rStyle w:val="StyleUnderline"/>
          <w:highlight w:val="cyan"/>
        </w:rPr>
        <w:t xml:space="preserve"> over a </w:t>
      </w:r>
      <w:r w:rsidRPr="00B76BB3">
        <w:rPr>
          <w:rStyle w:val="Emphasis"/>
          <w:highlight w:val="cyan"/>
        </w:rPr>
        <w:t>range of subjects</w:t>
      </w:r>
      <w:r w:rsidRPr="00B76BB3">
        <w:rPr>
          <w:sz w:val="16"/>
        </w:rPr>
        <w:t xml:space="preserve"> (commonly referred to as “mandatory subjects of bargaining”) </w:t>
      </w:r>
      <w:r w:rsidRPr="00B76BB3">
        <w:rPr>
          <w:rStyle w:val="StyleUnderline"/>
          <w:highlight w:val="cyan"/>
        </w:rPr>
        <w:t>impacting</w:t>
      </w:r>
      <w:r w:rsidRPr="00B76BB3">
        <w:rPr>
          <w:rStyle w:val="StyleUnderline"/>
        </w:rPr>
        <w:t xml:space="preserve"> the </w:t>
      </w:r>
      <w:r w:rsidRPr="00B76BB3">
        <w:rPr>
          <w:rStyle w:val="Emphasis"/>
          <w:highlight w:val="cyan"/>
        </w:rPr>
        <w:t>employees’</w:t>
      </w:r>
      <w:r w:rsidRPr="00B76BB3">
        <w:rPr>
          <w:rStyle w:val="Emphasis"/>
        </w:rPr>
        <w:t xml:space="preserve"> welfare</w:t>
      </w:r>
      <w:r w:rsidRPr="00B76BB3">
        <w:rPr>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w:t>
      </w:r>
      <w:proofErr w:type="spellStart"/>
      <w:r w:rsidRPr="00B76BB3">
        <w:rPr>
          <w:sz w:val="16"/>
        </w:rPr>
        <w:t>Ass’n</w:t>
      </w:r>
      <w:proofErr w:type="spellEnd"/>
      <w:r w:rsidRPr="00B76BB3">
        <w:rPr>
          <w:sz w:val="16"/>
        </w:rPr>
        <w:t xml:space="preserve"> of Pulp &amp; Paper </w:t>
      </w:r>
      <w:proofErr w:type="spellStart"/>
      <w:r w:rsidRPr="00B76BB3">
        <w:rPr>
          <w:sz w:val="16"/>
        </w:rPr>
        <w:t>Mfgs</w:t>
      </w:r>
      <w:proofErr w:type="spellEnd"/>
      <w:r w:rsidRPr="00B76BB3">
        <w:rPr>
          <w:sz w:val="16"/>
        </w:rPr>
        <w:t>. v. NLRB, 304 F.2d 760 (9th Cir. 1962), recognizing and enforcing the NLRA duty to bargain over the mandatory subject of pensions.</w:t>
      </w:r>
    </w:p>
    <w:p w14:paraId="2C43615C" w14:textId="77777777" w:rsidR="00C17BC5" w:rsidRPr="00B76BB3" w:rsidRDefault="00C17BC5" w:rsidP="00C17BC5">
      <w:pPr>
        <w:rPr>
          <w:sz w:val="16"/>
        </w:rPr>
      </w:pPr>
      <w:r w:rsidRPr="00B76BB3">
        <w:rPr>
          <w:sz w:val="16"/>
        </w:rPr>
        <w:t xml:space="preserve">Against this historical background, </w:t>
      </w:r>
      <w:r w:rsidRPr="00B76BB3">
        <w:rPr>
          <w:rStyle w:val="StyleUnderline"/>
          <w:highlight w:val="cyan"/>
        </w:rPr>
        <w:t>the plural</w:t>
      </w:r>
      <w:r w:rsidRPr="00B76BB3">
        <w:rPr>
          <w:rStyle w:val="StyleUnderline"/>
        </w:rPr>
        <w:t xml:space="preserve"> phrase </w:t>
      </w:r>
      <w:r w:rsidRPr="00B76BB3">
        <w:rPr>
          <w:rStyle w:val="Emphasis"/>
          <w:highlight w:val="cyan"/>
        </w:rPr>
        <w:t>“collective bargaining rights”</w:t>
      </w:r>
      <w:r w:rsidRPr="00B76BB3">
        <w:rPr>
          <w:sz w:val="16"/>
        </w:rPr>
        <w:t xml:space="preserve"> as used in § 13(c)(2) </w:t>
      </w:r>
      <w:r w:rsidRPr="00B76BB3">
        <w:rPr>
          <w:rStyle w:val="Emphasis"/>
        </w:rPr>
        <w:t xml:space="preserve">plainly </w:t>
      </w:r>
      <w:r w:rsidRPr="00B76BB3">
        <w:rPr>
          <w:rStyle w:val="Emphasis"/>
          <w:highlight w:val="cyan"/>
        </w:rPr>
        <w:t>refers</w:t>
      </w:r>
      <w:r w:rsidRPr="00B76BB3">
        <w:rPr>
          <w:rStyle w:val="StyleUnderline"/>
          <w:highlight w:val="cyan"/>
        </w:rPr>
        <w:t xml:space="preserve"> to a </w:t>
      </w:r>
      <w:r w:rsidRPr="00B76BB3">
        <w:rPr>
          <w:rStyle w:val="Emphasis"/>
          <w:highlight w:val="cyan"/>
        </w:rPr>
        <w:t>bundle of</w:t>
      </w:r>
      <w:r w:rsidRPr="00B76BB3">
        <w:rPr>
          <w:rStyle w:val="Emphasis"/>
        </w:rPr>
        <w:t xml:space="preserve"> discrete </w:t>
      </w:r>
      <w:r w:rsidRPr="00B76BB3">
        <w:rPr>
          <w:rStyle w:val="Emphasis"/>
          <w:highlight w:val="cyan"/>
        </w:rPr>
        <w:t>rights</w:t>
      </w:r>
      <w:r w:rsidRPr="00B76BB3">
        <w:rPr>
          <w:rStyle w:val="StyleUnderline"/>
        </w:rPr>
        <w:t xml:space="preserve"> to bargain collectively </w:t>
      </w:r>
      <w:r w:rsidRPr="00B76BB3">
        <w:rPr>
          <w:rStyle w:val="StyleUnderline"/>
          <w:highlight w:val="cyan"/>
        </w:rPr>
        <w:t xml:space="preserve">over </w:t>
      </w:r>
      <w:r w:rsidRPr="00B76BB3">
        <w:rPr>
          <w:rStyle w:val="Emphasis"/>
          <w:highlight w:val="cyan"/>
        </w:rPr>
        <w:t>a range of subjects</w:t>
      </w:r>
      <w:r w:rsidRPr="00B76BB3">
        <w:rPr>
          <w:rStyle w:val="StyleUnderline"/>
          <w:highlight w:val="cyan"/>
        </w:rPr>
        <w:t xml:space="preserve"> impacting</w:t>
      </w:r>
      <w:r w:rsidRPr="00B76BB3">
        <w:rPr>
          <w:sz w:val="16"/>
        </w:rPr>
        <w:t xml:space="preserve"> the unionized transit </w:t>
      </w:r>
      <w:r w:rsidRPr="00B76BB3">
        <w:rPr>
          <w:rStyle w:val="StyleUnderline"/>
          <w:highlight w:val="cyan"/>
        </w:rPr>
        <w:t xml:space="preserve">employees’ </w:t>
      </w:r>
      <w:r w:rsidRPr="00B76BB3">
        <w:rPr>
          <w:rStyle w:val="Emphasis"/>
          <w:highlight w:val="cyan"/>
        </w:rPr>
        <w:t>welfare</w:t>
      </w:r>
      <w:r w:rsidRPr="00B76BB3">
        <w:rPr>
          <w:sz w:val="16"/>
        </w:rPr>
        <w:t xml:space="preserve"> including the subject of defined benefit pensions. </w:t>
      </w:r>
      <w:r w:rsidRPr="00B76BB3">
        <w:rPr>
          <w:rStyle w:val="StyleUnderline"/>
          <w:highlight w:val="cyan"/>
        </w:rPr>
        <w:t xml:space="preserve">And </w:t>
      </w:r>
      <w:r w:rsidRPr="00B76BB3">
        <w:rPr>
          <w:rStyle w:val="Emphasis"/>
          <w:highlight w:val="cyan"/>
        </w:rPr>
        <w:t>it is</w:t>
      </w:r>
      <w:r w:rsidRPr="00B76BB3">
        <w:rPr>
          <w:rStyle w:val="Emphasis"/>
        </w:rPr>
        <w:t xml:space="preserve"> equally </w:t>
      </w:r>
      <w:r w:rsidRPr="00B76BB3">
        <w:rPr>
          <w:rStyle w:val="Emphasis"/>
          <w:highlight w:val="cyan"/>
        </w:rPr>
        <w:t>plain</w:t>
      </w:r>
      <w:r w:rsidRPr="00B76BB3">
        <w:rPr>
          <w:rStyle w:val="StyleUnderline"/>
        </w:rPr>
        <w:t xml:space="preserve"> that </w:t>
      </w:r>
      <w:r w:rsidRPr="00B76BB3">
        <w:rPr>
          <w:rStyle w:val="StyleUnderline"/>
          <w:highlight w:val="cyan"/>
        </w:rPr>
        <w:t xml:space="preserve">when Congress </w:t>
      </w:r>
      <w:r w:rsidRPr="00B76BB3">
        <w:rPr>
          <w:rStyle w:val="Emphasis"/>
          <w:highlight w:val="cyan"/>
        </w:rPr>
        <w:t>made</w:t>
      </w:r>
      <w:r w:rsidRPr="00B76BB3">
        <w:rPr>
          <w:sz w:val="16"/>
        </w:rPr>
        <w:t xml:space="preserve"> “the continuation of” </w:t>
      </w:r>
      <w:r w:rsidRPr="00B76BB3">
        <w:rPr>
          <w:rStyle w:val="StyleUnderline"/>
          <w:highlight w:val="cyan"/>
        </w:rPr>
        <w:t xml:space="preserve">these </w:t>
      </w:r>
      <w:r w:rsidRPr="00B76BB3">
        <w:rPr>
          <w:rStyle w:val="Emphasis"/>
          <w:highlight w:val="cyan"/>
        </w:rPr>
        <w:t>various</w:t>
      </w:r>
      <w:r w:rsidRPr="00B76BB3">
        <w:rPr>
          <w:rStyle w:val="StyleUnderline"/>
        </w:rPr>
        <w:t xml:space="preserve"> bargaining </w:t>
      </w:r>
      <w:r w:rsidRPr="00B76BB3">
        <w:rPr>
          <w:rStyle w:val="Emphasis"/>
          <w:highlight w:val="cyan"/>
        </w:rPr>
        <w:t>“rights”</w:t>
      </w:r>
      <w:r w:rsidRPr="00B76BB3">
        <w:rPr>
          <w:sz w:val="16"/>
        </w:rPr>
        <w:t xml:space="preserve"> a condition of federal funding under the UMTA without any stated exception or limitation</w:t>
      </w:r>
      <w:proofErr w:type="gramStart"/>
      <w:r w:rsidRPr="00B76BB3">
        <w:rPr>
          <w:sz w:val="16"/>
        </w:rPr>
        <w:t>8 ,</w:t>
      </w:r>
      <w:proofErr w:type="gramEnd"/>
      <w:r w:rsidRPr="00B76BB3">
        <w:rPr>
          <w:sz w:val="16"/>
        </w:rPr>
        <w:t xml:space="preserve"> </w:t>
      </w:r>
      <w:r w:rsidRPr="00B76BB3">
        <w:rPr>
          <w:rStyle w:val="StyleUnderline"/>
          <w:highlight w:val="cyan"/>
        </w:rPr>
        <w:t xml:space="preserve">Congress intended to </w:t>
      </w:r>
      <w:r w:rsidRPr="00B76BB3">
        <w:rPr>
          <w:rStyle w:val="Emphasis"/>
          <w:highlight w:val="cyan"/>
        </w:rPr>
        <w:t>protect</w:t>
      </w:r>
      <w:r w:rsidRPr="00B76BB3">
        <w:rPr>
          <w:rStyle w:val="StyleUnderline"/>
        </w:rPr>
        <w:t xml:space="preserve"> unionized</w:t>
      </w:r>
      <w:r w:rsidRPr="00B76BB3">
        <w:rPr>
          <w:sz w:val="16"/>
        </w:rPr>
        <w:t xml:space="preserve"> transit </w:t>
      </w:r>
      <w:r w:rsidRPr="00B76BB3">
        <w:rPr>
          <w:rStyle w:val="StyleUnderline"/>
          <w:highlight w:val="cyan"/>
        </w:rPr>
        <w:t xml:space="preserve">employees </w:t>
      </w:r>
      <w:r w:rsidRPr="00B76BB3">
        <w:rPr>
          <w:rStyle w:val="Emphasis"/>
          <w:highlight w:val="cyan"/>
        </w:rPr>
        <w:t>against any</w:t>
      </w:r>
      <w:r w:rsidRPr="00B76BB3">
        <w:rPr>
          <w:sz w:val="16"/>
        </w:rPr>
        <w:t xml:space="preserve"> unilateral state </w:t>
      </w:r>
      <w:r w:rsidRPr="00B76BB3">
        <w:rPr>
          <w:rStyle w:val="StyleUnderline"/>
          <w:highlight w:val="cyan"/>
        </w:rPr>
        <w:t xml:space="preserve">action diminishing </w:t>
      </w:r>
      <w:r w:rsidRPr="00B76BB3">
        <w:rPr>
          <w:rStyle w:val="Emphasis"/>
          <w:i/>
          <w:sz w:val="32"/>
          <w:highlight w:val="cyan"/>
        </w:rPr>
        <w:t>any</w:t>
      </w:r>
      <w:r w:rsidRPr="00B76BB3">
        <w:rPr>
          <w:rStyle w:val="Emphasis"/>
          <w:sz w:val="32"/>
        </w:rPr>
        <w:t xml:space="preserve"> of those</w:t>
      </w:r>
      <w:r w:rsidRPr="00B76BB3">
        <w:rPr>
          <w:rStyle w:val="StyleUnderline"/>
        </w:rPr>
        <w:t xml:space="preserve"> </w:t>
      </w:r>
      <w:r w:rsidRPr="00B76BB3">
        <w:rPr>
          <w:rStyle w:val="StyleUnderline"/>
          <w:highlight w:val="cyan"/>
        </w:rPr>
        <w:t xml:space="preserve">bargaining </w:t>
      </w:r>
      <w:r w:rsidRPr="00B76BB3">
        <w:rPr>
          <w:rStyle w:val="Emphasis"/>
          <w:highlight w:val="cyan"/>
        </w:rPr>
        <w:t>“rights”</w:t>
      </w:r>
      <w:r w:rsidRPr="00B76BB3">
        <w:rPr>
          <w:rStyle w:val="StyleUnderline"/>
        </w:rPr>
        <w:t xml:space="preserve"> </w:t>
      </w:r>
      <w:r w:rsidRPr="00B76BB3">
        <w:rPr>
          <w:rStyle w:val="StyleUnderline"/>
          <w:i/>
          <w:iCs/>
        </w:rPr>
        <w:t>including</w:t>
      </w:r>
      <w:r w:rsidRPr="00B76BB3">
        <w:rPr>
          <w:rStyle w:val="StyleUnderline"/>
        </w:rPr>
        <w:t xml:space="preserve"> the right to </w:t>
      </w:r>
      <w:r w:rsidRPr="00B76BB3">
        <w:rPr>
          <w:rStyle w:val="Emphasis"/>
        </w:rPr>
        <w:t>bargain collectively</w:t>
      </w:r>
      <w:r w:rsidRPr="00B76BB3">
        <w:rPr>
          <w:sz w:val="16"/>
        </w:rPr>
        <w:t xml:space="preserve"> over defined benefit pensions.</w:t>
      </w:r>
    </w:p>
    <w:p w14:paraId="2FFAE163" w14:textId="77777777" w:rsidR="00C17BC5" w:rsidRPr="00B76BB3" w:rsidRDefault="00C17BC5" w:rsidP="00C17BC5"/>
    <w:p w14:paraId="46A55A12" w14:textId="77777777" w:rsidR="00C17BC5" w:rsidRPr="00B76BB3" w:rsidRDefault="00C17BC5" w:rsidP="00C17BC5">
      <w:pPr>
        <w:pStyle w:val="Heading4"/>
      </w:pPr>
      <w:r w:rsidRPr="00B76BB3">
        <w:t xml:space="preserve">Violation: </w:t>
      </w:r>
      <w:r>
        <w:t xml:space="preserve">They don’t defend an instance of the </w:t>
      </w:r>
      <w:proofErr w:type="spellStart"/>
      <w:r>
        <w:t>USfg</w:t>
      </w:r>
      <w:proofErr w:type="spellEnd"/>
      <w:r>
        <w:t xml:space="preserve"> increasing CBR.</w:t>
      </w:r>
    </w:p>
    <w:p w14:paraId="507D4CD7" w14:textId="77777777" w:rsidR="00C17BC5" w:rsidRPr="00B76BB3" w:rsidRDefault="00C17BC5" w:rsidP="00C17BC5"/>
    <w:p w14:paraId="71F9A7F3" w14:textId="77777777" w:rsidR="00C17BC5" w:rsidRPr="00B76BB3" w:rsidRDefault="00C17BC5" w:rsidP="00C17BC5">
      <w:pPr>
        <w:pStyle w:val="Heading4"/>
      </w:pPr>
      <w:r w:rsidRPr="00B76BB3">
        <w:t>Two impacts.</w:t>
      </w:r>
    </w:p>
    <w:p w14:paraId="11ACF8EF" w14:textId="77777777" w:rsidR="00C17BC5" w:rsidRPr="00B76BB3" w:rsidRDefault="00C17BC5" w:rsidP="00C17BC5">
      <w:pPr>
        <w:pStyle w:val="Heading4"/>
      </w:pPr>
      <w:r w:rsidRPr="00B76BB3">
        <w:t xml:space="preserve">1. </w:t>
      </w:r>
      <w:r w:rsidRPr="00B76BB3">
        <w:rPr>
          <w:u w:val="single"/>
        </w:rPr>
        <w:t>Procedural fairness</w:t>
      </w:r>
      <w:r w:rsidRPr="00B76BB3">
        <w:t xml:space="preserve">. Debate is a </w:t>
      </w:r>
      <w:r w:rsidRPr="00B76BB3">
        <w:rPr>
          <w:u w:val="single"/>
        </w:rPr>
        <w:t>competitive</w:t>
      </w:r>
      <w:r w:rsidRPr="00B76BB3">
        <w:t xml:space="preserve"> </w:t>
      </w:r>
      <w:r w:rsidRPr="00B76BB3">
        <w:rPr>
          <w:u w:val="single"/>
        </w:rPr>
        <w:t>game</w:t>
      </w:r>
      <w:r w:rsidRPr="00B76BB3">
        <w:t xml:space="preserve"> structured by fair procedures. Un-topical advocacies combined with competitive incentives to minimize </w:t>
      </w:r>
      <w:r w:rsidRPr="00B76BB3">
        <w:rPr>
          <w:u w:val="single"/>
        </w:rPr>
        <w:t>contestation</w:t>
      </w:r>
      <w:r w:rsidRPr="00B76BB3">
        <w:t xml:space="preserve"> ensure </w:t>
      </w:r>
      <w:r w:rsidRPr="00B76BB3">
        <w:rPr>
          <w:u w:val="single"/>
        </w:rPr>
        <w:t>unpredictable</w:t>
      </w:r>
      <w:r w:rsidRPr="00B76BB3">
        <w:t xml:space="preserve">, </w:t>
      </w:r>
      <w:r w:rsidRPr="00B76BB3">
        <w:rPr>
          <w:u w:val="single"/>
        </w:rPr>
        <w:t>unbounded</w:t>
      </w:r>
      <w:r w:rsidRPr="00B76BB3">
        <w:t xml:space="preserve">, and </w:t>
      </w:r>
      <w:r w:rsidRPr="00B76BB3">
        <w:rPr>
          <w:u w:val="single"/>
        </w:rPr>
        <w:t>non-falsifiable</w:t>
      </w:r>
      <w:r w:rsidRPr="00B76BB3">
        <w:t xml:space="preserve"> advocacies proliferate which the neg has no hope of negating. Defense doesn’t disprove its </w:t>
      </w:r>
      <w:r w:rsidRPr="00B76BB3">
        <w:rPr>
          <w:u w:val="single"/>
        </w:rPr>
        <w:t>inherent value</w:t>
      </w:r>
      <w:r w:rsidRPr="00B76BB3">
        <w:t xml:space="preserve"> and </w:t>
      </w:r>
      <w:r w:rsidRPr="00B76BB3">
        <w:rPr>
          <w:u w:val="single"/>
        </w:rPr>
        <w:t>neglects</w:t>
      </w:r>
      <w:r w:rsidRPr="00B76BB3">
        <w:t xml:space="preserve"> its </w:t>
      </w:r>
      <w:r w:rsidRPr="00B76BB3">
        <w:rPr>
          <w:u w:val="single"/>
        </w:rPr>
        <w:t>centrality</w:t>
      </w:r>
      <w:r w:rsidRPr="00B76BB3">
        <w:t xml:space="preserve"> in </w:t>
      </w:r>
      <w:proofErr w:type="spellStart"/>
      <w:r w:rsidRPr="00B76BB3">
        <w:t>aff</w:t>
      </w:r>
      <w:proofErr w:type="spellEnd"/>
      <w:r w:rsidRPr="00B76BB3">
        <w:t xml:space="preserve"> impacts.</w:t>
      </w:r>
    </w:p>
    <w:p w14:paraId="33D6B2A1" w14:textId="77777777" w:rsidR="00C17BC5" w:rsidRPr="00B76BB3" w:rsidRDefault="00C17BC5" w:rsidP="00C17BC5"/>
    <w:p w14:paraId="4E8FA11B" w14:textId="77777777" w:rsidR="00C17BC5" w:rsidRPr="00B76BB3" w:rsidRDefault="00C17BC5" w:rsidP="00C17BC5">
      <w:pPr>
        <w:pStyle w:val="Heading4"/>
      </w:pPr>
      <w:r w:rsidRPr="00B76BB3">
        <w:t xml:space="preserve">2. </w:t>
      </w:r>
      <w:r w:rsidRPr="00B76BB3">
        <w:rPr>
          <w:u w:val="single"/>
        </w:rPr>
        <w:t>Clash</w:t>
      </w:r>
      <w:r w:rsidRPr="00B76BB3">
        <w:t xml:space="preserve">. Their model </w:t>
      </w:r>
      <w:r w:rsidRPr="00B76BB3">
        <w:rPr>
          <w:u w:val="single"/>
        </w:rPr>
        <w:t>lacks</w:t>
      </w:r>
      <w:r w:rsidRPr="00B76BB3">
        <w:t xml:space="preserve"> a role for the negative. Debate is </w:t>
      </w:r>
      <w:r w:rsidRPr="00B76BB3">
        <w:rPr>
          <w:u w:val="single"/>
        </w:rPr>
        <w:t>unique</w:t>
      </w:r>
      <w:r w:rsidRPr="00B76BB3">
        <w:t xml:space="preserve"> since the neg has to say no. That </w:t>
      </w:r>
      <w:r w:rsidRPr="00B76BB3">
        <w:rPr>
          <w:u w:val="single"/>
        </w:rPr>
        <w:t>motivates</w:t>
      </w:r>
      <w:r w:rsidRPr="00B76BB3">
        <w:t xml:space="preserve"> </w:t>
      </w:r>
      <w:r w:rsidRPr="00B76BB3">
        <w:rPr>
          <w:u w:val="single"/>
        </w:rPr>
        <w:t>in-depth</w:t>
      </w:r>
      <w:r w:rsidRPr="00B76BB3">
        <w:t xml:space="preserve"> argumentation and research practices which create </w:t>
      </w:r>
      <w:r w:rsidRPr="00B76BB3">
        <w:rPr>
          <w:u w:val="single"/>
        </w:rPr>
        <w:t>portable skills</w:t>
      </w:r>
      <w:r w:rsidRPr="00B76BB3">
        <w:t xml:space="preserve">. But those are </w:t>
      </w:r>
      <w:r w:rsidRPr="00B76BB3">
        <w:rPr>
          <w:u w:val="single"/>
        </w:rPr>
        <w:t>only</w:t>
      </w:r>
      <w:r w:rsidRPr="00B76BB3">
        <w:t xml:space="preserve"> possible under a </w:t>
      </w:r>
      <w:r w:rsidRPr="00B76BB3">
        <w:rPr>
          <w:u w:val="single"/>
        </w:rPr>
        <w:t>predictable</w:t>
      </w:r>
      <w:r w:rsidRPr="00B76BB3">
        <w:t xml:space="preserve"> and </w:t>
      </w:r>
      <w:r w:rsidRPr="00B76BB3">
        <w:rPr>
          <w:u w:val="single"/>
        </w:rPr>
        <w:t>controversial stasis</w:t>
      </w:r>
      <w:r w:rsidRPr="00B76BB3">
        <w:t xml:space="preserve"> point. Turns their offense.</w:t>
      </w:r>
    </w:p>
    <w:p w14:paraId="772461BF" w14:textId="77777777" w:rsidR="00C17BC5" w:rsidRPr="00B76BB3" w:rsidRDefault="00C17BC5" w:rsidP="00C17BC5"/>
    <w:p w14:paraId="49C6CD87" w14:textId="77777777" w:rsidR="00C17BC5" w:rsidRPr="00B76BB3" w:rsidRDefault="00C17BC5" w:rsidP="00C17BC5">
      <w:pPr>
        <w:pStyle w:val="Heading4"/>
      </w:pPr>
      <w:r w:rsidRPr="00B76BB3">
        <w:t xml:space="preserve">Prefer </w:t>
      </w:r>
      <w:r w:rsidRPr="00B76BB3">
        <w:rPr>
          <w:u w:val="single"/>
        </w:rPr>
        <w:t>competing interpretations</w:t>
      </w:r>
      <w:r w:rsidRPr="00B76BB3">
        <w:t xml:space="preserve">: reasonability is </w:t>
      </w:r>
      <w:r w:rsidRPr="00B76BB3">
        <w:rPr>
          <w:u w:val="single"/>
        </w:rPr>
        <w:t>arbitrary</w:t>
      </w:r>
      <w:r w:rsidRPr="00B76BB3">
        <w:t xml:space="preserve">, </w:t>
      </w:r>
      <w:r w:rsidRPr="00B76BB3">
        <w:rPr>
          <w:u w:val="single"/>
        </w:rPr>
        <w:t>encourages</w:t>
      </w:r>
      <w:r w:rsidRPr="00B76BB3">
        <w:t xml:space="preserve"> judge </w:t>
      </w:r>
      <w:r w:rsidRPr="00B76BB3">
        <w:rPr>
          <w:u w:val="single"/>
        </w:rPr>
        <w:t>intervention</w:t>
      </w:r>
      <w:r w:rsidRPr="00B76BB3">
        <w:t xml:space="preserve">, and the </w:t>
      </w:r>
      <w:r w:rsidRPr="00B76BB3">
        <w:rPr>
          <w:u w:val="single"/>
        </w:rPr>
        <w:t>combination</w:t>
      </w:r>
      <w:r w:rsidRPr="00B76BB3">
        <w:t xml:space="preserve"> of all reasonable </w:t>
      </w:r>
      <w:proofErr w:type="gramStart"/>
      <w:r w:rsidRPr="00B76BB3">
        <w:t>advocacies</w:t>
      </w:r>
      <w:proofErr w:type="gramEnd"/>
      <w:r w:rsidRPr="00B76BB3">
        <w:t xml:space="preserve"> </w:t>
      </w:r>
      <w:r w:rsidRPr="00B76BB3">
        <w:rPr>
          <w:u w:val="single"/>
        </w:rPr>
        <w:t>links</w:t>
      </w:r>
      <w:r w:rsidRPr="00B76BB3">
        <w:t xml:space="preserve"> to our offense.</w:t>
      </w:r>
    </w:p>
    <w:p w14:paraId="6AC79885" w14:textId="77777777" w:rsidR="00C17BC5" w:rsidRPr="00DB23A0" w:rsidRDefault="00C17BC5" w:rsidP="00C17BC5"/>
    <w:p w14:paraId="0ECFDBE8" w14:textId="022AAFB2" w:rsidR="00C17BC5" w:rsidRDefault="00C17BC5" w:rsidP="00C17BC5">
      <w:pPr>
        <w:pStyle w:val="Heading3"/>
      </w:pPr>
      <w:r>
        <w:lastRenderedPageBreak/>
        <w:t>K</w:t>
      </w:r>
      <w:r>
        <w:t>---1NC</w:t>
      </w:r>
    </w:p>
    <w:p w14:paraId="252F95F1" w14:textId="77777777" w:rsidR="00C17BC5" w:rsidRDefault="00C17BC5" w:rsidP="00C17BC5">
      <w:pPr>
        <w:pStyle w:val="Heading4"/>
      </w:pPr>
      <w:r w:rsidRPr="00C17BC5">
        <w:rPr>
          <w:u w:val="single"/>
        </w:rPr>
        <w:t>MOTEN PIK</w:t>
      </w:r>
      <w:r>
        <w:t>.</w:t>
      </w:r>
    </w:p>
    <w:p w14:paraId="4CAD5483" w14:textId="33771A6A" w:rsidR="00C17BC5" w:rsidRPr="00C17BC5" w:rsidRDefault="00C17BC5" w:rsidP="00C17BC5">
      <w:pPr>
        <w:pStyle w:val="Heading4"/>
      </w:pPr>
      <w:r>
        <w:t>V</w:t>
      </w:r>
      <w:r w:rsidRPr="00E5625C">
        <w:rPr>
          <w:rFonts w:cs="Calibri"/>
        </w:rPr>
        <w:t xml:space="preserve">ote negative to endorse </w:t>
      </w:r>
      <w:proofErr w:type="spellStart"/>
      <w:r w:rsidRPr="00E5625C">
        <w:rPr>
          <w:rFonts w:cs="Calibri"/>
          <w:sz w:val="24"/>
          <w:szCs w:val="24"/>
        </w:rPr>
        <w:t>Brujer</w:t>
      </w:r>
      <w:r w:rsidR="008B3C15">
        <w:rPr>
          <w:rFonts w:cs="Calibri"/>
          <w:sz w:val="24"/>
          <w:szCs w:val="24"/>
        </w:rPr>
        <w:t>í</w:t>
      </w:r>
      <w:r w:rsidRPr="00E5625C">
        <w:rPr>
          <w:rFonts w:cs="Calibri"/>
          <w:sz w:val="24"/>
          <w:szCs w:val="24"/>
        </w:rPr>
        <w:t>a</w:t>
      </w:r>
      <w:proofErr w:type="spellEnd"/>
      <w:r w:rsidRPr="00E5625C">
        <w:rPr>
          <w:rFonts w:cs="Calibri"/>
          <w:sz w:val="24"/>
          <w:szCs w:val="24"/>
        </w:rPr>
        <w:t xml:space="preserve"> as a resistance tactic without Moten and Harney’s theory of fugitivity</w:t>
      </w:r>
    </w:p>
    <w:p w14:paraId="3090002E" w14:textId="52C16CD7" w:rsidR="00C17BC5" w:rsidRPr="00E5625C" w:rsidRDefault="008B3C15" w:rsidP="00C17BC5">
      <w:pPr>
        <w:pStyle w:val="Heading4"/>
        <w:rPr>
          <w:rFonts w:cs="Calibri"/>
        </w:rPr>
      </w:pPr>
      <w:r>
        <w:rPr>
          <w:rFonts w:cs="Calibri"/>
        </w:rPr>
        <w:t>T</w:t>
      </w:r>
      <w:r w:rsidR="00C17BC5" w:rsidRPr="00E5625C">
        <w:rPr>
          <w:rFonts w:cs="Calibri"/>
        </w:rPr>
        <w:t>wo net benefits</w:t>
      </w:r>
      <w:r>
        <w:rPr>
          <w:rFonts w:cs="Calibri"/>
        </w:rPr>
        <w:t>:</w:t>
      </w:r>
    </w:p>
    <w:p w14:paraId="1F63AF58" w14:textId="77777777" w:rsidR="00C17BC5" w:rsidRPr="00E5625C" w:rsidRDefault="00C17BC5" w:rsidP="00C17BC5">
      <w:pPr>
        <w:pStyle w:val="Heading4"/>
        <w:rPr>
          <w:rFonts w:cs="Calibri"/>
        </w:rPr>
      </w:pPr>
      <w:r w:rsidRPr="00E5625C">
        <w:rPr>
          <w:rFonts w:cs="Calibri"/>
        </w:rPr>
        <w:t xml:space="preserve">1. </w:t>
      </w:r>
      <w:proofErr w:type="spellStart"/>
      <w:r w:rsidRPr="00E5625C">
        <w:rPr>
          <w:rFonts w:cs="Calibri"/>
        </w:rPr>
        <w:t>Paraontology</w:t>
      </w:r>
      <w:proofErr w:type="spellEnd"/>
      <w:r w:rsidRPr="00E5625C">
        <w:rPr>
          <w:rFonts w:cs="Calibri"/>
        </w:rPr>
        <w:t xml:space="preserve"> can never move beyond fugitivity.</w:t>
      </w:r>
    </w:p>
    <w:p w14:paraId="4E4A7326" w14:textId="77777777" w:rsidR="00C17BC5" w:rsidRPr="00E5625C" w:rsidRDefault="00C17BC5" w:rsidP="00C17BC5">
      <w:pPr>
        <w:rPr>
          <w:szCs w:val="18"/>
        </w:rPr>
      </w:pPr>
      <w:r w:rsidRPr="00E5625C">
        <w:rPr>
          <w:szCs w:val="18"/>
        </w:rPr>
        <w:t xml:space="preserve">David </w:t>
      </w:r>
      <w:r w:rsidRPr="00E5625C">
        <w:rPr>
          <w:rStyle w:val="Style13ptBold"/>
        </w:rPr>
        <w:t>Marriott 16</w:t>
      </w:r>
      <w:r w:rsidRPr="00E5625C">
        <w:rPr>
          <w:szCs w:val="18"/>
        </w:rPr>
        <w:t xml:space="preserve">. Professor, UC Santa Cruz. “Cultural Studies in Emerging Knowledge.” </w:t>
      </w:r>
      <w:r w:rsidRPr="00E5625C">
        <w:rPr>
          <w:i/>
          <w:szCs w:val="18"/>
        </w:rPr>
        <w:t>Rhizomes</w:t>
      </w:r>
      <w:r w:rsidRPr="00E5625C">
        <w:rPr>
          <w:szCs w:val="18"/>
        </w:rPr>
        <w:t xml:space="preserve"> 29: 1-5. </w:t>
      </w:r>
      <w:hyperlink r:id="rId6" w:history="1">
        <w:r w:rsidRPr="00E5625C">
          <w:rPr>
            <w:rStyle w:val="Hyperlink"/>
            <w:szCs w:val="18"/>
          </w:rPr>
          <w:t>http://www.rhizomes.net/issue29/pdf/marriott.pdf</w:t>
        </w:r>
      </w:hyperlink>
      <w:r w:rsidRPr="00E5625C">
        <w:rPr>
          <w:szCs w:val="18"/>
        </w:rPr>
        <w:t>.</w:t>
      </w:r>
    </w:p>
    <w:p w14:paraId="19304AC7" w14:textId="77777777" w:rsidR="00C17BC5" w:rsidRPr="00E5625C" w:rsidRDefault="00C17BC5" w:rsidP="00C17BC5">
      <w:pPr>
        <w:rPr>
          <w:sz w:val="14"/>
        </w:rPr>
      </w:pPr>
      <w:r w:rsidRPr="00E5625C">
        <w:rPr>
          <w:sz w:val="14"/>
        </w:rPr>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E5625C">
        <w:rPr>
          <w:sz w:val="14"/>
        </w:rPr>
        <w:t>blancs</w:t>
      </w:r>
      <w:proofErr w:type="spellEnd"/>
      <w:r w:rsidRPr="00E5625C">
        <w:rPr>
          <w:sz w:val="14"/>
        </w:rPr>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E5625C">
        <w:rPr>
          <w:sz w:val="14"/>
        </w:rPr>
        <w:t>designifies</w:t>
      </w:r>
      <w:proofErr w:type="spellEnd"/>
      <w:r w:rsidRPr="00E5625C">
        <w:rPr>
          <w:sz w:val="14"/>
        </w:rPr>
        <w:t xml:space="preserve">, and, at the same time, </w:t>
      </w:r>
      <w:proofErr w:type="spellStart"/>
      <w:r w:rsidRPr="00E5625C">
        <w:rPr>
          <w:sz w:val="14"/>
        </w:rPr>
        <w:t>resignifies</w:t>
      </w:r>
      <w:proofErr w:type="spellEnd"/>
      <w:r w:rsidRPr="00E5625C">
        <w:rPr>
          <w:sz w:val="14"/>
        </w:rPr>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E5625C">
        <w:rPr>
          <w:sz w:val="14"/>
        </w:rPr>
        <w:t>négre</w:t>
      </w:r>
      <w:proofErr w:type="spellEnd"/>
      <w:r w:rsidRPr="00E5625C">
        <w:rPr>
          <w:sz w:val="14"/>
        </w:rPr>
        <w:t xml:space="preserve">, and of the white from its other) and of amplification (the recoding of the social and symbolic order by racial signifiers of precarity and threat, fear and impoverishment). </w:t>
      </w:r>
      <w:r w:rsidRPr="00E5625C">
        <w:rPr>
          <w:rStyle w:val="StyleUnderline"/>
        </w:rPr>
        <w:t xml:space="preserve">Saying that there is a question whether blackness is disavowed in Fanon, a disavowal whose meaning is in dispute, </w:t>
      </w:r>
      <w:r w:rsidRPr="00E5625C">
        <w:rPr>
          <w:rStyle w:val="Emphasis"/>
        </w:rPr>
        <w:t>does not</w:t>
      </w:r>
      <w:r w:rsidRPr="00E5625C">
        <w:rPr>
          <w:sz w:val="14"/>
        </w:rPr>
        <w:t xml:space="preserve">, however, </w:t>
      </w:r>
      <w:r w:rsidRPr="00E5625C">
        <w:rPr>
          <w:rStyle w:val="Emphasis"/>
        </w:rPr>
        <w:t>explain</w:t>
      </w:r>
      <w:r w:rsidRPr="00E5625C">
        <w:rPr>
          <w:rStyle w:val="StyleUnderline"/>
        </w:rPr>
        <w:t xml:space="preserve"> why Moten continues to use the language of ontology and of law to explain Fanon's writing on blackness as a phenomenology</w:t>
      </w:r>
      <w:r w:rsidRPr="00E5625C">
        <w:rPr>
          <w:sz w:val="14"/>
        </w:rPr>
        <w:t xml:space="preserve">. </w:t>
      </w:r>
      <w:r w:rsidRPr="00E5625C">
        <w:rPr>
          <w:rStyle w:val="StyleUnderline"/>
        </w:rPr>
        <w:t>The etymology of the word 'case'</w:t>
      </w:r>
      <w:r w:rsidRPr="00E5625C">
        <w:rPr>
          <w:sz w:val="14"/>
        </w:rPr>
        <w:t xml:space="preserve"> also </w:t>
      </w:r>
      <w:r w:rsidRPr="00E5625C">
        <w:rPr>
          <w:rStyle w:val="StyleUnderline"/>
        </w:rPr>
        <w:t xml:space="preserve">includes that of </w:t>
      </w:r>
      <w:r w:rsidRPr="00E5625C">
        <w:rPr>
          <w:rStyle w:val="Emphasis"/>
        </w:rPr>
        <w:t>contingency</w:t>
      </w:r>
      <w:r w:rsidRPr="00E5625C">
        <w:rPr>
          <w:sz w:val="14"/>
        </w:rPr>
        <w:t xml:space="preserve"> and of fall (lapsus); </w:t>
      </w:r>
      <w:r w:rsidRPr="00E5625C">
        <w:rPr>
          <w:rStyle w:val="StyleUnderline"/>
        </w:rPr>
        <w:t xml:space="preserve">that is to say, the meaning of blackness is </w:t>
      </w:r>
      <w:r w:rsidRPr="00E5625C">
        <w:rPr>
          <w:rStyle w:val="Emphasis"/>
        </w:rPr>
        <w:t>not prescribed</w:t>
      </w:r>
      <w:r w:rsidRPr="00E5625C">
        <w:rPr>
          <w:rStyle w:val="StyleUnderline"/>
        </w:rPr>
        <w:t>, and has no prior signification before it is raced</w:t>
      </w:r>
      <w:r w:rsidRPr="00E5625C">
        <w:rPr>
          <w:sz w:val="14"/>
        </w:rPr>
        <w:t xml:space="preserve">. This contingency or fall (the lapsus or trauma of racialization) denotes not a prescribed imperfection but refers to the time, paradoxically enough, in which the black comes face to face with its own contaminating filiation with the </w:t>
      </w:r>
      <w:proofErr w:type="spellStart"/>
      <w:r w:rsidRPr="00E5625C">
        <w:rPr>
          <w:sz w:val="14"/>
        </w:rPr>
        <w:t>négre</w:t>
      </w:r>
      <w:proofErr w:type="spellEnd"/>
      <w:r w:rsidRPr="00E5625C">
        <w:rPr>
          <w:sz w:val="14"/>
        </w:rPr>
        <w:t xml:space="preserv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E5625C">
        <w:rPr>
          <w:rStyle w:val="StyleUnderline"/>
          <w:highlight w:val="yellow"/>
        </w:rPr>
        <w:t>If</w:t>
      </w:r>
      <w:r w:rsidRPr="00E5625C">
        <w:rPr>
          <w:rStyle w:val="StyleUnderline"/>
        </w:rPr>
        <w:t xml:space="preserve"> one accepts, along with Moten, that </w:t>
      </w:r>
      <w:r w:rsidRPr="00E5625C">
        <w:rPr>
          <w:rStyle w:val="StyleUnderline"/>
          <w:highlight w:val="yellow"/>
        </w:rPr>
        <w:t>blackness always escapes</w:t>
      </w:r>
      <w:r w:rsidRPr="00E5625C">
        <w:rPr>
          <w:rStyle w:val="StyleUnderline"/>
        </w:rPr>
        <w:t xml:space="preserve"> its positioning in either </w:t>
      </w:r>
      <w:r w:rsidRPr="00E5625C">
        <w:rPr>
          <w:rStyle w:val="StyleUnderline"/>
          <w:highlight w:val="yellow"/>
        </w:rPr>
        <w:t>law or representation, and</w:t>
      </w:r>
      <w:r w:rsidRPr="00E5625C">
        <w:rPr>
          <w:rStyle w:val="StyleUnderline"/>
        </w:rPr>
        <w:t xml:space="preserve"> if it were to be shown that </w:t>
      </w:r>
      <w:r w:rsidRPr="00E5625C">
        <w:rPr>
          <w:rStyle w:val="StyleUnderline"/>
          <w:highlight w:val="yellow"/>
        </w:rPr>
        <w:t>neither</w:t>
      </w:r>
      <w:r w:rsidRPr="00E5625C">
        <w:rPr>
          <w:rStyle w:val="StyleUnderline"/>
        </w:rPr>
        <w:t xml:space="preserve"> that </w:t>
      </w:r>
      <w:r w:rsidRPr="00E5625C">
        <w:rPr>
          <w:rStyle w:val="StyleUnderline"/>
          <w:highlight w:val="yellow"/>
        </w:rPr>
        <w:t>law</w:t>
      </w:r>
      <w:r w:rsidRPr="00E5625C">
        <w:rPr>
          <w:rStyle w:val="StyleUnderline"/>
        </w:rPr>
        <w:t xml:space="preserve"> (or its history) </w:t>
      </w:r>
      <w:r w:rsidRPr="00E5625C">
        <w:rPr>
          <w:rStyle w:val="StyleUnderline"/>
          <w:highlight w:val="yellow"/>
        </w:rPr>
        <w:t>nor</w:t>
      </w:r>
      <w:r w:rsidRPr="00E5625C">
        <w:rPr>
          <w:rStyle w:val="StyleUnderline"/>
        </w:rPr>
        <w:t xml:space="preserve"> that </w:t>
      </w:r>
      <w:r w:rsidRPr="00E5625C">
        <w:rPr>
          <w:rStyle w:val="StyleUnderline"/>
          <w:highlight w:val="yellow"/>
        </w:rPr>
        <w:t>representation</w:t>
      </w:r>
      <w:r w:rsidRPr="00E5625C">
        <w:rPr>
          <w:rStyle w:val="StyleUnderline"/>
        </w:rPr>
        <w:t xml:space="preserve"> (or its history) </w:t>
      </w:r>
      <w:r w:rsidRPr="00E5625C">
        <w:rPr>
          <w:rStyle w:val="StyleUnderline"/>
          <w:highlight w:val="yellow"/>
        </w:rPr>
        <w:t>can capture</w:t>
      </w:r>
      <w:r w:rsidRPr="00E5625C">
        <w:rPr>
          <w:rStyle w:val="StyleUnderline"/>
        </w:rPr>
        <w:t xml:space="preserve"> 'the case </w:t>
      </w:r>
      <w:r w:rsidRPr="00E5625C">
        <w:rPr>
          <w:rStyle w:val="StyleUnderline"/>
          <w:highlight w:val="yellow"/>
        </w:rPr>
        <w:t>blackness</w:t>
      </w:r>
      <w:r w:rsidRPr="00E5625C">
        <w:rPr>
          <w:rStyle w:val="StyleUnderline"/>
        </w:rPr>
        <w:t xml:space="preserve"> makes for itself in spite of and by way of every interdiction', according to which this case names both a specific pathology and object, </w:t>
      </w:r>
      <w:r w:rsidRPr="00E5625C">
        <w:rPr>
          <w:rStyle w:val="StyleUnderline"/>
          <w:highlight w:val="yellow"/>
        </w:rPr>
        <w:t xml:space="preserve">then </w:t>
      </w:r>
      <w:r w:rsidRPr="00E5625C">
        <w:rPr>
          <w:rStyle w:val="Emphasis"/>
          <w:highlight w:val="yellow"/>
        </w:rPr>
        <w:t>why</w:t>
      </w:r>
      <w:r w:rsidRPr="00E5625C">
        <w:rPr>
          <w:rStyle w:val="StyleUnderline"/>
          <w:highlight w:val="yellow"/>
        </w:rPr>
        <w:t xml:space="preserve"> hold onto</w:t>
      </w:r>
      <w:r w:rsidRPr="00E5625C">
        <w:rPr>
          <w:rStyle w:val="StyleUnderline"/>
        </w:rPr>
        <w:t xml:space="preserve"> this </w:t>
      </w:r>
      <w:r w:rsidRPr="00E5625C">
        <w:rPr>
          <w:rStyle w:val="StyleUnderline"/>
          <w:highlight w:val="yellow"/>
        </w:rPr>
        <w:t>juridical rhetoric</w:t>
      </w:r>
      <w:r w:rsidRPr="00E5625C">
        <w:rPr>
          <w:rStyle w:val="StyleUnderline"/>
        </w:rPr>
        <w:t xml:space="preserve"> (with respect to the case) to present that </w:t>
      </w:r>
      <w:r w:rsidRPr="00E5625C">
        <w:rPr>
          <w:rStyle w:val="StyleUnderline"/>
          <w:highlight w:val="yellow"/>
        </w:rPr>
        <w:t xml:space="preserve">which </w:t>
      </w:r>
      <w:r w:rsidRPr="00E5625C">
        <w:rPr>
          <w:rStyle w:val="Emphasis"/>
          <w:highlight w:val="yellow"/>
        </w:rPr>
        <w:t>apparently</w:t>
      </w:r>
      <w:r w:rsidRPr="00E5625C">
        <w:rPr>
          <w:rStyle w:val="StyleUnderline"/>
          <w:highlight w:val="yellow"/>
        </w:rPr>
        <w:t xml:space="preserve"> always escapes law and representation?</w:t>
      </w:r>
      <w:r w:rsidRPr="00E5625C">
        <w:rPr>
          <w:sz w:val="14"/>
        </w:rPr>
        <w:t>[13]</w:t>
      </w:r>
    </w:p>
    <w:p w14:paraId="6CB18331" w14:textId="77777777" w:rsidR="00C17BC5" w:rsidRPr="00E5625C" w:rsidRDefault="00C17BC5" w:rsidP="00C17BC5">
      <w:pPr>
        <w:rPr>
          <w:sz w:val="14"/>
        </w:rPr>
      </w:pPr>
      <w:r w:rsidRPr="00E5625C">
        <w:rPr>
          <w:sz w:val="14"/>
        </w:rPr>
        <w:t xml:space="preserve">[6] </w:t>
      </w:r>
      <w:r w:rsidRPr="00E5625C">
        <w:rPr>
          <w:rStyle w:val="StyleUnderline"/>
          <w:highlight w:val="yellow"/>
        </w:rPr>
        <w:t>By writing blackness as</w:t>
      </w:r>
      <w:r w:rsidRPr="00E5625C">
        <w:rPr>
          <w:rStyle w:val="StyleUnderline"/>
        </w:rPr>
        <w:t xml:space="preserve"> ceaseless </w:t>
      </w:r>
      <w:r w:rsidRPr="00E5625C">
        <w:rPr>
          <w:rStyle w:val="StyleUnderline"/>
          <w:highlight w:val="yellow"/>
        </w:rPr>
        <w:t>fugitivity</w:t>
      </w:r>
      <w:r w:rsidRPr="00E5625C">
        <w:rPr>
          <w:rStyle w:val="StyleUnderline"/>
        </w:rPr>
        <w:t>, Moten</w:t>
      </w:r>
      <w:r w:rsidRPr="00E5625C">
        <w:rPr>
          <w:sz w:val="14"/>
        </w:rPr>
        <w:t xml:space="preserve"> has </w:t>
      </w:r>
      <w:r w:rsidRPr="00E5625C">
        <w:rPr>
          <w:rStyle w:val="StyleUnderline"/>
        </w:rPr>
        <w:t xml:space="preserve">moved towards a position in which </w:t>
      </w:r>
      <w:r w:rsidRPr="00E5625C">
        <w:rPr>
          <w:rStyle w:val="StyleUnderline"/>
          <w:highlight w:val="yellow"/>
        </w:rPr>
        <w:t>blackness is only black when it exceeds its racist disavowal</w:t>
      </w:r>
      <w:r w:rsidRPr="00E5625C">
        <w:rPr>
          <w:sz w:val="14"/>
        </w:rPr>
        <w:t xml:space="preserve">. </w:t>
      </w:r>
      <w:proofErr w:type="gramStart"/>
      <w:r w:rsidRPr="00E5625C">
        <w:rPr>
          <w:rStyle w:val="StyleUnderline"/>
        </w:rPr>
        <w:t>Or,</w:t>
      </w:r>
      <w:proofErr w:type="gramEnd"/>
      <w:r w:rsidRPr="00E5625C">
        <w:rPr>
          <w:rStyle w:val="StyleUnderline"/>
        </w:rPr>
        <w:t xml:space="preserve"> the blackness of blackness can only be recognized as black in so far as it escapes the racism of its history: but what allows us to see this escape is not blackness, but its racist disavowal</w:t>
      </w:r>
      <w:r w:rsidRPr="00E5625C">
        <w:rPr>
          <w:sz w:val="14"/>
        </w:rPr>
        <w:t xml:space="preserve">. Or, </w:t>
      </w:r>
      <w:proofErr w:type="gramStart"/>
      <w:r w:rsidRPr="00E5625C">
        <w:rPr>
          <w:rStyle w:val="StyleUnderline"/>
        </w:rPr>
        <w:t>in order to</w:t>
      </w:r>
      <w:proofErr w:type="gramEnd"/>
      <w:r w:rsidRPr="00E5625C">
        <w:rPr>
          <w:rStyle w:val="StyleUnderline"/>
        </w:rPr>
        <w:t xml:space="preserve"> reconcile blackness with that which blackness supposedly is, </w:t>
      </w:r>
      <w:r w:rsidRPr="00E5625C">
        <w:rPr>
          <w:rStyle w:val="StyleUnderline"/>
          <w:highlight w:val="yellow"/>
        </w:rPr>
        <w:t xml:space="preserve">Moten </w:t>
      </w:r>
      <w:proofErr w:type="gramStart"/>
      <w:r w:rsidRPr="00E5625C">
        <w:rPr>
          <w:rStyle w:val="StyleUnderline"/>
          <w:highlight w:val="yellow"/>
        </w:rPr>
        <w:t>has to</w:t>
      </w:r>
      <w:proofErr w:type="gramEnd"/>
      <w:r w:rsidRPr="00E5625C">
        <w:rPr>
          <w:rStyle w:val="StyleUnderline"/>
          <w:highlight w:val="yellow"/>
        </w:rPr>
        <w:t xml:space="preserve"> rely on the narrative of its</w:t>
      </w:r>
      <w:r w:rsidRPr="00E5625C">
        <w:rPr>
          <w:rStyle w:val="StyleUnderline"/>
        </w:rPr>
        <w:t xml:space="preserve"> constraint or </w:t>
      </w:r>
      <w:r w:rsidRPr="00E5625C">
        <w:rPr>
          <w:rStyle w:val="StyleUnderline"/>
          <w:highlight w:val="yellow"/>
        </w:rPr>
        <w:t xml:space="preserve">pathology, </w:t>
      </w:r>
      <w:r w:rsidRPr="00E5625C">
        <w:rPr>
          <w:rStyle w:val="Emphasis"/>
          <w:highlight w:val="yellow"/>
        </w:rPr>
        <w:t xml:space="preserve">which he cannot do </w:t>
      </w:r>
      <w:proofErr w:type="gramStart"/>
      <w:r w:rsidRPr="00E5625C">
        <w:rPr>
          <w:rStyle w:val="Emphasis"/>
          <w:highlight w:val="yellow"/>
        </w:rPr>
        <w:t>without</w:t>
      </w:r>
      <w:r w:rsidRPr="00E5625C">
        <w:rPr>
          <w:sz w:val="14"/>
        </w:rPr>
        <w:t>:</w:t>
      </w:r>
      <w:proofErr w:type="gramEnd"/>
      <w:r w:rsidRPr="00E5625C">
        <w:rPr>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E5625C">
        <w:rPr>
          <w:rStyle w:val="StyleUnderline"/>
        </w:rPr>
        <w:t xml:space="preserve">Moten can only affirm blackness as affirmation, not because it escapes pathology, but because </w:t>
      </w:r>
      <w:r w:rsidRPr="00E5625C">
        <w:rPr>
          <w:rStyle w:val="StyleUnderline"/>
          <w:highlight w:val="yellow"/>
        </w:rPr>
        <w:t xml:space="preserve">blackness is experienced </w:t>
      </w:r>
      <w:r w:rsidRPr="00E5625C">
        <w:rPr>
          <w:rStyle w:val="Emphasis"/>
          <w:highlight w:val="yellow"/>
        </w:rPr>
        <w:t>only</w:t>
      </w:r>
      <w:r w:rsidRPr="00E5625C">
        <w:rPr>
          <w:rStyle w:val="StyleUnderline"/>
          <w:highlight w:val="yellow"/>
        </w:rPr>
        <w:t xml:space="preserve"> as</w:t>
      </w:r>
      <w:r w:rsidRPr="00E5625C">
        <w:rPr>
          <w:rStyle w:val="StyleUnderline"/>
        </w:rPr>
        <w:t xml:space="preserve"> the activity of </w:t>
      </w:r>
      <w:r w:rsidRPr="00E5625C">
        <w:rPr>
          <w:rStyle w:val="StyleUnderline"/>
          <w:highlight w:val="yellow"/>
        </w:rPr>
        <w:t>escape, but</w:t>
      </w:r>
      <w:r w:rsidRPr="00E5625C">
        <w:rPr>
          <w:rStyle w:val="StyleUnderline"/>
        </w:rPr>
        <w:t xml:space="preserve"> one which </w:t>
      </w:r>
      <w:r w:rsidRPr="00E5625C">
        <w:rPr>
          <w:rStyle w:val="Emphasis"/>
          <w:highlight w:val="yellow"/>
        </w:rPr>
        <w:t xml:space="preserve">never escapes </w:t>
      </w:r>
      <w:r w:rsidRPr="00E5625C">
        <w:rPr>
          <w:rStyle w:val="Emphasis"/>
        </w:rPr>
        <w:t xml:space="preserve">the ontology of </w:t>
      </w:r>
      <w:r w:rsidRPr="00E5625C">
        <w:rPr>
          <w:rStyle w:val="Emphasis"/>
          <w:highlight w:val="yellow"/>
        </w:rPr>
        <w:t>such production</w:t>
      </w:r>
      <w:r w:rsidRPr="00E5625C">
        <w:rPr>
          <w:sz w:val="14"/>
        </w:rPr>
        <w:t xml:space="preserve">. </w:t>
      </w:r>
      <w:r w:rsidRPr="00E5625C">
        <w:rPr>
          <w:rStyle w:val="StyleUnderline"/>
        </w:rPr>
        <w:t xml:space="preserve">It follows that </w:t>
      </w:r>
      <w:r w:rsidRPr="00E5625C">
        <w:rPr>
          <w:rStyle w:val="StyleUnderline"/>
          <w:highlight w:val="yellow"/>
        </w:rPr>
        <w:t xml:space="preserve">blackness </w:t>
      </w:r>
      <w:r w:rsidRPr="00E5625C">
        <w:rPr>
          <w:rStyle w:val="Emphasis"/>
          <w:highlight w:val="yellow"/>
        </w:rPr>
        <w:t>cannot escape</w:t>
      </w:r>
      <w:r w:rsidRPr="00E5625C">
        <w:rPr>
          <w:rStyle w:val="StyleUnderline"/>
          <w:highlight w:val="yellow"/>
        </w:rPr>
        <w:t xml:space="preserve"> its own fugitivity</w:t>
      </w:r>
      <w:r w:rsidRPr="00E5625C">
        <w:rPr>
          <w:rStyle w:val="StyleUnderline"/>
        </w:rPr>
        <w:t xml:space="preserve">; its constitutive moment is traversal (or, what constitutes it is its force of subversion </w:t>
      </w:r>
      <w:proofErr w:type="gramStart"/>
      <w:r w:rsidRPr="00E5625C">
        <w:rPr>
          <w:rStyle w:val="StyleUnderline"/>
        </w:rPr>
        <w:t>with regard to</w:t>
      </w:r>
      <w:proofErr w:type="gramEnd"/>
      <w:r w:rsidRPr="00E5625C">
        <w:rPr>
          <w:rStyle w:val="StyleUnderline"/>
        </w:rPr>
        <w:t xml:space="preserve"> the pathological classifications of blackness)</w:t>
      </w:r>
      <w:r w:rsidRPr="00E5625C">
        <w:rPr>
          <w:sz w:val="14"/>
        </w:rPr>
        <w:t xml:space="preserve">. If Fanon fails 'to investigate more adequately the change from object to thing', one could also suggest </w:t>
      </w:r>
      <w:r w:rsidRPr="00E5625C">
        <w:rPr>
          <w:rStyle w:val="StyleUnderline"/>
          <w:highlight w:val="yellow"/>
        </w:rPr>
        <w:t>this failure</w:t>
      </w:r>
      <w:r w:rsidRPr="00E5625C">
        <w:rPr>
          <w:sz w:val="14"/>
        </w:rPr>
        <w:t xml:space="preserve"> fails to address, or </w:t>
      </w:r>
      <w:r w:rsidRPr="00E5625C">
        <w:rPr>
          <w:rStyle w:val="Emphasis"/>
          <w:highlight w:val="yellow"/>
        </w:rPr>
        <w:t>forecloses</w:t>
      </w:r>
      <w:r w:rsidRPr="00E5625C">
        <w:rPr>
          <w:sz w:val="14"/>
        </w:rPr>
        <w:t xml:space="preserve">, that other scene in Fanon; in short, </w:t>
      </w:r>
      <w:r w:rsidRPr="00E5625C">
        <w:rPr>
          <w:rStyle w:val="StyleUnderline"/>
          <w:highlight w:val="yellow"/>
        </w:rPr>
        <w:t>how the</w:t>
      </w:r>
      <w:r w:rsidRPr="00E5625C">
        <w:rPr>
          <w:rStyle w:val="StyleUnderline"/>
        </w:rPr>
        <w:t xml:space="preserve"> very </w:t>
      </w:r>
      <w:r w:rsidRPr="00E5625C">
        <w:rPr>
          <w:rStyle w:val="StyleUnderline"/>
          <w:highlight w:val="yellow"/>
        </w:rPr>
        <w:t xml:space="preserve">distinction between </w:t>
      </w:r>
      <w:r w:rsidRPr="00E5625C">
        <w:rPr>
          <w:rStyle w:val="Emphasis"/>
          <w:highlight w:val="yellow"/>
        </w:rPr>
        <w:t>object and thing</w:t>
      </w:r>
      <w:r w:rsidRPr="00E5625C">
        <w:rPr>
          <w:rStyle w:val="StyleUnderline"/>
          <w:highlight w:val="yellow"/>
        </w:rPr>
        <w:t xml:space="preserve"> refuses to engage</w:t>
      </w:r>
      <w:r w:rsidRPr="00E5625C">
        <w:rPr>
          <w:rStyle w:val="StyleUnderline"/>
        </w:rPr>
        <w:t xml:space="preserve"> with </w:t>
      </w:r>
      <w:r w:rsidRPr="00E5625C">
        <w:rPr>
          <w:rStyle w:val="StyleUnderline"/>
          <w:highlight w:val="yellow"/>
        </w:rPr>
        <w:t>the</w:t>
      </w:r>
      <w:r w:rsidRPr="00E5625C">
        <w:rPr>
          <w:rStyle w:val="StyleUnderline"/>
        </w:rPr>
        <w:t xml:space="preserve"> </w:t>
      </w:r>
      <w:proofErr w:type="spellStart"/>
      <w:r w:rsidRPr="00E5625C">
        <w:rPr>
          <w:rStyle w:val="StyleUnderline"/>
        </w:rPr>
        <w:t>Fanonian</w:t>
      </w:r>
      <w:proofErr w:type="spellEnd"/>
      <w:r w:rsidRPr="00E5625C">
        <w:rPr>
          <w:rStyle w:val="StyleUnderline"/>
        </w:rPr>
        <w:t xml:space="preserve"> </w:t>
      </w:r>
      <w:r w:rsidRPr="00E5625C">
        <w:rPr>
          <w:rStyle w:val="StyleUnderline"/>
          <w:highlight w:val="yellow"/>
        </w:rPr>
        <w:t>unconscious</w:t>
      </w:r>
      <w:r w:rsidRPr="00E5625C">
        <w:rPr>
          <w:rStyle w:val="StyleUnderline"/>
        </w:rPr>
        <w:t xml:space="preserve"> (</w:t>
      </w:r>
      <w:r w:rsidRPr="00E5625C">
        <w:rPr>
          <w:rStyle w:val="StyleUnderline"/>
          <w:highlight w:val="yellow"/>
        </w:rPr>
        <w:t xml:space="preserve">in which the object is </w:t>
      </w:r>
      <w:r w:rsidRPr="00E5625C">
        <w:rPr>
          <w:rStyle w:val="Emphasis"/>
          <w:highlight w:val="yellow"/>
        </w:rPr>
        <w:lastRenderedPageBreak/>
        <w:t>neither</w:t>
      </w:r>
      <w:r w:rsidRPr="00E5625C">
        <w:rPr>
          <w:rStyle w:val="StyleUnderline"/>
          <w:highlight w:val="yellow"/>
        </w:rPr>
        <w:t xml:space="preserve"> simply represented nor simply fugitive to the</w:t>
      </w:r>
      <w:r w:rsidRPr="00E5625C">
        <w:rPr>
          <w:rStyle w:val="StyleUnderline"/>
        </w:rPr>
        <w:t xml:space="preserve"> languages of </w:t>
      </w:r>
      <w:r w:rsidRPr="00E5625C">
        <w:rPr>
          <w:rStyle w:val="Emphasis"/>
          <w:highlight w:val="yellow"/>
        </w:rPr>
        <w:t>law</w:t>
      </w:r>
      <w:r w:rsidRPr="00E5625C">
        <w:rPr>
          <w:rStyle w:val="StyleUnderline"/>
          <w:highlight w:val="yellow"/>
        </w:rPr>
        <w:t xml:space="preserve">, </w:t>
      </w:r>
      <w:r w:rsidRPr="00E5625C">
        <w:rPr>
          <w:rStyle w:val="Emphasis"/>
          <w:highlight w:val="yellow"/>
        </w:rPr>
        <w:t>ontology</w:t>
      </w:r>
      <w:r w:rsidRPr="00E5625C">
        <w:rPr>
          <w:rStyle w:val="StyleUnderline"/>
          <w:highlight w:val="yellow"/>
        </w:rPr>
        <w:t xml:space="preserve">, or </w:t>
      </w:r>
      <w:r w:rsidRPr="00E5625C">
        <w:rPr>
          <w:rStyle w:val="Emphasis"/>
          <w:highlight w:val="yellow"/>
        </w:rPr>
        <w:t>difference</w:t>
      </w:r>
      <w:r w:rsidRPr="00E5625C">
        <w:rPr>
          <w:rStyle w:val="StyleUnderline"/>
        </w:rPr>
        <w:t>)</w:t>
      </w:r>
      <w:r w:rsidRPr="00E5625C">
        <w:rPr>
          <w:sz w:val="14"/>
        </w:rPr>
        <w:t xml:space="preserve">.[14] </w:t>
      </w:r>
      <w:r w:rsidRPr="00E5625C">
        <w:rPr>
          <w:rStyle w:val="StyleUnderline"/>
        </w:rPr>
        <w:t>The form of this problem seems to be linked to what can appear to be a persistent equivocation in Moten's reading of Fanon between apparently ontological claims and the use of the aesthetic-political to somehow escape ontology</w:t>
      </w:r>
      <w:r w:rsidRPr="00E5625C">
        <w:rPr>
          <w:sz w:val="14"/>
        </w:rPr>
        <w:t xml:space="preserve">. </w:t>
      </w:r>
      <w:r w:rsidRPr="00E5625C">
        <w:rPr>
          <w:rStyle w:val="StyleUnderline"/>
          <w:highlight w:val="yellow"/>
        </w:rPr>
        <w:t>This</w:t>
      </w:r>
      <w:r w:rsidRPr="00E5625C">
        <w:rPr>
          <w:rStyle w:val="StyleUnderline"/>
        </w:rPr>
        <w:t xml:space="preserve"> situation, which </w:t>
      </w:r>
      <w:r w:rsidRPr="00E5625C">
        <w:rPr>
          <w:rStyle w:val="StyleUnderline"/>
          <w:highlight w:val="yellow"/>
        </w:rPr>
        <w:t>would demand new formulations of</w:t>
      </w:r>
      <w:r w:rsidRPr="00E5625C">
        <w:rPr>
          <w:rStyle w:val="StyleUnderline"/>
        </w:rPr>
        <w:t xml:space="preserve"> the relationship between </w:t>
      </w:r>
      <w:r w:rsidRPr="00E5625C">
        <w:rPr>
          <w:rStyle w:val="StyleUnderline"/>
          <w:highlight w:val="yellow"/>
        </w:rPr>
        <w:t>ontology and the aesthetic-political</w:t>
      </w:r>
      <w:r w:rsidRPr="00E5625C">
        <w:rPr>
          <w:rStyle w:val="StyleUnderline"/>
        </w:rPr>
        <w:t xml:space="preserve">, is perhaps programmed by the logic of a presentation which needs to see a radical break between them, a necessity </w:t>
      </w:r>
      <w:r w:rsidRPr="00E5625C">
        <w:rPr>
          <w:rStyle w:val="StyleUnderline"/>
          <w:highlight w:val="yellow"/>
        </w:rPr>
        <w:t>whose prescription is</w:t>
      </w:r>
      <w:r w:rsidRPr="00E5625C">
        <w:rPr>
          <w:rStyle w:val="StyleUnderline"/>
        </w:rPr>
        <w:t xml:space="preserve"> also thus </w:t>
      </w:r>
      <w:r w:rsidRPr="00E5625C">
        <w:rPr>
          <w:rStyle w:val="Emphasis"/>
          <w:highlight w:val="yellow"/>
        </w:rPr>
        <w:t>disavowed</w:t>
      </w:r>
      <w:r w:rsidRPr="00E5625C">
        <w:rPr>
          <w:sz w:val="14"/>
        </w:rPr>
        <w:t>.</w:t>
      </w:r>
    </w:p>
    <w:p w14:paraId="7102D2E7" w14:textId="77777777" w:rsidR="00C17BC5" w:rsidRPr="00E5625C" w:rsidRDefault="00C17BC5" w:rsidP="00C17BC5">
      <w:pPr>
        <w:rPr>
          <w:sz w:val="14"/>
        </w:rPr>
      </w:pPr>
      <w:r w:rsidRPr="00E5625C">
        <w:rPr>
          <w:sz w:val="14"/>
        </w:rPr>
        <w:t xml:space="preserve">[7] </w:t>
      </w:r>
      <w:r w:rsidRPr="00E5625C">
        <w:rPr>
          <w:rStyle w:val="StyleUnderline"/>
        </w:rPr>
        <w:t xml:space="preserve">This scenario is not an easy one to </w:t>
      </w:r>
      <w:proofErr w:type="gramStart"/>
      <w:r w:rsidRPr="00E5625C">
        <w:rPr>
          <w:rStyle w:val="StyleUnderline"/>
        </w:rPr>
        <w:t>follow</w:t>
      </w:r>
      <w:r w:rsidRPr="00E5625C">
        <w:rPr>
          <w:sz w:val="14"/>
        </w:rPr>
        <w:t>, and</w:t>
      </w:r>
      <w:proofErr w:type="gramEnd"/>
      <w:r w:rsidRPr="00E5625C">
        <w:rPr>
          <w:sz w:val="14"/>
        </w:rPr>
        <w:t xml:space="preserve"> might therefore be described as itself </w:t>
      </w:r>
      <w:proofErr w:type="spellStart"/>
      <w:r w:rsidRPr="00E5625C">
        <w:rPr>
          <w:sz w:val="14"/>
        </w:rPr>
        <w:t>Fanonian</w:t>
      </w:r>
      <w:proofErr w:type="spellEnd"/>
      <w:r w:rsidRPr="00E5625C">
        <w:rPr>
          <w:sz w:val="14"/>
        </w:rPr>
        <w:t>. Moten defines as black a situation in which the obligation to steal away goes along with a 'movement of escape' that is not criminal and cannot be '</w:t>
      </w:r>
      <w:proofErr w:type="spellStart"/>
      <w:r w:rsidRPr="00E5625C">
        <w:rPr>
          <w:sz w:val="14"/>
        </w:rPr>
        <w:t>enframed</w:t>
      </w:r>
      <w:proofErr w:type="spellEnd"/>
      <w:r w:rsidRPr="00E5625C">
        <w:rPr>
          <w:sz w:val="14"/>
        </w:rPr>
        <w:t xml:space="preserve">'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E5625C">
        <w:rPr>
          <w:rStyle w:val="StyleUnderline"/>
        </w:rPr>
        <w:t xml:space="preserve">Aside from noting the logical instability of this 'always': namely, </w:t>
      </w:r>
      <w:r w:rsidRPr="00E5625C">
        <w:rPr>
          <w:rStyle w:val="StyleUnderline"/>
          <w:highlight w:val="yellow"/>
        </w:rPr>
        <w:t>if x is always escaping then it cannot</w:t>
      </w:r>
      <w:r w:rsidRPr="00E5625C">
        <w:rPr>
          <w:rStyle w:val="StyleUnderline"/>
        </w:rPr>
        <w:t xml:space="preserve"> be said to </w:t>
      </w:r>
      <w:r w:rsidRPr="00E5625C">
        <w:rPr>
          <w:rStyle w:val="StyleUnderline"/>
          <w:highlight w:val="yellow"/>
        </w:rPr>
        <w:t>ever entirely escape</w:t>
      </w:r>
      <w:r w:rsidRPr="00E5625C">
        <w:rPr>
          <w:rStyle w:val="StyleUnderline"/>
        </w:rPr>
        <w:t xml:space="preserve">, it is clear that, </w:t>
      </w:r>
      <w:r w:rsidRPr="00E5625C">
        <w:rPr>
          <w:rStyle w:val="StyleUnderline"/>
          <w:highlight w:val="yellow"/>
        </w:rPr>
        <w:t xml:space="preserve">according to </w:t>
      </w:r>
      <w:r w:rsidRPr="00E5625C">
        <w:rPr>
          <w:rStyle w:val="Emphasis"/>
          <w:highlight w:val="yellow"/>
        </w:rPr>
        <w:t>Moten's own logic</w:t>
      </w:r>
      <w:r w:rsidRPr="00E5625C">
        <w:rPr>
          <w:rStyle w:val="StyleUnderline"/>
        </w:rPr>
        <w:t xml:space="preserve">, these descriptions leave it completely undecidable whether </w:t>
      </w:r>
      <w:r w:rsidRPr="00E5625C">
        <w:rPr>
          <w:rStyle w:val="StyleUnderline"/>
          <w:highlight w:val="yellow"/>
        </w:rPr>
        <w:t>blackness</w:t>
      </w:r>
      <w:r w:rsidRPr="00E5625C">
        <w:rPr>
          <w:rStyle w:val="StyleUnderline"/>
        </w:rPr>
        <w:t xml:space="preserve"> is fugitive because it </w:t>
      </w:r>
      <w:r w:rsidRPr="00E5625C">
        <w:rPr>
          <w:rStyle w:val="Emphasis"/>
          <w:highlight w:val="yellow"/>
        </w:rPr>
        <w:t>never</w:t>
      </w:r>
      <w:r w:rsidRPr="00E5625C">
        <w:rPr>
          <w:rStyle w:val="StyleUnderline"/>
        </w:rPr>
        <w:t xml:space="preserve"> quite </w:t>
      </w:r>
      <w:r w:rsidRPr="00E5625C">
        <w:rPr>
          <w:rStyle w:val="StyleUnderline"/>
          <w:highlight w:val="yellow"/>
        </w:rPr>
        <w:t>escapes</w:t>
      </w:r>
      <w:r w:rsidRPr="00E5625C">
        <w:rPr>
          <w:rStyle w:val="StyleUnderline"/>
        </w:rPr>
        <w:t xml:space="preserve"> (its enslavement, its impurity), </w:t>
      </w:r>
      <w:r w:rsidRPr="00E5625C">
        <w:rPr>
          <w:rStyle w:val="StyleUnderline"/>
          <w:highlight w:val="yellow"/>
        </w:rPr>
        <w:t>or</w:t>
      </w:r>
      <w:r w:rsidRPr="00E5625C">
        <w:rPr>
          <w:rStyle w:val="StyleUnderline"/>
        </w:rPr>
        <w:t xml:space="preserve"> whether it </w:t>
      </w:r>
      <w:r w:rsidRPr="00E5625C">
        <w:rPr>
          <w:rStyle w:val="StyleUnderline"/>
          <w:highlight w:val="yellow"/>
        </w:rPr>
        <w:t>always</w:t>
      </w:r>
      <w:r w:rsidRPr="00E5625C">
        <w:rPr>
          <w:rStyle w:val="StyleUnderline"/>
        </w:rPr>
        <w:t xml:space="preserve"> thereby escapes how it </w:t>
      </w:r>
      <w:r w:rsidRPr="00E5625C">
        <w:rPr>
          <w:rStyle w:val="StyleUnderline"/>
          <w:highlight w:val="yellow"/>
        </w:rPr>
        <w:t>is rendered black</w:t>
      </w:r>
      <w:r w:rsidRPr="00E5625C">
        <w:rPr>
          <w:rStyle w:val="StyleUnderline"/>
        </w:rPr>
        <w:t xml:space="preserve">, or not, </w:t>
      </w:r>
      <w:r w:rsidRPr="00E5625C">
        <w:rPr>
          <w:rStyle w:val="StyleUnderline"/>
          <w:highlight w:val="yellow"/>
        </w:rPr>
        <w:t>precisely because it is not an object</w:t>
      </w:r>
      <w:r w:rsidRPr="00E5625C">
        <w:rPr>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E5625C">
        <w:rPr>
          <w:rStyle w:val="StyleUnderline"/>
          <w:highlight w:val="yellow"/>
        </w:rPr>
        <w:t>Fanon</w:t>
      </w:r>
      <w:r w:rsidRPr="00E5625C">
        <w:rPr>
          <w:sz w:val="14"/>
        </w:rPr>
        <w:t xml:space="preserve">, in so far as he </w:t>
      </w:r>
      <w:r w:rsidRPr="00E5625C">
        <w:rPr>
          <w:rStyle w:val="StyleUnderline"/>
          <w:highlight w:val="yellow"/>
        </w:rPr>
        <w:t>insists on</w:t>
      </w:r>
      <w:r w:rsidRPr="00E5625C">
        <w:rPr>
          <w:rStyle w:val="StyleUnderline"/>
        </w:rPr>
        <w:t xml:space="preserve"> the </w:t>
      </w:r>
      <w:r w:rsidRPr="00E5625C">
        <w:rPr>
          <w:rStyle w:val="StyleUnderline"/>
          <w:highlight w:val="yellow"/>
        </w:rPr>
        <w:t>necessary mis-recognition of blackness as black</w:t>
      </w:r>
      <w:r w:rsidRPr="00E5625C">
        <w:rPr>
          <w:rStyle w:val="StyleUnderline"/>
        </w:rPr>
        <w:t>, is</w:t>
      </w:r>
      <w:r w:rsidRPr="00E5625C">
        <w:rPr>
          <w:sz w:val="14"/>
        </w:rPr>
        <w:t xml:space="preserve"> in fact in some senses </w:t>
      </w:r>
      <w:r w:rsidRPr="00E5625C">
        <w:rPr>
          <w:rStyle w:val="StyleUnderline"/>
          <w:highlight w:val="yellow"/>
        </w:rPr>
        <w:t>the most radical discourse of why blackness remains unaccounted for</w:t>
      </w:r>
      <w:r w:rsidRPr="00E5625C">
        <w:rPr>
          <w:sz w:val="14"/>
        </w:rPr>
        <w:t xml:space="preserve">. Nor would it be difficult to argue that </w:t>
      </w:r>
      <w:r w:rsidRPr="00E5625C">
        <w:rPr>
          <w:rStyle w:val="StyleUnderline"/>
          <w:highlight w:val="yellow"/>
        </w:rPr>
        <w:t>Fanon escapes</w:t>
      </w:r>
      <w:r w:rsidRPr="00E5625C">
        <w:rPr>
          <w:rStyle w:val="StyleUnderline"/>
        </w:rPr>
        <w:t xml:space="preserve"> the hold of the </w:t>
      </w:r>
      <w:r w:rsidRPr="00E5625C">
        <w:rPr>
          <w:rStyle w:val="StyleUnderline"/>
          <w:highlight w:val="yellow"/>
        </w:rPr>
        <w:t>pathological</w:t>
      </w:r>
      <w:r w:rsidRPr="00E5625C">
        <w:rPr>
          <w:rStyle w:val="StyleUnderline"/>
        </w:rPr>
        <w:t xml:space="preserve">/normative </w:t>
      </w:r>
      <w:r w:rsidRPr="00E5625C">
        <w:rPr>
          <w:rStyle w:val="StyleUnderline"/>
          <w:highlight w:val="yellow"/>
        </w:rPr>
        <w:t>opposition</w:t>
      </w:r>
      <w:r w:rsidRPr="00E5625C">
        <w:rPr>
          <w:sz w:val="14"/>
        </w:rPr>
        <w:t xml:space="preserve">. I shall also try to resist the temptation of denouncing </w:t>
      </w:r>
      <w:r w:rsidRPr="00E5625C">
        <w:rPr>
          <w:rStyle w:val="StyleUnderline"/>
          <w:highlight w:val="yellow"/>
        </w:rPr>
        <w:t>a</w:t>
      </w:r>
      <w:r w:rsidRPr="00E5625C">
        <w:rPr>
          <w:rStyle w:val="StyleUnderline"/>
        </w:rPr>
        <w:t xml:space="preserve"> very general </w:t>
      </w:r>
      <w:r w:rsidRPr="00E5625C">
        <w:rPr>
          <w:rStyle w:val="StyleUnderline"/>
          <w:highlight w:val="yellow"/>
        </w:rPr>
        <w:t>tendency to present</w:t>
      </w:r>
      <w:r w:rsidRPr="00E5625C">
        <w:rPr>
          <w:rStyle w:val="StyleUnderline"/>
        </w:rPr>
        <w:t xml:space="preserve"> the operation of </w:t>
      </w:r>
      <w:r w:rsidRPr="00E5625C">
        <w:rPr>
          <w:rStyle w:val="StyleUnderline"/>
          <w:highlight w:val="yellow"/>
        </w:rPr>
        <w:t>disavowal as a 'critique' of</w:t>
      </w:r>
      <w:r w:rsidRPr="00E5625C">
        <w:rPr>
          <w:sz w:val="14"/>
        </w:rPr>
        <w:t xml:space="preserve"> what Fanon himself says about </w:t>
      </w:r>
      <w:r w:rsidRPr="00E5625C">
        <w:rPr>
          <w:rStyle w:val="StyleUnderline"/>
          <w:highlight w:val="yellow"/>
        </w:rPr>
        <w:t>racist disavowal</w:t>
      </w:r>
      <w:r w:rsidRPr="00E5625C">
        <w:rPr>
          <w:sz w:val="14"/>
        </w:rPr>
        <w:t xml:space="preserve">, of assuming that when Fanon says that </w:t>
      </w:r>
      <w:r w:rsidRPr="00E5625C">
        <w:rPr>
          <w:rStyle w:val="StyleUnderline"/>
        </w:rPr>
        <w:t xml:space="preserve">black lived experience names both a specific discourse of misrecognition and the symptom of that misrecognition, </w:t>
      </w:r>
      <w:r w:rsidRPr="00E5625C">
        <w:rPr>
          <w:rStyle w:val="StyleUnderline"/>
          <w:highlight w:val="yellow"/>
        </w:rPr>
        <w:t>that attempts to name misrecognition, such as Moten's, which</w:t>
      </w:r>
      <w:r w:rsidRPr="00E5625C">
        <w:rPr>
          <w:rStyle w:val="StyleUnderline"/>
        </w:rPr>
        <w:t xml:space="preserve"> attempt to </w:t>
      </w:r>
      <w:r w:rsidRPr="00E5625C">
        <w:rPr>
          <w:rStyle w:val="StyleUnderline"/>
          <w:highlight w:val="yellow"/>
        </w:rPr>
        <w:t>position Fanonism as</w:t>
      </w:r>
      <w:r w:rsidRPr="00E5625C">
        <w:rPr>
          <w:rStyle w:val="StyleUnderline"/>
        </w:rPr>
        <w:t xml:space="preserve"> a </w:t>
      </w:r>
      <w:r w:rsidRPr="00E5625C">
        <w:rPr>
          <w:rStyle w:val="StyleUnderline"/>
          <w:highlight w:val="yellow"/>
        </w:rPr>
        <w:t>misrecognition of what blackness is</w:t>
      </w:r>
      <w:r w:rsidRPr="00E5625C">
        <w:rPr>
          <w:rStyle w:val="StyleUnderline"/>
        </w:rPr>
        <w:t xml:space="preserve">, would </w:t>
      </w:r>
      <w:r w:rsidRPr="00E5625C">
        <w:rPr>
          <w:rStyle w:val="StyleUnderline"/>
          <w:highlight w:val="yellow"/>
        </w:rPr>
        <w:t>themselves</w:t>
      </w:r>
      <w:r w:rsidRPr="00E5625C">
        <w:rPr>
          <w:sz w:val="14"/>
        </w:rPr>
        <w:t xml:space="preserve"> not </w:t>
      </w:r>
      <w:r w:rsidRPr="00E5625C">
        <w:rPr>
          <w:rStyle w:val="Emphasis"/>
          <w:highlight w:val="yellow"/>
        </w:rPr>
        <w:t xml:space="preserve">generate further cases of </w:t>
      </w:r>
      <w:proofErr w:type="spellStart"/>
      <w:r w:rsidRPr="00E5625C">
        <w:rPr>
          <w:rStyle w:val="Emphasis"/>
          <w:highlight w:val="yellow"/>
        </w:rPr>
        <w:t>misrecogniton</w:t>
      </w:r>
      <w:proofErr w:type="spellEnd"/>
      <w:r w:rsidRPr="00E5625C">
        <w:rPr>
          <w:sz w:val="14"/>
        </w:rPr>
        <w:t xml:space="preserve">, or escape </w:t>
      </w:r>
      <w:r w:rsidRPr="00E5625C">
        <w:rPr>
          <w:rStyle w:val="StyleUnderline"/>
        </w:rPr>
        <w:t>the naivety of such optimism</w:t>
      </w:r>
      <w:r w:rsidRPr="00E5625C">
        <w:rPr>
          <w:sz w:val="14"/>
        </w:rPr>
        <w:t xml:space="preserve">. Instead, I shall narrow down the scenario still further and consider something like the logic of escape in Moten's engagement with phenomenology, especially with respect to his own representations of the </w:t>
      </w:r>
      <w:proofErr w:type="gramStart"/>
      <w:r w:rsidRPr="00E5625C">
        <w:rPr>
          <w:sz w:val="14"/>
        </w:rPr>
        <w:t>aesthetic-political</w:t>
      </w:r>
      <w:proofErr w:type="gramEnd"/>
      <w:r w:rsidRPr="00E5625C">
        <w:rPr>
          <w:sz w:val="14"/>
        </w:rPr>
        <w:t>.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1461DB89" w14:textId="77777777" w:rsidR="00C17BC5" w:rsidRPr="00E5625C" w:rsidRDefault="00C17BC5" w:rsidP="00C17BC5">
      <w:pPr>
        <w:pStyle w:val="Heading4"/>
        <w:rPr>
          <w:rFonts w:cs="Calibri"/>
        </w:rPr>
      </w:pPr>
      <w:proofErr w:type="spellStart"/>
      <w:r w:rsidRPr="00E5625C">
        <w:rPr>
          <w:rFonts w:cs="Calibri"/>
        </w:rPr>
        <w:t>Paraontology</w:t>
      </w:r>
      <w:proofErr w:type="spellEnd"/>
      <w:r w:rsidRPr="00E5625C">
        <w:rPr>
          <w:rFonts w:cs="Calibri"/>
        </w:rPr>
        <w:t xml:space="preserve"> </w:t>
      </w:r>
      <w:r w:rsidRPr="00E5625C">
        <w:rPr>
          <w:rFonts w:cs="Calibri"/>
          <w:u w:val="single"/>
        </w:rPr>
        <w:t xml:space="preserve">locks </w:t>
      </w:r>
      <w:r w:rsidRPr="00E5625C">
        <w:rPr>
          <w:rFonts w:cs="Calibri"/>
        </w:rPr>
        <w:t xml:space="preserve">blackness into a </w:t>
      </w:r>
      <w:r w:rsidRPr="00E5625C">
        <w:rPr>
          <w:rFonts w:cs="Calibri"/>
          <w:u w:val="single"/>
        </w:rPr>
        <w:t xml:space="preserve">trope </w:t>
      </w:r>
      <w:r w:rsidRPr="00E5625C">
        <w:rPr>
          <w:rFonts w:cs="Calibri"/>
        </w:rPr>
        <w:t xml:space="preserve">of </w:t>
      </w:r>
      <w:r w:rsidRPr="00E5625C">
        <w:rPr>
          <w:rFonts w:cs="Calibri"/>
          <w:u w:val="single"/>
        </w:rPr>
        <w:t xml:space="preserve">automatic </w:t>
      </w:r>
      <w:r w:rsidRPr="00E5625C">
        <w:rPr>
          <w:rFonts w:cs="Calibri"/>
        </w:rPr>
        <w:t xml:space="preserve">and </w:t>
      </w:r>
      <w:r w:rsidRPr="00E5625C">
        <w:rPr>
          <w:rFonts w:cs="Calibri"/>
          <w:u w:val="single"/>
        </w:rPr>
        <w:t xml:space="preserve">appositional resistance </w:t>
      </w:r>
      <w:r w:rsidRPr="00E5625C">
        <w:rPr>
          <w:rFonts w:cs="Calibri"/>
        </w:rPr>
        <w:t xml:space="preserve">– this </w:t>
      </w:r>
      <w:r w:rsidRPr="00E5625C">
        <w:rPr>
          <w:rFonts w:cs="Calibri"/>
          <w:u w:val="single"/>
        </w:rPr>
        <w:t xml:space="preserve">repeats a </w:t>
      </w:r>
      <w:r w:rsidRPr="00E5625C">
        <w:rPr>
          <w:rFonts w:cs="Calibri"/>
        </w:rPr>
        <w:t xml:space="preserve">fascist ontology and </w:t>
      </w:r>
      <w:r w:rsidRPr="00E5625C">
        <w:rPr>
          <w:rFonts w:cs="Calibri"/>
          <w:u w:val="single"/>
        </w:rPr>
        <w:t xml:space="preserve">re-centers </w:t>
      </w:r>
      <w:r w:rsidRPr="00E5625C">
        <w:rPr>
          <w:rFonts w:cs="Calibri"/>
        </w:rPr>
        <w:t>white notions of being.</w:t>
      </w:r>
    </w:p>
    <w:p w14:paraId="092FD4BD" w14:textId="77777777" w:rsidR="00C17BC5" w:rsidRPr="00E5625C" w:rsidRDefault="00C17BC5" w:rsidP="00C17BC5">
      <w:r w:rsidRPr="00E5625C">
        <w:rPr>
          <w:b/>
          <w:bCs/>
          <w:sz w:val="26"/>
          <w:szCs w:val="26"/>
        </w:rPr>
        <w:t>Marriott 22</w:t>
      </w:r>
      <w:r w:rsidRPr="00E5625C">
        <w:t xml:space="preserve"> </w:t>
      </w:r>
      <w:r w:rsidRPr="00E5625C">
        <w:rPr>
          <w:sz w:val="20"/>
          <w:szCs w:val="20"/>
        </w:rPr>
        <w:t xml:space="preserve">(David Marriott teaches philosophy at Emory University. His most recent books include Before Whiteness (City Lights, 2021) and Lacan Noir (Palgrave, 2021). “Introduction: Ontology and Blackness, a Dossier” </w:t>
      </w:r>
      <w:r w:rsidRPr="00E5625C">
        <w:rPr>
          <w:i/>
          <w:iCs/>
          <w:sz w:val="20"/>
          <w:szCs w:val="20"/>
        </w:rPr>
        <w:t>Critical Philosophy of Race</w:t>
      </w:r>
      <w:r w:rsidRPr="00E5625C">
        <w:rPr>
          <w:sz w:val="20"/>
          <w:szCs w:val="20"/>
        </w:rPr>
        <w:t>, Volume 10, Issue 2, July 2022)</w:t>
      </w:r>
    </w:p>
    <w:p w14:paraId="0B011275" w14:textId="77777777" w:rsidR="00C17BC5" w:rsidRPr="00E5625C" w:rsidRDefault="00C17BC5" w:rsidP="00C17BC5">
      <w:pPr>
        <w:rPr>
          <w:sz w:val="14"/>
        </w:rPr>
      </w:pPr>
      <w:r w:rsidRPr="00E5625C">
        <w:rPr>
          <w:u w:val="single"/>
        </w:rPr>
        <w:t xml:space="preserve">How does such resistance occur? </w:t>
      </w:r>
      <w:r w:rsidRPr="00E5625C">
        <w:rPr>
          <w:b/>
          <w:bCs/>
          <w:u w:val="single"/>
        </w:rPr>
        <w:t>If blackness can only be</w:t>
      </w:r>
      <w:r w:rsidRPr="00E5625C">
        <w:rPr>
          <w:u w:val="single"/>
        </w:rPr>
        <w:t xml:space="preserve"> presented as “</w:t>
      </w:r>
      <w:proofErr w:type="spellStart"/>
      <w:r w:rsidRPr="00E5625C">
        <w:rPr>
          <w:rStyle w:val="Emphasis"/>
        </w:rPr>
        <w:t>paraontology</w:t>
      </w:r>
      <w:proofErr w:type="spellEnd"/>
      <w:r w:rsidRPr="00E5625C">
        <w:rPr>
          <w:u w:val="single"/>
        </w:rPr>
        <w:t>,”</w:t>
      </w:r>
      <w:r w:rsidRPr="00E5625C">
        <w:rPr>
          <w:sz w:val="14"/>
        </w:rPr>
        <w:t xml:space="preserve"> a word that seems to shelter ontology at the same time as it presents the search for a new order of being, </w:t>
      </w:r>
      <w:r w:rsidRPr="00E5625C">
        <w:rPr>
          <w:u w:val="single"/>
        </w:rPr>
        <w:t>what does the para teach us about blackness as disorder, resistance, or identity</w:t>
      </w:r>
      <w:r w:rsidRPr="00E5625C">
        <w:rPr>
          <w:sz w:val="14"/>
        </w:rPr>
        <w:t xml:space="preserve">? </w:t>
      </w:r>
      <w:r w:rsidRPr="00E5625C">
        <w:rPr>
          <w:u w:val="single"/>
        </w:rPr>
        <w:t>What is its philosophical genealogy and affiliation, and why does the para itself seem to never get beyond its own conciliation,</w:t>
      </w:r>
      <w:r w:rsidRPr="00E5625C">
        <w:rPr>
          <w:sz w:val="14"/>
        </w:rPr>
        <w:t xml:space="preserve"> or filiation to philosophy, whose ordering and racist historicity thereby remains the </w:t>
      </w:r>
      <w:proofErr w:type="spellStart"/>
      <w:r w:rsidRPr="00E5625C">
        <w:rPr>
          <w:sz w:val="14"/>
        </w:rPr>
        <w:t>seme</w:t>
      </w:r>
      <w:proofErr w:type="spellEnd"/>
      <w:r w:rsidRPr="00E5625C">
        <w:rPr>
          <w:sz w:val="14"/>
        </w:rPr>
        <w:t xml:space="preserve"> and mark of the para as interval, trope, and index? </w:t>
      </w:r>
      <w:r w:rsidRPr="00E5625C">
        <w:rPr>
          <w:u w:val="single"/>
        </w:rPr>
        <w:t>Or, put more simply</w:t>
      </w:r>
      <w:r w:rsidRPr="00E5625C">
        <w:rPr>
          <w:sz w:val="14"/>
        </w:rPr>
        <w:t xml:space="preserve">, </w:t>
      </w:r>
      <w:r w:rsidRPr="00E5625C">
        <w:rPr>
          <w:rStyle w:val="Emphasis"/>
          <w:highlight w:val="yellow"/>
        </w:rPr>
        <w:t>can blackness ever resist its own resistance as trope</w:t>
      </w:r>
      <w:r w:rsidRPr="00E5625C">
        <w:rPr>
          <w:u w:val="single"/>
        </w:rPr>
        <w:t>, conjuncture, or representation</w:t>
      </w:r>
      <w:r w:rsidRPr="00E5625C">
        <w:rPr>
          <w:sz w:val="14"/>
        </w:rPr>
        <w:t xml:space="preserve">? </w:t>
      </w:r>
      <w:r w:rsidRPr="00E5625C">
        <w:rPr>
          <w:u w:val="single"/>
        </w:rPr>
        <w:t>Retracing that genealogy</w:t>
      </w:r>
      <w:r w:rsidRPr="00E5625C">
        <w:rPr>
          <w:sz w:val="14"/>
        </w:rPr>
        <w:t xml:space="preserve"> through the work of Oskar Becker, </w:t>
      </w:r>
      <w:r w:rsidRPr="00E5625C">
        <w:rPr>
          <w:b/>
          <w:bCs/>
          <w:highlight w:val="yellow"/>
          <w:u w:val="single"/>
        </w:rPr>
        <w:t>Karera</w:t>
      </w:r>
      <w:r w:rsidRPr="00E5625C">
        <w:rPr>
          <w:highlight w:val="yellow"/>
          <w:u w:val="single"/>
        </w:rPr>
        <w:t xml:space="preserve"> uncovers</w:t>
      </w:r>
      <w:r w:rsidRPr="00E5625C">
        <w:rPr>
          <w:u w:val="single"/>
        </w:rPr>
        <w:t xml:space="preserve"> a surreptitious repetition </w:t>
      </w:r>
      <w:r w:rsidRPr="00E5625C">
        <w:rPr>
          <w:highlight w:val="yellow"/>
          <w:u w:val="single"/>
        </w:rPr>
        <w:t xml:space="preserve">in </w:t>
      </w:r>
      <w:r w:rsidRPr="00E5625C">
        <w:rPr>
          <w:b/>
          <w:bCs/>
          <w:highlight w:val="yellow"/>
          <w:u w:val="single"/>
        </w:rPr>
        <w:t>black uses of the word</w:t>
      </w:r>
      <w:r w:rsidRPr="00E5625C">
        <w:rPr>
          <w:sz w:val="14"/>
        </w:rPr>
        <w:t xml:space="preserve">, </w:t>
      </w:r>
      <w:r w:rsidRPr="00E5625C">
        <w:rPr>
          <w:u w:val="single"/>
        </w:rPr>
        <w:t xml:space="preserve">in whose weave can be discerned </w:t>
      </w:r>
      <w:r w:rsidRPr="00E5625C">
        <w:rPr>
          <w:rStyle w:val="Emphasis"/>
          <w:highlight w:val="yellow"/>
        </w:rPr>
        <w:t>a fascist interference</w:t>
      </w:r>
      <w:r w:rsidRPr="00E5625C">
        <w:rPr>
          <w:highlight w:val="yellow"/>
          <w:u w:val="single"/>
        </w:rPr>
        <w:t xml:space="preserve"> </w:t>
      </w:r>
      <w:r w:rsidRPr="00E5625C">
        <w:rPr>
          <w:b/>
          <w:bCs/>
          <w:highlight w:val="yellow"/>
          <w:u w:val="single"/>
        </w:rPr>
        <w:t>that not only undermines</w:t>
      </w:r>
      <w:r w:rsidRPr="00E5625C">
        <w:rPr>
          <w:u w:val="single"/>
        </w:rPr>
        <w:t xml:space="preserve"> the </w:t>
      </w:r>
      <w:r w:rsidRPr="00E5625C">
        <w:rPr>
          <w:rStyle w:val="Emphasis"/>
          <w:highlight w:val="yellow"/>
        </w:rPr>
        <w:t>fugitivity</w:t>
      </w:r>
      <w:r w:rsidRPr="00E5625C">
        <w:rPr>
          <w:u w:val="single"/>
        </w:rPr>
        <w:t xml:space="preserve"> of the resistance </w:t>
      </w:r>
      <w:r w:rsidRPr="00E5625C">
        <w:rPr>
          <w:b/>
          <w:bCs/>
          <w:u w:val="single"/>
        </w:rPr>
        <w:t xml:space="preserve">so </w:t>
      </w:r>
      <w:r w:rsidRPr="00E5625C">
        <w:rPr>
          <w:b/>
          <w:bCs/>
          <w:highlight w:val="yellow"/>
          <w:u w:val="single"/>
        </w:rPr>
        <w:t>claimed</w:t>
      </w:r>
      <w:r w:rsidRPr="00E5625C">
        <w:rPr>
          <w:u w:val="single"/>
        </w:rPr>
        <w:t xml:space="preserve">, </w:t>
      </w:r>
      <w:r w:rsidRPr="00E5625C">
        <w:rPr>
          <w:highlight w:val="yellow"/>
          <w:u w:val="single"/>
        </w:rPr>
        <w:t>but</w:t>
      </w:r>
      <w:r w:rsidRPr="00E5625C">
        <w:rPr>
          <w:u w:val="single"/>
        </w:rPr>
        <w:t xml:space="preserve"> one </w:t>
      </w:r>
      <w:r w:rsidRPr="00E5625C">
        <w:rPr>
          <w:highlight w:val="yellow"/>
          <w:u w:val="single"/>
        </w:rPr>
        <w:t xml:space="preserve">that </w:t>
      </w:r>
      <w:r w:rsidRPr="00E5625C">
        <w:rPr>
          <w:rStyle w:val="Emphasis"/>
          <w:highlight w:val="yellow"/>
        </w:rPr>
        <w:t>unwittingly repeats a fascist ontology</w:t>
      </w:r>
      <w:r w:rsidRPr="00E5625C">
        <w:rPr>
          <w:u w:val="single"/>
        </w:rPr>
        <w:t xml:space="preserve"> of </w:t>
      </w:r>
      <w:r w:rsidRPr="00E5625C">
        <w:rPr>
          <w:rStyle w:val="Emphasis"/>
        </w:rPr>
        <w:t>world</w:t>
      </w:r>
      <w:r w:rsidRPr="00E5625C">
        <w:rPr>
          <w:u w:val="single"/>
        </w:rPr>
        <w:t>, history, and being</w:t>
      </w:r>
      <w:r w:rsidRPr="00E5625C">
        <w:rPr>
          <w:sz w:val="14"/>
        </w:rPr>
        <w:t xml:space="preserve">. 1 It’s a startling, deeply disturbing claim. But </w:t>
      </w:r>
      <w:r w:rsidRPr="00E5625C">
        <w:rPr>
          <w:highlight w:val="yellow"/>
          <w:u w:val="single"/>
        </w:rPr>
        <w:t>the</w:t>
      </w:r>
      <w:r w:rsidRPr="00E5625C">
        <w:rPr>
          <w:u w:val="single"/>
        </w:rPr>
        <w:t xml:space="preserve"> apparent </w:t>
      </w:r>
      <w:r w:rsidRPr="00E5625C">
        <w:rPr>
          <w:b/>
          <w:bCs/>
          <w:highlight w:val="yellow"/>
          <w:u w:val="single"/>
        </w:rPr>
        <w:t>echoing</w:t>
      </w:r>
      <w:r w:rsidRPr="00E5625C">
        <w:rPr>
          <w:highlight w:val="yellow"/>
          <w:u w:val="single"/>
        </w:rPr>
        <w:t xml:space="preserve"> of the </w:t>
      </w:r>
      <w:r w:rsidRPr="00E5625C">
        <w:rPr>
          <w:rStyle w:val="Emphasis"/>
          <w:highlight w:val="yellow"/>
        </w:rPr>
        <w:t>Heideggerian bell</w:t>
      </w:r>
      <w:r w:rsidRPr="00E5625C">
        <w:rPr>
          <w:u w:val="single"/>
        </w:rPr>
        <w:t xml:space="preserve"> in black significations of ontology </w:t>
      </w:r>
      <w:r w:rsidRPr="00E5625C">
        <w:rPr>
          <w:highlight w:val="yellow"/>
          <w:u w:val="single"/>
        </w:rPr>
        <w:t>suggests</w:t>
      </w:r>
      <w:r w:rsidRPr="00E5625C">
        <w:rPr>
          <w:u w:val="single"/>
        </w:rPr>
        <w:t xml:space="preserve"> that </w:t>
      </w:r>
      <w:r w:rsidRPr="00E5625C">
        <w:rPr>
          <w:b/>
          <w:bCs/>
          <w:highlight w:val="yellow"/>
          <w:u w:val="single"/>
        </w:rPr>
        <w:t xml:space="preserve">what is </w:t>
      </w:r>
      <w:r w:rsidRPr="00E5625C">
        <w:rPr>
          <w:b/>
          <w:bCs/>
          <w:highlight w:val="yellow"/>
          <w:u w:val="single"/>
        </w:rPr>
        <w:lastRenderedPageBreak/>
        <w:t>being reabsorbed</w:t>
      </w:r>
      <w:r w:rsidRPr="00E5625C">
        <w:rPr>
          <w:u w:val="single"/>
        </w:rPr>
        <w:t xml:space="preserve"> here </w:t>
      </w:r>
      <w:r w:rsidRPr="00E5625C">
        <w:rPr>
          <w:highlight w:val="yellow"/>
          <w:u w:val="single"/>
        </w:rPr>
        <w:t xml:space="preserve">is </w:t>
      </w:r>
      <w:r w:rsidRPr="00E5625C">
        <w:rPr>
          <w:b/>
          <w:bCs/>
          <w:highlight w:val="yellow"/>
          <w:u w:val="single"/>
        </w:rPr>
        <w:t>not</w:t>
      </w:r>
      <w:r w:rsidRPr="00E5625C">
        <w:rPr>
          <w:u w:val="single"/>
        </w:rPr>
        <w:t xml:space="preserve"> so much a </w:t>
      </w:r>
      <w:r w:rsidRPr="00E5625C">
        <w:rPr>
          <w:rStyle w:val="Emphasis"/>
          <w:highlight w:val="yellow"/>
        </w:rPr>
        <w:t>radical difference</w:t>
      </w:r>
      <w:r w:rsidRPr="00E5625C">
        <w:rPr>
          <w:highlight w:val="yellow"/>
          <w:u w:val="single"/>
        </w:rPr>
        <w:t xml:space="preserve"> but </w:t>
      </w:r>
      <w:r w:rsidRPr="00E5625C">
        <w:rPr>
          <w:rStyle w:val="Emphasis"/>
          <w:highlight w:val="yellow"/>
        </w:rPr>
        <w:t>a concept that remains justified</w:t>
      </w:r>
      <w:r w:rsidRPr="00E5625C">
        <w:rPr>
          <w:u w:val="single"/>
        </w:rPr>
        <w:t xml:space="preserve"> and in fee to</w:t>
      </w:r>
      <w:r w:rsidRPr="00E5625C">
        <w:rPr>
          <w:sz w:val="14"/>
        </w:rPr>
        <w:t xml:space="preserve">, pardoned and annulled </w:t>
      </w:r>
      <w:r w:rsidRPr="00E5625C">
        <w:rPr>
          <w:szCs w:val="24"/>
          <w:highlight w:val="yellow"/>
          <w:u w:val="single"/>
        </w:rPr>
        <w:t>by</w:t>
      </w:r>
      <w:r w:rsidRPr="00E5625C">
        <w:rPr>
          <w:sz w:val="14"/>
        </w:rPr>
        <w:t xml:space="preserve">, </w:t>
      </w:r>
      <w:r w:rsidRPr="00E5625C">
        <w:rPr>
          <w:rStyle w:val="Emphasis"/>
          <w:highlight w:val="yellow"/>
        </w:rPr>
        <w:t>a white notion of being</w:t>
      </w:r>
      <w:r w:rsidRPr="00E5625C">
        <w:rPr>
          <w:sz w:val="14"/>
        </w:rPr>
        <w:t xml:space="preserve">. </w:t>
      </w:r>
      <w:r w:rsidRPr="00E5625C">
        <w:rPr>
          <w:u w:val="single"/>
        </w:rPr>
        <w:t xml:space="preserve">What, then, can it mean to think blackness as </w:t>
      </w:r>
      <w:proofErr w:type="gramStart"/>
      <w:r w:rsidRPr="00E5625C">
        <w:rPr>
          <w:u w:val="single"/>
        </w:rPr>
        <w:t>para ?</w:t>
      </w:r>
      <w:proofErr w:type="gramEnd"/>
      <w:r w:rsidRPr="00E5625C">
        <w:rPr>
          <w:sz w:val="14"/>
        </w:rPr>
        <w:t xml:space="preserve"> </w:t>
      </w:r>
      <w:r w:rsidRPr="00E5625C">
        <w:rPr>
          <w:u w:val="single"/>
        </w:rPr>
        <w:t xml:space="preserve">Nothing more than a philosophical confusion </w:t>
      </w:r>
      <w:r w:rsidRPr="00E5625C">
        <w:rPr>
          <w:highlight w:val="yellow"/>
          <w:u w:val="single"/>
        </w:rPr>
        <w:t>that confuses</w:t>
      </w:r>
      <w:r w:rsidRPr="00E5625C">
        <w:rPr>
          <w:sz w:val="14"/>
        </w:rPr>
        <w:t xml:space="preserve"> </w:t>
      </w:r>
      <w:proofErr w:type="spellStart"/>
      <w:r w:rsidRPr="00E5625C">
        <w:rPr>
          <w:sz w:val="14"/>
        </w:rPr>
        <w:t>l’être</w:t>
      </w:r>
      <w:proofErr w:type="spellEnd"/>
      <w:r w:rsidRPr="00E5625C">
        <w:rPr>
          <w:sz w:val="14"/>
        </w:rPr>
        <w:t xml:space="preserve"> qui </w:t>
      </w:r>
      <w:proofErr w:type="spellStart"/>
      <w:proofErr w:type="gramStart"/>
      <w:r w:rsidRPr="00E5625C">
        <w:rPr>
          <w:sz w:val="14"/>
        </w:rPr>
        <w:t>fuit</w:t>
      </w:r>
      <w:proofErr w:type="spellEnd"/>
      <w:r w:rsidRPr="00E5625C">
        <w:rPr>
          <w:sz w:val="14"/>
        </w:rPr>
        <w:t xml:space="preserve"> ,</w:t>
      </w:r>
      <w:proofErr w:type="gramEnd"/>
      <w:r w:rsidRPr="00E5625C">
        <w:rPr>
          <w:sz w:val="14"/>
        </w:rPr>
        <w:t xml:space="preserve"> that is, the </w:t>
      </w:r>
      <w:r w:rsidRPr="00E5625C">
        <w:rPr>
          <w:rStyle w:val="Emphasis"/>
          <w:highlight w:val="yellow"/>
        </w:rPr>
        <w:t>lack</w:t>
      </w:r>
      <w:r w:rsidRPr="00E5625C">
        <w:rPr>
          <w:sz w:val="14"/>
        </w:rPr>
        <w:t xml:space="preserve"> that Lacan says cannot be completed or resisted, </w:t>
      </w:r>
      <w:r w:rsidRPr="00E5625C">
        <w:rPr>
          <w:highlight w:val="yellow"/>
          <w:u w:val="single"/>
        </w:rPr>
        <w:t>for</w:t>
      </w:r>
      <w:r w:rsidRPr="00E5625C">
        <w:rPr>
          <w:sz w:val="14"/>
          <w:highlight w:val="yellow"/>
        </w:rPr>
        <w:t xml:space="preserve"> </w:t>
      </w:r>
      <w:r w:rsidRPr="00E5625C">
        <w:rPr>
          <w:rStyle w:val="Emphasis"/>
          <w:highlight w:val="yellow"/>
        </w:rPr>
        <w:t xml:space="preserve">an appositional fantasy of </w:t>
      </w:r>
      <w:proofErr w:type="gramStart"/>
      <w:r w:rsidRPr="00E5625C">
        <w:rPr>
          <w:rStyle w:val="Emphasis"/>
          <w:highlight w:val="yellow"/>
        </w:rPr>
        <w:t>displacement</w:t>
      </w:r>
      <w:r w:rsidRPr="00E5625C">
        <w:rPr>
          <w:sz w:val="14"/>
        </w:rPr>
        <w:t xml:space="preserve"> .</w:t>
      </w:r>
      <w:proofErr w:type="gramEnd"/>
      <w:r w:rsidRPr="00E5625C">
        <w:rPr>
          <w:sz w:val="14"/>
        </w:rPr>
        <w:t xml:space="preserve"> </w:t>
      </w:r>
      <w:r w:rsidRPr="00E5625C">
        <w:rPr>
          <w:highlight w:val="yellow"/>
          <w:u w:val="single"/>
        </w:rPr>
        <w:t xml:space="preserve">Here </w:t>
      </w:r>
      <w:r w:rsidRPr="00E5625C">
        <w:rPr>
          <w:b/>
          <w:bCs/>
          <w:highlight w:val="yellow"/>
          <w:u w:val="single"/>
        </w:rPr>
        <w:t>everything</w:t>
      </w:r>
      <w:r w:rsidRPr="00E5625C">
        <w:rPr>
          <w:u w:val="single"/>
        </w:rPr>
        <w:t xml:space="preserve"> that is </w:t>
      </w:r>
      <w:r w:rsidRPr="00E5625C">
        <w:rPr>
          <w:b/>
          <w:bCs/>
          <w:u w:val="single"/>
        </w:rPr>
        <w:t xml:space="preserve">deemed </w:t>
      </w:r>
      <w:r w:rsidRPr="00E5625C">
        <w:rPr>
          <w:b/>
          <w:bCs/>
          <w:highlight w:val="yellow"/>
          <w:u w:val="single"/>
        </w:rPr>
        <w:t>black</w:t>
      </w:r>
      <w:r w:rsidRPr="00E5625C">
        <w:rPr>
          <w:highlight w:val="yellow"/>
          <w:u w:val="single"/>
        </w:rPr>
        <w:t xml:space="preserve"> </w:t>
      </w:r>
      <w:proofErr w:type="gramStart"/>
      <w:r w:rsidRPr="00E5625C">
        <w:rPr>
          <w:rStyle w:val="Emphasis"/>
          <w:highlight w:val="yellow"/>
        </w:rPr>
        <w:t>has to</w:t>
      </w:r>
      <w:proofErr w:type="gramEnd"/>
      <w:r w:rsidRPr="00E5625C">
        <w:rPr>
          <w:rStyle w:val="Emphasis"/>
          <w:highlight w:val="yellow"/>
        </w:rPr>
        <w:t xml:space="preserve"> be made meaningful in apposition</w:t>
      </w:r>
      <w:r w:rsidRPr="00E5625C">
        <w:rPr>
          <w:rStyle w:val="Emphasis"/>
        </w:rPr>
        <w:t xml:space="preserve"> to ontology</w:t>
      </w:r>
      <w:r w:rsidRPr="00E5625C">
        <w:rPr>
          <w:sz w:val="14"/>
        </w:rPr>
        <w:t xml:space="preserve">, </w:t>
      </w:r>
      <w:r w:rsidRPr="00E5625C">
        <w:rPr>
          <w:highlight w:val="yellow"/>
          <w:u w:val="single"/>
        </w:rPr>
        <w:t>but</w:t>
      </w:r>
      <w:r w:rsidRPr="00E5625C">
        <w:rPr>
          <w:u w:val="single"/>
        </w:rPr>
        <w:t xml:space="preserve"> everything that is black must </w:t>
      </w:r>
      <w:r w:rsidRPr="00E5625C">
        <w:rPr>
          <w:highlight w:val="yellow"/>
          <w:u w:val="single"/>
        </w:rPr>
        <w:t>also</w:t>
      </w:r>
      <w:r w:rsidRPr="00E5625C">
        <w:rPr>
          <w:sz w:val="14"/>
        </w:rPr>
        <w:t xml:space="preserve">, it seems, </w:t>
      </w:r>
      <w:r w:rsidRPr="00E5625C">
        <w:rPr>
          <w:rStyle w:val="Emphasis"/>
          <w:highlight w:val="yellow"/>
        </w:rPr>
        <w:t>always return apposition to the white para of ontology</w:t>
      </w:r>
      <w:r w:rsidRPr="00E5625C">
        <w:rPr>
          <w:sz w:val="14"/>
        </w:rPr>
        <w:t>; to be black and appositional would, it seems, produce only the disavowal of the philosophical genealogy that always already determines it.</w:t>
      </w:r>
    </w:p>
    <w:p w14:paraId="432DC408" w14:textId="77777777" w:rsidR="00C17BC5" w:rsidRPr="00E5625C" w:rsidRDefault="00C17BC5" w:rsidP="00C17BC5">
      <w:pPr>
        <w:rPr>
          <w:u w:val="single"/>
        </w:rPr>
      </w:pPr>
      <w:r w:rsidRPr="00E5625C">
        <w:rPr>
          <w:sz w:val="14"/>
        </w:rPr>
        <w:tab/>
      </w:r>
      <w:r w:rsidRPr="00E5625C">
        <w:rPr>
          <w:highlight w:val="yellow"/>
          <w:u w:val="single"/>
        </w:rPr>
        <w:t xml:space="preserve">One would be right to </w:t>
      </w:r>
      <w:r w:rsidRPr="00E5625C">
        <w:rPr>
          <w:rStyle w:val="Emphasis"/>
          <w:highlight w:val="yellow"/>
        </w:rPr>
        <w:t>distrust such claims</w:t>
      </w:r>
      <w:r w:rsidRPr="00E5625C">
        <w:rPr>
          <w:sz w:val="14"/>
        </w:rPr>
        <w:t>—</w:t>
      </w:r>
      <w:r w:rsidRPr="00E5625C">
        <w:rPr>
          <w:highlight w:val="yellow"/>
          <w:u w:val="single"/>
        </w:rPr>
        <w:t xml:space="preserve">the </w:t>
      </w:r>
      <w:r w:rsidRPr="00E5625C">
        <w:rPr>
          <w:b/>
          <w:bCs/>
          <w:highlight w:val="yellow"/>
          <w:u w:val="single"/>
        </w:rPr>
        <w:t>moralism</w:t>
      </w:r>
      <w:r w:rsidRPr="00E5625C">
        <w:rPr>
          <w:highlight w:val="yellow"/>
          <w:u w:val="single"/>
        </w:rPr>
        <w:t xml:space="preserve"> of the </w:t>
      </w:r>
      <w:r w:rsidRPr="00E5625C">
        <w:rPr>
          <w:b/>
          <w:bCs/>
          <w:highlight w:val="yellow"/>
          <w:u w:val="single"/>
        </w:rPr>
        <w:t>refusal</w:t>
      </w:r>
      <w:r w:rsidRPr="00E5625C">
        <w:rPr>
          <w:highlight w:val="yellow"/>
          <w:u w:val="single"/>
        </w:rPr>
        <w:t>,</w:t>
      </w:r>
      <w:r w:rsidRPr="00E5625C">
        <w:rPr>
          <w:sz w:val="14"/>
          <w:highlight w:val="yellow"/>
        </w:rPr>
        <w:t xml:space="preserve"> </w:t>
      </w:r>
      <w:r w:rsidRPr="00E5625C">
        <w:rPr>
          <w:highlight w:val="yellow"/>
          <w:u w:val="single"/>
        </w:rPr>
        <w:t>and</w:t>
      </w:r>
      <w:r w:rsidRPr="00E5625C">
        <w:rPr>
          <w:sz w:val="14"/>
        </w:rPr>
        <w:t xml:space="preserve"> the scandal of </w:t>
      </w:r>
      <w:r w:rsidRPr="00E5625C">
        <w:rPr>
          <w:u w:val="single"/>
        </w:rPr>
        <w:t xml:space="preserve">the </w:t>
      </w:r>
      <w:r w:rsidRPr="00E5625C">
        <w:rPr>
          <w:rStyle w:val="Emphasis"/>
        </w:rPr>
        <w:t xml:space="preserve">faux </w:t>
      </w:r>
      <w:r w:rsidRPr="00E5625C">
        <w:rPr>
          <w:rStyle w:val="Emphasis"/>
          <w:highlight w:val="yellow"/>
        </w:rPr>
        <w:t>resistance</w:t>
      </w:r>
      <w:r w:rsidRPr="00E5625C">
        <w:rPr>
          <w:u w:val="single"/>
        </w:rPr>
        <w:t xml:space="preserve"> by which the para hides behind its own whited-out screen.</w:t>
      </w:r>
    </w:p>
    <w:p w14:paraId="4DC64338" w14:textId="77777777" w:rsidR="00C17BC5" w:rsidRPr="00E5625C" w:rsidRDefault="00C17BC5" w:rsidP="00C17BC5">
      <w:pPr>
        <w:pStyle w:val="Heading4"/>
        <w:rPr>
          <w:rFonts w:cs="Calibri"/>
          <w:u w:val="single"/>
        </w:rPr>
      </w:pPr>
      <w:r w:rsidRPr="00E5625C">
        <w:rPr>
          <w:rFonts w:cs="Calibri"/>
        </w:rPr>
        <w:t xml:space="preserve">2. Moten’s </w:t>
      </w:r>
      <w:proofErr w:type="spellStart"/>
      <w:r w:rsidRPr="00E5625C">
        <w:rPr>
          <w:rFonts w:cs="Calibri"/>
        </w:rPr>
        <w:t>paraontological</w:t>
      </w:r>
      <w:proofErr w:type="spellEnd"/>
      <w:r w:rsidRPr="00E5625C">
        <w:rPr>
          <w:rFonts w:cs="Calibri"/>
        </w:rPr>
        <w:t xml:space="preserve"> framework </w:t>
      </w:r>
      <w:r w:rsidRPr="00E5625C">
        <w:rPr>
          <w:rFonts w:cs="Calibri"/>
          <w:u w:val="single"/>
        </w:rPr>
        <w:t>can only ever result in</w:t>
      </w:r>
      <w:r w:rsidRPr="00E5625C">
        <w:rPr>
          <w:rFonts w:cs="Calibri"/>
        </w:rPr>
        <w:t xml:space="preserve"> performative refusals that </w:t>
      </w:r>
      <w:r w:rsidRPr="00E5625C">
        <w:rPr>
          <w:rFonts w:cs="Calibri"/>
          <w:u w:val="single"/>
        </w:rPr>
        <w:t xml:space="preserve">disavow </w:t>
      </w:r>
      <w:r w:rsidRPr="00E5625C">
        <w:rPr>
          <w:rFonts w:cs="Calibri"/>
        </w:rPr>
        <w:t xml:space="preserve">the reach of broader structures. This </w:t>
      </w:r>
      <w:r w:rsidRPr="00E5625C">
        <w:rPr>
          <w:rFonts w:cs="Calibri"/>
          <w:u w:val="single"/>
        </w:rPr>
        <w:t xml:space="preserve">will-to-always-resist </w:t>
      </w:r>
      <w:r w:rsidRPr="00E5625C">
        <w:rPr>
          <w:rFonts w:cs="Calibri"/>
        </w:rPr>
        <w:t xml:space="preserve">replicates a </w:t>
      </w:r>
      <w:r w:rsidRPr="00E5625C">
        <w:rPr>
          <w:rFonts w:cs="Calibri"/>
          <w:u w:val="single"/>
        </w:rPr>
        <w:t>carceral</w:t>
      </w:r>
      <w:r w:rsidRPr="00E5625C">
        <w:rPr>
          <w:rFonts w:cs="Calibri"/>
        </w:rPr>
        <w:t xml:space="preserve"> </w:t>
      </w:r>
      <w:r w:rsidRPr="00E5625C">
        <w:rPr>
          <w:rFonts w:cs="Calibri"/>
          <w:u w:val="single"/>
        </w:rPr>
        <w:t xml:space="preserve">attitude </w:t>
      </w:r>
      <w:r w:rsidRPr="00E5625C">
        <w:rPr>
          <w:rFonts w:cs="Calibri"/>
        </w:rPr>
        <w:t xml:space="preserve">to make Black resistance </w:t>
      </w:r>
      <w:r w:rsidRPr="00E5625C">
        <w:rPr>
          <w:rFonts w:cs="Calibri"/>
          <w:u w:val="single"/>
        </w:rPr>
        <w:t>intelligible.</w:t>
      </w:r>
    </w:p>
    <w:p w14:paraId="4A0D8CCA" w14:textId="77777777" w:rsidR="00C17BC5" w:rsidRPr="00E5625C" w:rsidRDefault="00C17BC5" w:rsidP="00C17BC5">
      <w:r w:rsidRPr="00E5625C">
        <w:rPr>
          <w:b/>
          <w:bCs/>
          <w:sz w:val="26"/>
          <w:szCs w:val="26"/>
        </w:rPr>
        <w:t>Karera 22</w:t>
      </w:r>
      <w:r w:rsidRPr="00E5625C">
        <w:t xml:space="preserve"> </w:t>
      </w:r>
      <w:r w:rsidRPr="00E5625C">
        <w:rPr>
          <w:sz w:val="20"/>
          <w:szCs w:val="20"/>
        </w:rPr>
        <w:t>(Axelle Karera is an assistant professor of philosophy at Emory University. Her areas of teaching and research interests are in twentieth century continental philosophy, black critical theory, critical philosophy of race, and the environmental humanities. He is currently completing her first monograph titled The Climate of Race: Blackness and the Pitfalls of Anthropocene Ethics. “</w:t>
      </w:r>
      <w:proofErr w:type="spellStart"/>
      <w:r w:rsidRPr="00E5625C">
        <w:rPr>
          <w:sz w:val="20"/>
          <w:szCs w:val="20"/>
        </w:rPr>
        <w:t>Paraontology</w:t>
      </w:r>
      <w:proofErr w:type="spellEnd"/>
      <w:r w:rsidRPr="00E5625C">
        <w:rPr>
          <w:sz w:val="20"/>
          <w:szCs w:val="20"/>
        </w:rPr>
        <w:t xml:space="preserve">: Interruption, Inheritance, or a Debt One Often Regrets” </w:t>
      </w:r>
      <w:r w:rsidRPr="00E5625C">
        <w:rPr>
          <w:i/>
          <w:iCs/>
          <w:sz w:val="20"/>
          <w:szCs w:val="20"/>
        </w:rPr>
        <w:t>Critical Philosophy of Race</w:t>
      </w:r>
      <w:r w:rsidRPr="00E5625C">
        <w:rPr>
          <w:sz w:val="20"/>
          <w:szCs w:val="20"/>
        </w:rPr>
        <w:t>, Volume 10, Issue 2, July 2022)</w:t>
      </w:r>
    </w:p>
    <w:p w14:paraId="04DF0C3C" w14:textId="77777777" w:rsidR="00C17BC5" w:rsidRPr="00E5625C" w:rsidRDefault="00C17BC5" w:rsidP="00C17BC5">
      <w:pPr>
        <w:spacing w:after="0"/>
        <w:rPr>
          <w:sz w:val="12"/>
        </w:rPr>
      </w:pPr>
      <w:r w:rsidRPr="00E5625C">
        <w:rPr>
          <w:sz w:val="12"/>
        </w:rPr>
        <w:t xml:space="preserve">What Lacan has to say about conceptual revolutions in the context of these seminars is somewhat germane here as well. Without lingering in tedious debates about creations ex-nihilo, Lacan points out that not all revolutions are subversions. As soon as a “creation emerges,” Lacan says, “it is articulated on the basis of the naming of what is.”40 “Isn’t that creation in its essence,” he then asks?41 Insofar as revolutions are expressed, even formulated, Lacan contends that revolutions always already “evoke a return.”42 The Copernican revolution, for instance, is by no means a revolution (or it is precisely a revolution) insofar as it does not subvert the very notion of a pivotal center (un point-maître). He writes: “Man—what is designated by this term, which is nothing but that which makes (things) signify—was far from ever having been shaken by the discovery that the earth is not at the center. He had no problem substituting the sun for it.”43 The point here is that, far from interrupting the “point-maître” in its cardinal referentiality, the center’s nominal transformation </w:t>
      </w:r>
      <w:proofErr w:type="gramStart"/>
      <w:r w:rsidRPr="00E5625C">
        <w:rPr>
          <w:sz w:val="12"/>
        </w:rPr>
        <w:t>actually secures</w:t>
      </w:r>
      <w:proofErr w:type="gramEnd"/>
      <w:r w:rsidRPr="00E5625C">
        <w:rPr>
          <w:sz w:val="12"/>
        </w:rPr>
        <w:t xml:space="preserve"> the meaning of the signifier/signified hegemon that is “the center” in its ontological value and </w:t>
      </w:r>
      <w:proofErr w:type="spellStart"/>
      <w:r w:rsidRPr="00E5625C">
        <w:rPr>
          <w:sz w:val="12"/>
        </w:rPr>
        <w:t>semiological</w:t>
      </w:r>
      <w:proofErr w:type="spellEnd"/>
      <w:r w:rsidRPr="00E5625C">
        <w:rPr>
          <w:sz w:val="12"/>
        </w:rPr>
        <w:t xml:space="preserve"> necessity. If appositional </w:t>
      </w:r>
      <w:proofErr w:type="spellStart"/>
      <w:r w:rsidRPr="00E5625C">
        <w:rPr>
          <w:sz w:val="12"/>
        </w:rPr>
        <w:t>poiēsis</w:t>
      </w:r>
      <w:proofErr w:type="spellEnd"/>
      <w:r w:rsidRPr="00E5625C">
        <w:rPr>
          <w:sz w:val="12"/>
        </w:rPr>
        <w:t xml:space="preserve"> (in black) connotes non-syncretic practices of living at the intersection of distinct systems of referentiality, a </w:t>
      </w:r>
      <w:proofErr w:type="spellStart"/>
      <w:r w:rsidRPr="00E5625C">
        <w:rPr>
          <w:sz w:val="12"/>
        </w:rPr>
        <w:t>créolisation</w:t>
      </w:r>
      <w:proofErr w:type="spellEnd"/>
      <w:r w:rsidRPr="00E5625C">
        <w:rPr>
          <w:sz w:val="12"/>
        </w:rPr>
        <w:t xml:space="preserve">, 44 what remains untroubled is the urge and the necessity of claiming a </w:t>
      </w:r>
      <w:proofErr w:type="spellStart"/>
      <w:r w:rsidRPr="00E5625C">
        <w:rPr>
          <w:sz w:val="12"/>
        </w:rPr>
        <w:t>semiological</w:t>
      </w:r>
      <w:proofErr w:type="spellEnd"/>
      <w:r w:rsidRPr="00E5625C">
        <w:rPr>
          <w:sz w:val="12"/>
        </w:rPr>
        <w:t xml:space="preserve"> system for that which remains admittedly undecidable: i.e., blackness. 45 Here, it is not a matter of opacity as readers of </w:t>
      </w:r>
      <w:proofErr w:type="spellStart"/>
      <w:r w:rsidRPr="00E5625C">
        <w:rPr>
          <w:sz w:val="12"/>
        </w:rPr>
        <w:t>Glissant</w:t>
      </w:r>
      <w:proofErr w:type="spellEnd"/>
      <w:r w:rsidRPr="00E5625C">
        <w:rPr>
          <w:sz w:val="12"/>
        </w:rPr>
        <w:t xml:space="preserve"> so often assert, but of undecidability insofar as opacity remains thematizable in both its exorbitance and its very inaccessibility to the master discourse. This is why “opacity” remains continuously endangered by the ontological violence of universality’s inability to domesticate it. With undecidability, however, one is not solely confronted by the cruelty of universality’s epistemological failures nor does one only contend with the pious threats (and accusations) of complicity and repetition but the experience of an un-subsumable strangeness to the orders of Western discourse and imagination by which the subject remains, nonetheless, endlessly summoned and to whom an unassignable and </w:t>
      </w:r>
      <w:proofErr w:type="spellStart"/>
      <w:r w:rsidRPr="00E5625C">
        <w:rPr>
          <w:sz w:val="12"/>
        </w:rPr>
        <w:t>unmasterable</w:t>
      </w:r>
      <w:proofErr w:type="spellEnd"/>
      <w:r w:rsidRPr="00E5625C">
        <w:rPr>
          <w:sz w:val="12"/>
        </w:rPr>
        <w:t xml:space="preserve"> blackness relentlessly offers itself as what must and ought to be thought. In this regard, one might argue that </w:t>
      </w:r>
      <w:r w:rsidRPr="00E5625C">
        <w:rPr>
          <w:u w:val="single"/>
        </w:rPr>
        <w:t>Moten’s and Judy’s respective endorsements of</w:t>
      </w:r>
      <w:r w:rsidRPr="00E5625C">
        <w:rPr>
          <w:sz w:val="12"/>
        </w:rPr>
        <w:t xml:space="preserve"> the rather thorny claim that although </w:t>
      </w:r>
      <w:proofErr w:type="spellStart"/>
      <w:r w:rsidRPr="00E5625C">
        <w:rPr>
          <w:u w:val="single"/>
        </w:rPr>
        <w:t>poiēsis</w:t>
      </w:r>
      <w:proofErr w:type="spellEnd"/>
      <w:r w:rsidRPr="00E5625C">
        <w:rPr>
          <w:u w:val="single"/>
        </w:rPr>
        <w:t xml:space="preserve">-in-black and </w:t>
      </w:r>
      <w:proofErr w:type="spellStart"/>
      <w:r w:rsidRPr="00E5625C">
        <w:rPr>
          <w:rStyle w:val="Emphasis"/>
          <w:highlight w:val="yellow"/>
        </w:rPr>
        <w:t>fugivity</w:t>
      </w:r>
      <w:proofErr w:type="spellEnd"/>
      <w:r w:rsidRPr="00E5625C">
        <w:rPr>
          <w:sz w:val="12"/>
        </w:rPr>
        <w:t xml:space="preserve"> are “indissolubly associated with Negro embodiment, [they are] not identical with black people” inadvertently testify to blackness’ undecidability.46 Thus, the trafficking of this elusive formulation—an aspirational formulation of magnitude difficulty that has drastically evaded theorization, in spite of it being gnomically and yet peremptorily invoked from a particular corner in black studies—</w:t>
      </w:r>
      <w:r w:rsidRPr="00E5625C">
        <w:rPr>
          <w:highlight w:val="yellow"/>
          <w:u w:val="single"/>
        </w:rPr>
        <w:t>demonstrates</w:t>
      </w:r>
      <w:r w:rsidRPr="00E5625C">
        <w:rPr>
          <w:u w:val="single"/>
        </w:rPr>
        <w:t xml:space="preserve"> in a rather testamentary manner </w:t>
      </w:r>
      <w:r w:rsidRPr="00E5625C">
        <w:rPr>
          <w:highlight w:val="yellow"/>
          <w:u w:val="single"/>
        </w:rPr>
        <w:t>a</w:t>
      </w:r>
      <w:r w:rsidRPr="00E5625C">
        <w:rPr>
          <w:u w:val="single"/>
        </w:rPr>
        <w:t xml:space="preserve"> generalized </w:t>
      </w:r>
      <w:r w:rsidRPr="00E5625C">
        <w:rPr>
          <w:b/>
          <w:bCs/>
          <w:highlight w:val="yellow"/>
          <w:u w:val="single"/>
        </w:rPr>
        <w:t>inability</w:t>
      </w:r>
      <w:r w:rsidRPr="00E5625C">
        <w:rPr>
          <w:highlight w:val="yellow"/>
          <w:u w:val="single"/>
        </w:rPr>
        <w:t xml:space="preserve"> to </w:t>
      </w:r>
      <w:r w:rsidRPr="00E5625C">
        <w:rPr>
          <w:b/>
          <w:bCs/>
          <w:highlight w:val="yellow"/>
          <w:u w:val="single"/>
        </w:rPr>
        <w:t>thematize</w:t>
      </w:r>
      <w:r w:rsidRPr="00E5625C">
        <w:rPr>
          <w:b/>
          <w:bCs/>
          <w:u w:val="single"/>
        </w:rPr>
        <w:t>d</w:t>
      </w:r>
      <w:r w:rsidRPr="00E5625C">
        <w:rPr>
          <w:u w:val="single"/>
        </w:rPr>
        <w:t xml:space="preserve"> </w:t>
      </w:r>
      <w:r w:rsidRPr="00E5625C">
        <w:rPr>
          <w:highlight w:val="yellow"/>
          <w:u w:val="single"/>
        </w:rPr>
        <w:t>the condition of a marked existence</w:t>
      </w:r>
      <w:r w:rsidRPr="00E5625C">
        <w:rPr>
          <w:u w:val="single"/>
        </w:rPr>
        <w:t xml:space="preserve"> whose embodied manifestations can </w:t>
      </w:r>
      <w:r w:rsidRPr="00E5625C">
        <w:rPr>
          <w:highlight w:val="yellow"/>
          <w:u w:val="single"/>
        </w:rPr>
        <w:t>but only</w:t>
      </w:r>
      <w:r w:rsidRPr="00E5625C">
        <w:rPr>
          <w:u w:val="single"/>
        </w:rPr>
        <w:t xml:space="preserve"> saturate </w:t>
      </w:r>
      <w:r w:rsidRPr="00E5625C">
        <w:rPr>
          <w:rStyle w:val="Emphasis"/>
          <w:highlight w:val="yellow"/>
        </w:rPr>
        <w:t>rhetorical wavelengths</w:t>
      </w:r>
      <w:r w:rsidRPr="00E5625C">
        <w:rPr>
          <w:u w:val="single"/>
        </w:rPr>
        <w:t xml:space="preserve">, the possibilities for conceptual diffractions, </w:t>
      </w:r>
      <w:r w:rsidRPr="00E5625C">
        <w:rPr>
          <w:highlight w:val="yellow"/>
          <w:u w:val="single"/>
        </w:rPr>
        <w:t>and</w:t>
      </w:r>
      <w:r w:rsidRPr="00E5625C">
        <w:rPr>
          <w:u w:val="single"/>
        </w:rPr>
        <w:t xml:space="preserve"> the </w:t>
      </w:r>
      <w:r w:rsidRPr="00E5625C">
        <w:rPr>
          <w:rStyle w:val="Emphasis"/>
          <w:highlight w:val="yellow"/>
        </w:rPr>
        <w:t>performative refusals</w:t>
      </w:r>
      <w:r w:rsidRPr="00E5625C">
        <w:rPr>
          <w:highlight w:val="yellow"/>
          <w:u w:val="single"/>
        </w:rPr>
        <w:t xml:space="preserve"> that </w:t>
      </w:r>
      <w:r w:rsidRPr="00E5625C">
        <w:rPr>
          <w:b/>
          <w:bCs/>
          <w:highlight w:val="yellow"/>
          <w:u w:val="single"/>
        </w:rPr>
        <w:t>remain</w:t>
      </w:r>
      <w:r w:rsidRPr="00E5625C">
        <w:rPr>
          <w:u w:val="single"/>
        </w:rPr>
        <w:t xml:space="preserve"> simultaneously </w:t>
      </w:r>
      <w:r w:rsidRPr="00E5625C">
        <w:rPr>
          <w:rStyle w:val="Emphasis"/>
          <w:highlight w:val="yellow"/>
        </w:rPr>
        <w:t>constricted</w:t>
      </w:r>
      <w:r w:rsidRPr="00E5625C">
        <w:rPr>
          <w:highlight w:val="yellow"/>
          <w:u w:val="single"/>
        </w:rPr>
        <w:t xml:space="preserve"> by</w:t>
      </w:r>
      <w:r w:rsidRPr="00E5625C">
        <w:rPr>
          <w:u w:val="single"/>
        </w:rPr>
        <w:t xml:space="preserve"> the pervasiveness of discursive </w:t>
      </w:r>
      <w:r w:rsidRPr="00E5625C">
        <w:rPr>
          <w:rStyle w:val="Emphasis"/>
          <w:highlight w:val="yellow"/>
        </w:rPr>
        <w:t>disavowals</w:t>
      </w:r>
      <w:r w:rsidRPr="00E5625C">
        <w:rPr>
          <w:sz w:val="12"/>
        </w:rPr>
        <w:t xml:space="preserve">. In other words, </w:t>
      </w:r>
      <w:r w:rsidRPr="00E5625C">
        <w:rPr>
          <w:b/>
          <w:bCs/>
          <w:highlight w:val="yellow"/>
          <w:u w:val="single"/>
        </w:rPr>
        <w:t xml:space="preserve">one’s capacity to </w:t>
      </w:r>
      <w:r w:rsidRPr="00E5625C">
        <w:rPr>
          <w:rStyle w:val="Emphasis"/>
          <w:highlight w:val="yellow"/>
        </w:rPr>
        <w:t>disinvest</w:t>
      </w:r>
      <w:r w:rsidRPr="00E5625C">
        <w:rPr>
          <w:highlight w:val="yellow"/>
          <w:u w:val="single"/>
        </w:rPr>
        <w:t xml:space="preserve"> from</w:t>
      </w:r>
      <w:r w:rsidRPr="00E5625C">
        <w:rPr>
          <w:u w:val="single"/>
        </w:rPr>
        <w:t xml:space="preserve"> a discourse—say </w:t>
      </w:r>
      <w:r w:rsidRPr="00E5625C">
        <w:rPr>
          <w:rStyle w:val="Emphasis"/>
          <w:highlight w:val="yellow"/>
        </w:rPr>
        <w:t>ontology</w:t>
      </w:r>
      <w:r w:rsidRPr="00E5625C">
        <w:rPr>
          <w:sz w:val="12"/>
        </w:rPr>
        <w:t>/philosophy in this context—</w:t>
      </w:r>
      <w:r w:rsidRPr="00E5625C">
        <w:rPr>
          <w:highlight w:val="yellow"/>
          <w:u w:val="single"/>
        </w:rPr>
        <w:t xml:space="preserve">is </w:t>
      </w:r>
      <w:r w:rsidRPr="00E5625C">
        <w:rPr>
          <w:b/>
          <w:bCs/>
          <w:highlight w:val="yellow"/>
          <w:u w:val="single"/>
        </w:rPr>
        <w:t>facilitated</w:t>
      </w:r>
      <w:r w:rsidRPr="00E5625C">
        <w:rPr>
          <w:highlight w:val="yellow"/>
          <w:u w:val="single"/>
        </w:rPr>
        <w:t xml:space="preserve"> by</w:t>
      </w:r>
      <w:r w:rsidRPr="00E5625C">
        <w:rPr>
          <w:u w:val="single"/>
        </w:rPr>
        <w:t xml:space="preserve"> the </w:t>
      </w:r>
      <w:r w:rsidRPr="00E5625C">
        <w:rPr>
          <w:rStyle w:val="Emphasis"/>
          <w:highlight w:val="yellow"/>
        </w:rPr>
        <w:t>repression</w:t>
      </w:r>
      <w:r w:rsidRPr="00E5625C">
        <w:rPr>
          <w:u w:val="single"/>
        </w:rPr>
        <w:t xml:space="preserve"> a host of </w:t>
      </w:r>
      <w:r w:rsidRPr="00E5625C">
        <w:rPr>
          <w:rStyle w:val="Emphasis"/>
          <w:highlight w:val="yellow"/>
        </w:rPr>
        <w:t>disavowals</w:t>
      </w:r>
      <w:r w:rsidRPr="00E5625C">
        <w:rPr>
          <w:u w:val="single"/>
        </w:rPr>
        <w:t xml:space="preserve"> operating </w:t>
      </w:r>
      <w:r w:rsidRPr="00E5625C">
        <w:rPr>
          <w:highlight w:val="yellow"/>
          <w:u w:val="single"/>
        </w:rPr>
        <w:t xml:space="preserve">from </w:t>
      </w:r>
      <w:r w:rsidRPr="00E5625C">
        <w:rPr>
          <w:rStyle w:val="Emphasis"/>
          <w:sz w:val="26"/>
          <w:szCs w:val="26"/>
          <w:highlight w:val="yellow"/>
        </w:rPr>
        <w:t>the conviction that discursive disinvestments necessarily bequeath successful lines of flight</w:t>
      </w:r>
      <w:r w:rsidRPr="00E5625C">
        <w:rPr>
          <w:sz w:val="12"/>
        </w:rPr>
        <w:t xml:space="preserve">. This is why, for instance, Judy is earnestly able to reprimand Valentin </w:t>
      </w:r>
      <w:proofErr w:type="spellStart"/>
      <w:r w:rsidRPr="00E5625C">
        <w:rPr>
          <w:sz w:val="12"/>
        </w:rPr>
        <w:t>Mudimbe</w:t>
      </w:r>
      <w:proofErr w:type="spellEnd"/>
      <w:r w:rsidRPr="00E5625C">
        <w:rPr>
          <w:sz w:val="12"/>
        </w:rPr>
        <w:t xml:space="preserve">— whose alleged capitulation to the order of philosophy is more than overstated—for soberly recognizing the very implications of taking on the term “philosophy” (with the heritage it entails) as a critical and auto-critical mode of reflection. Judy’s objection is—in addition to questioning whether philosophy is a value in itself (I, to be sure, share similar reservations)— that </w:t>
      </w:r>
      <w:proofErr w:type="spellStart"/>
      <w:r w:rsidRPr="00E5625C">
        <w:rPr>
          <w:sz w:val="12"/>
        </w:rPr>
        <w:t>Mudimbe</w:t>
      </w:r>
      <w:proofErr w:type="spellEnd"/>
      <w:r w:rsidRPr="00E5625C">
        <w:rPr>
          <w:sz w:val="12"/>
        </w:rPr>
        <w:t xml:space="preserve">, not only “concedes to the hegemonic force of philosophy.”47 Like Lacan who cannot renounce his “fraternity with Heidegger”48 and who thus can only “repurpose” Becker’s </w:t>
      </w:r>
      <w:proofErr w:type="spellStart"/>
      <w:r w:rsidRPr="00E5625C">
        <w:rPr>
          <w:sz w:val="12"/>
        </w:rPr>
        <w:t>paraontology</w:t>
      </w:r>
      <w:proofErr w:type="spellEnd"/>
      <w:r w:rsidRPr="00E5625C">
        <w:rPr>
          <w:sz w:val="12"/>
        </w:rPr>
        <w:t xml:space="preserve"> in the service of ontology’s indisputability, Judy argues that by adhering to the project of philosophy as the privileged modality of thinking human existence, </w:t>
      </w:r>
      <w:proofErr w:type="spellStart"/>
      <w:r w:rsidRPr="00E5625C">
        <w:rPr>
          <w:sz w:val="12"/>
        </w:rPr>
        <w:t>Mudimbe</w:t>
      </w:r>
      <w:proofErr w:type="spellEnd"/>
      <w:r w:rsidRPr="00E5625C">
        <w:rPr>
          <w:sz w:val="12"/>
        </w:rPr>
        <w:t xml:space="preserve"> “concedes to the project of acculturation, the expanding imposition of the master discourse.”49 Yet, Judy’s decisively instrumental discussion of Oskar Becker posits that the German philosopher’s concept of </w:t>
      </w:r>
      <w:proofErr w:type="spellStart"/>
      <w:r w:rsidRPr="00E5625C">
        <w:rPr>
          <w:sz w:val="12"/>
        </w:rPr>
        <w:t>paraontology</w:t>
      </w:r>
      <w:proofErr w:type="spellEnd"/>
      <w:r w:rsidRPr="00E5625C">
        <w:rPr>
          <w:sz w:val="12"/>
        </w:rPr>
        <w:t xml:space="preserve"> opens the way for “a more careful understanding of </w:t>
      </w:r>
      <w:proofErr w:type="spellStart"/>
      <w:r w:rsidRPr="00E5625C">
        <w:rPr>
          <w:sz w:val="12"/>
        </w:rPr>
        <w:t>poiēsis</w:t>
      </w:r>
      <w:proofErr w:type="spellEnd"/>
      <w:r w:rsidRPr="00E5625C">
        <w:rPr>
          <w:sz w:val="12"/>
        </w:rPr>
        <w:t xml:space="preserve"> in black as para-semiosis” precisely because Becker’s corrective mantic phenomenology reveals what is ungraspable by the hermeneutical phenomenology of Dasein.50 Although </w:t>
      </w:r>
      <w:proofErr w:type="spellStart"/>
      <w:r w:rsidRPr="00E5625C">
        <w:rPr>
          <w:sz w:val="12"/>
        </w:rPr>
        <w:t>paraontology’s</w:t>
      </w:r>
      <w:proofErr w:type="spellEnd"/>
      <w:r w:rsidRPr="00E5625C">
        <w:rPr>
          <w:sz w:val="12"/>
        </w:rPr>
        <w:t xml:space="preserve"> alignment with colonial discourses is not left unacknowledged, </w:t>
      </w:r>
      <w:r w:rsidRPr="00E5625C">
        <w:rPr>
          <w:b/>
          <w:bCs/>
          <w:u w:val="single"/>
        </w:rPr>
        <w:t>Judy</w:t>
      </w:r>
      <w:r w:rsidRPr="00E5625C">
        <w:rPr>
          <w:u w:val="single"/>
        </w:rPr>
        <w:t xml:space="preserve"> equivocally welcomes Becker’s </w:t>
      </w:r>
      <w:proofErr w:type="spellStart"/>
      <w:r w:rsidRPr="00E5625C">
        <w:rPr>
          <w:rStyle w:val="Emphasis"/>
        </w:rPr>
        <w:t>paraontology</w:t>
      </w:r>
      <w:proofErr w:type="spellEnd"/>
      <w:r w:rsidRPr="00E5625C">
        <w:rPr>
          <w:u w:val="single"/>
        </w:rPr>
        <w:t xml:space="preserve"> as a discursive bridge</w:t>
      </w:r>
      <w:r w:rsidRPr="00E5625C">
        <w:rPr>
          <w:sz w:val="12"/>
        </w:rPr>
        <w:t xml:space="preserve"> to para-semiosis, not necessarily because of its potentially heroic displacement of ontology, but because Becker’s </w:t>
      </w:r>
      <w:proofErr w:type="spellStart"/>
      <w:r w:rsidRPr="00E5625C">
        <w:rPr>
          <w:sz w:val="12"/>
        </w:rPr>
        <w:t>paraontology</w:t>
      </w:r>
      <w:proofErr w:type="spellEnd"/>
      <w:r w:rsidRPr="00E5625C">
        <w:rPr>
          <w:sz w:val="12"/>
        </w:rPr>
        <w:t xml:space="preserve"> is </w:t>
      </w:r>
      <w:r w:rsidRPr="00E5625C">
        <w:rPr>
          <w:u w:val="single"/>
        </w:rPr>
        <w:t xml:space="preserve">a demonstration </w:t>
      </w:r>
      <w:r w:rsidRPr="00E5625C">
        <w:rPr>
          <w:b/>
          <w:bCs/>
          <w:u w:val="single"/>
        </w:rPr>
        <w:t xml:space="preserve">that some </w:t>
      </w:r>
      <w:r w:rsidRPr="00E5625C">
        <w:rPr>
          <w:b/>
          <w:bCs/>
          <w:u w:val="single"/>
        </w:rPr>
        <w:lastRenderedPageBreak/>
        <w:t>entities cannot be captured</w:t>
      </w:r>
      <w:r w:rsidRPr="00E5625C">
        <w:rPr>
          <w:u w:val="single"/>
        </w:rPr>
        <w:t xml:space="preserve"> by the hermeneutical structures of meaning.</w:t>
      </w:r>
      <w:r w:rsidRPr="00E5625C">
        <w:rPr>
          <w:sz w:val="12"/>
        </w:rPr>
        <w:t xml:space="preserve"> As one might expect at this point, the emblematic example of such opaque entity is, for Judy, blackness. However, what remains interesting is that, now having spent a considerable amount of time proving how blackness functions as a heuristic for the irremediable limits of Heidegger’s ontological analytic, Judy then proceeds to define blackness in relation to para-semiosis </w:t>
      </w:r>
      <w:r w:rsidRPr="00E5625C">
        <w:rPr>
          <w:u w:val="single"/>
        </w:rPr>
        <w:t xml:space="preserve">without really telling us how the concept’s </w:t>
      </w:r>
      <w:proofErr w:type="spellStart"/>
      <w:r w:rsidRPr="00E5625C">
        <w:rPr>
          <w:u w:val="single"/>
        </w:rPr>
        <w:t>semiological</w:t>
      </w:r>
      <w:proofErr w:type="spellEnd"/>
      <w:r w:rsidRPr="00E5625C">
        <w:rPr>
          <w:u w:val="single"/>
        </w:rPr>
        <w:t xml:space="preserve"> dispositions enable him to read blackness beyond para-semiosis’ ongoing “activity of creating referentiality</w:t>
      </w:r>
      <w:r w:rsidRPr="00E5625C">
        <w:rPr>
          <w:sz w:val="12"/>
        </w:rPr>
        <w:t xml:space="preserve">.”51 In other words, I am asking, </w:t>
      </w:r>
      <w:r w:rsidRPr="00E5625C">
        <w:rPr>
          <w:u w:val="single"/>
        </w:rPr>
        <w:t>what makes blackness available to para-semiosis?</w:t>
      </w:r>
      <w:r w:rsidRPr="00E5625C">
        <w:rPr>
          <w:sz w:val="12"/>
        </w:rPr>
        <w:t xml:space="preserve"> </w:t>
      </w:r>
      <w:r w:rsidRPr="00E5625C">
        <w:rPr>
          <w:u w:val="single"/>
        </w:rPr>
        <w:t>What is it about the signifying power of para-semiosis that renders it capable of “defining” blackness?</w:t>
      </w:r>
      <w:r w:rsidRPr="00E5625C">
        <w:rPr>
          <w:sz w:val="12"/>
        </w:rPr>
        <w:t xml:space="preserve"> Is para-semiosis, then, a black a priori ground of apprehension? </w:t>
      </w:r>
      <w:r w:rsidRPr="00E5625C">
        <w:rPr>
          <w:u w:val="single"/>
        </w:rPr>
        <w:t>The stakes are perhaps higher than what Judy’s invitation to turn our backs to ontology affords us</w:t>
      </w:r>
      <w:r w:rsidRPr="00E5625C">
        <w:rPr>
          <w:sz w:val="12"/>
        </w:rPr>
        <w:t xml:space="preserve">. For </w:t>
      </w:r>
      <w:r w:rsidRPr="00E5625C">
        <w:rPr>
          <w:b/>
          <w:bCs/>
          <w:u w:val="single"/>
        </w:rPr>
        <w:t>what might be necessary prior to</w:t>
      </w:r>
      <w:r w:rsidRPr="00E5625C">
        <w:rPr>
          <w:u w:val="single"/>
        </w:rPr>
        <w:t xml:space="preserve"> the moment of a definitive </w:t>
      </w:r>
      <w:r w:rsidRPr="00E5625C">
        <w:rPr>
          <w:rStyle w:val="Emphasis"/>
        </w:rPr>
        <w:t>refusal</w:t>
      </w:r>
      <w:r w:rsidRPr="00E5625C">
        <w:rPr>
          <w:u w:val="single"/>
        </w:rPr>
        <w:t xml:space="preserve"> is to think both the essence (understood in its historicity) and the possibility of refusal as such</w:t>
      </w:r>
      <w:r w:rsidRPr="00E5625C">
        <w:rPr>
          <w:sz w:val="12"/>
        </w:rPr>
        <w:t xml:space="preserve">. </w:t>
      </w:r>
      <w:r w:rsidRPr="00E5625C">
        <w:rPr>
          <w:u w:val="single"/>
        </w:rPr>
        <w:t xml:space="preserve">Which is also to say </w:t>
      </w:r>
      <w:r w:rsidRPr="00E5625C">
        <w:rPr>
          <w:highlight w:val="yellow"/>
          <w:u w:val="single"/>
        </w:rPr>
        <w:t xml:space="preserve">that what might </w:t>
      </w:r>
      <w:r w:rsidRPr="00E5625C">
        <w:rPr>
          <w:b/>
          <w:bCs/>
          <w:highlight w:val="yellow"/>
          <w:u w:val="single"/>
        </w:rPr>
        <w:t>call for</w:t>
      </w:r>
      <w:r w:rsidRPr="00E5625C">
        <w:rPr>
          <w:u w:val="single"/>
        </w:rPr>
        <w:t xml:space="preserve"> interpretive </w:t>
      </w:r>
      <w:r w:rsidRPr="00E5625C">
        <w:rPr>
          <w:highlight w:val="yellow"/>
          <w:u w:val="single"/>
        </w:rPr>
        <w:t xml:space="preserve">work is </w:t>
      </w:r>
      <w:r w:rsidRPr="00E5625C">
        <w:rPr>
          <w:rStyle w:val="Emphasis"/>
          <w:highlight w:val="yellow"/>
        </w:rPr>
        <w:t>neither flight</w:t>
      </w:r>
      <w:r w:rsidRPr="00E5625C">
        <w:rPr>
          <w:highlight w:val="yellow"/>
          <w:u w:val="single"/>
        </w:rPr>
        <w:t xml:space="preserve"> </w:t>
      </w:r>
      <w:r w:rsidRPr="00E5625C">
        <w:rPr>
          <w:rStyle w:val="Emphasis"/>
          <w:highlight w:val="yellow"/>
        </w:rPr>
        <w:t>nor fugitivity</w:t>
      </w:r>
      <w:r w:rsidRPr="00E5625C">
        <w:rPr>
          <w:u w:val="single"/>
        </w:rPr>
        <w:t xml:space="preserve"> in the plenitude of their movements, </w:t>
      </w:r>
      <w:r w:rsidRPr="00E5625C">
        <w:rPr>
          <w:highlight w:val="yellow"/>
          <w:u w:val="single"/>
        </w:rPr>
        <w:t xml:space="preserve">but their </w:t>
      </w:r>
      <w:r w:rsidRPr="00E5625C">
        <w:rPr>
          <w:b/>
          <w:bCs/>
          <w:highlight w:val="yellow"/>
          <w:u w:val="single"/>
        </w:rPr>
        <w:t>potential</w:t>
      </w:r>
      <w:r w:rsidRPr="00E5625C">
        <w:rPr>
          <w:highlight w:val="yellow"/>
          <w:u w:val="single"/>
        </w:rPr>
        <w:t xml:space="preserve"> </w:t>
      </w:r>
      <w:r w:rsidRPr="00E5625C">
        <w:rPr>
          <w:rStyle w:val="Emphasis"/>
          <w:highlight w:val="yellow"/>
        </w:rPr>
        <w:t>carceral effects</w:t>
      </w:r>
      <w:r w:rsidRPr="00E5625C">
        <w:rPr>
          <w:highlight w:val="yellow"/>
          <w:u w:val="single"/>
        </w:rPr>
        <w:t xml:space="preserve"> on</w:t>
      </w:r>
      <w:r w:rsidRPr="00E5625C">
        <w:rPr>
          <w:u w:val="single"/>
        </w:rPr>
        <w:t xml:space="preserve"> the very </w:t>
      </w:r>
      <w:r w:rsidRPr="00E5625C">
        <w:rPr>
          <w:b/>
          <w:bCs/>
          <w:u w:val="single"/>
        </w:rPr>
        <w:t>entity</w:t>
      </w:r>
      <w:r w:rsidRPr="00E5625C">
        <w:rPr>
          <w:u w:val="single"/>
        </w:rPr>
        <w:t xml:space="preserve"> they seek to </w:t>
      </w:r>
      <w:r w:rsidRPr="00E5625C">
        <w:rPr>
          <w:b/>
          <w:bCs/>
          <w:u w:val="single"/>
        </w:rPr>
        <w:t>liberate</w:t>
      </w:r>
      <w:r w:rsidRPr="00E5625C">
        <w:rPr>
          <w:u w:val="single"/>
        </w:rPr>
        <w:t xml:space="preserve">: i.e., </w:t>
      </w:r>
      <w:r w:rsidRPr="00E5625C">
        <w:rPr>
          <w:b/>
          <w:bCs/>
          <w:highlight w:val="yellow"/>
          <w:u w:val="single"/>
        </w:rPr>
        <w:t>blackness</w:t>
      </w:r>
      <w:r w:rsidRPr="00E5625C">
        <w:rPr>
          <w:sz w:val="12"/>
        </w:rPr>
        <w:t xml:space="preserve">. </w:t>
      </w:r>
      <w:r w:rsidRPr="00E5625C">
        <w:rPr>
          <w:u w:val="single"/>
        </w:rPr>
        <w:t xml:space="preserve">For </w:t>
      </w:r>
      <w:r w:rsidRPr="00E5625C">
        <w:rPr>
          <w:b/>
          <w:bCs/>
          <w:highlight w:val="yellow"/>
          <w:u w:val="single"/>
        </w:rPr>
        <w:t>one cannot ignore</w:t>
      </w:r>
      <w:r w:rsidRPr="00E5625C">
        <w:rPr>
          <w:highlight w:val="yellow"/>
          <w:u w:val="single"/>
        </w:rPr>
        <w:t xml:space="preserve"> their</w:t>
      </w:r>
      <w:r w:rsidRPr="00E5625C">
        <w:rPr>
          <w:u w:val="single"/>
        </w:rPr>
        <w:t xml:space="preserve"> veiled desire and </w:t>
      </w:r>
      <w:r w:rsidRPr="00E5625C">
        <w:rPr>
          <w:rStyle w:val="Emphasis"/>
          <w:highlight w:val="yellow"/>
        </w:rPr>
        <w:t>aspiration</w:t>
      </w:r>
      <w:r w:rsidRPr="00E5625C">
        <w:rPr>
          <w:highlight w:val="yellow"/>
          <w:u w:val="single"/>
        </w:rPr>
        <w:t xml:space="preserve"> to </w:t>
      </w:r>
      <w:r w:rsidRPr="00E5625C">
        <w:rPr>
          <w:b/>
          <w:bCs/>
          <w:highlight w:val="yellow"/>
          <w:u w:val="single"/>
        </w:rPr>
        <w:t>make blackness intelligible</w:t>
      </w:r>
      <w:r w:rsidRPr="00E5625C">
        <w:rPr>
          <w:u w:val="single"/>
        </w:rPr>
        <w:t xml:space="preserve"> insofar as they reinvent the necessity </w:t>
      </w:r>
      <w:r w:rsidRPr="00E5625C">
        <w:rPr>
          <w:rStyle w:val="Emphasis"/>
          <w:highlight w:val="yellow"/>
        </w:rPr>
        <w:t>to narrate blackness</w:t>
      </w:r>
      <w:r w:rsidRPr="00E5625C">
        <w:rPr>
          <w:u w:val="single"/>
        </w:rPr>
        <w:t xml:space="preserve"> thereby </w:t>
      </w:r>
      <w:r w:rsidRPr="00E5625C">
        <w:rPr>
          <w:rStyle w:val="Emphasis"/>
          <w:highlight w:val="yellow"/>
        </w:rPr>
        <w:t xml:space="preserve">making its </w:t>
      </w:r>
      <w:proofErr w:type="spellStart"/>
      <w:r w:rsidRPr="00E5625C">
        <w:rPr>
          <w:rStyle w:val="Emphasis"/>
          <w:highlight w:val="yellow"/>
        </w:rPr>
        <w:t>unmasterable</w:t>
      </w:r>
      <w:proofErr w:type="spellEnd"/>
      <w:r w:rsidRPr="00E5625C">
        <w:rPr>
          <w:rStyle w:val="Emphasis"/>
          <w:highlight w:val="yellow"/>
        </w:rPr>
        <w:t xml:space="preserve"> alterity ultimately manageable</w:t>
      </w:r>
      <w:r w:rsidRPr="00E5625C">
        <w:rPr>
          <w:u w:val="single"/>
        </w:rPr>
        <w:t>, palatable</w:t>
      </w:r>
      <w:r w:rsidRPr="00E5625C">
        <w:rPr>
          <w:sz w:val="12"/>
        </w:rPr>
        <w:t xml:space="preserve">. </w:t>
      </w:r>
      <w:r w:rsidRPr="00E5625C">
        <w:rPr>
          <w:u w:val="single"/>
        </w:rPr>
        <w:t xml:space="preserve">To assume that </w:t>
      </w:r>
      <w:r w:rsidRPr="00E5625C">
        <w:rPr>
          <w:rStyle w:val="Emphasis"/>
        </w:rPr>
        <w:t>flight</w:t>
      </w:r>
      <w:r w:rsidRPr="00E5625C">
        <w:rPr>
          <w:u w:val="single"/>
        </w:rPr>
        <w:t xml:space="preserve"> and/or </w:t>
      </w:r>
      <w:r w:rsidRPr="00E5625C">
        <w:rPr>
          <w:rStyle w:val="Emphasis"/>
        </w:rPr>
        <w:t>fugitivity</w:t>
      </w:r>
      <w:r w:rsidRPr="00E5625C">
        <w:rPr>
          <w:u w:val="single"/>
        </w:rPr>
        <w:t xml:space="preserve"> do </w:t>
      </w:r>
      <w:r w:rsidRPr="00E5625C">
        <w:rPr>
          <w:b/>
          <w:bCs/>
          <w:u w:val="single"/>
        </w:rPr>
        <w:t>mean</w:t>
      </w:r>
      <w:r w:rsidRPr="00E5625C">
        <w:rPr>
          <w:u w:val="single"/>
        </w:rPr>
        <w:t xml:space="preserve"> exactly </w:t>
      </w:r>
      <w:r w:rsidRPr="00E5625C">
        <w:rPr>
          <w:b/>
          <w:bCs/>
          <w:u w:val="single"/>
        </w:rPr>
        <w:t>what they mean</w:t>
      </w:r>
      <w:r w:rsidRPr="00E5625C">
        <w:rPr>
          <w:u w:val="single"/>
        </w:rPr>
        <w:t xml:space="preserve"> and that they, taken at face value, </w:t>
      </w:r>
      <w:r w:rsidRPr="00E5625C">
        <w:rPr>
          <w:b/>
          <w:bCs/>
          <w:u w:val="single"/>
        </w:rPr>
        <w:t>can</w:t>
      </w:r>
      <w:r w:rsidRPr="00E5625C">
        <w:rPr>
          <w:u w:val="single"/>
        </w:rPr>
        <w:t xml:space="preserve"> or must circumvent the critical projects that blackness summon us to undertake </w:t>
      </w:r>
      <w:r w:rsidRPr="00E5625C">
        <w:rPr>
          <w:highlight w:val="yellow"/>
          <w:u w:val="single"/>
        </w:rPr>
        <w:t xml:space="preserve">amounts to </w:t>
      </w:r>
      <w:r w:rsidRPr="00E5625C">
        <w:rPr>
          <w:rStyle w:val="Emphasis"/>
          <w:highlight w:val="yellow"/>
        </w:rPr>
        <w:t>a facile refutation</w:t>
      </w:r>
      <w:r w:rsidRPr="00E5625C">
        <w:rPr>
          <w:highlight w:val="yellow"/>
          <w:u w:val="single"/>
        </w:rPr>
        <w:t xml:space="preserve"> that </w:t>
      </w:r>
      <w:r w:rsidRPr="00E5625C">
        <w:rPr>
          <w:b/>
          <w:bCs/>
          <w:highlight w:val="yellow"/>
          <w:u w:val="single"/>
        </w:rPr>
        <w:t>merely calls attention</w:t>
      </w:r>
      <w:r w:rsidRPr="00E5625C">
        <w:rPr>
          <w:highlight w:val="yellow"/>
          <w:u w:val="single"/>
        </w:rPr>
        <w:t xml:space="preserve"> to</w:t>
      </w:r>
      <w:r w:rsidRPr="00E5625C">
        <w:rPr>
          <w:u w:val="single"/>
        </w:rPr>
        <w:t xml:space="preserve"> the determinate movements of flight and </w:t>
      </w:r>
      <w:r w:rsidRPr="00E5625C">
        <w:rPr>
          <w:rStyle w:val="Emphasis"/>
          <w:highlight w:val="yellow"/>
        </w:rPr>
        <w:t>fugitivity</w:t>
      </w:r>
      <w:r w:rsidRPr="00E5625C">
        <w:rPr>
          <w:highlight w:val="yellow"/>
          <w:u w:val="single"/>
        </w:rPr>
        <w:t xml:space="preserve"> </w:t>
      </w:r>
      <w:r w:rsidRPr="00E5625C">
        <w:rPr>
          <w:b/>
          <w:bCs/>
          <w:highlight w:val="yellow"/>
          <w:u w:val="single"/>
        </w:rPr>
        <w:t>without</w:t>
      </w:r>
      <w:r w:rsidRPr="00E5625C">
        <w:rPr>
          <w:u w:val="single"/>
        </w:rPr>
        <w:t xml:space="preserve"> necessarily </w:t>
      </w:r>
      <w:r w:rsidRPr="00E5625C">
        <w:rPr>
          <w:rStyle w:val="Emphasis"/>
          <w:highlight w:val="yellow"/>
        </w:rPr>
        <w:t>displacing the totalizing principles of ontology</w:t>
      </w:r>
      <w:r w:rsidRPr="00E5625C">
        <w:rPr>
          <w:u w:val="single"/>
        </w:rPr>
        <w:t>—</w:t>
      </w:r>
      <w:r w:rsidRPr="00E5625C">
        <w:rPr>
          <w:b/>
          <w:bCs/>
          <w:u w:val="single"/>
        </w:rPr>
        <w:t>including</w:t>
      </w:r>
      <w:r w:rsidRPr="00E5625C">
        <w:rPr>
          <w:u w:val="single"/>
        </w:rPr>
        <w:t xml:space="preserve"> not only the structural necessity that the violence of ontology must sustain on black (non)being but also the necessity of claiming the subject’s enunciative position</w:t>
      </w:r>
      <w:r w:rsidRPr="00E5625C">
        <w:rPr>
          <w:sz w:val="12"/>
        </w:rPr>
        <w:t>. Hence, the stability of flight and fugitivity as axiomatic assurances comes to replace the aporia that blackness is.</w:t>
      </w:r>
    </w:p>
    <w:p w14:paraId="7BE50E05" w14:textId="77777777" w:rsidR="00C17BC5" w:rsidRPr="00E5625C" w:rsidRDefault="00C17BC5" w:rsidP="00C17BC5">
      <w:pPr>
        <w:spacing w:after="0"/>
        <w:rPr>
          <w:sz w:val="14"/>
        </w:rPr>
      </w:pPr>
      <w:r w:rsidRPr="00E5625C">
        <w:rPr>
          <w:sz w:val="14"/>
        </w:rPr>
        <w:tab/>
        <w:t xml:space="preserve">Paradoxically, </w:t>
      </w:r>
      <w:r w:rsidRPr="00E5625C">
        <w:rPr>
          <w:u w:val="single"/>
        </w:rPr>
        <w:t xml:space="preserve">this is what </w:t>
      </w:r>
      <w:r w:rsidRPr="00E5625C">
        <w:rPr>
          <w:b/>
          <w:bCs/>
          <w:highlight w:val="yellow"/>
          <w:u w:val="single"/>
        </w:rPr>
        <w:t>Chandler</w:t>
      </w:r>
      <w:r w:rsidRPr="00E5625C">
        <w:rPr>
          <w:u w:val="single"/>
        </w:rPr>
        <w:t xml:space="preserve"> attempts to avoid when he </w:t>
      </w:r>
      <w:r w:rsidRPr="00E5625C">
        <w:rPr>
          <w:b/>
          <w:bCs/>
          <w:highlight w:val="yellow"/>
          <w:u w:val="single"/>
        </w:rPr>
        <w:t>says</w:t>
      </w:r>
      <w:r w:rsidRPr="00E5625C">
        <w:rPr>
          <w:highlight w:val="yellow"/>
          <w:u w:val="single"/>
        </w:rPr>
        <w:t>, “</w:t>
      </w:r>
      <w:r w:rsidRPr="00E5625C">
        <w:rPr>
          <w:rStyle w:val="Emphasis"/>
          <w:highlight w:val="yellow"/>
        </w:rPr>
        <w:t>I cannot get away from</w:t>
      </w:r>
      <w:r w:rsidRPr="00E5625C">
        <w:rPr>
          <w:u w:val="single"/>
        </w:rPr>
        <w:t xml:space="preserve"> the problem of </w:t>
      </w:r>
      <w:r w:rsidRPr="00E5625C">
        <w:rPr>
          <w:rStyle w:val="Emphasis"/>
          <w:highlight w:val="yellow"/>
        </w:rPr>
        <w:t>ontology</w:t>
      </w:r>
      <w:r w:rsidRPr="00E5625C">
        <w:rPr>
          <w:sz w:val="14"/>
        </w:rPr>
        <w:t xml:space="preserve">.”52 And this is not said as a simple parenthetical remark in his own reckoning with philosophy’s hegemony. To the contrary, as a founding implication of his </w:t>
      </w:r>
      <w:proofErr w:type="spellStart"/>
      <w:r w:rsidRPr="00E5625C">
        <w:rPr>
          <w:sz w:val="14"/>
        </w:rPr>
        <w:t>paraontological</w:t>
      </w:r>
      <w:proofErr w:type="spellEnd"/>
      <w:r w:rsidRPr="00E5625C">
        <w:rPr>
          <w:sz w:val="14"/>
        </w:rPr>
        <w:t xml:space="preserve"> method, </w:t>
      </w:r>
      <w:r w:rsidRPr="00E5625C">
        <w:rPr>
          <w:u w:val="single"/>
        </w:rPr>
        <w:t>Chandler argues that any retreat from ontology or “the force of [any] claim made under such a heading, on such an order of generality, would remain without measure or effective displacement.”</w:t>
      </w:r>
      <w:r w:rsidRPr="00E5625C">
        <w:rPr>
          <w:sz w:val="14"/>
        </w:rPr>
        <w:t xml:space="preserve">53 </w:t>
      </w:r>
      <w:r w:rsidRPr="00E5625C">
        <w:rPr>
          <w:highlight w:val="yellow"/>
          <w:u w:val="single"/>
        </w:rPr>
        <w:t xml:space="preserve">It is </w:t>
      </w:r>
      <w:r w:rsidRPr="00E5625C">
        <w:rPr>
          <w:b/>
          <w:bCs/>
          <w:highlight w:val="yellow"/>
          <w:u w:val="single"/>
        </w:rPr>
        <w:t>perplexing</w:t>
      </w:r>
      <w:r w:rsidRPr="00E5625C">
        <w:rPr>
          <w:u w:val="single"/>
        </w:rPr>
        <w:t xml:space="preserve">, therefore, </w:t>
      </w:r>
      <w:r w:rsidRPr="00E5625C">
        <w:rPr>
          <w:highlight w:val="yellow"/>
          <w:u w:val="single"/>
        </w:rPr>
        <w:t xml:space="preserve">to discern in </w:t>
      </w:r>
      <w:r w:rsidRPr="00E5625C">
        <w:rPr>
          <w:rStyle w:val="Emphasis"/>
          <w:highlight w:val="yellow"/>
        </w:rPr>
        <w:t>Moten</w:t>
      </w:r>
      <w:r w:rsidRPr="00E5625C">
        <w:rPr>
          <w:sz w:val="14"/>
        </w:rPr>
        <w:t>—</w:t>
      </w:r>
      <w:r w:rsidRPr="00E5625C">
        <w:rPr>
          <w:u w:val="single"/>
        </w:rPr>
        <w:t>who is always careful to “invoke” Chandle</w:t>
      </w:r>
      <w:r w:rsidRPr="00E5625C">
        <w:rPr>
          <w:sz w:val="14"/>
        </w:rPr>
        <w:t xml:space="preserve">r while claiming also to “deviate” from his notion of </w:t>
      </w:r>
      <w:proofErr w:type="spellStart"/>
      <w:r w:rsidRPr="00E5625C">
        <w:rPr>
          <w:sz w:val="14"/>
        </w:rPr>
        <w:t>paraontology</w:t>
      </w:r>
      <w:proofErr w:type="spellEnd"/>
      <w:r w:rsidRPr="00E5625C">
        <w:rPr>
          <w:sz w:val="14"/>
        </w:rPr>
        <w:t xml:space="preserve">— </w:t>
      </w:r>
      <w:r w:rsidRPr="00E5625C">
        <w:rPr>
          <w:b/>
          <w:bCs/>
          <w:highlight w:val="yellow"/>
          <w:u w:val="single"/>
        </w:rPr>
        <w:t>an attempt</w:t>
      </w:r>
      <w:r w:rsidRPr="00E5625C">
        <w:rPr>
          <w:highlight w:val="yellow"/>
          <w:u w:val="single"/>
        </w:rPr>
        <w:t xml:space="preserve"> to</w:t>
      </w:r>
      <w:r w:rsidRPr="00E5625C">
        <w:rPr>
          <w:u w:val="single"/>
        </w:rPr>
        <w:t xml:space="preserve"> stage a </w:t>
      </w:r>
      <w:r w:rsidRPr="00E5625C">
        <w:rPr>
          <w:rStyle w:val="Emphasis"/>
          <w:highlight w:val="yellow"/>
        </w:rPr>
        <w:t>retreat from ontology</w:t>
      </w:r>
      <w:r w:rsidRPr="00E5625C">
        <w:rPr>
          <w:sz w:val="14"/>
        </w:rPr>
        <w:t xml:space="preserve">, albeit one always </w:t>
      </w:r>
      <w:r w:rsidRPr="00E5625C">
        <w:rPr>
          <w:u w:val="single"/>
        </w:rPr>
        <w:t xml:space="preserve">hidden behind the </w:t>
      </w:r>
      <w:r w:rsidRPr="00E5625C">
        <w:rPr>
          <w:b/>
          <w:bCs/>
          <w:u w:val="single"/>
        </w:rPr>
        <w:t>veneer of epistemic modesty</w:t>
      </w:r>
      <w:r w:rsidRPr="00E5625C">
        <w:rPr>
          <w:u w:val="single"/>
        </w:rPr>
        <w:t xml:space="preserve"> or a performative discursive hyper-vigilance that is, nonetheless</w:t>
      </w:r>
      <w:r w:rsidRPr="00E5625C">
        <w:rPr>
          <w:sz w:val="14"/>
        </w:rPr>
        <w:t xml:space="preserve">, engaged in an incessant tug of war with a tradition Moten himself can only disavow by an inescapable and simultaneous avowal of the very discourse he seeks, like Judy, to denounce. </w:t>
      </w:r>
      <w:r w:rsidRPr="00E5625C">
        <w:rPr>
          <w:u w:val="single"/>
        </w:rPr>
        <w:t xml:space="preserve">For </w:t>
      </w:r>
      <w:r w:rsidRPr="00E5625C">
        <w:rPr>
          <w:rStyle w:val="Emphasis"/>
        </w:rPr>
        <w:t>Moten</w:t>
      </w:r>
      <w:r w:rsidRPr="00E5625C">
        <w:rPr>
          <w:sz w:val="14"/>
        </w:rPr>
        <w:t xml:space="preserve">, </w:t>
      </w:r>
      <w:r w:rsidRPr="00E5625C">
        <w:rPr>
          <w:u w:val="single"/>
        </w:rPr>
        <w:t>and</w:t>
      </w:r>
      <w:r w:rsidRPr="00E5625C">
        <w:rPr>
          <w:sz w:val="14"/>
        </w:rPr>
        <w:t xml:space="preserve"> less so for </w:t>
      </w:r>
      <w:r w:rsidRPr="00E5625C">
        <w:rPr>
          <w:rStyle w:val="Emphasis"/>
        </w:rPr>
        <w:t>Judy</w:t>
      </w:r>
      <w:r w:rsidRPr="00E5625C">
        <w:rPr>
          <w:sz w:val="14"/>
        </w:rPr>
        <w:t xml:space="preserve"> perhaps, </w:t>
      </w:r>
      <w:r w:rsidRPr="00E5625C">
        <w:rPr>
          <w:b/>
          <w:bCs/>
          <w:highlight w:val="yellow"/>
          <w:u w:val="single"/>
        </w:rPr>
        <w:t>the problem</w:t>
      </w:r>
      <w:r w:rsidRPr="00E5625C">
        <w:rPr>
          <w:highlight w:val="yellow"/>
          <w:u w:val="single"/>
        </w:rPr>
        <w:t xml:space="preserve"> comes down to his </w:t>
      </w:r>
      <w:r w:rsidRPr="00E5625C">
        <w:rPr>
          <w:rStyle w:val="Emphasis"/>
          <w:highlight w:val="yellow"/>
        </w:rPr>
        <w:t>desired avoidance</w:t>
      </w:r>
      <w:r w:rsidRPr="00E5625C">
        <w:rPr>
          <w:highlight w:val="yellow"/>
          <w:u w:val="single"/>
        </w:rPr>
        <w:t xml:space="preserve"> of</w:t>
      </w:r>
      <w:r w:rsidRPr="00E5625C">
        <w:rPr>
          <w:u w:val="single"/>
        </w:rPr>
        <w:t xml:space="preserve"> the historicity of that which he can only read as </w:t>
      </w:r>
      <w:r w:rsidRPr="00E5625C">
        <w:rPr>
          <w:b/>
          <w:bCs/>
          <w:highlight w:val="yellow"/>
          <w:u w:val="single"/>
        </w:rPr>
        <w:t xml:space="preserve">a </w:t>
      </w:r>
      <w:r w:rsidRPr="00E5625C">
        <w:rPr>
          <w:rStyle w:val="Emphasis"/>
          <w:b w:val="0"/>
          <w:bCs/>
          <w:highlight w:val="yellow"/>
        </w:rPr>
        <w:t>t</w:t>
      </w:r>
      <w:r w:rsidRPr="00E5625C">
        <w:rPr>
          <w:rStyle w:val="Emphasis"/>
          <w:highlight w:val="yellow"/>
        </w:rPr>
        <w:t>otalizing history</w:t>
      </w:r>
      <w:r w:rsidRPr="00E5625C">
        <w:rPr>
          <w:sz w:val="14"/>
        </w:rPr>
        <w:t xml:space="preserve"> or historical totality—</w:t>
      </w:r>
      <w:r w:rsidRPr="00E5625C">
        <w:rPr>
          <w:rStyle w:val="Emphasis"/>
        </w:rPr>
        <w:t xml:space="preserve">i.e., philosophical </w:t>
      </w:r>
      <w:r w:rsidRPr="00E5625C">
        <w:rPr>
          <w:rStyle w:val="Emphasis"/>
          <w:highlight w:val="yellow"/>
        </w:rPr>
        <w:t>ontology</w:t>
      </w:r>
      <w:r w:rsidRPr="00E5625C">
        <w:rPr>
          <w:sz w:val="14"/>
        </w:rPr>
        <w:t xml:space="preserve">. To undertake that work would entail for us facing the “filial” connections between (black) </w:t>
      </w:r>
      <w:proofErr w:type="spellStart"/>
      <w:r w:rsidRPr="00E5625C">
        <w:rPr>
          <w:sz w:val="14"/>
        </w:rPr>
        <w:t>paraontology</w:t>
      </w:r>
      <w:proofErr w:type="spellEnd"/>
      <w:r w:rsidRPr="00E5625C">
        <w:rPr>
          <w:sz w:val="14"/>
        </w:rPr>
        <w:t xml:space="preserve"> and para-semiosis. </w:t>
      </w:r>
      <w:r w:rsidRPr="00E5625C">
        <w:rPr>
          <w:rStyle w:val="Emphasis"/>
          <w:highlight w:val="yellow"/>
        </w:rPr>
        <w:t>Between disavowal</w:t>
      </w:r>
      <w:r w:rsidRPr="00E5625C">
        <w:rPr>
          <w:highlight w:val="yellow"/>
          <w:u w:val="single"/>
        </w:rPr>
        <w:t xml:space="preserve"> and </w:t>
      </w:r>
      <w:r w:rsidRPr="00E5625C">
        <w:rPr>
          <w:b/>
          <w:bCs/>
          <w:highlight w:val="yellow"/>
          <w:u w:val="single"/>
        </w:rPr>
        <w:t>disinvestment</w:t>
      </w:r>
      <w:r w:rsidRPr="00E5625C">
        <w:rPr>
          <w:highlight w:val="yellow"/>
          <w:u w:val="single"/>
        </w:rPr>
        <w:t>, there is a</w:t>
      </w:r>
      <w:r w:rsidRPr="00E5625C">
        <w:rPr>
          <w:u w:val="single"/>
        </w:rPr>
        <w:t xml:space="preserve"> perverse synchroneity but also </w:t>
      </w:r>
      <w:r w:rsidRPr="00E5625C">
        <w:rPr>
          <w:rStyle w:val="Emphasis"/>
        </w:rPr>
        <w:t xml:space="preserve">a </w:t>
      </w:r>
      <w:r w:rsidRPr="00E5625C">
        <w:rPr>
          <w:rStyle w:val="Emphasis"/>
          <w:highlight w:val="yellow"/>
        </w:rPr>
        <w:t>haunting stricture</w:t>
      </w:r>
      <w:r w:rsidRPr="00E5625C">
        <w:rPr>
          <w:u w:val="single"/>
        </w:rPr>
        <w:t xml:space="preserve"> that operates like </w:t>
      </w:r>
      <w:r w:rsidRPr="00E5625C">
        <w:rPr>
          <w:b/>
          <w:bCs/>
          <w:highlight w:val="yellow"/>
          <w:u w:val="single"/>
        </w:rPr>
        <w:t>an unending sentence</w:t>
      </w:r>
      <w:r w:rsidRPr="00E5625C">
        <w:rPr>
          <w:highlight w:val="yellow"/>
          <w:u w:val="single"/>
        </w:rPr>
        <w:t xml:space="preserve"> on</w:t>
      </w:r>
      <w:r w:rsidRPr="00E5625C">
        <w:rPr>
          <w:u w:val="single"/>
        </w:rPr>
        <w:t xml:space="preserve"> the black philosopher’s various </w:t>
      </w:r>
      <w:r w:rsidRPr="00E5625C">
        <w:rPr>
          <w:rStyle w:val="Emphasis"/>
          <w:highlight w:val="yellow"/>
        </w:rPr>
        <w:t>attempts at flight</w:t>
      </w:r>
      <w:r w:rsidRPr="00E5625C">
        <w:rPr>
          <w:sz w:val="14"/>
        </w:rPr>
        <w:t xml:space="preserve">. </w:t>
      </w:r>
      <w:r w:rsidRPr="00E5625C">
        <w:rPr>
          <w:u w:val="single"/>
        </w:rPr>
        <w:t>This constraint, however, is paradoxically what permits Moten to refuse a strict adequation between classical ontology and blackness while, at the same time, he can interject (against Fanon) that the problem for blackness is not so much ontology but the violence of “given ontologies.</w:t>
      </w:r>
      <w:r w:rsidRPr="00E5625C">
        <w:rPr>
          <w:sz w:val="14"/>
        </w:rPr>
        <w:t xml:space="preserve">”54 And </w:t>
      </w:r>
      <w:r w:rsidRPr="00E5625C">
        <w:rPr>
          <w:u w:val="single"/>
        </w:rPr>
        <w:t xml:space="preserve">this is, ultimately, what allows him to shelter “black fugitivity” from ontology’s tenacious beckoning and declare that “resistance is better understood as </w:t>
      </w:r>
      <w:proofErr w:type="spellStart"/>
      <w:r w:rsidRPr="00E5625C">
        <w:rPr>
          <w:u w:val="single"/>
        </w:rPr>
        <w:t>paraontological</w:t>
      </w:r>
      <w:proofErr w:type="spellEnd"/>
      <w:r w:rsidRPr="00E5625C">
        <w:rPr>
          <w:u w:val="single"/>
        </w:rPr>
        <w:t xml:space="preserve"> insofar as it is directed toward the structure of dominance not only in society but in ontology as well</w:t>
      </w:r>
      <w:r w:rsidRPr="00E5625C">
        <w:rPr>
          <w:sz w:val="14"/>
        </w:rPr>
        <w:t xml:space="preserve">.”55 Surprisingly, Moten reads Fanon and the “many contemporary critics” driven by the presumption—according to Moten—that the black has no ontological resistance as the ones to be guilty of a naïve evasion of the ontological question in its relation to blackness—specifically, in the way blackness exacts pressure on ontology.56 This assessment, which is one clear example of the nagging ambivalence about which Moten seems to be torn without bringing himself to admit it explicitly, positions his version of </w:t>
      </w:r>
      <w:proofErr w:type="spellStart"/>
      <w:r w:rsidRPr="00E5625C">
        <w:rPr>
          <w:sz w:val="14"/>
        </w:rPr>
        <w:t>paraontology</w:t>
      </w:r>
      <w:proofErr w:type="spellEnd"/>
      <w:r w:rsidRPr="00E5625C">
        <w:rPr>
          <w:sz w:val="14"/>
        </w:rPr>
        <w:t xml:space="preserve"> exigently at odds with Chandler’s. For, </w:t>
      </w:r>
      <w:r w:rsidRPr="00E5625C">
        <w:rPr>
          <w:b/>
          <w:bCs/>
          <w:highlight w:val="yellow"/>
          <w:u w:val="single"/>
        </w:rPr>
        <w:t>even if Moten</w:t>
      </w:r>
      <w:r w:rsidRPr="00E5625C">
        <w:rPr>
          <w:u w:val="single"/>
        </w:rPr>
        <w:t xml:space="preserve"> readily </w:t>
      </w:r>
      <w:r w:rsidRPr="00E5625C">
        <w:rPr>
          <w:b/>
          <w:bCs/>
          <w:highlight w:val="yellow"/>
          <w:u w:val="single"/>
        </w:rPr>
        <w:t xml:space="preserve">admits </w:t>
      </w:r>
      <w:proofErr w:type="gramStart"/>
      <w:r w:rsidRPr="00E5625C">
        <w:rPr>
          <w:b/>
          <w:bCs/>
          <w:highlight w:val="yellow"/>
          <w:u w:val="single"/>
        </w:rPr>
        <w:t>to</w:t>
      </w:r>
      <w:r w:rsidRPr="00E5625C">
        <w:rPr>
          <w:highlight w:val="yellow"/>
          <w:u w:val="single"/>
        </w:rPr>
        <w:t xml:space="preserve"> speak</w:t>
      </w:r>
      <w:proofErr w:type="gramEnd"/>
      <w:r w:rsidRPr="00E5625C">
        <w:rPr>
          <w:u w:val="single"/>
        </w:rPr>
        <w:t xml:space="preserve"> with and </w:t>
      </w:r>
      <w:r w:rsidRPr="00E5625C">
        <w:rPr>
          <w:b/>
          <w:bCs/>
          <w:highlight w:val="yellow"/>
          <w:u w:val="single"/>
        </w:rPr>
        <w:t>against ontology</w:t>
      </w:r>
      <w:r w:rsidRPr="00E5625C">
        <w:rPr>
          <w:highlight w:val="yellow"/>
          <w:u w:val="single"/>
        </w:rPr>
        <w:t xml:space="preserve">, </w:t>
      </w:r>
      <w:r w:rsidRPr="00E5625C">
        <w:rPr>
          <w:rStyle w:val="Emphasis"/>
          <w:highlight w:val="yellow"/>
        </w:rPr>
        <w:t xml:space="preserve">what is left </w:t>
      </w:r>
      <w:r w:rsidRPr="00E5625C">
        <w:rPr>
          <w:rStyle w:val="Emphasis"/>
          <w:highlight w:val="yellow"/>
        </w:rPr>
        <w:lastRenderedPageBreak/>
        <w:t>unthought</w:t>
      </w:r>
      <w:r w:rsidRPr="00E5625C">
        <w:rPr>
          <w:highlight w:val="yellow"/>
          <w:u w:val="single"/>
        </w:rPr>
        <w:t xml:space="preserve"> are the </w:t>
      </w:r>
      <w:r w:rsidRPr="00E5625C">
        <w:rPr>
          <w:rStyle w:val="Emphasis"/>
          <w:highlight w:val="yellow"/>
        </w:rPr>
        <w:t>consequences</w:t>
      </w:r>
      <w:r w:rsidRPr="00E5625C">
        <w:rPr>
          <w:highlight w:val="yellow"/>
          <w:u w:val="single"/>
        </w:rPr>
        <w:t xml:space="preserve"> that </w:t>
      </w:r>
      <w:proofErr w:type="spellStart"/>
      <w:r w:rsidRPr="00E5625C">
        <w:rPr>
          <w:rStyle w:val="Emphasis"/>
          <w:highlight w:val="yellow"/>
        </w:rPr>
        <w:t>paraontology’s</w:t>
      </w:r>
      <w:proofErr w:type="spellEnd"/>
      <w:r w:rsidRPr="00E5625C">
        <w:rPr>
          <w:rStyle w:val="Emphasis"/>
          <w:highlight w:val="yellow"/>
        </w:rPr>
        <w:t xml:space="preserve"> ambivalent</w:t>
      </w:r>
      <w:r w:rsidRPr="00E5625C">
        <w:rPr>
          <w:rStyle w:val="Emphasis"/>
        </w:rPr>
        <w:t xml:space="preserve">ly </w:t>
      </w:r>
      <w:r w:rsidRPr="00E5625C">
        <w:rPr>
          <w:rStyle w:val="Emphasis"/>
          <w:highlight w:val="yellow"/>
        </w:rPr>
        <w:t>disruptive relation</w:t>
      </w:r>
      <w:r w:rsidRPr="00E5625C">
        <w:rPr>
          <w:highlight w:val="yellow"/>
          <w:u w:val="single"/>
        </w:rPr>
        <w:t xml:space="preserve"> </w:t>
      </w:r>
      <w:r w:rsidRPr="00E5625C">
        <w:rPr>
          <w:b/>
          <w:bCs/>
          <w:highlight w:val="yellow"/>
          <w:u w:val="single"/>
        </w:rPr>
        <w:t>to ontology</w:t>
      </w:r>
      <w:r w:rsidRPr="00E5625C">
        <w:rPr>
          <w:highlight w:val="yellow"/>
          <w:u w:val="single"/>
        </w:rPr>
        <w:t xml:space="preserve"> sustains</w:t>
      </w:r>
      <w:r w:rsidRPr="00E5625C">
        <w:rPr>
          <w:u w:val="single"/>
        </w:rPr>
        <w:t xml:space="preserve"> on the very pressure blackness is said to have on ontology</w:t>
      </w:r>
      <w:r w:rsidRPr="00E5625C">
        <w:rPr>
          <w:sz w:val="14"/>
        </w:rPr>
        <w:t xml:space="preserve">. In other words, </w:t>
      </w:r>
      <w:r w:rsidRPr="00E5625C">
        <w:rPr>
          <w:highlight w:val="yellow"/>
          <w:u w:val="single"/>
        </w:rPr>
        <w:t>if</w:t>
      </w:r>
      <w:r w:rsidRPr="00E5625C">
        <w:rPr>
          <w:u w:val="single"/>
        </w:rPr>
        <w:t xml:space="preserve"> </w:t>
      </w:r>
      <w:r w:rsidRPr="00E5625C">
        <w:rPr>
          <w:rStyle w:val="Emphasis"/>
        </w:rPr>
        <w:t xml:space="preserve">blackness’ </w:t>
      </w:r>
      <w:proofErr w:type="spellStart"/>
      <w:r w:rsidRPr="00E5625C">
        <w:rPr>
          <w:rStyle w:val="Emphasis"/>
          <w:highlight w:val="yellow"/>
        </w:rPr>
        <w:t>paraontological</w:t>
      </w:r>
      <w:proofErr w:type="spellEnd"/>
      <w:r w:rsidRPr="00E5625C">
        <w:rPr>
          <w:rStyle w:val="Emphasis"/>
          <w:highlight w:val="yellow"/>
        </w:rPr>
        <w:t xml:space="preserve"> resistance</w:t>
      </w:r>
      <w:r w:rsidRPr="00E5625C">
        <w:rPr>
          <w:highlight w:val="yellow"/>
          <w:u w:val="single"/>
        </w:rPr>
        <w:t xml:space="preserve"> remains</w:t>
      </w:r>
      <w:r w:rsidRPr="00E5625C">
        <w:rPr>
          <w:u w:val="single"/>
        </w:rPr>
        <w:t xml:space="preserve"> in </w:t>
      </w:r>
      <w:r w:rsidRPr="00E5625C">
        <w:rPr>
          <w:b/>
          <w:bCs/>
          <w:highlight w:val="yellow"/>
          <w:u w:val="single"/>
        </w:rPr>
        <w:t xml:space="preserve">a disruptive </w:t>
      </w:r>
      <w:proofErr w:type="spellStart"/>
      <w:r w:rsidRPr="00E5625C">
        <w:rPr>
          <w:b/>
          <w:bCs/>
          <w:highlight w:val="yellow"/>
          <w:u w:val="single"/>
        </w:rPr>
        <w:t>appositionality</w:t>
      </w:r>
      <w:proofErr w:type="spellEnd"/>
      <w:r w:rsidRPr="00E5625C">
        <w:rPr>
          <w:u w:val="single"/>
        </w:rPr>
        <w:t xml:space="preserve"> vis-à-vis classical </w:t>
      </w:r>
      <w:r w:rsidRPr="00E5625C">
        <w:rPr>
          <w:b/>
          <w:bCs/>
          <w:u w:val="single"/>
        </w:rPr>
        <w:t>ontology</w:t>
      </w:r>
      <w:r w:rsidRPr="00E5625C">
        <w:rPr>
          <w:u w:val="single"/>
        </w:rPr>
        <w:t xml:space="preserve">, </w:t>
      </w:r>
      <w:r w:rsidRPr="00E5625C">
        <w:rPr>
          <w:highlight w:val="yellow"/>
          <w:u w:val="single"/>
        </w:rPr>
        <w:t xml:space="preserve">Moten does not find it necessary to </w:t>
      </w:r>
      <w:r w:rsidRPr="00E5625C">
        <w:rPr>
          <w:b/>
          <w:bCs/>
          <w:highlight w:val="yellow"/>
          <w:u w:val="single"/>
        </w:rPr>
        <w:t>account for</w:t>
      </w:r>
      <w:r w:rsidRPr="00E5625C">
        <w:rPr>
          <w:u w:val="single"/>
        </w:rPr>
        <w:t xml:space="preserve"> </w:t>
      </w:r>
      <w:r w:rsidRPr="00E5625C">
        <w:rPr>
          <w:rStyle w:val="Emphasis"/>
          <w:highlight w:val="yellow"/>
        </w:rPr>
        <w:t>ontology’s retaliatory effects</w:t>
      </w:r>
      <w:r w:rsidRPr="00E5625C">
        <w:rPr>
          <w:highlight w:val="yellow"/>
          <w:u w:val="single"/>
        </w:rPr>
        <w:t xml:space="preserve"> on</w:t>
      </w:r>
      <w:r w:rsidRPr="00E5625C">
        <w:rPr>
          <w:u w:val="single"/>
        </w:rPr>
        <w:t xml:space="preserve"> blackness’ </w:t>
      </w:r>
      <w:proofErr w:type="spellStart"/>
      <w:r w:rsidRPr="00E5625C">
        <w:rPr>
          <w:rStyle w:val="Emphasis"/>
          <w:highlight w:val="yellow"/>
        </w:rPr>
        <w:t>paraontological</w:t>
      </w:r>
      <w:proofErr w:type="spellEnd"/>
      <w:r w:rsidRPr="00E5625C">
        <w:rPr>
          <w:rStyle w:val="Emphasis"/>
          <w:highlight w:val="yellow"/>
        </w:rPr>
        <w:t xml:space="preserve"> disobedience</w:t>
      </w:r>
      <w:r w:rsidRPr="00E5625C">
        <w:rPr>
          <w:sz w:val="14"/>
        </w:rPr>
        <w:t xml:space="preserve">.57 </w:t>
      </w:r>
      <w:r w:rsidRPr="00E5625C">
        <w:rPr>
          <w:u w:val="single"/>
        </w:rPr>
        <w:t>Rather, ontology is treated as a passive hegemon whose discursive interpellations have now strangely been disarmed by the insurgent forces of an undisciplined and irruptive (black) study</w:t>
      </w:r>
      <w:r w:rsidRPr="00E5625C">
        <w:rPr>
          <w:sz w:val="14"/>
        </w:rPr>
        <w:t xml:space="preserve">. To be sure, </w:t>
      </w:r>
      <w:r w:rsidRPr="00E5625C">
        <w:rPr>
          <w:rStyle w:val="Emphasis"/>
          <w:highlight w:val="yellow"/>
        </w:rPr>
        <w:t>my claim here neither overstates ontology’s power nor undermines black resistance</w:t>
      </w:r>
      <w:r w:rsidRPr="00E5625C">
        <w:rPr>
          <w:sz w:val="14"/>
        </w:rPr>
        <w:t xml:space="preserve">. This strict opposition is trite enough to warrant our dismissal. Rather, </w:t>
      </w:r>
      <w:r w:rsidRPr="00E5625C">
        <w:rPr>
          <w:u w:val="single"/>
        </w:rPr>
        <w:t xml:space="preserve">I am asking </w:t>
      </w:r>
      <w:r w:rsidRPr="00E5625C">
        <w:rPr>
          <w:rStyle w:val="Emphasis"/>
          <w:highlight w:val="yellow"/>
        </w:rPr>
        <w:t>what gets lost</w:t>
      </w:r>
      <w:r w:rsidRPr="00E5625C">
        <w:rPr>
          <w:highlight w:val="yellow"/>
          <w:u w:val="single"/>
        </w:rPr>
        <w:t xml:space="preserve"> when</w:t>
      </w:r>
      <w:r w:rsidRPr="00E5625C">
        <w:rPr>
          <w:u w:val="single"/>
        </w:rPr>
        <w:t xml:space="preserve"> critiques of ontology are assumed to be synonymous with its redemption</w:t>
      </w:r>
      <w:r w:rsidRPr="00E5625C">
        <w:rPr>
          <w:sz w:val="14"/>
        </w:rPr>
        <w:t xml:space="preserve"> in a manner that is indebted to Immanuel Kant’s legislative conception of critique (Judy) or </w:t>
      </w:r>
      <w:r w:rsidRPr="00E5625C">
        <w:rPr>
          <w:u w:val="single"/>
        </w:rPr>
        <w:t xml:space="preserve">when </w:t>
      </w:r>
      <w:r w:rsidRPr="00E5625C">
        <w:rPr>
          <w:rStyle w:val="Emphasis"/>
          <w:highlight w:val="yellow"/>
        </w:rPr>
        <w:t>ontology’s</w:t>
      </w:r>
      <w:r w:rsidRPr="00E5625C">
        <w:rPr>
          <w:rStyle w:val="Emphasis"/>
        </w:rPr>
        <w:t xml:space="preserve"> recalcitrant </w:t>
      </w:r>
      <w:r w:rsidRPr="00E5625C">
        <w:rPr>
          <w:rStyle w:val="Emphasis"/>
          <w:highlight w:val="yellow"/>
        </w:rPr>
        <w:t>violence</w:t>
      </w:r>
      <w:r w:rsidRPr="00E5625C">
        <w:rPr>
          <w:highlight w:val="yellow"/>
          <w:u w:val="single"/>
        </w:rPr>
        <w:t xml:space="preserve"> is </w:t>
      </w:r>
      <w:r w:rsidRPr="00E5625C">
        <w:rPr>
          <w:b/>
          <w:bCs/>
          <w:highlight w:val="yellow"/>
          <w:u w:val="single"/>
        </w:rPr>
        <w:t>under-appraised</w:t>
      </w:r>
      <w:r w:rsidRPr="00E5625C">
        <w:rPr>
          <w:sz w:val="14"/>
        </w:rPr>
        <w:t xml:space="preserve"> (</w:t>
      </w:r>
      <w:r w:rsidRPr="00E5625C">
        <w:rPr>
          <w:rStyle w:val="Emphasis"/>
        </w:rPr>
        <w:t>Moten</w:t>
      </w:r>
      <w:r w:rsidRPr="00E5625C">
        <w:rPr>
          <w:sz w:val="14"/>
        </w:rPr>
        <w:t xml:space="preserve">), even when the specters of its intransigence are rhetorically (un)- acknowledged. The latter is what I have called Moten’s disavowal. And the pervasiveness of its discursive operations is indeed what enables Moten to paradoxically accuse Fanon of deploying an “anti-ontological” method that, unsurprisingly, forgets blackness’ </w:t>
      </w:r>
      <w:proofErr w:type="spellStart"/>
      <w:r w:rsidRPr="00E5625C">
        <w:rPr>
          <w:sz w:val="14"/>
        </w:rPr>
        <w:t>paraontological</w:t>
      </w:r>
      <w:proofErr w:type="spellEnd"/>
      <w:r w:rsidRPr="00E5625C">
        <w:rPr>
          <w:sz w:val="14"/>
        </w:rPr>
        <w:t xml:space="preserve"> force. Hence, in a manner </w:t>
      </w:r>
      <w:proofErr w:type="gramStart"/>
      <w:r w:rsidRPr="00E5625C">
        <w:rPr>
          <w:sz w:val="14"/>
        </w:rPr>
        <w:t>fairly reminiscent</w:t>
      </w:r>
      <w:proofErr w:type="gramEnd"/>
      <w:r w:rsidRPr="00E5625C">
        <w:rPr>
          <w:sz w:val="14"/>
        </w:rPr>
        <w:t xml:space="preserve"> of Becker’s first use of the term “</w:t>
      </w:r>
      <w:proofErr w:type="spellStart"/>
      <w:r w:rsidRPr="00E5625C">
        <w:rPr>
          <w:sz w:val="14"/>
        </w:rPr>
        <w:t>paraontology</w:t>
      </w:r>
      <w:proofErr w:type="spellEnd"/>
      <w:r w:rsidRPr="00E5625C">
        <w:rPr>
          <w:sz w:val="14"/>
        </w:rPr>
        <w:t xml:space="preserve">” in relation to Heidegger’s fundamental ontology, Moten does not seem to have a serious bone to pick with ontology, so to speak. In fact, he admonishes contemporary critics for following Fanon’s alleged postponement of and inattention to blackness’ relation to ontology, which, he emphasizes, necessarily castigates </w:t>
      </w:r>
      <w:proofErr w:type="spellStart"/>
      <w:r w:rsidRPr="00E5625C">
        <w:rPr>
          <w:sz w:val="14"/>
        </w:rPr>
        <w:t>paraontology’s</w:t>
      </w:r>
      <w:proofErr w:type="spellEnd"/>
      <w:r w:rsidRPr="00E5625C">
        <w:rPr>
          <w:sz w:val="14"/>
        </w:rPr>
        <w:t xml:space="preserve"> rebellious essence.58 </w:t>
      </w:r>
      <w:r w:rsidRPr="00E5625C">
        <w:rPr>
          <w:u w:val="single"/>
        </w:rPr>
        <w:t xml:space="preserve">Rather, in addition to sidestepping the violence of ontology that he only obliquely condemns without substantially accounting for it, Moten is nevertheless forced to be complicit with it by association in order to speak of blackness’ </w:t>
      </w:r>
      <w:proofErr w:type="spellStart"/>
      <w:r w:rsidRPr="00E5625C">
        <w:rPr>
          <w:u w:val="single"/>
        </w:rPr>
        <w:t>paraontological</w:t>
      </w:r>
      <w:proofErr w:type="spellEnd"/>
      <w:r w:rsidRPr="00E5625C">
        <w:rPr>
          <w:u w:val="single"/>
        </w:rPr>
        <w:t xml:space="preserve"> force—that is, in spite of himself, he is constrained to endorse the violence of ontology that conditions the possibility of the </w:t>
      </w:r>
      <w:proofErr w:type="spellStart"/>
      <w:r w:rsidRPr="00E5625C">
        <w:rPr>
          <w:u w:val="single"/>
        </w:rPr>
        <w:t>paraontological</w:t>
      </w:r>
      <w:proofErr w:type="spellEnd"/>
      <w:r w:rsidRPr="00E5625C">
        <w:rPr>
          <w:u w:val="single"/>
        </w:rPr>
        <w:t xml:space="preserve"> enunciation.</w:t>
      </w:r>
      <w:r w:rsidRPr="00E5625C">
        <w:rPr>
          <w:sz w:val="14"/>
        </w:rPr>
        <w:t xml:space="preserve"> </w:t>
      </w:r>
      <w:r w:rsidRPr="00E5625C">
        <w:rPr>
          <w:u w:val="single"/>
        </w:rPr>
        <w:t xml:space="preserve">Moten’s main </w:t>
      </w:r>
      <w:proofErr w:type="spellStart"/>
      <w:r w:rsidRPr="00E5625C">
        <w:rPr>
          <w:u w:val="single"/>
        </w:rPr>
        <w:t>paraontological</w:t>
      </w:r>
      <w:proofErr w:type="spellEnd"/>
      <w:r w:rsidRPr="00E5625C">
        <w:rPr>
          <w:u w:val="single"/>
        </w:rPr>
        <w:t xml:space="preserve"> rejoinder, nonetheless, contends that ontology is an impoverished discourse unequipped to capture or read blackness’ exorbitance, which is neither black people’s property nor exclusively their value to claim.</w:t>
      </w:r>
      <w:r w:rsidRPr="00E5625C">
        <w:rPr>
          <w:sz w:val="14"/>
        </w:rPr>
        <w:t xml:space="preserve"> As we shall see in a moment, like Becker, </w:t>
      </w:r>
      <w:r w:rsidRPr="00E5625C">
        <w:rPr>
          <w:rStyle w:val="Emphasis"/>
          <w:highlight w:val="yellow"/>
        </w:rPr>
        <w:t>Moten</w:t>
      </w:r>
      <w:r w:rsidRPr="00E5625C">
        <w:rPr>
          <w:highlight w:val="yellow"/>
          <w:u w:val="single"/>
        </w:rPr>
        <w:t xml:space="preserve"> wants to </w:t>
      </w:r>
      <w:r w:rsidRPr="00E5625C">
        <w:rPr>
          <w:b/>
          <w:bCs/>
          <w:highlight w:val="yellow"/>
          <w:u w:val="single"/>
        </w:rPr>
        <w:t>displace</w:t>
      </w:r>
      <w:r w:rsidRPr="00E5625C">
        <w:rPr>
          <w:sz w:val="14"/>
        </w:rPr>
        <w:t xml:space="preserve"> the historicist bent—or what he calls “a </w:t>
      </w:r>
      <w:r w:rsidRPr="00E5625C">
        <w:rPr>
          <w:rStyle w:val="Emphasis"/>
          <w:highlight w:val="yellow"/>
        </w:rPr>
        <w:t>legal empiricism</w:t>
      </w:r>
      <w:r w:rsidRPr="00E5625C">
        <w:rPr>
          <w:sz w:val="14"/>
        </w:rPr>
        <w:t>”—</w:t>
      </w:r>
      <w:r w:rsidRPr="00E5625C">
        <w:rPr>
          <w:u w:val="single"/>
        </w:rPr>
        <w:t>of contemporary critics’ treatment of blackness</w:t>
      </w:r>
      <w:r w:rsidRPr="00E5625C">
        <w:rPr>
          <w:sz w:val="14"/>
        </w:rPr>
        <w:t xml:space="preserve">.59 </w:t>
      </w:r>
      <w:r w:rsidRPr="00E5625C">
        <w:rPr>
          <w:highlight w:val="yellow"/>
          <w:u w:val="single"/>
        </w:rPr>
        <w:t xml:space="preserve">This is why </w:t>
      </w:r>
      <w:r w:rsidRPr="00E5625C">
        <w:rPr>
          <w:b/>
          <w:bCs/>
          <w:highlight w:val="yellow"/>
          <w:u w:val="single"/>
        </w:rPr>
        <w:t>he is prepared</w:t>
      </w:r>
      <w:r w:rsidRPr="00E5625C">
        <w:rPr>
          <w:u w:val="single"/>
        </w:rPr>
        <w:t xml:space="preserve">, with astonishing ease, </w:t>
      </w:r>
      <w:r w:rsidRPr="00E5625C">
        <w:rPr>
          <w:b/>
          <w:bCs/>
          <w:highlight w:val="yellow"/>
          <w:u w:val="single"/>
        </w:rPr>
        <w:t>to divide things up between</w:t>
      </w:r>
      <w:r w:rsidRPr="00E5625C">
        <w:rPr>
          <w:u w:val="single"/>
        </w:rPr>
        <w:t xml:space="preserve"> what falls within the realm of “</w:t>
      </w:r>
      <w:proofErr w:type="spellStart"/>
      <w:r w:rsidRPr="00E5625C">
        <w:rPr>
          <w:rStyle w:val="Emphasis"/>
          <w:highlight w:val="yellow"/>
        </w:rPr>
        <w:t>paraontology</w:t>
      </w:r>
      <w:proofErr w:type="spellEnd"/>
      <w:r w:rsidRPr="00E5625C">
        <w:rPr>
          <w:u w:val="single"/>
        </w:rPr>
        <w:t xml:space="preserve">”— such as Blackness, </w:t>
      </w:r>
      <w:r w:rsidRPr="00E5625C">
        <w:rPr>
          <w:rStyle w:val="Emphasis"/>
          <w:highlight w:val="yellow"/>
        </w:rPr>
        <w:t>fugitivity</w:t>
      </w:r>
      <w:r w:rsidRPr="00E5625C">
        <w:rPr>
          <w:u w:val="single"/>
        </w:rPr>
        <w:t xml:space="preserve">, </w:t>
      </w:r>
      <w:r w:rsidRPr="00E5625C">
        <w:rPr>
          <w:rStyle w:val="Emphasis"/>
          <w:highlight w:val="yellow"/>
        </w:rPr>
        <w:t>homelessness</w:t>
      </w:r>
      <w:r w:rsidRPr="00E5625C">
        <w:rPr>
          <w:u w:val="single"/>
        </w:rPr>
        <w:t xml:space="preserve">, resistance, or </w:t>
      </w:r>
      <w:r w:rsidRPr="00E5625C">
        <w:rPr>
          <w:rStyle w:val="Emphasis"/>
          <w:highlight w:val="yellow"/>
        </w:rPr>
        <w:t>refusal</w:t>
      </w:r>
      <w:r w:rsidRPr="00E5625C">
        <w:rPr>
          <w:u w:val="single"/>
        </w:rPr>
        <w:t>—</w:t>
      </w:r>
      <w:r w:rsidRPr="00E5625C">
        <w:rPr>
          <w:highlight w:val="yellow"/>
          <w:u w:val="single"/>
        </w:rPr>
        <w:t>and the “</w:t>
      </w:r>
      <w:proofErr w:type="spellStart"/>
      <w:r w:rsidRPr="00E5625C">
        <w:rPr>
          <w:rStyle w:val="Emphasis"/>
          <w:highlight w:val="yellow"/>
        </w:rPr>
        <w:t>paraontologically</w:t>
      </w:r>
      <w:proofErr w:type="spellEnd"/>
      <w:r w:rsidRPr="00E5625C">
        <w:rPr>
          <w:rStyle w:val="Emphasis"/>
          <w:highlight w:val="yellow"/>
        </w:rPr>
        <w:t>” impoverished</w:t>
      </w:r>
      <w:r w:rsidRPr="00E5625C">
        <w:rPr>
          <w:u w:val="single"/>
        </w:rPr>
        <w:t xml:space="preserve"> jurisdiction of a </w:t>
      </w:r>
      <w:proofErr w:type="spellStart"/>
      <w:r w:rsidRPr="00E5625C">
        <w:rPr>
          <w:u w:val="single"/>
        </w:rPr>
        <w:t>historico</w:t>
      </w:r>
      <w:proofErr w:type="spellEnd"/>
      <w:r w:rsidRPr="00E5625C">
        <w:rPr>
          <w:u w:val="single"/>
        </w:rPr>
        <w:t xml:space="preserve">-legal empiricism </w:t>
      </w:r>
      <w:r w:rsidRPr="00E5625C">
        <w:rPr>
          <w:highlight w:val="yellow"/>
          <w:u w:val="single"/>
        </w:rPr>
        <w:t>broad enough to include “</w:t>
      </w:r>
      <w:r w:rsidRPr="00E5625C">
        <w:rPr>
          <w:rStyle w:val="Emphasis"/>
          <w:highlight w:val="yellow"/>
        </w:rPr>
        <w:t>Fanon</w:t>
      </w:r>
      <w:r w:rsidRPr="00E5625C">
        <w:rPr>
          <w:u w:val="single"/>
        </w:rPr>
        <w:t xml:space="preserve">, on the one hand, </w:t>
      </w:r>
      <w:r w:rsidRPr="00E5625C">
        <w:rPr>
          <w:b/>
          <w:bCs/>
          <w:highlight w:val="yellow"/>
          <w:u w:val="single"/>
        </w:rPr>
        <w:t>and</w:t>
      </w:r>
      <w:r w:rsidRPr="00E5625C">
        <w:rPr>
          <w:u w:val="single"/>
        </w:rPr>
        <w:t xml:space="preserve"> Daniel Patrick </w:t>
      </w:r>
      <w:r w:rsidRPr="00E5625C">
        <w:rPr>
          <w:rStyle w:val="Emphasis"/>
          <w:highlight w:val="yellow"/>
        </w:rPr>
        <w:t>Moynihan</w:t>
      </w:r>
      <w:r w:rsidRPr="00E5625C">
        <w:rPr>
          <w:u w:val="single"/>
        </w:rPr>
        <w:t>, on the other</w:t>
      </w:r>
      <w:r w:rsidRPr="00E5625C">
        <w:rPr>
          <w:sz w:val="14"/>
        </w:rPr>
        <w:t xml:space="preserve">.”60 </w:t>
      </w:r>
      <w:r w:rsidRPr="00E5625C">
        <w:rPr>
          <w:b/>
          <w:bCs/>
          <w:highlight w:val="yellow"/>
          <w:u w:val="single"/>
        </w:rPr>
        <w:t>What Fanon and Moynihan share</w:t>
      </w:r>
      <w:r w:rsidRPr="00E5625C">
        <w:rPr>
          <w:u w:val="single"/>
        </w:rPr>
        <w:t xml:space="preserve"> in this </w:t>
      </w:r>
      <w:r w:rsidRPr="00E5625C">
        <w:rPr>
          <w:rStyle w:val="Emphasis"/>
        </w:rPr>
        <w:t>astonishing genealogy</w:t>
      </w:r>
      <w:r w:rsidRPr="00E5625C">
        <w:rPr>
          <w:u w:val="single"/>
        </w:rPr>
        <w:t>—</w:t>
      </w:r>
      <w:r w:rsidRPr="00E5625C">
        <w:rPr>
          <w:highlight w:val="yellow"/>
          <w:u w:val="single"/>
        </w:rPr>
        <w:t>a</w:t>
      </w:r>
      <w:r w:rsidRPr="00E5625C">
        <w:rPr>
          <w:u w:val="single"/>
        </w:rPr>
        <w:t xml:space="preserve"> momentous claim, indeed, that reads more like a peremptory and </w:t>
      </w:r>
      <w:r w:rsidRPr="00E5625C">
        <w:rPr>
          <w:rStyle w:val="Emphasis"/>
          <w:highlight w:val="yellow"/>
        </w:rPr>
        <w:t>hyperbolic embellishment</w:t>
      </w:r>
      <w:r w:rsidRPr="00E5625C">
        <w:rPr>
          <w:u w:val="single"/>
        </w:rPr>
        <w:t xml:space="preserve"> of poetic expediency than a </w:t>
      </w:r>
      <w:r w:rsidRPr="00E5625C">
        <w:rPr>
          <w:rStyle w:val="Emphasis"/>
        </w:rPr>
        <w:t>scathing accusation</w:t>
      </w:r>
      <w:r w:rsidRPr="00E5625C">
        <w:rPr>
          <w:u w:val="single"/>
        </w:rPr>
        <w:t>—</w:t>
      </w:r>
      <w:r w:rsidRPr="00E5625C">
        <w:rPr>
          <w:b/>
          <w:bCs/>
          <w:highlight w:val="yellow"/>
          <w:u w:val="single"/>
        </w:rPr>
        <w:t>is that they</w:t>
      </w:r>
      <w:r w:rsidRPr="00E5625C">
        <w:rPr>
          <w:b/>
          <w:bCs/>
          <w:u w:val="single"/>
        </w:rPr>
        <w:t xml:space="preserve"> both </w:t>
      </w:r>
      <w:r w:rsidRPr="00E5625C">
        <w:rPr>
          <w:b/>
          <w:bCs/>
          <w:highlight w:val="yellow"/>
          <w:u w:val="single"/>
        </w:rPr>
        <w:t>cannot think beyond</w:t>
      </w:r>
      <w:r w:rsidRPr="00E5625C">
        <w:rPr>
          <w:u w:val="single"/>
        </w:rPr>
        <w:t xml:space="preserve"> the immediacies of experience.</w:t>
      </w:r>
      <w:r w:rsidRPr="00E5625C">
        <w:rPr>
          <w:sz w:val="14"/>
        </w:rPr>
        <w:t xml:space="preserve"> </w:t>
      </w:r>
      <w:r w:rsidRPr="00E5625C">
        <w:rPr>
          <w:szCs w:val="24"/>
          <w:u w:val="single"/>
        </w:rPr>
        <w:t xml:space="preserve">Fanon and Moynihan cannot reach beyond </w:t>
      </w:r>
      <w:r w:rsidRPr="00E5625C">
        <w:rPr>
          <w:rStyle w:val="Emphasis"/>
          <w:highlight w:val="yellow"/>
        </w:rPr>
        <w:t>the violence that constitutes blackness</w:t>
      </w:r>
      <w:r w:rsidRPr="00E5625C">
        <w:rPr>
          <w:szCs w:val="24"/>
          <w:u w:val="single"/>
        </w:rPr>
        <w:t>, but to which blackness is fundamentally irreducible</w:t>
      </w:r>
      <w:r w:rsidRPr="00E5625C">
        <w:rPr>
          <w:sz w:val="14"/>
        </w:rPr>
        <w:t xml:space="preserve">. </w:t>
      </w:r>
      <w:r w:rsidRPr="00E5625C">
        <w:rPr>
          <w:highlight w:val="yellow"/>
          <w:u w:val="single"/>
        </w:rPr>
        <w:t>This is</w:t>
      </w:r>
      <w:r w:rsidRPr="00E5625C">
        <w:rPr>
          <w:sz w:val="14"/>
          <w:highlight w:val="yellow"/>
        </w:rPr>
        <w:t>,</w:t>
      </w:r>
      <w:r w:rsidRPr="00E5625C">
        <w:rPr>
          <w:sz w:val="14"/>
        </w:rPr>
        <w:t xml:space="preserve"> indeed, </w:t>
      </w:r>
      <w:r w:rsidRPr="00E5625C">
        <w:rPr>
          <w:highlight w:val="yellow"/>
          <w:u w:val="single"/>
        </w:rPr>
        <w:t>not</w:t>
      </w:r>
      <w:r w:rsidRPr="00E5625C">
        <w:rPr>
          <w:u w:val="single"/>
        </w:rPr>
        <w:t xml:space="preserve"> awfully </w:t>
      </w:r>
      <w:r w:rsidRPr="00E5625C">
        <w:rPr>
          <w:highlight w:val="yellow"/>
          <w:u w:val="single"/>
        </w:rPr>
        <w:t>remote from Becker’s criticism</w:t>
      </w:r>
      <w:r w:rsidRPr="00E5625C">
        <w:rPr>
          <w:u w:val="single"/>
        </w:rPr>
        <w:t xml:space="preserve"> of Heidegger’s fundamental ontology, which, Becker argues, is unequipped to account for anything not subsumable by the Heideggerian tropes of being, history, and world</w:t>
      </w:r>
      <w:r w:rsidRPr="00E5625C">
        <w:rPr>
          <w:sz w:val="14"/>
        </w:rPr>
        <w:t>. Let us now turn to Becker.</w:t>
      </w:r>
    </w:p>
    <w:p w14:paraId="1D57C6D0" w14:textId="77777777" w:rsidR="00C17BC5" w:rsidRPr="00E5625C" w:rsidRDefault="00C17BC5" w:rsidP="00C17BC5">
      <w:pPr>
        <w:pStyle w:val="Heading4"/>
        <w:rPr>
          <w:rFonts w:cs="Calibri"/>
        </w:rPr>
      </w:pPr>
      <w:r w:rsidRPr="00E5625C">
        <w:rPr>
          <w:rFonts w:cs="Calibri"/>
        </w:rPr>
        <w:t xml:space="preserve">Para-ontology is rooted in Becker’s </w:t>
      </w:r>
      <w:r w:rsidRPr="00E5625C">
        <w:rPr>
          <w:rFonts w:cs="Calibri"/>
          <w:u w:val="single"/>
        </w:rPr>
        <w:t xml:space="preserve">fascist </w:t>
      </w:r>
      <w:r w:rsidRPr="00E5625C">
        <w:rPr>
          <w:rFonts w:cs="Calibri"/>
        </w:rPr>
        <w:t xml:space="preserve">rejoinder to Heidegger’s ontological framework. Moten’s use of the term </w:t>
      </w:r>
      <w:r w:rsidRPr="00E5625C">
        <w:rPr>
          <w:rFonts w:cs="Calibri"/>
          <w:u w:val="single"/>
        </w:rPr>
        <w:t xml:space="preserve">is shaped </w:t>
      </w:r>
      <w:r w:rsidRPr="00E5625C">
        <w:rPr>
          <w:rFonts w:cs="Calibri"/>
        </w:rPr>
        <w:t>by its roots in Nazi thought.</w:t>
      </w:r>
    </w:p>
    <w:p w14:paraId="4B72C9BE" w14:textId="77777777" w:rsidR="00C17BC5" w:rsidRPr="00E5625C" w:rsidRDefault="00C17BC5" w:rsidP="00C17BC5">
      <w:r w:rsidRPr="00E5625C">
        <w:rPr>
          <w:b/>
          <w:bCs/>
          <w:sz w:val="26"/>
          <w:szCs w:val="26"/>
        </w:rPr>
        <w:t>Karera 22</w:t>
      </w:r>
      <w:r w:rsidRPr="00E5625C">
        <w:t xml:space="preserve"> </w:t>
      </w:r>
      <w:r w:rsidRPr="00E5625C">
        <w:rPr>
          <w:sz w:val="20"/>
          <w:szCs w:val="20"/>
        </w:rPr>
        <w:t>(Axelle Karera is an assistant professor of philosophy at Emory University. Her areas of teaching and research interests are in twentieth century continental philosophy, black critical theory, critical philosophy of race, and the environmental humanities. He is currently completing her first monograph titled The Climate of Race: Blackness and the Pitfalls of Anthropocene Ethics. “</w:t>
      </w:r>
      <w:proofErr w:type="spellStart"/>
      <w:r w:rsidRPr="00E5625C">
        <w:rPr>
          <w:sz w:val="20"/>
          <w:szCs w:val="20"/>
        </w:rPr>
        <w:t>Paraontology</w:t>
      </w:r>
      <w:proofErr w:type="spellEnd"/>
      <w:r w:rsidRPr="00E5625C">
        <w:rPr>
          <w:sz w:val="20"/>
          <w:szCs w:val="20"/>
        </w:rPr>
        <w:t xml:space="preserve">: Interruption, Inheritance, or a Debt One Often Regrets” </w:t>
      </w:r>
      <w:r w:rsidRPr="00E5625C">
        <w:rPr>
          <w:i/>
          <w:iCs/>
          <w:sz w:val="20"/>
          <w:szCs w:val="20"/>
        </w:rPr>
        <w:t>Critical Philosophy of Race</w:t>
      </w:r>
      <w:r w:rsidRPr="00E5625C">
        <w:rPr>
          <w:sz w:val="20"/>
          <w:szCs w:val="20"/>
        </w:rPr>
        <w:t>, Volume 10, Issue 2, July 2022)</w:t>
      </w:r>
    </w:p>
    <w:p w14:paraId="0DB25000" w14:textId="77777777" w:rsidR="00C17BC5" w:rsidRPr="00E5625C" w:rsidRDefault="00C17BC5" w:rsidP="00C17BC5">
      <w:pPr>
        <w:rPr>
          <w:sz w:val="14"/>
        </w:rPr>
      </w:pPr>
      <w:r w:rsidRPr="00E5625C">
        <w:rPr>
          <w:u w:val="single"/>
        </w:rPr>
        <w:t>It is</w:t>
      </w:r>
      <w:r w:rsidRPr="00E5625C">
        <w:rPr>
          <w:sz w:val="14"/>
        </w:rPr>
        <w:t xml:space="preserve"> indeed </w:t>
      </w:r>
      <w:r w:rsidRPr="00E5625C">
        <w:rPr>
          <w:u w:val="single"/>
        </w:rPr>
        <w:t xml:space="preserve">Oskar </w:t>
      </w:r>
      <w:r w:rsidRPr="00E5625C">
        <w:rPr>
          <w:highlight w:val="yellow"/>
          <w:u w:val="single"/>
        </w:rPr>
        <w:t>Becker</w:t>
      </w:r>
      <w:r w:rsidRPr="00E5625C">
        <w:rPr>
          <w:u w:val="single"/>
        </w:rPr>
        <w:t xml:space="preserve"> who </w:t>
      </w:r>
      <w:r w:rsidRPr="00E5625C">
        <w:rPr>
          <w:highlight w:val="yellow"/>
          <w:u w:val="single"/>
        </w:rPr>
        <w:t>first uses the term “</w:t>
      </w:r>
      <w:r w:rsidRPr="00E5625C">
        <w:rPr>
          <w:rStyle w:val="Emphasis"/>
          <w:highlight w:val="yellow"/>
        </w:rPr>
        <w:t>paraontology</w:t>
      </w:r>
      <w:r w:rsidRPr="00E5625C">
        <w:rPr>
          <w:sz w:val="14"/>
        </w:rPr>
        <w:t xml:space="preserve">”61 </w:t>
      </w:r>
      <w:r w:rsidRPr="00E5625C">
        <w:rPr>
          <w:highlight w:val="yellow"/>
          <w:u w:val="single"/>
        </w:rPr>
        <w:t>in</w:t>
      </w:r>
      <w:r w:rsidRPr="00E5625C">
        <w:rPr>
          <w:u w:val="single"/>
        </w:rPr>
        <w:t xml:space="preserve"> the context of his ongoing attempts at </w:t>
      </w:r>
      <w:r w:rsidRPr="00E5625C">
        <w:rPr>
          <w:highlight w:val="yellow"/>
          <w:u w:val="single"/>
        </w:rPr>
        <w:t>formulating a phenomenology</w:t>
      </w:r>
      <w:r w:rsidRPr="00E5625C">
        <w:rPr>
          <w:u w:val="single"/>
        </w:rPr>
        <w:t xml:space="preserve"> able </w:t>
      </w:r>
      <w:r w:rsidRPr="00E5625C">
        <w:rPr>
          <w:highlight w:val="yellow"/>
          <w:u w:val="single"/>
        </w:rPr>
        <w:t>to account for</w:t>
      </w:r>
      <w:r w:rsidRPr="00E5625C">
        <w:rPr>
          <w:u w:val="single"/>
        </w:rPr>
        <w:t xml:space="preserve"> those </w:t>
      </w:r>
      <w:r w:rsidRPr="00E5625C">
        <w:rPr>
          <w:highlight w:val="yellow"/>
          <w:u w:val="single"/>
        </w:rPr>
        <w:t>entities</w:t>
      </w:r>
      <w:r w:rsidRPr="00E5625C">
        <w:rPr>
          <w:u w:val="single"/>
        </w:rPr>
        <w:t xml:space="preserve"> that Heidegger’s hermeneutic </w:t>
      </w:r>
      <w:r w:rsidRPr="00E5625C">
        <w:rPr>
          <w:rStyle w:val="Emphasis"/>
          <w:highlight w:val="yellow"/>
        </w:rPr>
        <w:t>ontology</w:t>
      </w:r>
      <w:r w:rsidRPr="00E5625C">
        <w:rPr>
          <w:highlight w:val="yellow"/>
          <w:u w:val="single"/>
        </w:rPr>
        <w:t xml:space="preserve"> </w:t>
      </w:r>
      <w:r w:rsidRPr="00E5625C">
        <w:rPr>
          <w:highlight w:val="yellow"/>
          <w:u w:val="single"/>
        </w:rPr>
        <w:lastRenderedPageBreak/>
        <w:t>cannot grasp</w:t>
      </w:r>
      <w:r w:rsidRPr="00E5625C">
        <w:rPr>
          <w:u w:val="single"/>
        </w:rPr>
        <w:t>, such as mathematics, nature</w:t>
      </w:r>
      <w:r w:rsidRPr="00E5625C">
        <w:rPr>
          <w:sz w:val="14"/>
        </w:rPr>
        <w:t xml:space="preserve">, </w:t>
      </w:r>
      <w:r w:rsidRPr="00E5625C">
        <w:rPr>
          <w:u w:val="single"/>
        </w:rPr>
        <w:t>or the “eternal” truths of logic</w:t>
      </w:r>
      <w:r w:rsidRPr="00E5625C">
        <w:rPr>
          <w:sz w:val="14"/>
        </w:rPr>
        <w:t xml:space="preserve">.62 In his 1937 essay “Transcendence and </w:t>
      </w:r>
      <w:proofErr w:type="spellStart"/>
      <w:r w:rsidRPr="00E5625C">
        <w:rPr>
          <w:sz w:val="14"/>
        </w:rPr>
        <w:t>Paratranscendence</w:t>
      </w:r>
      <w:proofErr w:type="spellEnd"/>
      <w:r w:rsidRPr="00E5625C">
        <w:rPr>
          <w:sz w:val="14"/>
        </w:rPr>
        <w:t xml:space="preserve">,” </w:t>
      </w:r>
      <w:r w:rsidRPr="00E5625C">
        <w:rPr>
          <w:u w:val="single"/>
        </w:rPr>
        <w:t>Becker names his mantic</w:t>
      </w:r>
      <w:r w:rsidRPr="00E5625C">
        <w:rPr>
          <w:sz w:val="14"/>
        </w:rPr>
        <w:t xml:space="preserve">63 </w:t>
      </w:r>
      <w:r w:rsidRPr="00E5625C">
        <w:rPr>
          <w:u w:val="single"/>
        </w:rPr>
        <w:t>phenomenology</w:t>
      </w:r>
      <w:r w:rsidRPr="00E5625C">
        <w:rPr>
          <w:sz w:val="14"/>
        </w:rPr>
        <w:t>: “</w:t>
      </w:r>
      <w:r w:rsidRPr="00E5625C">
        <w:rPr>
          <w:rStyle w:val="Emphasis"/>
        </w:rPr>
        <w:t>Paraontology</w:t>
      </w:r>
      <w:r w:rsidRPr="00E5625C">
        <w:rPr>
          <w:sz w:val="14"/>
        </w:rPr>
        <w:t xml:space="preserve">.”64 Though one cannot describe Becker’s version of </w:t>
      </w:r>
      <w:proofErr w:type="spellStart"/>
      <w:r w:rsidRPr="00E5625C">
        <w:rPr>
          <w:sz w:val="14"/>
        </w:rPr>
        <w:t>paraontology</w:t>
      </w:r>
      <w:proofErr w:type="spellEnd"/>
      <w:r w:rsidRPr="00E5625C">
        <w:rPr>
          <w:sz w:val="14"/>
        </w:rPr>
        <w:t xml:space="preserve"> as simply an “amendment” or, more scandalously, an “improvement”65 of Heidegger’s existential analytic of Dasein, it is the case that Becker does not perceive Heidegger’s fundamental ontology to be intrinsically antagonistic to </w:t>
      </w:r>
      <w:proofErr w:type="spellStart"/>
      <w:r w:rsidRPr="00E5625C">
        <w:rPr>
          <w:sz w:val="14"/>
        </w:rPr>
        <w:t>paraontology</w:t>
      </w:r>
      <w:proofErr w:type="spellEnd"/>
      <w:r w:rsidRPr="00E5625C">
        <w:rPr>
          <w:sz w:val="14"/>
        </w:rPr>
        <w:t xml:space="preserve">. </w:t>
      </w:r>
      <w:r w:rsidRPr="00E5625C">
        <w:rPr>
          <w:u w:val="single"/>
        </w:rPr>
        <w:t>Heidegger</w:t>
      </w:r>
      <w:r w:rsidRPr="00E5625C">
        <w:rPr>
          <w:sz w:val="14"/>
        </w:rPr>
        <w:t xml:space="preserve">, </w:t>
      </w:r>
      <w:r w:rsidRPr="00E5625C">
        <w:rPr>
          <w:u w:val="single"/>
        </w:rPr>
        <w:t>Becker argues, is justified to consider Dasein as the foundation of the world and of being. Becker insists, however, that there exists another realm of coequal importance, which is neither derivative nor simply reducible to Dasein</w:t>
      </w:r>
      <w:r w:rsidRPr="00E5625C">
        <w:rPr>
          <w:sz w:val="14"/>
        </w:rPr>
        <w:t xml:space="preserve">. Becker indeed admired Heidegger. In a letter addressed to the philosopher </w:t>
      </w:r>
      <w:proofErr w:type="gramStart"/>
      <w:r w:rsidRPr="00E5625C">
        <w:rPr>
          <w:sz w:val="14"/>
        </w:rPr>
        <w:t>on the occasion of</w:t>
      </w:r>
      <w:proofErr w:type="gramEnd"/>
      <w:r w:rsidRPr="00E5625C">
        <w:rPr>
          <w:sz w:val="14"/>
        </w:rPr>
        <w:t xml:space="preserve"> his seventieth birthday, for instance, Becker fondly recalls that when he arrived in Freiburg in 1919 to study with Edmund Husserl, Heidegger’s lectures rapidly and surprisingly fascinated the freshly discharged young soldier who, he says in passing, was gradually disappointed in one aging Husserl. Thus, Becker writes:</w:t>
      </w:r>
    </w:p>
    <w:p w14:paraId="0CB3B88A" w14:textId="77777777" w:rsidR="00C17BC5" w:rsidRPr="00E5625C" w:rsidRDefault="00C17BC5" w:rsidP="00C17BC5">
      <w:pPr>
        <w:ind w:left="720"/>
        <w:rPr>
          <w:sz w:val="14"/>
          <w:szCs w:val="14"/>
        </w:rPr>
      </w:pPr>
      <w:r w:rsidRPr="00E5625C">
        <w:rPr>
          <w:sz w:val="14"/>
          <w:szCs w:val="14"/>
        </w:rPr>
        <w:t>What made the greatest impression on me of your lectures was the disclosure of wholly new “worlds,” the fascinating discovery of new or unobserved phenomena, like the “</w:t>
      </w:r>
      <w:proofErr w:type="spellStart"/>
      <w:r w:rsidRPr="00E5625C">
        <w:rPr>
          <w:sz w:val="14"/>
          <w:szCs w:val="14"/>
        </w:rPr>
        <w:t>selfworld</w:t>
      </w:r>
      <w:proofErr w:type="spellEnd"/>
      <w:r w:rsidRPr="00E5625C">
        <w:rPr>
          <w:sz w:val="14"/>
          <w:szCs w:val="14"/>
        </w:rPr>
        <w:t>” [</w:t>
      </w:r>
      <w:proofErr w:type="spellStart"/>
      <w:r w:rsidRPr="00E5625C">
        <w:rPr>
          <w:sz w:val="14"/>
          <w:szCs w:val="14"/>
        </w:rPr>
        <w:t>Selbstwelt</w:t>
      </w:r>
      <w:proofErr w:type="spellEnd"/>
      <w:r w:rsidRPr="00E5625C">
        <w:rPr>
          <w:sz w:val="14"/>
          <w:szCs w:val="14"/>
        </w:rPr>
        <w:t>] which referred to something even more original—that which you called then the “spontaneity of the self” [</w:t>
      </w:r>
      <w:proofErr w:type="spellStart"/>
      <w:r w:rsidRPr="00E5625C">
        <w:rPr>
          <w:sz w:val="14"/>
          <w:szCs w:val="14"/>
        </w:rPr>
        <w:t>Spontaneität</w:t>
      </w:r>
      <w:proofErr w:type="spellEnd"/>
      <w:r w:rsidRPr="00E5625C">
        <w:rPr>
          <w:sz w:val="14"/>
          <w:szCs w:val="14"/>
        </w:rPr>
        <w:t xml:space="preserve"> des Selbst]; truth as discovery and discovery of “origin.”66</w:t>
      </w:r>
    </w:p>
    <w:p w14:paraId="65BB43DF" w14:textId="77777777" w:rsidR="00C17BC5" w:rsidRPr="00E5625C" w:rsidRDefault="00C17BC5" w:rsidP="00C17BC5">
      <w:pPr>
        <w:rPr>
          <w:sz w:val="14"/>
        </w:rPr>
      </w:pPr>
      <w:r w:rsidRPr="00E5625C">
        <w:rPr>
          <w:u w:val="single"/>
        </w:rPr>
        <w:t>But, just about a line later, Becker then laments Heidegger’s shift after Being and Time</w:t>
      </w:r>
      <w:r w:rsidRPr="00E5625C">
        <w:rPr>
          <w:sz w:val="14"/>
        </w:rPr>
        <w:t xml:space="preserve">—a shift Heidegger dubs himself “the turn” (die </w:t>
      </w:r>
      <w:proofErr w:type="spellStart"/>
      <w:r w:rsidRPr="00E5625C">
        <w:rPr>
          <w:sz w:val="14"/>
        </w:rPr>
        <w:t>Kehre</w:t>
      </w:r>
      <w:proofErr w:type="spellEnd"/>
      <w:r w:rsidRPr="00E5625C">
        <w:rPr>
          <w:sz w:val="14"/>
        </w:rPr>
        <w:t xml:space="preserve">)— </w:t>
      </w:r>
      <w:r w:rsidRPr="00E5625C">
        <w:rPr>
          <w:u w:val="single"/>
        </w:rPr>
        <w:t>because Heidegger decides “to abandon the intention of ‘scholarship’ and ‘research’ as dubious” at Becker’s great disappointment, since the latter had dedicated himself to philosophy in the tradition of the great ancient pre-Socratics</w:t>
      </w:r>
      <w:r w:rsidRPr="00E5625C">
        <w:rPr>
          <w:sz w:val="14"/>
        </w:rPr>
        <w:t>. Heidegger’s “turn,” however, did not prevent Becker from formulating his own reservations about the very method that enabled his philosophical coming of age, so to speak. Becker thus continues:</w:t>
      </w:r>
    </w:p>
    <w:p w14:paraId="5C27B5A0" w14:textId="77777777" w:rsidR="00C17BC5" w:rsidRPr="00E5625C" w:rsidRDefault="00C17BC5" w:rsidP="00C17BC5">
      <w:pPr>
        <w:ind w:left="720"/>
        <w:rPr>
          <w:sz w:val="14"/>
          <w:szCs w:val="14"/>
        </w:rPr>
      </w:pPr>
      <w:r w:rsidRPr="00E5625C">
        <w:rPr>
          <w:sz w:val="14"/>
          <w:szCs w:val="14"/>
        </w:rPr>
        <w:t>Many considerations came to me, both before and after. [. . .] Later and above all, [came] the doubt about the all-encompassing significance of historical-interpretive (“hermeneutic”) thinking. Mathematics [. . .] does not agree with that, nor can the question of the aesthetic be so posed, and finally, the appearance and trace-effects [</w:t>
      </w:r>
      <w:proofErr w:type="spellStart"/>
      <w:r w:rsidRPr="00E5625C">
        <w:rPr>
          <w:sz w:val="14"/>
          <w:szCs w:val="14"/>
        </w:rPr>
        <w:t>Wirkungsspuren</w:t>
      </w:r>
      <w:proofErr w:type="spellEnd"/>
      <w:r w:rsidRPr="00E5625C">
        <w:rPr>
          <w:sz w:val="14"/>
          <w:szCs w:val="14"/>
        </w:rPr>
        <w:t>] of the so-called unconscious in the soul [. . .] form an unsolvable difficulty.67</w:t>
      </w:r>
    </w:p>
    <w:p w14:paraId="7A6F9F60" w14:textId="77777777" w:rsidR="00C17BC5" w:rsidRPr="00E5625C" w:rsidRDefault="00C17BC5" w:rsidP="00C17BC5">
      <w:pPr>
        <w:spacing w:after="0"/>
        <w:rPr>
          <w:sz w:val="14"/>
        </w:rPr>
      </w:pPr>
      <w:r w:rsidRPr="00E5625C">
        <w:rPr>
          <w:sz w:val="14"/>
        </w:rPr>
        <w:t xml:space="preserve">Indeed, </w:t>
      </w:r>
      <w:r w:rsidRPr="00E5625C">
        <w:rPr>
          <w:highlight w:val="yellow"/>
          <w:u w:val="single"/>
        </w:rPr>
        <w:t>Becker divides</w:t>
      </w:r>
      <w:r w:rsidRPr="00E5625C">
        <w:rPr>
          <w:u w:val="single"/>
        </w:rPr>
        <w:t xml:space="preserve"> up</w:t>
      </w:r>
      <w:r w:rsidRPr="00E5625C">
        <w:rPr>
          <w:sz w:val="14"/>
        </w:rPr>
        <w:t xml:space="preserve"> the realm of “</w:t>
      </w:r>
      <w:proofErr w:type="spellStart"/>
      <w:r w:rsidRPr="00E5625C">
        <w:rPr>
          <w:rStyle w:val="Emphasis"/>
          <w:highlight w:val="yellow"/>
        </w:rPr>
        <w:t>paraontology</w:t>
      </w:r>
      <w:proofErr w:type="spellEnd"/>
      <w:r w:rsidRPr="00E5625C">
        <w:rPr>
          <w:sz w:val="14"/>
          <w:highlight w:val="yellow"/>
        </w:rPr>
        <w:t xml:space="preserve">” </w:t>
      </w:r>
      <w:r w:rsidRPr="00E5625C">
        <w:rPr>
          <w:highlight w:val="yellow"/>
          <w:u w:val="single"/>
        </w:rPr>
        <w:t>into</w:t>
      </w:r>
      <w:r w:rsidRPr="00E5625C">
        <w:rPr>
          <w:u w:val="single"/>
        </w:rPr>
        <w:t xml:space="preserve"> three categories</w:t>
      </w:r>
      <w:r w:rsidRPr="00E5625C">
        <w:rPr>
          <w:sz w:val="14"/>
        </w:rPr>
        <w:t xml:space="preserve">, which roughly correspond to what he is communicating to Heidegger in this letter. These categories are (1) </w:t>
      </w:r>
      <w:r w:rsidRPr="00E5625C">
        <w:rPr>
          <w:u w:val="single"/>
        </w:rPr>
        <w:t xml:space="preserve">the </w:t>
      </w:r>
      <w:proofErr w:type="spellStart"/>
      <w:r w:rsidRPr="00E5625C">
        <w:rPr>
          <w:rStyle w:val="Emphasis"/>
        </w:rPr>
        <w:t>suprahistorical</w:t>
      </w:r>
      <w:proofErr w:type="spellEnd"/>
      <w:r w:rsidRPr="00E5625C">
        <w:rPr>
          <w:u w:val="single"/>
        </w:rPr>
        <w:t xml:space="preserve"> that encompasses mathematical and </w:t>
      </w:r>
      <w:r w:rsidRPr="00E5625C">
        <w:rPr>
          <w:b/>
          <w:bCs/>
          <w:highlight w:val="yellow"/>
          <w:u w:val="single"/>
        </w:rPr>
        <w:t>logical truth</w:t>
      </w:r>
      <w:r w:rsidRPr="00E5625C">
        <w:rPr>
          <w:sz w:val="14"/>
        </w:rPr>
        <w:t xml:space="preserve">; (2) </w:t>
      </w:r>
      <w:r w:rsidRPr="00E5625C">
        <w:rPr>
          <w:u w:val="single"/>
        </w:rPr>
        <w:t xml:space="preserve">the </w:t>
      </w:r>
      <w:proofErr w:type="spellStart"/>
      <w:r w:rsidRPr="00E5625C">
        <w:rPr>
          <w:rStyle w:val="Emphasis"/>
        </w:rPr>
        <w:t>subhistorical</w:t>
      </w:r>
      <w:proofErr w:type="spellEnd"/>
      <w:r w:rsidRPr="00E5625C">
        <w:rPr>
          <w:u w:val="single"/>
        </w:rPr>
        <w:t xml:space="preserve">, which corresponds to </w:t>
      </w:r>
      <w:r w:rsidRPr="00E5625C">
        <w:rPr>
          <w:b/>
          <w:bCs/>
          <w:highlight w:val="yellow"/>
          <w:u w:val="single"/>
        </w:rPr>
        <w:t>nature</w:t>
      </w:r>
      <w:r w:rsidRPr="00E5625C">
        <w:rPr>
          <w:u w:val="single"/>
        </w:rPr>
        <w:t xml:space="preserve">, </w:t>
      </w:r>
      <w:r w:rsidRPr="00E5625C">
        <w:rPr>
          <w:highlight w:val="yellow"/>
          <w:u w:val="single"/>
        </w:rPr>
        <w:t>and</w:t>
      </w:r>
      <w:r w:rsidRPr="00E5625C">
        <w:rPr>
          <w:u w:val="single"/>
        </w:rPr>
        <w:t xml:space="preserve"> (3) the prehistorical, which includes </w:t>
      </w:r>
      <w:r w:rsidRPr="00E5625C">
        <w:rPr>
          <w:highlight w:val="yellow"/>
          <w:u w:val="single"/>
        </w:rPr>
        <w:t xml:space="preserve">the </w:t>
      </w:r>
      <w:r w:rsidRPr="00E5625C">
        <w:rPr>
          <w:b/>
          <w:bCs/>
          <w:highlight w:val="yellow"/>
          <w:u w:val="single"/>
        </w:rPr>
        <w:t>primitive</w:t>
      </w:r>
      <w:r w:rsidRPr="00E5625C">
        <w:rPr>
          <w:highlight w:val="yellow"/>
          <w:u w:val="single"/>
        </w:rPr>
        <w:t xml:space="preserve"> (as the </w:t>
      </w:r>
      <w:r w:rsidRPr="00E5625C">
        <w:rPr>
          <w:rStyle w:val="Emphasis"/>
          <w:highlight w:val="yellow"/>
        </w:rPr>
        <w:t>staunch Nazi he is</w:t>
      </w:r>
      <w:r w:rsidRPr="00E5625C">
        <w:rPr>
          <w:u w:val="single"/>
        </w:rPr>
        <w:t xml:space="preserve">, Becker does not hesitate to use </w:t>
      </w:r>
      <w:r w:rsidRPr="00E5625C">
        <w:rPr>
          <w:b/>
          <w:bCs/>
          <w:u w:val="single"/>
        </w:rPr>
        <w:t>racist talk about “tribes</w:t>
      </w:r>
      <w:r w:rsidRPr="00E5625C">
        <w:rPr>
          <w:u w:val="single"/>
        </w:rPr>
        <w:t>” in order to make his point), but this latter category includes also children</w:t>
      </w:r>
      <w:r w:rsidRPr="00E5625C">
        <w:rPr>
          <w:sz w:val="14"/>
        </w:rPr>
        <w:t xml:space="preserve">. It is interesting to then observe how Becker comes to make his case in relation to the development of the concept of transcendence in the history of Western philosophy. In “Transcendence and </w:t>
      </w:r>
      <w:proofErr w:type="spellStart"/>
      <w:r w:rsidRPr="00E5625C">
        <w:rPr>
          <w:sz w:val="14"/>
        </w:rPr>
        <w:t>Paratranscendence</w:t>
      </w:r>
      <w:proofErr w:type="spellEnd"/>
      <w:r w:rsidRPr="00E5625C">
        <w:rPr>
          <w:sz w:val="14"/>
        </w:rPr>
        <w:t>,” he begins by showing how Plato’s phrase “</w:t>
      </w:r>
      <w:proofErr w:type="spellStart"/>
      <w:r w:rsidRPr="00E5625C">
        <w:rPr>
          <w:sz w:val="14"/>
        </w:rPr>
        <w:t>epekeina</w:t>
      </w:r>
      <w:proofErr w:type="spellEnd"/>
      <w:r w:rsidRPr="00E5625C">
        <w:rPr>
          <w:sz w:val="14"/>
        </w:rPr>
        <w:t xml:space="preserve"> </w:t>
      </w:r>
      <w:proofErr w:type="spellStart"/>
      <w:r w:rsidRPr="00E5625C">
        <w:rPr>
          <w:sz w:val="14"/>
        </w:rPr>
        <w:t>tês</w:t>
      </w:r>
      <w:proofErr w:type="spellEnd"/>
      <w:r w:rsidRPr="00E5625C">
        <w:rPr>
          <w:sz w:val="14"/>
        </w:rPr>
        <w:t xml:space="preserve"> </w:t>
      </w:r>
      <w:proofErr w:type="spellStart"/>
      <w:r w:rsidRPr="00E5625C">
        <w:rPr>
          <w:sz w:val="14"/>
        </w:rPr>
        <w:t>ousias</w:t>
      </w:r>
      <w:proofErr w:type="spellEnd"/>
      <w:r w:rsidRPr="00E5625C">
        <w:rPr>
          <w:sz w:val="14"/>
        </w:rPr>
        <w:t xml:space="preserve">”—the good beyond being—in the Republic yields an expression of transcendence that is in essence doubled, and from which the distinct uses of the terms </w:t>
      </w:r>
      <w:proofErr w:type="spellStart"/>
      <w:r w:rsidRPr="00E5625C">
        <w:rPr>
          <w:sz w:val="14"/>
        </w:rPr>
        <w:t>transcendens</w:t>
      </w:r>
      <w:proofErr w:type="spellEnd"/>
      <w:r w:rsidRPr="00E5625C">
        <w:rPr>
          <w:sz w:val="14"/>
        </w:rPr>
        <w:t xml:space="preserve"> and </w:t>
      </w:r>
      <w:proofErr w:type="spellStart"/>
      <w:r w:rsidRPr="00E5625C">
        <w:rPr>
          <w:sz w:val="14"/>
        </w:rPr>
        <w:t>transcendentale</w:t>
      </w:r>
      <w:proofErr w:type="spellEnd"/>
      <w:r w:rsidRPr="00E5625C">
        <w:rPr>
          <w:sz w:val="14"/>
        </w:rPr>
        <w:t xml:space="preserve"> in Latin will first make their way into philosophical language only after Immanuel Kant. This observation prompts Becker to then raise the question as to “whether or not a double meaning slumbered in [the concept] from the beginning or was [. . .] induced, as it were.”68 </w:t>
      </w:r>
      <w:r w:rsidRPr="00E5625C">
        <w:rPr>
          <w:u w:val="single"/>
        </w:rPr>
        <w:t>The contradiction Becker is pointing to—a contradiction that remains somewhat elusive in the work of Plato—is that, on the one hand, “beyond being” represents the idea of “the good” as the “highest of the ideas,” and on the other, the phrase implies that though the good is the highest of them, it remains nonetheless—“at least originally,” to use Becker’s language—an idea</w:t>
      </w:r>
      <w:r w:rsidRPr="00E5625C">
        <w:rPr>
          <w:sz w:val="14"/>
        </w:rPr>
        <w:t>.69 “</w:t>
      </w:r>
      <w:r w:rsidRPr="00E5625C">
        <w:rPr>
          <w:u w:val="single"/>
        </w:rPr>
        <w:t>Herein lies,” Becker therefore gathers, “a paradox, if not a contradiction</w:t>
      </w:r>
      <w:r w:rsidRPr="00E5625C">
        <w:rPr>
          <w:sz w:val="14"/>
        </w:rPr>
        <w:t xml:space="preserve">.”70 I will spare you the short but detailed detour Becker takes via Aristotle, who, Becker shows, takes heed of this inherent tension and ultimately enthrones philosophy as the “general science” presiding over all other regional or particular disciplines because its subject matter—that venerable and first substance—presides over and beyond all the whole. Thus, Aristotle shows that metaphysics as first philosophy is both “thought as the universal doctrine of being (all beings)” and “as the theory of the divine.”71 </w:t>
      </w:r>
      <w:r w:rsidRPr="00E5625C">
        <w:rPr>
          <w:u w:val="single"/>
        </w:rPr>
        <w:t>From this, Becker concludes, “two types of transcendence are entangled in on another”: “First, the proper transcendence of being itself over beings, [and] second, the quasi-transcendence of the first being, the divine, above all other genera which emanate gradually from it</w:t>
      </w:r>
      <w:r w:rsidRPr="00E5625C">
        <w:rPr>
          <w:sz w:val="14"/>
        </w:rPr>
        <w:t>.”</w:t>
      </w:r>
      <w:r w:rsidRPr="00E5625C">
        <w:rPr>
          <w:u w:val="single"/>
        </w:rPr>
        <w:t>72 It is the latter— i.e., the quasi-transcendence of the first divine being—that Becker names “paratranscendence.”</w:t>
      </w:r>
      <w:r w:rsidRPr="00E5625C">
        <w:rPr>
          <w:sz w:val="14"/>
        </w:rPr>
        <w:t xml:space="preserve">73 The point here, however, is that transcendence and </w:t>
      </w:r>
      <w:proofErr w:type="spellStart"/>
      <w:r w:rsidRPr="00E5625C">
        <w:rPr>
          <w:sz w:val="14"/>
        </w:rPr>
        <w:t>paratranscendence</w:t>
      </w:r>
      <w:proofErr w:type="spellEnd"/>
      <w:r w:rsidRPr="00E5625C">
        <w:rPr>
          <w:sz w:val="14"/>
        </w:rPr>
        <w:t xml:space="preserve"> stand in a coequal relation. </w:t>
      </w:r>
      <w:r w:rsidRPr="00E5625C">
        <w:rPr>
          <w:u w:val="single"/>
        </w:rPr>
        <w:t xml:space="preserve">However, whereas transcendence connotes a “surmounting” or “surpassing,” </w:t>
      </w:r>
      <w:proofErr w:type="spellStart"/>
      <w:r w:rsidRPr="00E5625C">
        <w:rPr>
          <w:rStyle w:val="Emphasis"/>
          <w:highlight w:val="yellow"/>
        </w:rPr>
        <w:t>paratranscendence</w:t>
      </w:r>
      <w:proofErr w:type="spellEnd"/>
      <w:r w:rsidRPr="00E5625C">
        <w:rPr>
          <w:highlight w:val="yellow"/>
          <w:u w:val="single"/>
        </w:rPr>
        <w:t xml:space="preserve"> is an “</w:t>
      </w:r>
      <w:proofErr w:type="spellStart"/>
      <w:r w:rsidRPr="00E5625C">
        <w:rPr>
          <w:b/>
          <w:bCs/>
          <w:highlight w:val="yellow"/>
          <w:u w:val="single"/>
        </w:rPr>
        <w:t>unemergedness</w:t>
      </w:r>
      <w:proofErr w:type="spellEnd"/>
      <w:r w:rsidRPr="00E5625C">
        <w:rPr>
          <w:u w:val="single"/>
        </w:rPr>
        <w:t xml:space="preserve">” wherein the “surpassingness” of transcendence still occurs but in such a manner that “that </w:t>
      </w:r>
      <w:r w:rsidRPr="00E5625C">
        <w:rPr>
          <w:highlight w:val="yellow"/>
          <w:u w:val="single"/>
        </w:rPr>
        <w:t>out of which</w:t>
      </w:r>
      <w:r w:rsidRPr="00E5625C">
        <w:rPr>
          <w:u w:val="single"/>
        </w:rPr>
        <w:t xml:space="preserve"> [the </w:t>
      </w:r>
      <w:r w:rsidRPr="00E5625C">
        <w:rPr>
          <w:highlight w:val="yellow"/>
          <w:u w:val="single"/>
        </w:rPr>
        <w:t>surmounting</w:t>
      </w:r>
      <w:r w:rsidRPr="00E5625C">
        <w:rPr>
          <w:u w:val="single"/>
        </w:rPr>
        <w:t xml:space="preserve">] emerges (that is, the things)” </w:t>
      </w:r>
      <w:r w:rsidRPr="00E5625C">
        <w:rPr>
          <w:rStyle w:val="Emphasis"/>
          <w:highlight w:val="yellow"/>
        </w:rPr>
        <w:t>does not “completely [sink] into nothingness</w:t>
      </w:r>
      <w:r w:rsidRPr="00E5625C">
        <w:rPr>
          <w:u w:val="single"/>
        </w:rPr>
        <w:t>, as is the case with true transcendence</w:t>
      </w:r>
      <w:r w:rsidRPr="00E5625C">
        <w:rPr>
          <w:sz w:val="14"/>
        </w:rPr>
        <w:t xml:space="preserve">.”74 Of course, </w:t>
      </w:r>
      <w:r w:rsidRPr="00E5625C">
        <w:rPr>
          <w:u w:val="single"/>
        </w:rPr>
        <w:t xml:space="preserve">this is </w:t>
      </w:r>
      <w:r w:rsidRPr="00E5625C">
        <w:rPr>
          <w:b/>
          <w:bCs/>
          <w:u w:val="single"/>
        </w:rPr>
        <w:t>a direct polemic against Heidegger</w:t>
      </w:r>
      <w:r w:rsidRPr="00E5625C">
        <w:rPr>
          <w:u w:val="single"/>
        </w:rPr>
        <w:t xml:space="preserve">, for whom the nothing is </w:t>
      </w:r>
      <w:r w:rsidRPr="00E5625C">
        <w:rPr>
          <w:b/>
          <w:bCs/>
          <w:u w:val="single"/>
        </w:rPr>
        <w:t xml:space="preserve">more </w:t>
      </w:r>
      <w:proofErr w:type="spellStart"/>
      <w:r w:rsidRPr="00E5625C">
        <w:rPr>
          <w:b/>
          <w:bCs/>
          <w:u w:val="single"/>
        </w:rPr>
        <w:t>originary</w:t>
      </w:r>
      <w:proofErr w:type="spellEnd"/>
      <w:r w:rsidRPr="00E5625C">
        <w:rPr>
          <w:u w:val="single"/>
        </w:rPr>
        <w:t xml:space="preserve"> than beings, including </w:t>
      </w:r>
      <w:r w:rsidRPr="00E5625C">
        <w:rPr>
          <w:b/>
          <w:bCs/>
          <w:u w:val="single"/>
        </w:rPr>
        <w:t>Dasein</w:t>
      </w:r>
      <w:r w:rsidRPr="00E5625C">
        <w:rPr>
          <w:sz w:val="14"/>
        </w:rPr>
        <w:t xml:space="preserve">. As we know, fundamental attunements such as anxiety unveil the ways in which we are </w:t>
      </w:r>
      <w:proofErr w:type="gramStart"/>
      <w:r w:rsidRPr="00E5625C">
        <w:rPr>
          <w:sz w:val="14"/>
        </w:rPr>
        <w:t>in the midst of</w:t>
      </w:r>
      <w:proofErr w:type="gramEnd"/>
      <w:r w:rsidRPr="00E5625C">
        <w:rPr>
          <w:sz w:val="14"/>
        </w:rPr>
        <w:t xml:space="preserve"> beings. However, by virtue of its ability to deprive us of speech, anxiety </w:t>
      </w:r>
      <w:proofErr w:type="gramStart"/>
      <w:r w:rsidRPr="00E5625C">
        <w:rPr>
          <w:sz w:val="14"/>
        </w:rPr>
        <w:t>in particular uncovers</w:t>
      </w:r>
      <w:proofErr w:type="gramEnd"/>
      <w:r w:rsidRPr="00E5625C">
        <w:rPr>
          <w:sz w:val="14"/>
        </w:rPr>
        <w:t xml:space="preserve"> the presence of the nothing that surrounds us in such a manner that, once anxiety has dissipated, we can be aware of the openness of </w:t>
      </w:r>
      <w:r w:rsidRPr="00E5625C">
        <w:rPr>
          <w:sz w:val="14"/>
        </w:rPr>
        <w:lastRenderedPageBreak/>
        <w:t xml:space="preserve">beings. Since Dasein’s transcendence is, Heidegger says, “being held out into the nothing,” this surpassing is thus Dasein’s ability to stand out </w:t>
      </w:r>
      <w:proofErr w:type="gramStart"/>
      <w:r w:rsidRPr="00E5625C">
        <w:rPr>
          <w:sz w:val="14"/>
        </w:rPr>
        <w:t>in the midst of</w:t>
      </w:r>
      <w:proofErr w:type="gramEnd"/>
      <w:r w:rsidRPr="00E5625C">
        <w:rPr>
          <w:sz w:val="14"/>
        </w:rPr>
        <w:t xml:space="preserve"> nothing.75 This is exactly the point against which Becker objects with the concept of </w:t>
      </w:r>
      <w:proofErr w:type="spellStart"/>
      <w:r w:rsidRPr="00E5625C">
        <w:rPr>
          <w:sz w:val="14"/>
        </w:rPr>
        <w:t>paratranscendence</w:t>
      </w:r>
      <w:proofErr w:type="spellEnd"/>
      <w:r w:rsidRPr="00E5625C">
        <w:rPr>
          <w:sz w:val="14"/>
        </w:rPr>
        <w:t xml:space="preserve">. Whereas, for him, transcendence “inescapably bears a nihilistic inclination,” the </w:t>
      </w:r>
      <w:proofErr w:type="spellStart"/>
      <w:r w:rsidRPr="00E5625C">
        <w:rPr>
          <w:sz w:val="14"/>
        </w:rPr>
        <w:t>unemerged</w:t>
      </w:r>
      <w:proofErr w:type="spellEnd"/>
      <w:r w:rsidRPr="00E5625C">
        <w:rPr>
          <w:sz w:val="14"/>
        </w:rPr>
        <w:t xml:space="preserve"> in </w:t>
      </w:r>
      <w:proofErr w:type="spellStart"/>
      <w:r w:rsidRPr="00E5625C">
        <w:rPr>
          <w:sz w:val="14"/>
        </w:rPr>
        <w:t>paratranscendence</w:t>
      </w:r>
      <w:proofErr w:type="spellEnd"/>
      <w:r w:rsidRPr="00E5625C">
        <w:rPr>
          <w:sz w:val="14"/>
        </w:rPr>
        <w:t xml:space="preserve"> remains, he insists, “thoroughly and in every respect positive.”76 In short, as he argues, the </w:t>
      </w:r>
      <w:proofErr w:type="spellStart"/>
      <w:r w:rsidRPr="00E5625C">
        <w:rPr>
          <w:sz w:val="14"/>
        </w:rPr>
        <w:t>unmergedness</w:t>
      </w:r>
      <w:proofErr w:type="spellEnd"/>
      <w:r w:rsidRPr="00E5625C">
        <w:rPr>
          <w:sz w:val="14"/>
        </w:rPr>
        <w:t xml:space="preserve"> “lacks the violence of true transcendence.”77 </w:t>
      </w:r>
      <w:r w:rsidRPr="00E5625C">
        <w:rPr>
          <w:u w:val="single"/>
        </w:rPr>
        <w:t xml:space="preserve">Becker’s aim here is to show that there is nothing contingent about the phenomenon of </w:t>
      </w:r>
      <w:proofErr w:type="spellStart"/>
      <w:r w:rsidRPr="00E5625C">
        <w:rPr>
          <w:u w:val="single"/>
        </w:rPr>
        <w:t>paratranscendence</w:t>
      </w:r>
      <w:proofErr w:type="spellEnd"/>
      <w:r w:rsidRPr="00E5625C">
        <w:rPr>
          <w:u w:val="single"/>
        </w:rPr>
        <w:t>; such a phenomenon is necessary and the nonviolence of its simplicity lies in the fact that it grows naturally on its own thanks to its sheer capacity for organic growth while at the same time</w:t>
      </w:r>
      <w:r w:rsidRPr="00E5625C">
        <w:rPr>
          <w:sz w:val="14"/>
        </w:rPr>
        <w:t>—and this is very important—</w:t>
      </w:r>
      <w:r w:rsidRPr="00E5625C">
        <w:rPr>
          <w:highlight w:val="yellow"/>
          <w:u w:val="single"/>
        </w:rPr>
        <w:t xml:space="preserve">it </w:t>
      </w:r>
      <w:r w:rsidRPr="00E5625C">
        <w:rPr>
          <w:b/>
          <w:bCs/>
          <w:highlight w:val="yellow"/>
          <w:u w:val="single"/>
        </w:rPr>
        <w:t>never leaves behind</w:t>
      </w:r>
      <w:r w:rsidRPr="00E5625C">
        <w:rPr>
          <w:highlight w:val="yellow"/>
          <w:u w:val="single"/>
        </w:rPr>
        <w:t xml:space="preserve"> “</w:t>
      </w:r>
      <w:r w:rsidRPr="00E5625C">
        <w:rPr>
          <w:rStyle w:val="Emphasis"/>
          <w:highlight w:val="yellow"/>
        </w:rPr>
        <w:t>the maternal soil</w:t>
      </w:r>
      <w:r w:rsidRPr="00E5625C">
        <w:rPr>
          <w:u w:val="single"/>
        </w:rPr>
        <w:t xml:space="preserve"> out of which it sprouted and in which it remains </w:t>
      </w:r>
      <w:r w:rsidRPr="00E5625C">
        <w:rPr>
          <w:b/>
          <w:bCs/>
          <w:u w:val="single"/>
        </w:rPr>
        <w:t>rooted</w:t>
      </w:r>
      <w:r w:rsidRPr="00E5625C">
        <w:rPr>
          <w:sz w:val="14"/>
        </w:rPr>
        <w:t>.”78 At this point in the text, Becker affirms unequivocally that “</w:t>
      </w:r>
      <w:proofErr w:type="spellStart"/>
      <w:r w:rsidRPr="00E5625C">
        <w:rPr>
          <w:sz w:val="14"/>
        </w:rPr>
        <w:t>paratranscendence</w:t>
      </w:r>
      <w:proofErr w:type="spellEnd"/>
      <w:r w:rsidRPr="00E5625C">
        <w:rPr>
          <w:sz w:val="14"/>
        </w:rPr>
        <w:t xml:space="preserve"> is thus above all the natural (that which is according to nature).”79 In fact, he even doubles down: “the concept of nature must be taken completely literally: ‘natura’ means birth.”80 Of course, </w:t>
      </w:r>
      <w:r w:rsidRPr="00E5625C">
        <w:rPr>
          <w:highlight w:val="yellow"/>
          <w:u w:val="single"/>
        </w:rPr>
        <w:t>this is</w:t>
      </w:r>
      <w:r w:rsidRPr="00E5625C">
        <w:rPr>
          <w:u w:val="single"/>
        </w:rPr>
        <w:t xml:space="preserve"> </w:t>
      </w:r>
      <w:r w:rsidRPr="00E5625C">
        <w:rPr>
          <w:rStyle w:val="Emphasis"/>
        </w:rPr>
        <w:t xml:space="preserve">an explicit </w:t>
      </w:r>
      <w:r w:rsidRPr="00E5625C">
        <w:rPr>
          <w:rStyle w:val="Emphasis"/>
          <w:highlight w:val="yellow"/>
        </w:rPr>
        <w:t>fascist indictment</w:t>
      </w:r>
      <w:r w:rsidRPr="00E5625C">
        <w:rPr>
          <w:highlight w:val="yellow"/>
          <w:u w:val="single"/>
        </w:rPr>
        <w:t xml:space="preserve"> of Heidegger</w:t>
      </w:r>
      <w:r w:rsidRPr="00E5625C">
        <w:rPr>
          <w:u w:val="single"/>
        </w:rPr>
        <w:t xml:space="preserve">’s notions of </w:t>
      </w:r>
      <w:r w:rsidRPr="00E5625C">
        <w:rPr>
          <w:b/>
          <w:bCs/>
          <w:u w:val="single"/>
        </w:rPr>
        <w:t>thrownness</w:t>
      </w:r>
      <w:r w:rsidRPr="00E5625C">
        <w:rPr>
          <w:u w:val="single"/>
        </w:rPr>
        <w:t xml:space="preserve"> (</w:t>
      </w:r>
      <w:proofErr w:type="spellStart"/>
      <w:r w:rsidRPr="00E5625C">
        <w:rPr>
          <w:u w:val="single"/>
        </w:rPr>
        <w:t>Geworfenheit</w:t>
      </w:r>
      <w:proofErr w:type="spellEnd"/>
      <w:r w:rsidRPr="00E5625C">
        <w:rPr>
          <w:u w:val="single"/>
        </w:rPr>
        <w:t xml:space="preserve">), </w:t>
      </w:r>
      <w:r w:rsidRPr="00E5625C">
        <w:rPr>
          <w:highlight w:val="yellow"/>
          <w:u w:val="single"/>
        </w:rPr>
        <w:t xml:space="preserve">which Becker wants to </w:t>
      </w:r>
      <w:r w:rsidRPr="00E5625C">
        <w:rPr>
          <w:b/>
          <w:bCs/>
          <w:highlight w:val="yellow"/>
          <w:u w:val="single"/>
        </w:rPr>
        <w:t>displace with a</w:t>
      </w:r>
      <w:r w:rsidRPr="00E5625C">
        <w:rPr>
          <w:highlight w:val="yellow"/>
          <w:u w:val="single"/>
        </w:rPr>
        <w:t xml:space="preserve"> “</w:t>
      </w:r>
      <w:r w:rsidRPr="00E5625C">
        <w:rPr>
          <w:rStyle w:val="Emphasis"/>
          <w:highlight w:val="yellow"/>
        </w:rPr>
        <w:t>natality</w:t>
      </w:r>
      <w:r w:rsidRPr="00E5625C">
        <w:rPr>
          <w:u w:val="single"/>
        </w:rPr>
        <w:t>,” as Robert Bernasconi rightly explains, that conveys the sense of a “being carried</w:t>
      </w:r>
      <w:r w:rsidRPr="00E5625C">
        <w:rPr>
          <w:sz w:val="14"/>
        </w:rPr>
        <w:t>” (Getragenheit).81</w:t>
      </w:r>
    </w:p>
    <w:p w14:paraId="2742276E" w14:textId="77777777" w:rsidR="00C17BC5" w:rsidRPr="00E5625C" w:rsidRDefault="00C17BC5" w:rsidP="00C17BC5">
      <w:pPr>
        <w:spacing w:after="0"/>
        <w:rPr>
          <w:sz w:val="14"/>
        </w:rPr>
      </w:pPr>
      <w:r w:rsidRPr="00E5625C">
        <w:rPr>
          <w:sz w:val="14"/>
        </w:rPr>
        <w:tab/>
        <w:t xml:space="preserve">Much can be said about this notion of birth in relation to his scholarly commitments as a mathematician.82 But, the notions of nature and birth provide him with the opportunity to introduce the primacy of “necessity” in contradistinction to the importance of possibility over actuality in Heidegger’s work. As, Becker points out, birth is a “metaphysical countermove” to Heidegger’s “thrownness” insofar as “being-born” is not being created “from out of nothing.”83 Indeed, Becker poignantly claims, existential thrownness “reveals that the existing human is not powerful over its ground, neither in capability nor knowledge.”84 </w:t>
      </w:r>
      <w:r w:rsidRPr="00E5625C">
        <w:rPr>
          <w:u w:val="single"/>
        </w:rPr>
        <w:t>The point here is that, unlike Heidegger who</w:t>
      </w:r>
      <w:r w:rsidRPr="00E5625C">
        <w:rPr>
          <w:sz w:val="14"/>
        </w:rPr>
        <w:t xml:space="preserve"> not only </w:t>
      </w:r>
      <w:r w:rsidRPr="00E5625C">
        <w:rPr>
          <w:u w:val="single"/>
        </w:rPr>
        <w:t>held a rather ambiguous relationship to</w:t>
      </w:r>
      <w:r w:rsidRPr="00E5625C">
        <w:rPr>
          <w:sz w:val="14"/>
        </w:rPr>
        <w:t xml:space="preserve"> the question of inheritance generally and </w:t>
      </w:r>
      <w:r w:rsidRPr="00E5625C">
        <w:rPr>
          <w:u w:val="single"/>
        </w:rPr>
        <w:t xml:space="preserve">remained disdainfully allergic to the circuit of </w:t>
      </w:r>
      <w:r w:rsidRPr="00E5625C">
        <w:rPr>
          <w:b/>
          <w:bCs/>
          <w:u w:val="single"/>
        </w:rPr>
        <w:t>Nazi biologism</w:t>
      </w:r>
      <w:r w:rsidRPr="00E5625C">
        <w:rPr>
          <w:u w:val="single"/>
        </w:rPr>
        <w:t xml:space="preserve"> in spite of his nationalism, </w:t>
      </w:r>
      <w:r w:rsidRPr="00E5625C">
        <w:rPr>
          <w:b/>
          <w:bCs/>
          <w:highlight w:val="yellow"/>
          <w:u w:val="single"/>
        </w:rPr>
        <w:t>Becker is vehemently committed</w:t>
      </w:r>
      <w:r w:rsidRPr="00E5625C">
        <w:rPr>
          <w:highlight w:val="yellow"/>
          <w:u w:val="single"/>
        </w:rPr>
        <w:t xml:space="preserve"> to</w:t>
      </w:r>
      <w:r w:rsidRPr="00E5625C">
        <w:rPr>
          <w:u w:val="single"/>
        </w:rPr>
        <w:t xml:space="preserve"> the vitalism of “</w:t>
      </w:r>
      <w:r w:rsidRPr="00E5625C">
        <w:rPr>
          <w:rStyle w:val="Emphasis"/>
        </w:rPr>
        <w:t>productive power</w:t>
      </w:r>
      <w:r w:rsidRPr="00E5625C">
        <w:rPr>
          <w:u w:val="single"/>
        </w:rPr>
        <w:t xml:space="preserve">” insofar as </w:t>
      </w:r>
      <w:r w:rsidRPr="00E5625C">
        <w:rPr>
          <w:rStyle w:val="Emphasis"/>
          <w:highlight w:val="yellow"/>
        </w:rPr>
        <w:t>birth</w:t>
      </w:r>
      <w:r w:rsidRPr="00E5625C">
        <w:rPr>
          <w:u w:val="single"/>
        </w:rPr>
        <w:t xml:space="preserve"> and ancestry are the condition for the possibility of human existence as “</w:t>
      </w:r>
      <w:r w:rsidRPr="00E5625C">
        <w:rPr>
          <w:rStyle w:val="Emphasis"/>
        </w:rPr>
        <w:t>unbroken humanity</w:t>
      </w:r>
      <w:r w:rsidRPr="00E5625C">
        <w:rPr>
          <w:sz w:val="14"/>
        </w:rPr>
        <w:t xml:space="preserve"> [</w:t>
      </w:r>
      <w:proofErr w:type="spellStart"/>
      <w:r w:rsidRPr="00E5625C">
        <w:rPr>
          <w:sz w:val="14"/>
        </w:rPr>
        <w:t>ungebrochenen</w:t>
      </w:r>
      <w:proofErr w:type="spellEnd"/>
      <w:r w:rsidRPr="00E5625C">
        <w:rPr>
          <w:sz w:val="14"/>
        </w:rPr>
        <w:t xml:space="preserve"> Menschen].”85 </w:t>
      </w:r>
      <w:r w:rsidRPr="00E5625C">
        <w:rPr>
          <w:u w:val="single"/>
        </w:rPr>
        <w:t xml:space="preserve">Unbroken humanity, understood as generational existence, thus reveals the fundamental experience of </w:t>
      </w:r>
      <w:r w:rsidRPr="00E5625C">
        <w:rPr>
          <w:rStyle w:val="Emphasis"/>
          <w:highlight w:val="yellow"/>
        </w:rPr>
        <w:t>racial belongingness</w:t>
      </w:r>
      <w:r w:rsidRPr="00E5625C">
        <w:rPr>
          <w:u w:val="single"/>
        </w:rPr>
        <w:t>, the “belonging to a particular people, a particular race, and [its] homeland’s landscape.”86 What such fundamental experience renders more visible in turn</w:t>
      </w:r>
      <w:r w:rsidRPr="00E5625C">
        <w:rPr>
          <w:sz w:val="14"/>
        </w:rPr>
        <w:t xml:space="preserve">, </w:t>
      </w:r>
      <w:r w:rsidRPr="00E5625C">
        <w:rPr>
          <w:u w:val="single"/>
        </w:rPr>
        <w:t>Becker emphasizes, are “</w:t>
      </w:r>
      <w:r w:rsidRPr="00E5625C">
        <w:rPr>
          <w:rStyle w:val="Emphasis"/>
        </w:rPr>
        <w:t xml:space="preserve">the old maternal powers of </w:t>
      </w:r>
      <w:r w:rsidRPr="00E5625C">
        <w:rPr>
          <w:rStyle w:val="Emphasis"/>
          <w:highlight w:val="yellow"/>
        </w:rPr>
        <w:t>blood and earth</w:t>
      </w:r>
      <w:r w:rsidRPr="00E5625C">
        <w:rPr>
          <w:sz w:val="14"/>
        </w:rPr>
        <w:t xml:space="preserve">.”87 </w:t>
      </w:r>
      <w:r w:rsidRPr="00E5625C">
        <w:rPr>
          <w:b/>
          <w:bCs/>
          <w:highlight w:val="yellow"/>
          <w:u w:val="single"/>
        </w:rPr>
        <w:t>These pages</w:t>
      </w:r>
      <w:r w:rsidRPr="00E5625C">
        <w:rPr>
          <w:u w:val="single"/>
        </w:rPr>
        <w:t xml:space="preserve"> of </w:t>
      </w:r>
      <w:r w:rsidRPr="00E5625C">
        <w:rPr>
          <w:b/>
          <w:bCs/>
          <w:u w:val="single"/>
        </w:rPr>
        <w:t xml:space="preserve">the text </w:t>
      </w:r>
      <w:r w:rsidRPr="00E5625C">
        <w:rPr>
          <w:b/>
          <w:bCs/>
          <w:highlight w:val="yellow"/>
          <w:u w:val="single"/>
        </w:rPr>
        <w:t>are</w:t>
      </w:r>
      <w:r w:rsidRPr="00E5625C">
        <w:rPr>
          <w:u w:val="single"/>
        </w:rPr>
        <w:t xml:space="preserve">, of course, </w:t>
      </w:r>
      <w:r w:rsidRPr="00E5625C">
        <w:rPr>
          <w:rStyle w:val="Emphasis"/>
          <w:highlight w:val="yellow"/>
        </w:rPr>
        <w:t>unequivocally Nazi</w:t>
      </w:r>
      <w:r w:rsidRPr="00E5625C">
        <w:rPr>
          <w:rStyle w:val="Emphasis"/>
        </w:rPr>
        <w:t>.</w:t>
      </w:r>
      <w:r w:rsidRPr="00E5625C">
        <w:rPr>
          <w:sz w:val="14"/>
        </w:rPr>
        <w:t xml:space="preserve"> </w:t>
      </w:r>
      <w:r w:rsidRPr="00E5625C">
        <w:rPr>
          <w:u w:val="single"/>
        </w:rPr>
        <w:t>For not only is Becker’s vitalist conception of blood said to determine the “types” or the “stocks” of humans. “Earth” as the “imperishable” and “untiring” goddess anchors the naturalness of the being of such fundamental experience</w:t>
      </w:r>
      <w:r w:rsidRPr="00E5625C">
        <w:rPr>
          <w:sz w:val="14"/>
        </w:rPr>
        <w:t xml:space="preserve">.88 This claim marks a key point in this essay whereby we finally encounter the concept we have been trying to trace thus far. Following a series of rhetorical questions about human Dasein, Becker straightforwardly claims that the “natural manner of living” [die </w:t>
      </w:r>
      <w:proofErr w:type="spellStart"/>
      <w:r w:rsidRPr="00E5625C">
        <w:rPr>
          <w:sz w:val="14"/>
        </w:rPr>
        <w:t>naturhafte</w:t>
      </w:r>
      <w:proofErr w:type="spellEnd"/>
      <w:r w:rsidRPr="00E5625C">
        <w:rPr>
          <w:sz w:val="14"/>
        </w:rPr>
        <w:t xml:space="preserve"> Weise </w:t>
      </w:r>
      <w:proofErr w:type="spellStart"/>
      <w:r w:rsidRPr="00E5625C">
        <w:rPr>
          <w:sz w:val="14"/>
        </w:rPr>
        <w:t>zu</w:t>
      </w:r>
      <w:proofErr w:type="spellEnd"/>
      <w:r w:rsidRPr="00E5625C">
        <w:rPr>
          <w:sz w:val="14"/>
        </w:rPr>
        <w:t xml:space="preserve"> leben] he has been describing cannot be termed Dasein.89 Rather, he opts for the term Da-</w:t>
      </w:r>
      <w:proofErr w:type="spellStart"/>
      <w:r w:rsidRPr="00E5625C">
        <w:rPr>
          <w:sz w:val="14"/>
        </w:rPr>
        <w:t>wesen</w:t>
      </w:r>
      <w:proofErr w:type="spellEnd"/>
      <w:r w:rsidRPr="00E5625C">
        <w:rPr>
          <w:sz w:val="14"/>
        </w:rPr>
        <w:t xml:space="preserve"> as the da- compound here includes the middle high German verb Wesen, meaning here both “essence” or “nature” and “being” or “entity.”90 </w:t>
      </w:r>
      <w:r w:rsidRPr="00E5625C">
        <w:rPr>
          <w:highlight w:val="yellow"/>
          <w:u w:val="single"/>
        </w:rPr>
        <w:t xml:space="preserve">Since the crux of the </w:t>
      </w:r>
      <w:proofErr w:type="spellStart"/>
      <w:r w:rsidRPr="00E5625C">
        <w:rPr>
          <w:rStyle w:val="Emphasis"/>
          <w:highlight w:val="yellow"/>
        </w:rPr>
        <w:t>paraontological</w:t>
      </w:r>
      <w:proofErr w:type="spellEnd"/>
      <w:r w:rsidRPr="00E5625C">
        <w:rPr>
          <w:rStyle w:val="Emphasis"/>
        </w:rPr>
        <w:t xml:space="preserve"> project</w:t>
      </w:r>
      <w:r w:rsidRPr="00E5625C">
        <w:rPr>
          <w:u w:val="single"/>
        </w:rPr>
        <w:t xml:space="preserve"> </w:t>
      </w:r>
      <w:r w:rsidRPr="00E5625C">
        <w:rPr>
          <w:highlight w:val="yellow"/>
          <w:u w:val="single"/>
        </w:rPr>
        <w:t>is to provide a</w:t>
      </w:r>
      <w:r w:rsidRPr="00E5625C">
        <w:rPr>
          <w:u w:val="single"/>
        </w:rPr>
        <w:t xml:space="preserve"> phenomenological </w:t>
      </w:r>
      <w:r w:rsidRPr="00E5625C">
        <w:rPr>
          <w:highlight w:val="yellow"/>
          <w:u w:val="single"/>
        </w:rPr>
        <w:t xml:space="preserve">account of </w:t>
      </w:r>
      <w:r w:rsidRPr="00E5625C">
        <w:rPr>
          <w:b/>
          <w:bCs/>
          <w:highlight w:val="yellow"/>
          <w:u w:val="single"/>
        </w:rPr>
        <w:t>a-historical entities</w:t>
      </w:r>
      <w:r w:rsidRPr="00E5625C">
        <w:rPr>
          <w:sz w:val="14"/>
        </w:rPr>
        <w:t xml:space="preserve">, which, as Benjamin Brewer rightly points out, </w:t>
      </w:r>
      <w:r w:rsidRPr="00E5625C">
        <w:rPr>
          <w:u w:val="single"/>
        </w:rPr>
        <w:t>“</w:t>
      </w:r>
      <w:r w:rsidRPr="00E5625C">
        <w:rPr>
          <w:highlight w:val="yellow"/>
          <w:u w:val="single"/>
        </w:rPr>
        <w:t>Becker understands to include</w:t>
      </w:r>
      <w:r w:rsidRPr="00E5625C">
        <w:rPr>
          <w:u w:val="single"/>
        </w:rPr>
        <w:t xml:space="preserve"> not only </w:t>
      </w:r>
      <w:r w:rsidRPr="00E5625C">
        <w:rPr>
          <w:highlight w:val="yellow"/>
          <w:u w:val="single"/>
        </w:rPr>
        <w:t>the</w:t>
      </w:r>
      <w:r w:rsidRPr="00E5625C">
        <w:rPr>
          <w:u w:val="single"/>
        </w:rPr>
        <w:t xml:space="preserve"> ‘natural’ and </w:t>
      </w:r>
      <w:r w:rsidRPr="00E5625C">
        <w:rPr>
          <w:rStyle w:val="Emphasis"/>
        </w:rPr>
        <w:t>‘</w:t>
      </w:r>
      <w:r w:rsidRPr="00E5625C">
        <w:rPr>
          <w:rStyle w:val="Emphasis"/>
          <w:highlight w:val="yellow"/>
        </w:rPr>
        <w:t>racial’ dimensio</w:t>
      </w:r>
      <w:r w:rsidRPr="00E5625C">
        <w:rPr>
          <w:rStyle w:val="Emphasis"/>
        </w:rPr>
        <w:t>n of humanity</w:t>
      </w:r>
      <w:r w:rsidRPr="00E5625C">
        <w:rPr>
          <w:u w:val="single"/>
        </w:rPr>
        <w:t xml:space="preserve"> but also the ‘eternal’ truths of mathematics and logic,” “essence” is the most suitable option to capture both the </w:t>
      </w:r>
      <w:proofErr w:type="spellStart"/>
      <w:r w:rsidRPr="00E5625C">
        <w:rPr>
          <w:u w:val="single"/>
        </w:rPr>
        <w:t>raciological</w:t>
      </w:r>
      <w:proofErr w:type="spellEnd"/>
      <w:r w:rsidRPr="00E5625C">
        <w:rPr>
          <w:u w:val="single"/>
        </w:rPr>
        <w:t xml:space="preserve"> underpinnings of Becker’s larger project as well as the interests in mathematics</w:t>
      </w:r>
      <w:r w:rsidRPr="00E5625C">
        <w:rPr>
          <w:sz w:val="14"/>
        </w:rPr>
        <w:t xml:space="preserve"> (and fascination with the unconscious91) that accompany it.92 Hence, Becker continues to explain that unlike the questions Dasein poses to the existential analytic, for him, it is here “no longer does the being of the ‘human’ being [das Sein des </w:t>
      </w:r>
      <w:proofErr w:type="spellStart"/>
      <w:r w:rsidRPr="00E5625C">
        <w:rPr>
          <w:sz w:val="14"/>
        </w:rPr>
        <w:t>Seienden</w:t>
      </w:r>
      <w:proofErr w:type="spellEnd"/>
      <w:r w:rsidRPr="00E5625C">
        <w:rPr>
          <w:sz w:val="14"/>
        </w:rPr>
        <w:t xml:space="preserve"> ‘Mensch’] stand in question but rather its essence [Wesen], more precisely its ‘</w:t>
      </w:r>
      <w:proofErr w:type="spellStart"/>
      <w:r w:rsidRPr="00E5625C">
        <w:rPr>
          <w:sz w:val="14"/>
        </w:rPr>
        <w:t>essencing</w:t>
      </w:r>
      <w:proofErr w:type="spellEnd"/>
      <w:r w:rsidRPr="00E5625C">
        <w:rPr>
          <w:sz w:val="14"/>
        </w:rPr>
        <w:t xml:space="preserve"> essence’ [« </w:t>
      </w:r>
      <w:proofErr w:type="spellStart"/>
      <w:r w:rsidRPr="00E5625C">
        <w:rPr>
          <w:sz w:val="14"/>
        </w:rPr>
        <w:t>wesendes</w:t>
      </w:r>
      <w:proofErr w:type="spellEnd"/>
      <w:r w:rsidRPr="00E5625C">
        <w:rPr>
          <w:sz w:val="14"/>
        </w:rPr>
        <w:t xml:space="preserve"> Wesen »].”93 Becker’s anti-historical stance is not, of course, lost on us. But the point is that although historical man possesses a natural being, he is not one. Becker argues that only the “natural man”— “the human is still near to naïve originality” (that includes children)—is an “essential” being.94 Such being, Becker says, “essences” [west].95 And here is where we approach the decisive moment of the essay. </w:t>
      </w:r>
      <w:r w:rsidRPr="00E5625C">
        <w:rPr>
          <w:u w:val="single"/>
        </w:rPr>
        <w:t xml:space="preserve">To describe the existence of the </w:t>
      </w:r>
      <w:proofErr w:type="spellStart"/>
      <w:r w:rsidRPr="00E5625C">
        <w:rPr>
          <w:u w:val="single"/>
        </w:rPr>
        <w:t>essencing</w:t>
      </w:r>
      <w:proofErr w:type="spellEnd"/>
      <w:r w:rsidRPr="00E5625C">
        <w:rPr>
          <w:u w:val="single"/>
        </w:rPr>
        <w:t xml:space="preserve"> being, the essential being, Becker thus writes: “His existence, or now let’s say it more precisely, his </w:t>
      </w:r>
      <w:proofErr w:type="spellStart"/>
      <w:r w:rsidRPr="00E5625C">
        <w:rPr>
          <w:u w:val="single"/>
        </w:rPr>
        <w:t>paraexistence</w:t>
      </w:r>
      <w:proofErr w:type="spellEnd"/>
      <w:r w:rsidRPr="00E5625C">
        <w:rPr>
          <w:u w:val="single"/>
        </w:rPr>
        <w:t xml:space="preserve"> is to essence naturally</w:t>
      </w:r>
      <w:r w:rsidRPr="00E5625C">
        <w:rPr>
          <w:sz w:val="14"/>
        </w:rPr>
        <w:t xml:space="preserve">.”96 </w:t>
      </w:r>
      <w:r w:rsidRPr="00E5625C">
        <w:rPr>
          <w:u w:val="single"/>
        </w:rPr>
        <w:t xml:space="preserve">Indeed, </w:t>
      </w:r>
      <w:r w:rsidRPr="00E5625C">
        <w:rPr>
          <w:highlight w:val="yellow"/>
          <w:u w:val="single"/>
        </w:rPr>
        <w:t>Becker</w:t>
      </w:r>
      <w:r w:rsidRPr="00E5625C">
        <w:rPr>
          <w:u w:val="single"/>
        </w:rPr>
        <w:t xml:space="preserve"> is adamant</w:t>
      </w:r>
      <w:r w:rsidRPr="00E5625C">
        <w:rPr>
          <w:sz w:val="14"/>
        </w:rPr>
        <w:t xml:space="preserve">, at this juncture of the text, </w:t>
      </w:r>
      <w:r w:rsidRPr="00E5625C">
        <w:rPr>
          <w:u w:val="single"/>
        </w:rPr>
        <w:t>that his intervention is neither mere “wordplay</w:t>
      </w:r>
      <w:r w:rsidRPr="00E5625C">
        <w:rPr>
          <w:sz w:val="14"/>
        </w:rPr>
        <w:t xml:space="preserve">” nor “hairsplitting”—to use his language.97 </w:t>
      </w:r>
      <w:r w:rsidRPr="00E5625C">
        <w:rPr>
          <w:u w:val="single"/>
        </w:rPr>
        <w:t xml:space="preserve">Rather, he brazenly </w:t>
      </w:r>
      <w:r w:rsidRPr="00E5625C">
        <w:rPr>
          <w:b/>
          <w:bCs/>
          <w:highlight w:val="yellow"/>
          <w:u w:val="single"/>
        </w:rPr>
        <w:t>asserts</w:t>
      </w:r>
      <w:r w:rsidRPr="00E5625C">
        <w:rPr>
          <w:u w:val="single"/>
        </w:rPr>
        <w:t>: “[</w:t>
      </w:r>
      <w:r w:rsidRPr="00E5625C">
        <w:rPr>
          <w:rStyle w:val="Emphasis"/>
        </w:rPr>
        <w:t xml:space="preserve">T]he fundamental determination of </w:t>
      </w:r>
      <w:r w:rsidRPr="00E5625C">
        <w:rPr>
          <w:rStyle w:val="Emphasis"/>
          <w:highlight w:val="yellow"/>
        </w:rPr>
        <w:t>ontology itself</w:t>
      </w:r>
      <w:r w:rsidRPr="00E5625C">
        <w:rPr>
          <w:highlight w:val="yellow"/>
          <w:u w:val="single"/>
        </w:rPr>
        <w:t xml:space="preserve"> is here</w:t>
      </w:r>
      <w:r w:rsidRPr="00E5625C">
        <w:rPr>
          <w:u w:val="single"/>
        </w:rPr>
        <w:t xml:space="preserve"> shaken and </w:t>
      </w:r>
      <w:r w:rsidRPr="00E5625C">
        <w:rPr>
          <w:rStyle w:val="Emphasis"/>
          <w:highlight w:val="yellow"/>
        </w:rPr>
        <w:t>transformed</w:t>
      </w:r>
      <w:r w:rsidRPr="00E5625C">
        <w:rPr>
          <w:sz w:val="14"/>
        </w:rPr>
        <w:t xml:space="preserve">.”98 With equal impudence, he rejects Heidegger’s “ontological difference”—the distinction between being and beings—because in the realm of the </w:t>
      </w:r>
      <w:proofErr w:type="spellStart"/>
      <w:r w:rsidRPr="00E5625C">
        <w:rPr>
          <w:sz w:val="14"/>
        </w:rPr>
        <w:t>essencing</w:t>
      </w:r>
      <w:proofErr w:type="spellEnd"/>
      <w:r w:rsidRPr="00E5625C">
        <w:rPr>
          <w:sz w:val="14"/>
        </w:rPr>
        <w:t xml:space="preserve"> </w:t>
      </w:r>
      <w:r w:rsidRPr="00E5625C">
        <w:rPr>
          <w:u w:val="single"/>
        </w:rPr>
        <w:t xml:space="preserve">being there </w:t>
      </w:r>
      <w:r w:rsidRPr="00E5625C">
        <w:rPr>
          <w:highlight w:val="yellow"/>
          <w:u w:val="single"/>
        </w:rPr>
        <w:t>is no “</w:t>
      </w:r>
      <w:r w:rsidRPr="00E5625C">
        <w:rPr>
          <w:b/>
          <w:bCs/>
          <w:highlight w:val="yellow"/>
          <w:u w:val="single"/>
        </w:rPr>
        <w:t>ontological inequality</w:t>
      </w:r>
      <w:r w:rsidRPr="00E5625C">
        <w:rPr>
          <w:u w:val="single"/>
        </w:rPr>
        <w:t>” between the ontic and the ontologic</w:t>
      </w:r>
      <w:r w:rsidRPr="00E5625C">
        <w:rPr>
          <w:sz w:val="14"/>
        </w:rPr>
        <w:t xml:space="preserve">al. </w:t>
      </w:r>
      <w:r w:rsidRPr="00E5625C">
        <w:rPr>
          <w:rStyle w:val="Emphasis"/>
          <w:highlight w:val="yellow"/>
        </w:rPr>
        <w:t>Rather</w:t>
      </w:r>
      <w:r w:rsidRPr="00E5625C">
        <w:rPr>
          <w:sz w:val="14"/>
        </w:rPr>
        <w:t>—the punch line comes just about a page before the end of the essay—</w:t>
      </w:r>
      <w:r w:rsidRPr="00E5625C">
        <w:rPr>
          <w:rStyle w:val="Emphasis"/>
          <w:highlight w:val="yellow"/>
        </w:rPr>
        <w:t>there is “</w:t>
      </w:r>
      <w:proofErr w:type="spellStart"/>
      <w:r w:rsidRPr="00E5625C">
        <w:rPr>
          <w:rStyle w:val="Emphasis"/>
          <w:highlight w:val="yellow"/>
        </w:rPr>
        <w:t>paraontological</w:t>
      </w:r>
      <w:proofErr w:type="spellEnd"/>
      <w:r w:rsidRPr="00E5625C">
        <w:rPr>
          <w:rStyle w:val="Emphasis"/>
          <w:highlight w:val="yellow"/>
        </w:rPr>
        <w:t xml:space="preserve"> equality</w:t>
      </w:r>
      <w:r w:rsidRPr="00E5625C">
        <w:rPr>
          <w:sz w:val="14"/>
        </w:rPr>
        <w:t>”: i.e., “</w:t>
      </w:r>
      <w:proofErr w:type="spellStart"/>
      <w:r w:rsidRPr="00E5625C">
        <w:rPr>
          <w:u w:val="single"/>
        </w:rPr>
        <w:t>essencing</w:t>
      </w:r>
      <w:proofErr w:type="spellEnd"/>
      <w:r w:rsidRPr="00E5625C">
        <w:rPr>
          <w:u w:val="single"/>
        </w:rPr>
        <w:t xml:space="preserve"> is identical with </w:t>
      </w:r>
      <w:r w:rsidRPr="00E5625C">
        <w:rPr>
          <w:rStyle w:val="Emphasis"/>
          <w:highlight w:val="yellow"/>
        </w:rPr>
        <w:t xml:space="preserve">what is naturally </w:t>
      </w:r>
      <w:proofErr w:type="spellStart"/>
      <w:r w:rsidRPr="00E5625C">
        <w:rPr>
          <w:rStyle w:val="Emphasis"/>
          <w:highlight w:val="yellow"/>
        </w:rPr>
        <w:t>essencing</w:t>
      </w:r>
      <w:proofErr w:type="spellEnd"/>
      <w:r w:rsidRPr="00E5625C">
        <w:rPr>
          <w:sz w:val="14"/>
        </w:rPr>
        <w:t xml:space="preserve"> [Das Wesen </w:t>
      </w:r>
      <w:proofErr w:type="spellStart"/>
      <w:r w:rsidRPr="00E5625C">
        <w:rPr>
          <w:sz w:val="14"/>
        </w:rPr>
        <w:t>ist</w:t>
      </w:r>
      <w:proofErr w:type="spellEnd"/>
      <w:r w:rsidRPr="00E5625C">
        <w:rPr>
          <w:sz w:val="14"/>
        </w:rPr>
        <w:t xml:space="preserve"> </w:t>
      </w:r>
      <w:proofErr w:type="spellStart"/>
      <w:r w:rsidRPr="00E5625C">
        <w:rPr>
          <w:sz w:val="14"/>
        </w:rPr>
        <w:t>identisch</w:t>
      </w:r>
      <w:proofErr w:type="spellEnd"/>
      <w:r w:rsidRPr="00E5625C">
        <w:rPr>
          <w:sz w:val="14"/>
        </w:rPr>
        <w:t xml:space="preserve"> </w:t>
      </w:r>
      <w:proofErr w:type="spellStart"/>
      <w:r w:rsidRPr="00E5625C">
        <w:rPr>
          <w:sz w:val="14"/>
        </w:rPr>
        <w:t>mit</w:t>
      </w:r>
      <w:proofErr w:type="spellEnd"/>
      <w:r w:rsidRPr="00E5625C">
        <w:rPr>
          <w:sz w:val="14"/>
        </w:rPr>
        <w:t xml:space="preserve"> dem </w:t>
      </w:r>
      <w:proofErr w:type="spellStart"/>
      <w:r w:rsidRPr="00E5625C">
        <w:rPr>
          <w:sz w:val="14"/>
        </w:rPr>
        <w:t>Wesenden</w:t>
      </w:r>
      <w:proofErr w:type="spellEnd"/>
      <w:r w:rsidRPr="00E5625C">
        <w:rPr>
          <w:sz w:val="14"/>
        </w:rPr>
        <w:t xml:space="preserve">].”99 </w:t>
      </w:r>
      <w:r w:rsidRPr="00E5625C">
        <w:rPr>
          <w:u w:val="single"/>
        </w:rPr>
        <w:t>One needs to be cautious here</w:t>
      </w:r>
      <w:r w:rsidRPr="00E5625C">
        <w:rPr>
          <w:sz w:val="14"/>
        </w:rPr>
        <w:t xml:space="preserve">, however, </w:t>
      </w:r>
      <w:r w:rsidRPr="00E5625C">
        <w:rPr>
          <w:u w:val="single"/>
        </w:rPr>
        <w:t xml:space="preserve">because this </w:t>
      </w:r>
      <w:proofErr w:type="spellStart"/>
      <w:r w:rsidRPr="00E5625C">
        <w:rPr>
          <w:u w:val="single"/>
        </w:rPr>
        <w:lastRenderedPageBreak/>
        <w:t>paraontological</w:t>
      </w:r>
      <w:proofErr w:type="spellEnd"/>
      <w:r w:rsidRPr="00E5625C">
        <w:rPr>
          <w:u w:val="single"/>
        </w:rPr>
        <w:t xml:space="preserve"> equality</w:t>
      </w:r>
      <w:r w:rsidRPr="00E5625C">
        <w:rPr>
          <w:sz w:val="14"/>
        </w:rPr>
        <w:t>—which he then calls “</w:t>
      </w:r>
      <w:proofErr w:type="spellStart"/>
      <w:r w:rsidRPr="00E5625C">
        <w:rPr>
          <w:sz w:val="14"/>
        </w:rPr>
        <w:t>paraontological</w:t>
      </w:r>
      <w:proofErr w:type="spellEnd"/>
      <w:r w:rsidRPr="00E5625C">
        <w:rPr>
          <w:sz w:val="14"/>
        </w:rPr>
        <w:t xml:space="preserve"> indifference”—thus recasting Heidegger’s ontological difference—</w:t>
      </w:r>
      <w:r w:rsidRPr="00E5625C">
        <w:rPr>
          <w:u w:val="single"/>
        </w:rPr>
        <w:t xml:space="preserve">is </w:t>
      </w:r>
      <w:r w:rsidRPr="00E5625C">
        <w:rPr>
          <w:rStyle w:val="Emphasis"/>
          <w:highlight w:val="yellow"/>
        </w:rPr>
        <w:t>not some timid idea of equality</w:t>
      </w:r>
      <w:r w:rsidRPr="00E5625C">
        <w:rPr>
          <w:sz w:val="14"/>
        </w:rPr>
        <w:t xml:space="preserve">. This </w:t>
      </w:r>
      <w:proofErr w:type="spellStart"/>
      <w:r w:rsidRPr="00E5625C">
        <w:rPr>
          <w:sz w:val="14"/>
        </w:rPr>
        <w:t>undifferentiatedness</w:t>
      </w:r>
      <w:proofErr w:type="spellEnd"/>
      <w:r w:rsidRPr="00E5625C">
        <w:rPr>
          <w:sz w:val="14"/>
        </w:rPr>
        <w:t xml:space="preserve"> between naturally </w:t>
      </w:r>
      <w:proofErr w:type="spellStart"/>
      <w:r w:rsidRPr="00E5625C">
        <w:rPr>
          <w:sz w:val="14"/>
        </w:rPr>
        <w:t>essencing</w:t>
      </w:r>
      <w:proofErr w:type="spellEnd"/>
      <w:r w:rsidRPr="00E5625C">
        <w:rPr>
          <w:sz w:val="14"/>
        </w:rPr>
        <w:t xml:space="preserve"> being and the being of ontology, as Becker says himself, is “nothing other than the </w:t>
      </w:r>
      <w:proofErr w:type="spellStart"/>
      <w:r w:rsidRPr="00E5625C">
        <w:rPr>
          <w:sz w:val="14"/>
        </w:rPr>
        <w:t>unemergedness</w:t>
      </w:r>
      <w:proofErr w:type="spellEnd"/>
      <w:r w:rsidRPr="00E5625C">
        <w:rPr>
          <w:sz w:val="14"/>
        </w:rPr>
        <w:t xml:space="preserve"> of the paratranscendental.”100 In other words, </w:t>
      </w:r>
      <w:r w:rsidRPr="00E5625C">
        <w:rPr>
          <w:u w:val="single"/>
        </w:rPr>
        <w:t xml:space="preserve">the equality is between the being </w:t>
      </w:r>
      <w:proofErr w:type="gramStart"/>
      <w:r w:rsidRPr="00E5625C">
        <w:rPr>
          <w:u w:val="single"/>
        </w:rPr>
        <w:t>that essences and nature</w:t>
      </w:r>
      <w:proofErr w:type="gramEnd"/>
      <w:r w:rsidRPr="00E5625C">
        <w:rPr>
          <w:u w:val="single"/>
        </w:rPr>
        <w:t xml:space="preserve"> qua birth, which all fundamental experiences imply </w:t>
      </w:r>
      <w:r w:rsidRPr="00E5625C">
        <w:rPr>
          <w:szCs w:val="24"/>
          <w:u w:val="single"/>
        </w:rPr>
        <w:t>necessarily</w:t>
      </w:r>
      <w:r w:rsidRPr="00E5625C">
        <w:rPr>
          <w:sz w:val="14"/>
        </w:rPr>
        <w:t xml:space="preserve">. </w:t>
      </w:r>
      <w:r w:rsidRPr="00E5625C">
        <w:rPr>
          <w:u w:val="single"/>
        </w:rPr>
        <w:t xml:space="preserve">And these fundamental experiences, we shall recall, are racial and national belongingness—in short, </w:t>
      </w:r>
      <w:r w:rsidRPr="00E5625C">
        <w:rPr>
          <w:rStyle w:val="Emphasis"/>
          <w:highlight w:val="yellow"/>
        </w:rPr>
        <w:t>blood and soil</w:t>
      </w:r>
      <w:r w:rsidRPr="00E5625C">
        <w:rPr>
          <w:sz w:val="14"/>
          <w:highlight w:val="yellow"/>
        </w:rPr>
        <w:t xml:space="preserve">. </w:t>
      </w:r>
      <w:r w:rsidRPr="00E5625C">
        <w:rPr>
          <w:highlight w:val="yellow"/>
          <w:u w:val="single"/>
        </w:rPr>
        <w:t>Becker’s</w:t>
      </w:r>
      <w:r w:rsidRPr="00E5625C">
        <w:rPr>
          <w:u w:val="single"/>
        </w:rPr>
        <w:t xml:space="preserve"> final </w:t>
      </w:r>
      <w:r w:rsidRPr="00E5625C">
        <w:rPr>
          <w:highlight w:val="yellow"/>
          <w:u w:val="single"/>
        </w:rPr>
        <w:t>point</w:t>
      </w:r>
      <w:r w:rsidRPr="00E5625C">
        <w:rPr>
          <w:u w:val="single"/>
        </w:rPr>
        <w:t xml:space="preserve"> here </w:t>
      </w:r>
      <w:r w:rsidRPr="00E5625C">
        <w:rPr>
          <w:highlight w:val="yellow"/>
          <w:u w:val="single"/>
        </w:rPr>
        <w:t xml:space="preserve">is that </w:t>
      </w:r>
      <w:r w:rsidRPr="00E5625C">
        <w:rPr>
          <w:b/>
          <w:bCs/>
          <w:highlight w:val="yellow"/>
          <w:u w:val="single"/>
        </w:rPr>
        <w:t>essential being cannot be ontologically read</w:t>
      </w:r>
      <w:r w:rsidRPr="00E5625C">
        <w:rPr>
          <w:highlight w:val="yellow"/>
          <w:u w:val="single"/>
        </w:rPr>
        <w:t xml:space="preserve"> </w:t>
      </w:r>
      <w:r w:rsidRPr="00E5625C">
        <w:rPr>
          <w:rStyle w:val="Emphasis"/>
          <w:highlight w:val="yellow"/>
        </w:rPr>
        <w:t>in the same way,</w:t>
      </w:r>
      <w:r w:rsidRPr="00E5625C">
        <w:rPr>
          <w:rStyle w:val="Emphasis"/>
        </w:rPr>
        <w:t xml:space="preserve"> </w:t>
      </w:r>
      <w:r w:rsidRPr="00E5625C">
        <w:rPr>
          <w:sz w:val="14"/>
        </w:rPr>
        <w:t xml:space="preserve">as we recall, </w:t>
      </w:r>
      <w:r w:rsidRPr="00E5625C">
        <w:rPr>
          <w:highlight w:val="yellow"/>
          <w:u w:val="single"/>
        </w:rPr>
        <w:t xml:space="preserve">black being and </w:t>
      </w:r>
      <w:r w:rsidRPr="00E5625C">
        <w:rPr>
          <w:rStyle w:val="Emphasis"/>
          <w:highlight w:val="yellow"/>
        </w:rPr>
        <w:t>blackness</w:t>
      </w:r>
      <w:r w:rsidRPr="00E5625C">
        <w:rPr>
          <w:highlight w:val="yellow"/>
          <w:u w:val="single"/>
        </w:rPr>
        <w:t xml:space="preserve"> </w:t>
      </w:r>
      <w:r w:rsidRPr="00E5625C">
        <w:rPr>
          <w:b/>
          <w:bCs/>
          <w:highlight w:val="yellow"/>
          <w:u w:val="single"/>
        </w:rPr>
        <w:t>are</w:t>
      </w:r>
      <w:r w:rsidRPr="00E5625C">
        <w:rPr>
          <w:u w:val="single"/>
        </w:rPr>
        <w:t xml:space="preserve"> </w:t>
      </w:r>
      <w:r w:rsidRPr="00E5625C">
        <w:rPr>
          <w:rStyle w:val="Emphasis"/>
        </w:rPr>
        <w:t xml:space="preserve">inaccessible to ontology </w:t>
      </w:r>
      <w:r w:rsidRPr="00E5625C">
        <w:rPr>
          <w:szCs w:val="24"/>
          <w:u w:val="single"/>
        </w:rPr>
        <w:t>for both Judy and always</w:t>
      </w:r>
      <w:r w:rsidRPr="00E5625C">
        <w:rPr>
          <w:sz w:val="14"/>
        </w:rPr>
        <w:t xml:space="preserve"> </w:t>
      </w:r>
      <w:r w:rsidRPr="00E5625C">
        <w:rPr>
          <w:rStyle w:val="Emphasis"/>
        </w:rPr>
        <w:t xml:space="preserve">already </w:t>
      </w:r>
      <w:proofErr w:type="gramStart"/>
      <w:r w:rsidRPr="00E5625C">
        <w:rPr>
          <w:rStyle w:val="Emphasis"/>
          <w:highlight w:val="yellow"/>
        </w:rPr>
        <w:t>in excess of</w:t>
      </w:r>
      <w:proofErr w:type="gramEnd"/>
      <w:r w:rsidRPr="00E5625C">
        <w:rPr>
          <w:rStyle w:val="Emphasis"/>
          <w:highlight w:val="yellow"/>
        </w:rPr>
        <w:t xml:space="preserve"> ontological explanation for Moten</w:t>
      </w:r>
      <w:r w:rsidRPr="00E5625C">
        <w:rPr>
          <w:sz w:val="14"/>
        </w:rPr>
        <w:t xml:space="preserve">. For Becker, because the being that essences </w:t>
      </w:r>
      <w:proofErr w:type="gramStart"/>
      <w:r w:rsidRPr="00E5625C">
        <w:rPr>
          <w:sz w:val="14"/>
        </w:rPr>
        <w:t>is</w:t>
      </w:r>
      <w:proofErr w:type="gramEnd"/>
      <w:r w:rsidRPr="00E5625C">
        <w:rPr>
          <w:sz w:val="14"/>
        </w:rPr>
        <w:t xml:space="preserve"> only </w:t>
      </w:r>
      <w:proofErr w:type="spellStart"/>
      <w:r w:rsidRPr="00E5625C">
        <w:rPr>
          <w:sz w:val="14"/>
        </w:rPr>
        <w:t>paraontologically</w:t>
      </w:r>
      <w:proofErr w:type="spellEnd"/>
      <w:r w:rsidRPr="00E5625C">
        <w:rPr>
          <w:sz w:val="14"/>
        </w:rPr>
        <w:t xml:space="preserve"> determinable, therefore, the distinctions made between authentic and </w:t>
      </w:r>
      <w:proofErr w:type="spellStart"/>
      <w:r w:rsidRPr="00E5625C">
        <w:rPr>
          <w:sz w:val="14"/>
        </w:rPr>
        <w:t>inauthetic</w:t>
      </w:r>
      <w:proofErr w:type="spellEnd"/>
      <w:r w:rsidRPr="00E5625C">
        <w:rPr>
          <w:sz w:val="14"/>
        </w:rPr>
        <w:t xml:space="preserve"> existence are no longer meaningful—they are even, perhaps, completely obsolete. In fact, </w:t>
      </w:r>
      <w:proofErr w:type="spellStart"/>
      <w:r w:rsidRPr="00E5625C">
        <w:rPr>
          <w:sz w:val="14"/>
        </w:rPr>
        <w:t>Dawesen</w:t>
      </w:r>
      <w:proofErr w:type="spellEnd"/>
      <w:r w:rsidRPr="00E5625C">
        <w:rPr>
          <w:sz w:val="14"/>
        </w:rPr>
        <w:t xml:space="preserve"> is “improper” in its co-</w:t>
      </w:r>
      <w:proofErr w:type="spellStart"/>
      <w:r w:rsidRPr="00E5625C">
        <w:rPr>
          <w:sz w:val="14"/>
        </w:rPr>
        <w:t>originarity</w:t>
      </w:r>
      <w:proofErr w:type="spellEnd"/>
      <w:r w:rsidRPr="00E5625C">
        <w:rPr>
          <w:sz w:val="14"/>
        </w:rPr>
        <w:t xml:space="preserve"> with Dasein. As Becker puts it: “The pure, ‘completely </w:t>
      </w:r>
      <w:proofErr w:type="spellStart"/>
      <w:r w:rsidRPr="00E5625C">
        <w:rPr>
          <w:sz w:val="14"/>
        </w:rPr>
        <w:t>inauthetic</w:t>
      </w:r>
      <w:proofErr w:type="spellEnd"/>
      <w:r w:rsidRPr="00E5625C">
        <w:rPr>
          <w:sz w:val="14"/>
        </w:rPr>
        <w:t xml:space="preserve">’ </w:t>
      </w:r>
      <w:proofErr w:type="spellStart"/>
      <w:r w:rsidRPr="00E5625C">
        <w:rPr>
          <w:sz w:val="14"/>
        </w:rPr>
        <w:t>Dawesen</w:t>
      </w:r>
      <w:proofErr w:type="spellEnd"/>
      <w:r w:rsidRPr="00E5625C">
        <w:rPr>
          <w:sz w:val="14"/>
        </w:rPr>
        <w:t xml:space="preserve"> in all its plainness is indeed [. . .] co-</w:t>
      </w:r>
      <w:proofErr w:type="spellStart"/>
      <w:r w:rsidRPr="00E5625C">
        <w:rPr>
          <w:sz w:val="14"/>
        </w:rPr>
        <w:t>originary</w:t>
      </w:r>
      <w:proofErr w:type="spellEnd"/>
      <w:r w:rsidRPr="00E5625C">
        <w:rPr>
          <w:sz w:val="14"/>
        </w:rPr>
        <w:t xml:space="preserve"> with proper, </w:t>
      </w:r>
      <w:proofErr w:type="spellStart"/>
      <w:r w:rsidRPr="00E5625C">
        <w:rPr>
          <w:sz w:val="14"/>
        </w:rPr>
        <w:t>originary</w:t>
      </w:r>
      <w:proofErr w:type="spellEnd"/>
      <w:r w:rsidRPr="00E5625C">
        <w:rPr>
          <w:sz w:val="14"/>
        </w:rPr>
        <w:t xml:space="preserve"> Dasein.”101 In its </w:t>
      </w:r>
      <w:proofErr w:type="spellStart"/>
      <w:r w:rsidRPr="00E5625C">
        <w:rPr>
          <w:sz w:val="14"/>
        </w:rPr>
        <w:t>paratranscendent</w:t>
      </w:r>
      <w:proofErr w:type="spellEnd"/>
      <w:r w:rsidRPr="00E5625C">
        <w:rPr>
          <w:sz w:val="14"/>
        </w:rPr>
        <w:t xml:space="preserve"> </w:t>
      </w:r>
      <w:proofErr w:type="spellStart"/>
      <w:r w:rsidRPr="00E5625C">
        <w:rPr>
          <w:sz w:val="14"/>
        </w:rPr>
        <w:t>unemergedness</w:t>
      </w:r>
      <w:proofErr w:type="spellEnd"/>
      <w:r w:rsidRPr="00E5625C">
        <w:rPr>
          <w:sz w:val="14"/>
        </w:rPr>
        <w:t xml:space="preserve">, Becker concludes, </w:t>
      </w:r>
      <w:proofErr w:type="spellStart"/>
      <w:r w:rsidRPr="00E5625C">
        <w:rPr>
          <w:sz w:val="14"/>
        </w:rPr>
        <w:t>Dawesen</w:t>
      </w:r>
      <w:proofErr w:type="spellEnd"/>
      <w:r w:rsidRPr="00E5625C">
        <w:rPr>
          <w:sz w:val="14"/>
        </w:rPr>
        <w:t xml:space="preserve"> is “fundamentally questionless” [</w:t>
      </w:r>
      <w:proofErr w:type="spellStart"/>
      <w:r w:rsidRPr="00E5625C">
        <w:rPr>
          <w:sz w:val="14"/>
        </w:rPr>
        <w:t>grundsätzlich</w:t>
      </w:r>
      <w:proofErr w:type="spellEnd"/>
      <w:r w:rsidRPr="00E5625C">
        <w:rPr>
          <w:sz w:val="14"/>
        </w:rPr>
        <w:t xml:space="preserve"> </w:t>
      </w:r>
      <w:proofErr w:type="spellStart"/>
      <w:r w:rsidRPr="00E5625C">
        <w:rPr>
          <w:sz w:val="14"/>
        </w:rPr>
        <w:t>fraglos</w:t>
      </w:r>
      <w:proofErr w:type="spellEnd"/>
      <w:r w:rsidRPr="00E5625C">
        <w:rPr>
          <w:sz w:val="14"/>
        </w:rPr>
        <w:t>]—that is to say, it is not “question-worthy” [</w:t>
      </w:r>
      <w:proofErr w:type="spellStart"/>
      <w:r w:rsidRPr="00E5625C">
        <w:rPr>
          <w:sz w:val="14"/>
        </w:rPr>
        <w:t>fragwürdig</w:t>
      </w:r>
      <w:proofErr w:type="spellEnd"/>
      <w:r w:rsidRPr="00E5625C">
        <w:rPr>
          <w:sz w:val="14"/>
        </w:rPr>
        <w:t>] in the ways of Dasein.102</w:t>
      </w:r>
    </w:p>
    <w:p w14:paraId="2FEF5CB0" w14:textId="77777777" w:rsidR="00C17BC5" w:rsidRPr="00E5625C" w:rsidRDefault="00C17BC5" w:rsidP="00C17BC5">
      <w:pPr>
        <w:spacing w:after="0"/>
        <w:rPr>
          <w:sz w:val="14"/>
        </w:rPr>
      </w:pPr>
      <w:r w:rsidRPr="00E5625C">
        <w:rPr>
          <w:sz w:val="14"/>
        </w:rPr>
        <w:t xml:space="preserve">I resolved to attempt </w:t>
      </w:r>
      <w:r w:rsidRPr="00E5625C">
        <w:rPr>
          <w:u w:val="single"/>
        </w:rPr>
        <w:t xml:space="preserve">a deciphering of </w:t>
      </w:r>
      <w:r w:rsidRPr="00E5625C">
        <w:rPr>
          <w:rStyle w:val="Emphasis"/>
          <w:highlight w:val="yellow"/>
        </w:rPr>
        <w:t>the</w:t>
      </w:r>
      <w:r w:rsidRPr="00E5625C">
        <w:rPr>
          <w:rStyle w:val="Emphasis"/>
        </w:rPr>
        <w:t xml:space="preserve"> philosophical </w:t>
      </w:r>
      <w:r w:rsidRPr="00E5625C">
        <w:rPr>
          <w:rStyle w:val="Emphasis"/>
          <w:highlight w:val="yellow"/>
        </w:rPr>
        <w:t xml:space="preserve">trope of </w:t>
      </w:r>
      <w:proofErr w:type="spellStart"/>
      <w:r w:rsidRPr="00E5625C">
        <w:rPr>
          <w:rStyle w:val="Emphasis"/>
          <w:highlight w:val="yellow"/>
        </w:rPr>
        <w:t>paraontology</w:t>
      </w:r>
      <w:proofErr w:type="spellEnd"/>
      <w:r w:rsidRPr="00E5625C">
        <w:rPr>
          <w:u w:val="single"/>
        </w:rPr>
        <w:t xml:space="preserve"> not simply to understand its meaning for, and place in, black critical theory</w:t>
      </w:r>
      <w:r w:rsidRPr="00E5625C">
        <w:rPr>
          <w:sz w:val="14"/>
        </w:rPr>
        <w:t xml:space="preserve"> and black studies. </w:t>
      </w:r>
      <w:r w:rsidRPr="00E5625C">
        <w:rPr>
          <w:u w:val="single"/>
        </w:rPr>
        <w:t xml:space="preserve">I also endeavored in this attempt with a hope </w:t>
      </w:r>
      <w:r w:rsidRPr="00E5625C">
        <w:rPr>
          <w:rStyle w:val="Emphasis"/>
          <w:highlight w:val="yellow"/>
        </w:rPr>
        <w:t>to heed its implications</w:t>
      </w:r>
      <w:r w:rsidRPr="00E5625C">
        <w:rPr>
          <w:highlight w:val="yellow"/>
          <w:u w:val="single"/>
        </w:rPr>
        <w:t xml:space="preserve"> for </w:t>
      </w:r>
      <w:r w:rsidRPr="00E5625C">
        <w:rPr>
          <w:b/>
          <w:bCs/>
          <w:highlight w:val="yellow"/>
          <w:u w:val="single"/>
        </w:rPr>
        <w:t>thinking</w:t>
      </w:r>
      <w:r w:rsidRPr="00E5625C">
        <w:rPr>
          <w:u w:val="single"/>
        </w:rPr>
        <w:t xml:space="preserve"> the question of </w:t>
      </w:r>
      <w:r w:rsidRPr="00E5625C">
        <w:rPr>
          <w:b/>
          <w:bCs/>
          <w:highlight w:val="yellow"/>
          <w:u w:val="single"/>
        </w:rPr>
        <w:t>blackness</w:t>
      </w:r>
      <w:r w:rsidRPr="00E5625C">
        <w:rPr>
          <w:u w:val="single"/>
        </w:rPr>
        <w:t xml:space="preserve"> at this juncture whereby the urgency of the question warrants, simultaneously, both haste and hesitation</w:t>
      </w:r>
      <w:r w:rsidRPr="00E5625C">
        <w:rPr>
          <w:sz w:val="14"/>
        </w:rPr>
        <w:t xml:space="preserve">. The aim here is neither to assess its validity nor to measure the weight of its past and future contributions. Rather, with an agnostic faith in precision (a precision some moments might warrant more than others), </w:t>
      </w:r>
      <w:r w:rsidRPr="00E5625C">
        <w:rPr>
          <w:szCs w:val="24"/>
          <w:u w:val="single"/>
        </w:rPr>
        <w:t xml:space="preserve">I </w:t>
      </w:r>
      <w:r w:rsidRPr="00E5625C">
        <w:rPr>
          <w:u w:val="single"/>
        </w:rPr>
        <w:t>sought to discern both the loss and returns</w:t>
      </w:r>
      <w:r w:rsidRPr="00E5625C">
        <w:rPr>
          <w:sz w:val="14"/>
        </w:rPr>
        <w:t>—these are understood, here, in a non-oppositional manner—</w:t>
      </w:r>
      <w:r w:rsidRPr="00E5625C">
        <w:rPr>
          <w:u w:val="single"/>
        </w:rPr>
        <w:t>for the (black) uses of a term that signaled both a refusal and a certain dimmed acquiescence to the very thing being refused.</w:t>
      </w:r>
      <w:r w:rsidRPr="00E5625C">
        <w:rPr>
          <w:sz w:val="14"/>
        </w:rPr>
        <w:t xml:space="preserve"> </w:t>
      </w:r>
      <w:r w:rsidRPr="00E5625C">
        <w:rPr>
          <w:highlight w:val="yellow"/>
          <w:u w:val="single"/>
        </w:rPr>
        <w:t xml:space="preserve">The </w:t>
      </w:r>
      <w:r w:rsidRPr="00E5625C">
        <w:rPr>
          <w:b/>
          <w:bCs/>
          <w:highlight w:val="yellow"/>
          <w:u w:val="single"/>
        </w:rPr>
        <w:t>term</w:t>
      </w:r>
      <w:r w:rsidRPr="00E5625C">
        <w:rPr>
          <w:highlight w:val="yellow"/>
          <w:u w:val="single"/>
        </w:rPr>
        <w:t xml:space="preserve"> is </w:t>
      </w:r>
      <w:r w:rsidRPr="00E5625C">
        <w:rPr>
          <w:b/>
          <w:bCs/>
          <w:highlight w:val="yellow"/>
          <w:u w:val="single"/>
        </w:rPr>
        <w:t>hardly</w:t>
      </w:r>
      <w:r w:rsidRPr="00E5625C">
        <w:rPr>
          <w:u w:val="single"/>
        </w:rPr>
        <w:t xml:space="preserve"> yet </w:t>
      </w:r>
      <w:r w:rsidRPr="00E5625C">
        <w:rPr>
          <w:b/>
          <w:bCs/>
          <w:highlight w:val="yellow"/>
          <w:u w:val="single"/>
        </w:rPr>
        <w:t>a century old</w:t>
      </w:r>
      <w:r w:rsidRPr="00E5625C">
        <w:rPr>
          <w:highlight w:val="yellow"/>
          <w:u w:val="single"/>
        </w:rPr>
        <w:t xml:space="preserve"> and its</w:t>
      </w:r>
      <w:r w:rsidRPr="00E5625C">
        <w:rPr>
          <w:u w:val="single"/>
        </w:rPr>
        <w:t xml:space="preserve"> </w:t>
      </w:r>
      <w:r w:rsidRPr="00E5625C">
        <w:rPr>
          <w:rStyle w:val="Emphasis"/>
        </w:rPr>
        <w:t xml:space="preserve">eclectic </w:t>
      </w:r>
      <w:r w:rsidRPr="00E5625C">
        <w:rPr>
          <w:rStyle w:val="Emphasis"/>
          <w:highlight w:val="yellow"/>
        </w:rPr>
        <w:t>reverberations</w:t>
      </w:r>
      <w:r w:rsidRPr="00E5625C">
        <w:rPr>
          <w:highlight w:val="yellow"/>
          <w:u w:val="single"/>
        </w:rPr>
        <w:t xml:space="preserve"> suggest a </w:t>
      </w:r>
      <w:r w:rsidRPr="00E5625C">
        <w:rPr>
          <w:rStyle w:val="Emphasis"/>
          <w:highlight w:val="yellow"/>
        </w:rPr>
        <w:t>troubling</w:t>
      </w:r>
      <w:r w:rsidRPr="00E5625C">
        <w:rPr>
          <w:u w:val="single"/>
        </w:rPr>
        <w:t xml:space="preserve"> kind of </w:t>
      </w:r>
      <w:r w:rsidRPr="00E5625C">
        <w:rPr>
          <w:rStyle w:val="Emphasis"/>
        </w:rPr>
        <w:t>proximity</w:t>
      </w:r>
      <w:r w:rsidRPr="00E5625C">
        <w:rPr>
          <w:sz w:val="14"/>
        </w:rPr>
        <w:t xml:space="preserve">; </w:t>
      </w:r>
      <w:r w:rsidRPr="00E5625C">
        <w:rPr>
          <w:rStyle w:val="Emphasis"/>
        </w:rPr>
        <w:t xml:space="preserve">an </w:t>
      </w:r>
      <w:r w:rsidRPr="00E5625C">
        <w:rPr>
          <w:rStyle w:val="Emphasis"/>
          <w:highlight w:val="yellow"/>
        </w:rPr>
        <w:t>inheritance</w:t>
      </w:r>
      <w:r w:rsidRPr="00E5625C">
        <w:rPr>
          <w:sz w:val="14"/>
        </w:rPr>
        <w:t xml:space="preserve"> like many in its past and many that live on, we have hardly chosen. This might be the right moment, given Derrida’s importance for Chandler’s own conception of </w:t>
      </w:r>
      <w:proofErr w:type="spellStart"/>
      <w:r w:rsidRPr="00E5625C">
        <w:rPr>
          <w:sz w:val="14"/>
        </w:rPr>
        <w:t>paraontology</w:t>
      </w:r>
      <w:proofErr w:type="spellEnd"/>
      <w:r w:rsidRPr="00E5625C">
        <w:rPr>
          <w:sz w:val="14"/>
        </w:rPr>
        <w:t xml:space="preserve">, to recall his insistence, as Geoffrey Bennington eloquently puts it, that “ideas always escape any given context [. . .] in a way that breaks or bursts any semantic or hermeneutic horizon.”103 Thus, the point here is not to respond to a historicist demand that requires that one restores concepts back to their context but to hear Bennington’s assessing call that “putting [ideas] back [into their context] may often be a good way to proceed, but putting [them] back without accounting for [their] initial escape seems a little irresponsible.”104 For, indeed, </w:t>
      </w:r>
      <w:r w:rsidRPr="00E5625C">
        <w:rPr>
          <w:highlight w:val="yellow"/>
          <w:u w:val="single"/>
        </w:rPr>
        <w:t>the</w:t>
      </w:r>
      <w:r w:rsidRPr="00E5625C">
        <w:rPr>
          <w:u w:val="single"/>
        </w:rPr>
        <w:t xml:space="preserve"> very </w:t>
      </w:r>
      <w:r w:rsidRPr="00E5625C">
        <w:rPr>
          <w:b/>
          <w:bCs/>
          <w:highlight w:val="yellow"/>
          <w:u w:val="single"/>
        </w:rPr>
        <w:t>trajectory</w:t>
      </w:r>
      <w:r w:rsidRPr="00E5625C">
        <w:rPr>
          <w:highlight w:val="yellow"/>
          <w:u w:val="single"/>
        </w:rPr>
        <w:t xml:space="preserve"> of the term “</w:t>
      </w:r>
      <w:proofErr w:type="spellStart"/>
      <w:r w:rsidRPr="00E5625C">
        <w:rPr>
          <w:rStyle w:val="Emphasis"/>
          <w:highlight w:val="yellow"/>
        </w:rPr>
        <w:t>paraontology</w:t>
      </w:r>
      <w:proofErr w:type="spellEnd"/>
      <w:r w:rsidRPr="00E5625C">
        <w:rPr>
          <w:highlight w:val="yellow"/>
          <w:u w:val="single"/>
        </w:rPr>
        <w:t xml:space="preserve">” </w:t>
      </w:r>
      <w:r w:rsidRPr="00E5625C">
        <w:rPr>
          <w:b/>
          <w:bCs/>
          <w:highlight w:val="yellow"/>
          <w:u w:val="single"/>
        </w:rPr>
        <w:t>cannot be disentangled</w:t>
      </w:r>
      <w:r w:rsidRPr="00E5625C">
        <w:rPr>
          <w:highlight w:val="yellow"/>
          <w:u w:val="single"/>
        </w:rPr>
        <w:t xml:space="preserve"> from its</w:t>
      </w:r>
      <w:r w:rsidRPr="00E5625C">
        <w:rPr>
          <w:u w:val="single"/>
        </w:rPr>
        <w:t xml:space="preserve"> very unusual </w:t>
      </w:r>
      <w:r w:rsidRPr="00E5625C">
        <w:rPr>
          <w:highlight w:val="yellow"/>
          <w:u w:val="single"/>
        </w:rPr>
        <w:t>escape from</w:t>
      </w:r>
      <w:r w:rsidRPr="00E5625C">
        <w:rPr>
          <w:u w:val="single"/>
        </w:rPr>
        <w:t xml:space="preserve"> the grips of </w:t>
      </w:r>
      <w:r w:rsidRPr="00E5625C">
        <w:rPr>
          <w:rStyle w:val="Emphasis"/>
          <w:highlight w:val="yellow"/>
        </w:rPr>
        <w:t>fascist ideology</w:t>
      </w:r>
      <w:r w:rsidRPr="00E5625C">
        <w:rPr>
          <w:u w:val="single"/>
        </w:rPr>
        <w:t>—that escape itself is both the condition for the possibility of its communicability and the very historicity of its appropriation</w:t>
      </w:r>
      <w:r w:rsidRPr="00E5625C">
        <w:rPr>
          <w:sz w:val="14"/>
        </w:rPr>
        <w:t xml:space="preserve">. The former might be a frightening, perhaps even scandalous, assertion. </w:t>
      </w:r>
      <w:r w:rsidRPr="00E5625C">
        <w:rPr>
          <w:highlight w:val="yellow"/>
          <w:u w:val="single"/>
        </w:rPr>
        <w:t xml:space="preserve">If the communicability of </w:t>
      </w:r>
      <w:r w:rsidRPr="00E5625C">
        <w:rPr>
          <w:rStyle w:val="Emphasis"/>
          <w:highlight w:val="yellow"/>
        </w:rPr>
        <w:t xml:space="preserve">black </w:t>
      </w:r>
      <w:proofErr w:type="spellStart"/>
      <w:r w:rsidRPr="00E5625C">
        <w:rPr>
          <w:rStyle w:val="Emphasis"/>
          <w:highlight w:val="yellow"/>
        </w:rPr>
        <w:t>paraontology</w:t>
      </w:r>
      <w:proofErr w:type="spellEnd"/>
      <w:r w:rsidRPr="00E5625C">
        <w:rPr>
          <w:highlight w:val="yellow"/>
          <w:u w:val="single"/>
        </w:rPr>
        <w:t xml:space="preserve"> is</w:t>
      </w:r>
      <w:r w:rsidRPr="00E5625C">
        <w:rPr>
          <w:u w:val="single"/>
        </w:rPr>
        <w:t xml:space="preserve"> only </w:t>
      </w:r>
      <w:r w:rsidRPr="00E5625C">
        <w:rPr>
          <w:highlight w:val="yellow"/>
          <w:u w:val="single"/>
        </w:rPr>
        <w:t xml:space="preserve">rendered audible by its </w:t>
      </w:r>
      <w:r w:rsidRPr="00E5625C">
        <w:rPr>
          <w:b/>
          <w:bCs/>
          <w:highlight w:val="yellow"/>
          <w:u w:val="single"/>
        </w:rPr>
        <w:t>fascist roots</w:t>
      </w:r>
      <w:r w:rsidRPr="00E5625C">
        <w:rPr>
          <w:u w:val="single"/>
        </w:rPr>
        <w:t xml:space="preserve">, one might ask, </w:t>
      </w:r>
      <w:r w:rsidRPr="00E5625C">
        <w:rPr>
          <w:highlight w:val="yellow"/>
          <w:u w:val="single"/>
        </w:rPr>
        <w:t>what</w:t>
      </w:r>
      <w:r w:rsidRPr="00E5625C">
        <w:rPr>
          <w:u w:val="single"/>
        </w:rPr>
        <w:t xml:space="preserve"> shall we make </w:t>
      </w:r>
      <w:r w:rsidRPr="00E5625C">
        <w:rPr>
          <w:highlight w:val="yellow"/>
          <w:u w:val="single"/>
        </w:rPr>
        <w:t>of</w:t>
      </w:r>
      <w:r w:rsidRPr="00E5625C">
        <w:rPr>
          <w:u w:val="single"/>
        </w:rPr>
        <w:t xml:space="preserve"> the project of </w:t>
      </w:r>
      <w:r w:rsidRPr="00E5625C">
        <w:rPr>
          <w:b/>
          <w:bCs/>
          <w:u w:val="single"/>
        </w:rPr>
        <w:t>black theory</w:t>
      </w:r>
      <w:r w:rsidRPr="00E5625C">
        <w:rPr>
          <w:sz w:val="14"/>
        </w:rPr>
        <w:t xml:space="preserve"> in this instance, which is also to ask what should we make of </w:t>
      </w:r>
      <w:r w:rsidRPr="00E5625C">
        <w:rPr>
          <w:highlight w:val="yellow"/>
          <w:u w:val="single"/>
        </w:rPr>
        <w:t xml:space="preserve">the </w:t>
      </w:r>
      <w:r w:rsidRPr="00E5625C">
        <w:rPr>
          <w:rStyle w:val="Emphasis"/>
          <w:highlight w:val="yellow"/>
        </w:rPr>
        <w:t>compromising implications necessarily inscribed</w:t>
      </w:r>
      <w:r w:rsidRPr="00E5625C">
        <w:rPr>
          <w:u w:val="single"/>
        </w:rPr>
        <w:t xml:space="preserve"> in its endeavors? </w:t>
      </w:r>
      <w:r w:rsidRPr="00E5625C">
        <w:rPr>
          <w:sz w:val="14"/>
        </w:rPr>
        <w:t xml:space="preserve">To approach this question within the terms of discourses of freedom and emancipation, I reckon, might only grant the space of interrogation occasions to merely “pipe up”—so to speak—and settle for little returns. For, </w:t>
      </w:r>
      <w:r w:rsidRPr="00E5625C">
        <w:rPr>
          <w:highlight w:val="yellow"/>
          <w:u w:val="single"/>
        </w:rPr>
        <w:t xml:space="preserve">if </w:t>
      </w:r>
      <w:r w:rsidRPr="00E5625C">
        <w:rPr>
          <w:b/>
          <w:bCs/>
          <w:highlight w:val="yellow"/>
          <w:u w:val="single"/>
        </w:rPr>
        <w:t>what we witness</w:t>
      </w:r>
      <w:r w:rsidRPr="00E5625C">
        <w:rPr>
          <w:highlight w:val="yellow"/>
          <w:u w:val="single"/>
        </w:rPr>
        <w:t xml:space="preserve"> with </w:t>
      </w:r>
      <w:proofErr w:type="spellStart"/>
      <w:r w:rsidRPr="00E5625C">
        <w:rPr>
          <w:rStyle w:val="Emphasis"/>
          <w:highlight w:val="yellow"/>
        </w:rPr>
        <w:t>paraontology</w:t>
      </w:r>
      <w:proofErr w:type="spellEnd"/>
      <w:r w:rsidRPr="00E5625C">
        <w:rPr>
          <w:highlight w:val="yellow"/>
          <w:u w:val="single"/>
        </w:rPr>
        <w:t xml:space="preserve"> is </w:t>
      </w:r>
      <w:r w:rsidRPr="00E5625C">
        <w:rPr>
          <w:rStyle w:val="Emphasis"/>
          <w:highlight w:val="yellow"/>
        </w:rPr>
        <w:t>the surreptitious import of Nazi conceptuality into black thought</w:t>
      </w:r>
      <w:r w:rsidRPr="00E5625C">
        <w:rPr>
          <w:sz w:val="14"/>
          <w:highlight w:val="yellow"/>
        </w:rPr>
        <w:t xml:space="preserve">, </w:t>
      </w:r>
      <w:r w:rsidRPr="00E5625C">
        <w:rPr>
          <w:highlight w:val="yellow"/>
          <w:u w:val="single"/>
        </w:rPr>
        <w:t>we might</w:t>
      </w:r>
      <w:r w:rsidRPr="00E5625C">
        <w:rPr>
          <w:u w:val="single"/>
        </w:rPr>
        <w:t xml:space="preserve"> be called to </w:t>
      </w:r>
      <w:r w:rsidRPr="00E5625C">
        <w:rPr>
          <w:b/>
          <w:bCs/>
          <w:highlight w:val="yellow"/>
          <w:u w:val="single"/>
        </w:rPr>
        <w:t>reconsider</w:t>
      </w:r>
      <w:r w:rsidRPr="00E5625C">
        <w:rPr>
          <w:highlight w:val="yellow"/>
          <w:u w:val="single"/>
        </w:rPr>
        <w:t xml:space="preserve"> the </w:t>
      </w:r>
      <w:r w:rsidRPr="00E5625C">
        <w:rPr>
          <w:rStyle w:val="Emphasis"/>
          <w:highlight w:val="yellow"/>
        </w:rPr>
        <w:t>modalities of our</w:t>
      </w:r>
      <w:r w:rsidRPr="00E5625C">
        <w:rPr>
          <w:rStyle w:val="Emphasis"/>
        </w:rPr>
        <w:t xml:space="preserve"> refusals</w:t>
      </w:r>
      <w:r w:rsidRPr="00E5625C">
        <w:rPr>
          <w:sz w:val="14"/>
        </w:rPr>
        <w:t xml:space="preserve">, </w:t>
      </w:r>
      <w:r w:rsidRPr="00E5625C">
        <w:rPr>
          <w:u w:val="single"/>
        </w:rPr>
        <w:t xml:space="preserve">which continues to inform our practices of </w:t>
      </w:r>
      <w:r w:rsidRPr="00E5625C">
        <w:rPr>
          <w:rStyle w:val="Emphasis"/>
          <w:highlight w:val="yellow"/>
        </w:rPr>
        <w:t>resistance</w:t>
      </w:r>
      <w:r w:rsidRPr="00E5625C">
        <w:rPr>
          <w:sz w:val="14"/>
        </w:rPr>
        <w:t xml:space="preserve">. In various concrete instances, </w:t>
      </w:r>
      <w:r w:rsidRPr="00E5625C">
        <w:rPr>
          <w:u w:val="single"/>
        </w:rPr>
        <w:t xml:space="preserve">the </w:t>
      </w:r>
      <w:r w:rsidRPr="00E5625C">
        <w:rPr>
          <w:rStyle w:val="Emphasis"/>
          <w:highlight w:val="yellow"/>
        </w:rPr>
        <w:t>normative appeals</w:t>
      </w:r>
      <w:r w:rsidRPr="00E5625C">
        <w:rPr>
          <w:highlight w:val="yellow"/>
          <w:u w:val="single"/>
        </w:rPr>
        <w:t xml:space="preserve"> of</w:t>
      </w:r>
      <w:r w:rsidRPr="00E5625C">
        <w:rPr>
          <w:u w:val="single"/>
        </w:rPr>
        <w:t xml:space="preserve"> a host of </w:t>
      </w:r>
      <w:r w:rsidRPr="00E5625C">
        <w:rPr>
          <w:rStyle w:val="Emphasis"/>
          <w:highlight w:val="yellow"/>
        </w:rPr>
        <w:t>concepts</w:t>
      </w:r>
      <w:r w:rsidRPr="00E5625C">
        <w:rPr>
          <w:highlight w:val="yellow"/>
          <w:u w:val="single"/>
        </w:rPr>
        <w:t xml:space="preserve">, </w:t>
      </w:r>
      <w:r w:rsidRPr="00E5625C">
        <w:rPr>
          <w:rStyle w:val="Emphasis"/>
          <w:highlight w:val="yellow"/>
        </w:rPr>
        <w:t>terms</w:t>
      </w:r>
      <w:r w:rsidRPr="00E5625C">
        <w:rPr>
          <w:u w:val="single"/>
        </w:rPr>
        <w:t xml:space="preserve">, or </w:t>
      </w:r>
      <w:r w:rsidRPr="00E5625C">
        <w:rPr>
          <w:rStyle w:val="Emphasis"/>
        </w:rPr>
        <w:t>words</w:t>
      </w:r>
      <w:r w:rsidRPr="00E5625C">
        <w:rPr>
          <w:u w:val="single"/>
        </w:rPr>
        <w:t xml:space="preserve"> </w:t>
      </w:r>
      <w:r w:rsidRPr="00E5625C">
        <w:rPr>
          <w:highlight w:val="yellow"/>
          <w:u w:val="single"/>
        </w:rPr>
        <w:t>are</w:t>
      </w:r>
      <w:r w:rsidRPr="00E5625C">
        <w:rPr>
          <w:u w:val="single"/>
        </w:rPr>
        <w:t xml:space="preserve"> readily </w:t>
      </w:r>
      <w:r w:rsidRPr="00E5625C">
        <w:rPr>
          <w:rStyle w:val="Emphasis"/>
          <w:highlight w:val="yellow"/>
        </w:rPr>
        <w:t>met with suspicion</w:t>
      </w:r>
      <w:r w:rsidRPr="00E5625C">
        <w:rPr>
          <w:u w:val="single"/>
        </w:rPr>
        <w:t xml:space="preserve">. Such is the case, for example, </w:t>
      </w:r>
      <w:r w:rsidRPr="00E5625C">
        <w:rPr>
          <w:highlight w:val="yellow"/>
          <w:u w:val="single"/>
        </w:rPr>
        <w:t xml:space="preserve">with </w:t>
      </w:r>
      <w:r w:rsidRPr="00E5625C">
        <w:rPr>
          <w:rStyle w:val="Emphasis"/>
          <w:highlight w:val="yellow"/>
        </w:rPr>
        <w:t>democracy</w:t>
      </w:r>
      <w:r w:rsidRPr="00E5625C">
        <w:rPr>
          <w:highlight w:val="yellow"/>
          <w:u w:val="single"/>
        </w:rPr>
        <w:t xml:space="preserve">, </w:t>
      </w:r>
      <w:r w:rsidRPr="00E5625C">
        <w:rPr>
          <w:rStyle w:val="Emphasis"/>
          <w:highlight w:val="yellow"/>
        </w:rPr>
        <w:t>justice</w:t>
      </w:r>
      <w:r w:rsidRPr="00E5625C">
        <w:rPr>
          <w:highlight w:val="yellow"/>
          <w:u w:val="single"/>
        </w:rPr>
        <w:t>, or</w:t>
      </w:r>
      <w:r w:rsidRPr="00E5625C">
        <w:rPr>
          <w:u w:val="single"/>
        </w:rPr>
        <w:t xml:space="preserve">, thanks to Hartman’s incisive reminder, </w:t>
      </w:r>
      <w:r w:rsidRPr="00E5625C">
        <w:rPr>
          <w:rStyle w:val="Emphasis"/>
          <w:highlight w:val="yellow"/>
        </w:rPr>
        <w:t>empathy</w:t>
      </w:r>
      <w:r w:rsidRPr="00E5625C">
        <w:rPr>
          <w:sz w:val="14"/>
          <w:highlight w:val="yellow"/>
        </w:rPr>
        <w:t xml:space="preserve">. </w:t>
      </w:r>
      <w:r w:rsidRPr="00E5625C">
        <w:rPr>
          <w:rStyle w:val="Emphasis"/>
          <w:highlight w:val="yellow"/>
        </w:rPr>
        <w:t>Genealogical work</w:t>
      </w:r>
      <w:r w:rsidRPr="00E5625C">
        <w:rPr>
          <w:u w:val="single"/>
        </w:rPr>
        <w:t xml:space="preserve">, therefore, </w:t>
      </w:r>
      <w:r w:rsidRPr="00E5625C">
        <w:rPr>
          <w:rStyle w:val="Emphasis"/>
          <w:highlight w:val="yellow"/>
        </w:rPr>
        <w:t>is an essential practice in black thought</w:t>
      </w:r>
      <w:r w:rsidRPr="00E5625C">
        <w:rPr>
          <w:sz w:val="14"/>
        </w:rPr>
        <w:t xml:space="preserve">. What is at stake, nonetheless, is not the facile work of accusations, attacks, or indictments. </w:t>
      </w:r>
      <w:r w:rsidRPr="00E5625C">
        <w:rPr>
          <w:u w:val="single"/>
        </w:rPr>
        <w:t xml:space="preserve">What calls for thinking in this respect are </w:t>
      </w:r>
      <w:r w:rsidRPr="00E5625C">
        <w:rPr>
          <w:highlight w:val="yellow"/>
          <w:u w:val="single"/>
        </w:rPr>
        <w:t>the</w:t>
      </w:r>
      <w:r w:rsidRPr="00E5625C">
        <w:rPr>
          <w:u w:val="single"/>
        </w:rPr>
        <w:t xml:space="preserve"> means of </w:t>
      </w:r>
      <w:r w:rsidRPr="00E5625C">
        <w:rPr>
          <w:rStyle w:val="Emphasis"/>
          <w:highlight w:val="yellow"/>
        </w:rPr>
        <w:t>obfuscations</w:t>
      </w:r>
      <w:r w:rsidRPr="00E5625C">
        <w:rPr>
          <w:u w:val="single"/>
        </w:rPr>
        <w:t xml:space="preserve"> by which matters of the historicity </w:t>
      </w:r>
      <w:r w:rsidRPr="00E5625C">
        <w:rPr>
          <w:highlight w:val="yellow"/>
          <w:u w:val="single"/>
        </w:rPr>
        <w:t xml:space="preserve">of </w:t>
      </w:r>
      <w:r w:rsidRPr="00E5625C">
        <w:rPr>
          <w:rStyle w:val="Emphasis"/>
          <w:highlight w:val="yellow"/>
        </w:rPr>
        <w:t>the history of discourse</w:t>
      </w:r>
      <w:r w:rsidRPr="00E5625C">
        <w:rPr>
          <w:highlight w:val="yellow"/>
          <w:u w:val="single"/>
        </w:rPr>
        <w:t xml:space="preserve"> is</w:t>
      </w:r>
      <w:r w:rsidRPr="00E5625C">
        <w:rPr>
          <w:sz w:val="14"/>
        </w:rPr>
        <w:t xml:space="preserve"> either </w:t>
      </w:r>
      <w:r w:rsidRPr="00E5625C">
        <w:rPr>
          <w:rStyle w:val="Emphasis"/>
        </w:rPr>
        <w:t>ignored</w:t>
      </w:r>
      <w:r w:rsidRPr="00E5625C">
        <w:rPr>
          <w:u w:val="single"/>
        </w:rPr>
        <w:t xml:space="preserve"> or</w:t>
      </w:r>
      <w:r w:rsidRPr="00E5625C">
        <w:rPr>
          <w:sz w:val="14"/>
        </w:rPr>
        <w:t xml:space="preserve"> tendentiously </w:t>
      </w:r>
      <w:r w:rsidRPr="00E5625C">
        <w:rPr>
          <w:rStyle w:val="Emphasis"/>
        </w:rPr>
        <w:t>deferred</w:t>
      </w:r>
      <w:r w:rsidRPr="00E5625C">
        <w:rPr>
          <w:sz w:val="14"/>
        </w:rPr>
        <w:t xml:space="preserve">. </w:t>
      </w:r>
      <w:r w:rsidRPr="00E5625C">
        <w:rPr>
          <w:u w:val="single"/>
        </w:rPr>
        <w:t xml:space="preserve">For it is </w:t>
      </w:r>
      <w:r w:rsidRPr="00E5625C">
        <w:rPr>
          <w:highlight w:val="yellow"/>
          <w:u w:val="single"/>
        </w:rPr>
        <w:t>only with</w:t>
      </w:r>
      <w:r w:rsidRPr="00E5625C">
        <w:rPr>
          <w:u w:val="single"/>
        </w:rPr>
        <w:t xml:space="preserve"> the work of </w:t>
      </w:r>
      <w:r w:rsidRPr="00E5625C">
        <w:rPr>
          <w:rStyle w:val="Emphasis"/>
          <w:highlight w:val="yellow"/>
        </w:rPr>
        <w:t>such avoidance</w:t>
      </w:r>
      <w:r w:rsidRPr="00E5625C">
        <w:rPr>
          <w:u w:val="single"/>
        </w:rPr>
        <w:t xml:space="preserve"> or detour </w:t>
      </w:r>
      <w:r w:rsidRPr="00E5625C">
        <w:rPr>
          <w:highlight w:val="yellow"/>
          <w:u w:val="single"/>
        </w:rPr>
        <w:t>that Judy</w:t>
      </w:r>
      <w:r w:rsidRPr="00E5625C">
        <w:rPr>
          <w:sz w:val="14"/>
        </w:rPr>
        <w:t xml:space="preserve">, for instance, </w:t>
      </w:r>
      <w:r w:rsidRPr="00E5625C">
        <w:rPr>
          <w:highlight w:val="yellow"/>
          <w:u w:val="single"/>
        </w:rPr>
        <w:t>can invite us</w:t>
      </w:r>
      <w:r w:rsidRPr="00E5625C">
        <w:rPr>
          <w:u w:val="single"/>
        </w:rPr>
        <w:t xml:space="preserve"> without hesitation </w:t>
      </w:r>
      <w:r w:rsidRPr="00E5625C">
        <w:rPr>
          <w:b/>
          <w:bCs/>
          <w:highlight w:val="yellow"/>
          <w:u w:val="single"/>
        </w:rPr>
        <w:t>to close the</w:t>
      </w:r>
      <w:r w:rsidRPr="00E5625C">
        <w:rPr>
          <w:sz w:val="14"/>
        </w:rPr>
        <w:t xml:space="preserve"> protracted </w:t>
      </w:r>
      <w:r w:rsidRPr="00E5625C">
        <w:rPr>
          <w:highlight w:val="yellow"/>
          <w:u w:val="single"/>
        </w:rPr>
        <w:t xml:space="preserve">chapter of </w:t>
      </w:r>
      <w:r w:rsidRPr="00E5625C">
        <w:rPr>
          <w:b/>
          <w:bCs/>
          <w:highlight w:val="yellow"/>
          <w:u w:val="single"/>
        </w:rPr>
        <w:t>ontology</w:t>
      </w:r>
      <w:r w:rsidRPr="00E5625C">
        <w:rPr>
          <w:u w:val="single"/>
        </w:rPr>
        <w:t xml:space="preserve"> without accounting for the ways in which the labor of self-preservation is sine qua non for all master discourses</w:t>
      </w:r>
      <w:r w:rsidRPr="00E5625C">
        <w:rPr>
          <w:sz w:val="14"/>
        </w:rPr>
        <w:t xml:space="preserve">. In other words, </w:t>
      </w:r>
      <w:r w:rsidRPr="00E5625C">
        <w:rPr>
          <w:rStyle w:val="Emphasis"/>
          <w:highlight w:val="yellow"/>
        </w:rPr>
        <w:t>ontology will not go down without a fight</w:t>
      </w:r>
      <w:r w:rsidRPr="00E5625C">
        <w:rPr>
          <w:rStyle w:val="Emphasis"/>
        </w:rPr>
        <w:t>.</w:t>
      </w:r>
      <w:r w:rsidRPr="00E5625C">
        <w:rPr>
          <w:sz w:val="14"/>
        </w:rPr>
        <w:t xml:space="preserve"> I have tried to show that </w:t>
      </w:r>
      <w:r w:rsidRPr="00E5625C">
        <w:rPr>
          <w:u w:val="single"/>
        </w:rPr>
        <w:t xml:space="preserve">such an omission </w:t>
      </w:r>
      <w:r w:rsidRPr="00E5625C">
        <w:rPr>
          <w:b/>
          <w:bCs/>
          <w:u w:val="single"/>
        </w:rPr>
        <w:t>betrays</w:t>
      </w:r>
      <w:r w:rsidRPr="00E5625C">
        <w:rPr>
          <w:u w:val="single"/>
        </w:rPr>
        <w:t xml:space="preserve"> not only Judy’s </w:t>
      </w:r>
      <w:r w:rsidRPr="00E5625C">
        <w:rPr>
          <w:b/>
          <w:bCs/>
          <w:u w:val="single"/>
        </w:rPr>
        <w:t xml:space="preserve">inadvertent complicity with </w:t>
      </w:r>
      <w:r w:rsidRPr="00E5625C">
        <w:rPr>
          <w:b/>
          <w:bCs/>
          <w:u w:val="single"/>
        </w:rPr>
        <w:lastRenderedPageBreak/>
        <w:t>ontology</w:t>
      </w:r>
      <w:r w:rsidRPr="00E5625C">
        <w:rPr>
          <w:u w:val="single"/>
        </w:rPr>
        <w:t>.</w:t>
      </w:r>
      <w:r w:rsidRPr="00E5625C">
        <w:rPr>
          <w:sz w:val="14"/>
        </w:rPr>
        <w:t xml:space="preserve"> </w:t>
      </w:r>
      <w:r w:rsidRPr="00E5625C">
        <w:rPr>
          <w:u w:val="single"/>
        </w:rPr>
        <w:t>The refusal to account for the structures of black refusal does</w:t>
      </w:r>
      <w:r w:rsidRPr="00E5625C">
        <w:rPr>
          <w:sz w:val="14"/>
        </w:rPr>
        <w:t xml:space="preserve">, indeed, </w:t>
      </w:r>
      <w:r w:rsidRPr="00E5625C">
        <w:rPr>
          <w:u w:val="single"/>
        </w:rPr>
        <w:t>compromise Judy’s (black) enunciative position</w:t>
      </w:r>
      <w:r w:rsidRPr="00E5625C">
        <w:rPr>
          <w:sz w:val="14"/>
        </w:rPr>
        <w:t xml:space="preserve">. </w:t>
      </w:r>
      <w:r w:rsidRPr="00E5625C">
        <w:rPr>
          <w:u w:val="single"/>
        </w:rPr>
        <w:t>All refusals already presuppose their undoing insofar as the space of their enactment is never homogenous</w:t>
      </w:r>
      <w:r w:rsidRPr="00E5625C">
        <w:rPr>
          <w:sz w:val="14"/>
        </w:rPr>
        <w:t xml:space="preserve">. Judy seems to be unconcerned by the fact that the conditions for the legibility of para-semiosis or </w:t>
      </w:r>
      <w:proofErr w:type="spellStart"/>
      <w:r w:rsidRPr="00E5625C">
        <w:rPr>
          <w:sz w:val="14"/>
        </w:rPr>
        <w:t>poiēsis</w:t>
      </w:r>
      <w:proofErr w:type="spellEnd"/>
      <w:r w:rsidRPr="00E5625C">
        <w:rPr>
          <w:sz w:val="14"/>
        </w:rPr>
        <w:t xml:space="preserve"> in black are traversed by the same racial strictures for which he readily (and rightly so) condemns ontology and, by association, </w:t>
      </w:r>
      <w:proofErr w:type="spellStart"/>
      <w:r w:rsidRPr="00E5625C">
        <w:rPr>
          <w:sz w:val="14"/>
        </w:rPr>
        <w:t>paraontology</w:t>
      </w:r>
      <w:proofErr w:type="spellEnd"/>
      <w:r w:rsidRPr="00E5625C">
        <w:rPr>
          <w:sz w:val="14"/>
        </w:rPr>
        <w:t xml:space="preserve">. His discussion of Barthes’ elliptical reading of the June 25–July 22 cover photo of an issue of Paris-Match is a case in point.105 This by no means, however, invalidates the effective disruptive resistance that para-semiosis performs over and against the master discourse’s imperial attempts at saturating all contexts. Here again, as one of Chandler’s pivotal interlocutors to his conception of </w:t>
      </w:r>
      <w:proofErr w:type="spellStart"/>
      <w:r w:rsidRPr="00E5625C">
        <w:rPr>
          <w:sz w:val="14"/>
        </w:rPr>
        <w:t>paraontology</w:t>
      </w:r>
      <w:proofErr w:type="spellEnd"/>
      <w:r w:rsidRPr="00E5625C">
        <w:rPr>
          <w:sz w:val="14"/>
        </w:rPr>
        <w:t>, Derrida is useful:</w:t>
      </w:r>
    </w:p>
    <w:p w14:paraId="0CC3887C" w14:textId="77777777" w:rsidR="00C17BC5" w:rsidRPr="00E5625C" w:rsidRDefault="00C17BC5" w:rsidP="00C17BC5">
      <w:pPr>
        <w:spacing w:after="0"/>
        <w:ind w:left="720"/>
        <w:rPr>
          <w:sz w:val="14"/>
          <w:szCs w:val="14"/>
        </w:rPr>
      </w:pPr>
      <w:r w:rsidRPr="00E5625C">
        <w:rPr>
          <w:sz w:val="14"/>
          <w:szCs w:val="14"/>
        </w:rPr>
        <w:t xml:space="preserve">[T]he possibility of extraction and of citational grafting which belongs to the structure of every mark, spoken or written, and which constitutes every mark as writing even before and outside every horizon of </w:t>
      </w:r>
      <w:proofErr w:type="spellStart"/>
      <w:r w:rsidRPr="00E5625C">
        <w:rPr>
          <w:sz w:val="14"/>
          <w:szCs w:val="14"/>
        </w:rPr>
        <w:t>semiolinguistic</w:t>
      </w:r>
      <w:proofErr w:type="spellEnd"/>
      <w:r w:rsidRPr="00E5625C">
        <w:rPr>
          <w:sz w:val="14"/>
          <w:szCs w:val="14"/>
        </w:rPr>
        <w:t xml:space="preserve"> communication; as writing, that is, as a possibility of functioning cut off, at a certain point, from its “original” meaning and from its belonging to a saturable and constraining context. Every sign [. . .] can be cited, put between quotation marks; thereby it can break with every given context, and engender infinitely new contexts in an </w:t>
      </w:r>
      <w:proofErr w:type="gramStart"/>
      <w:r w:rsidRPr="00E5625C">
        <w:rPr>
          <w:sz w:val="14"/>
          <w:szCs w:val="14"/>
        </w:rPr>
        <w:t xml:space="preserve">absolutely </w:t>
      </w:r>
      <w:proofErr w:type="spellStart"/>
      <w:r w:rsidRPr="00E5625C">
        <w:rPr>
          <w:sz w:val="14"/>
          <w:szCs w:val="14"/>
        </w:rPr>
        <w:t>nonsaturable</w:t>
      </w:r>
      <w:proofErr w:type="spellEnd"/>
      <w:proofErr w:type="gramEnd"/>
      <w:r w:rsidRPr="00E5625C">
        <w:rPr>
          <w:sz w:val="14"/>
          <w:szCs w:val="14"/>
        </w:rPr>
        <w:t xml:space="preserve"> fashion. This does not suppose that the mark is valid outside its context, but on the contrary that there are only contexts without any center of absolute anchoring. [. . .] What would a mark be that one could not cite? And whose origin could not be lost on the way?106</w:t>
      </w:r>
    </w:p>
    <w:p w14:paraId="4457A788" w14:textId="77777777" w:rsidR="00C17BC5" w:rsidRPr="00E5625C" w:rsidRDefault="00C17BC5" w:rsidP="00C17BC5">
      <w:pPr>
        <w:spacing w:after="0"/>
        <w:rPr>
          <w:u w:val="single"/>
        </w:rPr>
      </w:pPr>
      <w:r w:rsidRPr="00E5625C">
        <w:rPr>
          <w:sz w:val="16"/>
        </w:rPr>
        <w:t xml:space="preserve">Hence, </w:t>
      </w:r>
      <w:r w:rsidRPr="00E5625C">
        <w:rPr>
          <w:u w:val="single"/>
        </w:rPr>
        <w:t>the issue is neither a matter of faithfully observing contextual propriety nor abiding by the rules of conceptual authenticity</w:t>
      </w:r>
      <w:r w:rsidRPr="00E5625C">
        <w:rPr>
          <w:sz w:val="16"/>
        </w:rPr>
        <w:t xml:space="preserve"> (in its contextual purity). Rather, </w:t>
      </w:r>
      <w:r w:rsidRPr="00E5625C">
        <w:rPr>
          <w:highlight w:val="yellow"/>
          <w:u w:val="single"/>
        </w:rPr>
        <w:t xml:space="preserve">the task is to </w:t>
      </w:r>
      <w:r w:rsidRPr="00E5625C">
        <w:rPr>
          <w:b/>
          <w:bCs/>
          <w:highlight w:val="yellow"/>
          <w:u w:val="single"/>
        </w:rPr>
        <w:t>discern</w:t>
      </w:r>
      <w:r w:rsidRPr="00E5625C">
        <w:rPr>
          <w:u w:val="single"/>
        </w:rPr>
        <w:t xml:space="preserve"> the </w:t>
      </w:r>
      <w:r w:rsidRPr="00E5625C">
        <w:rPr>
          <w:rStyle w:val="Emphasis"/>
          <w:highlight w:val="yellow"/>
        </w:rPr>
        <w:t>unenclosed links</w:t>
      </w:r>
      <w:r w:rsidRPr="00E5625C">
        <w:rPr>
          <w:highlight w:val="yellow"/>
          <w:u w:val="single"/>
        </w:rPr>
        <w:t xml:space="preserve"> between</w:t>
      </w:r>
      <w:r w:rsidRPr="00E5625C">
        <w:rPr>
          <w:u w:val="single"/>
        </w:rPr>
        <w:t xml:space="preserve"> the structures and </w:t>
      </w:r>
      <w:r w:rsidRPr="00E5625C">
        <w:rPr>
          <w:rStyle w:val="Emphasis"/>
          <w:highlight w:val="yellow"/>
        </w:rPr>
        <w:t>performances of black refusal(s)</w:t>
      </w:r>
      <w:r w:rsidRPr="00E5625C">
        <w:rPr>
          <w:u w:val="single"/>
        </w:rPr>
        <w:t xml:space="preserve"> on the one hand, </w:t>
      </w:r>
      <w:r w:rsidRPr="00E5625C">
        <w:rPr>
          <w:highlight w:val="yellow"/>
          <w:u w:val="single"/>
        </w:rPr>
        <w:t xml:space="preserve">and the </w:t>
      </w:r>
      <w:r w:rsidRPr="00E5625C">
        <w:rPr>
          <w:rStyle w:val="Emphasis"/>
          <w:highlight w:val="yellow"/>
        </w:rPr>
        <w:t>conceptual systems</w:t>
      </w:r>
      <w:r w:rsidRPr="00E5625C">
        <w:rPr>
          <w:highlight w:val="yellow"/>
          <w:u w:val="single"/>
        </w:rPr>
        <w:t xml:space="preserve"> </w:t>
      </w:r>
      <w:r w:rsidRPr="00E5625C">
        <w:rPr>
          <w:b/>
          <w:bCs/>
          <w:highlight w:val="yellow"/>
          <w:u w:val="single"/>
        </w:rPr>
        <w:t>they wish to abando</w:t>
      </w:r>
      <w:r w:rsidRPr="00E5625C">
        <w:rPr>
          <w:b/>
          <w:bCs/>
          <w:u w:val="single"/>
        </w:rPr>
        <w:t>n</w:t>
      </w:r>
      <w:r w:rsidRPr="00E5625C">
        <w:rPr>
          <w:u w:val="single"/>
        </w:rPr>
        <w:t xml:space="preserve"> on the other.</w:t>
      </w:r>
      <w:r w:rsidRPr="00E5625C">
        <w:rPr>
          <w:sz w:val="16"/>
        </w:rPr>
        <w:t xml:space="preserve"> For, insofar as both are linked by degrees of (unwanted) inheritance and multilateral economies of debts, </w:t>
      </w:r>
      <w:r w:rsidRPr="00E5625C">
        <w:rPr>
          <w:b/>
          <w:bCs/>
          <w:highlight w:val="yellow"/>
          <w:u w:val="single"/>
        </w:rPr>
        <w:t>breaks</w:t>
      </w:r>
      <w:r w:rsidRPr="00E5625C">
        <w:rPr>
          <w:u w:val="single"/>
        </w:rPr>
        <w:t xml:space="preserve"> and radical cuts </w:t>
      </w:r>
      <w:r w:rsidRPr="00E5625C">
        <w:rPr>
          <w:highlight w:val="yellow"/>
          <w:u w:val="single"/>
        </w:rPr>
        <w:t>are</w:t>
      </w:r>
      <w:r w:rsidRPr="00E5625C">
        <w:rPr>
          <w:u w:val="single"/>
        </w:rPr>
        <w:t xml:space="preserve"> </w:t>
      </w:r>
      <w:r w:rsidRPr="00E5625C">
        <w:rPr>
          <w:rStyle w:val="Emphasis"/>
        </w:rPr>
        <w:t xml:space="preserve">endlessly </w:t>
      </w:r>
      <w:r w:rsidRPr="00E5625C">
        <w:rPr>
          <w:rStyle w:val="Emphasis"/>
          <w:highlight w:val="yellow"/>
        </w:rPr>
        <w:t>haunted by the returns of the old</w:t>
      </w:r>
      <w:r w:rsidRPr="00E5625C">
        <w:rPr>
          <w:sz w:val="16"/>
        </w:rPr>
        <w:t xml:space="preserve"> and the summations of overseeing creditors in the face of which prefixes (like para-) are bound to be scant ruses for deceit. </w:t>
      </w:r>
      <w:r w:rsidRPr="00E5625C">
        <w:rPr>
          <w:b/>
          <w:bCs/>
          <w:highlight w:val="yellow"/>
          <w:u w:val="single"/>
        </w:rPr>
        <w:t>Ignoring</w:t>
      </w:r>
      <w:r w:rsidRPr="00E5625C">
        <w:rPr>
          <w:u w:val="single"/>
        </w:rPr>
        <w:t xml:space="preserve"> the concessions that we necessarily make can thus </w:t>
      </w:r>
      <w:r w:rsidRPr="00E5625C">
        <w:rPr>
          <w:highlight w:val="yellow"/>
          <w:u w:val="single"/>
        </w:rPr>
        <w:t xml:space="preserve">amount to </w:t>
      </w:r>
      <w:r w:rsidRPr="00E5625C">
        <w:rPr>
          <w:rStyle w:val="Emphasis"/>
          <w:highlight w:val="yellow"/>
        </w:rPr>
        <w:t>precipitating such persecutory returns</w:t>
      </w:r>
      <w:r w:rsidRPr="00E5625C">
        <w:rPr>
          <w:u w:val="single"/>
        </w:rPr>
        <w:t>—returns by which one shall always be taken by surprised because of such absence of semantic horizons.</w:t>
      </w:r>
    </w:p>
    <w:p w14:paraId="71C2E5DE" w14:textId="77777777" w:rsidR="00C17BC5" w:rsidRPr="00E5625C" w:rsidRDefault="00C17BC5" w:rsidP="00C17BC5">
      <w:pPr>
        <w:ind w:firstLine="720"/>
        <w:rPr>
          <w:sz w:val="14"/>
        </w:rPr>
      </w:pPr>
      <w:r w:rsidRPr="00E5625C">
        <w:rPr>
          <w:sz w:val="14"/>
        </w:rPr>
        <w:t xml:space="preserve">It is with this vigilance in mind that </w:t>
      </w:r>
      <w:r w:rsidRPr="00E5625C">
        <w:rPr>
          <w:rStyle w:val="Emphasis"/>
          <w:highlight w:val="yellow"/>
        </w:rPr>
        <w:t>we must contend with Becker</w:t>
      </w:r>
      <w:r w:rsidRPr="00E5625C">
        <w:rPr>
          <w:sz w:val="14"/>
        </w:rPr>
        <w:t xml:space="preserve">, Heidegger, Lacan, </w:t>
      </w:r>
      <w:r w:rsidRPr="00E5625C">
        <w:rPr>
          <w:u w:val="single"/>
        </w:rPr>
        <w:t xml:space="preserve">and the general conceptual system of classical ontology </w:t>
      </w:r>
      <w:proofErr w:type="gramStart"/>
      <w:r w:rsidRPr="00E5625C">
        <w:rPr>
          <w:u w:val="single"/>
        </w:rPr>
        <w:t xml:space="preserve">in order </w:t>
      </w:r>
      <w:r w:rsidRPr="00E5625C">
        <w:rPr>
          <w:rStyle w:val="Emphasis"/>
          <w:highlight w:val="yellow"/>
        </w:rPr>
        <w:t>to</w:t>
      </w:r>
      <w:proofErr w:type="gramEnd"/>
      <w:r w:rsidRPr="00E5625C">
        <w:rPr>
          <w:rStyle w:val="Emphasis"/>
          <w:highlight w:val="yellow"/>
        </w:rPr>
        <w:t xml:space="preserve"> understand what </w:t>
      </w:r>
      <w:proofErr w:type="spellStart"/>
      <w:r w:rsidRPr="00E5625C">
        <w:rPr>
          <w:rStyle w:val="Emphasis"/>
          <w:highlight w:val="yellow"/>
        </w:rPr>
        <w:t>paraontology</w:t>
      </w:r>
      <w:proofErr w:type="spellEnd"/>
      <w:r w:rsidRPr="00E5625C">
        <w:rPr>
          <w:rStyle w:val="Emphasis"/>
          <w:highlight w:val="yellow"/>
        </w:rPr>
        <w:t xml:space="preserve"> does</w:t>
      </w:r>
      <w:r w:rsidRPr="00E5625C">
        <w:rPr>
          <w:u w:val="single"/>
        </w:rPr>
        <w:t xml:space="preserve"> and means </w:t>
      </w:r>
      <w:r w:rsidRPr="00E5625C">
        <w:rPr>
          <w:highlight w:val="yellow"/>
          <w:u w:val="single"/>
        </w:rPr>
        <w:t>for</w:t>
      </w:r>
      <w:r w:rsidRPr="00E5625C">
        <w:rPr>
          <w:sz w:val="14"/>
        </w:rPr>
        <w:t xml:space="preserve"> </w:t>
      </w:r>
      <w:r w:rsidRPr="00E5625C">
        <w:rPr>
          <w:u w:val="single"/>
        </w:rPr>
        <w:t>black critical theory and</w:t>
      </w:r>
      <w:r w:rsidRPr="00E5625C">
        <w:rPr>
          <w:sz w:val="14"/>
        </w:rPr>
        <w:t xml:space="preserve"> </w:t>
      </w:r>
      <w:r w:rsidRPr="00E5625C">
        <w:rPr>
          <w:b/>
          <w:bCs/>
          <w:highlight w:val="yellow"/>
          <w:u w:val="single"/>
        </w:rPr>
        <w:t>black studies</w:t>
      </w:r>
      <w:r w:rsidRPr="00E5625C">
        <w:rPr>
          <w:u w:val="single"/>
        </w:rPr>
        <w:t xml:space="preserve">. Such </w:t>
      </w:r>
      <w:r w:rsidRPr="00E5625C">
        <w:rPr>
          <w:highlight w:val="yellow"/>
          <w:u w:val="single"/>
        </w:rPr>
        <w:t>vigilance</w:t>
      </w:r>
      <w:r w:rsidRPr="00E5625C">
        <w:rPr>
          <w:u w:val="single"/>
        </w:rPr>
        <w:t xml:space="preserve"> is also </w:t>
      </w:r>
      <w:r w:rsidRPr="00E5625C">
        <w:rPr>
          <w:b/>
          <w:bCs/>
          <w:highlight w:val="yellow"/>
          <w:u w:val="single"/>
        </w:rPr>
        <w:t>aimed</w:t>
      </w:r>
      <w:r w:rsidRPr="00E5625C">
        <w:rPr>
          <w:highlight w:val="yellow"/>
          <w:u w:val="single"/>
        </w:rPr>
        <w:t xml:space="preserve"> at </w:t>
      </w:r>
      <w:r w:rsidRPr="00E5625C">
        <w:rPr>
          <w:rStyle w:val="Emphasis"/>
          <w:highlight w:val="yellow"/>
        </w:rPr>
        <w:t>discerning the convergences</w:t>
      </w:r>
      <w:r w:rsidRPr="00E5625C">
        <w:rPr>
          <w:u w:val="single"/>
        </w:rPr>
        <w:t xml:space="preserve">, taking heed of the </w:t>
      </w:r>
      <w:r w:rsidRPr="00E5625C">
        <w:rPr>
          <w:rStyle w:val="Emphasis"/>
          <w:highlight w:val="yellow"/>
        </w:rPr>
        <w:t>silences</w:t>
      </w:r>
      <w:r w:rsidRPr="00E5625C">
        <w:rPr>
          <w:u w:val="single"/>
        </w:rPr>
        <w:t xml:space="preserve">, hearing the </w:t>
      </w:r>
      <w:r w:rsidRPr="00E5625C">
        <w:rPr>
          <w:rStyle w:val="Emphasis"/>
          <w:highlight w:val="yellow"/>
        </w:rPr>
        <w:t>refusals</w:t>
      </w:r>
      <w:r w:rsidRPr="00E5625C">
        <w:rPr>
          <w:u w:val="single"/>
        </w:rPr>
        <w:t>, and measuring their distortions either in their necessities or crafted partiality</w:t>
      </w:r>
      <w:r w:rsidRPr="00E5625C">
        <w:rPr>
          <w:sz w:val="14"/>
        </w:rPr>
        <w:t xml:space="preserve">. </w:t>
      </w:r>
      <w:r w:rsidRPr="00E5625C">
        <w:rPr>
          <w:u w:val="single"/>
        </w:rPr>
        <w:t xml:space="preserve">There are, uncontestably, different conceptions of </w:t>
      </w:r>
      <w:proofErr w:type="spellStart"/>
      <w:r w:rsidRPr="00E5625C">
        <w:rPr>
          <w:u w:val="single"/>
        </w:rPr>
        <w:t>paraontology</w:t>
      </w:r>
      <w:proofErr w:type="spellEnd"/>
      <w:r w:rsidRPr="00E5625C">
        <w:rPr>
          <w:u w:val="single"/>
        </w:rPr>
        <w:t xml:space="preserve"> in black studies</w:t>
      </w:r>
      <w:r w:rsidRPr="00E5625C">
        <w:rPr>
          <w:sz w:val="14"/>
        </w:rPr>
        <w:t xml:space="preserve">. The force of </w:t>
      </w:r>
      <w:r w:rsidRPr="00E5625C">
        <w:rPr>
          <w:u w:val="single"/>
        </w:rPr>
        <w:t>Moten’s thinking has made the term a household concept</w:t>
      </w:r>
      <w:r w:rsidRPr="00E5625C">
        <w:rPr>
          <w:sz w:val="14"/>
        </w:rPr>
        <w:t xml:space="preserve"> for a certain generation of contemporary black thought. Although </w:t>
      </w:r>
      <w:r w:rsidRPr="00E5625C">
        <w:rPr>
          <w:u w:val="single"/>
        </w:rPr>
        <w:t>Moten</w:t>
      </w:r>
      <w:r w:rsidRPr="00E5625C">
        <w:rPr>
          <w:sz w:val="14"/>
        </w:rPr>
        <w:t xml:space="preserve">, however, </w:t>
      </w:r>
      <w:r w:rsidRPr="00E5625C">
        <w:rPr>
          <w:u w:val="single"/>
        </w:rPr>
        <w:t>continuously credits Chandler</w:t>
      </w:r>
      <w:r w:rsidRPr="00E5625C">
        <w:rPr>
          <w:sz w:val="14"/>
        </w:rPr>
        <w:t xml:space="preserve"> for the term, a brief perusal into its uses in black studies reveals significant differences. First, the term appears nowhere in Chandler’s published work. Moten, Judy, or J. Kameron Carter, for instance, all provide as citation for Chandler’s work on </w:t>
      </w:r>
      <w:proofErr w:type="spellStart"/>
      <w:r w:rsidRPr="00E5625C">
        <w:rPr>
          <w:sz w:val="14"/>
        </w:rPr>
        <w:t>paraontology</w:t>
      </w:r>
      <w:proofErr w:type="spellEnd"/>
      <w:r w:rsidRPr="00E5625C">
        <w:rPr>
          <w:sz w:val="14"/>
        </w:rPr>
        <w:t xml:space="preserve"> “unpublished manuscript.” When either dates or page numbers (or both) are provided, they have not led me anywhere concretely. In addition to discrepancies in paginations, Judy and Moten cite seemingly the same manuscript but dated 2006 for Judy and 2007 for Moten.107 Carter cites a text identically titled, though it appears to have been an unpublished lecture— rather than a manuscript—delivered in the month of February 2006 at Tohoku University, in Japan.108 Thus, my attempts to account for this term’s escape were, from the beginning, circumstantially truncated. The most public, explicit, and even perspicuous treatment of </w:t>
      </w:r>
      <w:proofErr w:type="spellStart"/>
      <w:r w:rsidRPr="00E5625C">
        <w:rPr>
          <w:sz w:val="14"/>
        </w:rPr>
        <w:t>paraontology</w:t>
      </w:r>
      <w:proofErr w:type="spellEnd"/>
      <w:r w:rsidRPr="00E5625C">
        <w:rPr>
          <w:sz w:val="14"/>
        </w:rPr>
        <w:t xml:space="preserve"> that I have been able to track from Chandler is the lecture at Cornell University, to which I have been referring. I therefore have treated the lecture in an indicial fashion by following where and when Chandler locates the </w:t>
      </w:r>
      <w:proofErr w:type="spellStart"/>
      <w:r w:rsidRPr="00E5625C">
        <w:rPr>
          <w:sz w:val="14"/>
        </w:rPr>
        <w:t>paraontological</w:t>
      </w:r>
      <w:proofErr w:type="spellEnd"/>
      <w:r w:rsidRPr="00E5625C">
        <w:rPr>
          <w:sz w:val="14"/>
        </w:rPr>
        <w:t xml:space="preserve"> method in his written work. For example, he names chapter 1 of X: The Problem of the Negro as a Problem of Thought “Of Exorbitance” as an instance of a clear deployment of his </w:t>
      </w:r>
      <w:proofErr w:type="spellStart"/>
      <w:r w:rsidRPr="00E5625C">
        <w:rPr>
          <w:sz w:val="14"/>
        </w:rPr>
        <w:t>paraontological</w:t>
      </w:r>
      <w:proofErr w:type="spellEnd"/>
      <w:r w:rsidRPr="00E5625C">
        <w:rPr>
          <w:sz w:val="14"/>
        </w:rPr>
        <w:t xml:space="preserve"> approach. The connections between Chandler’s Cornell address (2018) and this chapter are undeniable. From the stated deconstructive undercurrent of both texts to the forceful challenges exacted on classical ontology, Chandler’s concerns with ontology’s relationship to “the question of Negro” are certainly not underplayed. The epistemological question is, to be sure, more stated in this chapter of X, whereas ontological issues are closely dealt with in the 2018 lecture. Both sets of investigations, however, converge in Chandler’s not so veiled dismissal of the somewhat stale debates over essentialism. Insofar as “the economy at work in Africanist problematics” is marked with an inaugural refutation, “a simple denial,” of the essentialist rhetorics that permeate the “inception of discourses of the ‘African’ and ‘the Negro’,” Chandler argues that schematic rejections necessarily compromise critical treatments of the racial archives responsible for the essentializing racial myths that have marked African existence from roughly the sixteenth century.109 This argumentation form is upheld vis-à-vis ontology since, for Chandler, the ontological question cannot be circumvented without jeopardizing the possibility of its effective displacement. In other words, in its pervasiveness, the violence of ontology cannot be confronted by merely “counterposing . . .] the fullness of a directly oppositional claim” for “not only does the apparent denial [. . .] or refusal of acknowledgement thereof” tacitly bears an acquiescence—albeit one disavowed—of the rejected discourse itself. </w:t>
      </w:r>
      <w:r w:rsidRPr="00E5625C">
        <w:rPr>
          <w:u w:val="single"/>
        </w:rPr>
        <w:t xml:space="preserve">Simple rejections—which are always already </w:t>
      </w:r>
      <w:r w:rsidRPr="00E5625C">
        <w:rPr>
          <w:b/>
          <w:bCs/>
          <w:highlight w:val="yellow"/>
          <w:u w:val="single"/>
        </w:rPr>
        <w:t>buried endorsements</w:t>
      </w:r>
      <w:r w:rsidRPr="00E5625C">
        <w:rPr>
          <w:highlight w:val="yellow"/>
          <w:u w:val="single"/>
        </w:rPr>
        <w:t>—</w:t>
      </w:r>
      <w:r w:rsidRPr="00E5625C">
        <w:rPr>
          <w:rStyle w:val="Emphasis"/>
          <w:highlight w:val="yellow"/>
        </w:rPr>
        <w:t>allow that which is rejected</w:t>
      </w:r>
      <w:r w:rsidRPr="00E5625C">
        <w:rPr>
          <w:highlight w:val="yellow"/>
          <w:u w:val="single"/>
        </w:rPr>
        <w:t xml:space="preserve"> to still </w:t>
      </w:r>
      <w:r w:rsidRPr="00E5625C">
        <w:rPr>
          <w:rStyle w:val="Emphasis"/>
          <w:highlight w:val="yellow"/>
        </w:rPr>
        <w:t>powerfully define</w:t>
      </w:r>
      <w:r w:rsidRPr="00E5625C">
        <w:rPr>
          <w:highlight w:val="yellow"/>
          <w:u w:val="single"/>
        </w:rPr>
        <w:t xml:space="preserve"> and </w:t>
      </w:r>
      <w:r w:rsidRPr="00E5625C">
        <w:rPr>
          <w:rStyle w:val="Emphasis"/>
          <w:highlight w:val="yellow"/>
        </w:rPr>
        <w:t>organize</w:t>
      </w:r>
      <w:r w:rsidRPr="00E5625C">
        <w:rPr>
          <w:highlight w:val="yellow"/>
          <w:u w:val="single"/>
        </w:rPr>
        <w:t xml:space="preserve"> “</w:t>
      </w:r>
      <w:r w:rsidRPr="00E5625C">
        <w:rPr>
          <w:rStyle w:val="Emphasis"/>
          <w:highlight w:val="yellow"/>
        </w:rPr>
        <w:t>the field in which the critical discourse operates</w:t>
      </w:r>
      <w:r w:rsidRPr="00E5625C">
        <w:rPr>
          <w:u w:val="single"/>
        </w:rPr>
        <w:t xml:space="preserve">, </w:t>
      </w:r>
      <w:r w:rsidRPr="00E5625C">
        <w:rPr>
          <w:b/>
          <w:bCs/>
          <w:highlight w:val="yellow"/>
          <w:u w:val="single"/>
        </w:rPr>
        <w:t>limiting</w:t>
      </w:r>
      <w:r w:rsidRPr="00E5625C">
        <w:rPr>
          <w:u w:val="single"/>
        </w:rPr>
        <w:t xml:space="preserve"> and specifying </w:t>
      </w:r>
      <w:r w:rsidRPr="00E5625C">
        <w:rPr>
          <w:b/>
          <w:bCs/>
          <w:highlight w:val="yellow"/>
          <w:u w:val="single"/>
        </w:rPr>
        <w:t>its critique</w:t>
      </w:r>
      <w:r w:rsidRPr="00E5625C">
        <w:rPr>
          <w:u w:val="single"/>
        </w:rPr>
        <w:t>, because such a denial has in fact not overturned existing hierarchies (conceptual and political) of power and authority. It</w:t>
      </w:r>
      <w:r w:rsidRPr="00E5625C">
        <w:rPr>
          <w:sz w:val="14"/>
        </w:rPr>
        <w:t xml:space="preserve"> will, in an essential sense, leave the status quo intact.”110 Chandler’s </w:t>
      </w:r>
      <w:proofErr w:type="spellStart"/>
      <w:r w:rsidRPr="00E5625C">
        <w:rPr>
          <w:sz w:val="14"/>
        </w:rPr>
        <w:t>paraontology</w:t>
      </w:r>
      <w:proofErr w:type="spellEnd"/>
      <w:r w:rsidRPr="00E5625C">
        <w:rPr>
          <w:sz w:val="14"/>
        </w:rPr>
        <w:t xml:space="preserve"> is relational precisely in this critical manner; it is a theoretical practice that he deems to be “an incessant double movement” whereby the violence of inherited systems of thought is not confronted with mere refutation or the eschatological logic that has now announced ontology’s last breath.111 Chandler’s </w:t>
      </w:r>
      <w:proofErr w:type="spellStart"/>
      <w:r w:rsidRPr="00E5625C">
        <w:rPr>
          <w:sz w:val="14"/>
        </w:rPr>
        <w:t>paraontological</w:t>
      </w:r>
      <w:proofErr w:type="spellEnd"/>
      <w:r w:rsidRPr="00E5625C">
        <w:rPr>
          <w:sz w:val="14"/>
        </w:rPr>
        <w:t xml:space="preserve"> distinction and Moten’s </w:t>
      </w:r>
      <w:proofErr w:type="spellStart"/>
      <w:r w:rsidRPr="00E5625C">
        <w:rPr>
          <w:sz w:val="14"/>
        </w:rPr>
        <w:t>paraontological</w:t>
      </w:r>
      <w:proofErr w:type="spellEnd"/>
      <w:r w:rsidRPr="00E5625C">
        <w:rPr>
          <w:sz w:val="14"/>
        </w:rPr>
        <w:t xml:space="preserve"> difference are discernably heterogenous insofar as they bear divergent descriptive and aspirational attributes. Chandler’s </w:t>
      </w:r>
      <w:proofErr w:type="spellStart"/>
      <w:r w:rsidRPr="00E5625C">
        <w:rPr>
          <w:sz w:val="14"/>
        </w:rPr>
        <w:t>paraontological</w:t>
      </w:r>
      <w:proofErr w:type="spellEnd"/>
      <w:r w:rsidRPr="00E5625C">
        <w:rPr>
          <w:sz w:val="14"/>
        </w:rPr>
        <w:t xml:space="preserve"> distinction connotes ontology’s violence of differentiation, which, necessarily, posits the illusory reality of pure (white) being.112 Indeed, Chandler describes the </w:t>
      </w:r>
      <w:proofErr w:type="spellStart"/>
      <w:r w:rsidRPr="00E5625C">
        <w:rPr>
          <w:sz w:val="14"/>
        </w:rPr>
        <w:t>paraontological</w:t>
      </w:r>
      <w:proofErr w:type="spellEnd"/>
      <w:r w:rsidRPr="00E5625C">
        <w:rPr>
          <w:sz w:val="14"/>
        </w:rPr>
        <w:t xml:space="preserve"> as “a kind of transcendental illusion, [a] sophism, [a] fooling oneself, or a paralogism, [a] fooling others” in the service of preserving “its ultimate resource as ostensible origin or end.”113 Note that the discourse and the </w:t>
      </w:r>
      <w:r w:rsidRPr="00E5625C">
        <w:rPr>
          <w:sz w:val="14"/>
        </w:rPr>
        <w:lastRenderedPageBreak/>
        <w:t xml:space="preserve">critical method it elicits are related to classical ontology, albeit in a contentious and illicit discursive kinship. This is indeed a far cry from the piety of Moten’s </w:t>
      </w:r>
      <w:proofErr w:type="spellStart"/>
      <w:r w:rsidRPr="00E5625C">
        <w:rPr>
          <w:sz w:val="14"/>
        </w:rPr>
        <w:t>paraontology</w:t>
      </w:r>
      <w:proofErr w:type="spellEnd"/>
      <w:r w:rsidRPr="00E5625C">
        <w:rPr>
          <w:sz w:val="14"/>
        </w:rPr>
        <w:t xml:space="preserve">. For Chandler, the </w:t>
      </w:r>
      <w:proofErr w:type="spellStart"/>
      <w:r w:rsidRPr="00E5625C">
        <w:rPr>
          <w:sz w:val="14"/>
        </w:rPr>
        <w:t>paraontological</w:t>
      </w:r>
      <w:proofErr w:type="spellEnd"/>
      <w:r w:rsidRPr="00E5625C">
        <w:rPr>
          <w:sz w:val="14"/>
        </w:rPr>
        <w:t xml:space="preserve"> project serves to </w:t>
      </w:r>
      <w:proofErr w:type="spellStart"/>
      <w:r w:rsidRPr="00E5625C">
        <w:rPr>
          <w:sz w:val="14"/>
        </w:rPr>
        <w:t>desediment</w:t>
      </w:r>
      <w:proofErr w:type="spellEnd"/>
      <w:r w:rsidRPr="00E5625C">
        <w:rPr>
          <w:sz w:val="14"/>
        </w:rPr>
        <w:t xml:space="preserve"> “the encrusted strata, [the] bedrock, [. . .] of inherited systems of thought, conceptual or otherwise.”114 The functional contours of this crucial stage of the </w:t>
      </w:r>
      <w:proofErr w:type="spellStart"/>
      <w:r w:rsidRPr="00E5625C">
        <w:rPr>
          <w:sz w:val="14"/>
        </w:rPr>
        <w:t>paraontological</w:t>
      </w:r>
      <w:proofErr w:type="spellEnd"/>
      <w:r w:rsidRPr="00E5625C">
        <w:rPr>
          <w:sz w:val="14"/>
        </w:rPr>
        <w:t xml:space="preserve"> method still have me wonder why their relationship to deconstruction continues to be ignored. If indeed X’s first chapter, “Of Exorbitance” (note that Of Grammatology includes a section titled “</w:t>
      </w:r>
      <w:proofErr w:type="spellStart"/>
      <w:r w:rsidRPr="00E5625C">
        <w:rPr>
          <w:sz w:val="14"/>
        </w:rPr>
        <w:t>L’exorbitant</w:t>
      </w:r>
      <w:proofErr w:type="spellEnd"/>
      <w:r w:rsidRPr="00E5625C">
        <w:rPr>
          <w:sz w:val="14"/>
        </w:rPr>
        <w:t xml:space="preserve">. Question de </w:t>
      </w:r>
      <w:proofErr w:type="spellStart"/>
      <w:r w:rsidRPr="00E5625C">
        <w:rPr>
          <w:sz w:val="14"/>
        </w:rPr>
        <w:t>méthode</w:t>
      </w:r>
      <w:proofErr w:type="spellEnd"/>
      <w:r w:rsidRPr="00E5625C">
        <w:rPr>
          <w:sz w:val="14"/>
        </w:rPr>
        <w:t xml:space="preserve">”)115 is indeed a text exemplifying </w:t>
      </w:r>
      <w:proofErr w:type="spellStart"/>
      <w:r w:rsidRPr="00E5625C">
        <w:rPr>
          <w:sz w:val="14"/>
        </w:rPr>
        <w:t>paraontology</w:t>
      </w:r>
      <w:proofErr w:type="spellEnd"/>
      <w:r w:rsidRPr="00E5625C">
        <w:rPr>
          <w:sz w:val="14"/>
        </w:rPr>
        <w:t xml:space="preserve"> at work as Chandler suggests, one cannot ignore the very long quote—which is also accompanied with a remarkably long endnote—from Derrida’s interviews in Positions. 116 We can infer from this rather telling incipit that Chandler’s point is not to refute ontology. For, such a refutation—what Derrida calls “a neutralization”—would leave one with no hold on the opposing side thereby “preventing any means of intervening in the field [in question] effectively.”117 What Chandler faces indeed is the hierarchical racial domination of the term “Negro” in the ontological organization of being whereby whiteness operates like the invisible— invisible because unthematized—governing term of the opposition. The point here, therefore, is not to protest, as Derrida says, “in the simple form of neither nor that.”118 Such (unfortunately ubiquitous) maneuvers only work to reestablish the very dual opposition one sought to displace, which then works to reinstitute the hegemonic center. Rather, a deconstructive analysis—which is also to say an “interminable” analysis—dislodges a sedimented hierarchy with an inverting double movement that remains incessantly aware that its operations take place within the very system being deconstructed. The overturning of the hierarchy remains necessary, nonetheless, for once the grounds upon which the dominant term secures its authority are questioned, only a reversal can ensure that the hegemon is not reinstituted. One of the crucial “phases”—and I use the word with a grain of salt—is perhaps the moment of “re-inscription.” </w:t>
      </w:r>
      <w:proofErr w:type="spellStart"/>
      <w:r w:rsidRPr="00E5625C">
        <w:rPr>
          <w:sz w:val="14"/>
        </w:rPr>
        <w:t>Reinscription</w:t>
      </w:r>
      <w:proofErr w:type="spellEnd"/>
      <w:r w:rsidRPr="00E5625C">
        <w:rPr>
          <w:sz w:val="14"/>
        </w:rPr>
        <w:t xml:space="preserve"> is not, however, the simple substitution of one form of plenitude for another. “The inhabitation of old thought in a new way”119—in Chandler’s and Derrida’s shared language—does not entail positing another affirmation, such as an unequivocal name or a locatable site of operation, even if these may be offered in the form of a negativity. This is why Chandler reads Du Bois’s discourse on “double-consciousness” as the production of a “second-sight” as opposed to a “pure and simple habitation” of any given world.120 That second-second sight, nonetheless, displaces traditional ontology—“making [. . .] tremble the logic of being”121—even if, as Chandler says, Du Bois did not have in mind a strict elaboration of “an original sense of being in the world” but rather “a sense of being that in itself could not be reduced to some simple essence, of either the </w:t>
      </w:r>
      <w:proofErr w:type="spellStart"/>
      <w:r w:rsidRPr="00E5625C">
        <w:rPr>
          <w:sz w:val="14"/>
        </w:rPr>
        <w:t>past or</w:t>
      </w:r>
      <w:proofErr w:type="spellEnd"/>
      <w:r w:rsidRPr="00E5625C">
        <w:rPr>
          <w:sz w:val="14"/>
        </w:rPr>
        <w:t xml:space="preserve"> of a future”; a sense of being informed by his faithful commitment to understand the concrete lives of black people, including his own.122 The point here is that pursuing the unthought—which often seems the aim of an overwrought programmatic endeavor rather than a contingent and unexpected discovery—is neither Du Bois’s aim nor part of Chandler’s </w:t>
      </w:r>
      <w:proofErr w:type="spellStart"/>
      <w:r w:rsidRPr="00E5625C">
        <w:rPr>
          <w:sz w:val="14"/>
        </w:rPr>
        <w:t>paraontological</w:t>
      </w:r>
      <w:proofErr w:type="spellEnd"/>
      <w:r w:rsidRPr="00E5625C">
        <w:rPr>
          <w:sz w:val="14"/>
        </w:rPr>
        <w:t xml:space="preserve"> method. The difference is that Chandler thinks that blackness poses radical questions about ontology, whereas the other </w:t>
      </w:r>
      <w:proofErr w:type="spellStart"/>
      <w:r w:rsidRPr="00E5625C">
        <w:rPr>
          <w:rStyle w:val="Emphasis"/>
          <w:highlight w:val="yellow"/>
        </w:rPr>
        <w:t>paraontological</w:t>
      </w:r>
      <w:proofErr w:type="spellEnd"/>
      <w:r w:rsidRPr="00E5625C">
        <w:rPr>
          <w:rStyle w:val="Emphasis"/>
          <w:highlight w:val="yellow"/>
        </w:rPr>
        <w:t xml:space="preserve"> methods</w:t>
      </w:r>
      <w:r w:rsidRPr="00E5625C">
        <w:rPr>
          <w:highlight w:val="yellow"/>
          <w:u w:val="single"/>
        </w:rPr>
        <w:t xml:space="preserve"> begin from the bewildering conceit that blackness puts ontology</w:t>
      </w:r>
      <w:r w:rsidRPr="00E5625C">
        <w:rPr>
          <w:u w:val="single"/>
        </w:rPr>
        <w:t xml:space="preserve"> radically </w:t>
      </w:r>
      <w:r w:rsidRPr="00E5625C">
        <w:rPr>
          <w:highlight w:val="yellow"/>
          <w:u w:val="single"/>
        </w:rPr>
        <w:t>into question</w:t>
      </w:r>
      <w:r w:rsidRPr="00E5625C">
        <w:rPr>
          <w:u w:val="single"/>
        </w:rPr>
        <w:t>,</w:t>
      </w:r>
      <w:r w:rsidRPr="00E5625C">
        <w:rPr>
          <w:sz w:val="14"/>
        </w:rPr>
        <w:t xml:space="preserve"> which is also not equivalent to turning ontology upside down (Fanon). As a project of reading the history of a problem for thought, Chandler’s heterogeneous practice of </w:t>
      </w:r>
      <w:proofErr w:type="spellStart"/>
      <w:r w:rsidRPr="00E5625C">
        <w:rPr>
          <w:sz w:val="14"/>
        </w:rPr>
        <w:t>paraontology</w:t>
      </w:r>
      <w:proofErr w:type="spellEnd"/>
      <w:r w:rsidRPr="00E5625C">
        <w:rPr>
          <w:sz w:val="14"/>
        </w:rPr>
        <w:t xml:space="preserve"> is less concerned with “what is or [what] has been given” insofar as it remains profoundly suspicious of any given form of necessity.123 In other words, we are neither in the a-historical grounds of Becker’s natural being nor are we invested in Moten’s telic reclamation of dispossessed being, nor even with Judy’s ambitious refusal to be circumscribed by ontology. For, </w:t>
      </w:r>
      <w:r w:rsidRPr="00E5625C">
        <w:rPr>
          <w:highlight w:val="yellow"/>
          <w:u w:val="single"/>
        </w:rPr>
        <w:t>to be ontologically</w:t>
      </w:r>
      <w:r w:rsidRPr="00E5625C">
        <w:rPr>
          <w:u w:val="single"/>
        </w:rPr>
        <w:t xml:space="preserve"> or phenomenologically </w:t>
      </w:r>
      <w:r w:rsidRPr="00E5625C">
        <w:rPr>
          <w:highlight w:val="yellow"/>
          <w:u w:val="single"/>
        </w:rPr>
        <w:t xml:space="preserve">unreadable is </w:t>
      </w:r>
      <w:r w:rsidRPr="00E5625C">
        <w:rPr>
          <w:b/>
          <w:bCs/>
          <w:highlight w:val="yellow"/>
          <w:u w:val="single"/>
        </w:rPr>
        <w:t>not synonymous</w:t>
      </w:r>
      <w:r w:rsidRPr="00E5625C">
        <w:rPr>
          <w:highlight w:val="yellow"/>
          <w:u w:val="single"/>
        </w:rPr>
        <w:t xml:space="preserve"> with</w:t>
      </w:r>
      <w:r w:rsidRPr="00E5625C">
        <w:rPr>
          <w:u w:val="single"/>
        </w:rPr>
        <w:t xml:space="preserve"> flight or </w:t>
      </w:r>
      <w:r w:rsidRPr="00E5625C">
        <w:rPr>
          <w:rStyle w:val="Emphasis"/>
          <w:highlight w:val="yellow"/>
        </w:rPr>
        <w:t>fugitivity</w:t>
      </w:r>
      <w:r w:rsidRPr="00E5625C">
        <w:rPr>
          <w:sz w:val="14"/>
        </w:rPr>
        <w:t xml:space="preserve">. </w:t>
      </w:r>
      <w:r w:rsidRPr="00E5625C">
        <w:rPr>
          <w:u w:val="single"/>
        </w:rPr>
        <w:t>To have no authority in (and over) ontology</w:t>
      </w:r>
      <w:r w:rsidRPr="00E5625C">
        <w:rPr>
          <w:sz w:val="14"/>
        </w:rPr>
        <w:t xml:space="preserve"> or phenomenology </w:t>
      </w:r>
      <w:r w:rsidRPr="00E5625C">
        <w:rPr>
          <w:b/>
          <w:bCs/>
          <w:u w:val="single"/>
        </w:rPr>
        <w:t>does not necessarily denote fugitive status;</w:t>
      </w:r>
      <w:r w:rsidRPr="00E5625C">
        <w:rPr>
          <w:u w:val="single"/>
        </w:rPr>
        <w:t xml:space="preserve"> and unreadability is not synonymous with flight</w:t>
      </w:r>
      <w:r w:rsidRPr="00E5625C">
        <w:rPr>
          <w:sz w:val="14"/>
        </w:rPr>
        <w:t xml:space="preserve">. </w:t>
      </w:r>
      <w:r w:rsidRPr="00E5625C">
        <w:rPr>
          <w:b/>
          <w:bCs/>
          <w:szCs w:val="24"/>
          <w:highlight w:val="yellow"/>
          <w:u w:val="single"/>
        </w:rPr>
        <w:t>However</w:t>
      </w:r>
      <w:r w:rsidRPr="00E5625C">
        <w:rPr>
          <w:sz w:val="14"/>
          <w:highlight w:val="yellow"/>
        </w:rPr>
        <w:t xml:space="preserve">, </w:t>
      </w:r>
      <w:r w:rsidRPr="00E5625C">
        <w:rPr>
          <w:rStyle w:val="Emphasis"/>
          <w:highlight w:val="yellow"/>
        </w:rPr>
        <w:t>posing radical questions about ontology</w:t>
      </w:r>
      <w:r w:rsidRPr="00E5625C">
        <w:rPr>
          <w:highlight w:val="yellow"/>
          <w:u w:val="single"/>
        </w:rPr>
        <w:t xml:space="preserve"> requires the </w:t>
      </w:r>
      <w:r w:rsidRPr="00E5625C">
        <w:rPr>
          <w:rStyle w:val="Emphasis"/>
          <w:highlight w:val="yellow"/>
        </w:rPr>
        <w:t>willingness to reflect on</w:t>
      </w:r>
      <w:r w:rsidRPr="00E5625C">
        <w:rPr>
          <w:highlight w:val="yellow"/>
          <w:u w:val="single"/>
        </w:rPr>
        <w:t xml:space="preserve"> that which makes blackness </w:t>
      </w:r>
      <w:r w:rsidRPr="00E5625C">
        <w:rPr>
          <w:rStyle w:val="Emphasis"/>
          <w:highlight w:val="yellow"/>
        </w:rPr>
        <w:t>ontologically unreadable</w:t>
      </w:r>
      <w:r w:rsidRPr="00E5625C">
        <w:rPr>
          <w:highlight w:val="yellow"/>
          <w:u w:val="single"/>
        </w:rPr>
        <w:t xml:space="preserve"> with no presumptions as to what answers lie ahead</w:t>
      </w:r>
      <w:r w:rsidRPr="00E5625C">
        <w:rPr>
          <w:sz w:val="14"/>
          <w:highlight w:val="yellow"/>
        </w:rPr>
        <w:t xml:space="preserve">. </w:t>
      </w:r>
      <w:r w:rsidRPr="00E5625C">
        <w:rPr>
          <w:b/>
          <w:bCs/>
          <w:highlight w:val="yellow"/>
          <w:u w:val="single"/>
        </w:rPr>
        <w:t>Such work is</w:t>
      </w:r>
      <w:r w:rsidRPr="00E5625C">
        <w:rPr>
          <w:b/>
          <w:bCs/>
          <w:u w:val="single"/>
        </w:rPr>
        <w:t xml:space="preserve"> indeed </w:t>
      </w:r>
      <w:r w:rsidRPr="00E5625C">
        <w:rPr>
          <w:b/>
          <w:bCs/>
          <w:highlight w:val="yellow"/>
          <w:u w:val="single"/>
        </w:rPr>
        <w:t>remote from</w:t>
      </w:r>
      <w:r w:rsidRPr="00E5625C">
        <w:rPr>
          <w:highlight w:val="yellow"/>
          <w:u w:val="single"/>
        </w:rPr>
        <w:t xml:space="preserve"> the</w:t>
      </w:r>
      <w:r w:rsidRPr="00E5625C">
        <w:rPr>
          <w:u w:val="single"/>
        </w:rPr>
        <w:t xml:space="preserve"> determined and thematizable </w:t>
      </w:r>
      <w:r w:rsidRPr="00E5625C">
        <w:rPr>
          <w:b/>
          <w:bCs/>
          <w:highlight w:val="yellow"/>
          <w:u w:val="single"/>
        </w:rPr>
        <w:t>horizon of</w:t>
      </w:r>
      <w:r w:rsidRPr="00E5625C">
        <w:rPr>
          <w:u w:val="single"/>
        </w:rPr>
        <w:t xml:space="preserve"> flight, </w:t>
      </w:r>
      <w:r w:rsidRPr="00E5625C">
        <w:rPr>
          <w:rStyle w:val="Emphasis"/>
          <w:highlight w:val="yellow"/>
        </w:rPr>
        <w:t>fugitivity</w:t>
      </w:r>
      <w:r w:rsidRPr="00E5625C">
        <w:rPr>
          <w:u w:val="single"/>
        </w:rPr>
        <w:t>, or refusal.</w:t>
      </w:r>
      <w:r w:rsidRPr="00E5625C">
        <w:rPr>
          <w:sz w:val="14"/>
        </w:rPr>
        <w:t xml:space="preserve"> A critique of ontology, for Chandler, is an incessant movement of “turning new soil on old grounds”—to use his language—whereby grounds here still implies a strategic borrowing from the very discourse one seeks to displace.124 This is why Derrida, for instance, says in the very text for which Chandler reserves a considerable amount of attention that—in spite of the many reservations he has had about the term—Derrida has used the concept of history very often “in order to reinscribe its force and in order to produce another concept or conceptual chain of history.”125 The creation of new terms thus overlaps with the fateful </w:t>
      </w:r>
      <w:proofErr w:type="spellStart"/>
      <w:r w:rsidRPr="00E5625C">
        <w:rPr>
          <w:sz w:val="14"/>
        </w:rPr>
        <w:t>reinscription</w:t>
      </w:r>
      <w:proofErr w:type="spellEnd"/>
      <w:r w:rsidRPr="00E5625C">
        <w:rPr>
          <w:sz w:val="14"/>
        </w:rPr>
        <w:t xml:space="preserve"> of old names. And it is this approach to history that exemplifies the other two phases of Chandler’s </w:t>
      </w:r>
      <w:proofErr w:type="spellStart"/>
      <w:r w:rsidRPr="00E5625C">
        <w:rPr>
          <w:sz w:val="14"/>
        </w:rPr>
        <w:t>paraontological</w:t>
      </w:r>
      <w:proofErr w:type="spellEnd"/>
      <w:r w:rsidRPr="00E5625C">
        <w:rPr>
          <w:sz w:val="14"/>
        </w:rPr>
        <w:t xml:space="preserve"> project: i.e., “hyper-thematization” and “hyperbolization.”126 Both moments involve a “re-marking” and a “re-inscription” of history not merely, as Chandler emphasizes, in a “historiographical sense” but in the sense of revealing “another order of narrative”—even when the work of re-narrativization might always be reappropriated by ontology.127 This risk, of course, is either ignored or circumvented when the protocols of flight, fugitivity, or refusals are hastily assessed. </w:t>
      </w:r>
      <w:proofErr w:type="spellStart"/>
      <w:r w:rsidRPr="00E5625C">
        <w:rPr>
          <w:sz w:val="14"/>
        </w:rPr>
        <w:t>Hyperbolization</w:t>
      </w:r>
      <w:proofErr w:type="spellEnd"/>
      <w:r w:rsidRPr="00E5625C">
        <w:rPr>
          <w:sz w:val="14"/>
        </w:rPr>
        <w:t>, as Chandler clarifies, opens “the space to re-look at dimensions of historicity that would otherwise not appear as a problem for thought.”128</w:t>
      </w:r>
    </w:p>
    <w:p w14:paraId="7A243448" w14:textId="77777777" w:rsidR="0047609C" w:rsidRPr="00AE2C0F" w:rsidRDefault="0047609C" w:rsidP="0047609C">
      <w:pPr>
        <w:rPr>
          <w:sz w:val="16"/>
        </w:rPr>
      </w:pPr>
    </w:p>
    <w:p w14:paraId="43416BCC" w14:textId="77777777" w:rsidR="0047609C" w:rsidRDefault="0047609C" w:rsidP="0047609C">
      <w:pPr>
        <w:pStyle w:val="Heading3"/>
      </w:pPr>
      <w:r>
        <w:lastRenderedPageBreak/>
        <w:t>1NC</w:t>
      </w:r>
    </w:p>
    <w:p w14:paraId="3FD157C3" w14:textId="77777777" w:rsidR="0047609C" w:rsidRPr="00C220BC" w:rsidRDefault="0047609C" w:rsidP="0047609C">
      <w:pPr>
        <w:pStyle w:val="Heading4"/>
        <w:rPr>
          <w:u w:val="single"/>
        </w:rPr>
      </w:pPr>
      <w:r w:rsidRPr="00C220BC">
        <w:rPr>
          <w:u w:val="single"/>
        </w:rPr>
        <w:t>BIZCON DA</w:t>
      </w:r>
    </w:p>
    <w:p w14:paraId="5D20A7D5" w14:textId="77777777" w:rsidR="0047609C" w:rsidRDefault="0047609C" w:rsidP="0047609C">
      <w:pPr>
        <w:pStyle w:val="Heading4"/>
      </w:pPr>
      <w:r>
        <w:t xml:space="preserve">Business optimism is </w:t>
      </w:r>
      <w:r w:rsidRPr="00C7511C">
        <w:rPr>
          <w:u w:val="single"/>
        </w:rPr>
        <w:t>high now</w:t>
      </w:r>
      <w:r>
        <w:t xml:space="preserve">. Headwinds are </w:t>
      </w:r>
      <w:r w:rsidRPr="00C7511C">
        <w:rPr>
          <w:u w:val="single"/>
        </w:rPr>
        <w:t>priced-in</w:t>
      </w:r>
      <w:r>
        <w:t xml:space="preserve">. </w:t>
      </w:r>
    </w:p>
    <w:p w14:paraId="48D387F8" w14:textId="77777777" w:rsidR="0047609C" w:rsidRDefault="0047609C" w:rsidP="0047609C">
      <w:r w:rsidRPr="006D04A1">
        <w:rPr>
          <w:rStyle w:val="Style13ptBold"/>
        </w:rPr>
        <w:t>Siegel 12-26</w:t>
      </w:r>
      <w:r>
        <w:t xml:space="preserve">, managing editor at Bond Buyer, BA from New York University, citing Darrell Cronk, Wells Fargo Investment Institute President, Scott Colbert, Chief Economist at Commerce Trust, and Lori Heinel Global Chief Investment Officer at State (Gary Siegel, December 26, 2025, “Economic Outlook: Sunny Skies </w:t>
      </w:r>
      <w:proofErr w:type="gramStart"/>
      <w:r>
        <w:t>With</w:t>
      </w:r>
      <w:proofErr w:type="gramEnd"/>
      <w:r>
        <w:t xml:space="preserve"> Some Gray Seen for 2026,” Bond Buyer, University of Kansas Libraries, Lexis) </w:t>
      </w:r>
    </w:p>
    <w:p w14:paraId="76141D04" w14:textId="77777777" w:rsidR="0047609C" w:rsidRPr="006D04A1" w:rsidRDefault="0047609C" w:rsidP="0047609C">
      <w:pPr>
        <w:rPr>
          <w:rStyle w:val="StyleUnderline"/>
        </w:rPr>
      </w:pPr>
      <w:r w:rsidRPr="00C7511C">
        <w:rPr>
          <w:rStyle w:val="StyleUnderline"/>
          <w:highlight w:val="cyan"/>
        </w:rPr>
        <w:t xml:space="preserve">It </w:t>
      </w:r>
      <w:r w:rsidRPr="00C7511C">
        <w:rPr>
          <w:rStyle w:val="Emphasis"/>
          <w:highlight w:val="cyan"/>
        </w:rPr>
        <w:t>should be</w:t>
      </w:r>
      <w:r w:rsidRPr="00C7511C">
        <w:rPr>
          <w:rStyle w:val="StyleUnderline"/>
          <w:highlight w:val="cyan"/>
        </w:rPr>
        <w:t xml:space="preserve"> a good 2026</w:t>
      </w:r>
      <w:r w:rsidRPr="006D04A1">
        <w:rPr>
          <w:rStyle w:val="StyleUnderline"/>
        </w:rPr>
        <w:t xml:space="preserve"> for the economy, </w:t>
      </w:r>
      <w:r w:rsidRPr="00C7511C">
        <w:rPr>
          <w:rStyle w:val="StyleUnderline"/>
        </w:rPr>
        <w:t>with</w:t>
      </w:r>
      <w:r w:rsidRPr="00C7511C">
        <w:rPr>
          <w:sz w:val="16"/>
        </w:rPr>
        <w:t xml:space="preserve"> analysts citing various </w:t>
      </w:r>
      <w:r w:rsidRPr="006D04A1">
        <w:rPr>
          <w:rStyle w:val="StyleUnderline"/>
        </w:rPr>
        <w:t xml:space="preserve">reasons for </w:t>
      </w:r>
      <w:r w:rsidRPr="00C7511C">
        <w:rPr>
          <w:rStyle w:val="Emphasis"/>
        </w:rPr>
        <w:t>positivity</w:t>
      </w:r>
      <w:r w:rsidRPr="00C7511C">
        <w:rPr>
          <w:sz w:val="16"/>
        </w:rPr>
        <w:t xml:space="preserve">, including the One Big Beautiful Bill Act, </w:t>
      </w:r>
      <w:r w:rsidRPr="00C7511C">
        <w:rPr>
          <w:rStyle w:val="StyleUnderline"/>
          <w:highlight w:val="cyan"/>
        </w:rPr>
        <w:t>but</w:t>
      </w:r>
      <w:r w:rsidRPr="006D04A1">
        <w:rPr>
          <w:rStyle w:val="StyleUnderline"/>
        </w:rPr>
        <w:t xml:space="preserve"> the </w:t>
      </w:r>
      <w:r w:rsidRPr="00C7511C">
        <w:rPr>
          <w:rStyle w:val="Emphasis"/>
          <w:highlight w:val="cyan"/>
        </w:rPr>
        <w:t>optimism is tempered</w:t>
      </w:r>
      <w:r w:rsidRPr="006D04A1">
        <w:rPr>
          <w:rStyle w:val="StyleUnderline"/>
        </w:rPr>
        <w:t xml:space="preserve"> by some </w:t>
      </w:r>
      <w:r w:rsidRPr="006D04A1">
        <w:rPr>
          <w:rStyle w:val="Emphasis"/>
        </w:rPr>
        <w:t>reservations</w:t>
      </w:r>
      <w:r w:rsidRPr="006D04A1">
        <w:rPr>
          <w:rStyle w:val="StyleUnderline"/>
        </w:rPr>
        <w:t>.</w:t>
      </w:r>
    </w:p>
    <w:p w14:paraId="7CAA202E" w14:textId="77777777" w:rsidR="0047609C" w:rsidRPr="00C7511C" w:rsidRDefault="0047609C" w:rsidP="0047609C">
      <w:pPr>
        <w:rPr>
          <w:sz w:val="16"/>
        </w:rPr>
      </w:pPr>
      <w:r w:rsidRPr="00C7511C">
        <w:rPr>
          <w:sz w:val="16"/>
        </w:rPr>
        <w:t xml:space="preserve">"We think it will be a good year," said Wells Fargo Investment Institute President Darrell Cronk. </w:t>
      </w:r>
      <w:r w:rsidRPr="00C7511C">
        <w:rPr>
          <w:rStyle w:val="StyleUnderline"/>
        </w:rPr>
        <w:t>"</w:t>
      </w:r>
      <w:r w:rsidRPr="00C7511C">
        <w:rPr>
          <w:rStyle w:val="StyleUnderline"/>
          <w:highlight w:val="cyan"/>
        </w:rPr>
        <w:t>Trend lines</w:t>
      </w:r>
      <w:r w:rsidRPr="006D04A1">
        <w:rPr>
          <w:rStyle w:val="StyleUnderline"/>
        </w:rPr>
        <w:t xml:space="preserve"> (not just </w:t>
      </w:r>
      <w:proofErr w:type="spellStart"/>
      <w:r w:rsidRPr="006D04A1">
        <w:rPr>
          <w:rStyle w:val="StyleUnderline"/>
        </w:rPr>
        <w:t>technicals</w:t>
      </w:r>
      <w:proofErr w:type="spellEnd"/>
      <w:r w:rsidRPr="006D04A1">
        <w:rPr>
          <w:rStyle w:val="StyleUnderline"/>
        </w:rPr>
        <w:t xml:space="preserve">) </w:t>
      </w:r>
      <w:r w:rsidRPr="00C7511C">
        <w:rPr>
          <w:rStyle w:val="StyleUnderline"/>
          <w:highlight w:val="cyan"/>
        </w:rPr>
        <w:t xml:space="preserve">look </w:t>
      </w:r>
      <w:r w:rsidRPr="00C7511C">
        <w:rPr>
          <w:rStyle w:val="Emphasis"/>
          <w:highlight w:val="cyan"/>
        </w:rPr>
        <w:t>positive</w:t>
      </w:r>
      <w:r w:rsidRPr="00C7511C">
        <w:rPr>
          <w:rStyle w:val="StyleUnderline"/>
          <w:highlight w:val="cyan"/>
        </w:rPr>
        <w:t xml:space="preserve"> and </w:t>
      </w:r>
      <w:r w:rsidRPr="00C7511C">
        <w:rPr>
          <w:rStyle w:val="Emphasis"/>
          <w:highlight w:val="cyan"/>
        </w:rPr>
        <w:t>durable</w:t>
      </w:r>
      <w:r w:rsidRPr="00C7511C">
        <w:rPr>
          <w:rStyle w:val="StyleUnderline"/>
        </w:rPr>
        <w:t>."</w:t>
      </w:r>
    </w:p>
    <w:p w14:paraId="25A17CF9" w14:textId="77777777" w:rsidR="0047609C" w:rsidRPr="00C7511C" w:rsidRDefault="0047609C" w:rsidP="0047609C">
      <w:pPr>
        <w:rPr>
          <w:sz w:val="16"/>
        </w:rPr>
      </w:pPr>
      <w:r w:rsidRPr="00C7511C">
        <w:rPr>
          <w:sz w:val="16"/>
        </w:rPr>
        <w:t xml:space="preserve">The positive trend line can be </w:t>
      </w:r>
      <w:r w:rsidRPr="00C7511C">
        <w:rPr>
          <w:rStyle w:val="StyleUnderline"/>
          <w:highlight w:val="cyan"/>
        </w:rPr>
        <w:t>attributed to "</w:t>
      </w:r>
      <w:r w:rsidRPr="00C7511C">
        <w:rPr>
          <w:rStyle w:val="Emphasis"/>
          <w:highlight w:val="cyan"/>
        </w:rPr>
        <w:t>monetary</w:t>
      </w:r>
      <w:r w:rsidRPr="00C7511C">
        <w:rPr>
          <w:rStyle w:val="Emphasis"/>
        </w:rPr>
        <w:t xml:space="preserve"> conditions</w:t>
      </w:r>
      <w:r w:rsidRPr="006D04A1">
        <w:rPr>
          <w:rStyle w:val="StyleUnderline"/>
        </w:rPr>
        <w:t xml:space="preserve"> </w:t>
      </w:r>
      <w:r w:rsidRPr="00C7511C">
        <w:rPr>
          <w:rStyle w:val="StyleUnderline"/>
          <w:highlight w:val="cyan"/>
        </w:rPr>
        <w:t>easing</w:t>
      </w:r>
      <w:r w:rsidRPr="00C7511C">
        <w:rPr>
          <w:rStyle w:val="StyleUnderline"/>
        </w:rPr>
        <w:t xml:space="preserve"> </w:t>
      </w:r>
      <w:r w:rsidRPr="00C7511C">
        <w:rPr>
          <w:rStyle w:val="Emphasis"/>
        </w:rPr>
        <w:t>more and faster</w:t>
      </w:r>
      <w:r w:rsidRPr="00C7511C">
        <w:rPr>
          <w:rStyle w:val="StyleUnderline"/>
        </w:rPr>
        <w:t xml:space="preserve"> than people realize,"</w:t>
      </w:r>
      <w:r w:rsidRPr="00C7511C">
        <w:rPr>
          <w:sz w:val="16"/>
        </w:rPr>
        <w:t xml:space="preserve"> he added. </w:t>
      </w:r>
      <w:r w:rsidRPr="00C7511C">
        <w:rPr>
          <w:rStyle w:val="StyleUnderline"/>
          <w:highlight w:val="cyan"/>
        </w:rPr>
        <w:t>Fiscal policy is "sustainable as the</w:t>
      </w:r>
      <w:r w:rsidRPr="00C7511C">
        <w:rPr>
          <w:sz w:val="16"/>
        </w:rPr>
        <w:t xml:space="preserve"> One </w:t>
      </w:r>
      <w:r w:rsidRPr="00C7511C">
        <w:rPr>
          <w:rStyle w:val="Emphasis"/>
          <w:highlight w:val="cyan"/>
        </w:rPr>
        <w:t>B</w:t>
      </w:r>
      <w:r w:rsidRPr="00C7511C">
        <w:rPr>
          <w:sz w:val="16"/>
        </w:rPr>
        <w:t xml:space="preserve">ig </w:t>
      </w:r>
      <w:r w:rsidRPr="00C7511C">
        <w:rPr>
          <w:rStyle w:val="Emphasis"/>
          <w:highlight w:val="cyan"/>
        </w:rPr>
        <w:t>B</w:t>
      </w:r>
      <w:r w:rsidRPr="00C7511C">
        <w:rPr>
          <w:sz w:val="16"/>
        </w:rPr>
        <w:t xml:space="preserve">eautiful </w:t>
      </w:r>
      <w:r w:rsidRPr="00C7511C">
        <w:rPr>
          <w:rStyle w:val="Emphasis"/>
          <w:highlight w:val="cyan"/>
        </w:rPr>
        <w:t>B</w:t>
      </w:r>
      <w:r w:rsidRPr="00C7511C">
        <w:rPr>
          <w:sz w:val="16"/>
        </w:rPr>
        <w:t xml:space="preserve">ill Act </w:t>
      </w:r>
      <w:r w:rsidRPr="00C7511C">
        <w:rPr>
          <w:rStyle w:val="StyleUnderline"/>
          <w:highlight w:val="cyan"/>
        </w:rPr>
        <w:t>provides "consumer</w:t>
      </w:r>
      <w:r w:rsidRPr="006D04A1">
        <w:rPr>
          <w:rStyle w:val="StyleUnderline"/>
        </w:rPr>
        <w:t xml:space="preserve">-friendly </w:t>
      </w:r>
      <w:r w:rsidRPr="00C7511C">
        <w:rPr>
          <w:rStyle w:val="StyleUnderline"/>
          <w:highlight w:val="cyan"/>
        </w:rPr>
        <w:t>stimulus,"</w:t>
      </w:r>
      <w:r w:rsidRPr="00C7511C">
        <w:rPr>
          <w:sz w:val="16"/>
        </w:rPr>
        <w:t xml:space="preserve"> Cronk said.</w:t>
      </w:r>
    </w:p>
    <w:p w14:paraId="3F442477" w14:textId="77777777" w:rsidR="0047609C" w:rsidRPr="00C7511C" w:rsidRDefault="0047609C" w:rsidP="0047609C">
      <w:pPr>
        <w:rPr>
          <w:sz w:val="16"/>
        </w:rPr>
      </w:pPr>
      <w:r w:rsidRPr="00C7511C">
        <w:rPr>
          <w:sz w:val="16"/>
        </w:rPr>
        <w:t>Still, "a fair amount of volatility is possible," he said, with tariff uncertainty and mid-term elections at the end of the year.</w:t>
      </w:r>
    </w:p>
    <w:p w14:paraId="3437B210" w14:textId="77777777" w:rsidR="0047609C" w:rsidRPr="00C7511C" w:rsidRDefault="0047609C" w:rsidP="0047609C">
      <w:pPr>
        <w:rPr>
          <w:sz w:val="16"/>
        </w:rPr>
      </w:pPr>
      <w:r w:rsidRPr="00C7511C">
        <w:rPr>
          <w:sz w:val="16"/>
        </w:rPr>
        <w:t>"The combination of lower interest rates, a rebound in job growth and " the One Big Beautiful Bill Act" will provide "front-loaded stimulus" in early 2026, according to Scott Colbert, chief economist and director of fixed income management at Commerce Trust.</w:t>
      </w:r>
    </w:p>
    <w:p w14:paraId="57B6D891" w14:textId="77777777" w:rsidR="0047609C" w:rsidRPr="00C7511C" w:rsidRDefault="0047609C" w:rsidP="0047609C">
      <w:pPr>
        <w:rPr>
          <w:sz w:val="16"/>
        </w:rPr>
      </w:pPr>
      <w:r w:rsidRPr="00C7511C">
        <w:rPr>
          <w:sz w:val="16"/>
        </w:rPr>
        <w:t xml:space="preserve">"So, </w:t>
      </w:r>
      <w:r w:rsidRPr="00C7511C">
        <w:rPr>
          <w:rStyle w:val="StyleUnderline"/>
        </w:rPr>
        <w:t xml:space="preserve">we </w:t>
      </w:r>
      <w:r w:rsidRPr="00C7511C">
        <w:rPr>
          <w:rStyle w:val="Emphasis"/>
        </w:rPr>
        <w:t>wouldn't doubt</w:t>
      </w:r>
      <w:r w:rsidRPr="00C7511C">
        <w:rPr>
          <w:rStyle w:val="StyleUnderline"/>
        </w:rPr>
        <w:t xml:space="preserve"> that</w:t>
      </w:r>
      <w:r w:rsidRPr="00C7511C">
        <w:rPr>
          <w:sz w:val="16"/>
        </w:rPr>
        <w:t xml:space="preserve"> economic </w:t>
      </w:r>
      <w:r w:rsidRPr="00C7511C">
        <w:rPr>
          <w:rStyle w:val="StyleUnderline"/>
        </w:rPr>
        <w:t xml:space="preserve">growth </w:t>
      </w:r>
      <w:r w:rsidRPr="00C7511C">
        <w:rPr>
          <w:rStyle w:val="Emphasis"/>
        </w:rPr>
        <w:t>beats</w:t>
      </w:r>
      <w:r w:rsidRPr="00C7511C">
        <w:rPr>
          <w:rStyle w:val="StyleUnderline"/>
        </w:rPr>
        <w:t xml:space="preserve"> (2025)'s economic growth by</w:t>
      </w:r>
      <w:r w:rsidRPr="00C7511C">
        <w:rPr>
          <w:sz w:val="16"/>
        </w:rPr>
        <w:t xml:space="preserve"> maybe </w:t>
      </w:r>
      <w:r w:rsidRPr="00C7511C">
        <w:rPr>
          <w:rStyle w:val="StyleUnderline"/>
        </w:rPr>
        <w:t>0.5% or so."</w:t>
      </w:r>
    </w:p>
    <w:p w14:paraId="1C9F1AD4" w14:textId="77777777" w:rsidR="0047609C" w:rsidRPr="00C7511C" w:rsidRDefault="0047609C" w:rsidP="0047609C">
      <w:pPr>
        <w:rPr>
          <w:sz w:val="16"/>
        </w:rPr>
      </w:pPr>
      <w:r w:rsidRPr="00C7511C">
        <w:rPr>
          <w:sz w:val="16"/>
        </w:rPr>
        <w:t xml:space="preserve">Commerce sees inflation "closer to 2.5%" in 2026, "which probably also means that </w:t>
      </w:r>
      <w:r w:rsidRPr="00C7511C">
        <w:rPr>
          <w:rStyle w:val="Emphasis"/>
        </w:rPr>
        <w:t xml:space="preserve">the </w:t>
      </w:r>
      <w:r w:rsidRPr="00C7511C">
        <w:rPr>
          <w:rStyle w:val="Emphasis"/>
          <w:highlight w:val="cyan"/>
        </w:rPr>
        <w:t>Fed</w:t>
      </w:r>
      <w:r w:rsidRPr="00C7511C">
        <w:rPr>
          <w:sz w:val="16"/>
        </w:rPr>
        <w:t xml:space="preserve">eral Reserve </w:t>
      </w:r>
      <w:r w:rsidRPr="00C7511C">
        <w:rPr>
          <w:rStyle w:val="StyleUnderline"/>
        </w:rPr>
        <w:t xml:space="preserve">will </w:t>
      </w:r>
      <w:r w:rsidRPr="00C7511C">
        <w:rPr>
          <w:rStyle w:val="StyleUnderline"/>
          <w:highlight w:val="cyan"/>
        </w:rPr>
        <w:t>come</w:t>
      </w:r>
      <w:r w:rsidRPr="00C7511C">
        <w:rPr>
          <w:rStyle w:val="StyleUnderline"/>
        </w:rPr>
        <w:t xml:space="preserve"> along </w:t>
      </w:r>
      <w:r w:rsidRPr="00C7511C">
        <w:rPr>
          <w:rStyle w:val="StyleUnderline"/>
          <w:highlight w:val="cyan"/>
        </w:rPr>
        <w:t>with</w:t>
      </w:r>
      <w:r w:rsidRPr="00C7511C">
        <w:rPr>
          <w:rStyle w:val="StyleUnderline"/>
        </w:rPr>
        <w:t xml:space="preserve"> </w:t>
      </w:r>
      <w:r w:rsidRPr="00C7511C">
        <w:rPr>
          <w:rStyle w:val="Emphasis"/>
        </w:rPr>
        <w:t>at least</w:t>
      </w:r>
      <w:r w:rsidRPr="00C7511C">
        <w:rPr>
          <w:rStyle w:val="StyleUnderline"/>
        </w:rPr>
        <w:t xml:space="preserve"> one or two interest </w:t>
      </w:r>
      <w:r w:rsidRPr="00C7511C">
        <w:rPr>
          <w:rStyle w:val="Emphasis"/>
          <w:highlight w:val="cyan"/>
        </w:rPr>
        <w:t>rate cuts</w:t>
      </w:r>
      <w:r w:rsidRPr="00C7511C">
        <w:rPr>
          <w:rStyle w:val="StyleUnderline"/>
          <w:highlight w:val="cyan"/>
        </w:rPr>
        <w:t xml:space="preserve"> as</w:t>
      </w:r>
      <w:r w:rsidRPr="00C7511C">
        <w:rPr>
          <w:rStyle w:val="StyleUnderline"/>
        </w:rPr>
        <w:t xml:space="preserve"> they see </w:t>
      </w:r>
      <w:r w:rsidRPr="00C7511C">
        <w:rPr>
          <w:rStyle w:val="StyleUnderline"/>
          <w:highlight w:val="cyan"/>
        </w:rPr>
        <w:t xml:space="preserve">inflation </w:t>
      </w:r>
      <w:r w:rsidRPr="00C7511C">
        <w:rPr>
          <w:rStyle w:val="Emphasis"/>
          <w:highlight w:val="cyan"/>
        </w:rPr>
        <w:t>peak and roll over</w:t>
      </w:r>
      <w:r w:rsidRPr="00C7511C">
        <w:rPr>
          <w:rStyle w:val="StyleUnderline"/>
        </w:rPr>
        <w:t>."</w:t>
      </w:r>
    </w:p>
    <w:p w14:paraId="1ED4FCED" w14:textId="77777777" w:rsidR="0047609C" w:rsidRPr="00C7511C" w:rsidRDefault="0047609C" w:rsidP="0047609C">
      <w:pPr>
        <w:rPr>
          <w:sz w:val="16"/>
        </w:rPr>
      </w:pPr>
      <w:r w:rsidRPr="00C7511C">
        <w:rPr>
          <w:sz w:val="16"/>
        </w:rPr>
        <w:t xml:space="preserve">State Street Investment Management suggests </w:t>
      </w:r>
      <w:r w:rsidRPr="00C7511C">
        <w:rPr>
          <w:rStyle w:val="Emphasis"/>
          <w:highlight w:val="cyan"/>
        </w:rPr>
        <w:t>"cautious optimism"</w:t>
      </w:r>
      <w:r w:rsidRPr="00C7511C">
        <w:rPr>
          <w:rStyle w:val="StyleUnderline"/>
        </w:rPr>
        <w:t xml:space="preserve"> in </w:t>
      </w:r>
      <w:r w:rsidRPr="00C7511C">
        <w:rPr>
          <w:rStyle w:val="StyleUnderline"/>
          <w:highlight w:val="cyan"/>
        </w:rPr>
        <w:t>2026, as "tariff</w:t>
      </w:r>
      <w:r w:rsidRPr="00C7511C">
        <w:rPr>
          <w:rStyle w:val="StyleUnderline"/>
        </w:rPr>
        <w:t xml:space="preserve">-related uncertainty" </w:t>
      </w:r>
      <w:r w:rsidRPr="00C7511C">
        <w:rPr>
          <w:rStyle w:val="StyleUnderline"/>
          <w:highlight w:val="cyan"/>
        </w:rPr>
        <w:t>brings</w:t>
      </w:r>
      <w:r w:rsidRPr="00C7511C">
        <w:rPr>
          <w:sz w:val="16"/>
        </w:rPr>
        <w:t xml:space="preserve"> "more upside than downside </w:t>
      </w:r>
      <w:r w:rsidRPr="00C7511C">
        <w:rPr>
          <w:rStyle w:val="StyleUnderline"/>
          <w:highlight w:val="cyan"/>
        </w:rPr>
        <w:t xml:space="preserve">risk, and markets (are) </w:t>
      </w:r>
      <w:r w:rsidRPr="00C7511C">
        <w:rPr>
          <w:rStyle w:val="Emphasis"/>
          <w:highlight w:val="cyan"/>
        </w:rPr>
        <w:t>buoyed</w:t>
      </w:r>
      <w:r w:rsidRPr="00C7511C">
        <w:rPr>
          <w:rStyle w:val="StyleUnderline"/>
          <w:highlight w:val="cyan"/>
        </w:rPr>
        <w:t xml:space="preserve"> by</w:t>
      </w:r>
      <w:r w:rsidRPr="00C7511C">
        <w:rPr>
          <w:sz w:val="16"/>
        </w:rPr>
        <w:t xml:space="preserve"> factors including </w:t>
      </w:r>
      <w:r w:rsidRPr="00C7511C">
        <w:rPr>
          <w:rStyle w:val="StyleUnderline"/>
        </w:rPr>
        <w:t xml:space="preserve">the </w:t>
      </w:r>
      <w:r w:rsidRPr="00C7511C">
        <w:rPr>
          <w:rStyle w:val="Emphasis"/>
        </w:rPr>
        <w:t xml:space="preserve">rise of </w:t>
      </w:r>
      <w:r w:rsidRPr="00C7511C">
        <w:rPr>
          <w:rStyle w:val="Emphasis"/>
          <w:highlight w:val="cyan"/>
        </w:rPr>
        <w:t>AI</w:t>
      </w:r>
      <w:r w:rsidRPr="00C7511C">
        <w:rPr>
          <w:sz w:val="16"/>
        </w:rPr>
        <w:t xml:space="preserve"> and increasingly supportive fiscal policies in many major markets."</w:t>
      </w:r>
    </w:p>
    <w:p w14:paraId="6BF7D5A1" w14:textId="77777777" w:rsidR="0047609C" w:rsidRPr="00C7511C" w:rsidRDefault="0047609C" w:rsidP="0047609C">
      <w:pPr>
        <w:rPr>
          <w:sz w:val="16"/>
        </w:rPr>
      </w:pPr>
      <w:r w:rsidRPr="00C7511C">
        <w:rPr>
          <w:sz w:val="16"/>
        </w:rPr>
        <w:t>In fixed income, State Street prefers "government bonds over credit across most advanced economies, given tight spreads, the policy backdrop, and ongoing concerns" that additional shocks may surface.</w:t>
      </w:r>
    </w:p>
    <w:p w14:paraId="1DCB70E9" w14:textId="77777777" w:rsidR="0047609C" w:rsidRPr="00C7511C" w:rsidRDefault="0047609C" w:rsidP="0047609C">
      <w:pPr>
        <w:rPr>
          <w:sz w:val="16"/>
        </w:rPr>
      </w:pPr>
      <w:r w:rsidRPr="00C7511C">
        <w:rPr>
          <w:rStyle w:val="StyleUnderline"/>
          <w:highlight w:val="cyan"/>
        </w:rPr>
        <w:t>"While</w:t>
      </w:r>
      <w:r w:rsidRPr="00C7511C">
        <w:rPr>
          <w:rStyle w:val="StyleUnderline"/>
        </w:rPr>
        <w:t xml:space="preserve"> our </w:t>
      </w:r>
      <w:r w:rsidRPr="00C7511C">
        <w:rPr>
          <w:rStyle w:val="StyleUnderline"/>
          <w:highlight w:val="cyan"/>
        </w:rPr>
        <w:t xml:space="preserve">optimism </w:t>
      </w:r>
      <w:r w:rsidRPr="00C7511C">
        <w:rPr>
          <w:rStyle w:val="Emphasis"/>
          <w:highlight w:val="cyan"/>
        </w:rPr>
        <w:t>is tempered</w:t>
      </w:r>
      <w:r w:rsidRPr="00C7511C">
        <w:rPr>
          <w:rStyle w:val="StyleUnderline"/>
        </w:rPr>
        <w:t xml:space="preserve"> by prudence, we believe that </w:t>
      </w:r>
      <w:r w:rsidRPr="00C7511C">
        <w:rPr>
          <w:rStyle w:val="StyleUnderline"/>
          <w:highlight w:val="cyan"/>
        </w:rPr>
        <w:t>markets are</w:t>
      </w:r>
      <w:r w:rsidRPr="00C7511C">
        <w:rPr>
          <w:rStyle w:val="StyleUnderline"/>
        </w:rPr>
        <w:t xml:space="preserve"> </w:t>
      </w:r>
      <w:r w:rsidRPr="00C7511C">
        <w:rPr>
          <w:rStyle w:val="Emphasis"/>
        </w:rPr>
        <w:t xml:space="preserve">generally </w:t>
      </w:r>
      <w:r w:rsidRPr="00C7511C">
        <w:rPr>
          <w:rStyle w:val="Emphasis"/>
          <w:highlight w:val="cyan"/>
        </w:rPr>
        <w:t>well-placed</w:t>
      </w:r>
      <w:r w:rsidRPr="00C7511C">
        <w:rPr>
          <w:rStyle w:val="StyleUnderline"/>
        </w:rPr>
        <w:t xml:space="preserve"> to see </w:t>
      </w:r>
      <w:r w:rsidRPr="00C7511C">
        <w:rPr>
          <w:rStyle w:val="Emphasis"/>
        </w:rPr>
        <w:t>healthy growth</w:t>
      </w:r>
      <w:r w:rsidRPr="00C7511C">
        <w:rPr>
          <w:rStyle w:val="StyleUnderline"/>
        </w:rPr>
        <w:t xml:space="preserve"> in the year ahead,"</w:t>
      </w:r>
      <w:r w:rsidRPr="00C7511C">
        <w:rPr>
          <w:sz w:val="16"/>
        </w:rPr>
        <w:t xml:space="preserve"> said Lori Heinel, global chief investment officer for State. "We expect to see increasingly stimulative policy measures implemented across developed markets and a normalization of monetary policy, generating tailwinds for equities."</w:t>
      </w:r>
    </w:p>
    <w:p w14:paraId="766AF4E6" w14:textId="601FDB91" w:rsidR="0047609C" w:rsidRDefault="0047609C" w:rsidP="0047609C">
      <w:pPr>
        <w:pStyle w:val="Heading4"/>
      </w:pPr>
      <w:r>
        <w:t>And strikes ensure swift wage changes</w:t>
      </w:r>
      <w:r>
        <w:t>, that crushes growth.</w:t>
      </w:r>
    </w:p>
    <w:p w14:paraId="00420DF9" w14:textId="77777777" w:rsidR="0047609C" w:rsidRDefault="0047609C" w:rsidP="0047609C">
      <w:r w:rsidRPr="00E96918">
        <w:rPr>
          <w:b/>
          <w:bCs/>
          <w:sz w:val="26"/>
          <w:szCs w:val="26"/>
        </w:rPr>
        <w:t>Monroe 20</w:t>
      </w:r>
      <w:r>
        <w:t xml:space="preserve"> </w:t>
      </w:r>
      <w:r w:rsidRPr="00E96918">
        <w:t xml:space="preserve">associate director of digital strategy at the Washington Center for Equitable Growth. Prior to joining Equitable Growth, Maria was the editorial and operations coordinator at Orb Media </w:t>
      </w:r>
      <w:r>
        <w:t>(</w:t>
      </w:r>
      <w:r w:rsidRPr="00FE6A8C">
        <w:t xml:space="preserve">Maria Monroe, </w:t>
      </w:r>
      <w:r>
        <w:t>5-1-2020</w:t>
      </w:r>
      <w:r w:rsidRPr="00FE6A8C">
        <w:t>, "Factsheet: How strong unions can restore workers’ bargaining power", Equitable Growth, https://equitablegrowth.org/factsheet-how-strong-unions-can-restore-workers-bargaining-power/</w:t>
      </w:r>
    </w:p>
    <w:p w14:paraId="011ECB06" w14:textId="77777777" w:rsidR="0047609C" w:rsidRPr="00E96918" w:rsidRDefault="0047609C" w:rsidP="0047609C">
      <w:pPr>
        <w:rPr>
          <w:sz w:val="14"/>
        </w:rPr>
      </w:pPr>
      <w:r w:rsidRPr="00E96918">
        <w:rPr>
          <w:b/>
          <w:bCs/>
          <w:highlight w:val="cyan"/>
          <w:u w:val="single"/>
        </w:rPr>
        <w:t>Strikes</w:t>
      </w:r>
      <w:r w:rsidRPr="00E96918">
        <w:rPr>
          <w:highlight w:val="cyan"/>
          <w:u w:val="single"/>
        </w:rPr>
        <w:t xml:space="preserve"> remain a </w:t>
      </w:r>
      <w:r w:rsidRPr="00E96918">
        <w:rPr>
          <w:b/>
          <w:bCs/>
          <w:highlight w:val="cyan"/>
          <w:u w:val="single"/>
        </w:rPr>
        <w:t>powerful</w:t>
      </w:r>
      <w:r w:rsidRPr="00E96918">
        <w:rPr>
          <w:highlight w:val="cyan"/>
          <w:u w:val="single"/>
        </w:rPr>
        <w:t xml:space="preserve"> way for workers to achieve</w:t>
      </w:r>
      <w:r w:rsidRPr="00E96918">
        <w:rPr>
          <w:u w:val="single"/>
        </w:rPr>
        <w:t xml:space="preserve"> fair </w:t>
      </w:r>
      <w:r w:rsidRPr="00E96918">
        <w:rPr>
          <w:highlight w:val="cyan"/>
          <w:u w:val="single"/>
        </w:rPr>
        <w:t>wages</w:t>
      </w:r>
      <w:r w:rsidRPr="00E96918">
        <w:rPr>
          <w:sz w:val="14"/>
        </w:rPr>
        <w:t xml:space="preserve"> and better working conditions</w:t>
      </w:r>
    </w:p>
    <w:p w14:paraId="155F5630" w14:textId="77777777" w:rsidR="0047609C" w:rsidRPr="00E96918" w:rsidRDefault="0047609C" w:rsidP="0047609C">
      <w:pPr>
        <w:rPr>
          <w:sz w:val="14"/>
        </w:rPr>
      </w:pPr>
      <w:r w:rsidRPr="00E96918">
        <w:rPr>
          <w:sz w:val="14"/>
        </w:rPr>
        <w:lastRenderedPageBreak/>
        <w:t xml:space="preserve">The fourth set of facts shows why the right to strike remains important. </w:t>
      </w:r>
      <w:r w:rsidRPr="00E96918">
        <w:rPr>
          <w:highlight w:val="cyan"/>
          <w:u w:val="single"/>
        </w:rPr>
        <w:t>By striking</w:t>
      </w:r>
      <w:r w:rsidRPr="00E96918">
        <w:rPr>
          <w:sz w:val="14"/>
          <w:highlight w:val="cyan"/>
        </w:rPr>
        <w:t xml:space="preserve">, </w:t>
      </w:r>
      <w:r w:rsidRPr="00E96918">
        <w:rPr>
          <w:highlight w:val="cyan"/>
          <w:u w:val="single"/>
        </w:rPr>
        <w:t>workers</w:t>
      </w:r>
      <w:r w:rsidRPr="00E96918">
        <w:rPr>
          <w:sz w:val="14"/>
        </w:rPr>
        <w:t xml:space="preserve"> </w:t>
      </w:r>
      <w:proofErr w:type="gramStart"/>
      <w:r w:rsidRPr="00E96918">
        <w:rPr>
          <w:sz w:val="14"/>
        </w:rPr>
        <w:t>are able to</w:t>
      </w:r>
      <w:proofErr w:type="gramEnd"/>
      <w:r w:rsidRPr="00E96918">
        <w:rPr>
          <w:sz w:val="14"/>
        </w:rPr>
        <w:t xml:space="preserve"> </w:t>
      </w:r>
      <w:r w:rsidRPr="00E96918">
        <w:rPr>
          <w:u w:val="single"/>
        </w:rPr>
        <w:t xml:space="preserve">use their labor as leverage and </w:t>
      </w:r>
      <w:r w:rsidRPr="00E96918">
        <w:rPr>
          <w:b/>
          <w:bCs/>
          <w:highlight w:val="cyan"/>
          <w:u w:val="single"/>
        </w:rPr>
        <w:t>demand higher pay</w:t>
      </w:r>
      <w:r w:rsidRPr="00E96918">
        <w:rPr>
          <w:sz w:val="14"/>
        </w:rPr>
        <w:t>, better working conditions, and protest unfair practices by employers. That strikes are now much less frequent, successful, and popular than during the height of the labor movement has therefore weakened unions’ ability to counterbalance the power of employers.</w:t>
      </w:r>
    </w:p>
    <w:p w14:paraId="057A2959" w14:textId="77777777" w:rsidR="0047609C" w:rsidRPr="00E96918" w:rsidRDefault="0047609C" w:rsidP="0047609C">
      <w:pPr>
        <w:rPr>
          <w:sz w:val="14"/>
        </w:rPr>
      </w:pPr>
      <w:r w:rsidRPr="00E96918">
        <w:rPr>
          <w:sz w:val="14"/>
        </w:rPr>
        <w:t xml:space="preserve">Yet strikes keep playing an important role in workers’ struggle for a fairer workplace. There has been a significant rise in work stoppages since 2018, and the </w:t>
      </w:r>
      <w:r w:rsidRPr="00E96918">
        <w:rPr>
          <w:highlight w:val="cyan"/>
          <w:u w:val="single"/>
        </w:rPr>
        <w:t xml:space="preserve">evidence shows that </w:t>
      </w:r>
      <w:r w:rsidRPr="00E96918">
        <w:rPr>
          <w:b/>
          <w:bCs/>
          <w:highlight w:val="cyan"/>
          <w:u w:val="single"/>
        </w:rPr>
        <w:t>strikes</w:t>
      </w:r>
      <w:r w:rsidRPr="00E96918">
        <w:rPr>
          <w:highlight w:val="cyan"/>
          <w:u w:val="single"/>
        </w:rPr>
        <w:t xml:space="preserve"> can</w:t>
      </w:r>
      <w:r w:rsidRPr="00E96918">
        <w:rPr>
          <w:u w:val="single"/>
        </w:rPr>
        <w:t xml:space="preserve"> continue to </w:t>
      </w:r>
      <w:r w:rsidRPr="00E96918">
        <w:rPr>
          <w:highlight w:val="cyan"/>
          <w:u w:val="single"/>
        </w:rPr>
        <w:t xml:space="preserve">be </w:t>
      </w:r>
      <w:r w:rsidRPr="00E96918">
        <w:rPr>
          <w:b/>
          <w:bCs/>
          <w:highlight w:val="cyan"/>
          <w:u w:val="single"/>
        </w:rPr>
        <w:t>successful tool</w:t>
      </w:r>
      <w:r w:rsidRPr="00E96918">
        <w:rPr>
          <w:highlight w:val="cyan"/>
          <w:u w:val="single"/>
        </w:rPr>
        <w:t>s for</w:t>
      </w:r>
      <w:r w:rsidRPr="00E96918">
        <w:rPr>
          <w:u w:val="single"/>
        </w:rPr>
        <w:t xml:space="preserve"> the U.S. </w:t>
      </w:r>
      <w:r w:rsidRPr="00E96918">
        <w:rPr>
          <w:b/>
          <w:bCs/>
          <w:highlight w:val="cyan"/>
          <w:u w:val="single"/>
        </w:rPr>
        <w:t>labor movement</w:t>
      </w:r>
      <w:r w:rsidRPr="00E96918">
        <w:rPr>
          <w:sz w:val="14"/>
        </w:rPr>
        <w:t>, particularly when organizers are able to build up goodwill though political education.</w:t>
      </w:r>
    </w:p>
    <w:p w14:paraId="3A90F314" w14:textId="77777777" w:rsidR="0047609C" w:rsidRPr="00E96918" w:rsidRDefault="0047609C" w:rsidP="0047609C">
      <w:pPr>
        <w:rPr>
          <w:sz w:val="14"/>
        </w:rPr>
      </w:pPr>
      <w:r w:rsidRPr="00E96918">
        <w:rPr>
          <w:sz w:val="14"/>
        </w:rPr>
        <w:t>When studying the large-scale walkouts by public schools in 2018, for example, economists found that parents who had firsthand exposure to these strikes were more likely to support and join organized labor. The researchers found that strikes improved attitudes toward unions because educators were able to both leverage school staffing shortages and effectively communicate the worthiness of their demands, convincing parents of the public goods that collective action generates for their children and communities.</w:t>
      </w:r>
    </w:p>
    <w:p w14:paraId="13086128" w14:textId="77777777" w:rsidR="0047609C" w:rsidRDefault="0047609C" w:rsidP="0047609C">
      <w:pPr>
        <w:pStyle w:val="Heading4"/>
      </w:pPr>
      <w:r>
        <w:t xml:space="preserve">Extinction from </w:t>
      </w:r>
      <w:r w:rsidRPr="00A054AE">
        <w:rPr>
          <w:u w:val="single"/>
        </w:rPr>
        <w:t>collective action problems</w:t>
      </w:r>
      <w:r>
        <w:t xml:space="preserve"> and </w:t>
      </w:r>
      <w:r w:rsidRPr="00A054AE">
        <w:rPr>
          <w:u w:val="single"/>
        </w:rPr>
        <w:t>war</w:t>
      </w:r>
      <w:r>
        <w:t xml:space="preserve">. </w:t>
      </w:r>
    </w:p>
    <w:p w14:paraId="4383EB1C" w14:textId="77777777" w:rsidR="0047609C" w:rsidRPr="004975B0" w:rsidRDefault="0047609C" w:rsidP="0047609C">
      <w:r w:rsidRPr="00A054AE">
        <w:rPr>
          <w:rStyle w:val="Style13ptBold"/>
        </w:rPr>
        <w:t>Poast 24</w:t>
      </w:r>
      <w:r>
        <w:t xml:space="preserve">, PhD and Associate Professor in the Department of Political Science at the University of Chicago (Paul Poast, August 30, 2024, “The Federal Reserve Has the Whole World in Its Hands,” World Politics Review, </w:t>
      </w:r>
      <w:r w:rsidRPr="00BB6310">
        <w:t>https://www.worldpoliticsreview.com/federal-reserve-us-economy/</w:t>
      </w:r>
      <w:r>
        <w:t>)</w:t>
      </w:r>
    </w:p>
    <w:p w14:paraId="36DF7820" w14:textId="77777777" w:rsidR="0047609C" w:rsidRPr="00A054AE" w:rsidRDefault="0047609C" w:rsidP="0047609C">
      <w:pPr>
        <w:rPr>
          <w:sz w:val="16"/>
        </w:rPr>
      </w:pPr>
      <w:r w:rsidRPr="00A054AE">
        <w:rPr>
          <w:sz w:val="16"/>
        </w:rPr>
        <w:t xml:space="preserve">Failure to achieve a “soft landing” matters not just to those in the United States, but globally. </w:t>
      </w:r>
      <w:r w:rsidRPr="00A054AE">
        <w:rPr>
          <w:rStyle w:val="StyleUnderline"/>
          <w:highlight w:val="cyan"/>
        </w:rPr>
        <w:t>When the U.S.</w:t>
      </w:r>
      <w:r w:rsidRPr="00BB6310">
        <w:rPr>
          <w:rStyle w:val="StyleUnderline"/>
        </w:rPr>
        <w:t xml:space="preserve"> economy </w:t>
      </w:r>
      <w:r w:rsidRPr="00A054AE">
        <w:rPr>
          <w:rStyle w:val="Emphasis"/>
          <w:highlight w:val="cyan"/>
        </w:rPr>
        <w:t>sneezes</w:t>
      </w:r>
      <w:r w:rsidRPr="00A054AE">
        <w:rPr>
          <w:rStyle w:val="StyleUnderline"/>
          <w:highlight w:val="cyan"/>
        </w:rPr>
        <w:t>, the world</w:t>
      </w:r>
      <w:r w:rsidRPr="00A054AE">
        <w:rPr>
          <w:rStyle w:val="StyleUnderline"/>
        </w:rPr>
        <w:t xml:space="preserve"> economy </w:t>
      </w:r>
      <w:r w:rsidRPr="00A054AE">
        <w:rPr>
          <w:rStyle w:val="Emphasis"/>
          <w:highlight w:val="cyan"/>
        </w:rPr>
        <w:t>gets a cold</w:t>
      </w:r>
      <w:r w:rsidRPr="00A054AE">
        <w:rPr>
          <w:rStyle w:val="StyleUnderline"/>
          <w:highlight w:val="cyan"/>
        </w:rPr>
        <w:t>. Between</w:t>
      </w:r>
      <w:r w:rsidRPr="00BB6310">
        <w:rPr>
          <w:rStyle w:val="StyleUnderline"/>
        </w:rPr>
        <w:t xml:space="preserve"> the</w:t>
      </w:r>
      <w:r w:rsidRPr="00A054AE">
        <w:rPr>
          <w:sz w:val="16"/>
        </w:rPr>
        <w:t xml:space="preserve"> above-mentioned </w:t>
      </w:r>
      <w:r w:rsidRPr="00A054AE">
        <w:rPr>
          <w:rStyle w:val="StyleUnderline"/>
          <w:highlight w:val="cyan"/>
        </w:rPr>
        <w:t xml:space="preserve">centrality of </w:t>
      </w:r>
      <w:r w:rsidRPr="00A054AE">
        <w:rPr>
          <w:rStyle w:val="Emphasis"/>
          <w:highlight w:val="cyan"/>
        </w:rPr>
        <w:t>the dollar</w:t>
      </w:r>
      <w:r w:rsidRPr="00A054AE">
        <w:rPr>
          <w:sz w:val="16"/>
        </w:rPr>
        <w:t xml:space="preserve"> as a global currency </w:t>
      </w:r>
      <w:r w:rsidRPr="00A054AE">
        <w:rPr>
          <w:rStyle w:val="StyleUnderline"/>
          <w:highlight w:val="cyan"/>
        </w:rPr>
        <w:t>and</w:t>
      </w:r>
      <w:r w:rsidRPr="00BB6310">
        <w:rPr>
          <w:rStyle w:val="StyleUnderline"/>
        </w:rPr>
        <w:t xml:space="preserve"> the </w:t>
      </w:r>
      <w:r w:rsidRPr="00A054AE">
        <w:rPr>
          <w:rStyle w:val="Emphasis"/>
          <w:highlight w:val="cyan"/>
        </w:rPr>
        <w:t>importance</w:t>
      </w:r>
      <w:r w:rsidRPr="00BB6310">
        <w:rPr>
          <w:rStyle w:val="StyleUnderline"/>
        </w:rPr>
        <w:t xml:space="preserve"> of the </w:t>
      </w:r>
      <w:r w:rsidRPr="00BB6310">
        <w:rPr>
          <w:rStyle w:val="Emphasis"/>
        </w:rPr>
        <w:t>U</w:t>
      </w:r>
      <w:r w:rsidRPr="00A054AE">
        <w:rPr>
          <w:sz w:val="16"/>
        </w:rPr>
        <w:t xml:space="preserve">nited </w:t>
      </w:r>
      <w:r w:rsidRPr="00BB6310">
        <w:rPr>
          <w:rStyle w:val="Emphasis"/>
        </w:rPr>
        <w:t>S</w:t>
      </w:r>
      <w:r w:rsidRPr="00A054AE">
        <w:rPr>
          <w:sz w:val="16"/>
        </w:rPr>
        <w:t xml:space="preserve">tates </w:t>
      </w:r>
      <w:r w:rsidRPr="00A054AE">
        <w:rPr>
          <w:rStyle w:val="StyleUnderline"/>
          <w:highlight w:val="cyan"/>
        </w:rPr>
        <w:t>as the</w:t>
      </w:r>
      <w:r w:rsidRPr="00BB6310">
        <w:rPr>
          <w:rStyle w:val="StyleUnderline"/>
        </w:rPr>
        <w:t xml:space="preserve"> </w:t>
      </w:r>
      <w:r w:rsidRPr="00BB6310">
        <w:rPr>
          <w:rStyle w:val="Emphasis"/>
        </w:rPr>
        <w:t xml:space="preserve">world’s </w:t>
      </w:r>
      <w:r w:rsidRPr="00A054AE">
        <w:rPr>
          <w:rStyle w:val="Emphasis"/>
          <w:highlight w:val="cyan"/>
        </w:rPr>
        <w:t>top market</w:t>
      </w:r>
      <w:r w:rsidRPr="00A054AE">
        <w:rPr>
          <w:sz w:val="16"/>
        </w:rPr>
        <w:t xml:space="preserve"> for investment, </w:t>
      </w:r>
      <w:r w:rsidRPr="00A054AE">
        <w:rPr>
          <w:rStyle w:val="StyleUnderline"/>
          <w:highlight w:val="cyan"/>
        </w:rPr>
        <w:t xml:space="preserve">the </w:t>
      </w:r>
      <w:r w:rsidRPr="00A054AE">
        <w:rPr>
          <w:rStyle w:val="Emphasis"/>
          <w:highlight w:val="cyan"/>
        </w:rPr>
        <w:t>U</w:t>
      </w:r>
      <w:r w:rsidRPr="00A054AE">
        <w:rPr>
          <w:sz w:val="16"/>
        </w:rPr>
        <w:t xml:space="preserve">nited </w:t>
      </w:r>
      <w:r w:rsidRPr="00A054AE">
        <w:rPr>
          <w:rStyle w:val="Emphasis"/>
          <w:highlight w:val="cyan"/>
        </w:rPr>
        <w:t>S</w:t>
      </w:r>
      <w:r w:rsidRPr="00A054AE">
        <w:rPr>
          <w:sz w:val="16"/>
        </w:rPr>
        <w:t xml:space="preserve">tates </w:t>
      </w:r>
      <w:r w:rsidRPr="00BB6310">
        <w:rPr>
          <w:rStyle w:val="StyleUnderline"/>
        </w:rPr>
        <w:t xml:space="preserve">economy </w:t>
      </w:r>
      <w:r w:rsidRPr="00A054AE">
        <w:rPr>
          <w:rStyle w:val="StyleUnderline"/>
          <w:highlight w:val="cyan"/>
        </w:rPr>
        <w:t xml:space="preserve">remains </w:t>
      </w:r>
      <w:r w:rsidRPr="00A054AE">
        <w:rPr>
          <w:rStyle w:val="Emphasis"/>
          <w:highlight w:val="cyan"/>
        </w:rPr>
        <w:t>at the center</w:t>
      </w:r>
      <w:r w:rsidRPr="00A054AE">
        <w:rPr>
          <w:sz w:val="16"/>
        </w:rPr>
        <w:t xml:space="preserve"> of the global economy. Other economies are not well poised to serve as engines to compensate for a downturn in the U.S. economy. China’s economy is facing its own problems of slowing growth and an inability to take steps needed to reform the economy. In Europe, the Eurozone countries and their central bank, the European Central Bank, are also facing their own economic headwinds and slow growth.</w:t>
      </w:r>
    </w:p>
    <w:p w14:paraId="36102D21" w14:textId="77777777" w:rsidR="0047609C" w:rsidRPr="00A054AE" w:rsidRDefault="0047609C" w:rsidP="0047609C">
      <w:pPr>
        <w:rPr>
          <w:sz w:val="16"/>
        </w:rPr>
      </w:pPr>
      <w:r w:rsidRPr="00A054AE">
        <w:rPr>
          <w:rStyle w:val="StyleUnderline"/>
          <w:highlight w:val="cyan"/>
        </w:rPr>
        <w:t>If the</w:t>
      </w:r>
      <w:r w:rsidRPr="00BB6310">
        <w:rPr>
          <w:rStyle w:val="StyleUnderline"/>
        </w:rPr>
        <w:t xml:space="preserve"> U.S. </w:t>
      </w:r>
      <w:r w:rsidRPr="00A054AE">
        <w:rPr>
          <w:rStyle w:val="Emphasis"/>
          <w:highlight w:val="cyan"/>
        </w:rPr>
        <w:t>economy falters</w:t>
      </w:r>
      <w:r w:rsidRPr="00A054AE">
        <w:rPr>
          <w:sz w:val="16"/>
        </w:rPr>
        <w:t xml:space="preserve"> and that faltering transfers to the global economy, </w:t>
      </w:r>
      <w:r w:rsidRPr="00A054AE">
        <w:rPr>
          <w:rStyle w:val="StyleUnderline"/>
          <w:highlight w:val="cyan"/>
        </w:rPr>
        <w:t xml:space="preserve">it couldn’t come </w:t>
      </w:r>
      <w:r w:rsidRPr="00A054AE">
        <w:rPr>
          <w:rStyle w:val="Emphasis"/>
          <w:highlight w:val="cyan"/>
        </w:rPr>
        <w:t>at a worse time</w:t>
      </w:r>
      <w:r w:rsidRPr="00BB6310">
        <w:rPr>
          <w:rStyle w:val="StyleUnderline"/>
        </w:rPr>
        <w:t xml:space="preserve">. A global economic </w:t>
      </w:r>
      <w:r w:rsidRPr="00A054AE">
        <w:rPr>
          <w:rStyle w:val="StyleUnderline"/>
          <w:highlight w:val="cyan"/>
        </w:rPr>
        <w:t>downturn</w:t>
      </w:r>
      <w:r w:rsidRPr="00A054AE">
        <w:rPr>
          <w:sz w:val="16"/>
        </w:rPr>
        <w:t xml:space="preserve"> would mean daily life would be harder for many. But it </w:t>
      </w:r>
      <w:r w:rsidRPr="00A054AE">
        <w:rPr>
          <w:rStyle w:val="StyleUnderline"/>
          <w:highlight w:val="cyan"/>
        </w:rPr>
        <w:t>would be</w:t>
      </w:r>
      <w:r w:rsidRPr="00BB6310">
        <w:rPr>
          <w:rStyle w:val="StyleUnderline"/>
        </w:rPr>
        <w:t xml:space="preserve"> </w:t>
      </w:r>
      <w:r w:rsidRPr="00BB6310">
        <w:rPr>
          <w:rStyle w:val="Emphasis"/>
        </w:rPr>
        <w:t xml:space="preserve">especially </w:t>
      </w:r>
      <w:r w:rsidRPr="00A054AE">
        <w:rPr>
          <w:rStyle w:val="Emphasis"/>
          <w:highlight w:val="cyan"/>
        </w:rPr>
        <w:t>concerning</w:t>
      </w:r>
      <w:r w:rsidRPr="00A054AE">
        <w:rPr>
          <w:rStyle w:val="StyleUnderline"/>
          <w:highlight w:val="cyan"/>
        </w:rPr>
        <w:t xml:space="preserve"> in a world engulfed in </w:t>
      </w:r>
      <w:r w:rsidRPr="00A054AE">
        <w:rPr>
          <w:rStyle w:val="Emphasis"/>
          <w:highlight w:val="cyan"/>
        </w:rPr>
        <w:t>conflict</w:t>
      </w:r>
      <w:r w:rsidRPr="00BB6310">
        <w:rPr>
          <w:rStyle w:val="StyleUnderline"/>
        </w:rPr>
        <w:t>.</w:t>
      </w:r>
    </w:p>
    <w:p w14:paraId="25A02C19" w14:textId="77777777" w:rsidR="0047609C" w:rsidRPr="00A054AE" w:rsidRDefault="0047609C" w:rsidP="0047609C">
      <w:pPr>
        <w:rPr>
          <w:sz w:val="16"/>
        </w:rPr>
      </w:pPr>
      <w:r w:rsidRPr="00A054AE">
        <w:rPr>
          <w:sz w:val="16"/>
        </w:rPr>
        <w:t xml:space="preserve">If the largest economies in the world see a major downturn, </w:t>
      </w:r>
      <w:r w:rsidRPr="00BB6310">
        <w:rPr>
          <w:rStyle w:val="StyleUnderline"/>
        </w:rPr>
        <w:t xml:space="preserve">their </w:t>
      </w:r>
      <w:r w:rsidRPr="00A054AE">
        <w:rPr>
          <w:rStyle w:val="StyleUnderline"/>
          <w:highlight w:val="cyan"/>
        </w:rPr>
        <w:t>ability to address</w:t>
      </w:r>
      <w:r w:rsidRPr="00BB6310">
        <w:rPr>
          <w:rStyle w:val="StyleUnderline"/>
        </w:rPr>
        <w:t xml:space="preserve"> the </w:t>
      </w:r>
      <w:r w:rsidRPr="00BB6310">
        <w:rPr>
          <w:rStyle w:val="Emphasis"/>
        </w:rPr>
        <w:t xml:space="preserve">world’s </w:t>
      </w:r>
      <w:r w:rsidRPr="00A054AE">
        <w:rPr>
          <w:rStyle w:val="Emphasis"/>
        </w:rPr>
        <w:t>problems</w:t>
      </w:r>
      <w:r w:rsidRPr="00BB6310">
        <w:rPr>
          <w:rStyle w:val="StyleUnderline"/>
        </w:rPr>
        <w:t>, particularly</w:t>
      </w:r>
      <w:r w:rsidRPr="00A054AE">
        <w:rPr>
          <w:sz w:val="16"/>
        </w:rPr>
        <w:t xml:space="preserve"> humanitarian </w:t>
      </w:r>
      <w:r w:rsidRPr="00A054AE">
        <w:rPr>
          <w:rStyle w:val="Emphasis"/>
          <w:highlight w:val="cyan"/>
        </w:rPr>
        <w:t>crises</w:t>
      </w:r>
      <w:r w:rsidRPr="00A054AE">
        <w:rPr>
          <w:rStyle w:val="StyleUnderline"/>
          <w:highlight w:val="cyan"/>
        </w:rPr>
        <w:t xml:space="preserve"> that require</w:t>
      </w:r>
      <w:r w:rsidRPr="00BB6310">
        <w:rPr>
          <w:rStyle w:val="StyleUnderline"/>
        </w:rPr>
        <w:t xml:space="preserve"> financial </w:t>
      </w:r>
      <w:r w:rsidRPr="00A054AE">
        <w:rPr>
          <w:rStyle w:val="StyleUnderline"/>
          <w:highlight w:val="cyan"/>
        </w:rPr>
        <w:t>resources, would be</w:t>
      </w:r>
      <w:r w:rsidRPr="00A054AE">
        <w:rPr>
          <w:sz w:val="16"/>
        </w:rPr>
        <w:t xml:space="preserve"> further </w:t>
      </w:r>
      <w:r w:rsidRPr="00A054AE">
        <w:rPr>
          <w:rStyle w:val="Emphasis"/>
          <w:highlight w:val="cyan"/>
        </w:rPr>
        <w:t>hampered</w:t>
      </w:r>
      <w:r w:rsidRPr="00BB6310">
        <w:rPr>
          <w:rStyle w:val="StyleUnderline"/>
        </w:rPr>
        <w:t xml:space="preserve">. Not only would a </w:t>
      </w:r>
      <w:r w:rsidRPr="00A054AE">
        <w:rPr>
          <w:rStyle w:val="StyleUnderline"/>
          <w:highlight w:val="cyan"/>
        </w:rPr>
        <w:t>retrenchment of</w:t>
      </w:r>
      <w:r w:rsidRPr="00BB6310">
        <w:rPr>
          <w:rStyle w:val="StyleUnderline"/>
        </w:rPr>
        <w:t xml:space="preserve"> economic </w:t>
      </w:r>
      <w:r w:rsidRPr="00A054AE">
        <w:rPr>
          <w:rStyle w:val="StyleUnderline"/>
          <w:highlight w:val="cyan"/>
        </w:rPr>
        <w:t>resources mean</w:t>
      </w:r>
      <w:r w:rsidRPr="00BB6310">
        <w:rPr>
          <w:rStyle w:val="StyleUnderline"/>
        </w:rPr>
        <w:t xml:space="preserve"> that </w:t>
      </w:r>
      <w:r w:rsidRPr="00BB6310">
        <w:rPr>
          <w:rStyle w:val="Emphasis"/>
        </w:rPr>
        <w:t xml:space="preserve">major global </w:t>
      </w:r>
      <w:r w:rsidRPr="00A054AE">
        <w:rPr>
          <w:rStyle w:val="Emphasis"/>
          <w:highlight w:val="cyan"/>
        </w:rPr>
        <w:t>powers</w:t>
      </w:r>
      <w:r w:rsidRPr="00BB6310">
        <w:rPr>
          <w:rStyle w:val="StyleUnderline"/>
        </w:rPr>
        <w:t xml:space="preserve"> would </w:t>
      </w:r>
      <w:r w:rsidRPr="00A054AE">
        <w:rPr>
          <w:rStyle w:val="StyleUnderline"/>
          <w:highlight w:val="cyan"/>
        </w:rPr>
        <w:t>have less</w:t>
      </w:r>
      <w:r w:rsidRPr="00BB6310">
        <w:rPr>
          <w:rStyle w:val="StyleUnderline"/>
        </w:rPr>
        <w:t xml:space="preserve"> of an </w:t>
      </w:r>
      <w:r w:rsidRPr="00A054AE">
        <w:rPr>
          <w:rStyle w:val="StyleUnderline"/>
          <w:highlight w:val="cyan"/>
        </w:rPr>
        <w:t>ability</w:t>
      </w:r>
      <w:r w:rsidRPr="00A054AE">
        <w:rPr>
          <w:sz w:val="16"/>
        </w:rPr>
        <w:t xml:space="preserve"> to play a constructive role </w:t>
      </w:r>
      <w:r w:rsidRPr="00A054AE">
        <w:rPr>
          <w:rStyle w:val="StyleUnderline"/>
          <w:highlight w:val="cyan"/>
        </w:rPr>
        <w:t xml:space="preserve">in </w:t>
      </w:r>
      <w:r w:rsidRPr="00A054AE">
        <w:rPr>
          <w:rStyle w:val="Emphasis"/>
          <w:highlight w:val="cyan"/>
        </w:rPr>
        <w:t>facing</w:t>
      </w:r>
      <w:r w:rsidRPr="00BB6310">
        <w:rPr>
          <w:rStyle w:val="Emphasis"/>
        </w:rPr>
        <w:t xml:space="preserve"> global </w:t>
      </w:r>
      <w:r w:rsidRPr="00A054AE">
        <w:rPr>
          <w:rStyle w:val="Emphasis"/>
          <w:highlight w:val="cyan"/>
        </w:rPr>
        <w:t>challenges</w:t>
      </w:r>
      <w:r w:rsidRPr="00BB6310">
        <w:rPr>
          <w:rStyle w:val="StyleUnderline"/>
        </w:rPr>
        <w:t xml:space="preserve">, </w:t>
      </w:r>
      <w:proofErr w:type="gramStart"/>
      <w:r w:rsidRPr="00BB6310">
        <w:rPr>
          <w:rStyle w:val="StyleUnderline"/>
        </w:rPr>
        <w:t>they</w:t>
      </w:r>
      <w:proofErr w:type="gramEnd"/>
      <w:r w:rsidRPr="00BB6310">
        <w:rPr>
          <w:rStyle w:val="StyleUnderline"/>
        </w:rPr>
        <w:t xml:space="preserve"> would also be </w:t>
      </w:r>
      <w:r w:rsidRPr="00BB6310">
        <w:rPr>
          <w:rStyle w:val="Emphasis"/>
        </w:rPr>
        <w:t>less willing</w:t>
      </w:r>
      <w:r w:rsidRPr="00BB6310">
        <w:rPr>
          <w:rStyle w:val="StyleUnderline"/>
        </w:rPr>
        <w:t xml:space="preserve"> to do so. A </w:t>
      </w:r>
      <w:r w:rsidRPr="00A054AE">
        <w:rPr>
          <w:rStyle w:val="StyleUnderline"/>
          <w:highlight w:val="cyan"/>
        </w:rPr>
        <w:t>worsening</w:t>
      </w:r>
      <w:r w:rsidRPr="00BB6310">
        <w:rPr>
          <w:rStyle w:val="StyleUnderline"/>
        </w:rPr>
        <w:t xml:space="preserve"> economic </w:t>
      </w:r>
      <w:r w:rsidRPr="00A054AE">
        <w:rPr>
          <w:rStyle w:val="StyleUnderline"/>
          <w:highlight w:val="cyan"/>
        </w:rPr>
        <w:t xml:space="preserve">outlook can </w:t>
      </w:r>
      <w:r w:rsidRPr="00A054AE">
        <w:rPr>
          <w:rStyle w:val="Emphasis"/>
          <w:highlight w:val="cyan"/>
        </w:rPr>
        <w:t>bring out the worst</w:t>
      </w:r>
      <w:r w:rsidRPr="00A054AE">
        <w:rPr>
          <w:rStyle w:val="StyleUnderline"/>
          <w:highlight w:val="cyan"/>
        </w:rPr>
        <w:t xml:space="preserve"> in</w:t>
      </w:r>
      <w:r w:rsidRPr="00BB6310">
        <w:rPr>
          <w:rStyle w:val="StyleUnderline"/>
        </w:rPr>
        <w:t xml:space="preserve"> nation-</w:t>
      </w:r>
      <w:r w:rsidRPr="00A054AE">
        <w:rPr>
          <w:rStyle w:val="StyleUnderline"/>
          <w:highlight w:val="cyan"/>
        </w:rPr>
        <w:t xml:space="preserve">states: </w:t>
      </w:r>
      <w:r w:rsidRPr="00A054AE">
        <w:rPr>
          <w:rStyle w:val="Emphasis"/>
          <w:highlight w:val="cyan"/>
        </w:rPr>
        <w:t>nationalism</w:t>
      </w:r>
      <w:r w:rsidRPr="00BB6310">
        <w:rPr>
          <w:rStyle w:val="StyleUnderline"/>
        </w:rPr>
        <w:t xml:space="preserve">, protectionism, </w:t>
      </w:r>
      <w:r w:rsidRPr="00A054AE">
        <w:rPr>
          <w:rStyle w:val="StyleUnderline"/>
          <w:highlight w:val="cyan"/>
        </w:rPr>
        <w:t>and</w:t>
      </w:r>
      <w:r w:rsidRPr="00BB6310">
        <w:rPr>
          <w:rStyle w:val="StyleUnderline"/>
        </w:rPr>
        <w:t xml:space="preserve"> even </w:t>
      </w:r>
      <w:r w:rsidRPr="00A054AE">
        <w:rPr>
          <w:rStyle w:val="Emphasis"/>
          <w:highlight w:val="cyan"/>
        </w:rPr>
        <w:t>isolationism</w:t>
      </w:r>
      <w:r w:rsidRPr="00A054AE">
        <w:rPr>
          <w:sz w:val="16"/>
        </w:rPr>
        <w:t xml:space="preserve">. Succumbing to these would only worsen the current global political situation. </w:t>
      </w:r>
      <w:r w:rsidRPr="00A054AE">
        <w:rPr>
          <w:sz w:val="16"/>
          <w:szCs w:val="16"/>
        </w:rPr>
        <w:t>That possibility should be particularly concerning for students of history. It is not difficult to draw a connection between the horrible global economic conditions of the 1930s and the eventual onset of the Second World War. The U.S. secretary of state during much of the Second World War, Cordell H</w:t>
      </w:r>
      <w:r w:rsidRPr="00A054AE">
        <w:rPr>
          <w:sz w:val="16"/>
        </w:rPr>
        <w:t xml:space="preserve">ull, observed in the 1940s that </w:t>
      </w:r>
      <w:r w:rsidRPr="00BB6310">
        <w:rPr>
          <w:rStyle w:val="StyleUnderline"/>
        </w:rPr>
        <w:t>“</w:t>
      </w:r>
      <w:r w:rsidRPr="00A054AE">
        <w:rPr>
          <w:rStyle w:val="Emphasis"/>
        </w:rPr>
        <w:t>eliminating</w:t>
      </w:r>
      <w:r w:rsidRPr="00BB6310">
        <w:rPr>
          <w:rStyle w:val="StyleUnderline"/>
        </w:rPr>
        <w:t xml:space="preserve"> the </w:t>
      </w:r>
      <w:r w:rsidRPr="00A054AE">
        <w:rPr>
          <w:rStyle w:val="StyleUnderline"/>
          <w:highlight w:val="cyan"/>
        </w:rPr>
        <w:t>economic dissatisfaction</w:t>
      </w:r>
      <w:r w:rsidRPr="00BB6310">
        <w:rPr>
          <w:rStyle w:val="StyleUnderline"/>
        </w:rPr>
        <w:t xml:space="preserve"> that </w:t>
      </w:r>
      <w:r w:rsidRPr="00A054AE">
        <w:rPr>
          <w:rStyle w:val="Emphasis"/>
          <w:highlight w:val="cyan"/>
        </w:rPr>
        <w:t>breeds war</w:t>
      </w:r>
      <w:r w:rsidRPr="00BB6310">
        <w:rPr>
          <w:rStyle w:val="StyleUnderline"/>
        </w:rPr>
        <w:t xml:space="preserve">” was the </w:t>
      </w:r>
      <w:r w:rsidRPr="00A054AE">
        <w:rPr>
          <w:rStyle w:val="Emphasis"/>
        </w:rPr>
        <w:t>only way</w:t>
      </w:r>
      <w:r w:rsidRPr="00BB6310">
        <w:rPr>
          <w:rStyle w:val="StyleUnderline"/>
        </w:rPr>
        <w:t xml:space="preserve"> of having “a reasonable chance for </w:t>
      </w:r>
      <w:r w:rsidRPr="00A054AE">
        <w:rPr>
          <w:rStyle w:val="Emphasis"/>
        </w:rPr>
        <w:t>lasting peace</w:t>
      </w:r>
      <w:r w:rsidRPr="00BB6310">
        <w:rPr>
          <w:rStyle w:val="StyleUnderline"/>
        </w:rPr>
        <w:t>.”</w:t>
      </w:r>
    </w:p>
    <w:p w14:paraId="0CC87E25" w14:textId="77777777" w:rsidR="0047609C" w:rsidRPr="00A054AE" w:rsidRDefault="0047609C" w:rsidP="0047609C"/>
    <w:p w14:paraId="5297C535" w14:textId="77777777" w:rsidR="00C17BC5" w:rsidRPr="00534D93" w:rsidRDefault="00C17BC5" w:rsidP="00C17BC5"/>
    <w:p w14:paraId="23756F47" w14:textId="77777777" w:rsidR="00C17BC5" w:rsidRPr="002A366C" w:rsidRDefault="00C17BC5" w:rsidP="00C17BC5">
      <w:pPr>
        <w:pStyle w:val="Heading2"/>
      </w:pPr>
      <w:r>
        <w:lastRenderedPageBreak/>
        <w:t>Case</w:t>
      </w:r>
    </w:p>
    <w:p w14:paraId="6B3AB548" w14:textId="0404C6C2" w:rsidR="00C17BC5" w:rsidRPr="008F4FC5" w:rsidRDefault="00C17BC5" w:rsidP="00C17BC5">
      <w:pPr>
        <w:pStyle w:val="Heading3"/>
      </w:pPr>
      <w:r>
        <w:lastRenderedPageBreak/>
        <w:t>Presumption---1NC</w:t>
      </w:r>
    </w:p>
    <w:p w14:paraId="464977BA" w14:textId="08DB8A29" w:rsidR="00C17BC5" w:rsidRPr="009412E8" w:rsidRDefault="00C17BC5" w:rsidP="00C17BC5">
      <w:pPr>
        <w:pStyle w:val="Heading4"/>
      </w:pPr>
      <w:r>
        <w:t xml:space="preserve">The </w:t>
      </w:r>
      <w:proofErr w:type="spellStart"/>
      <w:r>
        <w:t>aff</w:t>
      </w:r>
      <w:proofErr w:type="spellEnd"/>
      <w:r>
        <w:t xml:space="preserve"> must solve the harms they’ve presented</w:t>
      </w:r>
      <w:r w:rsidR="0047609C">
        <w:t xml:space="preserve"> through a shift in the status quo</w:t>
      </w:r>
      <w:r>
        <w:t xml:space="preserve">---they don’t. </w:t>
      </w:r>
    </w:p>
    <w:p w14:paraId="0B82FC0E" w14:textId="77777777" w:rsidR="00C17BC5" w:rsidRDefault="00C17BC5" w:rsidP="00C17BC5"/>
    <w:p w14:paraId="3B0C64A0" w14:textId="77777777" w:rsidR="00C17BC5" w:rsidRDefault="00C17BC5" w:rsidP="00C17BC5">
      <w:pPr>
        <w:pStyle w:val="Heading4"/>
      </w:pPr>
      <w:r>
        <w:t xml:space="preserve">Conflation DA---the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w:t>
      </w:r>
      <w:proofErr w:type="spellStart"/>
      <w:r>
        <w:t>aff</w:t>
      </w:r>
      <w:proofErr w:type="spellEnd"/>
      <w:r>
        <w:t xml:space="preserve">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657D2929" w14:textId="77777777" w:rsidR="00C17BC5" w:rsidRDefault="00C17BC5" w:rsidP="00C17BC5"/>
    <w:p w14:paraId="0DA0FE56" w14:textId="75017067" w:rsidR="00C17BC5" w:rsidRDefault="00C17BC5" w:rsidP="00C17BC5">
      <w:pPr>
        <w:pStyle w:val="Heading4"/>
      </w:pPr>
      <w:r>
        <w:t xml:space="preserve">Telos DA---lacking a telos makes it impossible to set goals and tactics. Use of </w:t>
      </w:r>
      <w:r w:rsidR="00095879">
        <w:rPr>
          <w:u w:val="single"/>
        </w:rPr>
        <w:t xml:space="preserve">spirituality </w:t>
      </w:r>
      <w:r>
        <w:t xml:space="preserve">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7449E70E" w14:textId="77777777" w:rsidR="00C17BC5" w:rsidRPr="00534D93" w:rsidRDefault="00C17BC5" w:rsidP="00C17BC5">
      <w:pPr>
        <w:pStyle w:val="Heading3"/>
      </w:pPr>
      <w:r>
        <w:lastRenderedPageBreak/>
        <w:t>AT: Labor Bad---1NC</w:t>
      </w:r>
    </w:p>
    <w:p w14:paraId="5231FEAB" w14:textId="6A921D03" w:rsidR="00C17BC5" w:rsidRDefault="00C17BC5" w:rsidP="00C17BC5">
      <w:pPr>
        <w:pStyle w:val="Heading4"/>
      </w:pPr>
      <w:r>
        <w:t xml:space="preserve">Collective bargaining achieves steps toward </w:t>
      </w:r>
      <w:r w:rsidR="00095879">
        <w:t>progress on colonialism.</w:t>
      </w:r>
    </w:p>
    <w:p w14:paraId="6303C641" w14:textId="77777777" w:rsidR="00C17BC5" w:rsidRPr="001B1E92" w:rsidRDefault="00C17BC5" w:rsidP="00C17BC5">
      <w:proofErr w:type="spellStart"/>
      <w:r w:rsidRPr="001B1E92">
        <w:rPr>
          <w:rStyle w:val="Style13ptBold"/>
        </w:rPr>
        <w:t>Dénommé</w:t>
      </w:r>
      <w:proofErr w:type="spellEnd"/>
      <w:r w:rsidRPr="001B1E92">
        <w:rPr>
          <w:rStyle w:val="Style13ptBold"/>
        </w:rPr>
        <w:t>-Welch</w:t>
      </w:r>
      <w:r w:rsidRPr="00FF7945">
        <w:t>*</w:t>
      </w:r>
      <w:r w:rsidRPr="001B1E92">
        <w:rPr>
          <w:rStyle w:val="Style13ptBold"/>
        </w:rPr>
        <w:t xml:space="preserve"> </w:t>
      </w:r>
      <w:r w:rsidRPr="00FF7945">
        <w:rPr>
          <w:sz w:val="20"/>
          <w:szCs w:val="21"/>
        </w:rPr>
        <w:t>&amp; Savage</w:t>
      </w:r>
      <w:r>
        <w:rPr>
          <w:sz w:val="20"/>
          <w:szCs w:val="21"/>
        </w:rPr>
        <w:t>**</w:t>
      </w:r>
      <w:r w:rsidRPr="00FF7945">
        <w:rPr>
          <w:rStyle w:val="Style13ptBold"/>
          <w:szCs w:val="21"/>
        </w:rPr>
        <w:t xml:space="preserve"> </w:t>
      </w:r>
      <w:r w:rsidRPr="001B1E92">
        <w:rPr>
          <w:rStyle w:val="Style13ptBold"/>
        </w:rPr>
        <w:t>21</w:t>
      </w:r>
      <w:r>
        <w:t>, *</w:t>
      </w:r>
      <w:proofErr w:type="spellStart"/>
      <w:r>
        <w:t>Dénommé</w:t>
      </w:r>
      <w:proofErr w:type="spellEnd"/>
      <w:r>
        <w:t xml:space="preserve">-Welch </w:t>
      </w:r>
      <w:r w:rsidRPr="001B1E92">
        <w:t>(Algonquin-Anishnaabe)</w:t>
      </w:r>
      <w:r>
        <w:t xml:space="preserve"> is an Associate Professor in the Department of Education at Brock University and Brock University Faculty Association Negotiating Team member. **Savage is a Professor in the Department of </w:t>
      </w:r>
      <w:proofErr w:type="spellStart"/>
      <w:r>
        <w:t>Labour</w:t>
      </w:r>
      <w:proofErr w:type="spellEnd"/>
      <w:r>
        <w:t xml:space="preserve"> Studies at Brock University and Chief Negotiator for the Brock University Faculty Association. (Spy </w:t>
      </w:r>
      <w:proofErr w:type="spellStart"/>
      <w:r>
        <w:t>Dénommé</w:t>
      </w:r>
      <w:proofErr w:type="spellEnd"/>
      <w:r>
        <w:t xml:space="preserve">-Welch &amp; Larry Savage, 2021, “Indigenization through collective bargaining: Lessons and ideas for academic staff associations,” Academic Matters: OCUFA’s Journal of Higher Education, </w:t>
      </w:r>
      <w:r w:rsidRPr="001B1E92">
        <w:t>https://www.bollettinoadapt.it/wp-content/uploads/2021/01/Indigenization-through-collective-bargaining_-Lessons-and-ideas-for-academic-staff-associations-Academic-Matters.pdf</w:t>
      </w:r>
      <w:r>
        <w:t>)</w:t>
      </w:r>
    </w:p>
    <w:p w14:paraId="22D9872E" w14:textId="77777777" w:rsidR="00C17BC5" w:rsidRPr="00477B43" w:rsidRDefault="00C17BC5" w:rsidP="00C17BC5">
      <w:pPr>
        <w:rPr>
          <w:sz w:val="16"/>
        </w:rPr>
      </w:pPr>
      <w:r w:rsidRPr="00477B43">
        <w:rPr>
          <w:sz w:val="16"/>
        </w:rPr>
        <w:t xml:space="preserve">In June 2020, </w:t>
      </w:r>
      <w:r w:rsidRPr="00477B43">
        <w:rPr>
          <w:rStyle w:val="StyleUnderline"/>
        </w:rPr>
        <w:t xml:space="preserve">members of </w:t>
      </w:r>
      <w:r w:rsidRPr="00D51143">
        <w:rPr>
          <w:rStyle w:val="StyleUnderline"/>
          <w:highlight w:val="cyan"/>
        </w:rPr>
        <w:t xml:space="preserve">the </w:t>
      </w:r>
      <w:r w:rsidRPr="00477B43">
        <w:rPr>
          <w:rStyle w:val="StyleUnderline"/>
        </w:rPr>
        <w:t>Brock University Faculty Association</w:t>
      </w:r>
      <w:r w:rsidRPr="00477B43">
        <w:rPr>
          <w:sz w:val="16"/>
        </w:rPr>
        <w:t xml:space="preserve"> (</w:t>
      </w:r>
      <w:r w:rsidRPr="00D51143">
        <w:rPr>
          <w:rStyle w:val="Emphasis"/>
          <w:highlight w:val="cyan"/>
        </w:rPr>
        <w:t>BUFA</w:t>
      </w:r>
      <w:r w:rsidRPr="00477B43">
        <w:rPr>
          <w:sz w:val="16"/>
        </w:rPr>
        <w:t xml:space="preserve">) </w:t>
      </w:r>
      <w:r w:rsidRPr="00477B43">
        <w:rPr>
          <w:rStyle w:val="StyleUnderline"/>
        </w:rPr>
        <w:t xml:space="preserve">ratified a new collective </w:t>
      </w:r>
      <w:r w:rsidRPr="00D51143">
        <w:rPr>
          <w:rStyle w:val="StyleUnderline"/>
          <w:highlight w:val="cyan"/>
        </w:rPr>
        <w:t xml:space="preserve">agreement </w:t>
      </w:r>
      <w:r w:rsidRPr="00477B43">
        <w:rPr>
          <w:rStyle w:val="StyleUnderline"/>
        </w:rPr>
        <w:t xml:space="preserve">that contained important contract provisions designed to </w:t>
      </w:r>
      <w:r w:rsidRPr="00D51143">
        <w:rPr>
          <w:rStyle w:val="StyleUnderline"/>
          <w:highlight w:val="cyan"/>
        </w:rPr>
        <w:t xml:space="preserve">advance measures </w:t>
      </w:r>
      <w:r w:rsidRPr="00477B43">
        <w:rPr>
          <w:rStyle w:val="StyleUnderline"/>
        </w:rPr>
        <w:t xml:space="preserve">aimed at </w:t>
      </w:r>
      <w:r w:rsidRPr="00D51143">
        <w:rPr>
          <w:rStyle w:val="StyleUnderline"/>
          <w:highlight w:val="cyan"/>
        </w:rPr>
        <w:t xml:space="preserve">restoring </w:t>
      </w:r>
      <w:r w:rsidRPr="00477B43">
        <w:rPr>
          <w:rStyle w:val="StyleUnderline"/>
        </w:rPr>
        <w:t xml:space="preserve">and renewing </w:t>
      </w:r>
      <w:r w:rsidRPr="00D51143">
        <w:rPr>
          <w:rStyle w:val="StyleUnderline"/>
          <w:highlight w:val="cyan"/>
        </w:rPr>
        <w:t xml:space="preserve">Indigenous practices and knowledge </w:t>
      </w:r>
      <w:r w:rsidRPr="00477B43">
        <w:rPr>
          <w:rStyle w:val="StyleUnderline"/>
        </w:rPr>
        <w:t>systems</w:t>
      </w:r>
      <w:r w:rsidRPr="00477B43">
        <w:rPr>
          <w:sz w:val="16"/>
        </w:rPr>
        <w:t>.</w:t>
      </w:r>
    </w:p>
    <w:p w14:paraId="0E23A1D7" w14:textId="77777777" w:rsidR="00C17BC5" w:rsidRPr="00477B43" w:rsidRDefault="00C17BC5" w:rsidP="00C17BC5">
      <w:pPr>
        <w:rPr>
          <w:sz w:val="16"/>
        </w:rPr>
      </w:pPr>
      <w:r w:rsidRPr="00D51143">
        <w:rPr>
          <w:rStyle w:val="StyleUnderline"/>
          <w:highlight w:val="cyan"/>
        </w:rPr>
        <w:t xml:space="preserve">The union’s bargaining breakthrough on Indigenization </w:t>
      </w:r>
      <w:r w:rsidRPr="00477B43">
        <w:rPr>
          <w:rStyle w:val="StyleUnderline"/>
        </w:rPr>
        <w:t xml:space="preserve">was </w:t>
      </w:r>
      <w:r w:rsidRPr="00D51143">
        <w:rPr>
          <w:rStyle w:val="StyleUnderline"/>
          <w:highlight w:val="cyan"/>
        </w:rPr>
        <w:t xml:space="preserve">rooted in </w:t>
      </w:r>
      <w:r w:rsidRPr="00477B43">
        <w:rPr>
          <w:rStyle w:val="StyleUnderline"/>
        </w:rPr>
        <w:t xml:space="preserve">the </w:t>
      </w:r>
      <w:r w:rsidRPr="00D51143">
        <w:rPr>
          <w:rStyle w:val="StyleUnderline"/>
          <w:highlight w:val="cyan"/>
        </w:rPr>
        <w:t>understanding that upholding Indigenous rights</w:t>
      </w:r>
      <w:r w:rsidRPr="00D51143">
        <w:rPr>
          <w:sz w:val="16"/>
          <w:highlight w:val="cyan"/>
        </w:rPr>
        <w:t xml:space="preserve"> </w:t>
      </w:r>
      <w:r w:rsidRPr="00477B43">
        <w:rPr>
          <w:sz w:val="16"/>
        </w:rPr>
        <w:t xml:space="preserve">(guided by Treaties, the Canadian Constitution, and various international agreements such as the United Nations Declaration on the Rights of Indigenous Peoples) </w:t>
      </w:r>
      <w:r w:rsidRPr="00D51143">
        <w:rPr>
          <w:rStyle w:val="StyleUnderline"/>
          <w:highlight w:val="cyan"/>
        </w:rPr>
        <w:t xml:space="preserve">is an important </w:t>
      </w:r>
      <w:r w:rsidRPr="00477B43">
        <w:rPr>
          <w:rStyle w:val="StyleUnderline"/>
        </w:rPr>
        <w:t xml:space="preserve">and much needed </w:t>
      </w:r>
      <w:r w:rsidRPr="00D51143">
        <w:rPr>
          <w:rStyle w:val="StyleUnderline"/>
          <w:highlight w:val="cyan"/>
        </w:rPr>
        <w:t xml:space="preserve">step towards </w:t>
      </w:r>
      <w:r w:rsidRPr="00477B43">
        <w:rPr>
          <w:rStyle w:val="StyleUnderline"/>
        </w:rPr>
        <w:t xml:space="preserve">addressing </w:t>
      </w:r>
      <w:r w:rsidRPr="00D51143">
        <w:rPr>
          <w:rStyle w:val="StyleUnderline"/>
          <w:highlight w:val="cyan"/>
        </w:rPr>
        <w:t xml:space="preserve">reconciliation </w:t>
      </w:r>
      <w:r w:rsidRPr="00477B43">
        <w:rPr>
          <w:rStyle w:val="StyleUnderline"/>
        </w:rPr>
        <w:t>with First Nations, Inuit, and Métis peoples</w:t>
      </w:r>
      <w:r w:rsidRPr="00477B43">
        <w:rPr>
          <w:sz w:val="16"/>
        </w:rPr>
        <w:t>.</w:t>
      </w:r>
    </w:p>
    <w:p w14:paraId="08047C71" w14:textId="77777777" w:rsidR="00C17BC5" w:rsidRPr="00E06451" w:rsidRDefault="00C17BC5" w:rsidP="00C17BC5">
      <w:pPr>
        <w:rPr>
          <w:sz w:val="16"/>
          <w:szCs w:val="16"/>
        </w:rPr>
      </w:pPr>
      <w:r w:rsidRPr="00E06451">
        <w:rPr>
          <w:sz w:val="16"/>
          <w:szCs w:val="16"/>
        </w:rPr>
        <w:t>In this article, we reflect on the process, outcomes, and lessons learned from our experience pursuing Indigenization through collective bargaining.</w:t>
      </w:r>
    </w:p>
    <w:p w14:paraId="2F26AB88" w14:textId="77777777" w:rsidR="00C17BC5" w:rsidRPr="00E06451" w:rsidRDefault="00C17BC5" w:rsidP="00C17BC5">
      <w:pPr>
        <w:rPr>
          <w:sz w:val="16"/>
          <w:szCs w:val="16"/>
        </w:rPr>
      </w:pPr>
      <w:r w:rsidRPr="00E06451">
        <w:rPr>
          <w:sz w:val="16"/>
          <w:szCs w:val="16"/>
        </w:rPr>
        <w:t>Process</w:t>
      </w:r>
    </w:p>
    <w:p w14:paraId="798F47E2" w14:textId="77777777" w:rsidR="00C17BC5" w:rsidRPr="00E06451" w:rsidRDefault="00C17BC5" w:rsidP="00C17BC5">
      <w:pPr>
        <w:rPr>
          <w:sz w:val="16"/>
        </w:rPr>
      </w:pPr>
      <w:r w:rsidRPr="00E06451">
        <w:rPr>
          <w:sz w:val="16"/>
        </w:rPr>
        <w:t xml:space="preserve">In advance of bargaining, </w:t>
      </w:r>
      <w:r w:rsidRPr="00D51143">
        <w:rPr>
          <w:rStyle w:val="StyleUnderline"/>
          <w:highlight w:val="cyan"/>
        </w:rPr>
        <w:t xml:space="preserve">BUFA </w:t>
      </w:r>
      <w:r w:rsidRPr="00477B43">
        <w:rPr>
          <w:rStyle w:val="StyleUnderline"/>
        </w:rPr>
        <w:t>consciously adopted the concept of “nothing about us without us” in relation to Indigenization and decolonization</w:t>
      </w:r>
      <w:r w:rsidRPr="00E06451">
        <w:rPr>
          <w:sz w:val="16"/>
        </w:rPr>
        <w:t xml:space="preserve">. Specifically, our </w:t>
      </w:r>
      <w:r w:rsidRPr="00477B43">
        <w:rPr>
          <w:rStyle w:val="StyleUnderline"/>
        </w:rPr>
        <w:t xml:space="preserve">negotiating team struck a sub-committee that was tasked with developing bargaining proposals </w:t>
      </w:r>
      <w:r w:rsidRPr="00D51143">
        <w:rPr>
          <w:rStyle w:val="StyleUnderline"/>
          <w:highlight w:val="cyan"/>
        </w:rPr>
        <w:t>focused on equity, diversity, Indigenization, and decolonization</w:t>
      </w:r>
      <w:r w:rsidRPr="00477B43">
        <w:rPr>
          <w:rStyle w:val="StyleUnderline"/>
        </w:rPr>
        <w:t>.</w:t>
      </w:r>
      <w:r w:rsidRPr="00E06451">
        <w:rPr>
          <w:sz w:val="16"/>
        </w:rPr>
        <w:t xml:space="preserve"> BUFA negotiating team member Spy </w:t>
      </w:r>
      <w:proofErr w:type="spellStart"/>
      <w:r w:rsidRPr="00E06451">
        <w:rPr>
          <w:sz w:val="16"/>
        </w:rPr>
        <w:t>Dénommé</w:t>
      </w:r>
      <w:proofErr w:type="spellEnd"/>
      <w:r w:rsidRPr="00E06451">
        <w:rPr>
          <w:sz w:val="16"/>
        </w:rPr>
        <w:t xml:space="preserve">-Welch (Anishnaabe) spearheaded </w:t>
      </w:r>
      <w:r w:rsidRPr="00E06451">
        <w:rPr>
          <w:rStyle w:val="StyleUnderline"/>
        </w:rPr>
        <w:t>the sub-committee’s work on Indigenization and decolonization, which provided recommendations back to the BUFA negotiating team</w:t>
      </w:r>
      <w:r w:rsidRPr="00E06451">
        <w:rPr>
          <w:sz w:val="16"/>
        </w:rPr>
        <w:t xml:space="preserve">, led by Chief Negotiator Larry Savage (a non-Indigenous ally). </w:t>
      </w:r>
    </w:p>
    <w:p w14:paraId="08C5B43F" w14:textId="77777777" w:rsidR="00C17BC5" w:rsidRPr="00E06451" w:rsidRDefault="00C17BC5" w:rsidP="00C17BC5">
      <w:pPr>
        <w:rPr>
          <w:rStyle w:val="StyleUnderline"/>
        </w:rPr>
      </w:pPr>
      <w:r w:rsidRPr="00E06451">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D51143">
        <w:rPr>
          <w:rStyle w:val="StyleUnderline"/>
          <w:highlight w:val="cyan"/>
        </w:rPr>
        <w:t xml:space="preserve">Consulting with the union’s Indigenous members </w:t>
      </w:r>
      <w:r w:rsidRPr="00E06451">
        <w:rPr>
          <w:rStyle w:val="StyleUnderline"/>
        </w:rPr>
        <w:t xml:space="preserve">about bargaining progress and seeking their guidance around the bargaining team’s proposals was enormously valuable and </w:t>
      </w:r>
      <w:r w:rsidRPr="00D51143">
        <w:rPr>
          <w:rStyle w:val="StyleUnderline"/>
          <w:highlight w:val="cyan"/>
        </w:rPr>
        <w:t xml:space="preserve">strengthened </w:t>
      </w:r>
      <w:r w:rsidRPr="00E06451">
        <w:rPr>
          <w:rStyle w:val="StyleUnderline"/>
        </w:rPr>
        <w:t xml:space="preserve">BUFA’s contract </w:t>
      </w:r>
      <w:r w:rsidRPr="00D51143">
        <w:rPr>
          <w:rStyle w:val="StyleUnderline"/>
          <w:highlight w:val="cyan"/>
        </w:rPr>
        <w:t>demands at the table</w:t>
      </w:r>
      <w:r w:rsidRPr="00E06451">
        <w:rPr>
          <w:rStyle w:val="StyleUnderline"/>
        </w:rPr>
        <w:t>.</w:t>
      </w:r>
      <w:r w:rsidRPr="00E06451">
        <w:rPr>
          <w:sz w:val="16"/>
        </w:rPr>
        <w:t xml:space="preserve"> Additionally, </w:t>
      </w:r>
      <w:r w:rsidRPr="00E06451">
        <w:rPr>
          <w:rStyle w:val="StyleUnderline"/>
        </w:rPr>
        <w:t xml:space="preserve">the </w:t>
      </w:r>
      <w:r w:rsidRPr="00D51143">
        <w:rPr>
          <w:rStyle w:val="StyleUnderline"/>
          <w:highlight w:val="cyan"/>
        </w:rPr>
        <w:t xml:space="preserve">sub-committee reviewed </w:t>
      </w:r>
      <w:r w:rsidRPr="00E06451">
        <w:rPr>
          <w:rStyle w:val="StyleUnderline"/>
        </w:rPr>
        <w:t xml:space="preserve">various collective </w:t>
      </w:r>
      <w:r w:rsidRPr="00D51143">
        <w:rPr>
          <w:rStyle w:val="StyleUnderline"/>
          <w:highlight w:val="cyan"/>
        </w:rPr>
        <w:t xml:space="preserve">agreements </w:t>
      </w:r>
      <w:r w:rsidRPr="00E06451">
        <w:rPr>
          <w:rStyle w:val="StyleUnderline"/>
        </w:rPr>
        <w:t xml:space="preserve">from other Canadian institutions </w:t>
      </w:r>
      <w:r w:rsidRPr="00D51143">
        <w:rPr>
          <w:rStyle w:val="StyleUnderline"/>
          <w:highlight w:val="cyan"/>
        </w:rPr>
        <w:t xml:space="preserve">to ascertain </w:t>
      </w:r>
      <w:r w:rsidRPr="00E06451">
        <w:rPr>
          <w:rStyle w:val="StyleUnderline"/>
        </w:rPr>
        <w:t xml:space="preserve">if and </w:t>
      </w:r>
      <w:r w:rsidRPr="00D51143">
        <w:rPr>
          <w:rStyle w:val="StyleUnderline"/>
          <w:highlight w:val="cyan"/>
        </w:rPr>
        <w:t xml:space="preserve">how </w:t>
      </w:r>
      <w:r w:rsidRPr="00E06451">
        <w:rPr>
          <w:rStyle w:val="StyleUnderline"/>
        </w:rPr>
        <w:t xml:space="preserve">topics of </w:t>
      </w:r>
      <w:r w:rsidRPr="00D51143">
        <w:rPr>
          <w:rStyle w:val="StyleUnderline"/>
          <w:highlight w:val="cyan"/>
        </w:rPr>
        <w:t>Indigenization and decolonization were being addressed</w:t>
      </w:r>
      <w:r w:rsidRPr="00E06451">
        <w:rPr>
          <w:sz w:val="16"/>
        </w:rPr>
        <w:t xml:space="preserve">. We quickly learned </w:t>
      </w:r>
      <w:r w:rsidRPr="00D51143">
        <w:rPr>
          <w:rStyle w:val="Emphasis"/>
          <w:highlight w:val="cyan"/>
        </w:rPr>
        <w:t>there were few</w:t>
      </w:r>
      <w:r w:rsidRPr="00E06451">
        <w:rPr>
          <w:rStyle w:val="Emphasis"/>
        </w:rPr>
        <w:t xml:space="preserve"> concrete </w:t>
      </w:r>
      <w:r w:rsidRPr="00D51143">
        <w:rPr>
          <w:rStyle w:val="Emphasis"/>
          <w:highlight w:val="cyan"/>
        </w:rPr>
        <w:t xml:space="preserve">examples </w:t>
      </w:r>
      <w:r w:rsidRPr="00D51143">
        <w:rPr>
          <w:rStyle w:val="Emphasis"/>
        </w:rPr>
        <w:t xml:space="preserve">of collective agreement language </w:t>
      </w:r>
      <w:r w:rsidRPr="00D51143">
        <w:rPr>
          <w:rStyle w:val="Emphasis"/>
          <w:highlight w:val="cyan"/>
        </w:rPr>
        <w:t>to draw on</w:t>
      </w:r>
      <w:r w:rsidRPr="00E06451">
        <w:rPr>
          <w:rStyle w:val="Emphasis"/>
        </w:rPr>
        <w:t xml:space="preserve">. </w:t>
      </w:r>
      <w:r w:rsidRPr="00D51143">
        <w:rPr>
          <w:rStyle w:val="StyleUnderline"/>
          <w:highlight w:val="cyan"/>
        </w:rPr>
        <w:t xml:space="preserve">BUFA was </w:t>
      </w:r>
      <w:r w:rsidRPr="00E06451">
        <w:rPr>
          <w:rStyle w:val="StyleUnderline"/>
        </w:rPr>
        <w:t xml:space="preserve">therefore keen to explore ways of </w:t>
      </w:r>
      <w:r w:rsidRPr="00D51143">
        <w:rPr>
          <w:rStyle w:val="StyleUnderline"/>
          <w:highlight w:val="cyan"/>
        </w:rPr>
        <w:t xml:space="preserve">weaving </w:t>
      </w:r>
      <w:r w:rsidRPr="00E06451">
        <w:rPr>
          <w:rStyle w:val="StyleUnderline"/>
        </w:rPr>
        <w:t xml:space="preserve">aspirational </w:t>
      </w:r>
      <w:r w:rsidRPr="00D51143">
        <w:rPr>
          <w:rStyle w:val="StyleUnderline"/>
          <w:highlight w:val="cyan"/>
        </w:rPr>
        <w:t xml:space="preserve">ideas around </w:t>
      </w:r>
      <w:r w:rsidRPr="00E06451">
        <w:rPr>
          <w:rStyle w:val="StyleUnderline"/>
        </w:rPr>
        <w:t xml:space="preserve">Indigenization and </w:t>
      </w:r>
      <w:r w:rsidRPr="00D51143">
        <w:rPr>
          <w:rStyle w:val="StyleUnderline"/>
          <w:highlight w:val="cyan"/>
        </w:rPr>
        <w:t xml:space="preserve">decolonization with </w:t>
      </w:r>
      <w:r w:rsidRPr="00D51143">
        <w:rPr>
          <w:rStyle w:val="Emphasis"/>
          <w:highlight w:val="cyan"/>
        </w:rPr>
        <w:t xml:space="preserve">practical, achievable, </w:t>
      </w:r>
      <w:r w:rsidRPr="00E06451">
        <w:rPr>
          <w:rStyle w:val="Emphasis"/>
        </w:rPr>
        <w:t xml:space="preserve">and meaningful bargaining </w:t>
      </w:r>
      <w:r w:rsidRPr="00D51143">
        <w:rPr>
          <w:rStyle w:val="Emphasis"/>
          <w:highlight w:val="cyan"/>
        </w:rPr>
        <w:t>proposals</w:t>
      </w:r>
      <w:r w:rsidRPr="00D51143">
        <w:rPr>
          <w:rStyle w:val="StyleUnderline"/>
          <w:highlight w:val="cyan"/>
        </w:rPr>
        <w:t xml:space="preserve"> that would find </w:t>
      </w:r>
      <w:proofErr w:type="spellStart"/>
      <w:r w:rsidRPr="00D51143">
        <w:rPr>
          <w:rStyle w:val="StyleUnderline"/>
          <w:highlight w:val="cyan"/>
        </w:rPr>
        <w:t>favour</w:t>
      </w:r>
      <w:proofErr w:type="spellEnd"/>
      <w:r w:rsidRPr="00D51143">
        <w:rPr>
          <w:rStyle w:val="StyleUnderline"/>
          <w:highlight w:val="cyan"/>
        </w:rPr>
        <w:t xml:space="preserve"> with </w:t>
      </w:r>
      <w:r w:rsidRPr="00E06451">
        <w:rPr>
          <w:rStyle w:val="StyleUnderline"/>
        </w:rPr>
        <w:t xml:space="preserve">both union </w:t>
      </w:r>
      <w:r w:rsidRPr="00D51143">
        <w:rPr>
          <w:rStyle w:val="StyleUnderline"/>
          <w:highlight w:val="cyan"/>
        </w:rPr>
        <w:t xml:space="preserve">members and </w:t>
      </w:r>
      <w:r w:rsidRPr="00E06451">
        <w:rPr>
          <w:rStyle w:val="StyleUnderline"/>
        </w:rPr>
        <w:t xml:space="preserve">university </w:t>
      </w:r>
      <w:r w:rsidRPr="00D51143">
        <w:rPr>
          <w:rStyle w:val="StyleUnderline"/>
          <w:highlight w:val="cyan"/>
        </w:rPr>
        <w:t>administrators</w:t>
      </w:r>
      <w:r w:rsidRPr="00E06451">
        <w:rPr>
          <w:rStyle w:val="StyleUnderline"/>
        </w:rPr>
        <w:t>.</w:t>
      </w:r>
    </w:p>
    <w:p w14:paraId="23A09434" w14:textId="77777777" w:rsidR="00C17BC5" w:rsidRPr="00E06451" w:rsidRDefault="00C17BC5" w:rsidP="00C17BC5">
      <w:pPr>
        <w:rPr>
          <w:sz w:val="16"/>
          <w:szCs w:val="16"/>
        </w:rPr>
      </w:pPr>
      <w:r w:rsidRPr="00E06451">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62625506" w14:textId="77777777" w:rsidR="00C17BC5" w:rsidRPr="00E06451" w:rsidRDefault="00C17BC5" w:rsidP="00C17BC5">
      <w:pPr>
        <w:rPr>
          <w:sz w:val="16"/>
          <w:szCs w:val="16"/>
        </w:rPr>
      </w:pPr>
      <w:r w:rsidRPr="00E06451">
        <w:rPr>
          <w:sz w:val="16"/>
          <w:szCs w:val="16"/>
        </w:rPr>
        <w:t>Outcomes</w:t>
      </w:r>
    </w:p>
    <w:p w14:paraId="7164A19E" w14:textId="77777777" w:rsidR="00C17BC5" w:rsidRPr="00E06451" w:rsidRDefault="00C17BC5" w:rsidP="00C17BC5">
      <w:pPr>
        <w:rPr>
          <w:sz w:val="16"/>
        </w:rPr>
      </w:pPr>
      <w:r w:rsidRPr="00D51143">
        <w:rPr>
          <w:rStyle w:val="StyleUnderline"/>
          <w:highlight w:val="cyan"/>
        </w:rPr>
        <w:lastRenderedPageBreak/>
        <w:t xml:space="preserve">The union successfully negotiated </w:t>
      </w:r>
      <w:r w:rsidRPr="00E06451">
        <w:rPr>
          <w:rStyle w:val="StyleUnderline"/>
        </w:rPr>
        <w:t xml:space="preserve">significant amendments to BUFA’s collective agreement that establish </w:t>
      </w:r>
      <w:r w:rsidRPr="00D51143">
        <w:rPr>
          <w:rStyle w:val="StyleUnderline"/>
          <w:highlight w:val="cyan"/>
        </w:rPr>
        <w:t xml:space="preserve">equitable policies </w:t>
      </w:r>
      <w:r w:rsidRPr="00E06451">
        <w:rPr>
          <w:rStyle w:val="StyleUnderline"/>
        </w:rPr>
        <w:t xml:space="preserve">and practices </w:t>
      </w:r>
      <w:r w:rsidRPr="00D51143">
        <w:rPr>
          <w:rStyle w:val="StyleUnderline"/>
          <w:highlight w:val="cyan"/>
        </w:rPr>
        <w:t xml:space="preserve">for Indigenous faculty </w:t>
      </w:r>
      <w:r w:rsidRPr="00E06451">
        <w:rPr>
          <w:rStyle w:val="StyleUnderline"/>
        </w:rPr>
        <w:t>and professional librarian members</w:t>
      </w:r>
      <w:r w:rsidRPr="00E06451">
        <w:rPr>
          <w:sz w:val="16"/>
        </w:rPr>
        <w:t xml:space="preserve">. Not only did our </w:t>
      </w:r>
      <w:r w:rsidRPr="00E06451">
        <w:rPr>
          <w:rStyle w:val="StyleUnderline"/>
        </w:rPr>
        <w:t xml:space="preserve">negotiating team work to </w:t>
      </w:r>
      <w:r w:rsidRPr="00D51143">
        <w:rPr>
          <w:rStyle w:val="StyleUnderline"/>
          <w:highlight w:val="cyan"/>
        </w:rPr>
        <w:t xml:space="preserve">proactively eliminate barriers to the recognition of Indigenous knowledge production and </w:t>
      </w:r>
      <w:r w:rsidRPr="00E06451">
        <w:rPr>
          <w:rStyle w:val="StyleUnderline"/>
        </w:rPr>
        <w:t xml:space="preserve">dissemination, </w:t>
      </w:r>
      <w:proofErr w:type="gramStart"/>
      <w:r w:rsidRPr="00E06451">
        <w:rPr>
          <w:rStyle w:val="StyleUnderline"/>
        </w:rPr>
        <w:t>it</w:t>
      </w:r>
      <w:proofErr w:type="gramEnd"/>
      <w:r w:rsidRPr="00E06451">
        <w:rPr>
          <w:rStyle w:val="StyleUnderline"/>
        </w:rPr>
        <w:t xml:space="preserve"> succeeded in having </w:t>
      </w:r>
      <w:r w:rsidRPr="00D51143">
        <w:rPr>
          <w:rStyle w:val="StyleUnderline"/>
          <w:highlight w:val="cyan"/>
        </w:rPr>
        <w:t xml:space="preserve">the agreement </w:t>
      </w:r>
      <w:r w:rsidRPr="00E06451">
        <w:rPr>
          <w:rStyle w:val="StyleUnderline"/>
        </w:rPr>
        <w:t xml:space="preserve">formally </w:t>
      </w:r>
      <w:r w:rsidRPr="00D51143">
        <w:rPr>
          <w:rStyle w:val="StyleUnderline"/>
          <w:highlight w:val="cyan"/>
        </w:rPr>
        <w:t>recognize the value of Indigenous knowledge</w:t>
      </w:r>
      <w:r w:rsidRPr="00E06451">
        <w:rPr>
          <w:rStyle w:val="StyleUnderline"/>
        </w:rPr>
        <w:t>.</w:t>
      </w:r>
      <w:r w:rsidRPr="00E06451">
        <w:rPr>
          <w:sz w:val="16"/>
        </w:rPr>
        <w:t xml:space="preserve"> </w:t>
      </w:r>
      <w:r w:rsidRPr="00E06451">
        <w:rPr>
          <w:rStyle w:val="StyleUnderline"/>
        </w:rPr>
        <w:t xml:space="preserve">We </w:t>
      </w:r>
      <w:r w:rsidRPr="00D51143">
        <w:rPr>
          <w:rStyle w:val="StyleUnderline"/>
          <w:highlight w:val="cyan"/>
        </w:rPr>
        <w:t xml:space="preserve">see these </w:t>
      </w:r>
      <w:r w:rsidRPr="00E06451">
        <w:rPr>
          <w:rStyle w:val="Emphasis"/>
        </w:rPr>
        <w:t xml:space="preserve">positive </w:t>
      </w:r>
      <w:r w:rsidRPr="00D51143">
        <w:rPr>
          <w:rStyle w:val="Emphasis"/>
          <w:highlight w:val="cyan"/>
        </w:rPr>
        <w:t>changes as a beginning</w:t>
      </w:r>
      <w:r w:rsidRPr="00D51143">
        <w:rPr>
          <w:rStyle w:val="StyleUnderline"/>
          <w:highlight w:val="cyan"/>
        </w:rPr>
        <w:t xml:space="preserve"> </w:t>
      </w:r>
      <w:r w:rsidRPr="00E06451">
        <w:rPr>
          <w:rStyle w:val="StyleUnderline"/>
        </w:rPr>
        <w:t xml:space="preserve">rather than an end </w:t>
      </w:r>
      <w:r w:rsidRPr="00D51143">
        <w:rPr>
          <w:rStyle w:val="Emphasis"/>
          <w:highlight w:val="cyan"/>
        </w:rPr>
        <w:t xml:space="preserve">to a </w:t>
      </w:r>
      <w:r w:rsidRPr="00E06451">
        <w:rPr>
          <w:rStyle w:val="Emphasis"/>
        </w:rPr>
        <w:t xml:space="preserve">much longer </w:t>
      </w:r>
      <w:r w:rsidRPr="00D51143">
        <w:rPr>
          <w:rStyle w:val="Emphasis"/>
          <w:highlight w:val="cyan"/>
        </w:rPr>
        <w:t>process of reconciliation</w:t>
      </w:r>
      <w:r w:rsidRPr="00E06451">
        <w:rPr>
          <w:sz w:val="16"/>
        </w:rPr>
        <w:t xml:space="preserve">. </w:t>
      </w:r>
      <w:r w:rsidRPr="00E06451">
        <w:rPr>
          <w:rStyle w:val="StyleUnderline"/>
        </w:rPr>
        <w:t>Changes to the collective agreement include</w:t>
      </w:r>
      <w:r w:rsidRPr="00E06451">
        <w:rPr>
          <w:sz w:val="16"/>
        </w:rPr>
        <w:t>:</w:t>
      </w:r>
    </w:p>
    <w:p w14:paraId="3C990D74" w14:textId="77777777" w:rsidR="00C17BC5" w:rsidRDefault="00C17BC5" w:rsidP="00C17BC5">
      <w:pPr>
        <w:pStyle w:val="ListParagraph"/>
        <w:numPr>
          <w:ilvl w:val="0"/>
          <w:numId w:val="15"/>
        </w:numPr>
      </w:pPr>
      <w:r>
        <w:t>Criteria for determining a Ph.D. or graduate degree equivalency for Indigenous knowledge.</w:t>
      </w:r>
    </w:p>
    <w:p w14:paraId="56A5F9ED" w14:textId="77777777" w:rsidR="00C17BC5" w:rsidRDefault="00C17BC5" w:rsidP="00C17BC5">
      <w:pPr>
        <w:pStyle w:val="ListParagraph"/>
        <w:numPr>
          <w:ilvl w:val="0"/>
          <w:numId w:val="15"/>
        </w:numPr>
      </w:pPr>
      <w:r>
        <w:t>Explicit recognition that diverse forms of Indigenous scholarship count towards tenure and promotion.</w:t>
      </w:r>
    </w:p>
    <w:p w14:paraId="3871CA52" w14:textId="77777777" w:rsidR="00C17BC5" w:rsidRDefault="00C17BC5" w:rsidP="00C17BC5">
      <w:pPr>
        <w:pStyle w:val="ListParagraph"/>
        <w:numPr>
          <w:ilvl w:val="0"/>
          <w:numId w:val="15"/>
        </w:numPr>
      </w:pPr>
      <w:r>
        <w:t>Provisions allowing for Indigenous members to voluntarily have an Elder or Traditional Knowledge Keeper/Carrier accompany them in promotion and tenure hearings and appeals in addition to their union representative.</w:t>
      </w:r>
    </w:p>
    <w:p w14:paraId="006B81BC" w14:textId="77777777" w:rsidR="00C17BC5" w:rsidRDefault="00C17BC5" w:rsidP="00C17BC5">
      <w:pPr>
        <w:pStyle w:val="ListParagraph"/>
        <w:numPr>
          <w:ilvl w:val="0"/>
          <w:numId w:val="15"/>
        </w:numPr>
      </w:pPr>
      <w:r>
        <w:t>Provisions ensuring that candidates for Indigenous-focused appointments will have a meeting with an Indigenous member of the university community as part of the interview process.</w:t>
      </w:r>
    </w:p>
    <w:p w14:paraId="375CC9E3" w14:textId="77777777" w:rsidR="00C17BC5" w:rsidRDefault="00C17BC5" w:rsidP="00C17BC5">
      <w:pPr>
        <w:pStyle w:val="ListParagraph"/>
        <w:numPr>
          <w:ilvl w:val="0"/>
          <w:numId w:val="15"/>
        </w:numPr>
      </w:pPr>
      <w:r>
        <w:t>Language to facilitate the appointment of visiting Indigenous scholars.</w:t>
      </w:r>
    </w:p>
    <w:p w14:paraId="7DB9D2F8" w14:textId="77777777" w:rsidR="00C17BC5" w:rsidRDefault="00C17BC5" w:rsidP="00C17BC5">
      <w:pPr>
        <w:pStyle w:val="ListParagraph"/>
        <w:numPr>
          <w:ilvl w:val="0"/>
          <w:numId w:val="15"/>
        </w:numPr>
      </w:pPr>
      <w:r>
        <w:t>Mandated Indigenous representation on recruitment committees for Indigenous-focused appointments.</w:t>
      </w:r>
    </w:p>
    <w:p w14:paraId="5CDF60AA" w14:textId="77777777" w:rsidR="00C17BC5" w:rsidRDefault="00C17BC5" w:rsidP="00C17BC5">
      <w:pPr>
        <w:pStyle w:val="ListParagraph"/>
        <w:numPr>
          <w:ilvl w:val="0"/>
          <w:numId w:val="15"/>
        </w:numPr>
      </w:pPr>
      <w:r>
        <w:t>Expanded evidence of teaching, research/scholarly activity, and service for tenure and promotion applications to include written comments from Indigenous organizations, Elders, and/or Traditional Knowledge Carriers/Keepers about a candidate’s contributions.</w:t>
      </w:r>
    </w:p>
    <w:p w14:paraId="008C3B3E" w14:textId="77777777" w:rsidR="00C17BC5" w:rsidRDefault="00C17BC5" w:rsidP="00C17BC5">
      <w:pPr>
        <w:pStyle w:val="ListParagraph"/>
        <w:numPr>
          <w:ilvl w:val="0"/>
          <w:numId w:val="15"/>
        </w:numPr>
      </w:pPr>
      <w:r>
        <w:t>Expanded evidence of research/scholarly activity for tenure and promotion applications to include knowledge mobilization and/or oral presentations in Indigenous community settings.</w:t>
      </w:r>
    </w:p>
    <w:p w14:paraId="1EC97911" w14:textId="77777777" w:rsidR="00C17BC5" w:rsidRDefault="00C17BC5" w:rsidP="00C17BC5">
      <w:pPr>
        <w:pStyle w:val="ListParagraph"/>
        <w:numPr>
          <w:ilvl w:val="0"/>
          <w:numId w:val="15"/>
        </w:numPr>
      </w:pPr>
      <w:r>
        <w:t>Expanded evidence of service for tenure and promotion applications to include service in and recognition by regional, national, and/or international Indigenous communities/organizations.</w:t>
      </w:r>
    </w:p>
    <w:p w14:paraId="323635DA" w14:textId="77777777" w:rsidR="00C17BC5" w:rsidRDefault="00C17BC5" w:rsidP="00C17BC5">
      <w:pPr>
        <w:pStyle w:val="ListParagraph"/>
        <w:numPr>
          <w:ilvl w:val="0"/>
          <w:numId w:val="15"/>
        </w:numPr>
      </w:pPr>
      <w:r>
        <w:t>Provisions to allow, where relevant, for Indigenous Elders and/or Traditional Knowledge Carriers/Keepers to act as arm’s length referees for tenure and promotion applications.</w:t>
      </w:r>
    </w:p>
    <w:p w14:paraId="64BCC5C5" w14:textId="77777777" w:rsidR="00C17BC5" w:rsidRDefault="00C17BC5" w:rsidP="00C17BC5">
      <w:pPr>
        <w:pStyle w:val="ListParagraph"/>
        <w:numPr>
          <w:ilvl w:val="0"/>
          <w:numId w:val="15"/>
        </w:numPr>
      </w:pPr>
      <w:r>
        <w:t>Expanded language around class cancellation and exemptions from exam attendance for faculty participating in Indigenous practices.</w:t>
      </w:r>
    </w:p>
    <w:p w14:paraId="38FC0965" w14:textId="77777777" w:rsidR="00C17BC5" w:rsidRDefault="00C17BC5" w:rsidP="00C17BC5">
      <w:pPr>
        <w:pStyle w:val="ListParagraph"/>
        <w:numPr>
          <w:ilvl w:val="0"/>
          <w:numId w:val="15"/>
        </w:numPr>
      </w:pPr>
      <w:r>
        <w:t>Mandating that tenure and promotion committees and search committees for senior administrative positions include self-identified members of equity-seeking groups to the extent possible.</w:t>
      </w:r>
    </w:p>
    <w:p w14:paraId="261BA391" w14:textId="13666B04" w:rsidR="00095879" w:rsidRPr="00095879" w:rsidRDefault="00095879" w:rsidP="00095879">
      <w:pPr>
        <w:pStyle w:val="Heading4"/>
        <w:rPr>
          <w:rFonts w:cs="Calibri"/>
        </w:rPr>
      </w:pPr>
      <w:r w:rsidRPr="00095879">
        <w:rPr>
          <w:rFonts w:cs="Calibri"/>
        </w:rPr>
        <w:t xml:space="preserve">Work isn’t just wage labor – it’s all actions that seek to meet </w:t>
      </w:r>
      <w:proofErr w:type="gramStart"/>
      <w:r w:rsidRPr="00095879">
        <w:rPr>
          <w:rFonts w:cs="Calibri"/>
        </w:rPr>
        <w:t>needs</w:t>
      </w:r>
      <w:r>
        <w:rPr>
          <w:rFonts w:cs="Calibri"/>
        </w:rPr>
        <w:t>, and</w:t>
      </w:r>
      <w:proofErr w:type="gramEnd"/>
      <w:r>
        <w:rPr>
          <w:rFonts w:cs="Calibri"/>
        </w:rPr>
        <w:t xml:space="preserve"> isn’t inherently productive.</w:t>
      </w:r>
      <w:r w:rsidRPr="00095879">
        <w:rPr>
          <w:rFonts w:cs="Calibri"/>
        </w:rPr>
        <w:t xml:space="preserve"> Moving beyond that model is </w:t>
      </w:r>
      <w:r w:rsidRPr="00095879">
        <w:rPr>
          <w:rFonts w:cs="Calibri"/>
          <w:u w:val="single"/>
        </w:rPr>
        <w:t xml:space="preserve">unrealistic </w:t>
      </w:r>
      <w:r w:rsidRPr="00095879">
        <w:rPr>
          <w:rFonts w:cs="Calibri"/>
        </w:rPr>
        <w:t xml:space="preserve">and </w:t>
      </w:r>
      <w:r w:rsidRPr="00095879">
        <w:rPr>
          <w:rFonts w:cs="Calibri"/>
          <w:u w:val="single"/>
        </w:rPr>
        <w:t>bad</w:t>
      </w:r>
      <w:r w:rsidRPr="00095879">
        <w:rPr>
          <w:rFonts w:cs="Calibri"/>
        </w:rPr>
        <w:t xml:space="preserve">, because work is </w:t>
      </w:r>
      <w:r w:rsidRPr="00095879">
        <w:rPr>
          <w:rFonts w:cs="Calibri"/>
          <w:u w:val="single"/>
        </w:rPr>
        <w:t xml:space="preserve">necessary </w:t>
      </w:r>
      <w:r w:rsidRPr="00095879">
        <w:rPr>
          <w:rFonts w:cs="Calibri"/>
        </w:rPr>
        <w:t>for collective life.</w:t>
      </w:r>
    </w:p>
    <w:p w14:paraId="0D5EB09E" w14:textId="77777777" w:rsidR="00095879" w:rsidRPr="00482ABE" w:rsidRDefault="00095879" w:rsidP="00095879">
      <w:pPr>
        <w:rPr>
          <w:rFonts w:asciiTheme="majorHAnsi" w:hAnsiTheme="majorHAnsi" w:cstheme="majorHAnsi"/>
        </w:rPr>
      </w:pPr>
      <w:proofErr w:type="spellStart"/>
      <w:r w:rsidRPr="00482ABE">
        <w:rPr>
          <w:rFonts w:asciiTheme="majorHAnsi" w:hAnsiTheme="majorHAnsi" w:cstheme="majorHAnsi"/>
          <w:b/>
          <w:bCs/>
          <w:sz w:val="26"/>
          <w:szCs w:val="26"/>
        </w:rPr>
        <w:t>Deranty</w:t>
      </w:r>
      <w:proofErr w:type="spellEnd"/>
      <w:r w:rsidRPr="00482ABE">
        <w:rPr>
          <w:rFonts w:asciiTheme="majorHAnsi" w:hAnsiTheme="majorHAnsi" w:cstheme="majorHAnsi"/>
          <w:b/>
          <w:bCs/>
          <w:sz w:val="26"/>
          <w:szCs w:val="26"/>
        </w:rPr>
        <w:t xml:space="preserve"> 22</w:t>
      </w:r>
      <w:r w:rsidRPr="00482ABE">
        <w:rPr>
          <w:rFonts w:asciiTheme="majorHAnsi" w:hAnsiTheme="majorHAnsi" w:cstheme="majorHAnsi"/>
        </w:rPr>
        <w:t xml:space="preserve">, Associate Professor in Philosophy at Macquarie University, (Jean-Phillippe, “Post-work society as an oxymoron: Why we cannot, and should not, wish work away” </w:t>
      </w:r>
      <w:r w:rsidRPr="00482ABE">
        <w:rPr>
          <w:rFonts w:asciiTheme="majorHAnsi" w:hAnsiTheme="majorHAnsi" w:cstheme="majorHAnsi"/>
          <w:i/>
          <w:iCs/>
        </w:rPr>
        <w:t>European Journal of Social Theory</w:t>
      </w:r>
      <w:r w:rsidRPr="00482ABE">
        <w:rPr>
          <w:rFonts w:asciiTheme="majorHAnsi" w:hAnsiTheme="majorHAnsi" w:cstheme="majorHAnsi"/>
        </w:rPr>
        <w:t xml:space="preserve">, 1-18, 2022, </w:t>
      </w:r>
      <w:hyperlink r:id="rId7" w:history="1">
        <w:r w:rsidRPr="00482ABE">
          <w:rPr>
            <w:rStyle w:val="Hyperlink"/>
            <w:rFonts w:asciiTheme="majorHAnsi" w:hAnsiTheme="majorHAnsi" w:cstheme="majorHAnsi"/>
          </w:rPr>
          <w:t>https://journals.sagepub.com/doi/full/10.1177/13684310211012169</w:t>
        </w:r>
      </w:hyperlink>
      <w:r w:rsidRPr="00482ABE">
        <w:rPr>
          <w:rFonts w:asciiTheme="majorHAnsi" w:hAnsiTheme="majorHAnsi" w:cstheme="majorHAnsi"/>
        </w:rPr>
        <w:t>) rose</w:t>
      </w:r>
    </w:p>
    <w:p w14:paraId="04AA670F" w14:textId="77777777" w:rsidR="00095879" w:rsidRPr="00482ABE" w:rsidRDefault="00095879" w:rsidP="00095879">
      <w:pPr>
        <w:rPr>
          <w:rFonts w:asciiTheme="majorHAnsi" w:hAnsiTheme="majorHAnsi" w:cstheme="majorHAnsi"/>
          <w:sz w:val="16"/>
        </w:rPr>
      </w:pPr>
      <w:r w:rsidRPr="00482ABE">
        <w:rPr>
          <w:rFonts w:asciiTheme="majorHAnsi" w:hAnsiTheme="majorHAnsi" w:cstheme="majorHAnsi"/>
          <w:u w:val="single"/>
        </w:rPr>
        <w:t xml:space="preserve">The world of </w:t>
      </w:r>
      <w:r w:rsidRPr="00482ABE">
        <w:rPr>
          <w:rFonts w:asciiTheme="majorHAnsi" w:hAnsiTheme="majorHAnsi" w:cstheme="majorHAnsi"/>
          <w:highlight w:val="green"/>
          <w:u w:val="single"/>
        </w:rPr>
        <w:t>work today is rife with problems</w:t>
      </w:r>
      <w:r w:rsidRPr="00482ABE">
        <w:rPr>
          <w:rFonts w:asciiTheme="majorHAnsi" w:hAnsiTheme="majorHAnsi" w:cstheme="majorHAnsi"/>
          <w:sz w:val="16"/>
        </w:rPr>
        <w:t xml:space="preserve">, including the threats to many jobs from automation, rising levels of working poverty, increasingly precarious employment conditions, new forms of control and surveillance, the invasion of private life by work demands and a heightened sense of meaninglessness in pro- </w:t>
      </w:r>
      <w:proofErr w:type="spellStart"/>
      <w:r w:rsidRPr="00482ABE">
        <w:rPr>
          <w:rFonts w:asciiTheme="majorHAnsi" w:hAnsiTheme="majorHAnsi" w:cstheme="majorHAnsi"/>
          <w:sz w:val="16"/>
        </w:rPr>
        <w:t>fessional</w:t>
      </w:r>
      <w:proofErr w:type="spellEnd"/>
      <w:r w:rsidRPr="00482ABE">
        <w:rPr>
          <w:rFonts w:asciiTheme="majorHAnsi" w:hAnsiTheme="majorHAnsi" w:cstheme="majorHAnsi"/>
          <w:sz w:val="16"/>
        </w:rPr>
        <w:t xml:space="preserve"> life.</w:t>
      </w:r>
    </w:p>
    <w:p w14:paraId="18404CC5" w14:textId="77777777" w:rsidR="00095879" w:rsidRPr="00482ABE" w:rsidRDefault="00095879" w:rsidP="00095879">
      <w:pPr>
        <w:rPr>
          <w:rFonts w:asciiTheme="majorHAnsi" w:hAnsiTheme="majorHAnsi" w:cstheme="majorHAnsi"/>
          <w:u w:val="single"/>
        </w:rPr>
      </w:pPr>
      <w:r w:rsidRPr="00482ABE">
        <w:rPr>
          <w:rFonts w:asciiTheme="majorHAnsi" w:hAnsiTheme="majorHAnsi" w:cstheme="majorHAnsi"/>
          <w:highlight w:val="green"/>
          <w:u w:val="single"/>
        </w:rPr>
        <w:lastRenderedPageBreak/>
        <w:t>For</w:t>
      </w:r>
      <w:r w:rsidRPr="00482ABE">
        <w:rPr>
          <w:rFonts w:asciiTheme="majorHAnsi" w:hAnsiTheme="majorHAnsi" w:cstheme="majorHAnsi"/>
          <w:u w:val="single"/>
        </w:rPr>
        <w:t xml:space="preserve"> </w:t>
      </w:r>
      <w:proofErr w:type="gramStart"/>
      <w:r w:rsidRPr="00482ABE">
        <w:rPr>
          <w:rFonts w:asciiTheme="majorHAnsi" w:hAnsiTheme="majorHAnsi" w:cstheme="majorHAnsi"/>
          <w:u w:val="single"/>
        </w:rPr>
        <w:t>a number of</w:t>
      </w:r>
      <w:proofErr w:type="gramEnd"/>
      <w:r w:rsidRPr="00482ABE">
        <w:rPr>
          <w:rFonts w:asciiTheme="majorHAnsi" w:hAnsiTheme="majorHAnsi" w:cstheme="majorHAnsi"/>
          <w:u w:val="single"/>
        </w:rPr>
        <w:t xml:space="preserve"> social and </w:t>
      </w:r>
      <w:r w:rsidRPr="00482ABE">
        <w:rPr>
          <w:rFonts w:asciiTheme="majorHAnsi" w:hAnsiTheme="majorHAnsi" w:cstheme="majorHAnsi"/>
          <w:highlight w:val="green"/>
          <w:u w:val="single"/>
        </w:rPr>
        <w:t>political theorists, these issues demonstrate</w:t>
      </w:r>
      <w:r w:rsidRPr="00482ABE">
        <w:rPr>
          <w:rFonts w:asciiTheme="majorHAnsi" w:hAnsiTheme="majorHAnsi" w:cstheme="majorHAnsi"/>
          <w:u w:val="single"/>
        </w:rPr>
        <w:t xml:space="preserve"> </w:t>
      </w:r>
      <w:r w:rsidRPr="00482ABE">
        <w:rPr>
          <w:rFonts w:asciiTheme="majorHAnsi" w:hAnsiTheme="majorHAnsi" w:cstheme="majorHAnsi"/>
          <w:sz w:val="16"/>
        </w:rPr>
        <w:t>that the modern work ethic has become obsolete and that</w:t>
      </w:r>
      <w:r w:rsidRPr="00482ABE">
        <w:rPr>
          <w:rFonts w:asciiTheme="majorHAnsi" w:hAnsiTheme="majorHAnsi" w:cstheme="majorHAnsi"/>
          <w:u w:val="single"/>
        </w:rPr>
        <w:t xml:space="preserve"> </w:t>
      </w:r>
      <w:r w:rsidRPr="00482ABE">
        <w:rPr>
          <w:rFonts w:asciiTheme="majorHAnsi" w:hAnsiTheme="majorHAnsi" w:cstheme="majorHAnsi"/>
          <w:highlight w:val="green"/>
          <w:u w:val="single"/>
        </w:rPr>
        <w:t xml:space="preserve">it is time to move to a different, ‘post-work’ model of social </w:t>
      </w:r>
      <w:proofErr w:type="spellStart"/>
      <w:r w:rsidRPr="00482ABE">
        <w:rPr>
          <w:rFonts w:asciiTheme="majorHAnsi" w:hAnsiTheme="majorHAnsi" w:cstheme="majorHAnsi"/>
          <w:highlight w:val="green"/>
          <w:u w:val="single"/>
        </w:rPr>
        <w:t>organisation</w:t>
      </w:r>
      <w:proofErr w:type="spellEnd"/>
      <w:r w:rsidRPr="00482ABE">
        <w:rPr>
          <w:rFonts w:asciiTheme="majorHAnsi" w:hAnsiTheme="majorHAnsi" w:cstheme="majorHAnsi"/>
          <w:u w:val="single"/>
        </w:rPr>
        <w:t>, one where work is no longer central.</w:t>
      </w:r>
    </w:p>
    <w:p w14:paraId="75CDDC62" w14:textId="77777777" w:rsidR="00095879" w:rsidRPr="00482ABE" w:rsidRDefault="00095879" w:rsidP="00095879">
      <w:pPr>
        <w:rPr>
          <w:rFonts w:asciiTheme="majorHAnsi" w:hAnsiTheme="majorHAnsi" w:cstheme="majorHAnsi"/>
          <w:sz w:val="16"/>
        </w:rPr>
      </w:pPr>
      <w:r w:rsidRPr="00482ABE">
        <w:rPr>
          <w:rFonts w:asciiTheme="majorHAnsi" w:hAnsiTheme="majorHAnsi" w:cstheme="majorHAnsi"/>
          <w:sz w:val="16"/>
        </w:rPr>
        <w:t xml:space="preserve">This article presents an alternative response to the worrying situation of work and employment. </w:t>
      </w:r>
      <w:r w:rsidRPr="00482ABE">
        <w:rPr>
          <w:rFonts w:asciiTheme="majorHAnsi" w:hAnsiTheme="majorHAnsi" w:cstheme="majorHAnsi"/>
          <w:highlight w:val="green"/>
          <w:u w:val="single"/>
        </w:rPr>
        <w:t>Rather than</w:t>
      </w:r>
      <w:r w:rsidRPr="00482ABE">
        <w:rPr>
          <w:rFonts w:asciiTheme="majorHAnsi" w:hAnsiTheme="majorHAnsi" w:cstheme="majorHAnsi"/>
          <w:u w:val="single"/>
        </w:rPr>
        <w:t xml:space="preserve"> moving to a ‘</w:t>
      </w:r>
      <w:r w:rsidRPr="00482ABE">
        <w:rPr>
          <w:rFonts w:asciiTheme="majorHAnsi" w:hAnsiTheme="majorHAnsi" w:cstheme="majorHAnsi"/>
          <w:highlight w:val="green"/>
          <w:u w:val="single"/>
        </w:rPr>
        <w:t>post-work’</w:t>
      </w:r>
      <w:r w:rsidRPr="00482ABE">
        <w:rPr>
          <w:rFonts w:asciiTheme="majorHAnsi" w:hAnsiTheme="majorHAnsi" w:cstheme="majorHAnsi"/>
          <w:u w:val="single"/>
        </w:rPr>
        <w:t xml:space="preserve"> society, the article argues that </w:t>
      </w:r>
      <w:r w:rsidRPr="00482ABE">
        <w:rPr>
          <w:rFonts w:asciiTheme="majorHAnsi" w:hAnsiTheme="majorHAnsi" w:cstheme="majorHAnsi"/>
          <w:highlight w:val="green"/>
          <w:u w:val="single"/>
        </w:rPr>
        <w:t>we should instead reform</w:t>
      </w:r>
      <w:r w:rsidRPr="00482ABE">
        <w:rPr>
          <w:rFonts w:asciiTheme="majorHAnsi" w:hAnsiTheme="majorHAnsi" w:cstheme="majorHAnsi"/>
          <w:u w:val="single"/>
        </w:rPr>
        <w:t xml:space="preserve"> the world of </w:t>
      </w:r>
      <w:r w:rsidRPr="00482ABE">
        <w:rPr>
          <w:rFonts w:asciiTheme="majorHAnsi" w:hAnsiTheme="majorHAnsi" w:cstheme="majorHAnsi"/>
          <w:highlight w:val="green"/>
          <w:u w:val="single"/>
        </w:rPr>
        <w:t>work</w:t>
      </w:r>
      <w:r w:rsidRPr="00482ABE">
        <w:rPr>
          <w:rFonts w:asciiTheme="majorHAnsi" w:hAnsiTheme="majorHAnsi" w:cstheme="majorHAnsi"/>
          <w:u w:val="single"/>
        </w:rPr>
        <w:t xml:space="preserve">, precisely by keeping in view why working is important to individuals and the community. </w:t>
      </w:r>
      <w:r w:rsidRPr="00482ABE">
        <w:rPr>
          <w:rFonts w:asciiTheme="majorHAnsi" w:hAnsiTheme="majorHAnsi" w:cstheme="majorHAnsi"/>
          <w:highlight w:val="green"/>
          <w:u w:val="single"/>
        </w:rPr>
        <w:t>We</w:t>
      </w:r>
      <w:r w:rsidRPr="00482ABE">
        <w:rPr>
          <w:rFonts w:asciiTheme="majorHAnsi" w:hAnsiTheme="majorHAnsi" w:cstheme="majorHAnsi"/>
          <w:u w:val="single"/>
        </w:rPr>
        <w:t xml:space="preserve"> might want to reject the current work ethic but still hold on to some ‘ethic of work’, that is, </w:t>
      </w:r>
      <w:r w:rsidRPr="00482ABE">
        <w:rPr>
          <w:rFonts w:asciiTheme="majorHAnsi" w:hAnsiTheme="majorHAnsi" w:cstheme="majorHAnsi"/>
          <w:highlight w:val="green"/>
          <w:u w:val="single"/>
        </w:rPr>
        <w:t xml:space="preserve">continue to believe in and seek to </w:t>
      </w:r>
      <w:proofErr w:type="spellStart"/>
      <w:r w:rsidRPr="00482ABE">
        <w:rPr>
          <w:rFonts w:asciiTheme="majorHAnsi" w:hAnsiTheme="majorHAnsi" w:cstheme="majorHAnsi"/>
          <w:highlight w:val="green"/>
          <w:u w:val="single"/>
        </w:rPr>
        <w:t>realise</w:t>
      </w:r>
      <w:proofErr w:type="spellEnd"/>
      <w:r w:rsidRPr="00482ABE">
        <w:rPr>
          <w:rFonts w:asciiTheme="majorHAnsi" w:hAnsiTheme="majorHAnsi" w:cstheme="majorHAnsi"/>
          <w:highlight w:val="green"/>
          <w:u w:val="single"/>
        </w:rPr>
        <w:t xml:space="preserve"> the goods </w:t>
      </w:r>
      <w:r w:rsidRPr="00482ABE">
        <w:rPr>
          <w:rFonts w:asciiTheme="majorHAnsi" w:hAnsiTheme="majorHAnsi" w:cstheme="majorHAnsi"/>
          <w:u w:val="single"/>
        </w:rPr>
        <w:t xml:space="preserve">that </w:t>
      </w:r>
      <w:r w:rsidRPr="00482ABE">
        <w:rPr>
          <w:rFonts w:asciiTheme="majorHAnsi" w:hAnsiTheme="majorHAnsi" w:cstheme="majorHAnsi"/>
          <w:highlight w:val="green"/>
          <w:u w:val="single"/>
        </w:rPr>
        <w:t>work can bring.</w:t>
      </w:r>
      <w:r w:rsidRPr="00482ABE">
        <w:rPr>
          <w:rFonts w:asciiTheme="majorHAnsi" w:hAnsiTheme="majorHAnsi" w:cstheme="majorHAnsi"/>
          <w:u w:val="single"/>
        </w:rPr>
        <w:t xml:space="preserve"> This argument is based on the premise that </w:t>
      </w:r>
      <w:r w:rsidRPr="00482ABE">
        <w:rPr>
          <w:rFonts w:asciiTheme="majorHAnsi" w:hAnsiTheme="majorHAnsi" w:cstheme="majorHAnsi"/>
          <w:highlight w:val="green"/>
          <w:u w:val="single"/>
        </w:rPr>
        <w:t>it is</w:t>
      </w:r>
      <w:r w:rsidRPr="00482ABE">
        <w:rPr>
          <w:rFonts w:asciiTheme="majorHAnsi" w:hAnsiTheme="majorHAnsi" w:cstheme="majorHAnsi"/>
          <w:u w:val="single"/>
        </w:rPr>
        <w:t xml:space="preserve"> in fact </w:t>
      </w:r>
      <w:r w:rsidRPr="00482ABE">
        <w:rPr>
          <w:rFonts w:asciiTheme="majorHAnsi" w:hAnsiTheme="majorHAnsi" w:cstheme="majorHAnsi"/>
          <w:highlight w:val="green"/>
          <w:u w:val="single"/>
        </w:rPr>
        <w:t xml:space="preserve">not realistic to believe </w:t>
      </w:r>
      <w:r w:rsidRPr="00482ABE">
        <w:rPr>
          <w:rFonts w:asciiTheme="majorHAnsi" w:hAnsiTheme="majorHAnsi" w:cstheme="majorHAnsi"/>
          <w:u w:val="single"/>
        </w:rPr>
        <w:t>that</w:t>
      </w:r>
      <w:r w:rsidRPr="00482ABE">
        <w:rPr>
          <w:rFonts w:asciiTheme="majorHAnsi" w:hAnsiTheme="majorHAnsi" w:cstheme="majorHAnsi"/>
          <w:highlight w:val="green"/>
          <w:u w:val="single"/>
        </w:rPr>
        <w:t xml:space="preserve"> human societies could ever do without work.</w:t>
      </w:r>
      <w:r w:rsidRPr="00482ABE">
        <w:rPr>
          <w:rFonts w:asciiTheme="majorHAnsi" w:hAnsiTheme="majorHAnsi" w:cstheme="majorHAnsi"/>
          <w:u w:val="single"/>
        </w:rPr>
        <w:t xml:space="preserve"> Because human societies are by necessity work societies, and </w:t>
      </w:r>
      <w:r w:rsidRPr="00482ABE">
        <w:rPr>
          <w:rFonts w:asciiTheme="majorHAnsi" w:hAnsiTheme="majorHAnsi" w:cstheme="majorHAnsi"/>
          <w:highlight w:val="green"/>
          <w:u w:val="single"/>
        </w:rPr>
        <w:t>work</w:t>
      </w:r>
      <w:r w:rsidRPr="00482ABE">
        <w:rPr>
          <w:rFonts w:asciiTheme="majorHAnsi" w:hAnsiTheme="majorHAnsi" w:cstheme="majorHAnsi"/>
          <w:u w:val="single"/>
        </w:rPr>
        <w:t xml:space="preserve">, if </w:t>
      </w:r>
      <w:proofErr w:type="spellStart"/>
      <w:r w:rsidRPr="00482ABE">
        <w:rPr>
          <w:rFonts w:asciiTheme="majorHAnsi" w:hAnsiTheme="majorHAnsi" w:cstheme="majorHAnsi"/>
          <w:u w:val="single"/>
        </w:rPr>
        <w:t>organised</w:t>
      </w:r>
      <w:proofErr w:type="spellEnd"/>
      <w:r w:rsidRPr="00482ABE">
        <w:rPr>
          <w:rFonts w:asciiTheme="majorHAnsi" w:hAnsiTheme="majorHAnsi" w:cstheme="majorHAnsi"/>
          <w:u w:val="single"/>
        </w:rPr>
        <w:t xml:space="preserve"> correctly, </w:t>
      </w:r>
      <w:r w:rsidRPr="00482ABE">
        <w:rPr>
          <w:rFonts w:asciiTheme="majorHAnsi" w:hAnsiTheme="majorHAnsi" w:cstheme="majorHAnsi"/>
          <w:highlight w:val="green"/>
          <w:u w:val="single"/>
        </w:rPr>
        <w:t>entails many goods, we cannot</w:t>
      </w:r>
      <w:r w:rsidRPr="00482ABE">
        <w:rPr>
          <w:rFonts w:asciiTheme="majorHAnsi" w:hAnsiTheme="majorHAnsi" w:cstheme="majorHAnsi"/>
          <w:u w:val="single"/>
        </w:rPr>
        <w:t xml:space="preserve"> really, </w:t>
      </w:r>
      <w:r w:rsidRPr="00482ABE">
        <w:rPr>
          <w:rFonts w:asciiTheme="majorHAnsi" w:hAnsiTheme="majorHAnsi" w:cstheme="majorHAnsi"/>
          <w:highlight w:val="green"/>
          <w:u w:val="single"/>
        </w:rPr>
        <w:t>and we should not, wish work away.</w:t>
      </w:r>
    </w:p>
    <w:p w14:paraId="758C8BFE" w14:textId="77777777" w:rsidR="00095879" w:rsidRPr="00482ABE" w:rsidRDefault="00095879" w:rsidP="00095879">
      <w:pPr>
        <w:rPr>
          <w:rFonts w:asciiTheme="majorHAnsi" w:hAnsiTheme="majorHAnsi" w:cstheme="majorHAnsi"/>
          <w:sz w:val="16"/>
        </w:rPr>
      </w:pPr>
      <w:r w:rsidRPr="00482ABE">
        <w:rPr>
          <w:rFonts w:asciiTheme="majorHAnsi" w:hAnsiTheme="majorHAnsi" w:cstheme="majorHAnsi"/>
          <w:sz w:val="16"/>
        </w:rPr>
        <w:t xml:space="preserve">The first section presents the arguments of ‘post-work’ theorists, </w:t>
      </w:r>
      <w:proofErr w:type="spellStart"/>
      <w:r w:rsidRPr="00482ABE">
        <w:rPr>
          <w:rFonts w:asciiTheme="majorHAnsi" w:hAnsiTheme="majorHAnsi" w:cstheme="majorHAnsi"/>
          <w:sz w:val="16"/>
        </w:rPr>
        <w:t>emphasising</w:t>
      </w:r>
      <w:proofErr w:type="spellEnd"/>
      <w:r w:rsidRPr="00482ABE">
        <w:rPr>
          <w:rFonts w:asciiTheme="majorHAnsi" w:hAnsiTheme="majorHAnsi" w:cstheme="majorHAnsi"/>
          <w:sz w:val="16"/>
        </w:rPr>
        <w:t xml:space="preserve"> that, rather than a rejection of work per se, what many of them advocate is a rejection of the modern ‘ideology of work’.</w:t>
      </w:r>
    </w:p>
    <w:p w14:paraId="2BE37ACC" w14:textId="77777777" w:rsidR="00095879" w:rsidRDefault="00095879" w:rsidP="00095879">
      <w:pPr>
        <w:rPr>
          <w:rFonts w:asciiTheme="majorHAnsi" w:hAnsiTheme="majorHAnsi" w:cstheme="majorHAnsi"/>
          <w:sz w:val="16"/>
        </w:rPr>
      </w:pPr>
      <w:r w:rsidRPr="00482ABE">
        <w:rPr>
          <w:rFonts w:asciiTheme="majorHAnsi" w:hAnsiTheme="majorHAnsi" w:cstheme="majorHAnsi"/>
          <w:sz w:val="16"/>
        </w:rPr>
        <w:t xml:space="preserve">The second section presents a basic conception of work and society on which the article’s other claims are based. </w:t>
      </w:r>
      <w:r w:rsidRPr="00482ABE">
        <w:rPr>
          <w:rFonts w:asciiTheme="majorHAnsi" w:hAnsiTheme="majorHAnsi" w:cstheme="majorHAnsi"/>
          <w:u w:val="single"/>
        </w:rPr>
        <w:t xml:space="preserve">Human </w:t>
      </w:r>
      <w:r w:rsidRPr="00482ABE">
        <w:rPr>
          <w:rFonts w:asciiTheme="majorHAnsi" w:hAnsiTheme="majorHAnsi" w:cstheme="majorHAnsi"/>
          <w:highlight w:val="green"/>
          <w:u w:val="single"/>
        </w:rPr>
        <w:t>society can be viewed as the outcome of all</w:t>
      </w:r>
      <w:r w:rsidRPr="00482ABE">
        <w:rPr>
          <w:rFonts w:asciiTheme="majorHAnsi" w:hAnsiTheme="majorHAnsi" w:cstheme="majorHAnsi"/>
          <w:u w:val="single"/>
        </w:rPr>
        <w:t xml:space="preserve"> the </w:t>
      </w:r>
      <w:r w:rsidRPr="00482ABE">
        <w:rPr>
          <w:rFonts w:asciiTheme="majorHAnsi" w:hAnsiTheme="majorHAnsi" w:cstheme="majorHAnsi"/>
          <w:highlight w:val="green"/>
          <w:u w:val="single"/>
        </w:rPr>
        <w:t>individual and collective actions enabling individual lives and their community to be maintained</w:t>
      </w:r>
      <w:r w:rsidRPr="00482ABE">
        <w:rPr>
          <w:rFonts w:asciiTheme="majorHAnsi" w:hAnsiTheme="majorHAnsi" w:cstheme="majorHAnsi"/>
          <w:u w:val="single"/>
        </w:rPr>
        <w:t xml:space="preserve"> and cared for. From this point of view, </w:t>
      </w:r>
      <w:r w:rsidRPr="00482ABE">
        <w:rPr>
          <w:rFonts w:asciiTheme="majorHAnsi" w:hAnsiTheme="majorHAnsi" w:cstheme="majorHAnsi"/>
          <w:highlight w:val="green"/>
          <w:u w:val="single"/>
        </w:rPr>
        <w:t>work denotes</w:t>
      </w:r>
      <w:r w:rsidRPr="00482ABE">
        <w:rPr>
          <w:rFonts w:asciiTheme="majorHAnsi" w:hAnsiTheme="majorHAnsi" w:cstheme="majorHAnsi"/>
          <w:u w:val="single"/>
        </w:rPr>
        <w:t xml:space="preserve"> more specifically </w:t>
      </w:r>
      <w:r w:rsidRPr="00482ABE">
        <w:rPr>
          <w:rFonts w:asciiTheme="majorHAnsi" w:hAnsiTheme="majorHAnsi" w:cstheme="majorHAnsi"/>
          <w:highlight w:val="green"/>
          <w:u w:val="single"/>
        </w:rPr>
        <w:t>those activities that</w:t>
      </w:r>
      <w:r w:rsidRPr="00482ABE">
        <w:rPr>
          <w:rFonts w:asciiTheme="majorHAnsi" w:hAnsiTheme="majorHAnsi" w:cstheme="majorHAnsi"/>
          <w:u w:val="single"/>
        </w:rPr>
        <w:t xml:space="preserve"> purposefully </w:t>
      </w:r>
      <w:r w:rsidRPr="00482ABE">
        <w:rPr>
          <w:rFonts w:asciiTheme="majorHAnsi" w:hAnsiTheme="majorHAnsi" w:cstheme="majorHAnsi"/>
          <w:highlight w:val="green"/>
          <w:u w:val="single"/>
        </w:rPr>
        <w:t xml:space="preserve">aim to fulfil </w:t>
      </w:r>
      <w:proofErr w:type="gramStart"/>
      <w:r w:rsidRPr="00482ABE">
        <w:rPr>
          <w:rFonts w:asciiTheme="majorHAnsi" w:hAnsiTheme="majorHAnsi" w:cstheme="majorHAnsi"/>
          <w:highlight w:val="green"/>
          <w:u w:val="single"/>
        </w:rPr>
        <w:t>needs, and</w:t>
      </w:r>
      <w:proofErr w:type="gramEnd"/>
      <w:r w:rsidRPr="00482ABE">
        <w:rPr>
          <w:rFonts w:asciiTheme="majorHAnsi" w:hAnsiTheme="majorHAnsi" w:cstheme="majorHAnsi"/>
          <w:u w:val="single"/>
        </w:rPr>
        <w:t xml:space="preserve"> thereby </w:t>
      </w:r>
      <w:r w:rsidRPr="00482ABE">
        <w:rPr>
          <w:rFonts w:asciiTheme="majorHAnsi" w:hAnsiTheme="majorHAnsi" w:cstheme="majorHAnsi"/>
          <w:highlight w:val="green"/>
          <w:u w:val="single"/>
        </w:rPr>
        <w:t>contribute to the reproduction of</w:t>
      </w:r>
      <w:r w:rsidRPr="00482ABE">
        <w:rPr>
          <w:rFonts w:asciiTheme="majorHAnsi" w:hAnsiTheme="majorHAnsi" w:cstheme="majorHAnsi"/>
          <w:u w:val="single"/>
        </w:rPr>
        <w:t xml:space="preserve"> individual and </w:t>
      </w:r>
      <w:r w:rsidRPr="00482ABE">
        <w:rPr>
          <w:rFonts w:asciiTheme="majorHAnsi" w:hAnsiTheme="majorHAnsi" w:cstheme="majorHAnsi"/>
          <w:highlight w:val="green"/>
          <w:u w:val="single"/>
        </w:rPr>
        <w:t>social life. These activities are not restricted to those that attract a wage or are framed by a formal work contract.</w:t>
      </w:r>
      <w:r w:rsidRPr="00482ABE">
        <w:rPr>
          <w:rFonts w:asciiTheme="majorHAnsi" w:hAnsiTheme="majorHAnsi" w:cstheme="majorHAnsi"/>
          <w:u w:val="single"/>
        </w:rPr>
        <w:t xml:space="preserve"> </w:t>
      </w:r>
      <w:r w:rsidRPr="00482ABE">
        <w:rPr>
          <w:rFonts w:asciiTheme="majorHAnsi" w:hAnsiTheme="majorHAnsi" w:cstheme="majorHAnsi"/>
          <w:sz w:val="16"/>
        </w:rPr>
        <w:t>The first implication of such a view is that all human societies are work societies, in the basic sense that all societies rely upon their members to sustain their lives, and that of the collective, over time. Secondly, this perspective helps to outline specific features of working activities, what distinguishes them from other activities, and the specific goods they entail as a result.</w:t>
      </w:r>
    </w:p>
    <w:p w14:paraId="38013C5C" w14:textId="4CC2EAB3" w:rsidR="00C17BC5" w:rsidRPr="0047609C" w:rsidRDefault="0047609C" w:rsidP="0047609C">
      <w:pPr>
        <w:pStyle w:val="Heading4"/>
        <w:rPr>
          <w:b w:val="0"/>
          <w:bCs/>
        </w:rPr>
      </w:pPr>
      <w:r>
        <w:t xml:space="preserve">Card zero of the 1AC says that collective bargaining is bad. </w:t>
      </w:r>
      <w:r w:rsidRPr="0047609C">
        <w:rPr>
          <w:b w:val="0"/>
          <w:bCs/>
        </w:rPr>
        <w:t>Read a topic link!</w:t>
      </w:r>
    </w:p>
    <w:p w14:paraId="22757901" w14:textId="77777777" w:rsidR="00C17BC5" w:rsidRPr="00644370" w:rsidRDefault="00C17BC5" w:rsidP="00C17BC5">
      <w:pPr>
        <w:pStyle w:val="Heading3"/>
      </w:pPr>
      <w:r>
        <w:lastRenderedPageBreak/>
        <w:t>AT: Method---Longevity---1NC</w:t>
      </w:r>
    </w:p>
    <w:p w14:paraId="0FAFDE34" w14:textId="77777777" w:rsidR="00C17BC5" w:rsidRDefault="00C17BC5" w:rsidP="00C17BC5">
      <w:pPr>
        <w:pStyle w:val="Heading4"/>
      </w:pPr>
      <w:r>
        <w:t>Labor must strategically challenge institutional policy. The alt forgoes legal contestation, which caps movement longevity and the ability to change minds.</w:t>
      </w:r>
    </w:p>
    <w:p w14:paraId="68EC2543" w14:textId="77777777" w:rsidR="00C17BC5" w:rsidRPr="00767094" w:rsidRDefault="00C17BC5" w:rsidP="00C17BC5">
      <w:r w:rsidRPr="00D820DB">
        <w:rPr>
          <w:rStyle w:val="Style13ptBold"/>
        </w:rPr>
        <w:t>Reddy 21</w:t>
      </w:r>
      <w: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465E7A45" w14:textId="77777777" w:rsidR="00C17BC5" w:rsidRPr="00E86AC5" w:rsidRDefault="00C17BC5" w:rsidP="00C17BC5">
      <w:pPr>
        <w:rPr>
          <w:sz w:val="16"/>
        </w:rPr>
      </w:pPr>
      <w:r w:rsidRPr="00E86AC5">
        <w:rPr>
          <w:rStyle w:val="StyleUnderline"/>
        </w:rPr>
        <w:t>Tumultuous times come to an end. Social agitation is difficult to sustain</w:t>
      </w:r>
      <w:r w:rsidRPr="00E86AC5">
        <w:rPr>
          <w:sz w:val="16"/>
        </w:rPr>
        <w:t xml:space="preserve">, and the gravitational pull of existing power structures tugs us towards a less tumultuous, if forever altered, new normal. </w:t>
      </w:r>
      <w:r w:rsidRPr="00644370">
        <w:rPr>
          <w:rStyle w:val="Emphasis"/>
          <w:highlight w:val="cyan"/>
        </w:rPr>
        <w:t xml:space="preserve">Institutional change </w:t>
      </w:r>
      <w:r w:rsidRPr="00E86AC5">
        <w:rPr>
          <w:rStyle w:val="Emphasis"/>
        </w:rPr>
        <w:t xml:space="preserve">is what </w:t>
      </w:r>
      <w:r w:rsidRPr="00644370">
        <w:rPr>
          <w:rStyle w:val="Emphasis"/>
          <w:highlight w:val="cyan"/>
        </w:rPr>
        <w:t xml:space="preserve">lasts </w:t>
      </w:r>
      <w:r w:rsidRPr="00E86AC5">
        <w:rPr>
          <w:rStyle w:val="Emphasis"/>
        </w:rPr>
        <w:t>beyond the tumult</w:t>
      </w:r>
      <w:r w:rsidRPr="00E86AC5">
        <w:rPr>
          <w:sz w:val="16"/>
        </w:rPr>
        <w:t xml:space="preserve">. For a new Progressive Era </w:t>
      </w:r>
      <w:r w:rsidRPr="00644370">
        <w:rPr>
          <w:rStyle w:val="StyleUnderline"/>
          <w:highlight w:val="cyan"/>
        </w:rPr>
        <w:t xml:space="preserve">to correct </w:t>
      </w:r>
      <w:r w:rsidRPr="00E86AC5">
        <w:rPr>
          <w:rStyle w:val="StyleUnderline"/>
        </w:rPr>
        <w:t xml:space="preserve">the </w:t>
      </w:r>
      <w:r w:rsidRPr="00644370">
        <w:rPr>
          <w:rStyle w:val="StyleUnderline"/>
          <w:highlight w:val="cyan"/>
        </w:rPr>
        <w:t>multiple</w:t>
      </w:r>
      <w:r w:rsidRPr="00E86AC5">
        <w:rPr>
          <w:rStyle w:val="StyleUnderline"/>
        </w:rPr>
        <w:t xml:space="preserve">, </w:t>
      </w:r>
      <w:r w:rsidRPr="00644370">
        <w:rPr>
          <w:rStyle w:val="StyleUnderline"/>
          <w:highlight w:val="cyan"/>
        </w:rPr>
        <w:t xml:space="preserve">overlapping </w:t>
      </w:r>
      <w:r w:rsidRPr="00E86AC5">
        <w:rPr>
          <w:rStyle w:val="StyleUnderline"/>
        </w:rPr>
        <w:t xml:space="preserve">forms of </w:t>
      </w:r>
      <w:r w:rsidRPr="00644370">
        <w:rPr>
          <w:rStyle w:val="StyleUnderline"/>
          <w:highlight w:val="cyan"/>
        </w:rPr>
        <w:t xml:space="preserve">inequality </w:t>
      </w:r>
      <w:r w:rsidRPr="00E86AC5">
        <w:rPr>
          <w:rStyle w:val="StyleUnderline"/>
        </w:rPr>
        <w:t xml:space="preserve">which have led to the current moment, a broad new social compact is necessary. That </w:t>
      </w:r>
      <w:r w:rsidRPr="00644370">
        <w:rPr>
          <w:rStyle w:val="Emphasis"/>
          <w:highlight w:val="cyan"/>
        </w:rPr>
        <w:t>requires</w:t>
      </w:r>
      <w:r w:rsidRPr="00644370">
        <w:rPr>
          <w:rStyle w:val="StyleUnderline"/>
          <w:highlight w:val="cyan"/>
        </w:rPr>
        <w:t xml:space="preserve"> political co-determination and </w:t>
      </w:r>
      <w:r w:rsidRPr="00644370">
        <w:rPr>
          <w:rStyle w:val="Emphasis"/>
          <w:highlight w:val="cyan"/>
        </w:rPr>
        <w:t>law</w:t>
      </w:r>
      <w:r w:rsidRPr="00E86AC5">
        <w:rPr>
          <w:rStyle w:val="StyleUnderline"/>
        </w:rPr>
        <w:t>.</w:t>
      </w:r>
      <w:r w:rsidRPr="00E86AC5">
        <w:rPr>
          <w:sz w:val="16"/>
        </w:rPr>
        <w:t xml:space="preserve">201 </w:t>
      </w:r>
      <w:r w:rsidRPr="00E86AC5">
        <w:rPr>
          <w:rStyle w:val="Emphasis"/>
        </w:rPr>
        <w:t>Law matters (it is just not the only thing that matters).</w:t>
      </w:r>
    </w:p>
    <w:p w14:paraId="3185775E" w14:textId="77777777" w:rsidR="00C17BC5" w:rsidRPr="00E86AC5" w:rsidRDefault="00C17BC5" w:rsidP="00C17BC5">
      <w:pPr>
        <w:rPr>
          <w:rStyle w:val="StyleUnderline"/>
        </w:rPr>
      </w:pPr>
      <w:r w:rsidRPr="00644370">
        <w:rPr>
          <w:sz w:val="16"/>
        </w:rPr>
        <w:t xml:space="preserve">Perhaps unsurprisingly, the </w:t>
      </w:r>
      <w:r w:rsidRPr="00E86AC5">
        <w:rPr>
          <w:rStyle w:val="StyleUnderline"/>
        </w:rPr>
        <w:t>limitations of labor’s current legal regime have led to a resurgence in labor’s laissez-faire instincts</w:t>
      </w:r>
      <w:r w:rsidRPr="00644370">
        <w:rPr>
          <w:sz w:val="16"/>
        </w:rPr>
        <w:t xml:space="preserve">. </w:t>
      </w:r>
      <w:r w:rsidRPr="00644370">
        <w:rPr>
          <w:rStyle w:val="StyleUnderline"/>
          <w:highlight w:val="cyan"/>
        </w:rPr>
        <w:t xml:space="preserve">Legal scholars caution skepticism </w:t>
      </w:r>
      <w:r w:rsidRPr="00E86AC5">
        <w:rPr>
          <w:rStyle w:val="StyleUnderline"/>
        </w:rPr>
        <w:t xml:space="preserve">about the state; </w:t>
      </w:r>
      <w:r w:rsidRPr="00644370">
        <w:rPr>
          <w:rStyle w:val="StyleUnderline"/>
          <w:highlight w:val="cyan"/>
        </w:rPr>
        <w:t>they urge labor to seek “freedom</w:t>
      </w:r>
      <w:r w:rsidRPr="00E86AC5">
        <w:rPr>
          <w:rStyle w:val="StyleUnderline"/>
        </w:rPr>
        <w:t xml:space="preserve">” but </w:t>
      </w:r>
      <w:r w:rsidRPr="00644370">
        <w:rPr>
          <w:rStyle w:val="StyleUnderline"/>
          <w:highlight w:val="cyan"/>
        </w:rPr>
        <w:t>not “rights</w:t>
      </w:r>
      <w:r w:rsidRPr="00E86AC5">
        <w:rPr>
          <w:rStyle w:val="StyleUnderline"/>
        </w:rPr>
        <w:t>.”</w:t>
      </w:r>
      <w:r w:rsidRPr="00644370">
        <w:rPr>
          <w:sz w:val="16"/>
        </w:rPr>
        <w:t xml:space="preserve">202 And </w:t>
      </w:r>
      <w:r w:rsidRPr="00644370">
        <w:rPr>
          <w:rStyle w:val="StyleUnderline"/>
          <w:highlight w:val="cyan"/>
        </w:rPr>
        <w:t xml:space="preserve">they are correct </w:t>
      </w:r>
      <w:r w:rsidRPr="00E86AC5">
        <w:rPr>
          <w:rStyle w:val="StyleUnderline"/>
        </w:rPr>
        <w:t xml:space="preserve">that </w:t>
      </w:r>
      <w:r w:rsidRPr="00644370">
        <w:rPr>
          <w:rStyle w:val="Emphasis"/>
          <w:highlight w:val="cyan"/>
        </w:rPr>
        <w:t>labor must strategically approach state power</w:t>
      </w:r>
      <w:r w:rsidRPr="00644370">
        <w:rPr>
          <w:rStyle w:val="StyleUnderline"/>
          <w:highlight w:val="cyan"/>
        </w:rPr>
        <w:t xml:space="preserve"> from </w:t>
      </w:r>
      <w:r w:rsidRPr="00E86AC5">
        <w:rPr>
          <w:rStyle w:val="StyleUnderline"/>
        </w:rPr>
        <w:t xml:space="preserve">a place of </w:t>
      </w:r>
      <w:r w:rsidRPr="00644370">
        <w:rPr>
          <w:rStyle w:val="StyleUnderline"/>
          <w:highlight w:val="cyan"/>
        </w:rPr>
        <w:t>political realism.</w:t>
      </w:r>
      <w:r w:rsidRPr="00644370">
        <w:rPr>
          <w:sz w:val="16"/>
          <w:highlight w:val="cyan"/>
        </w:rPr>
        <w:t xml:space="preserve"> </w:t>
      </w:r>
      <w:r w:rsidRPr="00644370">
        <w:rPr>
          <w:rStyle w:val="Emphasis"/>
          <w:highlight w:val="cyan"/>
        </w:rPr>
        <w:t>But</w:t>
      </w:r>
      <w:r w:rsidRPr="00644370">
        <w:rPr>
          <w:sz w:val="16"/>
          <w:highlight w:val="cyan"/>
        </w:rPr>
        <w:t xml:space="preserve"> </w:t>
      </w:r>
      <w:r w:rsidRPr="00E86AC5">
        <w:rPr>
          <w:rStyle w:val="StyleUnderline"/>
        </w:rPr>
        <w:t>whatever those realities</w:t>
      </w:r>
      <w:r w:rsidRPr="00644370">
        <w:rPr>
          <w:sz w:val="16"/>
        </w:rPr>
        <w:t xml:space="preserve">, </w:t>
      </w:r>
      <w:r w:rsidRPr="00E86AC5">
        <w:rPr>
          <w:rStyle w:val="Emphasis"/>
        </w:rPr>
        <w:t xml:space="preserve">the important </w:t>
      </w:r>
      <w:r w:rsidRPr="00644370">
        <w:rPr>
          <w:rStyle w:val="Emphasis"/>
          <w:highlight w:val="cyan"/>
        </w:rPr>
        <w:t xml:space="preserve">work of small-p politics and </w:t>
      </w:r>
      <w:r w:rsidRPr="00E86AC5">
        <w:rPr>
          <w:rStyle w:val="Emphasis"/>
        </w:rPr>
        <w:t xml:space="preserve">small-c </w:t>
      </w:r>
      <w:r w:rsidRPr="00644370">
        <w:rPr>
          <w:rStyle w:val="Emphasis"/>
          <w:highlight w:val="cyan"/>
        </w:rPr>
        <w:t>constitutionalism remains</w:t>
      </w:r>
      <w:r w:rsidRPr="00644370">
        <w:rPr>
          <w:sz w:val="16"/>
        </w:rPr>
        <w:t xml:space="preserve">.203 For better or worse, </w:t>
      </w:r>
      <w:r w:rsidRPr="00644370">
        <w:rPr>
          <w:rStyle w:val="StyleUnderline"/>
          <w:highlight w:val="cyan"/>
        </w:rPr>
        <w:t xml:space="preserve">the Progressive view </w:t>
      </w:r>
      <w:r w:rsidRPr="00E86AC5">
        <w:rPr>
          <w:rStyle w:val="StyleUnderline"/>
        </w:rPr>
        <w:t xml:space="preserve">of the state has </w:t>
      </w:r>
      <w:r w:rsidRPr="00644370">
        <w:rPr>
          <w:rStyle w:val="StyleUnderline"/>
          <w:highlight w:val="cyan"/>
        </w:rPr>
        <w:t xml:space="preserve">won the day, and </w:t>
      </w:r>
      <w:r w:rsidRPr="00644370">
        <w:rPr>
          <w:rStyle w:val="Emphasis"/>
          <w:highlight w:val="cyan"/>
        </w:rPr>
        <w:t xml:space="preserve">legal contestation is the crucible in which </w:t>
      </w:r>
      <w:r w:rsidRPr="00E86AC5">
        <w:rPr>
          <w:rStyle w:val="Emphasis"/>
        </w:rPr>
        <w:t xml:space="preserve">many </w:t>
      </w:r>
      <w:r w:rsidRPr="00644370">
        <w:rPr>
          <w:rStyle w:val="Emphasis"/>
          <w:highlight w:val="cyan"/>
        </w:rPr>
        <w:t>public values are built</w:t>
      </w:r>
      <w:r w:rsidRPr="00644370">
        <w:rPr>
          <w:sz w:val="16"/>
        </w:rPr>
        <w:t xml:space="preserve">. </w:t>
      </w:r>
      <w:r w:rsidRPr="00644370">
        <w:rPr>
          <w:rStyle w:val="StyleUnderline"/>
          <w:highlight w:val="cyan"/>
        </w:rPr>
        <w:t>To hive off the economic from the political</w:t>
      </w:r>
      <w:r w:rsidRPr="00E86AC5">
        <w:rPr>
          <w:rStyle w:val="StyleUnderline"/>
        </w:rPr>
        <w:t xml:space="preserve">, the private from the public, </w:t>
      </w:r>
      <w:r w:rsidRPr="00644370">
        <w:rPr>
          <w:rStyle w:val="StyleUnderline"/>
          <w:highlight w:val="cyan"/>
        </w:rPr>
        <w:t>cedes too much</w:t>
      </w:r>
      <w:r w:rsidRPr="00E86AC5">
        <w:rPr>
          <w:rStyle w:val="StyleUnderline"/>
        </w:rPr>
        <w:t>.</w:t>
      </w:r>
    </w:p>
    <w:p w14:paraId="684123DE" w14:textId="77777777" w:rsidR="00C17BC5" w:rsidRPr="00644370" w:rsidRDefault="00C17BC5" w:rsidP="00C17BC5">
      <w:pPr>
        <w:rPr>
          <w:sz w:val="16"/>
        </w:rPr>
      </w:pPr>
      <w:r w:rsidRPr="00644370">
        <w:rPr>
          <w:sz w:val="16"/>
        </w:rPr>
        <w:t xml:space="preserve">From this perspective, </w:t>
      </w:r>
      <w:r w:rsidRPr="00644370">
        <w:rPr>
          <w:rStyle w:val="StyleUnderline"/>
        </w:rPr>
        <w:t>the phrase “there is no such thing as an illegal strike” is itself a remnant of labor’s sticky voluntarism, its apoliticism</w:t>
      </w:r>
      <w:r w:rsidRPr="00644370">
        <w:rPr>
          <w:sz w:val="16"/>
        </w:rPr>
        <w:t>. Having been cast as outlaws in the Gilded Age, union leaders “internalize[d] this negative identity” and have wielded it since.</w:t>
      </w:r>
      <w:r w:rsidRPr="00644370">
        <w:rPr>
          <w:rStyle w:val="StyleUnderline"/>
        </w:rPr>
        <w:t>204 Labor scholars today question why unions’ long history of illegal strikes is not told, alongside the tactics of other movements, as a civil disobedience story</w:t>
      </w:r>
      <w:r w:rsidRPr="00644370">
        <w:rPr>
          <w:sz w:val="16"/>
        </w:rPr>
        <w:t xml:space="preserve">.205 But </w:t>
      </w:r>
      <w:r w:rsidRPr="00644370">
        <w:rPr>
          <w:rStyle w:val="StyleUnderline"/>
        </w:rPr>
        <w:t>law-breaking by itself is not civil disobedience. It is through articulating an alternate normative vision—through law-making—that illegal strikes become civil disobedience</w:t>
      </w:r>
      <w:r w:rsidRPr="00644370">
        <w:rPr>
          <w:sz w:val="16"/>
        </w:rPr>
        <w:t>.</w:t>
      </w:r>
    </w:p>
    <w:p w14:paraId="2609E9DF" w14:textId="77777777" w:rsidR="00C17BC5" w:rsidRDefault="00C17BC5" w:rsidP="00C17BC5">
      <w:r>
        <w:t>Conclusion</w:t>
      </w:r>
    </w:p>
    <w:p w14:paraId="655DCAE7" w14:textId="77777777" w:rsidR="00C17BC5" w:rsidRPr="00644370" w:rsidRDefault="00C17BC5" w:rsidP="00C17BC5">
      <w:pPr>
        <w:rPr>
          <w:rStyle w:val="StyleUnderline"/>
        </w:rPr>
      </w:pPr>
      <w:r w:rsidRPr="00644370">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644370">
        <w:rPr>
          <w:rStyle w:val="StyleUnderline"/>
        </w:rPr>
        <w:t xml:space="preserve"> </w:t>
      </w:r>
      <w:r w:rsidRPr="00644370">
        <w:rPr>
          <w:rStyle w:val="StyleUnderline"/>
          <w:highlight w:val="cyan"/>
        </w:rPr>
        <w:t xml:space="preserve">the labor question settled on </w:t>
      </w:r>
      <w:r w:rsidRPr="00644370">
        <w:rPr>
          <w:rStyle w:val="StyleUnderline"/>
        </w:rPr>
        <w:t xml:space="preserve">one </w:t>
      </w:r>
      <w:proofErr w:type="gramStart"/>
      <w:r w:rsidRPr="00644370">
        <w:rPr>
          <w:rStyle w:val="StyleUnderline"/>
        </w:rPr>
        <w:t>particular vision</w:t>
      </w:r>
      <w:proofErr w:type="gramEnd"/>
      <w:r w:rsidRPr="00644370">
        <w:rPr>
          <w:rStyle w:val="StyleUnderline"/>
        </w:rPr>
        <w:t xml:space="preserve"> of </w:t>
      </w:r>
      <w:r w:rsidRPr="00644370">
        <w:rPr>
          <w:rStyle w:val="StyleUnderline"/>
          <w:highlight w:val="cyan"/>
        </w:rPr>
        <w:t>organized labor as a social good</w:t>
      </w:r>
      <w:r w:rsidRPr="00644370">
        <w:rPr>
          <w:rStyle w:val="StyleUnderline"/>
        </w:rPr>
        <w:t>: organized labor would be an economic entity that would engage in economic conflict with employers, and, in turn, the strike would be an economic weapon rather than a political one</w:t>
      </w:r>
      <w:r w:rsidRPr="00644370">
        <w:rPr>
          <w:sz w:val="16"/>
        </w:rPr>
        <w:t xml:space="preserve">. </w:t>
      </w:r>
      <w:r w:rsidRPr="00644370">
        <w:rPr>
          <w:rStyle w:val="StyleUnderline"/>
          <w:highlight w:val="cyan"/>
        </w:rPr>
        <w:t xml:space="preserve">That </w:t>
      </w:r>
      <w:r w:rsidRPr="00644370">
        <w:rPr>
          <w:rStyle w:val="Emphasis"/>
        </w:rPr>
        <w:t xml:space="preserve">vision of labor </w:t>
      </w:r>
      <w:r w:rsidRPr="00644370">
        <w:rPr>
          <w:rStyle w:val="Emphasis"/>
          <w:highlight w:val="cyan"/>
        </w:rPr>
        <w:t>proved insufficient</w:t>
      </w:r>
      <w:r w:rsidRPr="00644370">
        <w:rPr>
          <w:rStyle w:val="StyleUnderline"/>
          <w:highlight w:val="cyan"/>
        </w:rPr>
        <w:t xml:space="preserve"> to counter </w:t>
      </w:r>
      <w:r w:rsidRPr="00644370">
        <w:rPr>
          <w:rStyle w:val="StyleUnderline"/>
        </w:rPr>
        <w:t xml:space="preserve">the </w:t>
      </w:r>
      <w:r w:rsidRPr="00644370">
        <w:rPr>
          <w:rStyle w:val="StyleUnderline"/>
          <w:highlight w:val="cyan"/>
        </w:rPr>
        <w:t>challenges of the neoliberal period</w:t>
      </w:r>
      <w:r w:rsidRPr="00644370">
        <w:rPr>
          <w:rStyle w:val="StyleUnderline"/>
        </w:rPr>
        <w:t>.</w:t>
      </w:r>
    </w:p>
    <w:p w14:paraId="5A3DF747" w14:textId="77777777" w:rsidR="00C17BC5" w:rsidRDefault="00C17BC5" w:rsidP="00C17BC5">
      <w:pPr>
        <w:rPr>
          <w:sz w:val="16"/>
        </w:rPr>
      </w:pPr>
      <w:r w:rsidRPr="00644370">
        <w:rPr>
          <w:rStyle w:val="StyleUnderline"/>
        </w:rPr>
        <w:t xml:space="preserve">How we understand </w:t>
      </w:r>
      <w:r w:rsidRPr="00644370">
        <w:rPr>
          <w:rStyle w:val="StyleUnderline"/>
          <w:highlight w:val="cyan"/>
        </w:rPr>
        <w:t xml:space="preserve">today’s “labor question” will inform the </w:t>
      </w:r>
      <w:r w:rsidRPr="00644370">
        <w:rPr>
          <w:rStyle w:val="Emphasis"/>
          <w:highlight w:val="cyan"/>
        </w:rPr>
        <w:t xml:space="preserve">next legal regime </w:t>
      </w:r>
      <w:r w:rsidRPr="00644370">
        <w:rPr>
          <w:rStyle w:val="Emphasis"/>
        </w:rPr>
        <w:t>for labor</w:t>
      </w:r>
      <w:r w:rsidRPr="00644370">
        <w:rPr>
          <w:rStyle w:val="StyleUnderline"/>
        </w:rPr>
        <w:t xml:space="preserve"> and whatever new normal it ushers in</w:t>
      </w:r>
      <w:r w:rsidRPr="00644370">
        <w:rPr>
          <w:sz w:val="16"/>
        </w:rPr>
        <w:t xml:space="preserve">. It took economic devastation and protest to bring about the partial victory of the first New Deal. </w:t>
      </w:r>
      <w:r w:rsidRPr="00644370">
        <w:rPr>
          <w:rStyle w:val="StyleUnderline"/>
        </w:rPr>
        <w:t xml:space="preserve">Workers across the country, including Minneapolis bus drivers, are now risking their livelihoods to </w:t>
      </w:r>
      <w:r w:rsidRPr="00644370">
        <w:rPr>
          <w:rStyle w:val="Emphasis"/>
        </w:rPr>
        <w:t>bring about something better</w:t>
      </w:r>
      <w:r w:rsidRPr="00644370">
        <w:rPr>
          <w:sz w:val="16"/>
        </w:rPr>
        <w:t>.206</w:t>
      </w:r>
    </w:p>
    <w:p w14:paraId="16444632" w14:textId="77777777" w:rsidR="00C17BC5" w:rsidRDefault="00C17BC5" w:rsidP="00C17BC5">
      <w:pPr>
        <w:pStyle w:val="Heading3"/>
        <w:rPr>
          <w:rFonts w:asciiTheme="minorHAnsi" w:hAnsiTheme="minorHAnsi" w:cstheme="minorHAnsi"/>
        </w:rPr>
      </w:pPr>
      <w:r>
        <w:rPr>
          <w:rFonts w:asciiTheme="minorHAnsi" w:hAnsiTheme="minorHAnsi" w:cstheme="minorHAnsi"/>
        </w:rPr>
        <w:lastRenderedPageBreak/>
        <w:t>AT: Colonialism---1NC</w:t>
      </w:r>
    </w:p>
    <w:p w14:paraId="5445B91D" w14:textId="2E200CC0" w:rsidR="00C17BC5" w:rsidRPr="002A366C" w:rsidRDefault="00C17BC5" w:rsidP="00C17BC5">
      <w:pPr>
        <w:pStyle w:val="Heading4"/>
        <w:rPr>
          <w:rFonts w:asciiTheme="minorHAnsi" w:hAnsiTheme="minorHAnsi" w:cstheme="minorHAnsi"/>
        </w:rPr>
      </w:pPr>
      <w:r w:rsidRPr="002A366C">
        <w:rPr>
          <w:rFonts w:asciiTheme="minorHAnsi" w:hAnsiTheme="minorHAnsi" w:cstheme="minorHAnsi"/>
        </w:rPr>
        <w:t xml:space="preserve">Colonialism is not ontological </w:t>
      </w:r>
    </w:p>
    <w:p w14:paraId="11DB7C48" w14:textId="77777777" w:rsidR="00C17BC5" w:rsidRPr="002A366C" w:rsidRDefault="00C17BC5" w:rsidP="00C17BC5">
      <w:pPr>
        <w:rPr>
          <w:rFonts w:asciiTheme="minorHAnsi" w:hAnsiTheme="minorHAnsi" w:cstheme="minorHAnsi"/>
        </w:rPr>
      </w:pPr>
      <w:r w:rsidRPr="002A366C">
        <w:rPr>
          <w:rFonts w:asciiTheme="minorHAnsi" w:eastAsiaTheme="majorEastAsia" w:hAnsiTheme="minorHAnsi" w:cstheme="minorHAnsi"/>
          <w:b/>
          <w:iCs/>
          <w:sz w:val="26"/>
        </w:rPr>
        <w:t>Hämäläinen ’22</w:t>
      </w:r>
      <w:r w:rsidRPr="002A366C">
        <w:rPr>
          <w:rFonts w:asciiTheme="minorHAnsi" w:hAnsiTheme="minorHAnsi" w:cstheme="minorHAnsi"/>
        </w:rPr>
        <w:t xml:space="preserve"> — Pekka Hämäläinen, Rhodes Professor, American History, Oxford University, Ph.D., University of Helsinki, M.A., American History; October 10th, 2022; “Colonial America Is a Myth”; Time; https://time.com/6220951/colonial-america-is-a-myth/</w:t>
      </w:r>
    </w:p>
    <w:p w14:paraId="2C3B9B77" w14:textId="77777777" w:rsidR="00C17BC5" w:rsidRPr="002A366C" w:rsidRDefault="00C17BC5" w:rsidP="00C17BC5">
      <w:pPr>
        <w:rPr>
          <w:rStyle w:val="StyleUnderline"/>
          <w:rFonts w:asciiTheme="minorHAnsi" w:hAnsiTheme="minorHAnsi" w:cstheme="minorHAnsi"/>
        </w:rPr>
      </w:pPr>
      <w:r w:rsidRPr="002A366C">
        <w:rPr>
          <w:rFonts w:asciiTheme="minorHAnsi" w:hAnsiTheme="minorHAnsi" w:cstheme="minorHAnsi"/>
          <w:sz w:val="16"/>
        </w:rPr>
        <w:t>There is an old, deeply rooted story about America that goes something like this: </w:t>
      </w:r>
      <w:hyperlink r:id="rId8" w:history="1">
        <w:r w:rsidRPr="002A366C">
          <w:rPr>
            <w:rStyle w:val="Hyperlink"/>
            <w:rFonts w:asciiTheme="minorHAnsi" w:hAnsiTheme="minorHAnsi" w:cstheme="minorHAnsi"/>
            <w:sz w:val="16"/>
          </w:rPr>
          <w:t>Columbus</w:t>
        </w:r>
      </w:hyperlink>
      <w:r w:rsidRPr="002A366C">
        <w:rPr>
          <w:rFonts w:asciiTheme="minorHAnsi" w:hAnsiTheme="minorHAnsi" w:cstheme="minorHAnsi"/>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2A366C">
        <w:rPr>
          <w:rStyle w:val="StyleUnderline"/>
          <w:rFonts w:asciiTheme="minorHAnsi" w:hAnsiTheme="minorHAnsi" w:cstheme="minorHAnsi"/>
        </w:rPr>
        <w:t>the</w:t>
      </w:r>
      <w:r w:rsidRPr="002A366C">
        <w:rPr>
          <w:rFonts w:asciiTheme="minorHAnsi" w:hAnsiTheme="minorHAnsi" w:cstheme="minorHAnsi"/>
          <w:sz w:val="16"/>
        </w:rPr>
        <w:t xml:space="preserve"> nascent </w:t>
      </w:r>
      <w:r w:rsidRPr="002A366C">
        <w:rPr>
          <w:rStyle w:val="StyleUnderline"/>
          <w:rFonts w:asciiTheme="minorHAnsi" w:hAnsiTheme="minorHAnsi" w:cstheme="minorHAnsi"/>
        </w:rPr>
        <w:t xml:space="preserve">American </w:t>
      </w:r>
      <w:r w:rsidRPr="002A366C">
        <w:rPr>
          <w:rStyle w:val="Emphasis"/>
          <w:rFonts w:asciiTheme="minorHAnsi" w:hAnsiTheme="minorHAnsi" w:cstheme="minorHAnsi"/>
        </w:rPr>
        <w:t>empire</w:t>
      </w:r>
      <w:r w:rsidRPr="002A366C">
        <w:rPr>
          <w:rStyle w:val="StyleUnderline"/>
          <w:rFonts w:asciiTheme="minorHAnsi" w:hAnsiTheme="minorHAnsi" w:cstheme="minorHAnsi"/>
        </w:rPr>
        <w:t xml:space="preserve"> amass souls, </w:t>
      </w:r>
      <w:r w:rsidRPr="002A366C">
        <w:rPr>
          <w:rStyle w:val="Emphasis"/>
          <w:rFonts w:asciiTheme="minorHAnsi" w:hAnsiTheme="minorHAnsi" w:cstheme="minorHAnsi"/>
        </w:rPr>
        <w:t>slaves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territory</w:t>
      </w:r>
      <w:r w:rsidRPr="002A366C">
        <w:rPr>
          <w:rStyle w:val="StyleUnderline"/>
          <w:rFonts w:asciiTheme="minorHAnsi" w:hAnsiTheme="minorHAnsi" w:cstheme="minorHAnsi"/>
        </w:rPr>
        <w:t xml:space="preserve">, dispossessing and </w:t>
      </w:r>
      <w:r w:rsidRPr="002A366C">
        <w:rPr>
          <w:rStyle w:val="Emphasis"/>
          <w:rFonts w:asciiTheme="minorHAnsi" w:hAnsiTheme="minorHAnsi" w:cstheme="minorHAnsi"/>
        </w:rPr>
        <w:t>destroying</w:t>
      </w:r>
      <w:r w:rsidRPr="002A366C">
        <w:rPr>
          <w:rStyle w:val="StyleUnderline"/>
          <w:rFonts w:asciiTheme="minorHAnsi" w:hAnsiTheme="minorHAnsi" w:cstheme="minorHAnsi"/>
        </w:rPr>
        <w:t xml:space="preserve"> hundreds of </w:t>
      </w:r>
      <w:r w:rsidRPr="00D67D64">
        <w:rPr>
          <w:rStyle w:val="Emphasis"/>
          <w:rFonts w:asciiTheme="minorHAnsi" w:hAnsiTheme="minorHAnsi" w:cstheme="minorHAnsi"/>
          <w:highlight w:val="cyan"/>
        </w:rPr>
        <w:t>Indigenous</w:t>
      </w:r>
      <w:r w:rsidRPr="002A366C">
        <w:rPr>
          <w:rStyle w:val="StyleUnderline"/>
          <w:rFonts w:asciiTheme="minorHAnsi" w:hAnsiTheme="minorHAnsi" w:cstheme="minorHAnsi"/>
        </w:rPr>
        <w:t xml:space="preserve"> societies</w:t>
      </w:r>
      <w:r w:rsidRPr="002A366C">
        <w:rPr>
          <w:rFonts w:asciiTheme="minorHAnsi" w:hAnsiTheme="minorHAnsi" w:cstheme="minorHAnsi"/>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2A366C">
        <w:rPr>
          <w:rStyle w:val="StyleUnderline"/>
          <w:rFonts w:asciiTheme="minorHAnsi" w:hAnsiTheme="minorHAnsi" w:cstheme="minorHAnsi"/>
        </w:rPr>
        <w:t xml:space="preserve">Indians </w:t>
      </w:r>
      <w:r w:rsidRPr="00D67D64">
        <w:rPr>
          <w:rStyle w:val="StyleUnderline"/>
          <w:rFonts w:asciiTheme="minorHAnsi" w:hAnsiTheme="minorHAnsi" w:cstheme="minorHAnsi"/>
          <w:highlight w:val="cyan"/>
        </w:rPr>
        <w:t xml:space="preserve">are </w:t>
      </w:r>
      <w:r w:rsidRPr="00D67D64">
        <w:rPr>
          <w:rStyle w:val="Emphasis"/>
          <w:rFonts w:asciiTheme="minorHAnsi" w:hAnsiTheme="minorHAnsi" w:cstheme="minorHAnsi"/>
          <w:highlight w:val="cyan"/>
        </w:rPr>
        <w:t>doomed</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Europeans are </w:t>
      </w:r>
      <w:r w:rsidRPr="002A366C">
        <w:rPr>
          <w:rStyle w:val="Emphasis"/>
          <w:rFonts w:asciiTheme="minorHAnsi" w:hAnsiTheme="minorHAnsi" w:cstheme="minorHAnsi"/>
        </w:rPr>
        <w:t>destined</w:t>
      </w:r>
      <w:r w:rsidRPr="002A366C">
        <w:rPr>
          <w:rStyle w:val="StyleUnderline"/>
          <w:rFonts w:asciiTheme="minorHAnsi" w:hAnsiTheme="minorHAnsi" w:cstheme="minorHAnsi"/>
        </w:rPr>
        <w:t xml:space="preserve"> to take over</w:t>
      </w:r>
      <w:r w:rsidRPr="002A366C">
        <w:rPr>
          <w:rFonts w:asciiTheme="minorHAnsi" w:hAnsiTheme="minorHAnsi" w:cstheme="minorHAnsi"/>
          <w:sz w:val="16"/>
        </w:rPr>
        <w:t xml:space="preserve"> the continent; </w:t>
      </w:r>
      <w:r w:rsidRPr="00D67D64">
        <w:rPr>
          <w:rStyle w:val="Emphasis"/>
          <w:rFonts w:asciiTheme="minorHAnsi" w:hAnsiTheme="minorHAnsi" w:cstheme="minorHAnsi"/>
          <w:highlight w:val="cyan"/>
        </w:rPr>
        <w:t>history</w:t>
      </w:r>
      <w:r w:rsidRPr="002A366C">
        <w:rPr>
          <w:rStyle w:val="StyleUnderline"/>
          <w:rFonts w:asciiTheme="minorHAnsi" w:hAnsiTheme="minorHAnsi" w:cstheme="minorHAnsi"/>
        </w:rPr>
        <w:t xml:space="preserve"> moved </w:t>
      </w:r>
      <w:r w:rsidRPr="00D67D64">
        <w:rPr>
          <w:rStyle w:val="Emphasis"/>
          <w:rFonts w:asciiTheme="minorHAnsi" w:hAnsiTheme="minorHAnsi" w:cstheme="minorHAnsi"/>
          <w:highlight w:val="cyan"/>
        </w:rPr>
        <w:t>irreversibly</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toward </w:t>
      </w:r>
      <w:r w:rsidRPr="00D67D64">
        <w:rPr>
          <w:rStyle w:val="StyleUnderline"/>
          <w:rFonts w:asciiTheme="minorHAnsi" w:hAnsiTheme="minorHAnsi" w:cstheme="minorHAnsi"/>
          <w:highlight w:val="cyan"/>
        </w:rPr>
        <w:t xml:space="preserve">Indigenous </w:t>
      </w:r>
      <w:r w:rsidRPr="00D67D64">
        <w:rPr>
          <w:rStyle w:val="Emphasis"/>
          <w:rFonts w:asciiTheme="minorHAnsi" w:hAnsiTheme="minorHAnsi" w:cstheme="minorHAnsi"/>
          <w:highlight w:val="cyan"/>
        </w:rPr>
        <w:t>destruction</w:t>
      </w:r>
      <w:r w:rsidRPr="002A366C">
        <w:rPr>
          <w:rStyle w:val="StyleUnderline"/>
          <w:rFonts w:asciiTheme="minorHAnsi" w:hAnsiTheme="minorHAnsi" w:cstheme="minorHAnsi"/>
        </w:rPr>
        <w:t>.</w:t>
      </w:r>
    </w:p>
    <w:p w14:paraId="05C7FEBF" w14:textId="77777777" w:rsidR="00C17BC5" w:rsidRPr="002A366C" w:rsidRDefault="00C17BC5" w:rsidP="00C17BC5">
      <w:pPr>
        <w:rPr>
          <w:rFonts w:asciiTheme="minorHAnsi" w:hAnsiTheme="minorHAnsi" w:cstheme="minorHAnsi"/>
          <w:sz w:val="16"/>
        </w:rPr>
      </w:pPr>
      <w:r w:rsidRPr="002A366C">
        <w:rPr>
          <w:rStyle w:val="StyleUnderline"/>
          <w:rFonts w:asciiTheme="minorHAnsi" w:hAnsiTheme="minorHAnsi" w:cstheme="minorHAnsi"/>
        </w:rPr>
        <w:t xml:space="preserve">But </w:t>
      </w:r>
      <w:r w:rsidRPr="00D67D64">
        <w:rPr>
          <w:rStyle w:val="StyleUnderline"/>
          <w:rFonts w:asciiTheme="minorHAnsi" w:hAnsiTheme="minorHAnsi" w:cstheme="minorHAnsi"/>
          <w:highlight w:val="cyan"/>
        </w:rPr>
        <w:t>there is another story</w:t>
      </w:r>
      <w:r w:rsidRPr="002A366C">
        <w:rPr>
          <w:rFonts w:asciiTheme="minorHAnsi" w:hAnsiTheme="minorHAnsi" w:cstheme="minorHAnsi"/>
          <w:sz w:val="16"/>
        </w:rPr>
        <w:t xml:space="preserve"> we can tell, </w:t>
      </w:r>
      <w:r w:rsidRPr="00D67D64">
        <w:rPr>
          <w:rStyle w:val="Emphasis"/>
          <w:rFonts w:asciiTheme="minorHAnsi" w:hAnsiTheme="minorHAnsi" w:cstheme="minorHAnsi"/>
          <w:highlight w:val="cyan"/>
        </w:rPr>
        <w:t>challenging</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notion</w:t>
      </w:r>
      <w:r w:rsidRPr="002A366C">
        <w:rPr>
          <w:rStyle w:val="StyleUnderline"/>
          <w:rFonts w:asciiTheme="minorHAnsi" w:hAnsiTheme="minorHAnsi" w:cstheme="minorHAnsi"/>
        </w:rPr>
        <w:t xml:space="preserve"> that </w:t>
      </w:r>
      <w:r w:rsidRPr="00D67D64">
        <w:rPr>
          <w:rStyle w:val="Emphasis"/>
          <w:rFonts w:asciiTheme="minorHAnsi" w:hAnsiTheme="minorHAnsi" w:cstheme="minorHAnsi"/>
          <w:highlight w:val="cyan"/>
        </w:rPr>
        <w:t>colonial</w:t>
      </w:r>
      <w:r w:rsidRPr="00D67D64">
        <w:rPr>
          <w:rStyle w:val="StyleUnderline"/>
          <w:rFonts w:asciiTheme="minorHAnsi" w:hAnsiTheme="minorHAnsi" w:cstheme="minorHAnsi"/>
          <w:highlight w:val="cyan"/>
        </w:rPr>
        <w:t xml:space="preserve"> expansion was </w:t>
      </w:r>
      <w:r w:rsidRPr="00D67D64">
        <w:rPr>
          <w:rStyle w:val="Emphasis"/>
          <w:rFonts w:asciiTheme="minorHAnsi" w:hAnsiTheme="minorHAnsi" w:cstheme="minorHAnsi"/>
          <w:highlight w:val="cyan"/>
        </w:rPr>
        <w:t>inevitable</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that colonialism </w:t>
      </w:r>
      <w:r w:rsidRPr="00D67D64">
        <w:rPr>
          <w:rStyle w:val="Emphasis"/>
          <w:rFonts w:asciiTheme="minorHAnsi" w:hAnsiTheme="minorHAnsi" w:cstheme="minorHAnsi"/>
          <w:highlight w:val="cyan"/>
        </w:rPr>
        <w:t>defined</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continent</w:t>
      </w:r>
      <w:r w:rsidRPr="002A366C">
        <w:rPr>
          <w:rStyle w:val="StyleUnderline"/>
          <w:rFonts w:asciiTheme="minorHAnsi" w:hAnsiTheme="minorHAnsi" w:cstheme="minorHAnsi"/>
        </w:rPr>
        <w:t>, as well as</w:t>
      </w:r>
      <w:r w:rsidRPr="002A366C">
        <w:rPr>
          <w:rFonts w:asciiTheme="minorHAnsi" w:hAnsiTheme="minorHAnsi" w:cstheme="minorHAnsi"/>
          <w:sz w:val="16"/>
        </w:rPr>
        <w:t xml:space="preserve"> the experiences of </w:t>
      </w:r>
      <w:r w:rsidRPr="002A366C">
        <w:rPr>
          <w:rStyle w:val="StyleUnderline"/>
          <w:rFonts w:asciiTheme="minorHAnsi" w:hAnsiTheme="minorHAnsi" w:cstheme="minorHAnsi"/>
        </w:rPr>
        <w:t xml:space="preserve">those </w:t>
      </w:r>
      <w:r w:rsidRPr="002A366C">
        <w:rPr>
          <w:rStyle w:val="Emphasis"/>
          <w:rFonts w:asciiTheme="minorHAnsi" w:hAnsiTheme="minorHAnsi" w:cstheme="minorHAnsi"/>
        </w:rPr>
        <w:t>living</w:t>
      </w:r>
      <w:r w:rsidRPr="002A366C">
        <w:rPr>
          <w:rStyle w:val="StyleUnderline"/>
          <w:rFonts w:asciiTheme="minorHAnsi" w:hAnsiTheme="minorHAnsi" w:cstheme="minorHAnsi"/>
        </w:rPr>
        <w:t xml:space="preserve"> on it</w:t>
      </w:r>
      <w:r w:rsidRPr="002A366C">
        <w:rPr>
          <w:rFonts w:asciiTheme="minorHAnsi" w:hAnsiTheme="minorHAnsi" w:cstheme="minorHAnsi"/>
          <w:sz w:val="16"/>
        </w:rPr>
        <w:t>.</w:t>
      </w:r>
    </w:p>
    <w:p w14:paraId="6484A90C" w14:textId="77777777" w:rsidR="00C17BC5" w:rsidRPr="002A366C" w:rsidRDefault="00C17BC5" w:rsidP="00C17BC5">
      <w:pPr>
        <w:rPr>
          <w:rFonts w:asciiTheme="minorHAnsi" w:hAnsiTheme="minorHAnsi" w:cstheme="minorHAnsi"/>
          <w:sz w:val="16"/>
        </w:rPr>
      </w:pPr>
      <w:r w:rsidRPr="002A366C">
        <w:rPr>
          <w:rFonts w:asciiTheme="minorHAnsi" w:hAnsiTheme="minorHAnsi" w:cstheme="minorHAnsi"/>
          <w:sz w:val="16"/>
        </w:rPr>
        <w:t xml:space="preserve">Rather than a “colonial America,” </w:t>
      </w:r>
      <w:r w:rsidRPr="002A366C">
        <w:rPr>
          <w:rStyle w:val="StyleUnderline"/>
          <w:rFonts w:asciiTheme="minorHAnsi" w:hAnsiTheme="minorHAnsi" w:cstheme="minorHAnsi"/>
        </w:rPr>
        <w:t xml:space="preserve">we should </w:t>
      </w:r>
      <w:r w:rsidRPr="002A366C">
        <w:rPr>
          <w:rStyle w:val="Emphasis"/>
          <w:rFonts w:asciiTheme="minorHAnsi" w:hAnsiTheme="minorHAnsi" w:cstheme="minorHAnsi"/>
        </w:rPr>
        <w:t>speak</w:t>
      </w:r>
      <w:r w:rsidRPr="002A366C">
        <w:rPr>
          <w:rStyle w:val="StyleUnderline"/>
          <w:rFonts w:asciiTheme="minorHAnsi" w:hAnsiTheme="minorHAnsi" w:cstheme="minorHAnsi"/>
        </w:rPr>
        <w:t xml:space="preserve"> of</w:t>
      </w:r>
      <w:r w:rsidRPr="002A366C">
        <w:rPr>
          <w:rFonts w:asciiTheme="minorHAnsi" w:hAnsiTheme="minorHAnsi" w:cstheme="minorHAnsi"/>
          <w:sz w:val="16"/>
        </w:rPr>
        <w:t xml:space="preserve"> an Indigenous America that was only </w:t>
      </w:r>
      <w:r w:rsidRPr="002A366C">
        <w:rPr>
          <w:rStyle w:val="Emphasis"/>
          <w:rFonts w:asciiTheme="minorHAnsi" w:hAnsiTheme="minorHAnsi" w:cstheme="minorHAnsi"/>
        </w:rPr>
        <w:t>slowly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unevenly</w:t>
      </w:r>
      <w:r w:rsidRPr="002A366C">
        <w:rPr>
          <w:rStyle w:val="StyleUnderline"/>
          <w:rFonts w:asciiTheme="minorHAnsi" w:hAnsiTheme="minorHAnsi" w:cstheme="minorHAnsi"/>
        </w:rPr>
        <w:t xml:space="preserve"> becoming colonial</w:t>
      </w:r>
      <w:r w:rsidRPr="002A366C">
        <w:rPr>
          <w:rFonts w:asciiTheme="minorHAnsi" w:hAnsiTheme="minorHAnsi" w:cstheme="minorHAnsi"/>
          <w:sz w:val="16"/>
        </w:rPr>
        <w:t xml:space="preserve">. By 1776, various </w:t>
      </w:r>
      <w:r w:rsidRPr="002A366C">
        <w:rPr>
          <w:rStyle w:val="StyleUnderline"/>
          <w:rFonts w:asciiTheme="minorHAnsi" w:hAnsiTheme="minorHAnsi" w:cstheme="minorHAnsi"/>
        </w:rPr>
        <w:t>European</w:t>
      </w:r>
      <w:r w:rsidRPr="002A366C">
        <w:rPr>
          <w:rFonts w:asciiTheme="minorHAnsi" w:hAnsiTheme="minorHAnsi" w:cstheme="minorHAnsi"/>
          <w:sz w:val="16"/>
        </w:rPr>
        <w:t xml:space="preserve"> colonial </w:t>
      </w:r>
      <w:r w:rsidRPr="002A366C">
        <w:rPr>
          <w:rStyle w:val="StyleUnderline"/>
          <w:rFonts w:asciiTheme="minorHAnsi" w:hAnsiTheme="minorHAnsi" w:cstheme="minorHAnsi"/>
        </w:rPr>
        <w:t>powers</w:t>
      </w:r>
      <w:r w:rsidRPr="002A366C">
        <w:rPr>
          <w:rFonts w:asciiTheme="minorHAnsi" w:hAnsiTheme="minorHAnsi" w:cstheme="minorHAnsi"/>
          <w:sz w:val="16"/>
        </w:rPr>
        <w:t xml:space="preserve"> together </w:t>
      </w:r>
      <w:r w:rsidRPr="002A366C">
        <w:rPr>
          <w:rStyle w:val="Emphasis"/>
          <w:rFonts w:asciiTheme="minorHAnsi" w:hAnsiTheme="minorHAnsi" w:cstheme="minorHAnsi"/>
        </w:rPr>
        <w:t>claimed</w:t>
      </w:r>
      <w:r w:rsidRPr="002A366C">
        <w:rPr>
          <w:rStyle w:val="StyleUnderline"/>
          <w:rFonts w:asciiTheme="minorHAnsi" w:hAnsiTheme="minorHAnsi" w:cstheme="minorHAnsi"/>
        </w:rPr>
        <w:t xml:space="preserve"> nearly </w:t>
      </w:r>
      <w:proofErr w:type="gramStart"/>
      <w:r w:rsidRPr="002A366C">
        <w:rPr>
          <w:rStyle w:val="StyleUnderline"/>
          <w:rFonts w:asciiTheme="minorHAnsi" w:hAnsiTheme="minorHAnsi" w:cstheme="minorHAnsi"/>
        </w:rPr>
        <w:t>all of</w:t>
      </w:r>
      <w:proofErr w:type="gramEnd"/>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continent</w:t>
      </w:r>
      <w:r w:rsidRPr="002A366C">
        <w:rPr>
          <w:rFonts w:asciiTheme="minorHAnsi" w:hAnsiTheme="minorHAnsi" w:cstheme="minorHAnsi"/>
          <w:sz w:val="16"/>
        </w:rPr>
        <w:t xml:space="preserve"> for themselves, </w:t>
      </w:r>
      <w:r w:rsidRPr="002A366C">
        <w:rPr>
          <w:rStyle w:val="StyleUnderline"/>
          <w:rFonts w:asciiTheme="minorHAnsi" w:hAnsiTheme="minorHAnsi" w:cstheme="minorHAnsi"/>
        </w:rPr>
        <w:t xml:space="preserve">but </w:t>
      </w:r>
      <w:r w:rsidRPr="002A366C">
        <w:rPr>
          <w:rStyle w:val="Emphasis"/>
          <w:rFonts w:asciiTheme="minorHAnsi" w:hAnsiTheme="minorHAnsi" w:cstheme="minorHAnsi"/>
        </w:rPr>
        <w:t>Indigenous</w:t>
      </w:r>
      <w:r w:rsidRPr="002A366C">
        <w:rPr>
          <w:rStyle w:val="StyleUnderline"/>
          <w:rFonts w:asciiTheme="minorHAnsi" w:hAnsiTheme="minorHAnsi" w:cstheme="minorHAnsi"/>
        </w:rPr>
        <w:t xml:space="preserve"> peoples</w:t>
      </w:r>
      <w:r w:rsidRPr="002A366C">
        <w:rPr>
          <w:rFonts w:asciiTheme="minorHAnsi" w:hAnsiTheme="minorHAnsi" w:cstheme="minorHAnsi"/>
          <w:sz w:val="16"/>
        </w:rPr>
        <w:t xml:space="preserve"> and powers </w:t>
      </w:r>
      <w:r w:rsidRPr="002A366C">
        <w:rPr>
          <w:rStyle w:val="Emphasis"/>
          <w:rFonts w:asciiTheme="minorHAnsi" w:hAnsiTheme="minorHAnsi" w:cstheme="minorHAnsi"/>
        </w:rPr>
        <w:t>controlled</w:t>
      </w:r>
      <w:r w:rsidRPr="002A366C">
        <w:rPr>
          <w:rStyle w:val="StyleUnderline"/>
          <w:rFonts w:asciiTheme="minorHAnsi" w:hAnsiTheme="minorHAnsi" w:cstheme="minorHAnsi"/>
        </w:rPr>
        <w:t xml:space="preserve"> it</w:t>
      </w:r>
      <w:r w:rsidRPr="002A366C">
        <w:rPr>
          <w:rFonts w:asciiTheme="minorHAnsi" w:hAnsiTheme="minorHAnsi" w:cstheme="minorHAnsi"/>
          <w:sz w:val="16"/>
        </w:rPr>
        <w:t>. The maps in modern textbooks that paint much of early North America with neat, color-​coded blocks confuse outlandish imperial claims for actual holdings.</w:t>
      </w:r>
    </w:p>
    <w:p w14:paraId="50560C06" w14:textId="77777777" w:rsidR="00C17BC5" w:rsidRPr="002A366C" w:rsidRDefault="00C17BC5" w:rsidP="00C17BC5">
      <w:pPr>
        <w:rPr>
          <w:rStyle w:val="StyleUnderline"/>
          <w:rFonts w:asciiTheme="minorHAnsi" w:hAnsiTheme="minorHAnsi" w:cstheme="minorHAnsi"/>
        </w:rPr>
      </w:pPr>
      <w:r w:rsidRPr="002A366C">
        <w:rPr>
          <w:rFonts w:asciiTheme="minorHAnsi" w:hAnsiTheme="minorHAnsi" w:cstheme="minorHAnsi"/>
          <w:sz w:val="16"/>
        </w:rPr>
        <w:t xml:space="preserve">From the beginning of colonialism in North America to the </w:t>
      </w:r>
      <w:proofErr w:type="spellStart"/>
      <w:r w:rsidRPr="002A366C">
        <w:rPr>
          <w:rFonts w:asciiTheme="minorHAnsi" w:hAnsiTheme="minorHAnsi" w:cstheme="minorHAnsi"/>
          <w:sz w:val="16"/>
        </w:rPr>
        <w:t>Lakotas</w:t>
      </w:r>
      <w:proofErr w:type="spellEnd"/>
      <w:r w:rsidRPr="002A366C">
        <w:rPr>
          <w:rFonts w:asciiTheme="minorHAnsi" w:hAnsiTheme="minorHAnsi" w:cstheme="minorHAnsi"/>
          <w:sz w:val="16"/>
        </w:rPr>
        <w:t xml:space="preserve">’ final military triumphs, a multitude of </w:t>
      </w:r>
      <w:r w:rsidRPr="00D67D64">
        <w:rPr>
          <w:rStyle w:val="Emphasis"/>
          <w:rFonts w:asciiTheme="minorHAnsi" w:hAnsiTheme="minorHAnsi" w:cstheme="minorHAnsi"/>
          <w:highlight w:val="cyan"/>
        </w:rPr>
        <w:t>Native</w:t>
      </w:r>
      <w:r w:rsidRPr="00D67D64">
        <w:rPr>
          <w:rStyle w:val="StyleUnderline"/>
          <w:rFonts w:asciiTheme="minorHAnsi" w:hAnsiTheme="minorHAnsi" w:cstheme="minorHAnsi"/>
          <w:highlight w:val="cyan"/>
        </w:rPr>
        <w:t xml:space="preserve"> nations </w:t>
      </w:r>
      <w:r w:rsidRPr="00D67D64">
        <w:rPr>
          <w:rStyle w:val="Emphasis"/>
          <w:rFonts w:asciiTheme="minorHAnsi" w:hAnsiTheme="minorHAnsi" w:cstheme="minorHAnsi"/>
          <w:highlight w:val="cyan"/>
        </w:rPr>
        <w:t>fought</w:t>
      </w:r>
      <w:r w:rsidRPr="002A366C">
        <w:rPr>
          <w:rStyle w:val="StyleUnderline"/>
          <w:rFonts w:asciiTheme="minorHAnsi" w:hAnsiTheme="minorHAnsi" w:cstheme="minorHAnsi"/>
        </w:rPr>
        <w:t xml:space="preserve"> fiercely </w:t>
      </w:r>
      <w:r w:rsidRPr="00D67D64">
        <w:rPr>
          <w:rStyle w:val="StyleUnderline"/>
          <w:rFonts w:asciiTheme="minorHAnsi" w:hAnsiTheme="minorHAnsi" w:cstheme="minorHAnsi"/>
          <w:highlight w:val="cyan"/>
        </w:rPr>
        <w:t>to keep</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territories</w:t>
      </w:r>
      <w:r w:rsidRPr="002A366C">
        <w:rPr>
          <w:rFonts w:asciiTheme="minorHAnsi" w:hAnsiTheme="minorHAnsi" w:cstheme="minorHAnsi"/>
          <w:sz w:val="16"/>
        </w:rPr>
        <w:t xml:space="preserve"> intact </w:t>
      </w:r>
      <w:r w:rsidRPr="002A366C">
        <w:rPr>
          <w:rStyle w:val="StyleUnderline"/>
          <w:rFonts w:asciiTheme="minorHAnsi" w:hAnsiTheme="minorHAnsi" w:cstheme="minorHAnsi"/>
        </w:rPr>
        <w:t xml:space="preserve">and their </w:t>
      </w:r>
      <w:r w:rsidRPr="002A366C">
        <w:rPr>
          <w:rStyle w:val="Emphasis"/>
          <w:rFonts w:asciiTheme="minorHAnsi" w:hAnsiTheme="minorHAnsi" w:cstheme="minorHAnsi"/>
        </w:rPr>
        <w:t>cultures</w:t>
      </w:r>
      <w:r w:rsidRPr="002A366C">
        <w:rPr>
          <w:rFonts w:asciiTheme="minorHAnsi" w:hAnsiTheme="minorHAnsi" w:cstheme="minorHAnsi"/>
          <w:sz w:val="16"/>
        </w:rPr>
        <w:t xml:space="preserve"> untainted, </w:t>
      </w:r>
      <w:r w:rsidRPr="002A366C">
        <w:rPr>
          <w:rStyle w:val="Emphasis"/>
          <w:rFonts w:asciiTheme="minorHAnsi" w:hAnsiTheme="minorHAnsi" w:cstheme="minorHAnsi"/>
        </w:rPr>
        <w:t>frustrating</w:t>
      </w:r>
      <w:r w:rsidRPr="002A366C">
        <w:rPr>
          <w:rStyle w:val="StyleUnderline"/>
          <w:rFonts w:asciiTheme="minorHAnsi" w:hAnsiTheme="minorHAnsi" w:cstheme="minorHAnsi"/>
        </w:rPr>
        <w:t xml:space="preserve"> the imperial</w:t>
      </w:r>
      <w:r w:rsidRPr="002A366C">
        <w:rPr>
          <w:rFonts w:asciiTheme="minorHAnsi" w:hAnsiTheme="minorHAnsi" w:cstheme="minorHAnsi"/>
          <w:sz w:val="16"/>
        </w:rPr>
        <w:t xml:space="preserve"> pretensions of </w:t>
      </w:r>
      <w:r w:rsidRPr="002A366C">
        <w:rPr>
          <w:rStyle w:val="Emphasis"/>
          <w:rFonts w:asciiTheme="minorHAnsi" w:hAnsiTheme="minorHAnsi" w:cstheme="minorHAnsi"/>
        </w:rPr>
        <w:t>France</w:t>
      </w:r>
      <w:r w:rsidRPr="002A366C">
        <w:rPr>
          <w:rStyle w:val="StyleUnderline"/>
          <w:rFonts w:asciiTheme="minorHAnsi" w:hAnsiTheme="minorHAnsi" w:cstheme="minorHAnsi"/>
        </w:rPr>
        <w:t xml:space="preserve">, Spain, </w:t>
      </w:r>
      <w:r w:rsidRPr="002A366C">
        <w:rPr>
          <w:rStyle w:val="Emphasis"/>
          <w:rFonts w:asciiTheme="minorHAnsi" w:hAnsiTheme="minorHAnsi" w:cstheme="minorHAnsi"/>
        </w:rPr>
        <w:t>Britain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Netherlands</w:t>
      </w:r>
      <w:r w:rsidRPr="002A366C">
        <w:rPr>
          <w:rStyle w:val="StyleUnderline"/>
          <w:rFonts w:asciiTheme="minorHAnsi" w:hAnsiTheme="minorHAnsi" w:cstheme="minorHAnsi"/>
        </w:rPr>
        <w:t>, and</w:t>
      </w:r>
      <w:r w:rsidRPr="002A366C">
        <w:rPr>
          <w:rFonts w:asciiTheme="minorHAnsi" w:hAnsiTheme="minorHAnsi" w:cstheme="minorHAnsi"/>
          <w:sz w:val="16"/>
        </w:rPr>
        <w:t xml:space="preserve"> eventually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w:t>
      </w:r>
      <w:r w:rsidRPr="002A366C">
        <w:rPr>
          <w:rStyle w:val="StyleUnderline"/>
          <w:rFonts w:asciiTheme="minorHAnsi" w:hAnsiTheme="minorHAnsi" w:cstheme="minorHAnsi"/>
        </w:rPr>
        <w:t xml:space="preserve">nited </w:t>
      </w:r>
      <w:r w:rsidRPr="002A366C">
        <w:rPr>
          <w:rStyle w:val="Emphasis"/>
          <w:rFonts w:asciiTheme="minorHAnsi" w:hAnsiTheme="minorHAnsi" w:cstheme="minorHAnsi"/>
        </w:rPr>
        <w:t>S</w:t>
      </w:r>
      <w:r w:rsidRPr="002A366C">
        <w:rPr>
          <w:rStyle w:val="StyleUnderline"/>
          <w:rFonts w:asciiTheme="minorHAnsi" w:hAnsiTheme="minorHAnsi" w:cstheme="minorHAnsi"/>
        </w:rPr>
        <w:t>tates</w:t>
      </w:r>
      <w:r w:rsidRPr="002A366C">
        <w:rPr>
          <w:rFonts w:asciiTheme="minorHAnsi" w:hAnsiTheme="minorHAnsi" w:cstheme="minorHAnsi"/>
          <w:sz w:val="16"/>
        </w:rPr>
        <w:t xml:space="preserve">. When American history is detached from mainstream historical narratives that privilege European ambitions for power, European perspectives, and European sources,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record</w:t>
      </w:r>
      <w:r w:rsidRPr="00D67D64">
        <w:rPr>
          <w:rStyle w:val="StyleUnderline"/>
          <w:rFonts w:asciiTheme="minorHAnsi" w:hAnsiTheme="minorHAnsi" w:cstheme="minorHAnsi"/>
          <w:highlight w:val="cyan"/>
        </w:rPr>
        <w:t xml:space="preserve"> shows</w:t>
      </w:r>
      <w:r w:rsidRPr="002A366C">
        <w:rPr>
          <w:rFonts w:asciiTheme="minorHAnsi" w:hAnsiTheme="minorHAnsi" w:cstheme="minorHAnsi"/>
          <w:sz w:val="16"/>
        </w:rPr>
        <w:t xml:space="preserve"> instead—</w:t>
      </w:r>
      <w:r w:rsidRPr="002A366C">
        <w:rPr>
          <w:rStyle w:val="StyleUnderline"/>
          <w:rFonts w:asciiTheme="minorHAnsi" w:hAnsiTheme="minorHAnsi" w:cstheme="minorHAnsi"/>
        </w:rPr>
        <w:t>time and time again</w:t>
      </w:r>
      <w:r w:rsidRPr="002A366C">
        <w:rPr>
          <w:rFonts w:asciiTheme="minorHAnsi" w:hAnsiTheme="minorHAnsi" w:cstheme="minorHAnsi"/>
          <w:sz w:val="16"/>
        </w:rPr>
        <w:t xml:space="preserve">, and across centuries—that Indians blocked and </w:t>
      </w:r>
      <w:r w:rsidRPr="002A366C">
        <w:rPr>
          <w:rStyle w:val="StyleUnderline"/>
          <w:rFonts w:asciiTheme="minorHAnsi" w:hAnsiTheme="minorHAnsi" w:cstheme="minorHAnsi"/>
        </w:rPr>
        <w:t xml:space="preserve">demolished </w:t>
      </w:r>
      <w:r w:rsidRPr="002A366C">
        <w:rPr>
          <w:rStyle w:val="Emphasis"/>
          <w:rFonts w:asciiTheme="minorHAnsi" w:hAnsiTheme="minorHAnsi" w:cstheme="minorHAnsi"/>
        </w:rPr>
        <w:t>colonial</w:t>
      </w:r>
      <w:r w:rsidRPr="002A366C">
        <w:rPr>
          <w:rStyle w:val="StyleUnderline"/>
          <w:rFonts w:asciiTheme="minorHAnsi" w:hAnsiTheme="minorHAnsi" w:cstheme="minorHAnsi"/>
        </w:rPr>
        <w:t xml:space="preserve"> projects</w:t>
      </w:r>
      <w:r w:rsidRPr="002A366C">
        <w:rPr>
          <w:rFonts w:asciiTheme="minorHAnsi" w:hAnsiTheme="minorHAnsi" w:cstheme="minorHAnsi"/>
          <w:sz w:val="16"/>
        </w:rPr>
        <w:t xml:space="preserve">, </w:t>
      </w:r>
      <w:r w:rsidRPr="002A366C">
        <w:rPr>
          <w:rStyle w:val="StyleUnderline"/>
          <w:rFonts w:asciiTheme="minorHAnsi" w:hAnsiTheme="minorHAnsi" w:cstheme="minorHAnsi"/>
        </w:rPr>
        <w:t>relying on</w:t>
      </w:r>
      <w:r w:rsidRPr="002A366C">
        <w:rPr>
          <w:rFonts w:asciiTheme="minorHAnsi" w:hAnsiTheme="minorHAnsi" w:cstheme="minorHAnsi"/>
          <w:sz w:val="16"/>
        </w:rPr>
        <w:t xml:space="preserve"> sophisticated political systems of kinship that allowed for </w:t>
      </w:r>
      <w:r w:rsidRPr="002A366C">
        <w:rPr>
          <w:rStyle w:val="StyleUnderline"/>
          <w:rFonts w:asciiTheme="minorHAnsi" w:hAnsiTheme="minorHAnsi" w:cstheme="minorHAnsi"/>
        </w:rPr>
        <w:t xml:space="preserve">flexible </w:t>
      </w:r>
      <w:r w:rsidRPr="00D67D64">
        <w:rPr>
          <w:rStyle w:val="Emphasis"/>
          <w:rFonts w:asciiTheme="minorHAnsi" w:hAnsiTheme="minorHAnsi" w:cstheme="minorHAnsi"/>
          <w:highlight w:val="cyan"/>
        </w:rPr>
        <w:t>diplomacy</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war</w:t>
      </w:r>
      <w:r w:rsidRPr="002A366C">
        <w:rPr>
          <w:rStyle w:val="StyleUnderline"/>
          <w:rFonts w:asciiTheme="minorHAnsi" w:hAnsiTheme="minorHAnsi" w:cstheme="minorHAnsi"/>
        </w:rPr>
        <w:t>-making</w:t>
      </w:r>
      <w:r w:rsidRPr="002A366C">
        <w:rPr>
          <w:rFonts w:asciiTheme="minorHAnsi" w:hAnsiTheme="minorHAnsi" w:cstheme="minorHAnsi"/>
          <w:sz w:val="16"/>
        </w:rPr>
        <w:t xml:space="preserve">, continuously </w:t>
      </w:r>
      <w:r w:rsidRPr="00D67D64">
        <w:rPr>
          <w:rStyle w:val="StyleUnderline"/>
          <w:rFonts w:asciiTheme="minorHAnsi" w:hAnsiTheme="minorHAnsi" w:cstheme="minorHAnsi"/>
          <w:highlight w:val="cyan"/>
        </w:rPr>
        <w:t xml:space="preserve">reshaping </w:t>
      </w:r>
      <w:r w:rsidRPr="00D67D64">
        <w:rPr>
          <w:rStyle w:val="Emphasis"/>
          <w:rFonts w:asciiTheme="minorHAnsi" w:hAnsiTheme="minorHAnsi" w:cstheme="minorHAnsi"/>
          <w:highlight w:val="cyan"/>
        </w:rPr>
        <w:t>borders</w:t>
      </w:r>
      <w:r w:rsidRPr="002A366C">
        <w:rPr>
          <w:rFonts w:asciiTheme="minorHAnsi" w:hAnsiTheme="minorHAnsi" w:cstheme="minorHAnsi"/>
          <w:sz w:val="16"/>
        </w:rPr>
        <w:t xml:space="preserve"> on the continent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highlight w:val="cyan"/>
        </w:rPr>
        <w:t>thwarting</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ambitions</w:t>
      </w:r>
      <w:r w:rsidRPr="002A366C">
        <w:rPr>
          <w:rStyle w:val="StyleUnderline"/>
          <w:rFonts w:asciiTheme="minorHAnsi" w:hAnsiTheme="minorHAnsi" w:cstheme="minorHAnsi"/>
        </w:rPr>
        <w:t>.</w:t>
      </w:r>
    </w:p>
    <w:p w14:paraId="101813C8" w14:textId="77777777" w:rsidR="00C17BC5" w:rsidRPr="002A366C" w:rsidRDefault="00C17BC5" w:rsidP="00C17BC5">
      <w:pPr>
        <w:rPr>
          <w:rFonts w:asciiTheme="minorHAnsi" w:hAnsiTheme="minorHAnsi" w:cstheme="minorHAnsi"/>
          <w:sz w:val="14"/>
          <w:szCs w:val="14"/>
        </w:rPr>
      </w:pPr>
      <w:r w:rsidRPr="002A366C">
        <w:rPr>
          <w:rFonts w:asciiTheme="minorHAnsi" w:hAnsiTheme="minorHAnsi" w:cstheme="minorHAnsi"/>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06BB8BB8" w14:textId="77777777" w:rsidR="00C17BC5" w:rsidRPr="002A366C" w:rsidRDefault="00C17BC5" w:rsidP="00C17BC5">
      <w:pPr>
        <w:rPr>
          <w:rFonts w:asciiTheme="minorHAnsi" w:hAnsiTheme="minorHAnsi" w:cstheme="minorHAnsi"/>
          <w:sz w:val="14"/>
          <w:szCs w:val="14"/>
        </w:rPr>
      </w:pPr>
      <w:r w:rsidRPr="002A366C">
        <w:rPr>
          <w:rFonts w:asciiTheme="minorHAnsi" w:hAnsiTheme="minorHAnsi" w:cstheme="minorHAnsi"/>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63EBBDD3" w14:textId="77777777" w:rsidR="00C17BC5" w:rsidRPr="002A366C" w:rsidRDefault="00C17BC5" w:rsidP="00C17BC5">
      <w:pPr>
        <w:rPr>
          <w:rFonts w:asciiTheme="minorHAnsi" w:hAnsiTheme="minorHAnsi" w:cstheme="minorHAnsi"/>
          <w:sz w:val="16"/>
        </w:rPr>
      </w:pPr>
      <w:r w:rsidRPr="002A366C">
        <w:rPr>
          <w:rFonts w:asciiTheme="minorHAnsi" w:hAnsiTheme="minorHAnsi" w:cstheme="minorHAnsi"/>
          <w:sz w:val="16"/>
        </w:rPr>
        <w:t xml:space="preserve">The violent clashes between Native Americans and colonists during the late 1670s, which came to be known as Metacom’s War, or </w:t>
      </w:r>
      <w:r w:rsidRPr="00D67D64">
        <w:rPr>
          <w:rStyle w:val="Emphasis"/>
          <w:rFonts w:asciiTheme="minorHAnsi" w:hAnsiTheme="minorHAnsi" w:cstheme="minorHAnsi"/>
          <w:highlight w:val="cyan"/>
        </w:rPr>
        <w:t>King Philip</w:t>
      </w:r>
      <w:r w:rsidRPr="00D67D64">
        <w:rPr>
          <w:rStyle w:val="StyleUnderline"/>
          <w:rFonts w:asciiTheme="minorHAnsi" w:hAnsiTheme="minorHAnsi" w:cstheme="minorHAnsi"/>
          <w:highlight w:val="cyan"/>
        </w:rPr>
        <w:t>’s War</w:t>
      </w:r>
      <w:r w:rsidRPr="002A366C">
        <w:rPr>
          <w:rFonts w:asciiTheme="minorHAnsi" w:hAnsiTheme="minorHAnsi" w:cstheme="minorHAnsi"/>
          <w:sz w:val="16"/>
        </w:rPr>
        <w:t xml:space="preserve"> to the English, were </w:t>
      </w:r>
      <w:r w:rsidRPr="002A366C">
        <w:rPr>
          <w:rStyle w:val="StyleUnderline"/>
          <w:rFonts w:asciiTheme="minorHAnsi" w:hAnsiTheme="minorHAnsi" w:cstheme="minorHAnsi"/>
        </w:rPr>
        <w:t xml:space="preserve">a shocking </w:t>
      </w:r>
      <w:r w:rsidRPr="002A366C">
        <w:rPr>
          <w:rStyle w:val="Emphasis"/>
          <w:rFonts w:asciiTheme="minorHAnsi" w:hAnsiTheme="minorHAnsi" w:cstheme="minorHAnsi"/>
        </w:rPr>
        <w:t>calamity</w:t>
      </w:r>
      <w:r w:rsidRPr="002A366C">
        <w:rPr>
          <w:rStyle w:val="StyleUnderline"/>
          <w:rFonts w:asciiTheme="minorHAnsi" w:hAnsiTheme="minorHAnsi" w:cstheme="minorHAnsi"/>
        </w:rPr>
        <w:t xml:space="preserve"> to the </w:t>
      </w:r>
      <w:r w:rsidRPr="002A366C">
        <w:rPr>
          <w:rStyle w:val="Emphasis"/>
          <w:rFonts w:asciiTheme="minorHAnsi" w:hAnsiTheme="minorHAnsi" w:cstheme="minorHAnsi"/>
        </w:rPr>
        <w:t>colonists</w:t>
      </w:r>
      <w:r w:rsidRPr="002A366C">
        <w:rPr>
          <w:rFonts w:asciiTheme="minorHAnsi" w:hAnsiTheme="minorHAnsi" w:cstheme="minorHAnsi"/>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65DE3964" w14:textId="77777777" w:rsidR="00C17BC5" w:rsidRPr="002A366C" w:rsidRDefault="00C17BC5" w:rsidP="00C17BC5">
      <w:pPr>
        <w:rPr>
          <w:rFonts w:asciiTheme="minorHAnsi" w:hAnsiTheme="minorHAnsi" w:cstheme="minorHAnsi"/>
          <w:sz w:val="16"/>
        </w:rPr>
      </w:pPr>
      <w:r w:rsidRPr="002A366C">
        <w:rPr>
          <w:rFonts w:asciiTheme="minorHAnsi" w:hAnsiTheme="minorHAnsi" w:cstheme="minorHAnsi"/>
          <w:sz w:val="16"/>
        </w:rPr>
        <w:lastRenderedPageBreak/>
        <w:t xml:space="preserve">At the end of the seventeenth century, nearly simultaneous Indigenous </w:t>
      </w:r>
      <w:r w:rsidRPr="00D67D64">
        <w:rPr>
          <w:rStyle w:val="Emphasis"/>
          <w:rFonts w:asciiTheme="minorHAnsi" w:hAnsiTheme="minorHAnsi" w:cstheme="minorHAnsi"/>
          <w:highlight w:val="cyan"/>
        </w:rPr>
        <w:t>rebellions</w:t>
      </w:r>
      <w:r w:rsidRPr="00D67D64">
        <w:rPr>
          <w:rStyle w:val="StyleUnderline"/>
          <w:rFonts w:asciiTheme="minorHAnsi" w:hAnsiTheme="minorHAnsi" w:cstheme="minorHAnsi"/>
          <w:highlight w:val="cyan"/>
        </w:rPr>
        <w:t xml:space="preserve"> against</w:t>
      </w:r>
      <w:r w:rsidRPr="002A366C">
        <w:rPr>
          <w:rStyle w:val="StyleUnderline"/>
          <w:rFonts w:asciiTheme="minorHAnsi" w:hAnsiTheme="minorHAnsi" w:cstheme="minorHAnsi"/>
        </w:rPr>
        <w:t xml:space="preserve"> European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ambitions</w:t>
      </w:r>
      <w:r w:rsidRPr="002A366C">
        <w:rPr>
          <w:rFonts w:asciiTheme="minorHAnsi" w:hAnsiTheme="minorHAnsi" w:cstheme="minorHAnsi"/>
          <w:sz w:val="16"/>
        </w:rPr>
        <w:t xml:space="preserve"> in all regions of North America almost </w:t>
      </w:r>
      <w:r w:rsidRPr="002A366C">
        <w:rPr>
          <w:rStyle w:val="StyleUnderline"/>
          <w:rFonts w:asciiTheme="minorHAnsi" w:hAnsiTheme="minorHAnsi" w:cstheme="minorHAnsi"/>
        </w:rPr>
        <w:t xml:space="preserve">thwarted </w:t>
      </w:r>
      <w:r w:rsidRPr="002A366C">
        <w:rPr>
          <w:rStyle w:val="Emphasis"/>
          <w:rFonts w:asciiTheme="minorHAnsi" w:hAnsiTheme="minorHAnsi" w:cstheme="minorHAnsi"/>
        </w:rPr>
        <w:t>English</w:t>
      </w:r>
      <w:r w:rsidRPr="002A366C">
        <w:rPr>
          <w:rStyle w:val="StyleUnderline"/>
          <w:rFonts w:asciiTheme="minorHAnsi" w:hAnsiTheme="minorHAnsi" w:cstheme="minorHAnsi"/>
        </w:rPr>
        <w:t>, French, and Spanish colonists</w:t>
      </w:r>
      <w:r w:rsidRPr="002A366C">
        <w:rPr>
          <w:rFonts w:asciiTheme="minorHAnsi" w:hAnsiTheme="minorHAnsi" w:cstheme="minorHAnsi"/>
          <w:sz w:val="16"/>
        </w:rPr>
        <w:t xml:space="preserve">. Although suffering defeats, </w:t>
      </w:r>
      <w:r w:rsidRPr="00D67D64">
        <w:rPr>
          <w:rStyle w:val="Emphasis"/>
          <w:rFonts w:asciiTheme="minorHAnsi" w:hAnsiTheme="minorHAnsi" w:cstheme="minorHAnsi"/>
          <w:highlight w:val="cyan"/>
        </w:rPr>
        <w:t>Native</w:t>
      </w:r>
      <w:r w:rsidRPr="002A366C">
        <w:rPr>
          <w:rStyle w:val="StyleUnderline"/>
          <w:rFonts w:asciiTheme="minorHAnsi" w:hAnsiTheme="minorHAnsi" w:cstheme="minorHAnsi"/>
        </w:rPr>
        <w:t xml:space="preserve"> American</w:t>
      </w:r>
      <w:r w:rsidRPr="00D67D64">
        <w:rPr>
          <w:rStyle w:val="StyleUnderline"/>
          <w:rFonts w:asciiTheme="minorHAnsi" w:hAnsiTheme="minorHAnsi" w:cstheme="minorHAnsi"/>
          <w:highlight w:val="cyan"/>
        </w:rPr>
        <w:t>s</w:t>
      </w:r>
      <w:r w:rsidRPr="002A366C">
        <w:rPr>
          <w:rStyle w:val="StyleUnderline"/>
          <w:rFonts w:asciiTheme="minorHAnsi" w:hAnsiTheme="minorHAnsi" w:cstheme="minorHAnsi"/>
        </w:rPr>
        <w:t xml:space="preserve"> had</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rolled</w:t>
      </w:r>
      <w:r w:rsidRPr="00D67D64">
        <w:rPr>
          <w:rStyle w:val="StyleUnderline"/>
          <w:rFonts w:asciiTheme="minorHAnsi" w:hAnsiTheme="minorHAnsi" w:cstheme="minorHAnsi"/>
          <w:highlight w:val="cyan"/>
        </w:rPr>
        <w:t xml:space="preserve"> colonialism </w:t>
      </w:r>
      <w:r w:rsidRPr="00D67D64">
        <w:rPr>
          <w:rStyle w:val="Emphasis"/>
          <w:rFonts w:asciiTheme="minorHAnsi" w:hAnsiTheme="minorHAnsi" w:cstheme="minorHAnsi"/>
          <w:highlight w:val="cyan"/>
        </w:rPr>
        <w:t>back</w:t>
      </w:r>
      <w:r w:rsidRPr="002A366C">
        <w:rPr>
          <w:rFonts w:asciiTheme="minorHAnsi" w:hAnsiTheme="minorHAnsi" w:cstheme="minorHAnsi"/>
          <w:sz w:val="16"/>
        </w:rPr>
        <w:t xml:space="preserve"> in different corners of the continent, </w:t>
      </w:r>
      <w:r w:rsidRPr="00D67D64">
        <w:rPr>
          <w:rStyle w:val="StyleUnderline"/>
          <w:rFonts w:asciiTheme="minorHAnsi" w:hAnsiTheme="minorHAnsi" w:cstheme="minorHAnsi"/>
          <w:highlight w:val="cyan"/>
        </w:rPr>
        <w:t>forcing</w:t>
      </w:r>
      <w:r w:rsidRPr="002A366C">
        <w:rPr>
          <w:rStyle w:val="StyleUnderline"/>
          <w:rFonts w:asciiTheme="minorHAnsi" w:hAnsiTheme="minorHAnsi" w:cstheme="minorHAnsi"/>
        </w:rPr>
        <w:t xml:space="preserve"> colonists to </w:t>
      </w:r>
      <w:r w:rsidRPr="002A366C">
        <w:rPr>
          <w:rStyle w:val="Emphasis"/>
          <w:rFonts w:asciiTheme="minorHAnsi" w:hAnsiTheme="minorHAnsi" w:cstheme="minorHAnsi"/>
        </w:rPr>
        <w:t>retreat</w:t>
      </w:r>
      <w:r w:rsidRPr="002A366C">
        <w:rPr>
          <w:rFonts w:asciiTheme="minorHAnsi" w:hAnsiTheme="minorHAnsi" w:cstheme="minorHAnsi"/>
          <w:sz w:val="16"/>
        </w:rPr>
        <w:t xml:space="preserve">, recalibrate their ambitions,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sz w:val="24"/>
          <w:highlight w:val="cyan"/>
        </w:rPr>
        <w:t>reconsider</w:t>
      </w:r>
      <w:r w:rsidRPr="002A366C">
        <w:rPr>
          <w:rStyle w:val="Emphasis"/>
          <w:rFonts w:asciiTheme="minorHAnsi" w:hAnsiTheme="minorHAnsi" w:cstheme="minorHAnsi"/>
          <w:sz w:val="24"/>
        </w:rPr>
        <w:t xml:space="preserve"> their ingrained </w:t>
      </w:r>
      <w:r w:rsidRPr="00D67D64">
        <w:rPr>
          <w:rStyle w:val="Emphasis"/>
          <w:rFonts w:asciiTheme="minorHAnsi" w:hAnsiTheme="minorHAnsi" w:cstheme="minorHAnsi"/>
          <w:sz w:val="24"/>
          <w:highlight w:val="cyan"/>
        </w:rPr>
        <w:t>ideas</w:t>
      </w:r>
      <w:r w:rsidRPr="00D67D64">
        <w:rPr>
          <w:rStyle w:val="StyleUnderline"/>
          <w:rFonts w:asciiTheme="minorHAnsi" w:hAnsiTheme="minorHAnsi" w:cstheme="minorHAnsi"/>
          <w:highlight w:val="cyan"/>
        </w:rPr>
        <w:t xml:space="preserve"> about Native </w:t>
      </w:r>
      <w:r w:rsidRPr="00D67D64">
        <w:rPr>
          <w:rStyle w:val="Emphasis"/>
          <w:rFonts w:asciiTheme="minorHAnsi" w:hAnsiTheme="minorHAnsi" w:cstheme="minorHAnsi"/>
          <w:highlight w:val="cyan"/>
        </w:rPr>
        <w:t>peoples</w:t>
      </w:r>
      <w:r w:rsidRPr="002A366C">
        <w:rPr>
          <w:rFonts w:asciiTheme="minorHAnsi" w:hAnsiTheme="minorHAnsi" w:cstheme="minorHAnsi"/>
          <w:sz w:val="16"/>
        </w:rPr>
        <w:t xml:space="preserve">. What made the Indigenous resistance so effective throughout the 18th and well into the 19th century were their systems of kinship and diplomacy which allowed them to recruit soldiers from several nations and forge strategic alliances that played colonial powers </w:t>
      </w:r>
      <w:proofErr w:type="gramStart"/>
      <w:r w:rsidRPr="002A366C">
        <w:rPr>
          <w:rFonts w:asciiTheme="minorHAnsi" w:hAnsiTheme="minorHAnsi" w:cstheme="minorHAnsi"/>
          <w:sz w:val="16"/>
        </w:rPr>
        <w:t>off of</w:t>
      </w:r>
      <w:proofErr w:type="gramEnd"/>
      <w:r w:rsidRPr="002A366C">
        <w:rPr>
          <w:rFonts w:asciiTheme="minorHAnsi" w:hAnsiTheme="minorHAnsi" w:cstheme="minorHAnsi"/>
          <w:sz w:val="16"/>
        </w:rPr>
        <w:t xml:space="preserve"> one another.</w:t>
      </w:r>
    </w:p>
    <w:p w14:paraId="194CA731" w14:textId="77777777" w:rsidR="00C17BC5" w:rsidRPr="002A366C" w:rsidRDefault="00C17BC5" w:rsidP="00C17BC5">
      <w:pPr>
        <w:rPr>
          <w:rFonts w:asciiTheme="minorHAnsi" w:hAnsiTheme="minorHAnsi" w:cstheme="minorHAnsi"/>
          <w:sz w:val="14"/>
          <w:szCs w:val="14"/>
        </w:rPr>
      </w:pPr>
      <w:r w:rsidRPr="002A366C">
        <w:rPr>
          <w:rFonts w:asciiTheme="minorHAnsi" w:hAnsiTheme="minorHAnsi" w:cstheme="minorHAnsi"/>
          <w:sz w:val="14"/>
          <w:szCs w:val="14"/>
        </w:rPr>
        <w:t xml:space="preserve">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w:t>
      </w:r>
      <w:proofErr w:type="gramStart"/>
      <w:r w:rsidRPr="002A366C">
        <w:rPr>
          <w:rFonts w:asciiTheme="minorHAnsi" w:hAnsiTheme="minorHAnsi" w:cstheme="minorHAnsi"/>
          <w:sz w:val="14"/>
          <w:szCs w:val="14"/>
        </w:rPr>
        <w:t>on the whole</w:t>
      </w:r>
      <w:proofErr w:type="gramEnd"/>
      <w:r w:rsidRPr="002A366C">
        <w:rPr>
          <w:rFonts w:asciiTheme="minorHAnsi" w:hAnsiTheme="minorHAnsi" w:cstheme="minorHAnsi"/>
          <w:sz w:val="14"/>
          <w:szCs w:val="14"/>
        </w:rPr>
        <w:t>, harsh and vindictive, featuring more “civilization programs,” boarding schools designed to “kill the Indian to save the man,” and land policies that labeled Indigenous territories “surplus land.”</w:t>
      </w:r>
    </w:p>
    <w:p w14:paraId="2CB6D1ED" w14:textId="77777777" w:rsidR="00C17BC5" w:rsidRPr="002A366C" w:rsidRDefault="00C17BC5" w:rsidP="00C17BC5">
      <w:pPr>
        <w:rPr>
          <w:rFonts w:asciiTheme="minorHAnsi" w:hAnsiTheme="minorHAnsi" w:cstheme="minorHAnsi"/>
          <w:sz w:val="16"/>
        </w:rPr>
      </w:pPr>
      <w:r w:rsidRPr="002A366C">
        <w:rPr>
          <w:rFonts w:asciiTheme="minorHAnsi" w:hAnsiTheme="minorHAnsi" w:cstheme="minorHAnsi"/>
          <w:sz w:val="16"/>
        </w:rPr>
        <w:t xml:space="preserve">The four-​hundred-​year struggle to keep the continent </w:t>
      </w:r>
      <w:r w:rsidRPr="002A366C">
        <w:rPr>
          <w:rStyle w:val="StyleUnderline"/>
          <w:rFonts w:asciiTheme="minorHAnsi" w:hAnsiTheme="minorHAnsi" w:cstheme="minorHAnsi"/>
        </w:rPr>
        <w:t>Indigenous</w:t>
      </w:r>
      <w:r w:rsidRPr="002A366C">
        <w:rPr>
          <w:rFonts w:asciiTheme="minorHAnsi" w:hAnsiTheme="minorHAnsi" w:cstheme="minorHAnsi"/>
          <w:sz w:val="16"/>
        </w:rPr>
        <w:t xml:space="preserve"> had </w:t>
      </w:r>
      <w:r w:rsidRPr="002A366C">
        <w:rPr>
          <w:rStyle w:val="StyleUnderline"/>
          <w:rFonts w:asciiTheme="minorHAnsi" w:hAnsiTheme="minorHAnsi" w:cstheme="minorHAnsi"/>
        </w:rPr>
        <w:t xml:space="preserve">stretched </w:t>
      </w:r>
      <w:r w:rsidRPr="002A366C">
        <w:rPr>
          <w:rStyle w:val="Emphasis"/>
          <w:rFonts w:asciiTheme="minorHAnsi" w:hAnsiTheme="minorHAnsi" w:cstheme="minorHAnsi"/>
        </w:rPr>
        <w:t>colonists</w:t>
      </w:r>
      <w:r w:rsidRPr="002A366C">
        <w:rPr>
          <w:rFonts w:asciiTheme="minorHAnsi" w:hAnsiTheme="minorHAnsi" w:cstheme="minorHAnsi"/>
          <w:sz w:val="16"/>
        </w:rPr>
        <w:t xml:space="preserve"> from the European powers, </w:t>
      </w:r>
      <w:r w:rsidRPr="002A366C">
        <w:rPr>
          <w:rStyle w:val="StyleUnderline"/>
          <w:rFonts w:asciiTheme="minorHAnsi" w:hAnsiTheme="minorHAnsi" w:cstheme="minorHAnsi"/>
        </w:rPr>
        <w:t>and</w:t>
      </w:r>
      <w:r w:rsidRPr="002A366C">
        <w:rPr>
          <w:rFonts w:asciiTheme="minorHAnsi" w:hAnsiTheme="minorHAnsi" w:cstheme="minorHAnsi"/>
          <w:sz w:val="16"/>
        </w:rPr>
        <w:t xml:space="preserve"> then </w:t>
      </w:r>
      <w:r w:rsidRPr="002A366C">
        <w:rPr>
          <w:rStyle w:val="StyleUnderline"/>
          <w:rFonts w:asciiTheme="minorHAnsi" w:hAnsiTheme="minorHAnsi" w:cstheme="minorHAnsi"/>
        </w:rPr>
        <w:t>the U.S.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to the </w:t>
      </w:r>
      <w:r w:rsidRPr="002A366C">
        <w:rPr>
          <w:rStyle w:val="Emphasis"/>
          <w:rFonts w:asciiTheme="minorHAnsi" w:hAnsiTheme="minorHAnsi" w:cstheme="minorHAnsi"/>
        </w:rPr>
        <w:t>breaking</w:t>
      </w:r>
      <w:r w:rsidRPr="002A366C">
        <w:rPr>
          <w:rStyle w:val="StyleUnderline"/>
          <w:rFonts w:asciiTheme="minorHAnsi" w:hAnsiTheme="minorHAnsi" w:cstheme="minorHAnsi"/>
        </w:rPr>
        <w:t xml:space="preserve"> point </w:t>
      </w:r>
      <w:r w:rsidRPr="002A366C">
        <w:rPr>
          <w:rStyle w:val="Emphasis"/>
          <w:rFonts w:asciiTheme="minorHAnsi" w:hAnsiTheme="minorHAnsi" w:cstheme="minorHAnsi"/>
        </w:rPr>
        <w:t>again</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again</w:t>
      </w:r>
      <w:r w:rsidRPr="002A366C">
        <w:rPr>
          <w:rFonts w:asciiTheme="minorHAnsi" w:hAnsiTheme="minorHAnsi" w:cstheme="minorHAnsi"/>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2A366C">
        <w:rPr>
          <w:rStyle w:val="StyleUnderline"/>
          <w:rFonts w:asciiTheme="minorHAnsi" w:hAnsiTheme="minorHAnsi" w:cstheme="minorHAnsi"/>
        </w:rPr>
        <w:t xml:space="preserve">Some </w:t>
      </w:r>
      <w:r w:rsidRPr="002A366C">
        <w:rPr>
          <w:rStyle w:val="Emphasis"/>
          <w:rFonts w:asciiTheme="minorHAnsi" w:hAnsiTheme="minorHAnsi" w:cstheme="minorHAnsi"/>
        </w:rPr>
        <w:t>forged</w:t>
      </w:r>
      <w:r w:rsidRPr="002A366C">
        <w:rPr>
          <w:rStyle w:val="StyleUnderline"/>
          <w:rFonts w:asciiTheme="minorHAnsi" w:hAnsiTheme="minorHAnsi" w:cstheme="minorHAnsi"/>
        </w:rPr>
        <w:t xml:space="preserve"> ties to</w:t>
      </w:r>
      <w:r w:rsidRPr="002A366C">
        <w:rPr>
          <w:rFonts w:asciiTheme="minorHAnsi" w:hAnsiTheme="minorHAnsi" w:cstheme="minorHAnsi"/>
          <w:sz w:val="16"/>
        </w:rPr>
        <w:t xml:space="preserve"> other </w:t>
      </w:r>
      <w:r w:rsidRPr="002A366C">
        <w:rPr>
          <w:rStyle w:val="StyleUnderline"/>
          <w:rFonts w:asciiTheme="minorHAnsi" w:hAnsiTheme="minorHAnsi" w:cstheme="minorHAnsi"/>
        </w:rPr>
        <w:t xml:space="preserve">Native </w:t>
      </w:r>
      <w:r w:rsidRPr="002A366C">
        <w:rPr>
          <w:rStyle w:val="Emphasis"/>
          <w:rFonts w:asciiTheme="minorHAnsi" w:hAnsiTheme="minorHAnsi" w:cstheme="minorHAnsi"/>
        </w:rPr>
        <w:t>nations</w:t>
      </w:r>
      <w:r w:rsidRPr="002A366C">
        <w:rPr>
          <w:rStyle w:val="StyleUnderline"/>
          <w:rFonts w:asciiTheme="minorHAnsi" w:hAnsiTheme="minorHAnsi" w:cstheme="minorHAnsi"/>
        </w:rPr>
        <w:t xml:space="preserve"> and reinvented</w:t>
      </w:r>
      <w:r w:rsidRPr="002A366C">
        <w:rPr>
          <w:rFonts w:asciiTheme="minorHAnsi" w:hAnsiTheme="minorHAnsi" w:cstheme="minorHAnsi"/>
          <w:sz w:val="16"/>
        </w:rPr>
        <w:t xml:space="preserve"> themselves as </w:t>
      </w:r>
      <w:r w:rsidRPr="002A366C">
        <w:rPr>
          <w:rStyle w:val="StyleUnderline"/>
          <w:rFonts w:asciiTheme="minorHAnsi" w:hAnsiTheme="minorHAnsi" w:cstheme="minorHAnsi"/>
        </w:rPr>
        <w:t>confederacies</w:t>
      </w:r>
      <w:r w:rsidRPr="002A366C">
        <w:rPr>
          <w:rFonts w:asciiTheme="minorHAnsi" w:hAnsiTheme="minorHAnsi" w:cstheme="minorHAnsi"/>
          <w:sz w:val="16"/>
        </w:rPr>
        <w:t xml:space="preserve">, </w:t>
      </w:r>
      <w:r w:rsidRPr="002A366C">
        <w:rPr>
          <w:rStyle w:val="StyleUnderline"/>
          <w:rFonts w:asciiTheme="minorHAnsi" w:hAnsiTheme="minorHAnsi" w:cstheme="minorHAnsi"/>
        </w:rPr>
        <w:t>such as</w:t>
      </w:r>
      <w:r w:rsidRPr="002A366C">
        <w:rPr>
          <w:rFonts w:asciiTheme="minorHAnsi" w:hAnsiTheme="minorHAnsi" w:cstheme="minorHAnsi"/>
          <w:sz w:val="16"/>
        </w:rPr>
        <w:t xml:space="preserve"> the Six Nations of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Iroquois</w:t>
      </w:r>
      <w:r w:rsidRPr="00D67D64">
        <w:rPr>
          <w:rStyle w:val="StyleUnderline"/>
          <w:rFonts w:asciiTheme="minorHAnsi" w:hAnsiTheme="minorHAnsi" w:cstheme="minorHAnsi"/>
          <w:highlight w:val="cyan"/>
        </w:rPr>
        <w:t xml:space="preserve"> Confederacy</w:t>
      </w:r>
      <w:r w:rsidRPr="002A366C">
        <w:rPr>
          <w:rFonts w:asciiTheme="minorHAnsi" w:hAnsiTheme="minorHAnsi" w:cstheme="minorHAnsi"/>
          <w:sz w:val="16"/>
        </w:rPr>
        <w:t xml:space="preserve">, who were the dominant imperial power in the heart of North America for generations, </w:t>
      </w:r>
      <w:r w:rsidRPr="002A366C">
        <w:rPr>
          <w:rStyle w:val="StyleUnderline"/>
          <w:rFonts w:asciiTheme="minorHAnsi" w:hAnsiTheme="minorHAnsi" w:cstheme="minorHAnsi"/>
        </w:rPr>
        <w:t>and</w:t>
      </w:r>
      <w:r w:rsidRPr="002A366C">
        <w:rPr>
          <w:rFonts w:asciiTheme="minorHAnsi" w:hAnsiTheme="minorHAnsi" w:cstheme="minorHAnsi"/>
          <w:sz w:val="16"/>
        </w:rPr>
        <w:t xml:space="preserve"> in the early nineteenth century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Comanches</w:t>
      </w:r>
      <w:r w:rsidRPr="00D67D64">
        <w:rPr>
          <w:rStyle w:val="StyleUnderline"/>
          <w:rFonts w:asciiTheme="minorHAnsi" w:hAnsiTheme="minorHAnsi" w:cstheme="minorHAnsi"/>
          <w:highlight w:val="cyan"/>
        </w:rPr>
        <w:t xml:space="preserve"> and </w:t>
      </w:r>
      <w:proofErr w:type="spellStart"/>
      <w:r w:rsidRPr="00D67D64">
        <w:rPr>
          <w:rStyle w:val="Emphasis"/>
          <w:rFonts w:asciiTheme="minorHAnsi" w:hAnsiTheme="minorHAnsi" w:cstheme="minorHAnsi"/>
          <w:highlight w:val="cyan"/>
        </w:rPr>
        <w:t>Lakotas</w:t>
      </w:r>
      <w:proofErr w:type="spellEnd"/>
      <w:r w:rsidRPr="00D67D64">
        <w:rPr>
          <w:rStyle w:val="StyleUnderline"/>
          <w:rFonts w:asciiTheme="minorHAnsi" w:hAnsiTheme="minorHAnsi" w:cstheme="minorHAnsi"/>
          <w:highlight w:val="cyan"/>
        </w:rPr>
        <w:t xml:space="preserve"> built empires</w:t>
      </w:r>
      <w:r w:rsidRPr="002A366C">
        <w:rPr>
          <w:rStyle w:val="StyleUnderline"/>
          <w:rFonts w:asciiTheme="minorHAnsi" w:hAnsiTheme="minorHAnsi" w:cstheme="minorHAnsi"/>
        </w:rPr>
        <w:t xml:space="preserve"> of their own</w:t>
      </w:r>
      <w:r w:rsidRPr="002A366C">
        <w:rPr>
          <w:rFonts w:asciiTheme="minorHAnsi" w:hAnsiTheme="minorHAnsi" w:cstheme="minorHAnsi"/>
          <w:sz w:val="16"/>
        </w:rPr>
        <w:t xml:space="preserve">, in part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survive</w:t>
      </w:r>
      <w:r w:rsidRPr="002A366C">
        <w:rPr>
          <w:rStyle w:val="StyleUnderline"/>
          <w:rFonts w:asciiTheme="minorHAnsi" w:hAnsiTheme="minorHAnsi" w:cstheme="minorHAnsi"/>
        </w:rPr>
        <w:t xml:space="preserve"> colonialism</w:t>
      </w:r>
      <w:r w:rsidRPr="002A366C">
        <w:rPr>
          <w:rFonts w:asciiTheme="minorHAnsi" w:hAnsiTheme="minorHAnsi" w:cstheme="minorHAnsi"/>
          <w:sz w:val="16"/>
        </w:rPr>
        <w:t xml:space="preserve">. Instead of fighting these Indigenous powers,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colonists</w:t>
      </w:r>
      <w:r w:rsidRPr="00D67D64">
        <w:rPr>
          <w:rStyle w:val="StyleUnderline"/>
          <w:rFonts w:asciiTheme="minorHAnsi" w:hAnsiTheme="minorHAnsi" w:cstheme="minorHAnsi"/>
          <w:highlight w:val="cyan"/>
        </w:rPr>
        <w:t xml:space="preserve"> placated them</w:t>
      </w:r>
      <w:r w:rsidRPr="002A366C">
        <w:rPr>
          <w:rFonts w:asciiTheme="minorHAnsi" w:hAnsiTheme="minorHAnsi" w:cstheme="minorHAnsi"/>
          <w:sz w:val="16"/>
        </w:rPr>
        <w:t xml:space="preserve">. They desperately </w:t>
      </w:r>
      <w:r w:rsidRPr="00D67D64">
        <w:rPr>
          <w:rStyle w:val="StyleUnderline"/>
          <w:rFonts w:asciiTheme="minorHAnsi" w:hAnsiTheme="minorHAnsi" w:cstheme="minorHAnsi"/>
          <w:highlight w:val="cyan"/>
        </w:rPr>
        <w:t>wanted</w:t>
      </w:r>
      <w:r w:rsidRPr="002A366C">
        <w:rPr>
          <w:rStyle w:val="StyleUnderline"/>
          <w:rFonts w:asciiTheme="minorHAnsi" w:hAnsiTheme="minorHAnsi" w:cstheme="minorHAnsi"/>
        </w:rPr>
        <w:t xml:space="preserve"> to be </w:t>
      </w:r>
      <w:r w:rsidRPr="00D67D64">
        <w:rPr>
          <w:rStyle w:val="Emphasis"/>
          <w:rFonts w:asciiTheme="minorHAnsi" w:hAnsiTheme="minorHAnsi" w:cstheme="minorHAnsi"/>
          <w:highlight w:val="cyan"/>
        </w:rPr>
        <w:t>allies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 xml:space="preserve">not </w:t>
      </w:r>
      <w:r w:rsidRPr="00D67D64">
        <w:rPr>
          <w:rStyle w:val="Emphasis"/>
          <w:rFonts w:asciiTheme="minorHAnsi" w:hAnsiTheme="minorHAnsi" w:cstheme="minorHAnsi"/>
          <w:highlight w:val="cyan"/>
        </w:rPr>
        <w:t>enemies</w:t>
      </w:r>
      <w:r w:rsidRPr="002A366C">
        <w:rPr>
          <w:rFonts w:asciiTheme="minorHAnsi" w:hAnsiTheme="minorHAnsi" w:cstheme="minorHAnsi"/>
          <w:sz w:val="16"/>
        </w:rPr>
        <w:t>. They sided with power.</w:t>
      </w:r>
    </w:p>
    <w:p w14:paraId="7CA043BD" w14:textId="77777777" w:rsidR="00C17BC5" w:rsidRPr="002A366C" w:rsidRDefault="00C17BC5" w:rsidP="00C17BC5">
      <w:pPr>
        <w:rPr>
          <w:rFonts w:asciiTheme="minorHAnsi" w:hAnsiTheme="minorHAnsi" w:cstheme="minorHAnsi"/>
          <w:sz w:val="16"/>
        </w:rPr>
      </w:pPr>
      <w:r w:rsidRPr="002A366C">
        <w:rPr>
          <w:rFonts w:asciiTheme="minorHAnsi" w:hAnsiTheme="minorHAnsi" w:cstheme="minorHAnsi"/>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proofErr w:type="spellStart"/>
      <w:r w:rsidRPr="002A366C">
        <w:rPr>
          <w:rStyle w:val="StyleUnderline"/>
          <w:rFonts w:asciiTheme="minorHAnsi" w:hAnsiTheme="minorHAnsi" w:cstheme="minorHAnsi"/>
        </w:rPr>
        <w:t>Catawbas</w:t>
      </w:r>
      <w:proofErr w:type="spellEnd"/>
      <w:r w:rsidRPr="002A366C">
        <w:rPr>
          <w:rFonts w:asciiTheme="minorHAnsi" w:hAnsiTheme="minorHAnsi" w:cstheme="minorHAnsi"/>
          <w:sz w:val="16"/>
        </w:rPr>
        <w:t xml:space="preserve">, </w:t>
      </w:r>
      <w:r w:rsidRPr="002A366C">
        <w:rPr>
          <w:rStyle w:val="StyleUnderline"/>
          <w:rFonts w:asciiTheme="minorHAnsi" w:hAnsiTheme="minorHAnsi" w:cstheme="minorHAnsi"/>
        </w:rPr>
        <w:t>Shoshones</w:t>
      </w:r>
      <w:r w:rsidRPr="002A366C">
        <w:rPr>
          <w:rFonts w:asciiTheme="minorHAnsi" w:hAnsiTheme="minorHAnsi" w:cstheme="minorHAnsi"/>
          <w:sz w:val="16"/>
        </w:rPr>
        <w:t xml:space="preserve">, </w:t>
      </w:r>
      <w:r w:rsidRPr="002A366C">
        <w:rPr>
          <w:rStyle w:val="StyleUnderline"/>
          <w:rFonts w:asciiTheme="minorHAnsi" w:hAnsiTheme="minorHAnsi" w:cstheme="minorHAnsi"/>
        </w:rPr>
        <w:t>Utes</w:t>
      </w:r>
      <w:r w:rsidRPr="002A366C">
        <w:rPr>
          <w:rFonts w:asciiTheme="minorHAnsi" w:hAnsiTheme="minorHAnsi" w:cstheme="minorHAnsi"/>
          <w:sz w:val="16"/>
        </w:rPr>
        <w:t xml:space="preserve">, </w:t>
      </w:r>
      <w:r w:rsidRPr="002A366C">
        <w:rPr>
          <w:rStyle w:val="StyleUnderline"/>
          <w:rFonts w:asciiTheme="minorHAnsi" w:hAnsiTheme="minorHAnsi" w:cstheme="minorHAnsi"/>
        </w:rPr>
        <w:t>Nez Perces</w:t>
      </w:r>
      <w:r w:rsidRPr="002A366C">
        <w:rPr>
          <w:rFonts w:asciiTheme="minorHAnsi" w:hAnsiTheme="minorHAnsi" w:cstheme="minorHAnsi"/>
          <w:sz w:val="16"/>
        </w:rPr>
        <w:t xml:space="preserve">, </w:t>
      </w:r>
      <w:r w:rsidRPr="002A366C">
        <w:rPr>
          <w:rStyle w:val="StyleUnderline"/>
          <w:rFonts w:asciiTheme="minorHAnsi" w:hAnsiTheme="minorHAnsi" w:cstheme="minorHAnsi"/>
        </w:rPr>
        <w:t>Blackfoot</w:t>
      </w:r>
      <w:r w:rsidRPr="002A366C">
        <w:rPr>
          <w:rFonts w:asciiTheme="minorHAnsi" w:hAnsiTheme="minorHAnsi" w:cstheme="minorHAnsi"/>
          <w:sz w:val="16"/>
        </w:rPr>
        <w:t xml:space="preserve">, </w:t>
      </w:r>
      <w:r w:rsidRPr="002A366C">
        <w:rPr>
          <w:rStyle w:val="StyleUnderline"/>
          <w:rFonts w:asciiTheme="minorHAnsi" w:hAnsiTheme="minorHAnsi" w:cstheme="minorHAnsi"/>
        </w:rPr>
        <w:t>Seminoles</w:t>
      </w:r>
      <w:r w:rsidRPr="002A366C">
        <w:rPr>
          <w:rFonts w:asciiTheme="minorHAnsi" w:hAnsiTheme="minorHAnsi" w:cstheme="minorHAnsi"/>
          <w:sz w:val="16"/>
        </w:rPr>
        <w:t xml:space="preserve">, and others </w:t>
      </w:r>
      <w:r w:rsidRPr="002A366C">
        <w:rPr>
          <w:rStyle w:val="StyleUnderline"/>
          <w:rFonts w:asciiTheme="minorHAnsi" w:hAnsiTheme="minorHAnsi" w:cstheme="minorHAnsi"/>
        </w:rPr>
        <w:t xml:space="preserve">found </w:t>
      </w:r>
      <w:r w:rsidRPr="002A366C">
        <w:rPr>
          <w:rStyle w:val="Emphasis"/>
          <w:rFonts w:asciiTheme="minorHAnsi" w:hAnsiTheme="minorHAnsi" w:cstheme="minorHAnsi"/>
        </w:rPr>
        <w:t>refuge</w:t>
      </w:r>
      <w:r w:rsidRPr="002A366C">
        <w:rPr>
          <w:rFonts w:asciiTheme="minorHAnsi" w:hAnsiTheme="minorHAnsi" w:cstheme="minorHAnsi"/>
          <w:sz w:val="16"/>
        </w:rPr>
        <w:t xml:space="preserve"> in deserts, mountains, and swamps, </w:t>
      </w:r>
      <w:r w:rsidRPr="002A366C">
        <w:rPr>
          <w:rStyle w:val="Emphasis"/>
          <w:rFonts w:asciiTheme="minorHAnsi" w:hAnsiTheme="minorHAnsi" w:cstheme="minorHAnsi"/>
        </w:rPr>
        <w:t>evading</w:t>
      </w:r>
      <w:r w:rsidRPr="002A366C">
        <w:rPr>
          <w:rStyle w:val="StyleUnderline"/>
          <w:rFonts w:asciiTheme="minorHAnsi" w:hAnsiTheme="minorHAnsi" w:cstheme="minorHAnsi"/>
        </w:rPr>
        <w:t xml:space="preserve"> the settler </w:t>
      </w:r>
      <w:r w:rsidRPr="002A366C">
        <w:rPr>
          <w:rStyle w:val="Emphasis"/>
          <w:rFonts w:asciiTheme="minorHAnsi" w:hAnsiTheme="minorHAnsi" w:cstheme="minorHAnsi"/>
        </w:rPr>
        <w:t>empires</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that struggled with difficult and strange terrain, while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Shawnees</w:t>
      </w:r>
      <w:r w:rsidRPr="002A366C">
        <w:rPr>
          <w:rFonts w:asciiTheme="minorHAnsi" w:hAnsiTheme="minorHAnsi" w:cstheme="minorHAnsi"/>
          <w:sz w:val="16"/>
        </w:rPr>
        <w:t xml:space="preserve">, “the greatest </w:t>
      </w:r>
      <w:proofErr w:type="spellStart"/>
      <w:r w:rsidRPr="002A366C">
        <w:rPr>
          <w:rFonts w:asciiTheme="minorHAnsi" w:hAnsiTheme="minorHAnsi" w:cstheme="minorHAnsi"/>
          <w:sz w:val="16"/>
        </w:rPr>
        <w:t>travellers</w:t>
      </w:r>
      <w:proofErr w:type="spellEnd"/>
      <w:r w:rsidRPr="002A366C">
        <w:rPr>
          <w:rFonts w:asciiTheme="minorHAnsi" w:hAnsiTheme="minorHAnsi" w:cstheme="minorHAnsi"/>
          <w:sz w:val="16"/>
        </w:rPr>
        <w:t xml:space="preserve"> in America,” </w:t>
      </w:r>
      <w:r w:rsidRPr="00D67D64">
        <w:rPr>
          <w:rStyle w:val="StyleUnderline"/>
          <w:rFonts w:asciiTheme="minorHAnsi" w:hAnsiTheme="minorHAnsi" w:cstheme="minorHAnsi"/>
          <w:highlight w:val="cyan"/>
        </w:rPr>
        <w:t>countered</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displacement</w:t>
      </w:r>
      <w:r w:rsidRPr="002A366C">
        <w:rPr>
          <w:rFonts w:asciiTheme="minorHAnsi" w:hAnsiTheme="minorHAnsi" w:cstheme="minorHAnsi"/>
          <w:sz w:val="16"/>
        </w:rPr>
        <w:t xml:space="preserve"> with a highly organized Indigenous diaspora. In the lower Mississippi Valley, the petites nations made themselves into forceful regional powers through strategic mobility, calculated violence, and expedient alliances, </w:t>
      </w:r>
      <w:r w:rsidRPr="00D67D64">
        <w:rPr>
          <w:rStyle w:val="StyleUnderline"/>
          <w:rFonts w:asciiTheme="minorHAnsi" w:hAnsiTheme="minorHAnsi" w:cstheme="minorHAnsi"/>
          <w:highlight w:val="cyan"/>
        </w:rPr>
        <w:t>keeping</w:t>
      </w:r>
      <w:r w:rsidRPr="002A366C">
        <w:rPr>
          <w:rStyle w:val="StyleUnderline"/>
          <w:rFonts w:asciiTheme="minorHAnsi" w:hAnsiTheme="minorHAnsi" w:cstheme="minorHAnsi"/>
        </w:rPr>
        <w:t xml:space="preserve"> just </w:t>
      </w:r>
      <w:r w:rsidRPr="00D67D64">
        <w:rPr>
          <w:rStyle w:val="Emphasis"/>
          <w:rFonts w:asciiTheme="minorHAnsi" w:hAnsiTheme="minorHAnsi" w:cstheme="minorHAnsi"/>
          <w:highlight w:val="cyan"/>
        </w:rPr>
        <w:t>ahead</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gaze</w:t>
      </w:r>
      <w:r w:rsidRPr="002A366C">
        <w:rPr>
          <w:rStyle w:val="StyleUnderline"/>
          <w:rFonts w:asciiTheme="minorHAnsi" w:hAnsiTheme="minorHAnsi" w:cstheme="minorHAnsi"/>
        </w:rPr>
        <w:t xml:space="preserve"> of the</w:t>
      </w:r>
      <w:r w:rsidRPr="002A366C">
        <w:rPr>
          <w:rFonts w:asciiTheme="minorHAnsi" w:hAnsiTheme="minorHAnsi" w:cstheme="minorHAnsi"/>
          <w:sz w:val="16"/>
        </w:rPr>
        <w:t xml:space="preserve"> surrounding </w:t>
      </w:r>
      <w:r w:rsidRPr="002A366C">
        <w:rPr>
          <w:rStyle w:val="StyleUnderline"/>
          <w:rFonts w:asciiTheme="minorHAnsi" w:hAnsiTheme="minorHAnsi" w:cstheme="minorHAnsi"/>
        </w:rPr>
        <w:t xml:space="preserve">colonial </w:t>
      </w:r>
      <w:r w:rsidRPr="002A366C">
        <w:rPr>
          <w:rStyle w:val="Emphasis"/>
          <w:rFonts w:asciiTheme="minorHAnsi" w:hAnsiTheme="minorHAnsi" w:cstheme="minorHAnsi"/>
        </w:rPr>
        <w:t>empires</w:t>
      </w:r>
      <w:r w:rsidRPr="002A366C">
        <w:rPr>
          <w:rFonts w:asciiTheme="minorHAnsi" w:hAnsiTheme="minorHAnsi" w:cstheme="minorHAnsi"/>
          <w:sz w:val="16"/>
        </w:rPr>
        <w:t>.</w:t>
      </w:r>
    </w:p>
    <w:p w14:paraId="2B53B747" w14:textId="77777777" w:rsidR="00C17BC5" w:rsidRPr="002A366C" w:rsidRDefault="00C17BC5" w:rsidP="00C17BC5">
      <w:pPr>
        <w:rPr>
          <w:rFonts w:asciiTheme="minorHAnsi" w:hAnsiTheme="minorHAnsi" w:cstheme="minorHAnsi"/>
          <w:sz w:val="14"/>
          <w:szCs w:val="14"/>
        </w:rPr>
      </w:pPr>
      <w:r w:rsidRPr="002A366C">
        <w:rPr>
          <w:rFonts w:asciiTheme="minorHAnsi" w:hAnsiTheme="minorHAnsi" w:cstheme="minorHAnsi"/>
          <w:sz w:val="14"/>
          <w:szCs w:val="14"/>
        </w:rPr>
        <w:t xml:space="preserve">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w:t>
      </w:r>
      <w:proofErr w:type="spellStart"/>
      <w:r w:rsidRPr="002A366C">
        <w:rPr>
          <w:rFonts w:asciiTheme="minorHAnsi" w:hAnsiTheme="minorHAnsi" w:cstheme="minorHAnsi"/>
          <w:sz w:val="14"/>
          <w:szCs w:val="14"/>
        </w:rPr>
        <w:t>Lakotas</w:t>
      </w:r>
      <w:proofErr w:type="spellEnd"/>
      <w:r w:rsidRPr="002A366C">
        <w:rPr>
          <w:rFonts w:asciiTheme="minorHAnsi" w:hAnsiTheme="minorHAnsi" w:cstheme="minorHAnsi"/>
          <w:sz w:val="14"/>
          <w:szCs w:val="14"/>
        </w:rPr>
        <w:t>, relying on their equestrian mobility, their broad alliance network, and their generations-​long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45AADDCF" w14:textId="77777777" w:rsidR="00C17BC5" w:rsidRDefault="00C17BC5" w:rsidP="00C17BC5">
      <w:pPr>
        <w:rPr>
          <w:rFonts w:asciiTheme="minorHAnsi" w:hAnsiTheme="minorHAnsi" w:cstheme="minorHAnsi"/>
          <w:sz w:val="16"/>
        </w:rPr>
      </w:pPr>
      <w:r w:rsidRPr="002A366C">
        <w:rPr>
          <w:rFonts w:asciiTheme="minorHAnsi" w:hAnsiTheme="minorHAnsi" w:cstheme="minorHAnsi"/>
          <w:sz w:val="16"/>
        </w:rPr>
        <w:t xml:space="preserve">Set against the deep history of the Indigenous continent, American history looks fundamentally different. So does the American present. </w:t>
      </w:r>
      <w:r w:rsidRPr="002A366C">
        <w:rPr>
          <w:rStyle w:val="StyleUnderline"/>
          <w:rFonts w:asciiTheme="minorHAnsi" w:hAnsiTheme="minorHAnsi" w:cstheme="minorHAnsi"/>
        </w:rPr>
        <w:t xml:space="preserve">Today, sovereign </w:t>
      </w:r>
      <w:r w:rsidRPr="00D67D64">
        <w:rPr>
          <w:rStyle w:val="Emphasis"/>
          <w:rFonts w:asciiTheme="minorHAnsi" w:hAnsiTheme="minorHAnsi" w:cstheme="minorHAnsi"/>
          <w:highlight w:val="cyan"/>
        </w:rPr>
        <w:t>Indigenous</w:t>
      </w:r>
      <w:r w:rsidRPr="00D67D64">
        <w:rPr>
          <w:rStyle w:val="StyleUnderline"/>
          <w:rFonts w:asciiTheme="minorHAnsi" w:hAnsiTheme="minorHAnsi" w:cstheme="minorHAnsi"/>
          <w:highlight w:val="cyan"/>
        </w:rPr>
        <w:t xml:space="preserve"> America </w:t>
      </w:r>
      <w:r w:rsidRPr="00D67D64">
        <w:rPr>
          <w:rStyle w:val="Emphasis"/>
          <w:rFonts w:asciiTheme="minorHAnsi" w:hAnsiTheme="minorHAnsi" w:cstheme="minorHAnsi"/>
          <w:highlight w:val="cyan"/>
        </w:rPr>
        <w:t>persists</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dynamism</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modern </w:t>
      </w:r>
      <w:r w:rsidRPr="00D67D64">
        <w:rPr>
          <w:rStyle w:val="StyleUnderline"/>
          <w:rFonts w:asciiTheme="minorHAnsi" w:hAnsiTheme="minorHAnsi" w:cstheme="minorHAnsi"/>
          <w:highlight w:val="cyan"/>
        </w:rPr>
        <w:t xml:space="preserve">Native </w:t>
      </w:r>
      <w:r w:rsidRPr="00D67D64">
        <w:rPr>
          <w:rStyle w:val="Emphasis"/>
          <w:rFonts w:asciiTheme="minorHAnsi" w:hAnsiTheme="minorHAnsi" w:cstheme="minorHAnsi"/>
          <w:highlight w:val="cyan"/>
        </w:rPr>
        <w:t>communities</w:t>
      </w:r>
      <w:r w:rsidRPr="00D67D64">
        <w:rPr>
          <w:rFonts w:asciiTheme="minorHAnsi" w:hAnsiTheme="minorHAnsi" w:cstheme="minorHAnsi"/>
          <w:sz w:val="16"/>
          <w:highlight w:val="cyan"/>
        </w:rPr>
        <w:t>,</w:t>
      </w:r>
      <w:r w:rsidRPr="002A366C">
        <w:rPr>
          <w:rFonts w:asciiTheme="minorHAnsi" w:hAnsiTheme="minorHAnsi" w:cstheme="minorHAnsi"/>
          <w:sz w:val="16"/>
        </w:rPr>
        <w:t xml:space="preserve"> in the endurance of traditional ways of life, </w:t>
      </w:r>
      <w:r w:rsidRPr="00D67D64">
        <w:rPr>
          <w:rStyle w:val="StyleUnderline"/>
          <w:rFonts w:asciiTheme="minorHAnsi" w:hAnsiTheme="minorHAnsi" w:cstheme="minorHAnsi"/>
          <w:highlight w:val="cyan"/>
        </w:rPr>
        <w:t>and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continuation</w:t>
      </w:r>
      <w:r w:rsidRPr="002A366C">
        <w:rPr>
          <w:rStyle w:val="StyleUnderline"/>
          <w:rFonts w:asciiTheme="minorHAnsi" w:hAnsiTheme="minorHAnsi" w:cstheme="minorHAnsi"/>
        </w:rPr>
        <w:t xml:space="preserve"> and evolution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primary Indian </w:t>
      </w:r>
      <w:r w:rsidRPr="002A366C">
        <w:rPr>
          <w:rStyle w:val="StyleUnderline"/>
          <w:rFonts w:asciiTheme="minorHAnsi" w:hAnsiTheme="minorHAnsi" w:cstheme="minorHAnsi"/>
        </w:rPr>
        <w:t xml:space="preserve">response to colonialism: </w:t>
      </w:r>
      <w:r w:rsidRPr="00D67D64">
        <w:rPr>
          <w:rStyle w:val="Emphasis"/>
          <w:rFonts w:asciiTheme="minorHAnsi" w:hAnsiTheme="minorHAnsi" w:cstheme="minorHAnsi"/>
          <w:highlight w:val="cyan"/>
        </w:rPr>
        <w:t>resistance</w:t>
      </w:r>
      <w:r w:rsidRPr="002A366C">
        <w:rPr>
          <w:rFonts w:asciiTheme="minorHAnsi" w:hAnsiTheme="minorHAnsi" w:cstheme="minorHAnsi"/>
          <w:sz w:val="16"/>
        </w:rPr>
        <w:t>.</w:t>
      </w:r>
    </w:p>
    <w:p w14:paraId="470C1ED2" w14:textId="77777777" w:rsidR="00C17BC5" w:rsidRPr="00534D93" w:rsidRDefault="00C17BC5" w:rsidP="00C17BC5"/>
    <w:p w14:paraId="37074936" w14:textId="77777777" w:rsidR="00C17BC5" w:rsidRDefault="00C17BC5" w:rsidP="00C17BC5">
      <w:pPr>
        <w:pStyle w:val="Heading3"/>
        <w:rPr>
          <w:rFonts w:asciiTheme="minorHAnsi" w:hAnsiTheme="minorHAnsi" w:cstheme="minorHAnsi"/>
        </w:rPr>
      </w:pPr>
      <w:r w:rsidRPr="002A366C">
        <w:rPr>
          <w:rFonts w:asciiTheme="minorHAnsi" w:hAnsiTheme="minorHAnsi" w:cstheme="minorHAnsi"/>
        </w:rPr>
        <w:lastRenderedPageBreak/>
        <w:t>AT: God---</w:t>
      </w:r>
      <w:r>
        <w:rPr>
          <w:rFonts w:asciiTheme="minorHAnsi" w:hAnsiTheme="minorHAnsi" w:cstheme="minorHAnsi"/>
        </w:rPr>
        <w:t>1N</w:t>
      </w:r>
      <w:r w:rsidRPr="002A366C">
        <w:rPr>
          <w:rFonts w:asciiTheme="minorHAnsi" w:hAnsiTheme="minorHAnsi" w:cstheme="minorHAnsi"/>
        </w:rPr>
        <w:t>C</w:t>
      </w:r>
    </w:p>
    <w:p w14:paraId="2D907E2D" w14:textId="77777777" w:rsidR="00C17BC5" w:rsidRPr="002A366C" w:rsidRDefault="00C17BC5" w:rsidP="00C17BC5">
      <w:pPr>
        <w:pStyle w:val="Heading4"/>
        <w:rPr>
          <w:rFonts w:asciiTheme="minorHAnsi" w:hAnsiTheme="minorHAnsi" w:cstheme="minorHAnsi"/>
        </w:rPr>
      </w:pPr>
      <w:r w:rsidRPr="002A366C">
        <w:rPr>
          <w:rFonts w:asciiTheme="minorHAnsi" w:hAnsiTheme="minorHAnsi" w:cstheme="minorHAnsi"/>
        </w:rPr>
        <w:t xml:space="preserve">Religion doesn’t structure or create racism. It’s socially constructed and fixing it otherwise locks in false biological distinctions. </w:t>
      </w:r>
    </w:p>
    <w:p w14:paraId="1B454ADC" w14:textId="77777777" w:rsidR="00C17BC5" w:rsidRPr="002A366C" w:rsidRDefault="00C17BC5" w:rsidP="00C17BC5">
      <w:pPr>
        <w:rPr>
          <w:rFonts w:asciiTheme="minorHAnsi" w:hAnsiTheme="minorHAnsi" w:cstheme="minorHAnsi"/>
        </w:rPr>
      </w:pPr>
      <w:r w:rsidRPr="002A366C">
        <w:rPr>
          <w:rStyle w:val="Style13ptBold"/>
          <w:rFonts w:asciiTheme="minorHAnsi" w:hAnsiTheme="minorHAnsi" w:cstheme="minorHAnsi"/>
        </w:rPr>
        <w:t>Zack 16</w:t>
      </w:r>
      <w:r w:rsidRPr="002A366C">
        <w:rPr>
          <w:rFonts w:asciiTheme="minorHAnsi" w:hAnsiTheme="minorHAnsi" w:cstheme="minorHAnsi"/>
        </w:rPr>
        <w:t xml:space="preserve">, PhD, Professor of Philosophy at Lehman College (Naomi Zack, 2016, “Chapter 5: The Discourse of Political Activism,” in </w:t>
      </w:r>
      <w:r w:rsidRPr="002A366C">
        <w:rPr>
          <w:rFonts w:asciiTheme="minorHAnsi" w:hAnsiTheme="minorHAnsi" w:cstheme="minorHAnsi"/>
          <w:i/>
          <w:iCs/>
        </w:rPr>
        <w:t xml:space="preserve">Applicative Justice </w:t>
      </w:r>
      <w:proofErr w:type="gramStart"/>
      <w:r w:rsidRPr="002A366C">
        <w:rPr>
          <w:rFonts w:asciiTheme="minorHAnsi" w:hAnsiTheme="minorHAnsi" w:cstheme="minorHAnsi"/>
          <w:i/>
          <w:iCs/>
        </w:rPr>
        <w:t>A</w:t>
      </w:r>
      <w:proofErr w:type="gramEnd"/>
      <w:r w:rsidRPr="002A366C">
        <w:rPr>
          <w:rFonts w:asciiTheme="minorHAnsi" w:hAnsiTheme="minorHAnsi" w:cstheme="minorHAnsi"/>
          <w:i/>
          <w:iCs/>
        </w:rPr>
        <w:t xml:space="preserve"> Pragmatic Empirical Approach to Racial Injustice</w:t>
      </w:r>
      <w:r w:rsidRPr="002A366C">
        <w:rPr>
          <w:rFonts w:asciiTheme="minorHAnsi" w:hAnsiTheme="minorHAnsi" w:cstheme="minorHAnsi"/>
        </w:rPr>
        <w:t>, Rowman and Littlefield, University of Kansas Libraries, ILL) [Language ed.]</w:t>
      </w:r>
    </w:p>
    <w:p w14:paraId="4C558A7A" w14:textId="77777777" w:rsidR="00C17BC5" w:rsidRPr="002A366C" w:rsidRDefault="00C17BC5" w:rsidP="00C17BC5">
      <w:pPr>
        <w:rPr>
          <w:rFonts w:asciiTheme="minorHAnsi" w:hAnsiTheme="minorHAnsi" w:cstheme="minorHAnsi"/>
          <w:sz w:val="16"/>
        </w:rPr>
      </w:pPr>
      <w:r w:rsidRPr="002A366C">
        <w:rPr>
          <w:rFonts w:asciiTheme="minorHAnsi" w:hAnsiTheme="minorHAnsi" w:cstheme="minorHAnsi"/>
          <w:sz w:val="16"/>
        </w:rPr>
        <w:t xml:space="preserve">It’s already well accepted within the academy that biological human racial divisions, as well as their social meanings, were constructed in the past.[24] We also know that biological foundations for human races are now repudiated in the same scientific fields that invented them. That knowledge supports recognition of racial construction within society, which was explicitly based on assumed biological determinism in the past. Indeed, one indication of a lack of biological foundation for racial taxonomies in society is the historical and geographic variation of the epistemology of social race. Thus, </w:t>
      </w:r>
      <w:r w:rsidRPr="002A366C">
        <w:rPr>
          <w:rStyle w:val="StyleUnderline"/>
          <w:rFonts w:asciiTheme="minorHAnsi" w:hAnsiTheme="minorHAnsi" w:cstheme="minorHAnsi"/>
        </w:rPr>
        <w:t>for example</w:t>
      </w:r>
      <w:r w:rsidRPr="002A366C">
        <w:rPr>
          <w:rFonts w:asciiTheme="minorHAnsi" w:hAnsiTheme="minorHAnsi" w:cstheme="minorHAnsi"/>
          <w:sz w:val="16"/>
        </w:rPr>
        <w:t xml:space="preserve">, before they were assimilated into the middle class, </w:t>
      </w:r>
      <w:r w:rsidRPr="00D67D64">
        <w:rPr>
          <w:rStyle w:val="StyleUnderline"/>
          <w:rFonts w:asciiTheme="minorHAnsi" w:hAnsiTheme="minorHAnsi" w:cstheme="minorHAnsi"/>
          <w:highlight w:val="cyan"/>
        </w:rPr>
        <w:t>Europeans</w:t>
      </w:r>
      <w:r w:rsidRPr="002A366C">
        <w:rPr>
          <w:rFonts w:asciiTheme="minorHAnsi" w:hAnsiTheme="minorHAnsi" w:cstheme="minorHAnsi"/>
          <w:sz w:val="16"/>
        </w:rPr>
        <w:t xml:space="preserve"> who </w:t>
      </w:r>
      <w:r w:rsidRPr="00D67D64">
        <w:rPr>
          <w:rStyle w:val="StyleUnderline"/>
          <w:rFonts w:asciiTheme="minorHAnsi" w:hAnsiTheme="minorHAnsi" w:cstheme="minorHAnsi"/>
          <w:highlight w:val="cyan"/>
        </w:rPr>
        <w:t xml:space="preserve">were </w:t>
      </w:r>
      <w:r w:rsidRPr="00D67D64">
        <w:rPr>
          <w:rStyle w:val="Emphasis"/>
          <w:rFonts w:asciiTheme="minorHAnsi" w:hAnsiTheme="minorHAnsi" w:cstheme="minorHAnsi"/>
          <w:highlight w:val="cyan"/>
        </w:rPr>
        <w:t>Irish</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Italian</w:t>
      </w:r>
      <w:r w:rsidRPr="002A366C">
        <w:rPr>
          <w:rStyle w:val="StyleUnderline"/>
          <w:rFonts w:asciiTheme="minorHAnsi" w:hAnsiTheme="minorHAnsi" w:cstheme="minorHAnsi"/>
        </w:rPr>
        <w:t xml:space="preserve">, Jewish, Finnish, Polish,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even </w:t>
      </w:r>
      <w:r w:rsidRPr="00D67D64">
        <w:rPr>
          <w:rStyle w:val="Emphasis"/>
          <w:rFonts w:asciiTheme="minorHAnsi" w:hAnsiTheme="minorHAnsi" w:cstheme="minorHAnsi"/>
          <w:highlight w:val="cyan"/>
        </w:rPr>
        <w:t>German</w:t>
      </w:r>
      <w:r w:rsidRPr="00D67D64">
        <w:rPr>
          <w:rStyle w:val="StyleUnderline"/>
          <w:rFonts w:asciiTheme="minorHAnsi" w:hAnsiTheme="minorHAnsi" w:cstheme="minorHAnsi"/>
          <w:highlight w:val="cyan"/>
        </w:rPr>
        <w:t>,</w:t>
      </w:r>
      <w:r w:rsidRPr="002A366C">
        <w:rPr>
          <w:rStyle w:val="StyleUnderline"/>
          <w:rFonts w:asciiTheme="minorHAnsi" w:hAnsiTheme="minorHAnsi" w:cstheme="minorHAnsi"/>
        </w:rPr>
        <w:t xml:space="preserve"> were </w:t>
      </w:r>
      <w:r w:rsidRPr="00D67D64">
        <w:rPr>
          <w:rStyle w:val="Emphasis"/>
          <w:rFonts w:asciiTheme="minorHAnsi" w:hAnsiTheme="minorHAnsi" w:cstheme="minorHAnsi"/>
          <w:highlight w:val="cyan"/>
        </w:rPr>
        <w:t>not</w:t>
      </w:r>
      <w:r w:rsidRPr="002A366C">
        <w:rPr>
          <w:rStyle w:val="StyleUnderline"/>
          <w:rFonts w:asciiTheme="minorHAnsi" w:hAnsiTheme="minorHAnsi" w:cstheme="minorHAnsi"/>
        </w:rPr>
        <w:t xml:space="preserve"> considered </w:t>
      </w:r>
      <w:r w:rsidRPr="00D67D64">
        <w:rPr>
          <w:rStyle w:val="Emphasis"/>
          <w:rFonts w:asciiTheme="minorHAnsi" w:hAnsiTheme="minorHAnsi" w:cstheme="minorHAnsi"/>
          <w:highlight w:val="cyan"/>
        </w:rPr>
        <w:t>white</w:t>
      </w:r>
      <w:r w:rsidRPr="002A366C">
        <w:rPr>
          <w:rFonts w:asciiTheme="minorHAnsi" w:hAnsiTheme="minorHAnsi" w:cstheme="minorHAnsi"/>
          <w:sz w:val="16"/>
        </w:rPr>
        <w:t xml:space="preserve">; the ethnic category of Hispanic/Latino was </w:t>
      </w:r>
      <w:r w:rsidRPr="00D67D64">
        <w:rPr>
          <w:rStyle w:val="StyleUnderline"/>
          <w:rFonts w:asciiTheme="minorHAnsi" w:hAnsiTheme="minorHAnsi" w:cstheme="minorHAnsi"/>
          <w:highlight w:val="cyan"/>
        </w:rPr>
        <w:t xml:space="preserve">created </w:t>
      </w:r>
      <w:r w:rsidRPr="00D67D64">
        <w:rPr>
          <w:rStyle w:val="Emphasis"/>
          <w:rFonts w:asciiTheme="minorHAnsi" w:hAnsiTheme="minorHAnsi" w:cstheme="minorHAnsi"/>
          <w:highlight w:val="cyan"/>
        </w:rPr>
        <w:t>by the US</w:t>
      </w:r>
      <w:r w:rsidRPr="002A366C">
        <w:rPr>
          <w:rStyle w:val="StyleUnderline"/>
          <w:rFonts w:asciiTheme="minorHAnsi" w:hAnsiTheme="minorHAnsi" w:cstheme="minorHAnsi"/>
        </w:rPr>
        <w:t xml:space="preserve"> census</w:t>
      </w:r>
      <w:r w:rsidRPr="002A366C">
        <w:rPr>
          <w:rFonts w:asciiTheme="minorHAnsi" w:hAnsiTheme="minorHAnsi" w:cstheme="minorHAnsi"/>
          <w:sz w:val="16"/>
        </w:rPr>
        <w:t xml:space="preserve"> and has since been regarded as a race or at least an object of racism; Middle Eastern Americans came to be identified as a nonwhite racial group after 9/11; mixed black and white people are conventionally identified as black. Such social construction of race has always been closely associated with citizenship rights and social </w:t>
      </w:r>
      <w:proofErr w:type="gramStart"/>
      <w:r w:rsidRPr="002A366C">
        <w:rPr>
          <w:rFonts w:asciiTheme="minorHAnsi" w:hAnsiTheme="minorHAnsi" w:cstheme="minorHAnsi"/>
          <w:sz w:val="16"/>
        </w:rPr>
        <w:t>status</w:t>
      </w:r>
      <w:proofErr w:type="gramEnd"/>
      <w:r w:rsidRPr="002A366C">
        <w:rPr>
          <w:rFonts w:asciiTheme="minorHAnsi" w:hAnsiTheme="minorHAnsi" w:cstheme="minorHAnsi"/>
          <w:sz w:val="16"/>
        </w:rPr>
        <w:t xml:space="preserve"> and it has been maintained and changed for changing political and economic purposes.[25]</w:t>
      </w:r>
    </w:p>
    <w:p w14:paraId="08AE38C6" w14:textId="77777777" w:rsidR="00C17BC5" w:rsidRPr="002A366C" w:rsidRDefault="00C17BC5" w:rsidP="00C17BC5">
      <w:pPr>
        <w:rPr>
          <w:rFonts w:asciiTheme="minorHAnsi" w:hAnsiTheme="minorHAnsi" w:cstheme="minorHAnsi"/>
          <w:sz w:val="16"/>
        </w:rPr>
      </w:pPr>
      <w:r w:rsidRPr="002A366C">
        <w:rPr>
          <w:rFonts w:asciiTheme="minorHAnsi" w:hAnsiTheme="minorHAnsi" w:cstheme="minorHAnsi"/>
          <w:sz w:val="16"/>
        </w:rPr>
        <w:t xml:space="preserve">Race and </w:t>
      </w:r>
      <w:r w:rsidRPr="00D67D64">
        <w:rPr>
          <w:rStyle w:val="StyleUnderline"/>
          <w:rFonts w:asciiTheme="minorHAnsi" w:hAnsiTheme="minorHAnsi" w:cstheme="minorHAnsi"/>
          <w:highlight w:val="cyan"/>
        </w:rPr>
        <w:t xml:space="preserve">racial </w:t>
      </w:r>
      <w:r w:rsidRPr="00D67D64">
        <w:rPr>
          <w:rStyle w:val="Emphasis"/>
          <w:rFonts w:asciiTheme="minorHAnsi" w:hAnsiTheme="minorHAnsi" w:cstheme="minorHAnsi"/>
          <w:highlight w:val="cyan"/>
        </w:rPr>
        <w:t>divisions</w:t>
      </w:r>
      <w:r w:rsidRPr="00D67D64">
        <w:rPr>
          <w:rStyle w:val="StyleUnderline"/>
          <w:rFonts w:asciiTheme="minorHAnsi" w:hAnsiTheme="minorHAnsi" w:cstheme="minorHAnsi"/>
          <w:highlight w:val="cyan"/>
        </w:rPr>
        <w:t xml:space="preserve"> should be </w:t>
      </w:r>
      <w:r w:rsidRPr="00D67D64">
        <w:rPr>
          <w:rStyle w:val="Emphasis"/>
          <w:rFonts w:asciiTheme="minorHAnsi" w:hAnsiTheme="minorHAnsi" w:cstheme="minorHAnsi"/>
          <w:highlight w:val="cyan"/>
        </w:rPr>
        <w:t>viewed</w:t>
      </w:r>
      <w:r w:rsidRPr="00D67D64">
        <w:rPr>
          <w:rStyle w:val="StyleUnderline"/>
          <w:rFonts w:asciiTheme="minorHAnsi" w:hAnsiTheme="minorHAnsi" w:cstheme="minorHAnsi"/>
          <w:highlight w:val="cyan"/>
        </w:rPr>
        <w:t xml:space="preserve"> as</w:t>
      </w:r>
      <w:r w:rsidRPr="002A366C">
        <w:rPr>
          <w:rStyle w:val="StyleUnderline"/>
          <w:rFonts w:asciiTheme="minorHAnsi" w:hAnsiTheme="minorHAnsi" w:cstheme="minorHAnsi"/>
        </w:rPr>
        <w:t xml:space="preserve"> constantly “</w:t>
      </w:r>
      <w:r w:rsidRPr="00D67D64">
        <w:rPr>
          <w:rStyle w:val="Emphasis"/>
          <w:rFonts w:asciiTheme="minorHAnsi" w:hAnsiTheme="minorHAnsi" w:cstheme="minorHAnsi"/>
          <w:highlight w:val="cyan"/>
        </w:rPr>
        <w:t>under construction</w:t>
      </w:r>
      <w:r w:rsidRPr="002A366C">
        <w:rPr>
          <w:rStyle w:val="StyleUnderline"/>
          <w:rFonts w:asciiTheme="minorHAnsi" w:hAnsiTheme="minorHAnsi" w:cstheme="minorHAnsi"/>
        </w:rPr>
        <w:t>.”</w:t>
      </w:r>
      <w:r w:rsidRPr="002A366C">
        <w:rPr>
          <w:rFonts w:asciiTheme="minorHAnsi" w:hAnsiTheme="minorHAnsi" w:cstheme="minorHAnsi"/>
          <w:sz w:val="16"/>
        </w:rPr>
        <w:t xml:space="preserve"> Dominant groups may reiterate some general ideas based on their knowledge of history, but their present focus is always on their present goals for dominance. </w:t>
      </w:r>
      <w:r w:rsidRPr="00D67D64">
        <w:rPr>
          <w:rStyle w:val="StyleUnderline"/>
          <w:rFonts w:asciiTheme="minorHAnsi" w:hAnsiTheme="minorHAnsi" w:cstheme="minorHAnsi"/>
          <w:highlight w:val="cyan"/>
        </w:rPr>
        <w:t>Race</w:t>
      </w:r>
      <w:r w:rsidRPr="002A366C">
        <w:rPr>
          <w:rStyle w:val="StyleUnderline"/>
          <w:rFonts w:asciiTheme="minorHAnsi" w:hAnsiTheme="minorHAnsi" w:cstheme="minorHAnsi"/>
        </w:rPr>
        <w:t xml:space="preserve"> as it has been known</w:t>
      </w:r>
      <w:r w:rsidRPr="002A366C">
        <w:rPr>
          <w:rFonts w:asciiTheme="minorHAnsi" w:hAnsiTheme="minorHAnsi" w:cstheme="minorHAnsi"/>
          <w:sz w:val="16"/>
        </w:rPr>
        <w:t xml:space="preserve">, and as we continue to know it,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dynamic</w:t>
      </w:r>
      <w:r w:rsidRPr="002A366C">
        <w:rPr>
          <w:rStyle w:val="StyleUnderline"/>
          <w:rFonts w:asciiTheme="minorHAnsi" w:hAnsiTheme="minorHAnsi" w:cstheme="minorHAnsi"/>
        </w:rPr>
        <w:t xml:space="preserve"> process. </w:t>
      </w:r>
      <w:r w:rsidRPr="00D67D64">
        <w:rPr>
          <w:rStyle w:val="StyleUnderline"/>
          <w:rFonts w:asciiTheme="minorHAnsi" w:hAnsiTheme="minorHAnsi" w:cstheme="minorHAnsi"/>
          <w:highlight w:val="cyan"/>
        </w:rPr>
        <w:t>Consider</w:t>
      </w:r>
      <w:r w:rsidRPr="002A366C">
        <w:rPr>
          <w:rFonts w:asciiTheme="minorHAnsi" w:hAnsiTheme="minorHAnsi" w:cstheme="minorHAnsi"/>
          <w:sz w:val="16"/>
        </w:rPr>
        <w:t xml:space="preserve">, for example, Richard </w:t>
      </w:r>
      <w:r w:rsidRPr="00D67D64">
        <w:rPr>
          <w:rStyle w:val="StyleUnderline"/>
          <w:rFonts w:asciiTheme="minorHAnsi" w:hAnsiTheme="minorHAnsi" w:cstheme="minorHAnsi"/>
          <w:highlight w:val="cyan"/>
        </w:rPr>
        <w:t>Nixon’s</w:t>
      </w:r>
      <w:r w:rsidRPr="002A366C">
        <w:rPr>
          <w:rFonts w:asciiTheme="minorHAnsi" w:hAnsiTheme="minorHAnsi" w:cstheme="minorHAnsi"/>
          <w:sz w:val="16"/>
        </w:rPr>
        <w:t xml:space="preserve"> reported intentions to </w:t>
      </w:r>
      <w:r w:rsidRPr="00D67D64">
        <w:rPr>
          <w:rStyle w:val="Emphasis"/>
          <w:rFonts w:asciiTheme="minorHAnsi" w:hAnsiTheme="minorHAnsi" w:cstheme="minorHAnsi"/>
          <w:highlight w:val="cyan"/>
        </w:rPr>
        <w:t>appeal</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white </w:t>
      </w:r>
      <w:r w:rsidRPr="00D67D64">
        <w:rPr>
          <w:rStyle w:val="Emphasis"/>
          <w:rFonts w:asciiTheme="minorHAnsi" w:hAnsiTheme="minorHAnsi" w:cstheme="minorHAnsi"/>
          <w:highlight w:val="cyan"/>
        </w:rPr>
        <w:t>racists</w:t>
      </w:r>
      <w:r w:rsidRPr="002A366C">
        <w:rPr>
          <w:rFonts w:asciiTheme="minorHAnsi" w:hAnsiTheme="minorHAnsi" w:cstheme="minorHAnsi"/>
          <w:sz w:val="16"/>
        </w:rPr>
        <w:t xml:space="preserve">, with language that would not explicitly mention </w:t>
      </w:r>
      <w:r w:rsidRPr="002A366C">
        <w:rPr>
          <w:rFonts w:asciiTheme="minorHAnsi" w:hAnsiTheme="minorHAnsi" w:cstheme="minorHAnsi"/>
          <w:strike/>
          <w:sz w:val="16"/>
        </w:rPr>
        <w:t>blacks</w:t>
      </w:r>
      <w:r w:rsidRPr="002A366C">
        <w:rPr>
          <w:rFonts w:asciiTheme="minorHAnsi" w:hAnsiTheme="minorHAnsi" w:cstheme="minorHAnsi"/>
          <w:sz w:val="16"/>
        </w:rPr>
        <w:t xml:space="preserve"> or other </w:t>
      </w:r>
      <w:r w:rsidRPr="002A366C">
        <w:rPr>
          <w:rFonts w:asciiTheme="minorHAnsi" w:hAnsiTheme="minorHAnsi" w:cstheme="minorHAnsi"/>
          <w:strike/>
          <w:sz w:val="16"/>
        </w:rPr>
        <w:t>nonwhites</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social </w:t>
      </w:r>
      <w:r w:rsidRPr="00D67D64">
        <w:rPr>
          <w:rStyle w:val="Emphasis"/>
          <w:rFonts w:asciiTheme="minorHAnsi" w:hAnsiTheme="minorHAnsi" w:cstheme="minorHAnsi"/>
          <w:highlight w:val="cyan"/>
        </w:rPr>
        <w:t>construction</w:t>
      </w:r>
      <w:r w:rsidRPr="00D67D64">
        <w:rPr>
          <w:rStyle w:val="StyleUnderline"/>
          <w:rFonts w:asciiTheme="minorHAnsi" w:hAnsiTheme="minorHAnsi" w:cstheme="minorHAnsi"/>
          <w:highlight w:val="cyan"/>
        </w:rPr>
        <w:t xml:space="preserve"> of black men as </w:t>
      </w:r>
      <w:r w:rsidRPr="00D67D64">
        <w:rPr>
          <w:rStyle w:val="Emphasis"/>
          <w:rFonts w:asciiTheme="minorHAnsi" w:hAnsiTheme="minorHAnsi" w:cstheme="minorHAnsi"/>
          <w:highlight w:val="cyan"/>
        </w:rPr>
        <w:t>criminals</w:t>
      </w:r>
      <w:r w:rsidRPr="002A366C">
        <w:rPr>
          <w:rFonts w:asciiTheme="minorHAnsi" w:hAnsiTheme="minorHAnsi" w:cstheme="minorHAnsi"/>
          <w:sz w:val="16"/>
        </w:rPr>
        <w:t xml:space="preserve"> that has accompanied broad public acceptance of police racial profiling, as well as the racial imbalance in incarceration, </w:t>
      </w:r>
      <w:r w:rsidRPr="00D67D64">
        <w:rPr>
          <w:rStyle w:val="StyleUnderline"/>
          <w:rFonts w:asciiTheme="minorHAnsi" w:hAnsiTheme="minorHAnsi" w:cstheme="minorHAnsi"/>
          <w:highlight w:val="cyan"/>
        </w:rPr>
        <w:t>has</w:t>
      </w:r>
      <w:r w:rsidRPr="002A366C">
        <w:rPr>
          <w:rStyle w:val="StyleUnderline"/>
          <w:rFonts w:asciiTheme="minorHAnsi" w:hAnsiTheme="minorHAnsi" w:cstheme="minorHAnsi"/>
        </w:rPr>
        <w:t xml:space="preserve"> its </w:t>
      </w:r>
      <w:r w:rsidRPr="00D67D64">
        <w:rPr>
          <w:rStyle w:val="Emphasis"/>
          <w:rFonts w:asciiTheme="minorHAnsi" w:hAnsiTheme="minorHAnsi" w:cstheme="minorHAnsi"/>
          <w:highlight w:val="cyan"/>
        </w:rPr>
        <w:t>origins</w:t>
      </w:r>
      <w:r w:rsidRPr="00D67D64">
        <w:rPr>
          <w:rStyle w:val="StyleUnderline"/>
          <w:rFonts w:asciiTheme="minorHAnsi" w:hAnsiTheme="minorHAnsi" w:cstheme="minorHAnsi"/>
          <w:highlight w:val="cyan"/>
        </w:rPr>
        <w:t xml:space="preserve"> in this</w:t>
      </w:r>
      <w:r w:rsidRPr="002A366C">
        <w:rPr>
          <w:rFonts w:asciiTheme="minorHAnsi" w:hAnsiTheme="minorHAnsi" w:cstheme="minorHAnsi"/>
          <w:sz w:val="16"/>
        </w:rPr>
        <w:t xml:space="preserve"> early </w:t>
      </w:r>
      <w:r w:rsidRPr="002A366C">
        <w:rPr>
          <w:rStyle w:val="StyleUnderline"/>
          <w:rFonts w:asciiTheme="minorHAnsi" w:hAnsiTheme="minorHAnsi" w:cstheme="minorHAnsi"/>
        </w:rPr>
        <w:t>19</w:t>
      </w:r>
      <w:r w:rsidRPr="00D67D64">
        <w:rPr>
          <w:rStyle w:val="Emphasis"/>
          <w:rFonts w:asciiTheme="minorHAnsi" w:hAnsiTheme="minorHAnsi" w:cstheme="minorHAnsi"/>
          <w:highlight w:val="cyan"/>
        </w:rPr>
        <w:t>70s</w:t>
      </w:r>
      <w:r w:rsidRPr="002A366C">
        <w:rPr>
          <w:rStyle w:val="StyleUnderline"/>
          <w:rFonts w:asciiTheme="minorHAnsi" w:hAnsiTheme="minorHAnsi" w:cstheme="minorHAnsi"/>
        </w:rPr>
        <w:t xml:space="preserve"> political </w:t>
      </w:r>
      <w:r w:rsidRPr="00D67D64">
        <w:rPr>
          <w:rStyle w:val="Emphasis"/>
          <w:rFonts w:asciiTheme="minorHAnsi" w:hAnsiTheme="minorHAnsi" w:cstheme="minorHAnsi"/>
          <w:highlight w:val="cyan"/>
        </w:rPr>
        <w:t>rhetoric</w:t>
      </w:r>
      <w:r w:rsidRPr="002A366C">
        <w:rPr>
          <w:rFonts w:asciiTheme="minorHAnsi" w:hAnsiTheme="minorHAnsi" w:cstheme="minorHAnsi"/>
          <w:sz w:val="16"/>
        </w:rPr>
        <w:t xml:space="preserve"> and policy. </w:t>
      </w:r>
      <w:r w:rsidRPr="00D67D64">
        <w:rPr>
          <w:rStyle w:val="StyleUnderline"/>
          <w:rFonts w:asciiTheme="minorHAnsi" w:hAnsiTheme="minorHAnsi" w:cstheme="minorHAnsi"/>
          <w:highlight w:val="cyan"/>
        </w:rPr>
        <w:t>That is</w:t>
      </w:r>
      <w:r w:rsidRPr="002A366C">
        <w:rPr>
          <w:rFonts w:asciiTheme="minorHAnsi" w:hAnsiTheme="minorHAnsi" w:cstheme="minorHAnsi"/>
          <w:sz w:val="16"/>
        </w:rPr>
        <w:t xml:space="preserve">, our present form of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social </w:t>
      </w:r>
      <w:r w:rsidRPr="00D67D64">
        <w:rPr>
          <w:rStyle w:val="Emphasis"/>
          <w:rFonts w:asciiTheme="minorHAnsi" w:hAnsiTheme="minorHAnsi" w:cstheme="minorHAnsi"/>
          <w:highlight w:val="cyan"/>
        </w:rPr>
        <w:t>construction</w:t>
      </w:r>
      <w:r w:rsidRPr="002A366C">
        <w:rPr>
          <w:rFonts w:asciiTheme="minorHAnsi" w:hAnsiTheme="minorHAnsi" w:cstheme="minorHAnsi"/>
          <w:sz w:val="16"/>
        </w:rPr>
        <w:t xml:space="preserve"> of black men </w:t>
      </w:r>
      <w:r w:rsidRPr="00D67D64">
        <w:rPr>
          <w:rStyle w:val="Emphasis"/>
          <w:rFonts w:asciiTheme="minorHAnsi" w:hAnsiTheme="minorHAnsi" w:cstheme="minorHAnsi"/>
          <w:highlight w:val="cyan"/>
        </w:rPr>
        <w:t>started</w:t>
      </w:r>
      <w:r w:rsidRPr="00D67D64">
        <w:rPr>
          <w:rStyle w:val="StyleUnderline"/>
          <w:rFonts w:asciiTheme="minorHAnsi" w:hAnsiTheme="minorHAnsi" w:cstheme="minorHAnsi"/>
          <w:highlight w:val="cyan"/>
        </w:rPr>
        <w:t xml:space="preserve"> as a</w:t>
      </w:r>
      <w:r w:rsidRPr="002A366C">
        <w:rPr>
          <w:rStyle w:val="StyleUnderline"/>
          <w:rFonts w:asciiTheme="minorHAnsi" w:hAnsiTheme="minorHAnsi" w:cstheme="minorHAnsi"/>
        </w:rPr>
        <w:t xml:space="preserve"> relatively </w:t>
      </w:r>
      <w:r w:rsidRPr="00D67D64">
        <w:rPr>
          <w:rStyle w:val="Emphasis"/>
          <w:rFonts w:asciiTheme="minorHAnsi" w:hAnsiTheme="minorHAnsi" w:cstheme="minorHAnsi"/>
          <w:highlight w:val="cyan"/>
        </w:rPr>
        <w:t>new</w:t>
      </w:r>
      <w:r w:rsidRPr="00D67D64">
        <w:rPr>
          <w:rStyle w:val="StyleUnderline"/>
          <w:rFonts w:asciiTheme="minorHAnsi" w:hAnsiTheme="minorHAnsi" w:cstheme="minorHAnsi"/>
          <w:highlight w:val="cyan"/>
        </w:rPr>
        <w:t>, post–</w:t>
      </w:r>
      <w:r w:rsidRPr="00D67D64">
        <w:rPr>
          <w:rStyle w:val="Emphasis"/>
          <w:rFonts w:asciiTheme="minorHAnsi" w:hAnsiTheme="minorHAnsi" w:cstheme="minorHAnsi"/>
          <w:highlight w:val="cyan"/>
        </w:rPr>
        <w:t>civil rights</w:t>
      </w:r>
      <w:r w:rsidRPr="002A366C">
        <w:rPr>
          <w:rFonts w:asciiTheme="minorHAnsi" w:hAnsiTheme="minorHAnsi" w:cstheme="minorHAnsi"/>
          <w:sz w:val="16"/>
        </w:rPr>
        <w:t xml:space="preserve"> movement </w:t>
      </w:r>
      <w:r w:rsidRPr="00D67D64">
        <w:rPr>
          <w:rStyle w:val="StyleUnderline"/>
          <w:rFonts w:asciiTheme="minorHAnsi" w:hAnsiTheme="minorHAnsi" w:cstheme="minorHAnsi"/>
          <w:highlight w:val="cyan"/>
        </w:rPr>
        <w:t>strategy</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getting votes</w:t>
      </w:r>
      <w:r w:rsidRPr="002A366C">
        <w:rPr>
          <w:rFonts w:asciiTheme="minorHAnsi" w:hAnsiTheme="minorHAnsi" w:cstheme="minorHAnsi"/>
          <w:sz w:val="16"/>
        </w:rPr>
        <w:t>. This is not to say that the strategy had not been successfully used before then, for instance, as Alexander notes, in extinguishing the late nineteenth-century populist movement.[26] But it was a new political strategy for the 1970s. And all that was required to sustain it from then on was a steady increase in the funding and construction of the infrastructure supporting it, and occasional ideological revitalization. For example, in the 1988 presidential campaign, George H. W. Bush used against Michael Dukakis, his Democratic opponent, the example of William “Willie” Horton, a convicted first-degree murderer. Horton committed rape and assault when released on furlough during Dukakis’s second term as governor of Massachusetts. In his first term as governor, Dukakis had vetoed a bill that would have stopped furloughs for first-degree murderers. Ergo, Dukakis was portrayed as “soft on crime,” and Bush won the election. [27]</w:t>
      </w:r>
    </w:p>
    <w:p w14:paraId="1EC4BE3A" w14:textId="77777777" w:rsidR="00C17BC5" w:rsidRPr="002A366C" w:rsidRDefault="00C17BC5" w:rsidP="00C17BC5">
      <w:pPr>
        <w:rPr>
          <w:rFonts w:asciiTheme="minorHAnsi" w:hAnsiTheme="minorHAnsi" w:cstheme="minorHAnsi"/>
          <w:sz w:val="16"/>
        </w:rPr>
      </w:pPr>
      <w:r w:rsidRPr="002A366C">
        <w:rPr>
          <w:rFonts w:asciiTheme="minorHAnsi" w:hAnsiTheme="minorHAnsi" w:cstheme="minorHAnsi"/>
          <w:sz w:val="16"/>
        </w:rPr>
        <w:t xml:space="preserve">If we view the social construction of race as an ongoing dynamic process, we need to understand that Nixon and H. W. Bush were not merely manipulating existing public fears about black men, but fanning them, exacerbating them, and giving them new faces––faces from their time, not faces from the late nineteenth century––and in that process reconstructing race. </w:t>
      </w:r>
      <w:r w:rsidRPr="00D67D64">
        <w:rPr>
          <w:rStyle w:val="StyleUnderline"/>
          <w:rFonts w:asciiTheme="minorHAnsi" w:hAnsiTheme="minorHAnsi" w:cstheme="minorHAnsi"/>
          <w:highlight w:val="cyan"/>
        </w:rPr>
        <w:t xml:space="preserve">They were </w:t>
      </w:r>
      <w:r w:rsidRPr="00D67D64">
        <w:rPr>
          <w:rStyle w:val="Emphasis"/>
          <w:rFonts w:asciiTheme="minorHAnsi" w:hAnsiTheme="minorHAnsi" w:cstheme="minorHAnsi"/>
          <w:highlight w:val="cyan"/>
        </w:rPr>
        <w:t>not</w:t>
      </w:r>
      <w:r w:rsidRPr="00D67D64">
        <w:rPr>
          <w:rStyle w:val="StyleUnderline"/>
          <w:rFonts w:asciiTheme="minorHAnsi" w:hAnsiTheme="minorHAnsi" w:cstheme="minorHAnsi"/>
          <w:highlight w:val="cyan"/>
        </w:rPr>
        <w:t xml:space="preserve"> turning</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 xml:space="preserve">clock </w:t>
      </w:r>
      <w:r w:rsidRPr="00D67D64">
        <w:rPr>
          <w:rStyle w:val="Emphasis"/>
          <w:rFonts w:asciiTheme="minorHAnsi" w:hAnsiTheme="minorHAnsi" w:cstheme="minorHAnsi"/>
          <w:highlight w:val="cyan"/>
        </w:rPr>
        <w:t>back</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the beginning of</w:t>
      </w:r>
      <w:r w:rsidRPr="002A366C">
        <w:rPr>
          <w:rFonts w:asciiTheme="minorHAnsi" w:hAnsiTheme="minorHAnsi" w:cstheme="minorHAnsi"/>
          <w:sz w:val="16"/>
        </w:rPr>
        <w:t xml:space="preserve"> a new era of </w:t>
      </w:r>
      <w:r w:rsidRPr="00D67D64">
        <w:rPr>
          <w:rStyle w:val="Emphasis"/>
          <w:rFonts w:asciiTheme="minorHAnsi" w:hAnsiTheme="minorHAnsi" w:cstheme="minorHAnsi"/>
          <w:highlight w:val="cyan"/>
        </w:rPr>
        <w:t>Jim Crow</w:t>
      </w:r>
      <w:r w:rsidRPr="002A366C">
        <w:rPr>
          <w:rFonts w:asciiTheme="minorHAnsi" w:hAnsiTheme="minorHAnsi" w:cstheme="minorHAnsi"/>
          <w:sz w:val="16"/>
        </w:rPr>
        <w:t xml:space="preserve"> (no matter how metaphorically that may be understood) </w:t>
      </w:r>
      <w:r w:rsidRPr="00D67D64">
        <w:rPr>
          <w:rStyle w:val="StyleUnderline"/>
          <w:rFonts w:asciiTheme="minorHAnsi" w:hAnsiTheme="minorHAnsi" w:cstheme="minorHAnsi"/>
          <w:highlight w:val="cyan"/>
        </w:rPr>
        <w:t xml:space="preserve">but </w:t>
      </w:r>
      <w:r w:rsidRPr="00D67D64">
        <w:rPr>
          <w:rStyle w:val="Emphasis"/>
          <w:rFonts w:asciiTheme="minorHAnsi" w:hAnsiTheme="minorHAnsi" w:cstheme="minorHAnsi"/>
          <w:highlight w:val="cyan"/>
        </w:rPr>
        <w:t>moving</w:t>
      </w:r>
      <w:r w:rsidRPr="002A366C">
        <w:rPr>
          <w:rStyle w:val="StyleUnderline"/>
          <w:rFonts w:asciiTheme="minorHAnsi" w:hAnsiTheme="minorHAnsi" w:cstheme="minorHAnsi"/>
        </w:rPr>
        <w:t xml:space="preserve"> forward </w:t>
      </w:r>
      <w:r w:rsidRPr="00D67D64">
        <w:rPr>
          <w:rStyle w:val="StyleUnderline"/>
          <w:rFonts w:asciiTheme="minorHAnsi" w:hAnsiTheme="minorHAnsi" w:cstheme="minorHAnsi"/>
          <w:highlight w:val="cyan"/>
        </w:rPr>
        <w:t xml:space="preserve">with </w:t>
      </w:r>
      <w:r w:rsidRPr="00D67D64">
        <w:rPr>
          <w:rStyle w:val="Emphasis"/>
          <w:rFonts w:asciiTheme="minorHAnsi" w:hAnsiTheme="minorHAnsi" w:cstheme="minorHAnsi"/>
          <w:highlight w:val="cyan"/>
        </w:rPr>
        <w:t>new ideas</w:t>
      </w:r>
      <w:r w:rsidRPr="00D67D64">
        <w:rPr>
          <w:rStyle w:val="StyleUnderline"/>
          <w:rFonts w:asciiTheme="minorHAnsi" w:hAnsiTheme="minorHAnsi" w:cstheme="minorHAnsi"/>
          <w:highlight w:val="cyan"/>
        </w:rPr>
        <w:t xml:space="preserve"> about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black</w:t>
      </w:r>
      <w:r w:rsidRPr="002A366C">
        <w:rPr>
          <w:rStyle w:val="StyleUnderline"/>
          <w:rFonts w:asciiTheme="minorHAnsi" w:hAnsiTheme="minorHAnsi" w:cstheme="minorHAnsi"/>
        </w:rPr>
        <w:t xml:space="preserve"> male </w:t>
      </w:r>
      <w:r w:rsidRPr="00D67D64">
        <w:rPr>
          <w:rStyle w:val="Emphasis"/>
          <w:rFonts w:asciiTheme="minorHAnsi" w:hAnsiTheme="minorHAnsi" w:cstheme="minorHAnsi"/>
          <w:highlight w:val="cyan"/>
        </w:rPr>
        <w:t>identity</w:t>
      </w:r>
      <w:r w:rsidRPr="002A366C">
        <w:rPr>
          <w:rFonts w:asciiTheme="minorHAnsi" w:hAnsiTheme="minorHAnsi" w:cstheme="minorHAnsi"/>
          <w:sz w:val="16"/>
        </w:rPr>
        <w:t xml:space="preserve">. Of course, </w:t>
      </w:r>
      <w:r w:rsidRPr="00D67D64">
        <w:rPr>
          <w:rStyle w:val="StyleUnderline"/>
          <w:rFonts w:asciiTheme="minorHAnsi" w:hAnsiTheme="minorHAnsi" w:cstheme="minorHAnsi"/>
          <w:highlight w:val="cyan"/>
        </w:rPr>
        <w:t>these</w:t>
      </w:r>
      <w:r w:rsidRPr="002A366C">
        <w:rPr>
          <w:rStyle w:val="StyleUnderline"/>
          <w:rFonts w:asciiTheme="minorHAnsi" w:hAnsiTheme="minorHAnsi" w:cstheme="minorHAnsi"/>
        </w:rPr>
        <w:t xml:space="preserve"> ideas </w:t>
      </w:r>
      <w:r w:rsidRPr="00D67D64">
        <w:rPr>
          <w:rStyle w:val="StyleUnderline"/>
          <w:rFonts w:asciiTheme="minorHAnsi" w:hAnsiTheme="minorHAnsi" w:cstheme="minorHAnsi"/>
          <w:highlight w:val="cyan"/>
        </w:rPr>
        <w:t xml:space="preserve">were </w:t>
      </w:r>
      <w:r w:rsidRPr="00D67D64">
        <w:rPr>
          <w:rStyle w:val="Emphasis"/>
          <w:rFonts w:asciiTheme="minorHAnsi" w:hAnsiTheme="minorHAnsi" w:cstheme="minorHAnsi"/>
          <w:highlight w:val="cyan"/>
        </w:rPr>
        <w:t>not difficult</w:t>
      </w:r>
      <w:r w:rsidRPr="002A366C">
        <w:rPr>
          <w:rStyle w:val="StyleUnderline"/>
          <w:rFonts w:asciiTheme="minorHAnsi" w:hAnsiTheme="minorHAnsi" w:cstheme="minorHAnsi"/>
        </w:rPr>
        <w:t xml:space="preserve"> to “sell” </w:t>
      </w:r>
      <w:r w:rsidRPr="00D67D64">
        <w:rPr>
          <w:rStyle w:val="StyleUnderline"/>
          <w:rFonts w:asciiTheme="minorHAnsi" w:hAnsiTheme="minorHAnsi" w:cstheme="minorHAnsi"/>
          <w:highlight w:val="cyan"/>
        </w:rPr>
        <w:t>because</w:t>
      </w:r>
      <w:r w:rsidRPr="002A366C">
        <w:rPr>
          <w:rFonts w:asciiTheme="minorHAnsi" w:hAnsiTheme="minorHAnsi" w:cstheme="minorHAnsi"/>
          <w:sz w:val="16"/>
        </w:rPr>
        <w:t xml:space="preserve"> the paradigm case of black manhood they held up was genuinely scary and the mass of economically </w:t>
      </w:r>
      <w:r w:rsidRPr="00D67D64">
        <w:rPr>
          <w:rStyle w:val="StyleUnderline"/>
          <w:rFonts w:asciiTheme="minorHAnsi" w:hAnsiTheme="minorHAnsi" w:cstheme="minorHAnsi"/>
          <w:highlight w:val="cyan"/>
        </w:rPr>
        <w:t xml:space="preserve">insecure </w:t>
      </w:r>
      <w:r w:rsidRPr="00D67D64">
        <w:rPr>
          <w:rStyle w:val="Emphasis"/>
          <w:rFonts w:asciiTheme="minorHAnsi" w:hAnsiTheme="minorHAnsi" w:cstheme="minorHAnsi"/>
          <w:highlight w:val="cyan"/>
        </w:rPr>
        <w:t>white voters</w:t>
      </w:r>
      <w:r w:rsidRPr="002A366C">
        <w:rPr>
          <w:rStyle w:val="StyleUnderline"/>
          <w:rFonts w:asciiTheme="minorHAnsi" w:hAnsiTheme="minorHAnsi" w:cstheme="minorHAnsi"/>
        </w:rPr>
        <w:t xml:space="preserve"> was</w:t>
      </w:r>
      <w:r w:rsidRPr="002A366C">
        <w:rPr>
          <w:rFonts w:asciiTheme="minorHAnsi" w:hAnsiTheme="minorHAnsi" w:cstheme="minorHAnsi"/>
          <w:sz w:val="16"/>
        </w:rPr>
        <w:t xml:space="preserve"> already </w:t>
      </w:r>
      <w:r w:rsidRPr="00D67D64">
        <w:rPr>
          <w:rStyle w:val="Emphasis"/>
          <w:rFonts w:asciiTheme="minorHAnsi" w:hAnsiTheme="minorHAnsi" w:cstheme="minorHAnsi"/>
          <w:highlight w:val="cyan"/>
        </w:rPr>
        <w:t>predisposed</w:t>
      </w:r>
      <w:r w:rsidRPr="00D67D64">
        <w:rPr>
          <w:rStyle w:val="StyleUnderline"/>
          <w:rFonts w:asciiTheme="minorHAnsi" w:hAnsiTheme="minorHAnsi" w:cstheme="minorHAnsi"/>
          <w:highlight w:val="cyan"/>
        </w:rPr>
        <w:t xml:space="preserve"> to accept a </w:t>
      </w:r>
      <w:r w:rsidRPr="00D67D64">
        <w:rPr>
          <w:rStyle w:val="Emphasis"/>
          <w:rFonts w:asciiTheme="minorHAnsi" w:hAnsiTheme="minorHAnsi" w:cstheme="minorHAnsi"/>
          <w:highlight w:val="cyan"/>
        </w:rPr>
        <w:t>racist ideology</w:t>
      </w:r>
      <w:r w:rsidRPr="00D67D64">
        <w:rPr>
          <w:rStyle w:val="StyleUnderline"/>
          <w:rFonts w:asciiTheme="minorHAnsi" w:hAnsiTheme="minorHAnsi" w:cstheme="minorHAnsi"/>
          <w:highlight w:val="cyan"/>
        </w:rPr>
        <w:t>. But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predisposed</w:t>
      </w:r>
      <w:r w:rsidRPr="002A366C">
        <w:rPr>
          <w:rStyle w:val="StyleUnderline"/>
          <w:rFonts w:asciiTheme="minorHAnsi" w:hAnsiTheme="minorHAnsi" w:cstheme="minorHAnsi"/>
        </w:rPr>
        <w:t xml:space="preserve">” </w:t>
      </w:r>
      <w:r w:rsidRPr="00D67D64">
        <w:rPr>
          <w:rStyle w:val="Emphasis"/>
          <w:rFonts w:asciiTheme="minorHAnsi" w:hAnsiTheme="minorHAnsi" w:cstheme="minorHAnsi"/>
          <w:sz w:val="40"/>
          <w:szCs w:val="40"/>
          <w:highlight w:val="cyan"/>
        </w:rPr>
        <w:t>does not</w:t>
      </w:r>
      <w:r w:rsidRPr="00D67D64">
        <w:rPr>
          <w:rStyle w:val="StyleUnderline"/>
          <w:rFonts w:asciiTheme="minorHAnsi" w:hAnsiTheme="minorHAnsi" w:cstheme="minorHAnsi"/>
          <w:highlight w:val="cyan"/>
        </w:rPr>
        <w:t xml:space="preserve"> mean</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predetermined</w:t>
      </w:r>
      <w:r w:rsidRPr="002A366C">
        <w:rPr>
          <w:rStyle w:val="StyleUnderline"/>
          <w:rFonts w:asciiTheme="minorHAnsi" w:hAnsiTheme="minorHAnsi" w:cstheme="minorHAnsi"/>
        </w:rPr>
        <w:t>.”</w:t>
      </w:r>
    </w:p>
    <w:p w14:paraId="7CC276AE" w14:textId="77777777" w:rsidR="00C17BC5" w:rsidRPr="002A366C" w:rsidRDefault="00C17BC5" w:rsidP="00C17BC5">
      <w:pPr>
        <w:rPr>
          <w:rFonts w:asciiTheme="minorHAnsi" w:hAnsiTheme="minorHAnsi" w:cstheme="minorHAnsi"/>
          <w:sz w:val="16"/>
          <w:szCs w:val="16"/>
        </w:rPr>
      </w:pPr>
      <w:r w:rsidRPr="002A366C">
        <w:rPr>
          <w:rFonts w:asciiTheme="minorHAnsi" w:hAnsiTheme="minorHAnsi" w:cstheme="minorHAnsi"/>
          <w:sz w:val="16"/>
          <w:szCs w:val="16"/>
        </w:rPr>
        <w:t xml:space="preserve">The construction of the idea of the late twentieth-century black male ghetto dweller as an inherently dangerous and later crack-crazed maniac was a newly constructed stereotype. It prompted a whole new generation of nonblack women to clutch their purses when a black man stepped onto elevators with them, and signaled everyone else to click their car doors into “locked” when they saw a black man advancing down the street.[28] In turn, these attitudes can be viewed as antecedents to acceptance of the legality of recent high profile cases of police homicide following attempted stops and frisks of unarmed young African American men. Overall, such stereotypes support the criminalization of black male bodies in the public imaginary because those bodies have become icons––they both symbolize criminals and are perceived as physically dangerous. </w:t>
      </w:r>
    </w:p>
    <w:p w14:paraId="4B4FF994" w14:textId="77777777" w:rsidR="00C17BC5" w:rsidRPr="002A366C" w:rsidRDefault="00C17BC5" w:rsidP="00C17BC5">
      <w:pPr>
        <w:rPr>
          <w:rFonts w:asciiTheme="minorHAnsi" w:hAnsiTheme="minorHAnsi" w:cstheme="minorHAnsi"/>
          <w:sz w:val="16"/>
          <w:szCs w:val="16"/>
        </w:rPr>
      </w:pPr>
      <w:r w:rsidRPr="002A366C">
        <w:rPr>
          <w:rFonts w:asciiTheme="minorHAnsi" w:hAnsiTheme="minorHAnsi" w:cstheme="minorHAnsi"/>
          <w:sz w:val="16"/>
          <w:szCs w:val="16"/>
        </w:rPr>
        <w:lastRenderedPageBreak/>
        <w:t>That Willie Horton, who was a violent black male criminal, became the face of black male crime and not any one of hundreds of thousands other black men, who had already been incarcerated for possession of small amounts of marijuana or cocaine, meant and continues to mean, that the preoccupation with crime in America is a focus on physical crime. There is now a prevailing impression that “crime” means “physical violence,” so that “white-collar crime” (a term now out of date sartorially) is not viewed as truly dangerous. And physical crime is imagined to be mainly perpetrated by black men, an association so strong that being a criminal has become part of the casual identity of being a black male. The quotidian phenomenology of that new construction of race for all black men, especially poor black youth, is nothing less than the phenomenology of traumatic encounters with bullies against whom the victim cannot win––if the victim tries to win, he can be killed by police officers, with impunity.[29]</w:t>
      </w:r>
    </w:p>
    <w:p w14:paraId="56269315" w14:textId="77777777" w:rsidR="00C17BC5" w:rsidRPr="002A366C" w:rsidRDefault="00C17BC5" w:rsidP="00C17BC5">
      <w:pPr>
        <w:rPr>
          <w:rFonts w:asciiTheme="minorHAnsi" w:hAnsiTheme="minorHAnsi" w:cstheme="minorHAnsi"/>
          <w:sz w:val="16"/>
          <w:szCs w:val="16"/>
        </w:rPr>
      </w:pPr>
      <w:r w:rsidRPr="002A366C">
        <w:rPr>
          <w:rFonts w:asciiTheme="minorHAnsi" w:hAnsiTheme="minorHAnsi" w:cstheme="minorHAnsi"/>
          <w:sz w:val="16"/>
          <w:szCs w:val="16"/>
        </w:rPr>
        <w:t>I suggest that we view the post–civil rights movement association of crime with African American men and boys as a new construction of race. Alexander names this construction “</w:t>
      </w:r>
      <w:proofErr w:type="spellStart"/>
      <w:r w:rsidRPr="002A366C">
        <w:rPr>
          <w:rFonts w:asciiTheme="minorHAnsi" w:hAnsiTheme="minorHAnsi" w:cstheme="minorHAnsi"/>
          <w:sz w:val="16"/>
          <w:szCs w:val="16"/>
        </w:rPr>
        <w:t>criminalblackman</w:t>
      </w:r>
      <w:proofErr w:type="spellEnd"/>
      <w:proofErr w:type="gramStart"/>
      <w:r w:rsidRPr="002A366C">
        <w:rPr>
          <w:rFonts w:asciiTheme="minorHAnsi" w:hAnsiTheme="minorHAnsi" w:cstheme="minorHAnsi"/>
          <w:sz w:val="16"/>
          <w:szCs w:val="16"/>
        </w:rPr>
        <w:t>,”[</w:t>
      </w:r>
      <w:proofErr w:type="gramEnd"/>
      <w:r w:rsidRPr="002A366C">
        <w:rPr>
          <w:rFonts w:asciiTheme="minorHAnsi" w:hAnsiTheme="minorHAnsi" w:cstheme="minorHAnsi"/>
          <w:sz w:val="16"/>
          <w:szCs w:val="16"/>
        </w:rPr>
        <w:t>30] but does not sufficiently treat it as a new racial construction. She is aware that something new has occurred, but she views it as an attribute of crime, rather than a reconstruction of black maleness: “For black men, the stigma of being a ‘criminal’ in the era of mass incarceration is fundamentally a racial stigma</w:t>
      </w:r>
      <w:proofErr w:type="gramStart"/>
      <w:r w:rsidRPr="002A366C">
        <w:rPr>
          <w:rFonts w:asciiTheme="minorHAnsi" w:hAnsiTheme="minorHAnsi" w:cstheme="minorHAnsi"/>
          <w:sz w:val="16"/>
          <w:szCs w:val="16"/>
        </w:rPr>
        <w:t>. . . .</w:t>
      </w:r>
      <w:proofErr w:type="gramEnd"/>
      <w:r w:rsidRPr="002A366C">
        <w:rPr>
          <w:rFonts w:asciiTheme="minorHAnsi" w:hAnsiTheme="minorHAnsi" w:cstheme="minorHAnsi"/>
          <w:sz w:val="16"/>
          <w:szCs w:val="16"/>
        </w:rPr>
        <w:t xml:space="preserve"> Whiteness mitigates crime, whereas blackness defines the criminal</w:t>
      </w:r>
      <w:proofErr w:type="gramStart"/>
      <w:r w:rsidRPr="002A366C">
        <w:rPr>
          <w:rFonts w:asciiTheme="minorHAnsi" w:hAnsiTheme="minorHAnsi" w:cstheme="minorHAnsi"/>
          <w:sz w:val="16"/>
          <w:szCs w:val="16"/>
        </w:rPr>
        <w:t>.”[</w:t>
      </w:r>
      <w:proofErr w:type="gramEnd"/>
      <w:r w:rsidRPr="002A366C">
        <w:rPr>
          <w:rFonts w:asciiTheme="minorHAnsi" w:hAnsiTheme="minorHAnsi" w:cstheme="minorHAnsi"/>
          <w:sz w:val="16"/>
          <w:szCs w:val="16"/>
        </w:rPr>
        <w:t>31] Alexander does not tell us what she means by the preexisting “blackness” that defines the criminal. There is no preexisting blackness, except for dark skin and poverty. In this case, “criminal” defines and constructs blackness. And that is why the almost 70 percent of African Americans who are black, but not poor, also suffer from this new construction of “</w:t>
      </w:r>
      <w:proofErr w:type="spellStart"/>
      <w:r w:rsidRPr="002A366C">
        <w:rPr>
          <w:rFonts w:asciiTheme="minorHAnsi" w:hAnsiTheme="minorHAnsi" w:cstheme="minorHAnsi"/>
          <w:sz w:val="16"/>
          <w:szCs w:val="16"/>
        </w:rPr>
        <w:t>criminalblackman</w:t>
      </w:r>
      <w:proofErr w:type="spellEnd"/>
      <w:r w:rsidRPr="002A366C">
        <w:rPr>
          <w:rFonts w:asciiTheme="minorHAnsi" w:hAnsiTheme="minorHAnsi" w:cstheme="minorHAnsi"/>
          <w:sz w:val="16"/>
          <w:szCs w:val="16"/>
        </w:rPr>
        <w:t>.”</w:t>
      </w:r>
    </w:p>
    <w:p w14:paraId="20E5712F" w14:textId="77777777" w:rsidR="00C17BC5" w:rsidRPr="002A366C" w:rsidRDefault="00C17BC5" w:rsidP="00C17BC5">
      <w:pPr>
        <w:rPr>
          <w:rStyle w:val="StyleUnderline"/>
          <w:rFonts w:asciiTheme="minorHAnsi" w:hAnsiTheme="minorHAnsi" w:cstheme="minorHAnsi"/>
        </w:rPr>
      </w:pPr>
      <w:r w:rsidRPr="002A366C">
        <w:rPr>
          <w:rFonts w:asciiTheme="minorHAnsi" w:hAnsiTheme="minorHAnsi" w:cstheme="minorHAnsi"/>
          <w:sz w:val="16"/>
        </w:rPr>
        <w:t xml:space="preserve">Such </w:t>
      </w:r>
      <w:r w:rsidRPr="002A366C">
        <w:rPr>
          <w:rStyle w:val="StyleUnderline"/>
          <w:rFonts w:asciiTheme="minorHAnsi" w:hAnsiTheme="minorHAnsi" w:cstheme="minorHAnsi"/>
        </w:rPr>
        <w:t xml:space="preserve">slanderous </w:t>
      </w:r>
      <w:r w:rsidRPr="00D67D64">
        <w:rPr>
          <w:rStyle w:val="Emphasis"/>
          <w:rFonts w:asciiTheme="minorHAnsi" w:hAnsiTheme="minorHAnsi" w:cstheme="minorHAnsi"/>
          <w:highlight w:val="cyan"/>
        </w:rPr>
        <w:t>characterizations</w:t>
      </w:r>
      <w:r w:rsidRPr="00D67D64">
        <w:rPr>
          <w:rStyle w:val="StyleUnderline"/>
          <w:rFonts w:asciiTheme="minorHAnsi" w:hAnsiTheme="minorHAnsi" w:cstheme="minorHAnsi"/>
          <w:highlight w:val="cyan"/>
        </w:rPr>
        <w:t xml:space="preserve"> of a</w:t>
      </w:r>
      <w:r w:rsidRPr="002A366C">
        <w:rPr>
          <w:rStyle w:val="StyleUnderline"/>
          <w:rFonts w:asciiTheme="minorHAnsi" w:hAnsiTheme="minorHAnsi" w:cstheme="minorHAnsi"/>
        </w:rPr>
        <w:t xml:space="preserve">n </w:t>
      </w:r>
      <w:r w:rsidRPr="002A366C">
        <w:rPr>
          <w:rStyle w:val="Emphasis"/>
          <w:rFonts w:asciiTheme="minorHAnsi" w:hAnsiTheme="minorHAnsi" w:cstheme="minorHAnsi"/>
        </w:rPr>
        <w:t xml:space="preserve">entire </w:t>
      </w:r>
      <w:r w:rsidRPr="00D67D64">
        <w:rPr>
          <w:rStyle w:val="Emphasis"/>
          <w:rFonts w:asciiTheme="minorHAnsi" w:hAnsiTheme="minorHAnsi" w:cstheme="minorHAnsi"/>
          <w:highlight w:val="cyan"/>
        </w:rPr>
        <w:t>group</w:t>
      </w:r>
      <w:r w:rsidRPr="00D67D64">
        <w:rPr>
          <w:rStyle w:val="StyleUnderline"/>
          <w:rFonts w:asciiTheme="minorHAnsi" w:hAnsiTheme="minorHAnsi" w:cstheme="minorHAnsi"/>
          <w:highlight w:val="cyan"/>
        </w:rPr>
        <w:t xml:space="preserve"> as</w:t>
      </w:r>
      <w:r w:rsidRPr="002A366C">
        <w:rPr>
          <w:rStyle w:val="StyleUnderline"/>
          <w:rFonts w:asciiTheme="minorHAnsi" w:hAnsiTheme="minorHAnsi" w:cstheme="minorHAnsi"/>
        </w:rPr>
        <w:t xml:space="preserve"> dangerously </w:t>
      </w:r>
      <w:r w:rsidRPr="00D67D64">
        <w:rPr>
          <w:rStyle w:val="StyleUnderline"/>
          <w:rFonts w:asciiTheme="minorHAnsi" w:hAnsiTheme="minorHAnsi" w:cstheme="minorHAnsi"/>
          <w:highlight w:val="cyan"/>
        </w:rPr>
        <w:t xml:space="preserve">criminal </w:t>
      </w:r>
      <w:r w:rsidRPr="00D67D64">
        <w:rPr>
          <w:rStyle w:val="Emphasis"/>
          <w:rFonts w:asciiTheme="minorHAnsi" w:hAnsiTheme="minorHAnsi" w:cstheme="minorHAnsi"/>
          <w:sz w:val="40"/>
          <w:szCs w:val="40"/>
          <w:highlight w:val="cyan"/>
        </w:rPr>
        <w:t>do not</w:t>
      </w:r>
      <w:r w:rsidRPr="002A366C">
        <w:rPr>
          <w:rStyle w:val="StyleUnderline"/>
          <w:rFonts w:asciiTheme="minorHAnsi" w:hAnsiTheme="minorHAnsi" w:cstheme="minorHAnsi"/>
        </w:rPr>
        <w:t xml:space="preserve"> directly </w:t>
      </w:r>
      <w:r w:rsidRPr="00D67D64">
        <w:rPr>
          <w:rStyle w:val="Emphasis"/>
          <w:rFonts w:asciiTheme="minorHAnsi" w:hAnsiTheme="minorHAnsi" w:cstheme="minorHAnsi"/>
          <w:highlight w:val="cyan"/>
        </w:rPr>
        <w:t>result</w:t>
      </w:r>
      <w:r w:rsidRPr="00D67D64">
        <w:rPr>
          <w:rStyle w:val="StyleUnderline"/>
          <w:rFonts w:asciiTheme="minorHAnsi" w:hAnsiTheme="minorHAnsi" w:cstheme="minorHAnsi"/>
          <w:highlight w:val="cyan"/>
        </w:rPr>
        <w:t xml:space="preserve"> from</w:t>
      </w:r>
      <w:r w:rsidRPr="002A366C">
        <w:rPr>
          <w:rFonts w:asciiTheme="minorHAnsi" w:hAnsiTheme="minorHAnsi" w:cstheme="minorHAnsi"/>
          <w:sz w:val="16"/>
        </w:rPr>
        <w:t xml:space="preserve"> the financial and economic structures of a system of global capitalism, descending like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fore</w:t>
      </w:r>
      <w:r w:rsidRPr="00D67D64">
        <w:rPr>
          <w:rStyle w:val="Emphasis"/>
          <w:rFonts w:asciiTheme="minorHAnsi" w:hAnsiTheme="minorHAnsi" w:cstheme="minorHAnsi"/>
          <w:highlight w:val="cyan"/>
        </w:rPr>
        <w:t>finger of God</w:t>
      </w:r>
      <w:r w:rsidRPr="00D67D64">
        <w:rPr>
          <w:rStyle w:val="StyleUnderline"/>
          <w:rFonts w:asciiTheme="minorHAnsi" w:hAnsiTheme="minorHAnsi" w:cstheme="minorHAnsi"/>
          <w:highlight w:val="cyan"/>
        </w:rPr>
        <w:t xml:space="preserve"> to shape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minds</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white populace</w:t>
      </w:r>
      <w:r w:rsidRPr="002A366C">
        <w:rPr>
          <w:rStyle w:val="StyleUnderline"/>
          <w:rFonts w:asciiTheme="minorHAnsi" w:hAnsiTheme="minorHAnsi" w:cstheme="minorHAnsi"/>
        </w:rPr>
        <w:t xml:space="preserve">. They are </w:t>
      </w:r>
      <w:r w:rsidRPr="002A366C">
        <w:rPr>
          <w:rStyle w:val="Emphasis"/>
          <w:rFonts w:asciiTheme="minorHAnsi" w:hAnsiTheme="minorHAnsi" w:cstheme="minorHAnsi"/>
        </w:rPr>
        <w:t>opportunistically</w:t>
      </w:r>
      <w:r w:rsidRPr="002A366C">
        <w:rPr>
          <w:rStyle w:val="StyleUnderline"/>
          <w:rFonts w:asciiTheme="minorHAnsi" w:hAnsiTheme="minorHAnsi" w:cstheme="minorHAnsi"/>
        </w:rPr>
        <w:t xml:space="preserve"> discovered by </w:t>
      </w:r>
      <w:r w:rsidRPr="002A366C">
        <w:rPr>
          <w:rStyle w:val="Emphasis"/>
          <w:rFonts w:asciiTheme="minorHAnsi" w:hAnsiTheme="minorHAnsi" w:cstheme="minorHAnsi"/>
        </w:rPr>
        <w:t>politicians</w:t>
      </w:r>
      <w:r w:rsidRPr="002A366C">
        <w:rPr>
          <w:rStyle w:val="StyleUnderline"/>
          <w:rFonts w:asciiTheme="minorHAnsi" w:hAnsiTheme="minorHAnsi" w:cstheme="minorHAnsi"/>
        </w:rPr>
        <w:t xml:space="preserve"> seeking votes</w:t>
      </w:r>
      <w:r w:rsidRPr="002A366C">
        <w:rPr>
          <w:rFonts w:asciiTheme="minorHAnsi" w:hAnsiTheme="minorHAnsi" w:cstheme="minorHAnsi"/>
          <w:sz w:val="16"/>
        </w:rPr>
        <w:t xml:space="preserve">, based on their assumptions that their highest good is getting elected, instead of getting elected for the right reasons. (It should go without saying that such politicians cannot be presumed to believe what they say </w:t>
      </w:r>
      <w:proofErr w:type="gramStart"/>
      <w:r w:rsidRPr="002A366C">
        <w:rPr>
          <w:rFonts w:asciiTheme="minorHAnsi" w:hAnsiTheme="minorHAnsi" w:cstheme="minorHAnsi"/>
          <w:sz w:val="16"/>
        </w:rPr>
        <w:t>in order to</w:t>
      </w:r>
      <w:proofErr w:type="gramEnd"/>
      <w:r w:rsidRPr="002A366C">
        <w:rPr>
          <w:rFonts w:asciiTheme="minorHAnsi" w:hAnsiTheme="minorHAnsi" w:cstheme="minorHAnsi"/>
          <w:sz w:val="16"/>
        </w:rPr>
        <w:t xml:space="preserve"> get people to vote for them.) If the politicians get elected, they try out a few new programs. If those on whom the programs are inflicted (e.g., the victims of Reagan’s War on Drugs that followed a general valorization of “law and order”) are already vulnerable to government power and the rest of the population is not vigilant about everyone’s rights, the programs </w:t>
      </w:r>
      <w:proofErr w:type="gramStart"/>
      <w:r w:rsidRPr="002A366C">
        <w:rPr>
          <w:rFonts w:asciiTheme="minorHAnsi" w:hAnsiTheme="minorHAnsi" w:cstheme="minorHAnsi"/>
          <w:sz w:val="16"/>
        </w:rPr>
        <w:t>succeed</w:t>
      </w:r>
      <w:proofErr w:type="gramEnd"/>
      <w:r w:rsidRPr="002A366C">
        <w:rPr>
          <w:rFonts w:asciiTheme="minorHAnsi" w:hAnsiTheme="minorHAnsi" w:cstheme="minorHAnsi"/>
          <w:sz w:val="16"/>
        </w:rPr>
        <w:t xml:space="preserve"> and their growth accelerates in new times of crisis. Such programs will only work if they are able to intersect with existing or burgeoning corporate interests, in this case, private prison contractors. </w:t>
      </w:r>
      <w:r w:rsidRPr="002A366C">
        <w:rPr>
          <w:rStyle w:val="StyleUnderline"/>
          <w:rFonts w:asciiTheme="minorHAnsi" w:hAnsiTheme="minorHAnsi" w:cstheme="minorHAnsi"/>
        </w:rPr>
        <w:t xml:space="preserve">If the intersection </w:t>
      </w:r>
      <w:r w:rsidRPr="002A366C">
        <w:rPr>
          <w:rStyle w:val="Emphasis"/>
          <w:rFonts w:asciiTheme="minorHAnsi" w:hAnsiTheme="minorHAnsi" w:cstheme="minorHAnsi"/>
        </w:rPr>
        <w:t>“takes,”</w:t>
      </w:r>
      <w:r w:rsidRPr="002A366C">
        <w:rPr>
          <w:rStyle w:val="StyleUnderline"/>
          <w:rFonts w:asciiTheme="minorHAnsi" w:hAnsiTheme="minorHAnsi" w:cstheme="minorHAnsi"/>
        </w:rPr>
        <w:t xml:space="preserve"> then</w:t>
      </w:r>
      <w:r w:rsidRPr="002A366C">
        <w:rPr>
          <w:rFonts w:asciiTheme="minorHAnsi" w:hAnsiTheme="minorHAnsi" w:cstheme="minorHAnsi"/>
          <w:sz w:val="16"/>
        </w:rPr>
        <w:t xml:space="preserve"> soon enough, a criminal justice system such as the one in place is the historical result. </w:t>
      </w:r>
      <w:r w:rsidRPr="00D67D64">
        <w:rPr>
          <w:rStyle w:val="StyleUnderline"/>
          <w:rFonts w:asciiTheme="minorHAnsi" w:hAnsiTheme="minorHAnsi" w:cstheme="minorHAnsi"/>
          <w:highlight w:val="cyan"/>
        </w:rPr>
        <w:t>It is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historical </w:t>
      </w:r>
      <w:r w:rsidRPr="00D67D64">
        <w:rPr>
          <w:rStyle w:val="Emphasis"/>
          <w:rFonts w:asciiTheme="minorHAnsi" w:hAnsiTheme="minorHAnsi" w:cstheme="minorHAnsi"/>
          <w:highlight w:val="cyan"/>
        </w:rPr>
        <w:t>result</w:t>
      </w:r>
      <w:r w:rsidRPr="002A366C">
        <w:rPr>
          <w:rStyle w:val="StyleUnderline"/>
          <w:rFonts w:asciiTheme="minorHAnsi" w:hAnsiTheme="minorHAnsi" w:cstheme="minorHAnsi"/>
        </w:rPr>
        <w:t xml:space="preserve"> because it </w:t>
      </w:r>
      <w:r w:rsidRPr="00D67D64">
        <w:rPr>
          <w:rStyle w:val="StyleUnderline"/>
          <w:rFonts w:asciiTheme="minorHAnsi" w:hAnsiTheme="minorHAnsi" w:cstheme="minorHAnsi"/>
          <w:highlight w:val="cyan"/>
        </w:rPr>
        <w:t xml:space="preserve">developed </w:t>
      </w:r>
      <w:r w:rsidRPr="00D67D64">
        <w:rPr>
          <w:rStyle w:val="Emphasis"/>
          <w:rFonts w:asciiTheme="minorHAnsi" w:hAnsiTheme="minorHAnsi" w:cstheme="minorHAnsi"/>
          <w:highlight w:val="cyan"/>
        </w:rPr>
        <w:t>over time</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at</w:t>
      </w:r>
      <w:r w:rsidRPr="002A366C">
        <w:rPr>
          <w:rStyle w:val="StyleUnderline"/>
          <w:rFonts w:asciiTheme="minorHAnsi" w:hAnsiTheme="minorHAnsi" w:cstheme="minorHAnsi"/>
        </w:rPr>
        <w:t xml:space="preserve"> many </w:t>
      </w:r>
      <w:r w:rsidRPr="00D67D64">
        <w:rPr>
          <w:rStyle w:val="Emphasis"/>
          <w:rFonts w:asciiTheme="minorHAnsi" w:hAnsiTheme="minorHAnsi" w:cstheme="minorHAnsi"/>
          <w:highlight w:val="cyan"/>
        </w:rPr>
        <w:t>different stages</w:t>
      </w:r>
      <w:r w:rsidRPr="002A366C">
        <w:rPr>
          <w:rStyle w:val="StyleUnderline"/>
          <w:rFonts w:asciiTheme="minorHAnsi" w:hAnsiTheme="minorHAnsi" w:cstheme="minorHAnsi"/>
        </w:rPr>
        <w:t xml:space="preserve"> its present state could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have been </w:t>
      </w:r>
      <w:r w:rsidRPr="002A366C">
        <w:rPr>
          <w:rStyle w:val="Emphasis"/>
          <w:rFonts w:asciiTheme="minorHAnsi" w:hAnsiTheme="minorHAnsi" w:cstheme="minorHAnsi"/>
        </w:rPr>
        <w:t>predicted</w:t>
      </w:r>
      <w:r w:rsidRPr="002A366C">
        <w:rPr>
          <w:rStyle w:val="StyleUnderline"/>
          <w:rFonts w:asciiTheme="minorHAnsi" w:hAnsiTheme="minorHAnsi" w:cstheme="minorHAnsi"/>
        </w:rPr>
        <w:t xml:space="preserve"> with a high degree of probability. </w:t>
      </w:r>
      <w:r w:rsidRPr="00D67D64">
        <w:rPr>
          <w:rStyle w:val="StyleUnderline"/>
          <w:rFonts w:asciiTheme="minorHAnsi" w:hAnsiTheme="minorHAnsi" w:cstheme="minorHAnsi"/>
          <w:highlight w:val="cyan"/>
        </w:rPr>
        <w:t>It may</w:t>
      </w:r>
      <w:r w:rsidRPr="002A366C">
        <w:rPr>
          <w:rStyle w:val="StyleUnderline"/>
          <w:rFonts w:asciiTheme="minorHAnsi" w:hAnsiTheme="minorHAnsi" w:cstheme="minorHAnsi"/>
        </w:rPr>
        <w:t xml:space="preserve"> therefore </w:t>
      </w:r>
      <w:r w:rsidRPr="00D67D64">
        <w:rPr>
          <w:rStyle w:val="StyleUnderline"/>
          <w:rFonts w:asciiTheme="minorHAnsi" w:hAnsiTheme="minorHAnsi" w:cstheme="minorHAnsi"/>
          <w:highlight w:val="cyan"/>
        </w:rPr>
        <w:t>be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 xml:space="preserve">unduly </w:t>
      </w:r>
      <w:r w:rsidRPr="00D67D64">
        <w:rPr>
          <w:rStyle w:val="Emphasis"/>
          <w:rFonts w:asciiTheme="minorHAnsi" w:hAnsiTheme="minorHAnsi" w:cstheme="minorHAnsi"/>
          <w:highlight w:val="cyan"/>
        </w:rPr>
        <w:t>Manichean</w:t>
      </w:r>
      <w:r w:rsidRPr="002A366C">
        <w:rPr>
          <w:rStyle w:val="StyleUnderline"/>
          <w:rFonts w:asciiTheme="minorHAnsi" w:hAnsiTheme="minorHAnsi" w:cstheme="minorHAnsi"/>
        </w:rPr>
        <w:t xml:space="preserve"> use of history </w:t>
      </w:r>
      <w:r w:rsidRPr="00D67D64">
        <w:rPr>
          <w:rStyle w:val="Emphasis"/>
          <w:rFonts w:asciiTheme="minorHAnsi" w:hAnsiTheme="minorHAnsi" w:cstheme="minorHAnsi"/>
          <w:highlight w:val="cyan"/>
        </w:rPr>
        <w:t>to view</w:t>
      </w:r>
      <w:r w:rsidRPr="00D67D64">
        <w:rPr>
          <w:rStyle w:val="StyleUnderline"/>
          <w:rFonts w:asciiTheme="minorHAnsi" w:hAnsiTheme="minorHAnsi" w:cstheme="minorHAnsi"/>
          <w:highlight w:val="cyan"/>
        </w:rPr>
        <w:t xml:space="preserve"> such</w:t>
      </w:r>
      <w:r w:rsidRPr="002A366C">
        <w:rPr>
          <w:rStyle w:val="StyleUnderline"/>
          <w:rFonts w:asciiTheme="minorHAnsi" w:hAnsiTheme="minorHAnsi" w:cstheme="minorHAnsi"/>
        </w:rPr>
        <w:t xml:space="preserve"> a system </w:t>
      </w:r>
      <w:r w:rsidRPr="00D67D64">
        <w:rPr>
          <w:rStyle w:val="StyleUnderline"/>
          <w:rFonts w:asciiTheme="minorHAnsi" w:hAnsiTheme="minorHAnsi" w:cstheme="minorHAnsi"/>
          <w:highlight w:val="cyan"/>
        </w:rPr>
        <w:t xml:space="preserve">as a </w:t>
      </w:r>
      <w:r w:rsidRPr="00D67D64">
        <w:rPr>
          <w:rStyle w:val="Emphasis"/>
          <w:rFonts w:asciiTheme="minorHAnsi" w:hAnsiTheme="minorHAnsi" w:cstheme="minorHAnsi"/>
          <w:highlight w:val="cyan"/>
        </w:rPr>
        <w:t>deliberate</w:t>
      </w:r>
      <w:r w:rsidRPr="00D67D64">
        <w:rPr>
          <w:rStyle w:val="StyleUnderline"/>
          <w:rFonts w:asciiTheme="minorHAnsi" w:hAnsiTheme="minorHAnsi" w:cstheme="minorHAnsi"/>
          <w:highlight w:val="cyan"/>
        </w:rPr>
        <w:t xml:space="preserve"> design</w:t>
      </w:r>
      <w:r w:rsidRPr="002A366C">
        <w:rPr>
          <w:rStyle w:val="StyleUnderline"/>
          <w:rFonts w:asciiTheme="minorHAnsi" w:hAnsiTheme="minorHAnsi" w:cstheme="minorHAnsi"/>
        </w:rPr>
        <w:t xml:space="preserve"> by the ultimate </w:t>
      </w:r>
      <w:r w:rsidRPr="002A366C">
        <w:rPr>
          <w:rStyle w:val="Emphasis"/>
          <w:rFonts w:asciiTheme="minorHAnsi" w:hAnsiTheme="minorHAnsi" w:cstheme="minorHAnsi"/>
        </w:rPr>
        <w:t>architects</w:t>
      </w:r>
      <w:r w:rsidRPr="002A366C">
        <w:rPr>
          <w:rStyle w:val="StyleUnderline"/>
          <w:rFonts w:asciiTheme="minorHAnsi" w:hAnsiTheme="minorHAnsi" w:cstheme="minorHAnsi"/>
        </w:rPr>
        <w:t xml:space="preserve"> of global corporate </w:t>
      </w:r>
      <w:r w:rsidRPr="002A366C">
        <w:rPr>
          <w:rStyle w:val="Emphasis"/>
          <w:rFonts w:asciiTheme="minorHAnsi" w:hAnsiTheme="minorHAnsi" w:cstheme="minorHAnsi"/>
        </w:rPr>
        <w:t>capitalism</w:t>
      </w:r>
      <w:r w:rsidRPr="002A366C">
        <w:rPr>
          <w:rStyle w:val="StyleUnderline"/>
          <w:rFonts w:asciiTheme="minorHAnsi" w:hAnsiTheme="minorHAnsi" w:cstheme="minorHAnsi"/>
        </w:rPr>
        <w:t>.</w:t>
      </w:r>
    </w:p>
    <w:p w14:paraId="1D33E8C6" w14:textId="77777777" w:rsidR="00C17BC5" w:rsidRPr="002A366C" w:rsidRDefault="00C17BC5" w:rsidP="00C17BC5">
      <w:pPr>
        <w:pStyle w:val="Heading3"/>
        <w:rPr>
          <w:rFonts w:asciiTheme="minorHAnsi" w:hAnsiTheme="minorHAnsi" w:cstheme="minorHAnsi"/>
        </w:rPr>
      </w:pPr>
      <w:r w:rsidRPr="002A366C">
        <w:rPr>
          <w:rFonts w:asciiTheme="minorHAnsi" w:hAnsiTheme="minorHAnsi" w:cstheme="minorHAnsi"/>
        </w:rPr>
        <w:lastRenderedPageBreak/>
        <w:t xml:space="preserve">AT: </w:t>
      </w:r>
      <w:r>
        <w:rPr>
          <w:rFonts w:asciiTheme="minorHAnsi" w:hAnsiTheme="minorHAnsi" w:cstheme="minorHAnsi"/>
        </w:rPr>
        <w:t>Hex</w:t>
      </w:r>
      <w:r w:rsidRPr="002A366C">
        <w:rPr>
          <w:rFonts w:asciiTheme="minorHAnsi" w:hAnsiTheme="minorHAnsi" w:cstheme="minorHAnsi"/>
        </w:rPr>
        <w:t>---</w:t>
      </w:r>
      <w:r>
        <w:rPr>
          <w:rFonts w:asciiTheme="minorHAnsi" w:hAnsiTheme="minorHAnsi" w:cstheme="minorHAnsi"/>
        </w:rPr>
        <w:t>1NC</w:t>
      </w:r>
    </w:p>
    <w:p w14:paraId="6B75BF75" w14:textId="198D11B5" w:rsidR="00C17BC5" w:rsidRDefault="00C17BC5" w:rsidP="00C17BC5">
      <w:pPr>
        <w:pStyle w:val="Heading4"/>
      </w:pPr>
      <w:r>
        <w:t xml:space="preserve">No link, we aren’t accusing, we’re engaging. </w:t>
      </w:r>
      <w:proofErr w:type="gramStart"/>
      <w:r w:rsidR="008B3C15">
        <w:t>But,</w:t>
      </w:r>
      <w:proofErr w:type="gramEnd"/>
      <w:r w:rsidR="008B3C15">
        <w:t xml:space="preserve"> there’s offense. Forced negation of spiritual orientations in an academic state is worse because it inserts competitive incentives into a deeply personal relationship. </w:t>
      </w:r>
    </w:p>
    <w:p w14:paraId="1F3EC8F1" w14:textId="77777777" w:rsidR="00C17BC5" w:rsidRPr="00534D93" w:rsidRDefault="00C17BC5" w:rsidP="00C17BC5"/>
    <w:p w14:paraId="59755E34" w14:textId="442FFC28" w:rsidR="00C17BC5" w:rsidRDefault="00C17BC5" w:rsidP="00C17BC5">
      <w:pPr>
        <w:pStyle w:val="Heading3"/>
        <w:rPr>
          <w:rFonts w:asciiTheme="minorHAnsi" w:hAnsiTheme="minorHAnsi" w:cstheme="minorHAnsi"/>
        </w:rPr>
      </w:pPr>
      <w:r>
        <w:rPr>
          <w:rFonts w:asciiTheme="minorHAnsi" w:hAnsiTheme="minorHAnsi" w:cstheme="minorHAnsi"/>
        </w:rPr>
        <w:lastRenderedPageBreak/>
        <w:t>Turn</w:t>
      </w:r>
      <w:r w:rsidRPr="002A366C">
        <w:rPr>
          <w:rFonts w:asciiTheme="minorHAnsi" w:hAnsiTheme="minorHAnsi" w:cstheme="minorHAnsi"/>
        </w:rPr>
        <w:t>---</w:t>
      </w:r>
      <w:r>
        <w:rPr>
          <w:rFonts w:asciiTheme="minorHAnsi" w:hAnsiTheme="minorHAnsi" w:cstheme="minorHAnsi"/>
        </w:rPr>
        <w:t>1N</w:t>
      </w:r>
      <w:r w:rsidRPr="002A366C">
        <w:rPr>
          <w:rFonts w:asciiTheme="minorHAnsi" w:hAnsiTheme="minorHAnsi" w:cstheme="minorHAnsi"/>
        </w:rPr>
        <w:t>C</w:t>
      </w:r>
    </w:p>
    <w:p w14:paraId="464E2C50" w14:textId="77777777" w:rsidR="00C17BC5" w:rsidRPr="00C17BC5" w:rsidRDefault="00C17BC5" w:rsidP="00C17BC5"/>
    <w:p w14:paraId="2EBD4C2B" w14:textId="77777777" w:rsidR="00C17BC5" w:rsidRPr="00795D37" w:rsidRDefault="00C17BC5" w:rsidP="00C17BC5">
      <w:pPr>
        <w:pStyle w:val="Heading4"/>
      </w:pPr>
      <w:r>
        <w:t>Their movements are reliant on notions of capacity, which enables inaccessibility to be justified on ideological grounds.</w:t>
      </w:r>
    </w:p>
    <w:p w14:paraId="2F1FDF4B" w14:textId="77777777" w:rsidR="00C17BC5" w:rsidRPr="00A071A0" w:rsidRDefault="00C17BC5" w:rsidP="00C17BC5">
      <w:pPr>
        <w:rPr>
          <w:b/>
          <w:bCs/>
        </w:rPr>
      </w:pPr>
      <w:r w:rsidRPr="00DD5F23">
        <w:rPr>
          <w:rStyle w:val="Heading4Char"/>
        </w:rPr>
        <w:t>Ellison 24</w:t>
      </w:r>
      <w:r>
        <w:t>, (Estelle, January 26</w:t>
      </w:r>
      <w:r w:rsidRPr="00A071A0">
        <w:t xml:space="preserve">, “Identifying </w:t>
      </w:r>
      <w:proofErr w:type="gramStart"/>
      <w:r w:rsidRPr="00A071A0">
        <w:t>And</w:t>
      </w:r>
      <w:proofErr w:type="gramEnd"/>
      <w:r w:rsidRPr="00A071A0">
        <w:t xml:space="preserve"> Rejecting Ableism </w:t>
      </w:r>
      <w:proofErr w:type="gramStart"/>
      <w:r w:rsidRPr="00A071A0">
        <w:t>In</w:t>
      </w:r>
      <w:proofErr w:type="gramEnd"/>
      <w:r w:rsidRPr="00A071A0">
        <w:t xml:space="preserve"> Movement Work” h</w:t>
      </w:r>
      <w:r w:rsidRPr="00DD5F23">
        <w:t>ttps://abolishtime.medium.com/identifying-and-rejecting-ableism-in-movement-work-322e2c85a80c</w:t>
      </w:r>
      <w:r>
        <w:t>, accessed on 10-15-2025)</w:t>
      </w:r>
    </w:p>
    <w:p w14:paraId="74C619A2" w14:textId="77777777" w:rsidR="00C17BC5" w:rsidRPr="00DD5F23" w:rsidRDefault="00C17BC5" w:rsidP="00C17BC5">
      <w:pPr>
        <w:rPr>
          <w:u w:val="single"/>
        </w:rPr>
      </w:pPr>
      <w:r w:rsidRPr="00DD5F23">
        <w:rPr>
          <w:u w:val="single"/>
        </w:rPr>
        <w:t>An abolitionist org might put</w:t>
      </w:r>
      <w:r w:rsidRPr="00A071A0">
        <w:rPr>
          <w:sz w:val="16"/>
        </w:rPr>
        <w:t xml:space="preserve"> its collective </w:t>
      </w:r>
      <w:r w:rsidRPr="00DD5F23">
        <w:rPr>
          <w:u w:val="single"/>
        </w:rPr>
        <w:t>resources into policy advocacy an</w:t>
      </w:r>
      <w:r w:rsidRPr="00A071A0">
        <w:rPr>
          <w:sz w:val="16"/>
        </w:rPr>
        <w:t xml:space="preserve">d individual </w:t>
      </w:r>
      <w:r w:rsidRPr="00DD5F23">
        <w:rPr>
          <w:u w:val="single"/>
        </w:rPr>
        <w:t>campaigns</w:t>
      </w:r>
      <w:r w:rsidRPr="00A071A0">
        <w:rPr>
          <w:sz w:val="16"/>
        </w:rPr>
        <w:t xml:space="preserve"> for incarcerated people. In pursuit of these well-intentioned goals, orgs like this may likely depend on volunteers heavily despite not investing time and effort into supporting said volunteers. Cadre, </w:t>
      </w:r>
      <w:r w:rsidRPr="00A66B38">
        <w:rPr>
          <w:rStyle w:val="Emphasis"/>
          <w:highlight w:val="cyan"/>
        </w:rPr>
        <w:t>leadership</w:t>
      </w:r>
      <w:r w:rsidRPr="00DD5F23">
        <w:rPr>
          <w:u w:val="single"/>
        </w:rPr>
        <w:t>, managers, or directors</w:t>
      </w:r>
      <w:r w:rsidRPr="00A071A0">
        <w:rPr>
          <w:sz w:val="16"/>
        </w:rPr>
        <w:t xml:space="preserve"> who </w:t>
      </w:r>
      <w:r w:rsidRPr="00A66B38">
        <w:rPr>
          <w:highlight w:val="cyan"/>
          <w:u w:val="single"/>
        </w:rPr>
        <w:t>are</w:t>
      </w:r>
      <w:r w:rsidRPr="00A071A0">
        <w:rPr>
          <w:sz w:val="16"/>
        </w:rPr>
        <w:t xml:space="preserve"> likely </w:t>
      </w:r>
      <w:r w:rsidRPr="00A66B38">
        <w:rPr>
          <w:highlight w:val="cyan"/>
          <w:u w:val="single"/>
        </w:rPr>
        <w:t xml:space="preserve">the </w:t>
      </w:r>
      <w:r w:rsidRPr="00A66B38">
        <w:rPr>
          <w:rStyle w:val="Emphasis"/>
          <w:highlight w:val="cyan"/>
        </w:rPr>
        <w:t>only</w:t>
      </w:r>
      <w:r w:rsidRPr="00A66B38">
        <w:rPr>
          <w:highlight w:val="cyan"/>
          <w:u w:val="single"/>
        </w:rPr>
        <w:t xml:space="preserve"> people who receive </w:t>
      </w:r>
      <w:r w:rsidRPr="00A66B38">
        <w:rPr>
          <w:rStyle w:val="Emphasis"/>
          <w:highlight w:val="cyan"/>
        </w:rPr>
        <w:t>pay</w:t>
      </w:r>
      <w:r w:rsidRPr="001C0644">
        <w:rPr>
          <w:u w:val="single"/>
        </w:rPr>
        <w:t xml:space="preserve"> in</w:t>
      </w:r>
      <w:r w:rsidRPr="00210A03">
        <w:rPr>
          <w:u w:val="single"/>
        </w:rPr>
        <w:t xml:space="preserve"> these kinds of orgs </w:t>
      </w:r>
      <w:r w:rsidRPr="00A66B38">
        <w:rPr>
          <w:highlight w:val="cyan"/>
          <w:u w:val="single"/>
        </w:rPr>
        <w:t xml:space="preserve">to compensate for waves of </w:t>
      </w:r>
      <w:r w:rsidRPr="00A66B38">
        <w:rPr>
          <w:rStyle w:val="Emphasis"/>
          <w:highlight w:val="cyan"/>
        </w:rPr>
        <w:t>burnout</w:t>
      </w:r>
      <w:r w:rsidRPr="00A66B38">
        <w:rPr>
          <w:highlight w:val="cyan"/>
          <w:u w:val="single"/>
        </w:rPr>
        <w:t xml:space="preserve"> by pushing recruitment efforts</w:t>
      </w:r>
      <w:r w:rsidRPr="00210A03">
        <w:rPr>
          <w:u w:val="single"/>
        </w:rPr>
        <w:t xml:space="preserve"> to replace lost members</w:t>
      </w:r>
      <w:r w:rsidRPr="00A071A0">
        <w:rPr>
          <w:sz w:val="16"/>
        </w:rPr>
        <w:t xml:space="preserve">. </w:t>
      </w:r>
      <w:r w:rsidRPr="00A66B38">
        <w:rPr>
          <w:highlight w:val="cyan"/>
          <w:u w:val="single"/>
        </w:rPr>
        <w:t xml:space="preserve">Aside from </w:t>
      </w:r>
      <w:r w:rsidRPr="00A66B38">
        <w:rPr>
          <w:rStyle w:val="Emphasis"/>
          <w:highlight w:val="cyan"/>
        </w:rPr>
        <w:t>burning out</w:t>
      </w:r>
      <w:r w:rsidRPr="00DD5F23">
        <w:rPr>
          <w:u w:val="single"/>
        </w:rPr>
        <w:t xml:space="preserve"> from the sheer volume of work, there are often also </w:t>
      </w:r>
      <w:r w:rsidRPr="00A66B38">
        <w:rPr>
          <w:highlight w:val="cyan"/>
          <w:u w:val="single"/>
        </w:rPr>
        <w:t>members</w:t>
      </w:r>
      <w:r w:rsidRPr="00DD5F23">
        <w:rPr>
          <w:u w:val="single"/>
        </w:rPr>
        <w:t xml:space="preserve"> who </w:t>
      </w:r>
      <w:r w:rsidRPr="00A66B38">
        <w:rPr>
          <w:highlight w:val="cyan"/>
          <w:u w:val="single"/>
        </w:rPr>
        <w:t>leave due to</w:t>
      </w:r>
      <w:r w:rsidRPr="00DD5F23">
        <w:rPr>
          <w:u w:val="single"/>
        </w:rPr>
        <w:t xml:space="preserve"> interpersonal </w:t>
      </w:r>
      <w:r w:rsidRPr="00A66B38">
        <w:rPr>
          <w:highlight w:val="cyan"/>
          <w:u w:val="single"/>
        </w:rPr>
        <w:t>conflict or</w:t>
      </w:r>
      <w:r w:rsidRPr="00DD5F23">
        <w:rPr>
          <w:u w:val="single"/>
        </w:rPr>
        <w:t xml:space="preserve"> organizational </w:t>
      </w:r>
      <w:r w:rsidRPr="00A66B38">
        <w:rPr>
          <w:highlight w:val="cyan"/>
          <w:u w:val="single"/>
        </w:rPr>
        <w:t>abuse, neither of which are</w:t>
      </w:r>
      <w:r w:rsidRPr="00DD5F23">
        <w:rPr>
          <w:u w:val="single"/>
        </w:rPr>
        <w:t xml:space="preserve"> usually </w:t>
      </w:r>
      <w:r w:rsidRPr="00A66B38">
        <w:rPr>
          <w:highlight w:val="cyan"/>
          <w:u w:val="single"/>
        </w:rPr>
        <w:t>met with</w:t>
      </w:r>
      <w:r w:rsidRPr="00DD5F23">
        <w:rPr>
          <w:u w:val="single"/>
        </w:rPr>
        <w:t xml:space="preserve"> the </w:t>
      </w:r>
      <w:r w:rsidRPr="00A66B38">
        <w:rPr>
          <w:highlight w:val="cyan"/>
          <w:u w:val="single"/>
        </w:rPr>
        <w:t>seriousness</w:t>
      </w:r>
      <w:r w:rsidRPr="00DD5F23">
        <w:rPr>
          <w:u w:val="single"/>
        </w:rPr>
        <w:t xml:space="preserve"> they deserve </w:t>
      </w:r>
      <w:r w:rsidRPr="00A66B38">
        <w:rPr>
          <w:highlight w:val="cyan"/>
          <w:u w:val="single"/>
        </w:rPr>
        <w:t>because they do not fall within</w:t>
      </w:r>
      <w:r w:rsidRPr="00DD5F23">
        <w:rPr>
          <w:u w:val="single"/>
        </w:rPr>
        <w:t xml:space="preserve"> the org’s </w:t>
      </w:r>
      <w:r w:rsidRPr="00A66B38">
        <w:rPr>
          <w:highlight w:val="cyan"/>
          <w:u w:val="single"/>
        </w:rPr>
        <w:t>ideologically justified uses of resources</w:t>
      </w:r>
      <w:r w:rsidRPr="00DD5F23">
        <w:rPr>
          <w:u w:val="single"/>
        </w:rPr>
        <w:t xml:space="preserve"> and labor</w:t>
      </w:r>
      <w:r w:rsidRPr="00A071A0">
        <w:rPr>
          <w:sz w:val="16"/>
        </w:rPr>
        <w:t xml:space="preserve">. </w:t>
      </w:r>
      <w:r w:rsidRPr="00DD5F23">
        <w:rPr>
          <w:u w:val="single"/>
        </w:rPr>
        <w:t>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p>
    <w:p w14:paraId="6ED25070" w14:textId="77777777" w:rsidR="00C17BC5" w:rsidRPr="00A071A0" w:rsidRDefault="00C17BC5" w:rsidP="00C17BC5">
      <w:pPr>
        <w:rPr>
          <w:sz w:val="16"/>
        </w:rPr>
      </w:pPr>
      <w:r w:rsidRPr="00DD5F23">
        <w:rPr>
          <w:u w:val="single"/>
        </w:rPr>
        <w:t>A militant formation seeking to become capable of endangering the state might abide by strictly gendered divisions of labor where militancy is viewed as separate from and more important than care labor</w:t>
      </w:r>
      <w:r w:rsidRPr="00A071A0">
        <w:rPr>
          <w:sz w:val="16"/>
        </w:rPr>
        <w:t>.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p>
    <w:p w14:paraId="1564CACE" w14:textId="77777777" w:rsidR="00C17BC5" w:rsidRPr="00A071A0" w:rsidRDefault="00C17BC5" w:rsidP="00C17BC5">
      <w:pPr>
        <w:rPr>
          <w:sz w:val="16"/>
        </w:rPr>
      </w:pPr>
      <w:r w:rsidRPr="00A071A0">
        <w:rPr>
          <w:sz w:val="16"/>
        </w:rPr>
        <w:t>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 The act of making exceptions for who is and is not valued enough to get away with reactionary behavior inscribes yet another oppressive division of labor.</w:t>
      </w:r>
    </w:p>
    <w:p w14:paraId="56C50CE3" w14:textId="77777777" w:rsidR="00C17BC5" w:rsidRPr="00A071A0" w:rsidRDefault="00C17BC5" w:rsidP="00C17BC5">
      <w:pPr>
        <w:rPr>
          <w:sz w:val="16"/>
        </w:rPr>
      </w:pPr>
      <w:r w:rsidRPr="00A071A0">
        <w:rPr>
          <w:sz w:val="16"/>
        </w:rPr>
        <w:t xml:space="preserve">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A071A0">
        <w:rPr>
          <w:sz w:val="16"/>
        </w:rPr>
        <w:t>invisibilized</w:t>
      </w:r>
      <w:proofErr w:type="spellEnd"/>
      <w:r w:rsidRPr="00A071A0">
        <w:rPr>
          <w:sz w:val="16"/>
        </w:rPr>
        <w:t>,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p>
    <w:p w14:paraId="608C4850" w14:textId="77777777" w:rsidR="00C17BC5" w:rsidRPr="00DD5F23" w:rsidRDefault="00C17BC5" w:rsidP="00C17BC5">
      <w:pPr>
        <w:rPr>
          <w:u w:val="single"/>
        </w:rPr>
      </w:pPr>
      <w:r w:rsidRPr="00A071A0">
        <w:rPr>
          <w:sz w:val="16"/>
        </w:rPr>
        <w:t xml:space="preserve">In each of these cases, </w:t>
      </w:r>
      <w:r w:rsidRPr="00DD5F23">
        <w:rPr>
          <w:u w:val="single"/>
        </w:rPr>
        <w:t xml:space="preserve">the answer to “who is most deserving” determines who contributes what to that </w:t>
      </w:r>
      <w:proofErr w:type="gramStart"/>
      <w:r w:rsidRPr="00DD5F23">
        <w:rPr>
          <w:u w:val="single"/>
        </w:rPr>
        <w:t>particular group</w:t>
      </w:r>
      <w:proofErr w:type="gramEnd"/>
      <w:r w:rsidRPr="00DD5F23">
        <w:rPr>
          <w:u w:val="single"/>
        </w:rPr>
        <w:t xml:space="preserve"> or project</w:t>
      </w:r>
      <w:r w:rsidRPr="00A071A0">
        <w:rPr>
          <w:sz w:val="16"/>
        </w:rPr>
        <w:t xml:space="preserve">. </w:t>
      </w:r>
      <w:r w:rsidRPr="00DD5F23">
        <w:rPr>
          <w:u w:val="single"/>
        </w:rPr>
        <w:t>Circumstances that prevent someone from getting involved (be it due to paid work, disability, trauma, or even abuse</w:t>
      </w:r>
      <w:r w:rsidRPr="00A071A0">
        <w:rPr>
          <w:sz w:val="16"/>
        </w:rPr>
        <w:t xml:space="preserve"> experienced in that very formation) </w:t>
      </w:r>
      <w:r w:rsidRPr="00DD5F23">
        <w:rPr>
          <w:u w:val="single"/>
        </w:rPr>
        <w:t>are rarely</w:t>
      </w:r>
      <w:r w:rsidRPr="00A071A0">
        <w:rPr>
          <w:sz w:val="16"/>
        </w:rPr>
        <w:t xml:space="preserve"> if ever seen as shortcomings stemming from the way work is being done. </w:t>
      </w:r>
      <w:r w:rsidRPr="00DD5F23">
        <w:rPr>
          <w:u w:val="single"/>
        </w:rPr>
        <w:t xml:space="preserve">Hand waving away people becoming uninvolved or people who never become involved is yet another way that ableism disguises itself. Rather than evaluating the accessibility of the work, the </w:t>
      </w:r>
      <w:r w:rsidRPr="00A66B38">
        <w:rPr>
          <w:highlight w:val="cyan"/>
          <w:u w:val="single"/>
        </w:rPr>
        <w:t>inaccessibility</w:t>
      </w:r>
      <w:r w:rsidRPr="00DD5F23">
        <w:rPr>
          <w:u w:val="single"/>
        </w:rPr>
        <w:t xml:space="preserve"> and/or unsustainability of the work </w:t>
      </w:r>
      <w:r w:rsidRPr="00A66B38">
        <w:rPr>
          <w:highlight w:val="cyan"/>
          <w:u w:val="single"/>
        </w:rPr>
        <w:t xml:space="preserve">is </w:t>
      </w:r>
      <w:r w:rsidRPr="00A66B38">
        <w:rPr>
          <w:rStyle w:val="Emphasis"/>
          <w:highlight w:val="cyan"/>
        </w:rPr>
        <w:t>ideologically justified</w:t>
      </w:r>
      <w:r w:rsidRPr="00DD5F23">
        <w:rPr>
          <w:u w:val="single"/>
        </w:rPr>
        <w:t xml:space="preserve"> as necessary and unchangeable</w:t>
      </w:r>
      <w:r w:rsidRPr="00A071A0">
        <w:rPr>
          <w:sz w:val="16"/>
        </w:rPr>
        <w:t xml:space="preserve">. </w:t>
      </w:r>
      <w:r w:rsidRPr="00DD5F23">
        <w:rPr>
          <w:u w:val="single"/>
        </w:rPr>
        <w:t xml:space="preserve">This is contrasted with instances where separating people from the work is necessary, </w:t>
      </w:r>
      <w:r w:rsidRPr="00DD5F23">
        <w:rPr>
          <w:u w:val="single"/>
        </w:rPr>
        <w:lastRenderedPageBreak/>
        <w:t>such as someone’s insistence on upholding reactionary power dynamics, collaborating with the state, or protecting the wealthy to name a few</w:t>
      </w:r>
      <w:r w:rsidRPr="00A071A0">
        <w:rPr>
          <w:sz w:val="16"/>
        </w:rPr>
        <w:t xml:space="preserve">. Even here though, many groups refuse to address these situations with the seriousness they deserve, instead allowing abuse, exploitation, and state collaboration to continue. </w:t>
      </w:r>
      <w:r w:rsidRPr="00DD5F23">
        <w:rPr>
          <w:u w:val="single"/>
        </w:rPr>
        <w:t>It is far more often the case that people’s disabilities and limited capacity are viewed as ideological failings rather than evidence of unaddressed and unconfronted oppressive dynamics in movement work that restrict the possibility of liberation.</w:t>
      </w:r>
    </w:p>
    <w:p w14:paraId="00BF1BD4" w14:textId="77777777" w:rsidR="00C17BC5" w:rsidRPr="00DD5F23" w:rsidRDefault="00C17BC5" w:rsidP="00C17BC5">
      <w:pPr>
        <w:rPr>
          <w:u w:val="single"/>
        </w:rPr>
      </w:pPr>
      <w:r w:rsidRPr="00A071A0">
        <w:rPr>
          <w:sz w:val="16"/>
        </w:rPr>
        <w:t xml:space="preserve">Oftentimes, </w:t>
      </w:r>
      <w:r w:rsidRPr="00DD5F23">
        <w:rPr>
          <w:u w:val="single"/>
        </w:rPr>
        <w:t xml:space="preserve">poor working class and </w:t>
      </w:r>
      <w:r w:rsidRPr="00A66B38">
        <w:rPr>
          <w:highlight w:val="cyan"/>
          <w:u w:val="single"/>
        </w:rPr>
        <w:t>disabled people</w:t>
      </w:r>
      <w:r w:rsidRPr="00DD5F23">
        <w:rPr>
          <w:u w:val="single"/>
        </w:rPr>
        <w:t xml:space="preserve"> simply </w:t>
      </w:r>
      <w:r w:rsidRPr="00A66B38">
        <w:rPr>
          <w:highlight w:val="cyan"/>
          <w:u w:val="single"/>
        </w:rPr>
        <w:t xml:space="preserve">must choose between </w:t>
      </w:r>
      <w:r w:rsidRPr="00A66B38">
        <w:rPr>
          <w:rStyle w:val="Emphasis"/>
          <w:highlight w:val="cyan"/>
        </w:rPr>
        <w:t>surviving</w:t>
      </w:r>
      <w:r w:rsidRPr="00DD5F23">
        <w:rPr>
          <w:u w:val="single"/>
        </w:rPr>
        <w:t xml:space="preserve"> capitalism </w:t>
      </w:r>
      <w:r w:rsidRPr="00A66B38">
        <w:rPr>
          <w:highlight w:val="cyan"/>
          <w:u w:val="single"/>
        </w:rPr>
        <w:t xml:space="preserve">and </w:t>
      </w:r>
      <w:r w:rsidRPr="00A66B38">
        <w:rPr>
          <w:rStyle w:val="Emphasis"/>
          <w:highlight w:val="cyan"/>
        </w:rPr>
        <w:t>contributing</w:t>
      </w:r>
      <w:r w:rsidRPr="00A66B38">
        <w:rPr>
          <w:highlight w:val="cyan"/>
          <w:u w:val="single"/>
        </w:rPr>
        <w:t xml:space="preserve"> at the intensity a group</w:t>
      </w:r>
      <w:r w:rsidRPr="00DD5F23">
        <w:rPr>
          <w:u w:val="single"/>
        </w:rPr>
        <w:t xml:space="preserve"> or project </w:t>
      </w:r>
      <w:r w:rsidRPr="00A66B38">
        <w:rPr>
          <w:highlight w:val="cyan"/>
          <w:u w:val="single"/>
        </w:rPr>
        <w:t>demands</w:t>
      </w:r>
      <w:r w:rsidRPr="00A071A0">
        <w:rPr>
          <w:sz w:val="16"/>
        </w:rPr>
        <w:t xml:space="preserve">. Indeed, </w:t>
      </w:r>
      <w:r w:rsidRPr="00DD5F23">
        <w:rPr>
          <w:u w:val="single"/>
        </w:rPr>
        <w:t>this acknowledgment alone may have prompted you</w:t>
      </w:r>
      <w:r w:rsidRPr="00A071A0">
        <w:rPr>
          <w:sz w:val="16"/>
        </w:rPr>
        <w:t xml:space="preserve">, dear reader, </w:t>
      </w:r>
      <w:r w:rsidRPr="00DD5F23">
        <w:rPr>
          <w:u w:val="single"/>
        </w:rPr>
        <w:t>to conclude that the previous sentence is an attempt to justify inaction</w:t>
      </w:r>
      <w:r w:rsidRPr="00A071A0">
        <w:rPr>
          <w:sz w:val="16"/>
        </w:rPr>
        <w:t xml:space="preserve">. And </w:t>
      </w:r>
      <w:r w:rsidRPr="00DD5F23">
        <w:rPr>
          <w:u w:val="single"/>
        </w:rPr>
        <w:t>yet, this too reveals how commonplace ableism has become</w:t>
      </w:r>
      <w:r w:rsidRPr="00A071A0">
        <w:rPr>
          <w:sz w:val="16"/>
        </w:rPr>
        <w:t xml:space="preserve">. </w:t>
      </w:r>
      <w:r w:rsidRPr="00A66B38">
        <w:rPr>
          <w:highlight w:val="cyan"/>
          <w:u w:val="single"/>
        </w:rPr>
        <w:t xml:space="preserve">There is an </w:t>
      </w:r>
      <w:r w:rsidRPr="00A66B38">
        <w:rPr>
          <w:rStyle w:val="Emphasis"/>
          <w:highlight w:val="cyan"/>
        </w:rPr>
        <w:t>unwillingness</w:t>
      </w:r>
      <w:r w:rsidRPr="00A66B38">
        <w:rPr>
          <w:highlight w:val="cyan"/>
          <w:u w:val="single"/>
        </w:rPr>
        <w:t xml:space="preserve"> to imagine</w:t>
      </w:r>
      <w:r w:rsidRPr="00A071A0">
        <w:rPr>
          <w:sz w:val="16"/>
        </w:rPr>
        <w:t xml:space="preserve">, brainstorm, and </w:t>
      </w:r>
      <w:r w:rsidRPr="00DD5F23">
        <w:rPr>
          <w:u w:val="single"/>
        </w:rPr>
        <w:t xml:space="preserve">act on more coordinated and </w:t>
      </w:r>
      <w:r w:rsidRPr="00A66B38">
        <w:rPr>
          <w:highlight w:val="cyan"/>
          <w:u w:val="single"/>
        </w:rPr>
        <w:t>accessible</w:t>
      </w:r>
      <w:r w:rsidRPr="00DD5F23">
        <w:rPr>
          <w:u w:val="single"/>
        </w:rPr>
        <w:t xml:space="preserve"> plans of action that make tangible steps toward </w:t>
      </w:r>
      <w:r w:rsidRPr="00A66B38">
        <w:rPr>
          <w:highlight w:val="cyan"/>
          <w:u w:val="single"/>
        </w:rPr>
        <w:t>liberation</w:t>
      </w:r>
      <w:r w:rsidRPr="00DD5F23">
        <w:rPr>
          <w:u w:val="single"/>
        </w:rPr>
        <w:t xml:space="preserve"> all the same</w:t>
      </w:r>
      <w:r w:rsidRPr="00A071A0">
        <w:rPr>
          <w:sz w:val="16"/>
        </w:rPr>
        <w:t xml:space="preserve">. As many different solidarity strategies and discourses as we see now in the face of multiple concurrent genocides at home and abroad, there is the stubborn insistence that the work can only look one way. </w:t>
      </w:r>
      <w:r w:rsidRPr="00A66B38">
        <w:rPr>
          <w:highlight w:val="cyan"/>
          <w:u w:val="single"/>
        </w:rPr>
        <w:t xml:space="preserve">Nothing is lost in rejecting ableism at </w:t>
      </w:r>
      <w:r w:rsidRPr="00A66B38">
        <w:rPr>
          <w:rStyle w:val="Emphasis"/>
          <w:highlight w:val="cyan"/>
        </w:rPr>
        <w:t>every level</w:t>
      </w:r>
      <w:r w:rsidRPr="00DD5F23">
        <w:rPr>
          <w:u w:val="single"/>
        </w:rPr>
        <w:t xml:space="preserve"> and scale </w:t>
      </w:r>
      <w:r w:rsidRPr="00A66B38">
        <w:rPr>
          <w:highlight w:val="cyan"/>
          <w:u w:val="single"/>
        </w:rPr>
        <w:t xml:space="preserve">of </w:t>
      </w:r>
      <w:r w:rsidRPr="00A66B38">
        <w:rPr>
          <w:rStyle w:val="Emphasis"/>
          <w:highlight w:val="cyan"/>
        </w:rPr>
        <w:t>movement work</w:t>
      </w:r>
      <w:r w:rsidRPr="00DD5F23">
        <w:rPr>
          <w:u w:val="single"/>
        </w:rPr>
        <w:t xml:space="preserve"> except for ideological shortcomings that will not bury fascism in our lifetimes.</w:t>
      </w:r>
    </w:p>
    <w:p w14:paraId="3E9B43AC" w14:textId="77777777" w:rsidR="00C17BC5" w:rsidRPr="00DD5F23" w:rsidRDefault="00C17BC5" w:rsidP="00C17BC5">
      <w:pPr>
        <w:rPr>
          <w:u w:val="single"/>
        </w:rPr>
      </w:pPr>
      <w:r w:rsidRPr="00A071A0">
        <w:rPr>
          <w:sz w:val="16"/>
        </w:rPr>
        <w:t xml:space="preserve">Ableism views people who will not ignore this pandemic just to resemble protests from past historical periods as less valuable and insufficiently radical. </w:t>
      </w:r>
      <w:r w:rsidRPr="00DD5F23">
        <w:rPr>
          <w:u w:val="single"/>
        </w:rPr>
        <w:t>Sometimes those who do manage to contribute at inaccessible intensities belong to the same demographics that projects claim to serve while not receiving support themselves. In this unsustainable cycle, those who are burned out are usually replaced with younger and or wealthier people who can contribute either more labor or more wealth to these efforts.</w:t>
      </w:r>
    </w:p>
    <w:p w14:paraId="657FE50A" w14:textId="77777777" w:rsidR="00C17BC5" w:rsidRPr="00A071A0" w:rsidRDefault="00C17BC5" w:rsidP="00C17BC5">
      <w:pPr>
        <w:rPr>
          <w:sz w:val="16"/>
        </w:rPr>
      </w:pPr>
      <w:r w:rsidRPr="00DD5F23">
        <w:rPr>
          <w:u w:val="single"/>
        </w:rPr>
        <w:t>Another way that ableism gets expressed as a division of labor is in the vilification of care and resources that disabled people need to survive</w:t>
      </w:r>
      <w:r w:rsidRPr="00A071A0">
        <w:rPr>
          <w:sz w:val="16"/>
        </w:rPr>
        <w:t xml:space="preserve">. </w:t>
      </w:r>
      <w:r w:rsidRPr="00DD5F23">
        <w:rPr>
          <w:u w:val="single"/>
        </w:rPr>
        <w:t>Rather than grappling with the ways that capitalism makes support inaccessible for most, the care and resources themselves are viewed as oppressive</w:t>
      </w:r>
      <w:r w:rsidRPr="00A071A0">
        <w:rPr>
          <w:sz w:val="16"/>
        </w:rPr>
        <w:t xml:space="preserve">. During this ongoing pandemic, </w:t>
      </w:r>
      <w:r w:rsidRPr="00DD5F23">
        <w:rPr>
          <w:u w:val="single"/>
        </w:rPr>
        <w:t>animosity toward masks and air filters is common</w:t>
      </w:r>
      <w:r w:rsidRPr="00A071A0">
        <w:rPr>
          <w:sz w:val="16"/>
        </w:rPr>
        <w:t xml:space="preserve">. But </w:t>
      </w:r>
      <w:r w:rsidRPr="00DD5F23">
        <w:rPr>
          <w:u w:val="single"/>
        </w:rPr>
        <w:t>there are also ideological condemnations of those who receive disability benefits</w:t>
      </w:r>
      <w:r w:rsidRPr="00A071A0">
        <w:rPr>
          <w:sz w:val="16"/>
        </w:rPr>
        <w:t xml:space="preserve">. Some such </w:t>
      </w:r>
      <w:r w:rsidRPr="00DD5F23">
        <w:rPr>
          <w:u w:val="single"/>
        </w:rPr>
        <w:t>condemnations go so far as to view humanitarian aid for Palestinians as a form of collaboration with the state that runs counter to liberation efforts</w:t>
      </w:r>
      <w:r w:rsidRPr="00A071A0">
        <w:rPr>
          <w:sz w:val="16"/>
        </w:rPr>
        <w:t xml:space="preserve">. Here again, we see how </w:t>
      </w:r>
      <w:r w:rsidRPr="00DD5F23">
        <w:rPr>
          <w:u w:val="single"/>
        </w:rPr>
        <w:t>ableism is seen as a justifiable prejudice in the name of grappling with scarcity</w:t>
      </w:r>
      <w:r w:rsidRPr="00A071A0">
        <w:rPr>
          <w:sz w:val="16"/>
        </w:rPr>
        <w:t>. Understandable resentment of scarcity becomes warped into resentment of all who have not yet succumbed to scarcity, forming yet another reactionary tendency we must guard against as we seek to end fascism in our lifetimes.</w:t>
      </w:r>
    </w:p>
    <w:p w14:paraId="7682A7D7" w14:textId="77777777" w:rsidR="00C17BC5" w:rsidRPr="00A071A0" w:rsidRDefault="00C17BC5" w:rsidP="00C17BC5">
      <w:pPr>
        <w:rPr>
          <w:sz w:val="16"/>
        </w:rPr>
      </w:pPr>
      <w:r w:rsidRPr="00A071A0">
        <w:rPr>
          <w:sz w:val="16"/>
        </w:rPr>
        <w:t xml:space="preserve">While not exhaustively detailed here (lifetimes could be spent studying the unique and specific iterations of these phenomena) </w:t>
      </w:r>
      <w:r w:rsidRPr="00DD5F23">
        <w:rPr>
          <w:u w:val="single"/>
        </w:rPr>
        <w:t>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w:t>
      </w:r>
      <w:r w:rsidRPr="00A071A0">
        <w:rPr>
          <w:sz w:val="16"/>
        </w:rPr>
        <w:t xml:space="preserve">. In an abstract sense, </w:t>
      </w:r>
      <w:r w:rsidRPr="00DD5F23">
        <w:rPr>
          <w:u w:val="single"/>
        </w:rPr>
        <w:t>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w:t>
      </w:r>
      <w:r w:rsidRPr="00A071A0">
        <w:rPr>
          <w:sz w:val="16"/>
        </w:rPr>
        <w:t>.</w:t>
      </w:r>
    </w:p>
    <w:p w14:paraId="0D6DE2F0" w14:textId="77777777" w:rsidR="00C17BC5" w:rsidRPr="00DD5F23" w:rsidRDefault="00C17BC5" w:rsidP="00C17BC5">
      <w:pPr>
        <w:rPr>
          <w:u w:val="single"/>
        </w:rPr>
      </w:pPr>
      <w:r w:rsidRPr="00A66B38">
        <w:rPr>
          <w:highlight w:val="cyan"/>
          <w:u w:val="single"/>
        </w:rPr>
        <w:lastRenderedPageBreak/>
        <w:t>Liberatory aspirations are made feasible when</w:t>
      </w:r>
      <w:r w:rsidRPr="00DD5F23">
        <w:rPr>
          <w:u w:val="single"/>
        </w:rPr>
        <w:t xml:space="preserve"> our collective capacity reflects how </w:t>
      </w:r>
      <w:r w:rsidRPr="00A66B38">
        <w:rPr>
          <w:highlight w:val="cyan"/>
          <w:u w:val="single"/>
        </w:rPr>
        <w:t xml:space="preserve">we </w:t>
      </w:r>
      <w:r w:rsidRPr="00A66B38">
        <w:rPr>
          <w:rStyle w:val="Emphasis"/>
          <w:highlight w:val="cyan"/>
        </w:rPr>
        <w:t>accommodate</w:t>
      </w:r>
      <w:r w:rsidRPr="00A66B38">
        <w:rPr>
          <w:highlight w:val="cyan"/>
          <w:u w:val="single"/>
        </w:rPr>
        <w:t xml:space="preserve"> those who </w:t>
      </w:r>
      <w:r w:rsidRPr="00A66B38">
        <w:rPr>
          <w:rStyle w:val="Emphasis"/>
          <w:highlight w:val="cyan"/>
        </w:rPr>
        <w:t>can</w:t>
      </w:r>
      <w:r w:rsidRPr="00A66B38">
        <w:rPr>
          <w:highlight w:val="cyan"/>
          <w:u w:val="single"/>
        </w:rPr>
        <w:t xml:space="preserve"> show up while</w:t>
      </w:r>
      <w:r w:rsidRPr="00DD5F23">
        <w:rPr>
          <w:u w:val="single"/>
        </w:rPr>
        <w:t xml:space="preserve"> earnestly </w:t>
      </w:r>
      <w:r w:rsidRPr="00A66B38">
        <w:rPr>
          <w:highlight w:val="cyan"/>
          <w:u w:val="single"/>
        </w:rPr>
        <w:t xml:space="preserve">taking into consideration why people might </w:t>
      </w:r>
      <w:r w:rsidRPr="00A66B38">
        <w:rPr>
          <w:rStyle w:val="Emphasis"/>
          <w:highlight w:val="cyan"/>
        </w:rPr>
        <w:t>not</w:t>
      </w:r>
      <w:r w:rsidRPr="00DD5F23">
        <w:rPr>
          <w:u w:val="single"/>
        </w:rPr>
        <w:t xml:space="preserve"> be able to </w:t>
      </w:r>
      <w:r w:rsidRPr="00A66B38">
        <w:rPr>
          <w:highlight w:val="cyan"/>
          <w:u w:val="single"/>
        </w:rPr>
        <w:t>show up</w:t>
      </w:r>
      <w:r w:rsidRPr="00DD5F23">
        <w:rPr>
          <w:u w:val="single"/>
        </w:rPr>
        <w:t xml:space="preserve">, all </w:t>
      </w:r>
      <w:r w:rsidRPr="00A66B38">
        <w:rPr>
          <w:highlight w:val="cyan"/>
          <w:u w:val="single"/>
        </w:rPr>
        <w:t>without</w:t>
      </w:r>
      <w:r w:rsidRPr="00513503">
        <w:rPr>
          <w:u w:val="single"/>
        </w:rPr>
        <w:t xml:space="preserve"> capitulating to fascism or</w:t>
      </w:r>
      <w:r w:rsidRPr="00DD5F23">
        <w:rPr>
          <w:u w:val="single"/>
        </w:rPr>
        <w:t xml:space="preserve"> </w:t>
      </w:r>
      <w:r w:rsidRPr="00A66B38">
        <w:rPr>
          <w:highlight w:val="cyan"/>
          <w:u w:val="single"/>
        </w:rPr>
        <w:t xml:space="preserve">maintaining </w:t>
      </w:r>
      <w:r w:rsidRPr="00A66B38">
        <w:rPr>
          <w:rStyle w:val="Emphasis"/>
          <w:highlight w:val="cyan"/>
        </w:rPr>
        <w:t>eugenicist normalcy</w:t>
      </w:r>
      <w:r w:rsidRPr="00A071A0">
        <w:rPr>
          <w:sz w:val="16"/>
        </w:rPr>
        <w:t xml:space="preserve">. </w:t>
      </w:r>
      <w:r w:rsidRPr="00DD5F23">
        <w:rPr>
          <w:u w:val="single"/>
        </w:rPr>
        <w:t>Our most ambitious goals for getting free cannot be meaningfully pursued when they require erasing the reality of other oppressed people’s struggles. We do not become more revolutionary by becoming closed off from those who face unique combinations of oppressive systems our analyses and behaviors have yet to account for. We make revolution by empowering each other to survive scarcity in tangible pursuit of its abolition. Just as we do not wish to peacefully co-exist with a system that kills us and our planet, we must not embrace that which would take the shovel out of our hands when we go to dig our oppressors’ graves.</w:t>
      </w:r>
    </w:p>
    <w:p w14:paraId="16C9A722" w14:textId="77777777" w:rsidR="00182E78" w:rsidRPr="00182E78" w:rsidRDefault="00182E78" w:rsidP="00182E78"/>
    <w:sectPr w:rsidR="00182E78" w:rsidRPr="00182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96722145">
    <w:abstractNumId w:val="9"/>
  </w:num>
  <w:num w:numId="2" w16cid:durableId="875116192">
    <w:abstractNumId w:val="7"/>
  </w:num>
  <w:num w:numId="3" w16cid:durableId="2066639654">
    <w:abstractNumId w:val="6"/>
  </w:num>
  <w:num w:numId="4" w16cid:durableId="246310937">
    <w:abstractNumId w:val="5"/>
  </w:num>
  <w:num w:numId="5" w16cid:durableId="7030172">
    <w:abstractNumId w:val="4"/>
  </w:num>
  <w:num w:numId="6" w16cid:durableId="1589653028">
    <w:abstractNumId w:val="8"/>
  </w:num>
  <w:num w:numId="7" w16cid:durableId="2061051351">
    <w:abstractNumId w:val="3"/>
  </w:num>
  <w:num w:numId="8" w16cid:durableId="1446272994">
    <w:abstractNumId w:val="2"/>
  </w:num>
  <w:num w:numId="9" w16cid:durableId="1262374172">
    <w:abstractNumId w:val="1"/>
  </w:num>
  <w:num w:numId="10" w16cid:durableId="1251548160">
    <w:abstractNumId w:val="0"/>
  </w:num>
  <w:num w:numId="11" w16cid:durableId="909073978">
    <w:abstractNumId w:val="14"/>
  </w:num>
  <w:num w:numId="12" w16cid:durableId="1205605210">
    <w:abstractNumId w:val="13"/>
  </w:num>
  <w:num w:numId="13" w16cid:durableId="1695883432">
    <w:abstractNumId w:val="12"/>
  </w:num>
  <w:num w:numId="14" w16cid:durableId="720713117">
    <w:abstractNumId w:val="11"/>
  </w:num>
  <w:num w:numId="15" w16cid:durableId="360908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182E78"/>
    <w:rsid w:val="000139A3"/>
    <w:rsid w:val="00027BC9"/>
    <w:rsid w:val="00095879"/>
    <w:rsid w:val="00100833"/>
    <w:rsid w:val="00104529"/>
    <w:rsid w:val="00105942"/>
    <w:rsid w:val="00144A4C"/>
    <w:rsid w:val="00165139"/>
    <w:rsid w:val="00176AB0"/>
    <w:rsid w:val="00177B7D"/>
    <w:rsid w:val="00182E78"/>
    <w:rsid w:val="0018322D"/>
    <w:rsid w:val="001B5776"/>
    <w:rsid w:val="001E527A"/>
    <w:rsid w:val="001F78CE"/>
    <w:rsid w:val="00215678"/>
    <w:rsid w:val="00251FC7"/>
    <w:rsid w:val="002855A7"/>
    <w:rsid w:val="002B146A"/>
    <w:rsid w:val="002B5E17"/>
    <w:rsid w:val="00315690"/>
    <w:rsid w:val="00316B75"/>
    <w:rsid w:val="00325646"/>
    <w:rsid w:val="003460F2"/>
    <w:rsid w:val="003761F4"/>
    <w:rsid w:val="0038158C"/>
    <w:rsid w:val="003902BA"/>
    <w:rsid w:val="003A09E2"/>
    <w:rsid w:val="00407037"/>
    <w:rsid w:val="004605D6"/>
    <w:rsid w:val="0047609C"/>
    <w:rsid w:val="004C60E8"/>
    <w:rsid w:val="004E3579"/>
    <w:rsid w:val="004E728B"/>
    <w:rsid w:val="004F39E0"/>
    <w:rsid w:val="0053621B"/>
    <w:rsid w:val="00537BD5"/>
    <w:rsid w:val="005D2912"/>
    <w:rsid w:val="006065BD"/>
    <w:rsid w:val="00645FA9"/>
    <w:rsid w:val="00647866"/>
    <w:rsid w:val="00665003"/>
    <w:rsid w:val="006A2AD0"/>
    <w:rsid w:val="006C2375"/>
    <w:rsid w:val="006D4ECC"/>
    <w:rsid w:val="00722258"/>
    <w:rsid w:val="007243E5"/>
    <w:rsid w:val="00730011"/>
    <w:rsid w:val="0074469A"/>
    <w:rsid w:val="00766EA0"/>
    <w:rsid w:val="007A2226"/>
    <w:rsid w:val="007F5B66"/>
    <w:rsid w:val="00823A1C"/>
    <w:rsid w:val="00845B9D"/>
    <w:rsid w:val="00860984"/>
    <w:rsid w:val="008B3C15"/>
    <w:rsid w:val="008B3ECB"/>
    <w:rsid w:val="008B4E85"/>
    <w:rsid w:val="008C1B2E"/>
    <w:rsid w:val="0091627E"/>
    <w:rsid w:val="00967AFE"/>
    <w:rsid w:val="0097032B"/>
    <w:rsid w:val="009D2EAD"/>
    <w:rsid w:val="009D54B2"/>
    <w:rsid w:val="009E1922"/>
    <w:rsid w:val="009F7ED2"/>
    <w:rsid w:val="00A93661"/>
    <w:rsid w:val="00A95652"/>
    <w:rsid w:val="00AA5D54"/>
    <w:rsid w:val="00AC0AB8"/>
    <w:rsid w:val="00B33C6D"/>
    <w:rsid w:val="00B4508F"/>
    <w:rsid w:val="00B55AD5"/>
    <w:rsid w:val="00B60B58"/>
    <w:rsid w:val="00B8057C"/>
    <w:rsid w:val="00BD6238"/>
    <w:rsid w:val="00BF593B"/>
    <w:rsid w:val="00BF773A"/>
    <w:rsid w:val="00BF7E81"/>
    <w:rsid w:val="00C13773"/>
    <w:rsid w:val="00C17BC5"/>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2920"/>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E438"/>
  <w15:chartTrackingRefBased/>
  <w15:docId w15:val="{AE7A012E-E9C7-439C-9A06-610DF5D82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7BC5"/>
    <w:rPr>
      <w:rFonts w:ascii="Calibri" w:hAnsi="Calibri" w:cs="Calibri"/>
    </w:rPr>
  </w:style>
  <w:style w:type="paragraph" w:styleId="Heading1">
    <w:name w:val="heading 1"/>
    <w:aliases w:val="Pocket"/>
    <w:basedOn w:val="Normal"/>
    <w:next w:val="Normal"/>
    <w:link w:val="Heading1Char"/>
    <w:qFormat/>
    <w:rsid w:val="00C17B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7B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n"/>
    <w:basedOn w:val="Normal"/>
    <w:next w:val="Normal"/>
    <w:link w:val="Heading3Char"/>
    <w:uiPriority w:val="2"/>
    <w:qFormat/>
    <w:rsid w:val="00C17B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C17B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7BC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17B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BC5"/>
  </w:style>
  <w:style w:type="character" w:customStyle="1" w:styleId="Heading1Char">
    <w:name w:val="Heading 1 Char"/>
    <w:aliases w:val="Pocket Char"/>
    <w:basedOn w:val="DefaultParagraphFont"/>
    <w:link w:val="Heading1"/>
    <w:rsid w:val="00C17B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7BC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Heading 3 Char1 Char Char Char,Citation Char Char Char Char Char,Citation Char1 Char Char Char,Text 7 Char,Block Writing Char,CD Underline Char,Char Char"/>
    <w:basedOn w:val="DefaultParagraphFont"/>
    <w:link w:val="Heading3"/>
    <w:uiPriority w:val="2"/>
    <w:rsid w:val="00C17B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C17BC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C17BC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7BC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C17BC5"/>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C"/>
    <w:basedOn w:val="DefaultParagraphFont"/>
    <w:link w:val="NoSpacing61"/>
    <w:uiPriority w:val="99"/>
    <w:unhideWhenUsed/>
    <w:rsid w:val="00C17BC5"/>
    <w:rPr>
      <w:color w:val="0563C1" w:themeColor="hyperlink"/>
      <w:u w:val="single"/>
    </w:rPr>
  </w:style>
  <w:style w:type="character" w:styleId="FollowedHyperlink">
    <w:name w:val="FollowedHyperlink"/>
    <w:basedOn w:val="DefaultParagraphFont"/>
    <w:uiPriority w:val="99"/>
    <w:semiHidden/>
    <w:unhideWhenUsed/>
    <w:rsid w:val="00C17BC5"/>
    <w:rPr>
      <w:color w:val="auto"/>
      <w:u w:val="none"/>
    </w:rPr>
  </w:style>
  <w:style w:type="paragraph" w:customStyle="1" w:styleId="textbold">
    <w:name w:val="text bold"/>
    <w:basedOn w:val="Normal"/>
    <w:link w:val="Emphasis"/>
    <w:uiPriority w:val="8"/>
    <w:qFormat/>
    <w:rsid w:val="00ED2920"/>
    <w:pP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C17BC5"/>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C17BC5"/>
    <w:rPr>
      <w:b/>
      <w:bCs/>
    </w:rPr>
  </w:style>
  <w:style w:type="character" w:styleId="BookTitle">
    <w:name w:val="Book Title"/>
    <w:basedOn w:val="DefaultParagraphFont"/>
    <w:uiPriority w:val="33"/>
    <w:semiHidden/>
    <w:qFormat/>
    <w:rsid w:val="00C17BC5"/>
    <w:rPr>
      <w:b/>
      <w:bCs/>
      <w:i/>
      <w:iCs/>
      <w:spacing w:val="5"/>
    </w:rPr>
  </w:style>
  <w:style w:type="numbering" w:styleId="111111">
    <w:name w:val="Outline List 2"/>
    <w:basedOn w:val="NoList"/>
    <w:uiPriority w:val="99"/>
    <w:semiHidden/>
    <w:unhideWhenUsed/>
    <w:rsid w:val="00C17BC5"/>
  </w:style>
  <w:style w:type="paragraph" w:styleId="Header">
    <w:name w:val="header"/>
    <w:basedOn w:val="Normal"/>
    <w:link w:val="HeaderChar"/>
    <w:uiPriority w:val="99"/>
    <w:semiHidden/>
    <w:rsid w:val="00C17B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7BC5"/>
    <w:rPr>
      <w:rFonts w:ascii="Calibri" w:hAnsi="Calibri" w:cs="Calibri"/>
    </w:rPr>
  </w:style>
  <w:style w:type="paragraph" w:styleId="Footer">
    <w:name w:val="footer"/>
    <w:basedOn w:val="Normal"/>
    <w:link w:val="FooterChar"/>
    <w:uiPriority w:val="99"/>
    <w:semiHidden/>
    <w:rsid w:val="00C17B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7BC5"/>
    <w:rPr>
      <w:rFonts w:ascii="Calibri" w:hAnsi="Calibri" w:cs="Calibri"/>
    </w:rPr>
  </w:style>
  <w:style w:type="paragraph" w:styleId="BodyText">
    <w:name w:val="Body Text"/>
    <w:basedOn w:val="Normal"/>
    <w:link w:val="BodyTextChar"/>
    <w:uiPriority w:val="99"/>
    <w:semiHidden/>
    <w:unhideWhenUsed/>
    <w:rsid w:val="00C17BC5"/>
    <w:pPr>
      <w:spacing w:after="120"/>
    </w:pPr>
  </w:style>
  <w:style w:type="character" w:customStyle="1" w:styleId="BodyTextChar">
    <w:name w:val="Body Text Char"/>
    <w:basedOn w:val="DefaultParagraphFont"/>
    <w:link w:val="BodyText"/>
    <w:uiPriority w:val="99"/>
    <w:semiHidden/>
    <w:rsid w:val="00C17BC5"/>
    <w:rPr>
      <w:rFonts w:ascii="Calibri" w:hAnsi="Calibri" w:cs="Calibri"/>
    </w:rPr>
  </w:style>
  <w:style w:type="paragraph" w:styleId="NoSpacing">
    <w:name w:val="No Spacing"/>
    <w:link w:val="NoSpacingChar"/>
    <w:uiPriority w:val="99"/>
    <w:semiHidden/>
    <w:unhideWhenUsed/>
    <w:qFormat/>
    <w:rsid w:val="00C17BC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7BC5"/>
    <w:rPr>
      <w:rFonts w:ascii="Calibri" w:hAnsi="Calibri" w:cs="Calibri"/>
    </w:rPr>
  </w:style>
  <w:style w:type="character" w:styleId="UnresolvedMention">
    <w:name w:val="Unresolved Mention"/>
    <w:basedOn w:val="DefaultParagraphFont"/>
    <w:uiPriority w:val="99"/>
    <w:semiHidden/>
    <w:unhideWhenUsed/>
    <w:rsid w:val="00C17BC5"/>
    <w:rPr>
      <w:color w:val="605E5C"/>
      <w:shd w:val="clear" w:color="auto" w:fill="E1DFDD"/>
    </w:rPr>
  </w:style>
  <w:style w:type="paragraph" w:customStyle="1" w:styleId="NoSpacing61">
    <w:name w:val="No Spacing61"/>
    <w:basedOn w:val="Heading1"/>
    <w:next w:val="NoSpacing"/>
    <w:link w:val="Hyperlink"/>
    <w:autoRedefine/>
    <w:uiPriority w:val="99"/>
    <w:qFormat/>
    <w:rsid w:val="00C17BC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C17BC5"/>
    <w:pPr>
      <w:ind w:left="720"/>
      <w:contextualSpacing/>
    </w:pPr>
  </w:style>
  <w:style w:type="paragraph" w:customStyle="1" w:styleId="Heading411">
    <w:name w:val="Heading 411"/>
    <w:basedOn w:val="Heading1"/>
    <w:next w:val="NoSpacing"/>
    <w:autoRedefine/>
    <w:uiPriority w:val="99"/>
    <w:qFormat/>
    <w:rsid w:val="000958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7609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com/4523330/columbus-day-indigenous-peoples-day-history/" TargetMode="External"/><Relationship Id="rId3" Type="http://schemas.openxmlformats.org/officeDocument/2006/relationships/styles" Target="styles.xml"/><Relationship Id="rId7" Type="http://schemas.openxmlformats.org/officeDocument/2006/relationships/hyperlink" Target="https://journals.sagepub.com/doi/full/10.1177/136843102110121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hizomes.net/issue29/pdf/marriott.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30</Pages>
  <Words>16674</Words>
  <Characters>95045</Characters>
  <Application>Microsoft Office Word</Application>
  <DocSecurity>0</DocSecurity>
  <Lines>792</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Payten</dc:creator>
  <cp:keywords>5.1.1</cp:keywords>
  <dc:description/>
  <cp:lastModifiedBy>Pace, Lucy</cp:lastModifiedBy>
  <cp:revision>7</cp:revision>
  <dcterms:created xsi:type="dcterms:W3CDTF">2026-01-04T17:29:00Z</dcterms:created>
  <dcterms:modified xsi:type="dcterms:W3CDTF">2026-01-04T18:13:00Z</dcterms:modified>
</cp:coreProperties>
</file>