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Default="001A6CE5" w:rsidP="001A6CE5">
      <w:pPr>
        <w:pStyle w:val="Heading2"/>
      </w:pPr>
      <w:bookmarkStart w:id="0" w:name="_Hlk211700856"/>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There are at least two reasons why higher inequality could decrease institutional capacities for longtermist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5D280244" w14:textId="77777777" w:rsidR="00336D63" w:rsidRPr="00EC1144" w:rsidRDefault="00336D63" w:rsidP="00336D63">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62EBD15A" w14:textId="77777777" w:rsidR="00336D63" w:rsidRPr="00EC1144" w:rsidRDefault="00336D63" w:rsidP="00336D63">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BCB640F" w14:textId="77777777" w:rsidR="00336D63" w:rsidRPr="00EC1144" w:rsidRDefault="00336D63" w:rsidP="00336D63">
      <w:pPr>
        <w:rPr>
          <w:sz w:val="16"/>
        </w:rPr>
      </w:pPr>
      <w:r w:rsidRPr="00EC1144">
        <w:rPr>
          <w:sz w:val="16"/>
        </w:rPr>
        <w:t>Relative Deprivation, Trickle-down Consumption, and Debt Bubbles</w:t>
      </w:r>
    </w:p>
    <w:p w14:paraId="14CA3851" w14:textId="77777777" w:rsidR="00336D63" w:rsidRPr="00EC1144" w:rsidRDefault="00336D63" w:rsidP="00336D63">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2CDF3CFD" w14:textId="77777777" w:rsidR="00336D63" w:rsidRPr="00EC1144" w:rsidRDefault="00336D63" w:rsidP="00336D63">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0B338D48" w14:textId="77777777" w:rsidR="00336D63" w:rsidRPr="00EC1144" w:rsidRDefault="00336D63" w:rsidP="00336D63">
      <w:pPr>
        <w:rPr>
          <w:sz w:val="16"/>
        </w:rPr>
      </w:pPr>
      <w:r w:rsidRPr="00EC1144">
        <w:rPr>
          <w:sz w:val="16"/>
        </w:rPr>
        <w:t>How the Rich Contribute to Financial Instability: The “Saving Glut”</w:t>
      </w:r>
    </w:p>
    <w:p w14:paraId="53BFAEB0" w14:textId="77777777" w:rsidR="00336D63" w:rsidRPr="00EC1144" w:rsidRDefault="00336D63" w:rsidP="00336D63">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B9D843B" w14:textId="77777777" w:rsidR="00336D63" w:rsidRPr="00EC1144" w:rsidRDefault="00336D63" w:rsidP="00336D63">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4E6B3A8" w14:textId="77777777" w:rsidR="00336D63" w:rsidRPr="00EC1144" w:rsidRDefault="00336D63" w:rsidP="00336D63">
      <w:pPr>
        <w:rPr>
          <w:sz w:val="16"/>
        </w:rPr>
      </w:pPr>
      <w:r w:rsidRPr="00EC1144">
        <w:rPr>
          <w:sz w:val="16"/>
        </w:rPr>
        <w:t>What Are the Indicators Saying Now?</w:t>
      </w:r>
    </w:p>
    <w:p w14:paraId="0187275A" w14:textId="77777777" w:rsidR="00336D63" w:rsidRPr="00EC1144" w:rsidRDefault="00336D63" w:rsidP="00336D63">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8FD49B7" w14:textId="77777777" w:rsidR="00336D63" w:rsidRPr="00EC1144" w:rsidRDefault="00336D63" w:rsidP="00336D63">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801B6CA" w14:textId="77777777" w:rsidR="00336D63" w:rsidRPr="00EC1144" w:rsidRDefault="00336D63" w:rsidP="00336D63">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24CE495D" w14:textId="77777777" w:rsidR="00336D63" w:rsidRPr="00EC1144" w:rsidRDefault="00336D63" w:rsidP="00336D63">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8E1306E" w14:textId="77777777" w:rsidR="00336D63" w:rsidRPr="00EC1144" w:rsidRDefault="00336D63" w:rsidP="00336D63">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20BB5EB" w14:textId="77777777" w:rsidR="00336D63" w:rsidRPr="00EC1144" w:rsidRDefault="00336D63" w:rsidP="00336D63">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C1144" w:rsidRDefault="00336D63" w:rsidP="00336D63">
      <w:pPr>
        <w:rPr>
          <w:sz w:val="16"/>
        </w:rPr>
      </w:pPr>
      <w:r w:rsidRPr="00EC1144">
        <w:rPr>
          <w:sz w:val="16"/>
        </w:rPr>
        <w:t>Summary and implications</w:t>
      </w:r>
    </w:p>
    <w:p w14:paraId="74BE8302" w14:textId="77777777" w:rsidR="00336D63" w:rsidRPr="00EC1144" w:rsidRDefault="00336D63" w:rsidP="00336D63">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BB4D59E" w14:textId="77777777" w:rsidR="00336D63" w:rsidRPr="00EC1144" w:rsidRDefault="00336D63" w:rsidP="00336D63">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C1144" w:rsidRDefault="00336D63" w:rsidP="00336D63">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12B37A0" w14:textId="77777777" w:rsidR="00336D63" w:rsidRPr="00EC1144" w:rsidRDefault="00336D63" w:rsidP="00336D63">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C1144" w:rsidRDefault="00336D63" w:rsidP="00336D63"/>
    <w:p w14:paraId="097C3645" w14:textId="77777777" w:rsidR="00336D63" w:rsidRPr="00EC1144" w:rsidRDefault="00336D63" w:rsidP="00336D63">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D3AA8FD" w14:textId="77777777" w:rsidR="00336D63" w:rsidRPr="00EC1144" w:rsidRDefault="00336D63" w:rsidP="00336D63">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4E71ED64" w14:textId="77777777" w:rsidR="00336D63" w:rsidRPr="00EC1144" w:rsidRDefault="00336D63" w:rsidP="00336D63">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C1144" w:rsidRDefault="00336D63" w:rsidP="00336D63">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59FF89" w14:textId="77777777" w:rsidR="00336D63" w:rsidRPr="00EC1144" w:rsidRDefault="00336D63" w:rsidP="00336D63">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C1144" w:rsidRDefault="00336D63" w:rsidP="00336D63">
      <w:pPr>
        <w:rPr>
          <w:sz w:val="16"/>
          <w:szCs w:val="16"/>
        </w:rPr>
      </w:pPr>
      <w:r w:rsidRPr="00EC1144">
        <w:rPr>
          <w:sz w:val="16"/>
          <w:szCs w:val="16"/>
        </w:rPr>
        <w:t>Hypothesis 1: Disasters shorten the time to the next militarized dispute in an interstate rivalry, especially for rapid-onset disasters.</w:t>
      </w:r>
    </w:p>
    <w:p w14:paraId="6C4FA320" w14:textId="77777777" w:rsidR="00336D63" w:rsidRPr="00EC1144" w:rsidRDefault="00336D63" w:rsidP="00336D63">
      <w:pPr>
        <w:rPr>
          <w:sz w:val="16"/>
          <w:szCs w:val="16"/>
        </w:rPr>
      </w:pPr>
      <w:r w:rsidRPr="00EC1144">
        <w:rPr>
          <w:sz w:val="16"/>
          <w:szCs w:val="16"/>
        </w:rPr>
        <w:t>Disasters as opportunities for scapegoating</w:t>
      </w:r>
    </w:p>
    <w:p w14:paraId="4631EEBF" w14:textId="77777777" w:rsidR="00336D63" w:rsidRPr="00EC1144" w:rsidRDefault="00336D63" w:rsidP="00336D63">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4A0F36D" w14:textId="77777777" w:rsidR="00336D63" w:rsidRPr="00EC1144" w:rsidRDefault="00336D63" w:rsidP="00336D63">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2DA74E80" w14:textId="77777777" w:rsidR="00336D63" w:rsidRPr="00EC1144" w:rsidRDefault="00336D63" w:rsidP="00336D63">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067B5D4B" w14:textId="77777777" w:rsidR="00336D63" w:rsidRPr="00EC1144" w:rsidRDefault="00336D63" w:rsidP="00336D63">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C1144" w:rsidRDefault="00336D63" w:rsidP="00336D63">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F670FB7" w14:textId="77777777" w:rsidR="00336D63" w:rsidRPr="00EC1144" w:rsidRDefault="00336D63" w:rsidP="00336D63">
      <w:pPr>
        <w:rPr>
          <w:sz w:val="16"/>
          <w:szCs w:val="16"/>
        </w:rPr>
      </w:pPr>
      <w:r w:rsidRPr="00EC1144">
        <w:rPr>
          <w:sz w:val="16"/>
          <w:szCs w:val="16"/>
        </w:rPr>
        <w:t>Disasters in high opportunity environments</w:t>
      </w:r>
    </w:p>
    <w:p w14:paraId="7FD2A875" w14:textId="77777777" w:rsidR="00336D63" w:rsidRPr="00EC1144" w:rsidRDefault="00336D63" w:rsidP="00336D63">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C1144" w:rsidRDefault="00336D63" w:rsidP="00336D63">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C1144" w:rsidRDefault="00336D63" w:rsidP="00336D63"/>
    <w:p w14:paraId="26994C74" w14:textId="77777777" w:rsidR="00336D63" w:rsidRPr="00EC1144" w:rsidRDefault="00336D63" w:rsidP="00336D63"/>
    <w:p w14:paraId="6216B882"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6B85102E" w14:textId="178A8C18" w:rsidR="00336D63" w:rsidRPr="00EC1144" w:rsidRDefault="00336D63" w:rsidP="00336D63">
      <w:pPr>
        <w:pStyle w:val="Heading4"/>
        <w:rPr>
          <w:rFonts w:cs="Calibri"/>
        </w:rPr>
      </w:pPr>
      <w:r w:rsidRPr="00EC1144">
        <w:rPr>
          <w:rFonts w:cs="Calibri"/>
        </w:rPr>
        <w:t xml:space="preserve">It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4DC899FA" w:rsidR="00336D63" w:rsidRPr="00EC1144" w:rsidRDefault="007D5473" w:rsidP="00336D63">
      <w:pPr>
        <w:pStyle w:val="Heading4"/>
        <w:rPr>
          <w:rFonts w:cs="Calibri"/>
        </w:rPr>
      </w:pPr>
      <w:r>
        <w:rPr>
          <w:rFonts w:cs="Calibri"/>
        </w:rPr>
        <w:t>It also</w:t>
      </w:r>
      <w:r w:rsidR="00336D63" w:rsidRPr="00EC1144">
        <w:rPr>
          <w:rFonts w:cs="Calibri"/>
        </w:rPr>
        <w:t xml:space="preserve"> increases employment on net.</w:t>
      </w:r>
    </w:p>
    <w:p w14:paraId="66189091" w14:textId="77777777" w:rsidR="00336D63" w:rsidRPr="00EC1144" w:rsidRDefault="00336D63" w:rsidP="00336D63">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605EE18D" w14:textId="77777777" w:rsidR="00D33336" w:rsidRPr="0027562F" w:rsidRDefault="00D33336" w:rsidP="00126A88">
      <w:pPr>
        <w:rPr>
          <w:sz w:val="16"/>
        </w:rPr>
      </w:pPr>
    </w:p>
    <w:p w14:paraId="2D16657B" w14:textId="77777777" w:rsidR="00D33336" w:rsidRPr="00E45C08" w:rsidRDefault="00D33336" w:rsidP="00D33336">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4F3FE272" w14:textId="77777777" w:rsidR="00D33336" w:rsidRPr="00E45C08" w:rsidRDefault="00D33336" w:rsidP="00D33336">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60DF032F" w14:textId="77777777" w:rsidR="00D33336" w:rsidRPr="00E45C08" w:rsidRDefault="00D33336" w:rsidP="00D33336">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6689FEC2" w14:textId="77777777" w:rsidR="00D33336" w:rsidRPr="00E45C08" w:rsidRDefault="00D33336" w:rsidP="00D33336">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6FF4CC4" w14:textId="77777777" w:rsidR="00D33336" w:rsidRPr="00E45C08" w:rsidRDefault="00D33336" w:rsidP="00D33336">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B30D173" w14:textId="77777777" w:rsidR="00D33336" w:rsidRPr="00E45C08" w:rsidRDefault="00D33336" w:rsidP="00D33336">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ADFDEE0" w14:textId="77777777" w:rsidR="00D33336" w:rsidRPr="00E45C08" w:rsidRDefault="00D33336" w:rsidP="00D33336">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97616C2" w14:textId="77777777" w:rsidR="00D33336" w:rsidRPr="00E45C08" w:rsidRDefault="00D33336" w:rsidP="00D33336">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71622B51" w14:textId="77777777" w:rsidR="00336D63" w:rsidRPr="00EC1144" w:rsidRDefault="00336D63" w:rsidP="00336D63">
      <w:pPr>
        <w:rPr>
          <w:sz w:val="16"/>
        </w:rPr>
      </w:pP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49ED5F2E" w14:textId="77777777" w:rsidR="00D33336" w:rsidRDefault="00D33336" w:rsidP="00D33336">
      <w:pPr>
        <w:pStyle w:val="Heading4"/>
      </w:pPr>
      <w:bookmarkStart w:id="1" w:name="_Hlk205912075"/>
      <w:r>
        <w:t>Trump puts democracy on the brink BUT potential counterforces exist to stop him.</w:t>
      </w:r>
    </w:p>
    <w:p w14:paraId="32694D2A" w14:textId="77777777" w:rsidR="00D33336" w:rsidRDefault="00D33336" w:rsidP="00D33336">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8" w:history="1">
        <w:r w:rsidRPr="00D5106B">
          <w:rPr>
            <w:rStyle w:val="Hyperlink"/>
          </w:rPr>
          <w:t>https://www.prio.org/comments/1758</w:t>
        </w:r>
      </w:hyperlink>
      <w:r>
        <w:t>)</w:t>
      </w:r>
    </w:p>
    <w:p w14:paraId="0CC21BDA" w14:textId="77777777" w:rsidR="00D33336" w:rsidRPr="002D386E" w:rsidRDefault="00D33336" w:rsidP="00D33336">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0DB33AA3" w14:textId="77777777" w:rsidR="00D33336" w:rsidRPr="002D386E" w:rsidRDefault="00D33336" w:rsidP="00D33336">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2FDD3AC9" w14:textId="77777777" w:rsidR="00D33336" w:rsidRPr="002D386E" w:rsidRDefault="00D33336" w:rsidP="00D33336">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5524F401" w14:textId="77777777" w:rsidR="00D33336" w:rsidRPr="002D386E" w:rsidRDefault="00D33336" w:rsidP="00D33336">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05B1B30B" w14:textId="77777777" w:rsidR="00D33336" w:rsidRPr="002D386E" w:rsidRDefault="00D33336" w:rsidP="00D33336">
      <w:pPr>
        <w:rPr>
          <w:sz w:val="16"/>
        </w:rPr>
      </w:pPr>
      <w:r w:rsidRPr="002D386E">
        <w:rPr>
          <w:sz w:val="16"/>
        </w:rPr>
        <w:t>Chipping Away at Democracy’s Pillars</w:t>
      </w:r>
    </w:p>
    <w:p w14:paraId="0D2E56F6" w14:textId="77777777" w:rsidR="00D33336" w:rsidRPr="002D386E" w:rsidRDefault="00D33336" w:rsidP="00D33336">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45CAC40E" w14:textId="77777777" w:rsidR="00D33336" w:rsidRPr="002D386E" w:rsidRDefault="00D33336" w:rsidP="00D33336">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0ED018C4" w14:textId="77777777" w:rsidR="00D33336" w:rsidRPr="002D386E" w:rsidRDefault="00D33336" w:rsidP="00D33336">
      <w:pPr>
        <w:rPr>
          <w:sz w:val="8"/>
          <w:szCs w:val="8"/>
        </w:rPr>
      </w:pPr>
      <w:r w:rsidRPr="002D386E">
        <w:rPr>
          <w:sz w:val="8"/>
          <w:szCs w:val="8"/>
        </w:rPr>
        <w:t>Elections in Dictatorships and Uphill Soccer Matches</w:t>
      </w:r>
    </w:p>
    <w:p w14:paraId="6052DC36" w14:textId="77777777" w:rsidR="00D33336" w:rsidRPr="002D386E" w:rsidRDefault="00D33336" w:rsidP="00D33336">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65D6E89E" w14:textId="77777777" w:rsidR="00D33336" w:rsidRPr="002D386E" w:rsidRDefault="00D33336" w:rsidP="00D33336">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0A6EFE9" w14:textId="77777777" w:rsidR="00D33336" w:rsidRPr="002D386E" w:rsidRDefault="00D33336" w:rsidP="00D33336">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1F4E7073" w14:textId="77777777" w:rsidR="00D33336" w:rsidRPr="002D386E" w:rsidRDefault="00D33336" w:rsidP="00D33336">
      <w:pPr>
        <w:rPr>
          <w:sz w:val="8"/>
          <w:szCs w:val="8"/>
        </w:rPr>
      </w:pPr>
      <w:r w:rsidRPr="002D386E">
        <w:rPr>
          <w:sz w:val="8"/>
          <w:szCs w:val="8"/>
        </w:rPr>
        <w:t>Judges and Bureaucrats Fearing for Their Careers</w:t>
      </w:r>
    </w:p>
    <w:p w14:paraId="1F3CA51A" w14:textId="77777777" w:rsidR="00D33336" w:rsidRPr="002D386E" w:rsidRDefault="00D33336" w:rsidP="00D33336">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49693B2" w14:textId="77777777" w:rsidR="00D33336" w:rsidRPr="002D386E" w:rsidRDefault="00D33336" w:rsidP="00D33336">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4FAD1387" w14:textId="77777777" w:rsidR="00D33336" w:rsidRPr="002D386E" w:rsidRDefault="00D33336" w:rsidP="00D33336">
      <w:pPr>
        <w:rPr>
          <w:sz w:val="8"/>
          <w:szCs w:val="8"/>
        </w:rPr>
      </w:pPr>
      <w:r w:rsidRPr="002D386E">
        <w:rPr>
          <w:sz w:val="8"/>
          <w:szCs w:val="8"/>
        </w:rPr>
        <w:t>A Poorer and More Dangerous World</w:t>
      </w:r>
    </w:p>
    <w:p w14:paraId="3DD30E04" w14:textId="77777777" w:rsidR="00D33336" w:rsidRPr="002D386E" w:rsidRDefault="00D33336" w:rsidP="00D33336">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4CD7F7A" w14:textId="77777777" w:rsidR="00D33336" w:rsidRPr="002D386E" w:rsidRDefault="00D33336" w:rsidP="00D33336">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AA044DC" w14:textId="77777777" w:rsidR="00D33336" w:rsidRPr="002D386E" w:rsidRDefault="00D33336" w:rsidP="00D33336">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17E8816" w14:textId="77777777" w:rsidR="00D33336" w:rsidRPr="002D386E" w:rsidRDefault="00D33336" w:rsidP="00D33336">
      <w:pPr>
        <w:rPr>
          <w:sz w:val="16"/>
        </w:rPr>
      </w:pPr>
      <w:r w:rsidRPr="002D386E">
        <w:rPr>
          <w:rStyle w:val="Emphasis"/>
          <w:highlight w:val="cyan"/>
        </w:rPr>
        <w:t>Do Not Lose Hope</w:t>
      </w:r>
      <w:r w:rsidRPr="002D386E">
        <w:rPr>
          <w:sz w:val="16"/>
        </w:rPr>
        <w:t xml:space="preserve"> — Democracies Are Resilient</w:t>
      </w:r>
    </w:p>
    <w:p w14:paraId="5E377780" w14:textId="77777777" w:rsidR="00D33336" w:rsidRPr="002D386E" w:rsidRDefault="00D33336" w:rsidP="00D33336">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0F05C98" w14:textId="77777777" w:rsidR="00D33336" w:rsidRPr="002D386E" w:rsidRDefault="00D33336" w:rsidP="00D33336">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701CE6B1" w14:textId="77777777" w:rsidR="00D33336" w:rsidRPr="002D386E" w:rsidRDefault="00D33336" w:rsidP="00D33336">
      <w:pPr>
        <w:rPr>
          <w:sz w:val="16"/>
        </w:rPr>
      </w:pPr>
      <w:r w:rsidRPr="002D386E">
        <w:rPr>
          <w:sz w:val="16"/>
        </w:rPr>
        <w:t>Counter-Mobilization</w:t>
      </w:r>
    </w:p>
    <w:p w14:paraId="1FCB0C57" w14:textId="77777777" w:rsidR="00D33336" w:rsidRPr="002D386E" w:rsidRDefault="00D33336" w:rsidP="00D33336">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4BA518C8" w14:textId="77777777" w:rsidR="00D33336" w:rsidRPr="002D386E" w:rsidRDefault="00D33336" w:rsidP="00D33336">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17B48CD2" w14:textId="77777777" w:rsidR="00D33336" w:rsidRPr="002D386E" w:rsidRDefault="00D33336" w:rsidP="00D33336">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57CFE190" w14:textId="77777777" w:rsidR="00D33336" w:rsidRPr="00E45C08" w:rsidRDefault="00D33336" w:rsidP="00D33336">
      <w:pPr>
        <w:pStyle w:val="Heading4"/>
        <w:rPr>
          <w:rFonts w:cs="Times New Roman"/>
        </w:rPr>
      </w:pPr>
      <w:bookmarkStart w:id="2" w:name="_Hlk205912088"/>
      <w:bookmarkEnd w:id="1"/>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5D0D2D19" w14:textId="77777777" w:rsidR="00D33336" w:rsidRPr="00E45C08" w:rsidRDefault="00D33336" w:rsidP="00D33336">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5D88057A" w14:textId="77777777" w:rsidR="00D33336" w:rsidRPr="00E45C08" w:rsidRDefault="00D33336" w:rsidP="00D33336">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646FAA7" w14:textId="77777777" w:rsidR="00D33336" w:rsidRPr="00E45C08" w:rsidRDefault="00D33336" w:rsidP="00D33336">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2C0AB0A3" w14:textId="77777777" w:rsidR="00D33336" w:rsidRPr="00E45C08" w:rsidRDefault="00D33336" w:rsidP="00D33336">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1271A22" w14:textId="77777777" w:rsidR="00D33336" w:rsidRPr="00E45C08" w:rsidRDefault="00D33336" w:rsidP="00D33336">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42257AD" w14:textId="77777777" w:rsidR="00D33336" w:rsidRPr="00E45C08" w:rsidRDefault="00D33336" w:rsidP="00D33336">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48A7311" w14:textId="77777777" w:rsidR="00D33336" w:rsidRPr="00E45C08" w:rsidRDefault="00D33336" w:rsidP="00D33336">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E6D509A" w14:textId="77777777" w:rsidR="00D33336" w:rsidRPr="00E45C08" w:rsidRDefault="00D33336" w:rsidP="00D33336">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2BA26D8" w14:textId="77777777" w:rsidR="00D33336" w:rsidRPr="00E45C08" w:rsidRDefault="00D33336" w:rsidP="00D33336">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7A7112E4" w14:textId="77777777" w:rsidR="00D33336" w:rsidRPr="00E45C08" w:rsidRDefault="00D33336" w:rsidP="00D33336">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EEEC0A5" w14:textId="77777777" w:rsidR="00D33336" w:rsidRPr="00E45C08" w:rsidRDefault="00D33336" w:rsidP="00D33336">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86151B0" w14:textId="77777777" w:rsidR="00D33336" w:rsidRPr="00E45C08" w:rsidRDefault="00D33336" w:rsidP="00D33336">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88774F4" w14:textId="77777777" w:rsidR="00D33336" w:rsidRPr="00E45C08" w:rsidRDefault="00D33336" w:rsidP="00D33336">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8D40BA5" w14:textId="77777777" w:rsidR="004E4EDD" w:rsidRPr="004B5846" w:rsidRDefault="004E4EDD" w:rsidP="004E4EDD">
      <w:pPr>
        <w:pStyle w:val="Heading4"/>
        <w:rPr>
          <w:u w:val="single"/>
        </w:rPr>
      </w:pPr>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6B0C4EE1" w14:textId="77777777" w:rsidR="00D33336" w:rsidRDefault="00D33336" w:rsidP="004E4EDD">
      <w:pPr>
        <w:rPr>
          <w:sz w:val="16"/>
        </w:rPr>
      </w:pPr>
    </w:p>
    <w:p w14:paraId="0273BA2A" w14:textId="77777777" w:rsidR="00D33336" w:rsidRDefault="00D33336" w:rsidP="00D33336">
      <w:pPr>
        <w:pStyle w:val="Heading4"/>
      </w:pPr>
      <w:r>
        <w:t>Unions build unity to facilitate trust in key institutions.</w:t>
      </w:r>
    </w:p>
    <w:p w14:paraId="2CB98798" w14:textId="77777777" w:rsidR="00D33336" w:rsidRPr="00BE50B5" w:rsidRDefault="00D33336" w:rsidP="00D33336">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4939DBF" w14:textId="77777777" w:rsidR="00D33336" w:rsidRPr="00D36969" w:rsidRDefault="00D33336" w:rsidP="00D33336">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0E179CD4" w14:textId="77777777" w:rsidR="00D33336" w:rsidRPr="00D36969" w:rsidRDefault="00D33336" w:rsidP="00D33336">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3AE82ED5" w14:textId="77777777" w:rsidR="00D33336" w:rsidRPr="00D36969" w:rsidRDefault="00D33336" w:rsidP="00D33336">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8597598" w14:textId="77777777" w:rsidR="00D33336" w:rsidRPr="00D36969" w:rsidRDefault="00D33336" w:rsidP="00D33336">
      <w:pPr>
        <w:rPr>
          <w:u w:val="single"/>
        </w:rPr>
      </w:pPr>
      <w:r w:rsidRPr="00D36969">
        <w:rPr>
          <w:u w:val="single"/>
        </w:rPr>
        <w:t>By every metric, the decline in respect for democratic rights at work tracks closely with the decline in economic equality and a rise in political instability.</w:t>
      </w:r>
    </w:p>
    <w:p w14:paraId="1B014EB8" w14:textId="77777777" w:rsidR="00D33336" w:rsidRPr="00D36969" w:rsidRDefault="00D33336" w:rsidP="00D33336">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C359E1F" w14:textId="77777777" w:rsidR="00D33336" w:rsidRPr="00D36969" w:rsidRDefault="00D33336" w:rsidP="00D33336">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FFFC45B" w14:textId="77777777" w:rsidR="00D33336" w:rsidRPr="00D36969" w:rsidRDefault="00D33336" w:rsidP="00D33336">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21CC0A2" w14:textId="77777777" w:rsidR="00D33336" w:rsidRPr="00D36969" w:rsidRDefault="00D33336" w:rsidP="00D33336">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416DE11" w14:textId="77777777" w:rsidR="00D33336" w:rsidRPr="00D36969" w:rsidRDefault="00D33336" w:rsidP="00D33336">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C521C80" w14:textId="77777777" w:rsidR="00D33336" w:rsidRPr="00D36969" w:rsidRDefault="00D33336" w:rsidP="00D33336">
      <w:pPr>
        <w:rPr>
          <w:sz w:val="16"/>
        </w:rPr>
      </w:pPr>
      <w:r w:rsidRPr="00D36969">
        <w:rPr>
          <w:sz w:val="16"/>
        </w:rPr>
        <w:t>The importance of a democratic mandate</w:t>
      </w:r>
    </w:p>
    <w:p w14:paraId="351C2AAD" w14:textId="77777777" w:rsidR="00D33336" w:rsidRPr="00D36969" w:rsidRDefault="00D33336" w:rsidP="00D33336">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149DEFF7" w14:textId="77777777" w:rsidR="00D33336" w:rsidRPr="00D36969" w:rsidRDefault="00D33336" w:rsidP="00D33336">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A0B844A" w14:textId="77777777" w:rsidR="00D33336" w:rsidRPr="00D36969" w:rsidRDefault="00D33336" w:rsidP="00D33336">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76DECF24" w14:textId="77777777" w:rsidR="00D33336" w:rsidRPr="00D36969" w:rsidRDefault="00D33336" w:rsidP="00D33336">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CBD8420" w14:textId="77777777" w:rsidR="00D33336" w:rsidRDefault="00D33336" w:rsidP="00D33336">
      <w:pPr>
        <w:rPr>
          <w:u w:val="single"/>
        </w:rPr>
      </w:pPr>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C1903A0" w14:textId="77777777" w:rsidR="00202AEC" w:rsidRPr="00E45C08" w:rsidRDefault="00202AEC" w:rsidP="00202AEC">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46ACE9FD" w14:textId="77777777" w:rsidR="00202AEC" w:rsidRPr="00E45C08" w:rsidRDefault="00202AEC" w:rsidP="00202AE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2997915" w14:textId="77777777" w:rsidR="00202AEC" w:rsidRPr="00E45C08" w:rsidRDefault="00202AEC" w:rsidP="00202AE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4C7033C" w14:textId="35D1FD87" w:rsidR="00202AEC" w:rsidRPr="00E45C08" w:rsidRDefault="00202AEC" w:rsidP="00202AE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1F7573">
        <w:rPr>
          <w:rStyle w:val="StyleUnderline"/>
        </w:rPr>
        <w:t xml:space="preserve">bargaining is a </w:t>
      </w:r>
      <w:r w:rsidRPr="001F7573">
        <w:rPr>
          <w:rStyle w:val="Emphasis"/>
        </w:rPr>
        <w:t>significant cause</w:t>
      </w:r>
      <w:r w:rsidRPr="001F7573">
        <w:rPr>
          <w:rStyle w:val="StyleUnderline"/>
        </w:rPr>
        <w:t xml:space="preserve"> of employer </w:t>
      </w:r>
      <w:r w:rsidR="001F7573">
        <w:rPr>
          <w:rStyle w:val="Emphasis"/>
        </w:rPr>
        <w:t xml:space="preserve">opposition </w:t>
      </w:r>
      <w:r w:rsidRPr="001F7573">
        <w:rPr>
          <w:rStyle w:val="Emphasis"/>
        </w:rPr>
        <w:t>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61D3B7C9" w14:textId="77777777" w:rsidR="00202AEC" w:rsidRPr="00E45C08" w:rsidRDefault="00202AEC" w:rsidP="00202AEC">
      <w:pPr>
        <w:ind w:left="720"/>
        <w:rPr>
          <w:sz w:val="14"/>
        </w:rPr>
      </w:pPr>
      <w:r w:rsidRPr="00E45C08">
        <w:rPr>
          <w:sz w:val="14"/>
        </w:rPr>
        <w:t>“[D]ecentralized bargaining has left tens of millions of workers without the protection of a collective bargaining agreement.”</w:t>
      </w:r>
    </w:p>
    <w:p w14:paraId="123E938E" w14:textId="77777777" w:rsidR="00202AEC" w:rsidRPr="00E45C08" w:rsidRDefault="00202AEC" w:rsidP="00202AE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05AF79E5" w14:textId="77777777" w:rsidR="00202AEC" w:rsidRPr="00E45C08" w:rsidRDefault="00202AEC" w:rsidP="00202AE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7E3E85C" w14:textId="77777777" w:rsidR="00202AEC" w:rsidRPr="00E45C08" w:rsidRDefault="00202AEC" w:rsidP="00202AE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1F7573">
        <w:rPr>
          <w:rStyle w:val="StyleUnderline"/>
        </w:rPr>
        <w:t xml:space="preserve">have </w:t>
      </w:r>
      <w:r w:rsidRPr="001F7573">
        <w:rPr>
          <w:rStyle w:val="Emphasis"/>
        </w:rPr>
        <w:t>far greater</w:t>
      </w:r>
      <w:r w:rsidRPr="001F7573">
        <w:rPr>
          <w:rStyle w:val="StyleUnderline"/>
        </w:rPr>
        <w:t xml:space="preserve"> collective bargaining </w:t>
      </w:r>
      <w:r w:rsidRPr="001F7573">
        <w:rPr>
          <w:rStyle w:val="Emphasis"/>
        </w:rPr>
        <w:t>coverage</w:t>
      </w:r>
      <w:r w:rsidRPr="001F7573">
        <w:rPr>
          <w:rStyle w:val="StyleUnderline"/>
        </w:rPr>
        <w:t xml:space="preserve"> than</w:t>
      </w:r>
      <w:r w:rsidRPr="001F7573">
        <w:rPr>
          <w:sz w:val="14"/>
        </w:rPr>
        <w:t xml:space="preserve"> countries </w:t>
      </w:r>
      <w:r w:rsidRPr="001F7573">
        <w:rPr>
          <w:rStyle w:val="StyleUnderline"/>
        </w:rPr>
        <w:t xml:space="preserve">with </w:t>
      </w:r>
      <w:r w:rsidRPr="001F7573">
        <w:rPr>
          <w:rStyle w:val="Emphasis"/>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1F7573">
        <w:rPr>
          <w:rStyle w:val="Emphasis"/>
        </w:rPr>
        <w:t xml:space="preserve">particularly </w:t>
      </w:r>
      <w:r w:rsidRPr="00E45C08">
        <w:rPr>
          <w:rStyle w:val="Emphasis"/>
          <w:highlight w:val="cyan"/>
        </w:rPr>
        <w:t>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D55E4AB" w14:textId="77777777" w:rsidR="00202AEC" w:rsidRPr="00E45C08" w:rsidRDefault="00202AEC" w:rsidP="00202AE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3324665" w14:textId="77777777" w:rsidR="00202AEC" w:rsidRPr="00E45C08" w:rsidRDefault="00202AEC" w:rsidP="00202AE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5AC3551A" w14:textId="77777777" w:rsidR="00202AEC" w:rsidRPr="00E45C08" w:rsidRDefault="00202AEC" w:rsidP="00202AE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2A49A12" w14:textId="77777777" w:rsidR="00202AEC" w:rsidRPr="00E45C08" w:rsidRDefault="00202AEC" w:rsidP="00202AEC">
      <w:pPr>
        <w:rPr>
          <w:sz w:val="14"/>
        </w:rPr>
      </w:pPr>
      <w:r w:rsidRPr="00E45C08">
        <w:rPr>
          <w:sz w:val="14"/>
        </w:rPr>
        <w:t xml:space="preserve">For the foregoing reasons, </w:t>
      </w:r>
      <w:r w:rsidRPr="001F7573">
        <w:rPr>
          <w:rStyle w:val="StyleUnderline"/>
        </w:rPr>
        <w:t xml:space="preserve">we </w:t>
      </w:r>
      <w:r w:rsidRPr="001F7573">
        <w:rPr>
          <w:rStyle w:val="Emphasis"/>
        </w:rPr>
        <w:t>recommend</w:t>
      </w:r>
      <w:r w:rsidRPr="001F7573">
        <w:rPr>
          <w:sz w:val="14"/>
        </w:rPr>
        <w:t xml:space="preserve"> that the new labor law provide for the </w:t>
      </w:r>
      <w:r w:rsidRPr="001F7573">
        <w:rPr>
          <w:rStyle w:val="StyleUnderline"/>
        </w:rPr>
        <w:t>establishment of a</w:t>
      </w:r>
      <w:r w:rsidRPr="001F7573">
        <w:rPr>
          <w:sz w:val="14"/>
        </w:rPr>
        <w:t xml:space="preserve"> system of </w:t>
      </w:r>
      <w:r w:rsidRPr="001F7573">
        <w:rPr>
          <w:rStyle w:val="Emphasis"/>
        </w:rPr>
        <w:t>sectoral</w:t>
      </w:r>
      <w:r w:rsidRPr="001F7573">
        <w:rPr>
          <w:rStyle w:val="StyleUnderline"/>
        </w:rPr>
        <w:t xml:space="preserve"> </w:t>
      </w:r>
      <w:r w:rsidRPr="001F7573">
        <w:rPr>
          <w:rStyle w:val="Emphasis"/>
        </w:rPr>
        <w:t>bargaining</w:t>
      </w:r>
      <w:r w:rsidRPr="001F7573">
        <w:rPr>
          <w:rStyle w:val="StyleUnderline"/>
        </w:rPr>
        <w:t xml:space="preserve"> for</w:t>
      </w:r>
      <w:r w:rsidRPr="001F7573">
        <w:rPr>
          <w:sz w:val="14"/>
        </w:rPr>
        <w:t xml:space="preserve"> </w:t>
      </w:r>
      <w:r w:rsidRPr="001F7573">
        <w:rPr>
          <w:rStyle w:val="Emphasis"/>
        </w:rPr>
        <w:t>all</w:t>
      </w:r>
      <w:r w:rsidRPr="001F7573">
        <w:rPr>
          <w:sz w:val="14"/>
        </w:rPr>
        <w:t xml:space="preserve"> firms and </w:t>
      </w:r>
      <w:r w:rsidRPr="001F7573">
        <w:rPr>
          <w:rStyle w:val="StyleUnderline"/>
        </w:rPr>
        <w:t>workers in the U</w:t>
      </w:r>
      <w:r w:rsidRPr="001F7573">
        <w:rPr>
          <w:sz w:val="14"/>
        </w:rPr>
        <w:t xml:space="preserve">nited </w:t>
      </w:r>
      <w:r w:rsidRPr="001F7573">
        <w:rPr>
          <w:rStyle w:val="StyleUnderline"/>
        </w:rPr>
        <w:t>S</w:t>
      </w:r>
      <w:r w:rsidRPr="001F7573">
        <w:rPr>
          <w:sz w:val="14"/>
        </w:rPr>
        <w:t>tates</w:t>
      </w:r>
      <w:r w:rsidRPr="00E45C08">
        <w:rPr>
          <w:sz w:val="14"/>
        </w:rPr>
        <w:t xml:space="preserve">.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5519DBFB" w14:textId="77777777" w:rsidR="00202AEC" w:rsidRPr="001D6D46" w:rsidRDefault="00202AEC" w:rsidP="00D33336"/>
    <w:p w14:paraId="631D9F9C" w14:textId="77777777" w:rsidR="00202AEC" w:rsidRPr="00E45C08" w:rsidRDefault="00202AEC" w:rsidP="00202AEC">
      <w:pPr>
        <w:pStyle w:val="Heading4"/>
      </w:pPr>
      <w:r w:rsidRPr="00E45C08">
        <w:t>Multiple levels of negotiation provide ample opportunity for contracts even after impasse.</w:t>
      </w:r>
    </w:p>
    <w:p w14:paraId="028118F0" w14:textId="77777777" w:rsidR="00202AEC" w:rsidRPr="00E45C08" w:rsidRDefault="00202AEC" w:rsidP="00202AEC">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2DA66CEE" w14:textId="77777777" w:rsidR="00202AEC" w:rsidRPr="00E45C08" w:rsidRDefault="00202AEC" w:rsidP="00202AE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4ADB3B6" w14:textId="77777777" w:rsidR="00202AEC" w:rsidRDefault="00202AEC" w:rsidP="00202AE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22453B11" w14:textId="77777777" w:rsidR="00202AEC" w:rsidRPr="00E45C08" w:rsidRDefault="00202AEC" w:rsidP="00202AEC">
      <w:pPr>
        <w:rPr>
          <w:sz w:val="16"/>
        </w:rPr>
      </w:pPr>
    </w:p>
    <w:p w14:paraId="76D4485F" w14:textId="77777777" w:rsidR="00202AEC" w:rsidRPr="00E45C08" w:rsidRDefault="00202AEC" w:rsidP="00202AE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8E95CFF" w14:textId="77777777" w:rsidR="00202AEC" w:rsidRPr="00E45C08" w:rsidRDefault="00202AEC" w:rsidP="00202AE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BA17F79" w14:textId="77777777" w:rsidR="00202AEC" w:rsidRPr="00E45C08" w:rsidRDefault="00202AEC" w:rsidP="00202AE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bookmarkEnd w:id="0"/>
    <w:bookmarkEnd w:id="2"/>
    <w:p w14:paraId="527C5BC1" w14:textId="77777777" w:rsidR="00FC11A9" w:rsidRDefault="00FC11A9" w:rsidP="00FC11A9">
      <w:pPr>
        <w:pStyle w:val="Heading1"/>
      </w:pPr>
      <w:r>
        <w:t>2AC---KState Swings---Round 1</w:t>
      </w:r>
    </w:p>
    <w:p w14:paraId="07D8D422" w14:textId="77777777" w:rsidR="00FC11A9" w:rsidRDefault="00FC11A9" w:rsidP="00FC11A9">
      <w:pPr>
        <w:pStyle w:val="Heading2"/>
      </w:pPr>
      <w:r>
        <w:t>Inequality</w:t>
      </w:r>
    </w:p>
    <w:p w14:paraId="244EC7BD" w14:textId="77777777" w:rsidR="00FC11A9" w:rsidRDefault="00FC11A9" w:rsidP="00FC11A9"/>
    <w:p w14:paraId="7D5157A7" w14:textId="77777777" w:rsidR="00FC11A9" w:rsidRDefault="00FC11A9" w:rsidP="00FC11A9">
      <w:pPr>
        <w:pStyle w:val="Heading2"/>
      </w:pPr>
      <w:r>
        <w:t>Unions</w:t>
      </w:r>
    </w:p>
    <w:p w14:paraId="349C9223" w14:textId="77777777" w:rsidR="00FC11A9" w:rsidRDefault="00FC11A9" w:rsidP="00FC11A9"/>
    <w:p w14:paraId="759F14EA" w14:textId="77777777" w:rsidR="00FC11A9" w:rsidRDefault="00FC11A9" w:rsidP="00FC11A9"/>
    <w:p w14:paraId="72F24ACB" w14:textId="77777777" w:rsidR="00FC11A9" w:rsidRPr="000F4FE7" w:rsidRDefault="00FC11A9" w:rsidP="00FC11A9">
      <w:pPr>
        <w:pStyle w:val="Heading2"/>
      </w:pPr>
      <w:r>
        <w:t>Disability K</w:t>
      </w:r>
    </w:p>
    <w:p w14:paraId="542C3C44" w14:textId="77777777" w:rsidR="00FC11A9" w:rsidRDefault="00FC11A9" w:rsidP="00FC11A9">
      <w:pPr>
        <w:pStyle w:val="Heading3"/>
      </w:pPr>
      <w:r>
        <w:t>Framework---2AC</w:t>
      </w:r>
    </w:p>
    <w:p w14:paraId="4010D38C" w14:textId="77777777" w:rsidR="00FC11A9" w:rsidRDefault="00FC11A9" w:rsidP="00FC11A9">
      <w:pPr>
        <w:pStyle w:val="Heading4"/>
      </w:pPr>
      <w:r>
        <w:t>Interp: the neg must disprove the desirability of the plan with unique links and alt solvency.</w:t>
      </w:r>
    </w:p>
    <w:p w14:paraId="60906957" w14:textId="77777777" w:rsidR="00FC11A9" w:rsidRDefault="00FC11A9" w:rsidP="00FC11A9">
      <w:pPr>
        <w:pStyle w:val="Heading4"/>
      </w:pPr>
      <w:r>
        <w:t>1---</w:t>
      </w:r>
      <w:r w:rsidRPr="001960AE">
        <w:rPr>
          <w:u w:val="single"/>
        </w:rPr>
        <w:t>Fairness</w:t>
      </w:r>
      <w:r>
        <w:t>: “you link you lose” AND mooting 1AC kills fairness and is unpredictable---it shifts the goal post and kills aff fairness and turns any fairness.</w:t>
      </w:r>
    </w:p>
    <w:p w14:paraId="1F261363" w14:textId="77777777" w:rsidR="00FC11A9" w:rsidRDefault="00FC11A9" w:rsidP="00FC11A9">
      <w:pPr>
        <w:pStyle w:val="Heading4"/>
      </w:pPr>
      <w:r>
        <w:t>2---</w:t>
      </w:r>
      <w:r w:rsidRPr="001960AE">
        <w:rPr>
          <w:u w:val="single"/>
        </w:rPr>
        <w:t>Clash</w:t>
      </w:r>
      <w:r>
        <w:t>: comparing impacts helps argumentation, alternatives turn defense into offense AND is a prereq to making their offense portable</w:t>
      </w:r>
    </w:p>
    <w:p w14:paraId="12C27C35" w14:textId="77777777" w:rsidR="00FC11A9" w:rsidRDefault="00FC11A9" w:rsidP="00FC11A9"/>
    <w:p w14:paraId="4A23BC6B" w14:textId="77777777" w:rsidR="00FC11A9" w:rsidRDefault="00FC11A9" w:rsidP="00FC11A9">
      <w:pPr>
        <w:pStyle w:val="Heading3"/>
        <w:rPr>
          <w:rFonts w:asciiTheme="minorHAnsi" w:hAnsiTheme="minorHAnsi" w:cstheme="minorHAnsi"/>
        </w:rPr>
      </w:pPr>
      <w:r>
        <w:rPr>
          <w:rFonts w:asciiTheme="minorHAnsi" w:hAnsiTheme="minorHAnsi" w:cstheme="minorHAnsi"/>
        </w:rPr>
        <w:t>Fiat Good---2AC</w:t>
      </w:r>
    </w:p>
    <w:p w14:paraId="5800336E" w14:textId="77777777" w:rsidR="00FC11A9" w:rsidRPr="00366DF9" w:rsidRDefault="00FC11A9" w:rsidP="00FC11A9">
      <w:pPr>
        <w:pStyle w:val="Heading4"/>
        <w:rPr>
          <w:rFonts w:cs="Times New Roman"/>
        </w:rPr>
      </w:pPr>
      <w:r>
        <w:rPr>
          <w:rFonts w:cs="Times New Roman"/>
        </w:rPr>
        <w:t xml:space="preserve">Fiat is </w:t>
      </w:r>
      <w:r w:rsidRPr="00B7502A">
        <w:rPr>
          <w:rFonts w:cs="Times New Roman"/>
          <w:u w:val="single"/>
        </w:rPr>
        <w:t>enabling and empowering</w:t>
      </w:r>
      <w:r>
        <w:rPr>
          <w:rFonts w:cs="Times New Roman"/>
        </w:rPr>
        <w:t xml:space="preserve">. </w:t>
      </w:r>
      <w:r w:rsidRPr="00B7502A">
        <w:rPr>
          <w:rFonts w:cs="Times New Roman"/>
          <w:u w:val="single"/>
        </w:rPr>
        <w:t>Anti-plan</w:t>
      </w:r>
      <w:r>
        <w:rPr>
          <w:rFonts w:cs="Times New Roman"/>
        </w:rPr>
        <w:t xml:space="preserve"> research creates a “confused, rudderless, and cynical” youth. </w:t>
      </w:r>
    </w:p>
    <w:p w14:paraId="1AC1E5A5" w14:textId="77777777" w:rsidR="00FC11A9" w:rsidRPr="00366DF9" w:rsidRDefault="00FC11A9" w:rsidP="00FC11A9">
      <w:r w:rsidRPr="00366DF9">
        <w:rPr>
          <w:rStyle w:val="Style13ptBold"/>
        </w:rPr>
        <w:t>Fernández</w:t>
      </w:r>
      <w:r>
        <w:rPr>
          <w:rStyle w:val="Style13ptBold"/>
        </w:rPr>
        <w:t xml:space="preserve"> </w:t>
      </w:r>
      <w:r w:rsidRPr="00366DF9">
        <w:rPr>
          <w:rStyle w:val="Style13ptBold"/>
        </w:rPr>
        <w:t>24</w:t>
      </w:r>
      <w:r>
        <w:t xml:space="preserve">, et al, Professor of </w:t>
      </w:r>
      <w:r w:rsidRPr="00366DF9">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w:t>
      </w:r>
      <w:r>
        <w:t>24, 4.3)</w:t>
      </w:r>
    </w:p>
    <w:p w14:paraId="1B93A6E3" w14:textId="77777777" w:rsidR="00FC11A9" w:rsidRPr="00B7502A" w:rsidRDefault="00FC11A9" w:rsidP="00FC11A9">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A7611EF" w14:textId="77777777" w:rsidR="00FC11A9" w:rsidRPr="00B7502A" w:rsidRDefault="00FC11A9" w:rsidP="00FC11A9">
      <w:pPr>
        <w:rPr>
          <w:sz w:val="16"/>
        </w:rPr>
      </w:pP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6E9AAB87" w14:textId="77777777" w:rsidR="00FC11A9" w:rsidRPr="00B7502A" w:rsidRDefault="00FC11A9" w:rsidP="00FC11A9">
      <w:pPr>
        <w:rPr>
          <w:sz w:val="16"/>
        </w:rPr>
      </w:pP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EB3529A" w14:textId="77777777" w:rsidR="00FC11A9" w:rsidRPr="00B7502A" w:rsidRDefault="00FC11A9" w:rsidP="00FC11A9">
      <w:pPr>
        <w:rPr>
          <w:sz w:val="16"/>
        </w:rPr>
      </w:pPr>
      <w:r w:rsidRPr="00B7502A">
        <w:rPr>
          <w:sz w:val="16"/>
        </w:rPr>
        <w:t>—EE, Interview</w:t>
      </w:r>
    </w:p>
    <w:p w14:paraId="0074C1D4" w14:textId="77777777" w:rsidR="00FC11A9" w:rsidRPr="00B7502A" w:rsidRDefault="00FC11A9" w:rsidP="00FC11A9">
      <w:pPr>
        <w:rPr>
          <w:sz w:val="16"/>
        </w:rPr>
      </w:pPr>
      <w:r w:rsidRPr="00B7502A">
        <w:rPr>
          <w:sz w:val="16"/>
        </w:rPr>
        <w:t>At a PJU “accountability meeting” with the school district, youth participated by introducing themselves using the same general phrase: “My name is [name], I’m in [grade in school], and I’m pre-college. Not pre-prison!”</w:t>
      </w:r>
    </w:p>
    <w:p w14:paraId="1A3C9A5D" w14:textId="77777777" w:rsidR="00FC11A9" w:rsidRPr="00B7502A" w:rsidRDefault="00FC11A9" w:rsidP="00FC11A9">
      <w:pPr>
        <w:rPr>
          <w:sz w:val="16"/>
        </w:rPr>
      </w:pPr>
      <w:r w:rsidRPr="00B7502A">
        <w:rPr>
          <w:sz w:val="16"/>
        </w:rPr>
        <w:t>—PJU, Fieldnote</w:t>
      </w:r>
    </w:p>
    <w:p w14:paraId="21FAAC0B" w14:textId="77777777" w:rsidR="00FC11A9" w:rsidRPr="00B7502A" w:rsidRDefault="00FC11A9" w:rsidP="00FC11A9">
      <w:pPr>
        <w:rPr>
          <w:sz w:val="16"/>
        </w:rPr>
      </w:pP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 or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8A6E133" w14:textId="77777777" w:rsidR="00FC11A9" w:rsidRPr="00B7502A" w:rsidRDefault="00FC11A9" w:rsidP="00FC11A9">
      <w:pPr>
        <w:rPr>
          <w:sz w:val="16"/>
        </w:rPr>
      </w:pP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51A3064" w14:textId="77777777" w:rsidR="00FC11A9" w:rsidRPr="00B7502A" w:rsidRDefault="00FC11A9" w:rsidP="00FC11A9">
      <w:pPr>
        <w:rPr>
          <w:sz w:val="16"/>
        </w:rPr>
      </w:pPr>
      <w:r w:rsidRPr="00B7502A">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78BF39C3" w14:textId="77777777" w:rsidR="00FC11A9" w:rsidRPr="00B7502A" w:rsidRDefault="00FC11A9" w:rsidP="00FC11A9">
      <w:pPr>
        <w:rPr>
          <w:sz w:val="16"/>
        </w:rPr>
      </w:pPr>
      <w:r w:rsidRPr="00B7502A">
        <w:rPr>
          <w:sz w:val="16"/>
        </w:rPr>
        <w:t>—Coleman Advocates, Interview</w:t>
      </w:r>
    </w:p>
    <w:p w14:paraId="5B17F6B2" w14:textId="77777777" w:rsidR="00FC11A9" w:rsidRPr="00B7502A" w:rsidRDefault="00FC11A9" w:rsidP="00FC11A9">
      <w:pPr>
        <w:rPr>
          <w:sz w:val="16"/>
        </w:rPr>
      </w:pP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15FEED8" w14:textId="77777777" w:rsidR="00FC11A9" w:rsidRPr="00B7502A" w:rsidRDefault="00FC11A9" w:rsidP="00FC11A9">
      <w:pPr>
        <w:rPr>
          <w:sz w:val="16"/>
        </w:rPr>
      </w:pPr>
      <w:r w:rsidRPr="00B7502A">
        <w:rPr>
          <w:sz w:val="16"/>
        </w:rPr>
        <w:t>—Coleman Advocates, Interview</w:t>
      </w:r>
    </w:p>
    <w:p w14:paraId="185AA8B1" w14:textId="77777777" w:rsidR="00FC11A9" w:rsidRPr="00B7502A" w:rsidRDefault="00FC11A9" w:rsidP="00FC11A9">
      <w:pPr>
        <w:rPr>
          <w:sz w:val="16"/>
        </w:rPr>
      </w:pPr>
      <w:r w:rsidRPr="00B7502A">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9064811" w14:textId="77777777" w:rsidR="00FC11A9" w:rsidRPr="00B7502A" w:rsidRDefault="00FC11A9" w:rsidP="00FC11A9">
      <w:pPr>
        <w:rPr>
          <w:sz w:val="16"/>
        </w:rPr>
      </w:pP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end up confused, rudderless, 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p>
    <w:p w14:paraId="3107B61A" w14:textId="77777777" w:rsidR="00FC11A9" w:rsidRPr="00B7502A" w:rsidRDefault="00FC11A9" w:rsidP="00FC11A9">
      <w:pPr>
        <w:rPr>
          <w:sz w:val="16"/>
        </w:rPr>
      </w:pPr>
      <w:r w:rsidRPr="00B7502A">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FE1DBF0" w14:textId="77777777" w:rsidR="00FC11A9" w:rsidRPr="00B7502A" w:rsidRDefault="00FC11A9" w:rsidP="00FC11A9">
      <w:pPr>
        <w:rPr>
          <w:sz w:val="16"/>
        </w:rPr>
      </w:pPr>
      <w:r w:rsidRPr="00B7502A">
        <w:rPr>
          <w:sz w:val="16"/>
        </w:rPr>
        <w:t>—EE, Interview</w:t>
      </w:r>
    </w:p>
    <w:p w14:paraId="66BF4D84" w14:textId="77777777" w:rsidR="00FC11A9" w:rsidRPr="00B7502A" w:rsidRDefault="00FC11A9" w:rsidP="00FC11A9">
      <w:pPr>
        <w:rPr>
          <w:sz w:val="16"/>
        </w:rPr>
      </w:pPr>
      <w:r w:rsidRPr="00B7502A">
        <w:rPr>
          <w:rStyle w:val="StyleUnderline"/>
          <w:highlight w:val="cyan"/>
        </w:rPr>
        <w:t>Understanding</w:t>
      </w:r>
      <w:r w:rsidRPr="00B7502A">
        <w:rPr>
          <w:sz w:val="16"/>
        </w:rPr>
        <w:t xml:space="preserve"> oppression, much like dreaming alone, </w:t>
      </w:r>
      <w:r w:rsidRPr="00B7502A">
        <w:rPr>
          <w:rStyle w:val="StyleUnderline"/>
          <w:highlight w:val="cyan"/>
        </w:rPr>
        <w:t>is not enough</w:t>
      </w:r>
      <w:r w:rsidRPr="00B7502A">
        <w:rPr>
          <w:rStyle w:val="StyleUnderline"/>
        </w:rPr>
        <w:t xml:space="preserve"> to bring about change</w:t>
      </w:r>
      <w:r w:rsidRPr="00B7502A">
        <w:rPr>
          <w:sz w:val="16"/>
        </w:rPr>
        <w:t xml:space="preserve">, which is needed for healing. Both a </w:t>
      </w:r>
      <w:r w:rsidRPr="00B7502A">
        <w:rPr>
          <w:rStyle w:val="StyleUnderline"/>
        </w:rPr>
        <w:t xml:space="preserve">critical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B7502A">
        <w:rPr>
          <w:rStyle w:val="StyleUnderline"/>
          <w:highlight w:val="cyan"/>
        </w:rPr>
        <w:t>that</w:t>
      </w:r>
      <w:r w:rsidRPr="00B7502A">
        <w:rPr>
          <w:sz w:val="16"/>
        </w:rPr>
        <w:t xml:space="preserve"> can allow for dreams to </w:t>
      </w:r>
      <w:r w:rsidRPr="00B7502A">
        <w:rPr>
          <w:rStyle w:val="StyleUnderline"/>
        </w:rPr>
        <w:t xml:space="preserve">take </w:t>
      </w:r>
      <w:r w:rsidRPr="00B7502A">
        <w:rPr>
          <w:rStyle w:val="StyleUnderline"/>
          <w:highlight w:val="cyan"/>
        </w:rPr>
        <w:t>shape</w:t>
      </w:r>
      <w:r w:rsidRPr="00B7502A">
        <w:rPr>
          <w:rStyle w:val="StyleUnderline"/>
        </w:rPr>
        <w:t xml:space="preserve"> in </w:t>
      </w:r>
      <w:r w:rsidRPr="00B7502A">
        <w:rPr>
          <w:rStyle w:val="StyleUnderline"/>
          <w:highlight w:val="cyan"/>
        </w:rPr>
        <w:t>the real world</w:t>
      </w:r>
      <w:r w:rsidRPr="00B7502A">
        <w:rPr>
          <w:sz w:val="16"/>
        </w:rPr>
        <w:t>.</w:t>
      </w:r>
    </w:p>
    <w:p w14:paraId="540DBE28" w14:textId="77777777" w:rsidR="00FC11A9" w:rsidRPr="00B7502A" w:rsidRDefault="00FC11A9" w:rsidP="00FC11A9">
      <w:pPr>
        <w:rPr>
          <w:sz w:val="16"/>
        </w:rPr>
      </w:pPr>
      <w:r w:rsidRPr="00B7502A">
        <w:rPr>
          <w:sz w:val="16"/>
        </w:rPr>
        <w:t xml:space="preserve">YCO created </w:t>
      </w:r>
      <w:r w:rsidRPr="00B7502A">
        <w:rPr>
          <w:rStyle w:val="StyleUnderline"/>
        </w:rPr>
        <w:t xml:space="preserve">a range of </w:t>
      </w:r>
      <w:r w:rsidRPr="00B7502A">
        <w:rPr>
          <w:rStyle w:val="Emphasis"/>
          <w:highlight w:val="cyan"/>
        </w:rPr>
        <w:t>activities that contribute</w:t>
      </w:r>
      <w:r w:rsidRPr="00B7502A">
        <w:rPr>
          <w:rStyle w:val="StyleUnderline"/>
        </w:rPr>
        <w:t>d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engage </w:t>
      </w:r>
      <w:r w:rsidRPr="00B7502A">
        <w:rPr>
          <w:rStyle w:val="StyleUnderline"/>
          <w:highlight w:val="cyan"/>
        </w:rPr>
        <w:t>and what they desired to see actualized</w:t>
      </w:r>
      <w:r w:rsidRPr="00B7502A">
        <w:rPr>
          <w:sz w:val="16"/>
        </w:rPr>
        <w:t>. The following demonstrates these moments among young organizers at EE:</w:t>
      </w:r>
    </w:p>
    <w:p w14:paraId="2E44F261" w14:textId="77777777" w:rsidR="00FC11A9" w:rsidRPr="00B7502A" w:rsidRDefault="00FC11A9" w:rsidP="00FC11A9">
      <w:pPr>
        <w:rPr>
          <w:sz w:val="16"/>
        </w:rPr>
      </w:pPr>
      <w:r w:rsidRPr="00B7502A">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61331A8" w14:textId="77777777" w:rsidR="00FC11A9" w:rsidRPr="00B7502A" w:rsidRDefault="00FC11A9" w:rsidP="00FC11A9">
      <w:pPr>
        <w:rPr>
          <w:sz w:val="16"/>
        </w:rPr>
      </w:pPr>
      <w:r w:rsidRPr="00B7502A">
        <w:rPr>
          <w:sz w:val="16"/>
        </w:rPr>
        <w:t>—EE, Interview</w:t>
      </w:r>
    </w:p>
    <w:p w14:paraId="4964B945" w14:textId="77777777" w:rsidR="00FC11A9" w:rsidRPr="00B7502A" w:rsidRDefault="00FC11A9" w:rsidP="00FC11A9">
      <w:pPr>
        <w:rPr>
          <w:sz w:val="16"/>
        </w:rPr>
      </w:pP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B7502A">
        <w:rPr>
          <w:rStyle w:val="StyleUnderline"/>
          <w:highlight w:val="cyan"/>
        </w:rPr>
        <w:t>activities</w:t>
      </w:r>
      <w:r w:rsidRPr="00B7502A">
        <w:rPr>
          <w:sz w:val="16"/>
        </w:rPr>
        <w:t xml:space="preserve"> included youth engaging difficult emotions, such as anger, nervousness, and vulnerability, as well as courage, joy, and hope.</w:t>
      </w:r>
    </w:p>
    <w:p w14:paraId="38247198" w14:textId="77777777" w:rsidR="00FC11A9" w:rsidRPr="00B7502A" w:rsidRDefault="00FC11A9" w:rsidP="00FC11A9">
      <w:pPr>
        <w:rPr>
          <w:sz w:val="16"/>
        </w:rPr>
      </w:pP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B7502A">
        <w:rPr>
          <w:rStyle w:val="StyleUnderline"/>
          <w:highlight w:val="cyan"/>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p>
    <w:p w14:paraId="6926B2C7" w14:textId="77777777" w:rsidR="00FC11A9" w:rsidRPr="00B7502A" w:rsidRDefault="00FC11A9" w:rsidP="00FC11A9">
      <w:pPr>
        <w:rPr>
          <w:sz w:val="16"/>
        </w:rPr>
      </w:pPr>
      <w:r w:rsidRPr="00B7502A">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CA55EFA" w14:textId="77777777" w:rsidR="00FC11A9" w:rsidRPr="00B7502A" w:rsidRDefault="00FC11A9" w:rsidP="00FC11A9">
      <w:pPr>
        <w:rPr>
          <w:sz w:val="16"/>
        </w:rPr>
      </w:pPr>
      <w:r w:rsidRPr="00B7502A">
        <w:rPr>
          <w:sz w:val="16"/>
        </w:rPr>
        <w:t>—Coleman Advocates, Fieldnote</w:t>
      </w:r>
    </w:p>
    <w:p w14:paraId="3F3958C3" w14:textId="77777777" w:rsidR="00FC11A9" w:rsidRPr="00B7502A" w:rsidRDefault="00FC11A9" w:rsidP="00FC11A9">
      <w:pPr>
        <w:rPr>
          <w:sz w:val="16"/>
        </w:rPr>
      </w:pPr>
      <w:r w:rsidRPr="00B7502A">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160F16AC" w14:textId="77777777" w:rsidR="00FC11A9" w:rsidRPr="00B7502A" w:rsidRDefault="00FC11A9" w:rsidP="00FC11A9">
      <w:pPr>
        <w:rPr>
          <w:sz w:val="16"/>
        </w:rPr>
      </w:pP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B7502A">
        <w:rPr>
          <w:rStyle w:val="StyleUnderline"/>
          <w:highlight w:val="cyan"/>
        </w:rPr>
        <w:t>radical hope</w:t>
      </w:r>
      <w:r w:rsidRPr="00B7502A">
        <w:rPr>
          <w:sz w:val="16"/>
        </w:rPr>
        <w:t xml:space="preserve"> for liberation for themselves and future generations. Forward thinking, anchored in a recognition of the present struggle with a critical reflexive understanding of the past, </w:t>
      </w:r>
      <w:r w:rsidRPr="00B7502A">
        <w:rPr>
          <w:rStyle w:val="StyleUnderline"/>
          <w:highlight w:val="cyan"/>
        </w:rPr>
        <w:t>enables</w:t>
      </w:r>
      <w:r w:rsidRPr="00B7502A">
        <w:rPr>
          <w:sz w:val="16"/>
        </w:rPr>
        <w:t xml:space="preserve"> people to bridge healing with </w:t>
      </w:r>
      <w:r w:rsidRPr="00B7502A">
        <w:rPr>
          <w:rStyle w:val="StyleUnderline"/>
          <w:highlight w:val="cyan"/>
        </w:rPr>
        <w:t>political action</w:t>
      </w:r>
      <w:r w:rsidRPr="00B7502A">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5BE57230" w14:textId="77777777" w:rsidR="00FC11A9" w:rsidRPr="00B7502A" w:rsidRDefault="00FC11A9" w:rsidP="00FC11A9">
      <w:pPr>
        <w:rPr>
          <w:sz w:val="16"/>
        </w:rPr>
      </w:pP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C5A9400" w14:textId="77777777" w:rsidR="00FC11A9" w:rsidRPr="00B7502A" w:rsidRDefault="00FC11A9" w:rsidP="00FC11A9">
      <w:pPr>
        <w:rPr>
          <w:sz w:val="16"/>
        </w:rPr>
      </w:pPr>
      <w:r w:rsidRPr="00B7502A">
        <w:rPr>
          <w:sz w:val="16"/>
        </w:rPr>
        <w:t>6. Conclusions</w:t>
      </w:r>
    </w:p>
    <w:p w14:paraId="09EC8172" w14:textId="77777777" w:rsidR="00FC11A9" w:rsidRPr="00B7502A" w:rsidRDefault="00FC11A9" w:rsidP="00FC11A9">
      <w:pPr>
        <w:rPr>
          <w:sz w:val="16"/>
        </w:rPr>
      </w:pPr>
      <w:r w:rsidRPr="00B7502A">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512EA3CB" w14:textId="77777777" w:rsidR="00FC11A9" w:rsidRPr="00B7502A" w:rsidRDefault="00FC11A9" w:rsidP="00FC11A9">
      <w:pPr>
        <w:rPr>
          <w:sz w:val="16"/>
        </w:rPr>
      </w:pPr>
      <w:r w:rsidRPr="00B7502A">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54E7120" w14:textId="77777777" w:rsidR="00FC11A9" w:rsidRPr="00B7502A" w:rsidRDefault="00FC11A9" w:rsidP="00FC11A9">
      <w:pPr>
        <w:rPr>
          <w:sz w:val="16"/>
        </w:rPr>
      </w:pP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2D568BF4" w14:textId="77777777" w:rsidR="00FC11A9" w:rsidRPr="00B7502A" w:rsidRDefault="00FC11A9" w:rsidP="00FC11A9">
      <w:pPr>
        <w:rPr>
          <w:sz w:val="16"/>
        </w:rPr>
      </w:pP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6C43D360" w14:textId="77777777" w:rsidR="00FC11A9" w:rsidRPr="00B7502A" w:rsidRDefault="00FC11A9" w:rsidP="00FC11A9">
      <w:pPr>
        <w:rPr>
          <w:sz w:val="16"/>
        </w:rPr>
      </w:pP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110EB83" w14:textId="77777777" w:rsidR="00FC11A9" w:rsidRPr="002A366C" w:rsidRDefault="00FC11A9" w:rsidP="00FC11A9">
      <w:pPr>
        <w:pStyle w:val="Heading3"/>
        <w:rPr>
          <w:rFonts w:asciiTheme="minorHAnsi" w:hAnsiTheme="minorHAnsi" w:cstheme="minorHAnsi"/>
        </w:rPr>
      </w:pPr>
      <w:r w:rsidRPr="002A366C">
        <w:rPr>
          <w:rFonts w:asciiTheme="minorHAnsi" w:hAnsiTheme="minorHAnsi" w:cstheme="minorHAnsi"/>
        </w:rPr>
        <w:t>Extinction Outweighs---2AC</w:t>
      </w:r>
    </w:p>
    <w:p w14:paraId="0127A7C8" w14:textId="77777777" w:rsidR="00FC11A9" w:rsidRPr="002A366C" w:rsidRDefault="00FC11A9" w:rsidP="00FC11A9">
      <w:pPr>
        <w:pStyle w:val="Heading4"/>
        <w:rPr>
          <w:rFonts w:asciiTheme="minorHAnsi" w:hAnsiTheme="minorHAnsi" w:cstheme="minorHAnsi"/>
        </w:rPr>
      </w:pPr>
      <w:bookmarkStart w:id="3" w:name="_Hlk218415447"/>
      <w:r w:rsidRPr="002A366C">
        <w:rPr>
          <w:rFonts w:asciiTheme="minorHAnsi" w:hAnsiTheme="minorHAnsi" w:cstheme="minorHAnsi"/>
        </w:rPr>
        <w:t xml:space="preserve">Extinction outweighs. Collective existence is a </w:t>
      </w:r>
      <w:r w:rsidRPr="002A366C">
        <w:rPr>
          <w:rFonts w:asciiTheme="minorHAnsi" w:hAnsiTheme="minorHAnsi" w:cstheme="minorHAnsi"/>
          <w:u w:val="single"/>
        </w:rPr>
        <w:t>prerequisite</w:t>
      </w:r>
      <w:r w:rsidRPr="002A366C">
        <w:rPr>
          <w:rFonts w:asciiTheme="minorHAnsi" w:hAnsiTheme="minorHAnsi" w:cstheme="minorHAnsi"/>
        </w:rPr>
        <w:t xml:space="preserve"> for any impact.</w:t>
      </w:r>
    </w:p>
    <w:p w14:paraId="695C570E" w14:textId="77777777" w:rsidR="00FC11A9" w:rsidRPr="002A366C" w:rsidRDefault="00FC11A9" w:rsidP="00FC11A9">
      <w:pPr>
        <w:rPr>
          <w:rFonts w:asciiTheme="minorHAnsi" w:hAnsiTheme="minorHAnsi" w:cstheme="minorHAnsi"/>
        </w:rPr>
      </w:pPr>
      <w:r w:rsidRPr="002A366C">
        <w:rPr>
          <w:rStyle w:val="Style13ptBold"/>
          <w:rFonts w:asciiTheme="minorHAnsi" w:hAnsiTheme="minorHAnsi" w:cstheme="minorHAnsi"/>
        </w:rPr>
        <w:t>van der Lugt 25</w:t>
      </w:r>
      <w:r w:rsidRPr="002A366C">
        <w:rPr>
          <w:rStyle w:val="Style13ptBold"/>
          <w:rFonts w:asciiTheme="minorHAnsi" w:hAnsiTheme="minorHAnsi" w:cstheme="minorHAnsi"/>
          <w:b w:val="0"/>
          <w:bCs w:val="0"/>
          <w:sz w:val="22"/>
        </w:rPr>
        <w:t>,</w:t>
      </w:r>
      <w:r w:rsidRPr="002A366C">
        <w:rPr>
          <w:rStyle w:val="Style13ptBold"/>
          <w:rFonts w:asciiTheme="minorHAnsi" w:hAnsiTheme="minorHAnsi" w:cstheme="minorHAnsi"/>
        </w:rPr>
        <w:t xml:space="preserve"> </w:t>
      </w:r>
      <w:r w:rsidRPr="002A366C">
        <w:rPr>
          <w:rFonts w:asciiTheme="minorHAnsi" w:hAnsiTheme="minorHAnsi" w:cstheme="minorHAnsi"/>
        </w:rPr>
        <w:t>lecturer in philosophy at the University of St Andrews. (Mara, January 21, “Losing the Future,” Hopeful Pessimism, Chapter 3, pp. 51-54)</w:t>
      </w:r>
    </w:p>
    <w:p w14:paraId="1684B0A8" w14:textId="77777777" w:rsidR="00FC11A9" w:rsidRPr="002A366C" w:rsidRDefault="00FC11A9" w:rsidP="00FC11A9">
      <w:pPr>
        <w:rPr>
          <w:rFonts w:asciiTheme="minorHAnsi" w:hAnsiTheme="minorHAnsi" w:cstheme="minorHAnsi"/>
          <w:sz w:val="14"/>
        </w:rPr>
      </w:pP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case of</w:t>
      </w:r>
      <w:r w:rsidRPr="002A366C">
        <w:rPr>
          <w:rFonts w:asciiTheme="minorHAnsi" w:hAnsiTheme="minorHAnsi" w:cstheme="minorHAnsi"/>
          <w:sz w:val="14"/>
        </w:rPr>
        <w:t xml:space="preserve"> the </w:t>
      </w:r>
      <w:r w:rsidRPr="00D67D64">
        <w:rPr>
          <w:rStyle w:val="Emphasis"/>
          <w:rFonts w:asciiTheme="minorHAnsi" w:hAnsiTheme="minorHAnsi" w:cstheme="minorHAnsi"/>
          <w:highlight w:val="cyan"/>
        </w:rPr>
        <w:t>doomsday</w:t>
      </w:r>
      <w:r w:rsidRPr="002A366C">
        <w:rPr>
          <w:rFonts w:asciiTheme="minorHAnsi" w:hAnsiTheme="minorHAnsi" w:cstheme="minorHAnsi"/>
          <w:sz w:val="14"/>
        </w:rPr>
        <w:t xml:space="preserve"> scenario, Scheffler imagines that most of us would probably respond with something like ‘profound dismay.’15 Beyond that, he suggests that some and possibly </w:t>
      </w:r>
      <w:r w:rsidRPr="002A366C">
        <w:rPr>
          <w:rStyle w:val="StyleUnderline"/>
          <w:rFonts w:asciiTheme="minorHAnsi" w:hAnsiTheme="minorHAnsi" w:cstheme="minorHAnsi"/>
        </w:rPr>
        <w:t xml:space="preserve">many of </w:t>
      </w:r>
      <w:r w:rsidRPr="00D67D64">
        <w:rPr>
          <w:rStyle w:val="StyleUnderline"/>
          <w:rFonts w:asciiTheme="minorHAnsi" w:hAnsiTheme="minorHAnsi" w:cstheme="minorHAnsi"/>
          <w:highlight w:val="cyan"/>
        </w:rPr>
        <w:t xml:space="preserve">our most valued </w:t>
      </w:r>
      <w:r w:rsidRPr="002A366C">
        <w:rPr>
          <w:rStyle w:val="StyleUnderline"/>
          <w:rFonts w:asciiTheme="minorHAnsi" w:hAnsiTheme="minorHAnsi" w:cstheme="minorHAnsi"/>
        </w:rPr>
        <w:t xml:space="preserve">projects and </w:t>
      </w:r>
      <w:r w:rsidRPr="00D67D64">
        <w:rPr>
          <w:rStyle w:val="StyleUnderline"/>
          <w:rFonts w:asciiTheme="minorHAnsi" w:hAnsiTheme="minorHAnsi" w:cstheme="minorHAnsi"/>
          <w:highlight w:val="cyan"/>
        </w:rPr>
        <w:t xml:space="preserve">activities would </w:t>
      </w:r>
      <w:r w:rsidRPr="00D67D64">
        <w:rPr>
          <w:rStyle w:val="Emphasis"/>
          <w:rFonts w:asciiTheme="minorHAnsi" w:hAnsiTheme="minorHAnsi" w:cstheme="minorHAnsi"/>
          <w:sz w:val="30"/>
          <w:szCs w:val="30"/>
          <w:highlight w:val="cyan"/>
        </w:rPr>
        <w:t>no longer seem worth doing</w:t>
      </w:r>
      <w:r w:rsidRPr="002A366C">
        <w:rPr>
          <w:rFonts w:asciiTheme="minorHAnsi" w:hAnsiTheme="minorHAnsi" w:cstheme="minorHAnsi"/>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2A366C">
        <w:rPr>
          <w:rStyle w:val="StyleUnderline"/>
          <w:rFonts w:asciiTheme="minorHAnsi" w:hAnsiTheme="minorHAnsi" w:cstheme="minorHAnsi"/>
        </w:rPr>
        <w:t xml:space="preserve">for many activities the prospect of our </w:t>
      </w:r>
      <w:r w:rsidRPr="002A366C">
        <w:rPr>
          <w:rStyle w:val="Emphasis"/>
          <w:rFonts w:asciiTheme="minorHAnsi" w:hAnsiTheme="minorHAnsi" w:cstheme="minorHAnsi"/>
        </w:rPr>
        <w:t>own</w:t>
      </w:r>
      <w:r w:rsidRPr="002A366C">
        <w:rPr>
          <w:rStyle w:val="StyleUnderline"/>
          <w:rFonts w:asciiTheme="minorHAnsi" w:hAnsiTheme="minorHAnsi" w:cstheme="minorHAnsi"/>
        </w:rPr>
        <w:t xml:space="preserve"> deaths would not be a reason to stop doing them</w:t>
      </w:r>
      <w:r w:rsidRPr="002A366C">
        <w:rPr>
          <w:rFonts w:asciiTheme="minorHAnsi" w:hAnsiTheme="minorHAnsi" w:cstheme="minorHAnsi"/>
          <w:sz w:val="14"/>
        </w:rPr>
        <w:t xml:space="preserve"> (on the contrary: we might do many things in the knowledge that posterity will benefit from them; and in any event we all know we are going to die someday). </w:t>
      </w:r>
      <w:r w:rsidRPr="002A366C">
        <w:rPr>
          <w:rStyle w:val="StyleUnderline"/>
          <w:rFonts w:asciiTheme="minorHAnsi" w:hAnsiTheme="minorHAnsi" w:cstheme="minorHAnsi"/>
        </w:rPr>
        <w:t xml:space="preserve">But the prospect of the death of </w:t>
      </w:r>
      <w:r w:rsidRPr="002A366C">
        <w:rPr>
          <w:rStyle w:val="Emphasis"/>
          <w:rFonts w:asciiTheme="minorHAnsi" w:hAnsiTheme="minorHAnsi" w:cstheme="minorHAnsi"/>
        </w:rPr>
        <w:t>everyone else</w:t>
      </w:r>
      <w:r w:rsidRPr="002A366C">
        <w:rPr>
          <w:rStyle w:val="StyleUnderline"/>
          <w:rFonts w:asciiTheme="minorHAnsi" w:hAnsiTheme="minorHAnsi" w:cstheme="minorHAnsi"/>
        </w:rPr>
        <w:t xml:space="preserve"> could be a reason to stop doing them</w:t>
      </w:r>
      <w:r w:rsidRPr="002A366C">
        <w:rPr>
          <w:rFonts w:asciiTheme="minorHAnsi" w:hAnsiTheme="minorHAnsi" w:cstheme="minorHAnsi"/>
          <w:sz w:val="14"/>
        </w:rPr>
        <w:t xml:space="preserve">. What this suggests, according to Scheffler, is that </w:t>
      </w:r>
      <w:r w:rsidRPr="00D67D64">
        <w:rPr>
          <w:rStyle w:val="StyleUnderline"/>
          <w:rFonts w:asciiTheme="minorHAnsi" w:hAnsiTheme="minorHAnsi" w:cstheme="minorHAnsi"/>
          <w:highlight w:val="cyan"/>
        </w:rPr>
        <w:t>the afterlife of the rest of humanity</w:t>
      </w:r>
      <w:r w:rsidRPr="002A366C">
        <w:rPr>
          <w:rStyle w:val="StyleUnderline"/>
          <w:rFonts w:asciiTheme="minorHAnsi" w:hAnsiTheme="minorHAnsi" w:cstheme="minorHAnsi"/>
        </w:rPr>
        <w:t xml:space="preserve"> seems to matter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to us than</w:t>
      </w:r>
      <w:r w:rsidRPr="002A366C">
        <w:rPr>
          <w:rFonts w:asciiTheme="minorHAnsi" w:hAnsiTheme="minorHAnsi" w:cstheme="minorHAnsi"/>
          <w:sz w:val="14"/>
        </w:rPr>
        <w:t xml:space="preserve"> ‘</w:t>
      </w:r>
      <w:r w:rsidRPr="002A366C">
        <w:rPr>
          <w:rStyle w:val="StyleUnderline"/>
          <w:rFonts w:asciiTheme="minorHAnsi" w:hAnsiTheme="minorHAnsi" w:cstheme="minorHAnsi"/>
        </w:rPr>
        <w:t>our own continued existence</w:t>
      </w:r>
      <w:r w:rsidRPr="002A366C">
        <w:rPr>
          <w:rFonts w:asciiTheme="minorHAnsi" w:hAnsiTheme="minorHAnsi" w:cstheme="minorHAnsi"/>
          <w:sz w:val="14"/>
        </w:rPr>
        <w:t xml:space="preserve">.’ And </w:t>
      </w:r>
      <w:r w:rsidRPr="002A366C">
        <w:rPr>
          <w:rStyle w:val="StyleUnderline"/>
          <w:rFonts w:asciiTheme="minorHAnsi" w:hAnsiTheme="minorHAnsi" w:cstheme="minorHAnsi"/>
        </w:rPr>
        <w:t xml:space="preserve">the reason it matters more to us is that the afterlife of others </w:t>
      </w:r>
      <w:r w:rsidRPr="00D67D64">
        <w:rPr>
          <w:rStyle w:val="StyleUnderline"/>
          <w:rFonts w:asciiTheme="minorHAnsi" w:hAnsiTheme="minorHAnsi" w:cstheme="minorHAnsi"/>
          <w:highlight w:val="cyan"/>
        </w:rPr>
        <w:t>is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sz w:val="30"/>
          <w:szCs w:val="30"/>
          <w:highlight w:val="cyan"/>
        </w:rPr>
        <w:t>condition of other things mattering</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Without confidence in the existence of</w:t>
      </w:r>
      <w:r w:rsidRPr="002A366C">
        <w:rPr>
          <w:rFonts w:asciiTheme="minorHAnsi" w:hAnsiTheme="minorHAnsi" w:cstheme="minorHAnsi"/>
          <w:sz w:val="14"/>
        </w:rPr>
        <w:t xml:space="preserve"> the afterlife [of </w:t>
      </w:r>
      <w:r w:rsidRPr="00D67D64">
        <w:rPr>
          <w:rStyle w:val="StyleUnderline"/>
          <w:rFonts w:asciiTheme="minorHAnsi" w:hAnsiTheme="minorHAnsi" w:cstheme="minorHAnsi"/>
          <w:highlight w:val="cyan"/>
        </w:rPr>
        <w:t>humanity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many</w:t>
      </w:r>
      <w:r w:rsidRPr="002A366C">
        <w:rPr>
          <w:rStyle w:val="StyleUnderline"/>
          <w:rFonts w:asciiTheme="minorHAnsi" w:hAnsiTheme="minorHAnsi" w:cstheme="minorHAnsi"/>
        </w:rPr>
        <w:t xml:space="preserve"> of the </w:t>
      </w:r>
      <w:r w:rsidRPr="00D67D64">
        <w:rPr>
          <w:rStyle w:val="StyleUnderline"/>
          <w:rFonts w:asciiTheme="minorHAnsi" w:hAnsiTheme="minorHAnsi" w:cstheme="minorHAnsi"/>
          <w:highlight w:val="cyan"/>
        </w:rPr>
        <w:t>things</w:t>
      </w:r>
      <w:r w:rsidRPr="002A366C">
        <w:rPr>
          <w:rStyle w:val="StyleUnderline"/>
          <w:rFonts w:asciiTheme="minorHAnsi" w:hAnsiTheme="minorHAnsi" w:cstheme="minorHAnsi"/>
        </w:rPr>
        <w:t xml:space="preserve"> in our own lives </w:t>
      </w:r>
      <w:r w:rsidRPr="00D67D64">
        <w:rPr>
          <w:rStyle w:val="StyleUnderline"/>
          <w:rFonts w:asciiTheme="minorHAnsi" w:hAnsiTheme="minorHAnsi" w:cstheme="minorHAnsi"/>
          <w:highlight w:val="cyan"/>
        </w:rPr>
        <w:t xml:space="preserve">that now matter to us would </w:t>
      </w:r>
      <w:r w:rsidRPr="00D67D64">
        <w:rPr>
          <w:rStyle w:val="Emphasis"/>
          <w:rFonts w:asciiTheme="minorHAnsi" w:hAnsiTheme="minorHAnsi" w:cstheme="minorHAnsi"/>
          <w:highlight w:val="cyan"/>
        </w:rPr>
        <w:t>cease</w:t>
      </w:r>
      <w:r w:rsidRPr="00D67D64">
        <w:rPr>
          <w:rStyle w:val="StyleUnderline"/>
          <w:rFonts w:asciiTheme="minorHAnsi" w:hAnsiTheme="minorHAnsi" w:cstheme="minorHAnsi"/>
          <w:highlight w:val="cyan"/>
        </w:rPr>
        <w:t xml:space="preserve"> to do so </w:t>
      </w:r>
      <w:r w:rsidRPr="002A366C">
        <w:rPr>
          <w:rStyle w:val="StyleUnderline"/>
          <w:rFonts w:asciiTheme="minorHAnsi" w:hAnsiTheme="minorHAnsi" w:cstheme="minorHAnsi"/>
        </w:rPr>
        <w:t xml:space="preserve">or would come to matter </w:t>
      </w:r>
      <w:r w:rsidRPr="002A366C">
        <w:rPr>
          <w:rStyle w:val="Emphasis"/>
          <w:rFonts w:asciiTheme="minorHAnsi" w:hAnsiTheme="minorHAnsi" w:cstheme="minorHAnsi"/>
        </w:rPr>
        <w:t>less</w:t>
      </w:r>
      <w:r w:rsidRPr="002A366C">
        <w:rPr>
          <w:rFonts w:asciiTheme="minorHAnsi" w:hAnsiTheme="minorHAnsi" w:cstheme="minorHAnsi"/>
          <w:sz w:val="14"/>
        </w:rPr>
        <w:t>.’16</w:t>
      </w:r>
    </w:p>
    <w:p w14:paraId="7B79CBDC"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 xml:space="preserve">And Scheffler thinks the same would hold for the infertility scenario: ‘I find it plausible to suppose that </w:t>
      </w:r>
      <w:r w:rsidRPr="00D67D64">
        <w:rPr>
          <w:rStyle w:val="StyleUnderline"/>
          <w:rFonts w:asciiTheme="minorHAnsi" w:hAnsiTheme="minorHAnsi" w:cstheme="minorHAnsi"/>
          <w:highlight w:val="cyan"/>
        </w:rPr>
        <w:t>such a world would be</w:t>
      </w:r>
      <w:r w:rsidRPr="002A366C">
        <w:rPr>
          <w:rFonts w:asciiTheme="minorHAnsi" w:hAnsiTheme="minorHAnsi" w:cstheme="minorHAnsi"/>
          <w:sz w:val="14"/>
        </w:rPr>
        <w:t xml:space="preserve"> a world </w:t>
      </w:r>
      <w:r w:rsidRPr="00D67D64">
        <w:rPr>
          <w:rStyle w:val="StyleUnderline"/>
          <w:rFonts w:asciiTheme="minorHAnsi" w:hAnsiTheme="minorHAnsi" w:cstheme="minorHAnsi"/>
          <w:highlight w:val="cyan"/>
        </w:rPr>
        <w:t>characterized 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widespread </w:t>
      </w:r>
      <w:r w:rsidRPr="00D67D64">
        <w:rPr>
          <w:rStyle w:val="Emphasis"/>
          <w:rFonts w:asciiTheme="minorHAnsi" w:hAnsiTheme="minorHAnsi" w:cstheme="minorHAnsi"/>
          <w:highlight w:val="cyan"/>
        </w:rPr>
        <w:t>apathy</w:t>
      </w:r>
      <w:r w:rsidRPr="002A366C">
        <w:rPr>
          <w:rFonts w:asciiTheme="minorHAnsi" w:hAnsiTheme="minorHAnsi" w:cstheme="minorHAnsi"/>
          <w:sz w:val="14"/>
        </w:rPr>
        <w:t xml:space="preserve">, </w:t>
      </w:r>
      <w:r w:rsidRPr="002A366C">
        <w:rPr>
          <w:rStyle w:val="Emphasis"/>
          <w:rFonts w:asciiTheme="minorHAnsi" w:hAnsiTheme="minorHAnsi" w:cstheme="minorHAnsi"/>
        </w:rPr>
        <w:t>anomie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despair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erosion</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institutions and</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solidarity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deterioration</w:t>
      </w:r>
      <w:r w:rsidRPr="00D67D64">
        <w:rPr>
          <w:rStyle w:val="StyleUnderline"/>
          <w:rFonts w:asciiTheme="minorHAnsi" w:hAnsiTheme="minorHAnsi" w:cstheme="minorHAnsi"/>
          <w:highlight w:val="cyan"/>
        </w:rPr>
        <w:t xml:space="preserve"> of the</w:t>
      </w:r>
      <w:r w:rsidRPr="002A366C">
        <w:rPr>
          <w:rStyle w:val="StyleUnderline"/>
          <w:rFonts w:asciiTheme="minorHAnsi" w:hAnsiTheme="minorHAnsi" w:cstheme="minorHAnsi"/>
        </w:rPr>
        <w:t xml:space="preserve"> physical </w:t>
      </w:r>
      <w:r w:rsidRPr="00D67D64">
        <w:rPr>
          <w:rStyle w:val="StyleUnderline"/>
          <w:rFonts w:asciiTheme="minorHAnsi" w:hAnsiTheme="minorHAnsi" w:cstheme="minorHAnsi"/>
          <w:highlight w:val="cyan"/>
        </w:rPr>
        <w:t>environment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by a </w:t>
      </w:r>
      <w:r w:rsidRPr="00D67D64">
        <w:rPr>
          <w:rStyle w:val="Emphasis"/>
          <w:rFonts w:asciiTheme="minorHAnsi" w:hAnsiTheme="minorHAnsi" w:cstheme="minorHAnsi"/>
          <w:highlight w:val="cyan"/>
        </w:rPr>
        <w:t>pervasive loss of conviction</w:t>
      </w:r>
      <w:r w:rsidRPr="002A366C">
        <w:rPr>
          <w:rStyle w:val="StyleUnderline"/>
          <w:rFonts w:asciiTheme="minorHAnsi" w:hAnsiTheme="minorHAnsi" w:cstheme="minorHAnsi"/>
        </w:rPr>
        <w:t xml:space="preserve"> about the value or point of many activities</w:t>
      </w:r>
      <w:r w:rsidRPr="002A366C">
        <w:rPr>
          <w:rFonts w:asciiTheme="minorHAnsi" w:hAnsiTheme="minorHAnsi" w:cstheme="minorHAnsi"/>
          <w:sz w:val="14"/>
        </w:rPr>
        <w:t xml:space="preserve">.’17 In other words, by precisely the kinds of characteristics sketched by P. D. James and, indeed, by Shelley before her. </w:t>
      </w:r>
      <w:r w:rsidRPr="002A366C">
        <w:rPr>
          <w:rStyle w:val="StyleUnderline"/>
          <w:rFonts w:asciiTheme="minorHAnsi" w:hAnsiTheme="minorHAnsi" w:cstheme="minorHAnsi"/>
        </w:rPr>
        <w:t>While</w:t>
      </w:r>
      <w:r w:rsidRPr="002A366C">
        <w:rPr>
          <w:rFonts w:asciiTheme="minorHAnsi" w:hAnsiTheme="minorHAnsi" w:cstheme="minorHAnsi"/>
          <w:sz w:val="14"/>
        </w:rPr>
        <w:t xml:space="preserve"> acknowledging that </w:t>
      </w:r>
      <w:r w:rsidRPr="002A366C">
        <w:rPr>
          <w:rStyle w:val="StyleUnderline"/>
          <w:rFonts w:asciiTheme="minorHAnsi" w:hAnsiTheme="minorHAnsi" w:cstheme="minorHAnsi"/>
        </w:rPr>
        <w:t>it is hard for us to imagine what such a world would actually be like</w:t>
      </w:r>
      <w:r w:rsidRPr="002A366C">
        <w:rPr>
          <w:rFonts w:asciiTheme="minorHAnsi" w:hAnsiTheme="minorHAnsi" w:cstheme="minorHAnsi"/>
          <w:sz w:val="14"/>
        </w:rPr>
        <w:t>, Scheffler thinks it likely that ‘</w:t>
      </w:r>
      <w:r w:rsidRPr="00D67D64">
        <w:rPr>
          <w:rStyle w:val="StyleUnderline"/>
          <w:rFonts w:asciiTheme="minorHAnsi" w:hAnsiTheme="minorHAnsi" w:cstheme="minorHAnsi"/>
          <w:highlight w:val="cyan"/>
        </w:rPr>
        <w:t xml:space="preserve">the imminent disappearance of human life would exert a </w:t>
      </w:r>
      <w:r w:rsidRPr="00D67D64">
        <w:rPr>
          <w:rStyle w:val="Emphasis"/>
          <w:rFonts w:asciiTheme="minorHAnsi" w:hAnsiTheme="minorHAnsi" w:cstheme="minorHAnsi"/>
          <w:highlight w:val="cyan"/>
        </w:rPr>
        <w:t>generally depressive effect</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people’s </w:t>
      </w:r>
      <w:r w:rsidRPr="00D67D64">
        <w:rPr>
          <w:rStyle w:val="Emphasis"/>
          <w:rFonts w:asciiTheme="minorHAnsi" w:hAnsiTheme="minorHAnsi" w:cstheme="minorHAnsi"/>
          <w:highlight w:val="cyan"/>
        </w:rPr>
        <w:t>motivations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on their confidence in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value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activities</w:t>
      </w:r>
      <w:r w:rsidRPr="002A366C">
        <w:rPr>
          <w:rFonts w:asciiTheme="minorHAnsi" w:hAnsiTheme="minorHAnsi" w:cstheme="minorHAnsi"/>
          <w:sz w:val="14"/>
        </w:rPr>
        <w:t xml:space="preserve">—that </w:t>
      </w:r>
      <w:r w:rsidRPr="002A366C">
        <w:rPr>
          <w:rStyle w:val="StyleUnderline"/>
          <w:rFonts w:asciiTheme="minorHAnsi" w:hAnsiTheme="minorHAnsi" w:cstheme="minorHAnsi"/>
        </w:rPr>
        <w:t xml:space="preserve">it </w:t>
      </w:r>
      <w:r w:rsidRPr="00D67D64">
        <w:rPr>
          <w:rStyle w:val="StyleUnderline"/>
          <w:rFonts w:asciiTheme="minorHAnsi" w:hAnsiTheme="minorHAnsi" w:cstheme="minorHAnsi"/>
          <w:highlight w:val="cyan"/>
        </w:rPr>
        <w:t>would reduce</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 xml:space="preserve">capacity for </w:t>
      </w:r>
      <w:r w:rsidRPr="00D67D64">
        <w:rPr>
          <w:rStyle w:val="Emphasis"/>
          <w:rFonts w:asciiTheme="minorHAnsi" w:hAnsiTheme="minorHAnsi" w:cstheme="minorHAnsi"/>
          <w:highlight w:val="cyan"/>
        </w:rPr>
        <w:t>enthusiasm</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wholehearted</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joyful</w:t>
      </w:r>
      <w:r w:rsidRPr="00D67D64">
        <w:rPr>
          <w:rStyle w:val="StyleUnderline"/>
          <w:rFonts w:asciiTheme="minorHAnsi" w:hAnsiTheme="minorHAnsi" w:cstheme="minorHAnsi"/>
          <w:highlight w:val="cyan"/>
        </w:rPr>
        <w:t xml:space="preserve"> activity across a </w:t>
      </w:r>
      <w:r w:rsidRPr="00D67D64">
        <w:rPr>
          <w:rStyle w:val="Emphasis"/>
          <w:rFonts w:asciiTheme="minorHAnsi" w:hAnsiTheme="minorHAnsi" w:cstheme="minorHAnsi"/>
          <w:highlight w:val="cyan"/>
        </w:rPr>
        <w:t>very wide front</w:t>
      </w:r>
      <w:r w:rsidRPr="002A366C">
        <w:rPr>
          <w:rFonts w:asciiTheme="minorHAnsi" w:hAnsiTheme="minorHAnsi" w:cstheme="minorHAnsi"/>
          <w:sz w:val="14"/>
        </w:rPr>
        <w:t xml:space="preserve">.’ In fact </w:t>
      </w:r>
      <w:r w:rsidRPr="002A366C">
        <w:rPr>
          <w:rStyle w:val="StyleUnderline"/>
          <w:rFonts w:asciiTheme="minorHAnsi" w:hAnsiTheme="minorHAnsi" w:cstheme="minorHAnsi"/>
        </w:rPr>
        <w:t xml:space="preserve">we </w:t>
      </w:r>
      <w:r w:rsidRPr="002A366C">
        <w:rPr>
          <w:rStyle w:val="Emphasis"/>
          <w:rFonts w:asciiTheme="minorHAnsi" w:hAnsiTheme="minorHAnsi" w:cstheme="minorHAnsi"/>
        </w:rPr>
        <w:t>cannot</w:t>
      </w:r>
      <w:r w:rsidRPr="002A366C">
        <w:rPr>
          <w:rFonts w:asciiTheme="minorHAnsi" w:hAnsiTheme="minorHAnsi" w:cstheme="minorHAnsi"/>
          <w:sz w:val="14"/>
        </w:rPr>
        <w:t xml:space="preserve"> ‘even </w:t>
      </w:r>
      <w:r w:rsidRPr="002A366C">
        <w:rPr>
          <w:rStyle w:val="Emphasis"/>
          <w:rFonts w:asciiTheme="minorHAnsi" w:hAnsiTheme="minorHAnsi" w:cstheme="minorHAnsi"/>
        </w:rPr>
        <w:t>be confident</w:t>
      </w:r>
      <w:r w:rsidRPr="002A366C">
        <w:rPr>
          <w:rStyle w:val="StyleUnderline"/>
          <w:rFonts w:asciiTheme="minorHAnsi" w:hAnsiTheme="minorHAnsi" w:cstheme="minorHAnsi"/>
        </w:rPr>
        <w:t xml:space="preserve"> that there is something that we would be prepared to </w:t>
      </w:r>
      <w:r w:rsidRPr="002A366C">
        <w:rPr>
          <w:rStyle w:val="Emphasis"/>
          <w:rFonts w:asciiTheme="minorHAnsi" w:hAnsiTheme="minorHAnsi" w:cstheme="minorHAnsi"/>
        </w:rPr>
        <w:t>count as a good life</w:t>
      </w:r>
      <w:r w:rsidRPr="002A366C">
        <w:rPr>
          <w:rFonts w:asciiTheme="minorHAnsi" w:hAnsiTheme="minorHAnsi" w:cstheme="minorHAnsi"/>
          <w:sz w:val="14"/>
        </w:rPr>
        <w:t xml:space="preserve">’ </w:t>
      </w:r>
      <w:r w:rsidRPr="002A366C">
        <w:rPr>
          <w:rStyle w:val="StyleUnderline"/>
          <w:rFonts w:asciiTheme="minorHAnsi" w:hAnsiTheme="minorHAnsi" w:cstheme="minorHAnsi"/>
        </w:rPr>
        <w:t>in such a world</w:t>
      </w:r>
      <w:r w:rsidRPr="002A366C">
        <w:rPr>
          <w:rFonts w:asciiTheme="minorHAnsi" w:hAnsiTheme="minorHAnsi" w:cstheme="minorHAnsi"/>
          <w:sz w:val="14"/>
        </w:rPr>
        <w:t>.18</w:t>
      </w:r>
    </w:p>
    <w:p w14:paraId="0A8EA4EC"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 xml:space="preserve">The point is that </w:t>
      </w:r>
      <w:r w:rsidRPr="00D67D64">
        <w:rPr>
          <w:rStyle w:val="StyleUnderline"/>
          <w:rFonts w:asciiTheme="minorHAnsi" w:hAnsiTheme="minorHAnsi" w:cstheme="minorHAnsi"/>
          <w:highlight w:val="cyan"/>
        </w:rPr>
        <w:t xml:space="preserve">there seems </w:t>
      </w:r>
      <w:r w:rsidRPr="002A366C">
        <w:rPr>
          <w:rStyle w:val="StyleUnderline"/>
          <w:rFonts w:asciiTheme="minorHAnsi" w:hAnsiTheme="minorHAnsi" w:cstheme="minorHAnsi"/>
        </w:rPr>
        <w:t xml:space="preserve">to be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difference in kind</w:t>
      </w:r>
      <w:r w:rsidRPr="00D67D64">
        <w:rPr>
          <w:rStyle w:val="StyleUnderline"/>
          <w:rFonts w:asciiTheme="minorHAnsi" w:hAnsiTheme="minorHAnsi" w:cstheme="minorHAnsi"/>
          <w:highlight w:val="cyan"/>
        </w:rPr>
        <w:t xml:space="preserve"> between</w:t>
      </w:r>
      <w:r w:rsidRPr="002A366C">
        <w:rPr>
          <w:rStyle w:val="StyleUnderline"/>
          <w:rFonts w:asciiTheme="minorHAnsi" w:hAnsiTheme="minorHAnsi" w:cstheme="minorHAnsi"/>
        </w:rPr>
        <w:t xml:space="preserve"> the tragedy of </w:t>
      </w:r>
      <w:r w:rsidRPr="00D67D64">
        <w:rPr>
          <w:rStyle w:val="StyleUnderline"/>
          <w:rFonts w:asciiTheme="minorHAnsi" w:hAnsiTheme="minorHAnsi" w:cstheme="minorHAnsi"/>
          <w:highlight w:val="cyan"/>
        </w:rPr>
        <w:t xml:space="preserve">our </w:t>
      </w:r>
      <w:r w:rsidRPr="00D67D64">
        <w:rPr>
          <w:rStyle w:val="Emphasis"/>
          <w:rFonts w:asciiTheme="minorHAnsi" w:hAnsiTheme="minorHAnsi" w:cstheme="minorHAnsi"/>
          <w:highlight w:val="cyan"/>
        </w:rPr>
        <w:t>own</w:t>
      </w:r>
      <w:r w:rsidRPr="00D67D64">
        <w:rPr>
          <w:rStyle w:val="StyleUnderline"/>
          <w:rFonts w:asciiTheme="minorHAnsi" w:hAnsiTheme="minorHAnsi" w:cstheme="minorHAnsi"/>
          <w:highlight w:val="cyan"/>
        </w:rPr>
        <w:t xml:space="preserve"> deaths and</w:t>
      </w:r>
      <w:r w:rsidRPr="002A366C">
        <w:rPr>
          <w:rStyle w:val="StyleUnderline"/>
          <w:rFonts w:asciiTheme="minorHAnsi" w:hAnsiTheme="minorHAnsi" w:cstheme="minorHAnsi"/>
        </w:rPr>
        <w:t xml:space="preserve"> the demise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rest of hum</w:t>
      </w:r>
      <w:r w:rsidRPr="002A366C">
        <w:rPr>
          <w:rStyle w:val="Emphasis"/>
          <w:rFonts w:asciiTheme="minorHAnsi" w:hAnsiTheme="minorHAnsi" w:cstheme="minorHAnsi"/>
        </w:rPr>
        <w:t>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the latter threatens an </w:t>
      </w:r>
      <w:r w:rsidRPr="00D67D64">
        <w:rPr>
          <w:rStyle w:val="Emphasis"/>
          <w:rFonts w:asciiTheme="minorHAnsi" w:hAnsiTheme="minorHAnsi" w:cstheme="minorHAnsi"/>
          <w:sz w:val="30"/>
          <w:szCs w:val="30"/>
          <w:highlight w:val="cyan"/>
        </w:rPr>
        <w:t>erosion of meaning from all our activities</w:t>
      </w:r>
      <w:r w:rsidRPr="002A366C">
        <w:rPr>
          <w:rFonts w:asciiTheme="minorHAnsi" w:hAnsiTheme="minorHAnsi" w:cstheme="minorHAnsi"/>
          <w:sz w:val="14"/>
        </w:rPr>
        <w:t xml:space="preserve"> that the former does not. According to Scheffler, </w:t>
      </w:r>
      <w:r w:rsidRPr="002A366C">
        <w:rPr>
          <w:rStyle w:val="StyleUnderline"/>
          <w:rFonts w:asciiTheme="minorHAnsi" w:hAnsiTheme="minorHAnsi" w:cstheme="minorHAnsi"/>
        </w:rPr>
        <w:t>this</w:t>
      </w:r>
      <w:r w:rsidRPr="002A366C">
        <w:rPr>
          <w:rFonts w:asciiTheme="minorHAnsi" w:hAnsiTheme="minorHAnsi" w:cstheme="minorHAnsi"/>
          <w:sz w:val="14"/>
        </w:rPr>
        <w:t xml:space="preserve"> asymmetry </w:t>
      </w:r>
      <w:r w:rsidRPr="002A366C">
        <w:rPr>
          <w:rStyle w:val="StyleUnderline"/>
          <w:rFonts w:asciiTheme="minorHAnsi" w:hAnsiTheme="minorHAnsi" w:cstheme="minorHAnsi"/>
        </w:rPr>
        <w:t>has</w:t>
      </w:r>
      <w:r w:rsidRPr="002A366C">
        <w:rPr>
          <w:rFonts w:asciiTheme="minorHAnsi" w:hAnsiTheme="minorHAnsi" w:cstheme="minorHAnsi"/>
          <w:sz w:val="14"/>
        </w:rPr>
        <w:t xml:space="preserve"> something </w:t>
      </w:r>
      <w:r w:rsidRPr="002A366C">
        <w:rPr>
          <w:rStyle w:val="StyleUnderline"/>
          <w:rFonts w:asciiTheme="minorHAnsi" w:hAnsiTheme="minorHAnsi" w:cstheme="minorHAnsi"/>
        </w:rPr>
        <w:t>to do with the future and how we relate to it</w:t>
      </w:r>
      <w:r w:rsidRPr="002A366C">
        <w:rPr>
          <w:rFonts w:asciiTheme="minorHAnsi" w:hAnsiTheme="minorHAnsi" w:cstheme="minorHAnsi"/>
          <w:sz w:val="14"/>
        </w:rPr>
        <w:t xml:space="preserve">. When we live in societies and social groups or families, </w:t>
      </w:r>
      <w:r w:rsidRPr="00D67D64">
        <w:rPr>
          <w:rStyle w:val="StyleUnderline"/>
          <w:rFonts w:asciiTheme="minorHAnsi" w:hAnsiTheme="minorHAnsi" w:cstheme="minorHAnsi"/>
          <w:highlight w:val="cyan"/>
        </w:rPr>
        <w:t>we are</w:t>
      </w:r>
      <w:r w:rsidRPr="002A366C">
        <w:rPr>
          <w:rStyle w:val="StyleUnderline"/>
          <w:rFonts w:asciiTheme="minorHAnsi" w:hAnsiTheme="minorHAnsi" w:cstheme="minorHAnsi"/>
        </w:rPr>
        <w:t xml:space="preserve"> participants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 a</w:t>
      </w:r>
      <w:r w:rsidRPr="002A366C">
        <w:rPr>
          <w:rFonts w:asciiTheme="minorHAnsi" w:hAnsiTheme="minorHAnsi" w:cstheme="minorHAnsi"/>
          <w:sz w:val="14"/>
        </w:rPr>
        <w:t xml:space="preserve"> larger or smaller </w:t>
      </w:r>
      <w:r w:rsidRPr="00D67D64">
        <w:rPr>
          <w:rStyle w:val="Emphasis"/>
          <w:rFonts w:asciiTheme="minorHAnsi" w:hAnsiTheme="minorHAnsi" w:cstheme="minorHAnsi"/>
          <w:highlight w:val="cyan"/>
        </w:rPr>
        <w:t>network</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valuable personal </w:t>
      </w:r>
      <w:r w:rsidRPr="00D67D64">
        <w:rPr>
          <w:rStyle w:val="StyleUnderline"/>
          <w:rFonts w:asciiTheme="minorHAnsi" w:hAnsiTheme="minorHAnsi" w:cstheme="minorHAnsi"/>
          <w:highlight w:val="cyan"/>
        </w:rPr>
        <w:t>relationships</w:t>
      </w:r>
      <w:r w:rsidRPr="00D67D64">
        <w:rPr>
          <w:rFonts w:asciiTheme="minorHAnsi" w:hAnsiTheme="minorHAnsi" w:cstheme="minorHAnsi"/>
          <w:sz w:val="14"/>
          <w:highlight w:val="cyan"/>
        </w:rPr>
        <w:t>’</w:t>
      </w:r>
      <w:r w:rsidRPr="002A366C">
        <w:rPr>
          <w:rFonts w:asciiTheme="minorHAnsi" w:hAnsiTheme="minorHAnsi" w:cstheme="minorHAnsi"/>
          <w:sz w:val="14"/>
        </w:rPr>
        <w:t>: and this means that, while we are alive, we can imagine what will happen when our deaths ‘wrench’ us out of such networks.19</w:t>
      </w:r>
    </w:p>
    <w:p w14:paraId="1D5997BA" w14:textId="77777777" w:rsidR="00FC11A9" w:rsidRPr="002A366C" w:rsidRDefault="00FC11A9" w:rsidP="00FC11A9">
      <w:pPr>
        <w:rPr>
          <w:rFonts w:asciiTheme="minorHAnsi" w:hAnsiTheme="minorHAnsi" w:cstheme="minorHAnsi"/>
          <w:sz w:val="14"/>
        </w:rPr>
      </w:pPr>
      <w:r w:rsidRPr="002A366C">
        <w:rPr>
          <w:rStyle w:val="StyleUnderline"/>
          <w:rFonts w:asciiTheme="minorHAnsi" w:hAnsiTheme="minorHAnsi" w:cstheme="minorHAnsi"/>
        </w:rPr>
        <w:t xml:space="preserve">By virtue of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connectedness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death is </w:t>
      </w:r>
      <w:r w:rsidRPr="002A366C">
        <w:rPr>
          <w:rStyle w:val="Emphasis"/>
          <w:rFonts w:asciiTheme="minorHAnsi" w:hAnsiTheme="minorHAnsi" w:cstheme="minorHAnsi"/>
        </w:rPr>
        <w:t>not pure uncertainty</w:t>
      </w:r>
      <w:r w:rsidRPr="002A366C">
        <w:rPr>
          <w:rFonts w:asciiTheme="minorHAnsi" w:hAnsiTheme="minorHAnsi" w:cstheme="minorHAnsi"/>
          <w:sz w:val="14"/>
        </w:rPr>
        <w:t>: we can imagine the lives of our loved ones continuing, as well as the places we used to frequent, and so we have an idea of what the world will be like once we’re gone. ‘</w:t>
      </w:r>
      <w:r w:rsidRPr="002A366C">
        <w:rPr>
          <w:rStyle w:val="StyleUnderline"/>
          <w:rFonts w:asciiTheme="minorHAnsi" w:hAnsiTheme="minorHAnsi" w:cstheme="minorHAnsi"/>
        </w:rPr>
        <w:t>Rather than looming simply as a blank eternity of nonexistence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future can be conceptualized with reference to an </w:t>
      </w:r>
      <w:r w:rsidRPr="002A366C">
        <w:rPr>
          <w:rStyle w:val="Emphasis"/>
          <w:rFonts w:asciiTheme="minorHAnsi" w:hAnsiTheme="minorHAnsi" w:cstheme="minorHAnsi"/>
        </w:rPr>
        <w:t>ongoing social world</w:t>
      </w:r>
      <w:r w:rsidRPr="002A366C">
        <w:rPr>
          <w:rStyle w:val="StyleUnderline"/>
          <w:rFonts w:asciiTheme="minorHAnsi" w:hAnsiTheme="minorHAnsi" w:cstheme="minorHAnsi"/>
        </w:rPr>
        <w:t xml:space="preserve"> in which one retains a social identity</w:t>
      </w:r>
      <w:r w:rsidRPr="002A366C">
        <w:rPr>
          <w:rFonts w:asciiTheme="minorHAnsi" w:hAnsiTheme="minorHAnsi" w:cstheme="minorHAnsi"/>
          <w:sz w:val="14"/>
        </w:rPr>
        <w:t xml:space="preserve">.’20 In other words, </w:t>
      </w:r>
      <w:r w:rsidRPr="002A366C">
        <w:rPr>
          <w:rStyle w:val="StyleUnderline"/>
          <w:rFonts w:asciiTheme="minorHAnsi" w:hAnsiTheme="minorHAnsi" w:cstheme="minorHAnsi"/>
        </w:rPr>
        <w:t>our interwovenness with other people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personalizes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our relation to </w:t>
      </w:r>
      <w:r w:rsidRPr="00D67D64">
        <w:rPr>
          <w:rStyle w:val="StyleUnderline"/>
          <w:rFonts w:asciiTheme="minorHAnsi" w:hAnsiTheme="minorHAnsi" w:cstheme="minorHAnsi"/>
          <w:highlight w:val="cyan"/>
        </w:rPr>
        <w:t>the future</w:t>
      </w:r>
      <w:r w:rsidRPr="002A366C">
        <w:rPr>
          <w:rStyle w:val="StyleUnderline"/>
          <w:rFonts w:asciiTheme="minorHAnsi" w:hAnsiTheme="minorHAnsi" w:cstheme="minorHAnsi"/>
        </w:rPr>
        <w:t xml:space="preserve"> after we are gone</w:t>
      </w:r>
      <w:r w:rsidRPr="002A366C">
        <w:rPr>
          <w:rFonts w:asciiTheme="minorHAnsi" w:hAnsiTheme="minorHAnsi" w:cstheme="minorHAnsi"/>
          <w:sz w:val="14"/>
        </w:rPr>
        <w:t>: ‘</w:t>
      </w:r>
      <w:r w:rsidRPr="002A366C">
        <w:rPr>
          <w:rStyle w:val="StyleUnderline"/>
          <w:rFonts w:asciiTheme="minorHAnsi" w:hAnsiTheme="minorHAnsi" w:cstheme="minorHAnsi"/>
        </w:rPr>
        <w:t xml:space="preserve">the fact that there are other people who value their relations with you and who will continue to live after you have died </w:t>
      </w:r>
      <w:r w:rsidRPr="00D67D64">
        <w:rPr>
          <w:rStyle w:val="StyleUnderline"/>
          <w:rFonts w:asciiTheme="minorHAnsi" w:hAnsiTheme="minorHAnsi" w:cstheme="minorHAnsi"/>
          <w:highlight w:val="cyan"/>
        </w:rPr>
        <w:t>makes it possible to feel that you have a place</w:t>
      </w:r>
      <w:r w:rsidRPr="002A366C">
        <w:rPr>
          <w:rStyle w:val="StyleUnderline"/>
          <w:rFonts w:asciiTheme="minorHAnsi" w:hAnsiTheme="minorHAnsi" w:cstheme="minorHAnsi"/>
        </w:rPr>
        <w:t xml:space="preserve"> in the social world of the future </w:t>
      </w:r>
      <w:r w:rsidRPr="00D67D64">
        <w:rPr>
          <w:rStyle w:val="StyleUnderline"/>
          <w:rFonts w:asciiTheme="minorHAnsi" w:hAnsiTheme="minorHAnsi" w:cstheme="minorHAnsi"/>
          <w:highlight w:val="cyan"/>
        </w:rPr>
        <w:t>even if</w:t>
      </w:r>
      <w:r w:rsidRPr="00D67D64">
        <w:rPr>
          <w:rFonts w:asciiTheme="minorHAnsi" w:hAnsiTheme="minorHAnsi" w:cstheme="minorHAnsi"/>
          <w:sz w:val="14"/>
          <w:highlight w:val="cyan"/>
        </w:rPr>
        <w:t>,</w:t>
      </w:r>
      <w:r w:rsidRPr="002A366C">
        <w:rPr>
          <w:rFonts w:asciiTheme="minorHAnsi" w:hAnsiTheme="minorHAnsi" w:cstheme="minorHAnsi"/>
          <w:sz w:val="14"/>
        </w:rPr>
        <w:t xml:space="preserve"> due to the inconvenient fact of your death, </w:t>
      </w:r>
      <w:r w:rsidRPr="00D67D64">
        <w:rPr>
          <w:rStyle w:val="StyleUnderline"/>
          <w:rFonts w:asciiTheme="minorHAnsi" w:hAnsiTheme="minorHAnsi" w:cstheme="minorHAnsi"/>
          <w:highlight w:val="cyan"/>
        </w:rPr>
        <w:t>you will not</w:t>
      </w:r>
      <w:r w:rsidRPr="002A366C">
        <w:rPr>
          <w:rStyle w:val="StyleUnderline"/>
          <w:rFonts w:asciiTheme="minorHAnsi" w:hAnsiTheme="minorHAnsi" w:cstheme="minorHAnsi"/>
        </w:rPr>
        <w:t xml:space="preserve"> actually be able to </w:t>
      </w:r>
      <w:r w:rsidRPr="00D67D64">
        <w:rPr>
          <w:rStyle w:val="StyleUnderline"/>
          <w:rFonts w:asciiTheme="minorHAnsi" w:hAnsiTheme="minorHAnsi" w:cstheme="minorHAnsi"/>
          <w:highlight w:val="cyan"/>
        </w:rPr>
        <w:t>take advantage</w:t>
      </w:r>
      <w:r w:rsidRPr="002A366C">
        <w:rPr>
          <w:rStyle w:val="StyleUnderline"/>
          <w:rFonts w:asciiTheme="minorHAnsi" w:hAnsiTheme="minorHAnsi" w:cstheme="minorHAnsi"/>
        </w:rPr>
        <w:t xml:space="preserve"> of it</w:t>
      </w:r>
      <w:r w:rsidRPr="002A366C">
        <w:rPr>
          <w:rFonts w:asciiTheme="minorHAnsi" w:hAnsiTheme="minorHAnsi" w:cstheme="minorHAnsi"/>
          <w:sz w:val="14"/>
        </w:rPr>
        <w:t xml:space="preserve">. The world of the future becomes, as it were, more like a party one had to leave early and less like a gathering of strangers.’21 </w:t>
      </w:r>
      <w:r w:rsidRPr="002A366C">
        <w:rPr>
          <w:rStyle w:val="StyleUnderline"/>
          <w:rFonts w:asciiTheme="minorHAnsi" w:hAnsiTheme="minorHAnsi" w:cstheme="minorHAnsi"/>
        </w:rPr>
        <w:t>Traditions and social groups</w:t>
      </w:r>
      <w:r w:rsidRPr="002A366C">
        <w:rPr>
          <w:rFonts w:asciiTheme="minorHAnsi" w:hAnsiTheme="minorHAnsi" w:cstheme="minorHAnsi"/>
          <w:sz w:val="14"/>
        </w:rPr>
        <w:t xml:space="preserve"> thus </w:t>
      </w:r>
      <w:r w:rsidRPr="002A366C">
        <w:rPr>
          <w:rStyle w:val="StyleUnderline"/>
          <w:rFonts w:asciiTheme="minorHAnsi" w:hAnsiTheme="minorHAnsi" w:cstheme="minorHAnsi"/>
        </w:rPr>
        <w:t>ensure that</w:t>
      </w:r>
      <w:r w:rsidRPr="002A366C">
        <w:rPr>
          <w:rFonts w:asciiTheme="minorHAnsi" w:hAnsiTheme="minorHAnsi" w:cstheme="minorHAnsi"/>
          <w:sz w:val="14"/>
        </w:rPr>
        <w:t>, even if it does not remember us personally, ‘</w:t>
      </w:r>
      <w:r w:rsidRPr="002A366C">
        <w:rPr>
          <w:rStyle w:val="StyleUnderline"/>
          <w:rFonts w:asciiTheme="minorHAnsi" w:hAnsiTheme="minorHAnsi" w:cstheme="minorHAnsi"/>
        </w:rPr>
        <w:t xml:space="preserve">the world of the future is not an </w:t>
      </w:r>
      <w:r w:rsidRPr="002A366C">
        <w:rPr>
          <w:rStyle w:val="Emphasis"/>
          <w:rFonts w:asciiTheme="minorHAnsi" w:hAnsiTheme="minorHAnsi" w:cstheme="minorHAnsi"/>
        </w:rPr>
        <w:t>altogether alien</w:t>
      </w:r>
      <w:r w:rsidRPr="002A366C">
        <w:rPr>
          <w:rStyle w:val="StyleUnderline"/>
          <w:rFonts w:asciiTheme="minorHAnsi" w:hAnsiTheme="minorHAnsi" w:cstheme="minorHAnsi"/>
        </w:rPr>
        <w:t xml:space="preserve"> place</w:t>
      </w:r>
      <w:r w:rsidRPr="002A366C">
        <w:rPr>
          <w:rFonts w:asciiTheme="minorHAnsi" w:hAnsiTheme="minorHAnsi" w:cstheme="minorHAnsi"/>
          <w:sz w:val="14"/>
        </w:rPr>
        <w:t>.’22</w:t>
      </w:r>
    </w:p>
    <w:p w14:paraId="111E7192" w14:textId="77777777" w:rsidR="00FC11A9" w:rsidRPr="002A366C" w:rsidRDefault="00FC11A9" w:rsidP="00FC11A9">
      <w:pPr>
        <w:rPr>
          <w:rFonts w:asciiTheme="minorHAnsi" w:hAnsiTheme="minorHAnsi" w:cstheme="minorHAnsi"/>
          <w:sz w:val="14"/>
        </w:rPr>
      </w:pPr>
      <w:r w:rsidRPr="002A366C">
        <w:rPr>
          <w:rStyle w:val="StyleUnderline"/>
          <w:rFonts w:asciiTheme="minorHAnsi" w:hAnsiTheme="minorHAnsi" w:cstheme="minorHAnsi"/>
        </w:rPr>
        <w:t xml:space="preserve">All of </w:t>
      </w:r>
      <w:r w:rsidRPr="00D67D64">
        <w:rPr>
          <w:rStyle w:val="StyleUnderline"/>
          <w:rFonts w:asciiTheme="minorHAnsi" w:hAnsiTheme="minorHAnsi" w:cstheme="minorHAnsi"/>
          <w:highlight w:val="cyan"/>
        </w:rPr>
        <w:t xml:space="preserve">this would be </w:t>
      </w:r>
      <w:r w:rsidRPr="00D67D64">
        <w:rPr>
          <w:rStyle w:val="Emphasis"/>
          <w:rFonts w:asciiTheme="minorHAnsi" w:hAnsiTheme="minorHAnsi" w:cstheme="minorHAnsi"/>
          <w:highlight w:val="cyan"/>
        </w:rPr>
        <w:t>threatened</w:t>
      </w:r>
      <w:r w:rsidRPr="00D67D64">
        <w:rPr>
          <w:rStyle w:val="StyleUnderline"/>
          <w:rFonts w:asciiTheme="minorHAnsi" w:hAnsiTheme="minorHAnsi" w:cstheme="minorHAnsi"/>
          <w:highlight w:val="cyan"/>
        </w:rPr>
        <w:t xml:space="preserve"> by the knowledge that the </w:t>
      </w:r>
      <w:r w:rsidRPr="00D67D64">
        <w:rPr>
          <w:rStyle w:val="Emphasis"/>
          <w:rFonts w:asciiTheme="minorHAnsi" w:hAnsiTheme="minorHAnsi" w:cstheme="minorHAnsi"/>
          <w:highlight w:val="cyan"/>
        </w:rPr>
        <w:t>world</w:t>
      </w:r>
      <w:r w:rsidRPr="00D67D64">
        <w:rPr>
          <w:rStyle w:val="StyleUnderline"/>
          <w:rFonts w:asciiTheme="minorHAnsi" w:hAnsiTheme="minorHAnsi" w:cstheme="minorHAnsi"/>
          <w:highlight w:val="cyan"/>
        </w:rPr>
        <w:t xml:space="preserve"> would end</w:t>
      </w:r>
      <w:r w:rsidRPr="002A366C">
        <w:rPr>
          <w:rFonts w:asciiTheme="minorHAnsi" w:hAnsiTheme="minorHAnsi" w:cstheme="minorHAnsi"/>
          <w:sz w:val="14"/>
        </w:rPr>
        <w:t xml:space="preserve"> thirty days after our own deaths (or, indeed, at any point in the not-too-distant future):</w:t>
      </w:r>
    </w:p>
    <w:p w14:paraId="57F7ADF4"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 xml:space="preserve">One reason why we react so strongly to the doomsday scenario is that </w:t>
      </w:r>
      <w:r w:rsidRPr="002A366C">
        <w:rPr>
          <w:rStyle w:val="StyleUnderline"/>
          <w:rFonts w:asciiTheme="minorHAnsi" w:hAnsiTheme="minorHAnsi" w:cstheme="minorHAnsi"/>
        </w:rPr>
        <w:t xml:space="preserve">it seems to render our own relation to the future </w:t>
      </w:r>
      <w:r w:rsidRPr="002A366C">
        <w:rPr>
          <w:rStyle w:val="Emphasis"/>
          <w:rFonts w:asciiTheme="minorHAnsi" w:hAnsiTheme="minorHAnsi" w:cstheme="minorHAnsi"/>
        </w:rPr>
        <w:t>incurably bleak</w:t>
      </w:r>
      <w:r w:rsidRPr="002A366C">
        <w:rPr>
          <w:rFonts w:asciiTheme="minorHAnsi" w:hAnsiTheme="minorHAnsi" w:cstheme="minorHAnsi"/>
          <w:sz w:val="14"/>
        </w:rPr>
        <w:t xml:space="preserve">. We are used to the idea that we ourselves will not be a part of the future after our deaths. </w:t>
      </w:r>
      <w:r w:rsidRPr="002A366C">
        <w:rPr>
          <w:rStyle w:val="StyleUnderline"/>
          <w:rFonts w:asciiTheme="minorHAnsi" w:hAnsiTheme="minorHAnsi" w:cstheme="minorHAnsi"/>
        </w:rPr>
        <w:t>In the doomsday scenario</w:t>
      </w:r>
      <w:r w:rsidRPr="002A366C">
        <w:rPr>
          <w:rFonts w:asciiTheme="minorHAnsi" w:hAnsiTheme="minorHAnsi" w:cstheme="minorHAnsi"/>
          <w:sz w:val="14"/>
        </w:rPr>
        <w:t xml:space="preserve">, </w:t>
      </w:r>
      <w:r w:rsidRPr="002A366C">
        <w:rPr>
          <w:rStyle w:val="StyleUnderline"/>
          <w:rFonts w:asciiTheme="minorHAnsi" w:hAnsiTheme="minorHAnsi" w:cstheme="minorHAnsi"/>
        </w:rPr>
        <w:t>we must reconcile ourselves to the fact that nobody we care about will be a part of the future either</w:t>
      </w:r>
      <w:r w:rsidRPr="002A366C">
        <w:rPr>
          <w:rFonts w:asciiTheme="minorHAnsi" w:hAnsiTheme="minorHAnsi" w:cstheme="minorHAnsi"/>
          <w:sz w:val="14"/>
        </w:rPr>
        <w:t xml:space="preserve">, </w:t>
      </w:r>
      <w:r w:rsidRPr="002A366C">
        <w:rPr>
          <w:rStyle w:val="StyleUnderline"/>
          <w:rFonts w:asciiTheme="minorHAnsi" w:hAnsiTheme="minorHAnsi" w:cstheme="minorHAnsi"/>
        </w:rPr>
        <w:t>and that fact</w:t>
      </w:r>
      <w:r w:rsidRPr="002A366C">
        <w:rPr>
          <w:rFonts w:asciiTheme="minorHAnsi" w:hAnsiTheme="minorHAnsi" w:cstheme="minorHAnsi"/>
          <w:sz w:val="14"/>
        </w:rPr>
        <w:t xml:space="preserve">, I have suggested, </w:t>
      </w:r>
      <w:r w:rsidRPr="002A366C">
        <w:rPr>
          <w:rStyle w:val="StyleUnderline"/>
          <w:rFonts w:asciiTheme="minorHAnsi" w:hAnsiTheme="minorHAnsi" w:cstheme="minorHAnsi"/>
        </w:rPr>
        <w:t xml:space="preserve">makes the future itself seem more </w:t>
      </w:r>
      <w:r w:rsidRPr="002A366C">
        <w:rPr>
          <w:rStyle w:val="Emphasis"/>
          <w:rFonts w:asciiTheme="minorHAnsi" w:hAnsiTheme="minorHAnsi" w:cstheme="minorHAnsi"/>
        </w:rPr>
        <w:t>alien</w:t>
      </w:r>
      <w:r w:rsidRPr="002A366C">
        <w:rPr>
          <w:rFonts w:asciiTheme="minorHAnsi" w:hAnsiTheme="minorHAnsi" w:cstheme="minorHAnsi"/>
          <w:sz w:val="14"/>
        </w:rPr>
        <w:t xml:space="preserve">, </w:t>
      </w:r>
      <w:r w:rsidRPr="002A366C">
        <w:rPr>
          <w:rStyle w:val="Emphasis"/>
          <w:rFonts w:asciiTheme="minorHAnsi" w:hAnsiTheme="minorHAnsi" w:cstheme="minorHAnsi"/>
        </w:rPr>
        <w:t>forbidding</w:t>
      </w:r>
      <w:r w:rsidRPr="002A366C">
        <w:rPr>
          <w:rFonts w:asciiTheme="minorHAnsi" w:hAnsiTheme="minorHAnsi" w:cstheme="minorHAnsi"/>
          <w:sz w:val="14"/>
        </w:rPr>
        <w:t xml:space="preserve">, </w:t>
      </w:r>
      <w:r w:rsidRPr="002A366C">
        <w:rPr>
          <w:rStyle w:val="Emphasis"/>
          <w:rFonts w:asciiTheme="minorHAnsi" w:hAnsiTheme="minorHAnsi" w:cstheme="minorHAnsi"/>
        </w:rPr>
        <w:t>empty</w:t>
      </w:r>
      <w:r w:rsidRPr="002A366C">
        <w:rPr>
          <w:rFonts w:asciiTheme="minorHAnsi" w:hAnsiTheme="minorHAnsi" w:cstheme="minorHAnsi"/>
          <w:sz w:val="14"/>
        </w:rPr>
        <w:t>.23</w:t>
      </w:r>
    </w:p>
    <w:p w14:paraId="53D94128"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50A57B5D" w14:textId="77777777" w:rsidR="00FC11A9" w:rsidRDefault="00FC11A9" w:rsidP="00FC11A9">
      <w:pPr>
        <w:rPr>
          <w:rFonts w:asciiTheme="minorHAnsi" w:hAnsiTheme="minorHAnsi" w:cstheme="minorHAnsi"/>
          <w:sz w:val="14"/>
        </w:rPr>
      </w:pPr>
      <w:r w:rsidRPr="002A366C">
        <w:rPr>
          <w:rFonts w:asciiTheme="minorHAnsi" w:hAnsiTheme="minorHAnsi" w:cstheme="minorHAnsi"/>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D67D64">
        <w:rPr>
          <w:rStyle w:val="StyleUnderline"/>
          <w:rFonts w:asciiTheme="minorHAnsi" w:hAnsiTheme="minorHAnsi" w:cstheme="minorHAnsi"/>
          <w:highlight w:val="cyan"/>
        </w:rPr>
        <w:t>the afterlife of humanity</w:t>
      </w:r>
      <w:r w:rsidRPr="002A366C">
        <w:rPr>
          <w:rStyle w:val="StyleUnderline"/>
          <w:rFonts w:asciiTheme="minorHAnsi" w:hAnsiTheme="minorHAnsi" w:cstheme="minorHAnsi"/>
        </w:rPr>
        <w:t xml:space="preserve"> and the extension of our world into the future </w:t>
      </w:r>
      <w:r w:rsidRPr="00D67D64">
        <w:rPr>
          <w:rStyle w:val="Emphasis"/>
          <w:rFonts w:asciiTheme="minorHAnsi" w:hAnsiTheme="minorHAnsi" w:cstheme="minorHAnsi"/>
          <w:highlight w:val="cyan"/>
        </w:rPr>
        <w:t>matter</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not only because we value the lives of others but </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sz w:val="30"/>
          <w:szCs w:val="30"/>
          <w:highlight w:val="cyan"/>
        </w:rPr>
        <w:t>grounding</w:t>
      </w:r>
      <w:r w:rsidRPr="002A366C">
        <w:rPr>
          <w:rStyle w:val="Emphasis"/>
          <w:rFonts w:asciiTheme="minorHAnsi" w:hAnsiTheme="minorHAnsi" w:cstheme="minorHAnsi"/>
          <w:sz w:val="30"/>
          <w:szCs w:val="30"/>
        </w:rPr>
        <w:t xml:space="preserve"> goods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D67D64">
        <w:rPr>
          <w:rStyle w:val="Emphasis"/>
          <w:rFonts w:asciiTheme="minorHAnsi" w:hAnsiTheme="minorHAnsi" w:cstheme="minorHAnsi"/>
          <w:highlight w:val="cyan"/>
        </w:rPr>
        <w:t>conditions</w:t>
      </w:r>
      <w:r w:rsidRPr="00D67D64">
        <w:rPr>
          <w:rStyle w:val="StyleUnderline"/>
          <w:rFonts w:asciiTheme="minorHAnsi" w:hAnsiTheme="minorHAnsi" w:cstheme="minorHAnsi"/>
          <w:highlight w:val="cyan"/>
        </w:rPr>
        <w:t xml:space="preserve"> for other things to </w:t>
      </w:r>
      <w:r w:rsidRPr="00D67D64">
        <w:rPr>
          <w:rStyle w:val="Emphasis"/>
          <w:rFonts w:asciiTheme="minorHAnsi" w:hAnsiTheme="minorHAnsi" w:cstheme="minorHAnsi"/>
          <w:highlight w:val="cyan"/>
        </w:rPr>
        <w:t>matter at all</w:t>
      </w:r>
      <w:r w:rsidRPr="002A366C">
        <w:rPr>
          <w:rFonts w:asciiTheme="minorHAnsi" w:hAnsiTheme="minorHAnsi" w:cstheme="minorHAnsi"/>
          <w:sz w:val="14"/>
        </w:rPr>
        <w:t xml:space="preserve">. </w:t>
      </w:r>
    </w:p>
    <w:p w14:paraId="777A84D6" w14:textId="77777777" w:rsidR="00FC11A9" w:rsidRDefault="00FC11A9" w:rsidP="00FC11A9">
      <w:pPr>
        <w:pStyle w:val="Heading3"/>
      </w:pPr>
      <w:r>
        <w:t>FW---Discourse/Research Practice---2AC</w:t>
      </w:r>
    </w:p>
    <w:p w14:paraId="3246EEB8" w14:textId="77777777" w:rsidR="00FC11A9" w:rsidRDefault="00FC11A9" w:rsidP="00FC11A9">
      <w:pPr>
        <w:pStyle w:val="Heading4"/>
      </w:pPr>
      <w:r>
        <w:t>The problem isn’t discourse or research practices but material oppression. The alternative is ivory tower theorizing that cannot solve the links.</w:t>
      </w:r>
    </w:p>
    <w:p w14:paraId="6640CEC0" w14:textId="77777777" w:rsidR="00FC11A9" w:rsidRDefault="00FC11A9" w:rsidP="00FC11A9">
      <w:r w:rsidRPr="00D1683C">
        <w:rPr>
          <w:rFonts w:eastAsiaTheme="majorEastAsia" w:cstheme="majorBidi"/>
          <w:b/>
          <w:iCs/>
          <w:sz w:val="26"/>
        </w:rPr>
        <w:t>Barnes ’12</w:t>
      </w:r>
      <w:r>
        <w:t xml:space="preserve"> — Colin Barnes, Professor, School of Sociology, University of Leeds; 2012; “ROUTLEDGE HANDBOOK OF DISABILITY STUDIES”; Routledge, ISBN13: 978-0-203-14411-4, Chapter 2: Understanding the social model of disability: past, present and future; University of Kansas Libraries, Taylor &amp; Francis</w:t>
      </w:r>
    </w:p>
    <w:p w14:paraId="5F4887A5" w14:textId="77777777" w:rsidR="00FC11A9" w:rsidRPr="007A0238" w:rsidRDefault="00FC11A9" w:rsidP="00FC11A9">
      <w:pPr>
        <w:rPr>
          <w:sz w:val="16"/>
        </w:rPr>
      </w:pPr>
      <w:r w:rsidRPr="007A0238">
        <w:rPr>
          <w:sz w:val="16"/>
        </w:rPr>
        <w:t xml:space="preserve">In sum, these approaches </w:t>
      </w:r>
      <w:r w:rsidRPr="007A0238">
        <w:rPr>
          <w:rStyle w:val="StyleUnderline"/>
          <w:highlight w:val="cyan"/>
        </w:rPr>
        <w:t>shift</w:t>
      </w:r>
      <w:r w:rsidRPr="009F03FE">
        <w:rPr>
          <w:rStyle w:val="StyleUnderline"/>
        </w:rPr>
        <w:t xml:space="preserve"> </w:t>
      </w:r>
      <w:r w:rsidRPr="009F03FE">
        <w:rPr>
          <w:rStyle w:val="Emphasis"/>
        </w:rPr>
        <w:t>attention</w:t>
      </w:r>
      <w:r w:rsidRPr="009F03FE">
        <w:rPr>
          <w:rStyle w:val="StyleUnderline"/>
        </w:rPr>
        <w:t xml:space="preserve"> </w:t>
      </w:r>
      <w:r w:rsidRPr="007A0238">
        <w:rPr>
          <w:rStyle w:val="StyleUnderline"/>
        </w:rPr>
        <w:t>away</w:t>
      </w:r>
      <w:r w:rsidRPr="009F03FE">
        <w:rPr>
          <w:rStyle w:val="StyleUnderline"/>
        </w:rPr>
        <w:t xml:space="preserve"> </w:t>
      </w:r>
      <w:r w:rsidRPr="007A0238">
        <w:rPr>
          <w:rStyle w:val="StyleUnderline"/>
          <w:highlight w:val="cyan"/>
        </w:rPr>
        <w:t>from the</w:t>
      </w:r>
      <w:r w:rsidRPr="009F03FE">
        <w:rPr>
          <w:rStyle w:val="StyleUnderline"/>
        </w:rPr>
        <w:t xml:space="preserve"> </w:t>
      </w:r>
      <w:r w:rsidRPr="009F03FE">
        <w:rPr>
          <w:rStyle w:val="Emphasis"/>
        </w:rPr>
        <w:t>primacy</w:t>
      </w:r>
      <w:r w:rsidRPr="007A0238">
        <w:rPr>
          <w:sz w:val="16"/>
        </w:rPr>
        <w:t xml:space="preserve"> of economic </w:t>
      </w:r>
      <w:r w:rsidRPr="007A0238">
        <w:rPr>
          <w:rStyle w:val="StyleUnderline"/>
          <w:highlight w:val="cyan"/>
        </w:rPr>
        <w:t>forces in</w:t>
      </w:r>
      <w:r w:rsidRPr="009F03FE">
        <w:rPr>
          <w:rStyle w:val="StyleUnderline"/>
        </w:rPr>
        <w:t xml:space="preserve"> the </w:t>
      </w:r>
      <w:r w:rsidRPr="007A0238">
        <w:rPr>
          <w:rStyle w:val="Emphasis"/>
          <w:highlight w:val="cyan"/>
        </w:rPr>
        <w:t>creation</w:t>
      </w:r>
      <w:r w:rsidRPr="007A0238">
        <w:rPr>
          <w:rStyle w:val="StyleUnderline"/>
          <w:highlight w:val="cyan"/>
        </w:rPr>
        <w:t xml:space="preserve"> of disablement toward</w:t>
      </w:r>
      <w:r w:rsidRPr="009F03FE">
        <w:rPr>
          <w:rStyle w:val="StyleUnderline"/>
        </w:rPr>
        <w:t xml:space="preserve"> a politically </w:t>
      </w:r>
      <w:r w:rsidRPr="007A0238">
        <w:rPr>
          <w:rStyle w:val="Emphasis"/>
          <w:highlight w:val="cyan"/>
        </w:rPr>
        <w:t>benign</w:t>
      </w:r>
      <w:r w:rsidRPr="007A0238">
        <w:rPr>
          <w:rStyle w:val="StyleUnderline"/>
          <w:highlight w:val="cyan"/>
        </w:rPr>
        <w:t xml:space="preserve"> focus on</w:t>
      </w:r>
      <w:r w:rsidRPr="007A0238">
        <w:rPr>
          <w:sz w:val="16"/>
        </w:rPr>
        <w:t xml:space="preserve"> culture, </w:t>
      </w:r>
      <w:r w:rsidRPr="009F03FE">
        <w:rPr>
          <w:rStyle w:val="Emphasis"/>
        </w:rPr>
        <w:t>language</w:t>
      </w:r>
      <w:r w:rsidRPr="009F03FE">
        <w:rPr>
          <w:rStyle w:val="StyleUnderline"/>
        </w:rPr>
        <w:t xml:space="preserve"> and </w:t>
      </w:r>
      <w:r w:rsidRPr="007A0238">
        <w:rPr>
          <w:rStyle w:val="Emphasis"/>
          <w:highlight w:val="cyan"/>
        </w:rPr>
        <w:t>discourse</w:t>
      </w:r>
      <w:r w:rsidRPr="007A0238">
        <w:rPr>
          <w:sz w:val="16"/>
        </w:rPr>
        <w:t xml:space="preserve">. Whilst some studies acknowledge that cultural responses to impairment were transformed with the onset of industrialization and non-disabled ‘normalcy’ (Davis 1995), </w:t>
      </w:r>
      <w:r w:rsidRPr="009F03FE">
        <w:rPr>
          <w:rStyle w:val="StyleUnderline"/>
        </w:rPr>
        <w:t xml:space="preserve">the focus is on the role of </w:t>
      </w:r>
      <w:r w:rsidRPr="009F03FE">
        <w:rPr>
          <w:rStyle w:val="Emphasis"/>
        </w:rPr>
        <w:t>discourse</w:t>
      </w:r>
      <w:r w:rsidRPr="009F03FE">
        <w:rPr>
          <w:rStyle w:val="StyleUnderline"/>
        </w:rPr>
        <w:t xml:space="preserve"> rather than the </w:t>
      </w:r>
      <w:r w:rsidRPr="007A0238">
        <w:rPr>
          <w:rStyle w:val="Emphasis"/>
        </w:rPr>
        <w:t>economy</w:t>
      </w:r>
      <w:r w:rsidRPr="009F03FE">
        <w:rPr>
          <w:rStyle w:val="StyleUnderline"/>
        </w:rPr>
        <w:t xml:space="preserve"> and associated ideologies</w:t>
      </w:r>
      <w:r w:rsidRPr="007A0238">
        <w:rPr>
          <w:sz w:val="16"/>
        </w:rPr>
        <w:t xml:space="preserve">. </w:t>
      </w:r>
      <w:r w:rsidRPr="009F03FE">
        <w:rPr>
          <w:rStyle w:val="StyleUnderline"/>
        </w:rPr>
        <w:t xml:space="preserve">Constructions of the </w:t>
      </w:r>
      <w:r w:rsidRPr="007A0238">
        <w:rPr>
          <w:rStyle w:val="Emphasis"/>
        </w:rPr>
        <w:t>body</w:t>
      </w:r>
      <w:r w:rsidRPr="009F03FE">
        <w:rPr>
          <w:rStyle w:val="StyleUnderline"/>
        </w:rPr>
        <w:t xml:space="preserve"> rather than the </w:t>
      </w:r>
      <w:r w:rsidRPr="007A0238">
        <w:rPr>
          <w:rStyle w:val="Emphasis"/>
        </w:rPr>
        <w:t>economic</w:t>
      </w:r>
      <w:r w:rsidRPr="009F03FE">
        <w:rPr>
          <w:rStyle w:val="StyleUnderline"/>
        </w:rPr>
        <w:t xml:space="preserve"> and social </w:t>
      </w:r>
      <w:r w:rsidRPr="007A0238">
        <w:rPr>
          <w:rStyle w:val="Emphasis"/>
        </w:rPr>
        <w:t>relations</w:t>
      </w:r>
      <w:r w:rsidRPr="009F03FE">
        <w:rPr>
          <w:rStyle w:val="StyleUnderline"/>
        </w:rPr>
        <w:t xml:space="preserve"> of </w:t>
      </w:r>
      <w:r w:rsidRPr="007A0238">
        <w:rPr>
          <w:rStyle w:val="Emphasis"/>
        </w:rPr>
        <w:t>capitalism</w:t>
      </w:r>
      <w:r w:rsidRPr="009F03FE">
        <w:rPr>
          <w:rStyle w:val="StyleUnderline"/>
        </w:rPr>
        <w:t xml:space="preserve"> are </w:t>
      </w:r>
      <w:r w:rsidRPr="007A0238">
        <w:rPr>
          <w:rStyle w:val="Emphasis"/>
        </w:rPr>
        <w:t>prioritized</w:t>
      </w:r>
      <w:r w:rsidRPr="007A0238">
        <w:rPr>
          <w:sz w:val="16"/>
        </w:rPr>
        <w:t>. Standards of physical health, mental balance and moral soundness are closely linked, so that defective bodies and minds are associated with ‘degeneracy’ (Young 1990) and social anxieties (Thomson 1997, 2006). ‘People with disabilities’ are therefore recast as a disadvantaged minority in the tradition of American politics and writings (Hahn 2002).</w:t>
      </w:r>
    </w:p>
    <w:p w14:paraId="7C88B45B" w14:textId="77777777" w:rsidR="00FC11A9" w:rsidRPr="009F03FE" w:rsidRDefault="00FC11A9" w:rsidP="00FC11A9">
      <w:pPr>
        <w:rPr>
          <w:sz w:val="14"/>
          <w:szCs w:val="14"/>
        </w:rPr>
      </w:pPr>
      <w:r w:rsidRPr="009F03FE">
        <w:rPr>
          <w:sz w:val="14"/>
          <w:szCs w:val="14"/>
        </w:rPr>
        <w:t>The postmodernist rejection of a ‘modernist’ world view, ‘grand theorising’ and associate conceptual dualisms generated a critique of the social model and the impairment/disability distinction upon which it rests (Tremain 2002, 2005; Shakespeare and Watson 2002; Shakespeare 2006). These arguments are fuelled by disabled feminists’ early assertions that impairment-related experiences must be included in disability theorizing (Morris 1991; Crow 1996), and that the removal of barriers would not solve the problems encountered by all disabled people because of the complexity and severity of particular conditions (French 1993; Thomas 1999). All of these writers have subsequently acknowledged the importance of a social model analysis. For example, Jenny Morris stated in 2002:</w:t>
      </w:r>
    </w:p>
    <w:p w14:paraId="237C0B16" w14:textId="77777777" w:rsidR="00FC11A9" w:rsidRPr="009F03FE" w:rsidRDefault="00FC11A9" w:rsidP="00FC11A9">
      <w:pPr>
        <w:ind w:left="720"/>
        <w:rPr>
          <w:sz w:val="14"/>
          <w:szCs w:val="14"/>
        </w:rPr>
      </w:pPr>
      <w:r w:rsidRPr="009F03FE">
        <w:rPr>
          <w:sz w:val="14"/>
          <w:szCs w:val="14"/>
        </w:rPr>
        <w:t xml:space="preserve">The social model of disability gives us the words to describe our inequality. It separates out (disabling barriers) from impairment (not being able to walk or see or having difficulty learning). … Because the social model separates out disabling barriers and impairments, it enables us to focus on exactly what it is which denies us our human and civil rights and what action needs to be taken. </w:t>
      </w:r>
    </w:p>
    <w:p w14:paraId="68C20090" w14:textId="77777777" w:rsidR="00FC11A9" w:rsidRPr="009F03FE" w:rsidRDefault="00FC11A9" w:rsidP="00FC11A9">
      <w:pPr>
        <w:ind w:firstLine="720"/>
        <w:rPr>
          <w:sz w:val="14"/>
          <w:szCs w:val="14"/>
        </w:rPr>
      </w:pPr>
      <w:r w:rsidRPr="009F03FE">
        <w:rPr>
          <w:sz w:val="14"/>
          <w:szCs w:val="14"/>
        </w:rPr>
        <w:t>(Morris 2002: 1–3)</w:t>
      </w:r>
    </w:p>
    <w:p w14:paraId="759C8FA4" w14:textId="77777777" w:rsidR="00FC11A9" w:rsidRPr="009F03FE" w:rsidRDefault="00FC11A9" w:rsidP="00FC11A9">
      <w:pPr>
        <w:rPr>
          <w:sz w:val="16"/>
        </w:rPr>
      </w:pPr>
      <w:r w:rsidRPr="009F03FE">
        <w:rPr>
          <w:rStyle w:val="StyleUnderline"/>
        </w:rPr>
        <w:t>Even so,</w:t>
      </w:r>
      <w:r w:rsidRPr="009F03FE">
        <w:rPr>
          <w:sz w:val="16"/>
        </w:rPr>
        <w:t xml:space="preserve"> </w:t>
      </w:r>
      <w:r w:rsidRPr="009F03FE">
        <w:rPr>
          <w:rStyle w:val="StyleUnderline"/>
        </w:rPr>
        <w:t xml:space="preserve">the </w:t>
      </w:r>
      <w:r w:rsidRPr="009F03FE">
        <w:rPr>
          <w:rStyle w:val="Emphasis"/>
        </w:rPr>
        <w:t>social model</w:t>
      </w:r>
      <w:r w:rsidRPr="009F03FE">
        <w:rPr>
          <w:sz w:val="16"/>
        </w:rPr>
        <w:t xml:space="preserve"> as advocated by UPIAS and evident in the writings of Finkelstein (1980) and Oliver (1990), amongst others, </w:t>
      </w:r>
      <w:r w:rsidRPr="009F03FE">
        <w:rPr>
          <w:rStyle w:val="StyleUnderline"/>
        </w:rPr>
        <w:t xml:space="preserve">is </w:t>
      </w:r>
      <w:r w:rsidRPr="009F03FE">
        <w:rPr>
          <w:rStyle w:val="Emphasis"/>
        </w:rPr>
        <w:t>criticized</w:t>
      </w:r>
      <w:r w:rsidRPr="009F03FE">
        <w:rPr>
          <w:rStyle w:val="StyleUnderline"/>
        </w:rPr>
        <w:t xml:space="preserve"> for </w:t>
      </w:r>
      <w:r w:rsidRPr="007A0238">
        <w:rPr>
          <w:rStyle w:val="StyleUnderline"/>
          <w:highlight w:val="cyan"/>
        </w:rPr>
        <w:t xml:space="preserve">generating a </w:t>
      </w:r>
      <w:r w:rsidRPr="007A0238">
        <w:rPr>
          <w:rStyle w:val="Emphasis"/>
          <w:highlight w:val="cyan"/>
        </w:rPr>
        <w:t>totalizing</w:t>
      </w:r>
      <w:r w:rsidRPr="009F03FE">
        <w:rPr>
          <w:rStyle w:val="StyleUnderline"/>
        </w:rPr>
        <w:t xml:space="preserve"> grand </w:t>
      </w:r>
      <w:r w:rsidRPr="007A0238">
        <w:rPr>
          <w:rStyle w:val="Emphasis"/>
          <w:highlight w:val="cyan"/>
        </w:rPr>
        <w:t>theory</w:t>
      </w:r>
      <w:r w:rsidRPr="007A0238">
        <w:rPr>
          <w:rStyle w:val="StyleUnderline"/>
          <w:highlight w:val="cyan"/>
        </w:rPr>
        <w:t xml:space="preserve"> that excludes</w:t>
      </w:r>
      <w:r w:rsidRPr="009F03FE">
        <w:rPr>
          <w:rStyle w:val="StyleUnderline"/>
        </w:rPr>
        <w:t xml:space="preserve"> important </w:t>
      </w:r>
      <w:r w:rsidRPr="009F03FE">
        <w:rPr>
          <w:rStyle w:val="Emphasis"/>
        </w:rPr>
        <w:t>dimensions</w:t>
      </w:r>
      <w:r w:rsidRPr="009F03FE">
        <w:rPr>
          <w:rStyle w:val="StyleUnderline"/>
        </w:rPr>
        <w:t xml:space="preserve"> of </w:t>
      </w:r>
      <w:r w:rsidRPr="007A0238">
        <w:rPr>
          <w:rStyle w:val="StyleUnderline"/>
          <w:highlight w:val="cyan"/>
        </w:rPr>
        <w:t xml:space="preserve">disabled </w:t>
      </w:r>
      <w:r w:rsidRPr="007A0238">
        <w:rPr>
          <w:rStyle w:val="Emphasis"/>
          <w:highlight w:val="cyan"/>
        </w:rPr>
        <w:t>people’s</w:t>
      </w:r>
      <w:r w:rsidRPr="007A0238">
        <w:rPr>
          <w:rStyle w:val="StyleUnderline"/>
          <w:highlight w:val="cyan"/>
        </w:rPr>
        <w:t xml:space="preserve"> lived </w:t>
      </w:r>
      <w:r w:rsidRPr="007A0238">
        <w:rPr>
          <w:rStyle w:val="Emphasis"/>
          <w:highlight w:val="cyan"/>
        </w:rPr>
        <w:t>experience</w:t>
      </w:r>
      <w:r w:rsidRPr="009F03FE">
        <w:rPr>
          <w:rStyle w:val="StyleUnderline"/>
        </w:rPr>
        <w:t xml:space="preserve"> and </w:t>
      </w:r>
      <w:r w:rsidRPr="009F03FE">
        <w:rPr>
          <w:rStyle w:val="Emphasis"/>
        </w:rPr>
        <w:t>knowledge</w:t>
      </w:r>
      <w:r w:rsidRPr="009F03FE">
        <w:rPr>
          <w:sz w:val="16"/>
        </w:rPr>
        <w:t xml:space="preserve">. Critics and former advocates, such as Shakespeare and Watson (1997) for example, argue that the social model is </w:t>
      </w:r>
      <w:r w:rsidRPr="009F03FE">
        <w:rPr>
          <w:rStyle w:val="StyleUnderline"/>
        </w:rPr>
        <w:t xml:space="preserve">an </w:t>
      </w:r>
      <w:r w:rsidRPr="009F03FE">
        <w:rPr>
          <w:rStyle w:val="Emphasis"/>
        </w:rPr>
        <w:t>outdated ideology</w:t>
      </w:r>
      <w:r w:rsidRPr="009F03FE">
        <w:rPr>
          <w:rStyle w:val="StyleUnderline"/>
        </w:rPr>
        <w:t xml:space="preserve"> as the impairment/disability division</w:t>
      </w:r>
      <w:r w:rsidRPr="009F03FE">
        <w:rPr>
          <w:sz w:val="16"/>
        </w:rPr>
        <w:t xml:space="preserve"> upon which it rests </w:t>
      </w:r>
      <w:r w:rsidRPr="009F03FE">
        <w:rPr>
          <w:rStyle w:val="StyleUnderline"/>
        </w:rPr>
        <w:t xml:space="preserve">is difficult to </w:t>
      </w:r>
      <w:r w:rsidRPr="009F03FE">
        <w:rPr>
          <w:rStyle w:val="Emphasis"/>
        </w:rPr>
        <w:t>sustain</w:t>
      </w:r>
      <w:r w:rsidRPr="009F03FE">
        <w:rPr>
          <w:rStyle w:val="StyleUnderline"/>
        </w:rPr>
        <w:t xml:space="preserve"> and its </w:t>
      </w:r>
      <w:r w:rsidRPr="009F03FE">
        <w:rPr>
          <w:rStyle w:val="Emphasis"/>
        </w:rPr>
        <w:t>emphasis</w:t>
      </w:r>
      <w:r w:rsidRPr="009F03FE">
        <w:rPr>
          <w:rStyle w:val="StyleUnderline"/>
        </w:rPr>
        <w:t xml:space="preserve"> on </w:t>
      </w:r>
      <w:r w:rsidRPr="009F03FE">
        <w:rPr>
          <w:rStyle w:val="Emphasis"/>
        </w:rPr>
        <w:t>barrier</w:t>
      </w:r>
      <w:r w:rsidRPr="009F03FE">
        <w:rPr>
          <w:rStyle w:val="StyleUnderline"/>
        </w:rPr>
        <w:t xml:space="preserve"> removal is </w:t>
      </w:r>
      <w:r w:rsidRPr="009F03FE">
        <w:rPr>
          <w:rStyle w:val="Emphasis"/>
        </w:rPr>
        <w:t>unrealistic</w:t>
      </w:r>
      <w:r w:rsidRPr="009F03FE">
        <w:rPr>
          <w:sz w:val="16"/>
        </w:rPr>
        <w:t>.</w:t>
      </w:r>
    </w:p>
    <w:p w14:paraId="123F8609" w14:textId="77777777" w:rsidR="00FC11A9" w:rsidRPr="00CD7FF8" w:rsidRDefault="00FC11A9" w:rsidP="00FC11A9">
      <w:pPr>
        <w:rPr>
          <w:sz w:val="14"/>
          <w:szCs w:val="14"/>
        </w:rPr>
      </w:pPr>
      <w:r w:rsidRPr="00CD7FF8">
        <w:rPr>
          <w:sz w:val="14"/>
          <w:szCs w:val="14"/>
        </w:rPr>
        <w:t>However, to claim that the impairment/disability distinction is false is to suggest that the division between the biological and the social is false. Whilst such assertions may be of interest to philosophers and some social theorists, they have little, if any, meaningful or practical value in terms of research, policy and practice. Besides helping to fuel further criticism of social model-inspired writings by medical sociologists (Bury 1996, 2000; Williams 2003), they serve only to re-enforce within policy circles the traditional bias for ‘changing the person rather than changing the world’ (Bickenbach 2009: 110).</w:t>
      </w:r>
    </w:p>
    <w:p w14:paraId="2A05B9B3" w14:textId="77777777" w:rsidR="00FC11A9" w:rsidRPr="009F03FE" w:rsidRDefault="00FC11A9" w:rsidP="00FC11A9">
      <w:pPr>
        <w:rPr>
          <w:sz w:val="14"/>
          <w:szCs w:val="14"/>
        </w:rPr>
      </w:pPr>
      <w:r w:rsidRPr="009F03FE">
        <w:rPr>
          <w:sz w:val="14"/>
          <w:szCs w:val="14"/>
        </w:rPr>
        <w:t>To reiterate the social model impairment, disability dichotomy is a pragmatic one that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How people deal with impairment – whatever its cause and severity – is determined in many ways by their access to a range of social and material resources. The fact that increasing numbers of people with impairments do not have access to these resources in both rich and poor nation states is due in large part to the globalization of a particular materialist world view that prioritizes the pursuit of profit over equality and social justice.</w:t>
      </w:r>
    </w:p>
    <w:p w14:paraId="38B1C4DF" w14:textId="77777777" w:rsidR="00FC11A9" w:rsidRPr="009F03FE" w:rsidRDefault="00FC11A9" w:rsidP="00FC11A9">
      <w:pPr>
        <w:rPr>
          <w:sz w:val="16"/>
        </w:rPr>
      </w:pPr>
      <w:r w:rsidRPr="009F03FE">
        <w:rPr>
          <w:sz w:val="16"/>
        </w:rPr>
        <w:t xml:space="preserve">Whilst </w:t>
      </w:r>
      <w:r w:rsidRPr="009F03FE">
        <w:rPr>
          <w:rStyle w:val="StyleUnderline"/>
        </w:rPr>
        <w:t xml:space="preserve">postmodernist </w:t>
      </w:r>
      <w:r w:rsidRPr="007A0238">
        <w:rPr>
          <w:rStyle w:val="StyleUnderline"/>
          <w:highlight w:val="cyan"/>
        </w:rPr>
        <w:t>accounts</w:t>
      </w:r>
      <w:r w:rsidRPr="009F03FE">
        <w:rPr>
          <w:sz w:val="16"/>
        </w:rPr>
        <w:t xml:space="preserve"> reaffirm the importance of the cultural in the process of disablement, they </w:t>
      </w:r>
      <w:r w:rsidRPr="007A0238">
        <w:rPr>
          <w:rStyle w:val="Emphasis"/>
          <w:highlight w:val="cyan"/>
        </w:rPr>
        <w:t>downplay</w:t>
      </w:r>
      <w:r w:rsidRPr="009F03FE">
        <w:rPr>
          <w:rStyle w:val="StyleUnderline"/>
        </w:rPr>
        <w:t xml:space="preserve"> the </w:t>
      </w:r>
      <w:r w:rsidRPr="007A0238">
        <w:rPr>
          <w:rStyle w:val="StyleUnderline"/>
          <w:highlight w:val="cyan"/>
        </w:rPr>
        <w:t xml:space="preserve">material </w:t>
      </w:r>
      <w:r w:rsidRPr="007A0238">
        <w:rPr>
          <w:rStyle w:val="Emphasis"/>
          <w:highlight w:val="cyan"/>
        </w:rPr>
        <w:t>reality</w:t>
      </w:r>
      <w:r w:rsidRPr="009F03FE">
        <w:rPr>
          <w:rStyle w:val="StyleUnderline"/>
        </w:rPr>
        <w:t xml:space="preserve"> of disabled </w:t>
      </w:r>
      <w:r w:rsidRPr="009F03FE">
        <w:rPr>
          <w:rStyle w:val="Emphasis"/>
        </w:rPr>
        <w:t>people’s lives</w:t>
      </w:r>
      <w:r w:rsidRPr="009F03FE">
        <w:rPr>
          <w:sz w:val="16"/>
        </w:rPr>
        <w:t xml:space="preserve">. </w:t>
      </w:r>
      <w:r w:rsidRPr="009F03FE">
        <w:rPr>
          <w:rStyle w:val="StyleUnderline"/>
        </w:rPr>
        <w:t xml:space="preserve">They </w:t>
      </w:r>
      <w:r w:rsidRPr="007A0238">
        <w:rPr>
          <w:rStyle w:val="StyleUnderline"/>
          <w:highlight w:val="cyan"/>
        </w:rPr>
        <w:t>provide no</w:t>
      </w:r>
      <w:r w:rsidRPr="009F03FE">
        <w:rPr>
          <w:rStyle w:val="StyleUnderline"/>
        </w:rPr>
        <w:t xml:space="preserve"> meaningful </w:t>
      </w:r>
      <w:r w:rsidRPr="007A0238">
        <w:rPr>
          <w:rStyle w:val="Emphasis"/>
          <w:highlight w:val="cyan"/>
        </w:rPr>
        <w:t>insight</w:t>
      </w:r>
      <w:r w:rsidRPr="007A0238">
        <w:rPr>
          <w:rStyle w:val="StyleUnderline"/>
          <w:highlight w:val="cyan"/>
        </w:rPr>
        <w:t xml:space="preserve"> into how the </w:t>
      </w:r>
      <w:r w:rsidRPr="007A0238">
        <w:rPr>
          <w:rStyle w:val="Emphasis"/>
          <w:highlight w:val="cyan"/>
        </w:rPr>
        <w:t>problem</w:t>
      </w:r>
      <w:r w:rsidRPr="009F03FE">
        <w:rPr>
          <w:rStyle w:val="StyleUnderline"/>
        </w:rPr>
        <w:t xml:space="preserve"> of institutional disablism </w:t>
      </w:r>
      <w:r w:rsidRPr="007A0238">
        <w:rPr>
          <w:rStyle w:val="StyleUnderline"/>
          <w:highlight w:val="cyan"/>
        </w:rPr>
        <w:t xml:space="preserve">might be </w:t>
      </w:r>
      <w:r w:rsidRPr="007A0238">
        <w:rPr>
          <w:rStyle w:val="Emphasis"/>
          <w:highlight w:val="cyan"/>
        </w:rPr>
        <w:t>resolved</w:t>
      </w:r>
      <w:r w:rsidRPr="007A0238">
        <w:rPr>
          <w:rStyle w:val="StyleUnderline"/>
          <w:highlight w:val="cyan"/>
        </w:rPr>
        <w:t xml:space="preserve"> in</w:t>
      </w:r>
      <w:r w:rsidRPr="009F03FE">
        <w:rPr>
          <w:rStyle w:val="StyleUnderline"/>
        </w:rPr>
        <w:t xml:space="preserve"> either</w:t>
      </w:r>
      <w:r w:rsidRPr="009F03FE">
        <w:rPr>
          <w:sz w:val="16"/>
        </w:rPr>
        <w:t xml:space="preserve"> </w:t>
      </w:r>
      <w:r w:rsidRPr="007A0238">
        <w:rPr>
          <w:rStyle w:val="Emphasis"/>
          <w:highlight w:val="cyan"/>
        </w:rPr>
        <w:t>policy</w:t>
      </w:r>
      <w:r w:rsidRPr="007A0238">
        <w:rPr>
          <w:rStyle w:val="StyleUnderline"/>
          <w:highlight w:val="cyan"/>
        </w:rPr>
        <w:t xml:space="preserve"> or </w:t>
      </w:r>
      <w:r w:rsidRPr="007A0238">
        <w:rPr>
          <w:rStyle w:val="Emphasis"/>
          <w:highlight w:val="cyan"/>
        </w:rPr>
        <w:t>politics</w:t>
      </w:r>
      <w:r w:rsidRPr="009F03FE">
        <w:rPr>
          <w:sz w:val="16"/>
        </w:rPr>
        <w:t xml:space="preserve">. Indeed, if the postmodernist denial of the impairment/disability distinction is accepted then disability </w:t>
      </w:r>
      <w:r w:rsidRPr="007A0238">
        <w:rPr>
          <w:rStyle w:val="Emphasis"/>
          <w:highlight w:val="cyan"/>
        </w:rPr>
        <w:t>activism</w:t>
      </w:r>
      <w:r w:rsidRPr="009F03FE">
        <w:rPr>
          <w:rStyle w:val="StyleUnderline"/>
        </w:rPr>
        <w:t xml:space="preserve"> and </w:t>
      </w:r>
      <w:r w:rsidRPr="009F03FE">
        <w:rPr>
          <w:rStyle w:val="Emphasis"/>
        </w:rPr>
        <w:t>politics</w:t>
      </w:r>
      <w:r w:rsidRPr="009F03FE">
        <w:rPr>
          <w:rStyle w:val="StyleUnderline"/>
        </w:rPr>
        <w:t xml:space="preserve"> are </w:t>
      </w:r>
      <w:r w:rsidRPr="007A0238">
        <w:rPr>
          <w:rStyle w:val="StyleUnderline"/>
          <w:highlight w:val="cyan"/>
        </w:rPr>
        <w:t xml:space="preserve">rendered </w:t>
      </w:r>
      <w:r w:rsidRPr="007A0238">
        <w:rPr>
          <w:rStyle w:val="Emphasis"/>
          <w:highlight w:val="cyan"/>
        </w:rPr>
        <w:t>inconceivable</w:t>
      </w:r>
      <w:r w:rsidRPr="009F03FE">
        <w:rPr>
          <w:sz w:val="16"/>
        </w:rPr>
        <w:t xml:space="preserve"> and ‘</w:t>
      </w:r>
      <w:r w:rsidRPr="009F03FE">
        <w:rPr>
          <w:rStyle w:val="StyleUnderline"/>
        </w:rPr>
        <w:t xml:space="preserve">Impaired </w:t>
      </w:r>
      <w:r w:rsidRPr="007A0238">
        <w:rPr>
          <w:rStyle w:val="StyleUnderline"/>
          <w:highlight w:val="cyan"/>
        </w:rPr>
        <w:t xml:space="preserve">people might as well </w:t>
      </w:r>
      <w:r w:rsidRPr="007A0238">
        <w:rPr>
          <w:rStyle w:val="Emphasis"/>
          <w:highlight w:val="cyan"/>
        </w:rPr>
        <w:t>lie down</w:t>
      </w:r>
      <w:r w:rsidRPr="007A0238">
        <w:rPr>
          <w:rStyle w:val="StyleUnderline"/>
          <w:highlight w:val="cyan"/>
        </w:rPr>
        <w:t xml:space="preserve"> to</w:t>
      </w:r>
      <w:r w:rsidRPr="009F03FE">
        <w:rPr>
          <w:rStyle w:val="StyleUnderline"/>
        </w:rPr>
        <w:t xml:space="preserve"> the </w:t>
      </w:r>
      <w:r w:rsidRPr="007A0238">
        <w:rPr>
          <w:rStyle w:val="Emphasis"/>
          <w:highlight w:val="cyan"/>
        </w:rPr>
        <w:t>discrimination</w:t>
      </w:r>
      <w:r w:rsidRPr="009F03FE">
        <w:rPr>
          <w:rStyle w:val="StyleUnderline"/>
        </w:rPr>
        <w:t xml:space="preserve"> and </w:t>
      </w:r>
      <w:r w:rsidRPr="009F03FE">
        <w:rPr>
          <w:rStyle w:val="Emphasis"/>
        </w:rPr>
        <w:t>exclusion</w:t>
      </w:r>
      <w:r w:rsidRPr="009F03FE">
        <w:rPr>
          <w:rStyle w:val="StyleUnderline"/>
        </w:rPr>
        <w:t xml:space="preserve"> that disables their </w:t>
      </w:r>
      <w:r w:rsidRPr="009F03FE">
        <w:rPr>
          <w:rStyle w:val="Emphasis"/>
        </w:rPr>
        <w:t>lives’</w:t>
      </w:r>
      <w:r w:rsidRPr="009F03FE">
        <w:rPr>
          <w:sz w:val="16"/>
        </w:rPr>
        <w:t xml:space="preserve"> (Hughes 2005: 90).</w:t>
      </w:r>
    </w:p>
    <w:p w14:paraId="16DA655F" w14:textId="77777777" w:rsidR="00FC11A9" w:rsidRPr="009F03FE" w:rsidRDefault="00FC11A9" w:rsidP="00FC11A9">
      <w:pPr>
        <w:rPr>
          <w:sz w:val="14"/>
          <w:szCs w:val="14"/>
        </w:rPr>
      </w:pPr>
      <w:r w:rsidRPr="009F03FE">
        <w:rPr>
          <w:sz w:val="14"/>
          <w:szCs w:val="14"/>
        </w:rPr>
        <w:t>As the problems with postmodernism have become overt some disability theorists have turned to a critical realist perspective similar to that favoured by medical sociologists. Shakespeare, for instance, argues that this is ‘the most helpful way of understanding the social world, because it allows for complexity’ (2006: 55). This enables him to justify an allegiance to the ICF and a ‘relational’ understanding of disability promoted by researchers in Nordic countries (see also Watson 2010 and Goodley 2011).</w:t>
      </w:r>
    </w:p>
    <w:p w14:paraId="536FB67E" w14:textId="77777777" w:rsidR="00FC11A9" w:rsidRPr="00CD7FF8" w:rsidRDefault="00FC11A9" w:rsidP="00FC11A9">
      <w:pPr>
        <w:rPr>
          <w:sz w:val="16"/>
        </w:rPr>
      </w:pPr>
      <w:r w:rsidRPr="00CD7FF8">
        <w:rPr>
          <w:sz w:val="16"/>
        </w:rPr>
        <w:t xml:space="preserve">However, such arguments fail to address Williams’s (1999) assertion that </w:t>
      </w:r>
      <w:r w:rsidRPr="00CD7FF8">
        <w:rPr>
          <w:rStyle w:val="StyleUnderline"/>
        </w:rPr>
        <w:t xml:space="preserve">a </w:t>
      </w:r>
      <w:r w:rsidRPr="00CD7FF8">
        <w:rPr>
          <w:rStyle w:val="Emphasis"/>
        </w:rPr>
        <w:t>critical realist</w:t>
      </w:r>
      <w:r w:rsidRPr="00CD7FF8">
        <w:rPr>
          <w:rStyle w:val="StyleUnderline"/>
        </w:rPr>
        <w:t xml:space="preserve"> approach runs in</w:t>
      </w:r>
      <w:r w:rsidRPr="00CD7FF8">
        <w:rPr>
          <w:sz w:val="16"/>
        </w:rPr>
        <w:t xml:space="preserve"> marked </w:t>
      </w:r>
      <w:r w:rsidRPr="00CD7FF8">
        <w:rPr>
          <w:rStyle w:val="Emphasis"/>
        </w:rPr>
        <w:t>contrast</w:t>
      </w:r>
      <w:r w:rsidRPr="00CD7FF8">
        <w:rPr>
          <w:rStyle w:val="StyleUnderline"/>
        </w:rPr>
        <w:t xml:space="preserve"> to recent</w:t>
      </w:r>
      <w:r w:rsidRPr="00CD7FF8">
        <w:rPr>
          <w:sz w:val="16"/>
        </w:rPr>
        <w:t xml:space="preserve"> developments in </w:t>
      </w:r>
      <w:r w:rsidRPr="00CD7FF8">
        <w:rPr>
          <w:rStyle w:val="StyleUnderline"/>
        </w:rPr>
        <w:t xml:space="preserve">disability </w:t>
      </w:r>
      <w:r w:rsidRPr="00CD7FF8">
        <w:rPr>
          <w:rStyle w:val="Emphasis"/>
        </w:rPr>
        <w:t>theory</w:t>
      </w:r>
      <w:r w:rsidRPr="00CD7FF8">
        <w:rPr>
          <w:sz w:val="16"/>
        </w:rPr>
        <w:t xml:space="preserve">, and postmodernist thinking in particular, as a basis upon which to fashion ‘health care “fit” for the 21st century’ (Williams 1999: 815). It is notable too that in Nordic states welfare and educational policies continue to rely on medical and psychological interpretations and labels. </w:t>
      </w:r>
      <w:r w:rsidRPr="007A0238">
        <w:rPr>
          <w:rStyle w:val="StyleUnderline"/>
          <w:highlight w:val="cyan"/>
        </w:rPr>
        <w:t>Research is</w:t>
      </w:r>
      <w:r w:rsidRPr="00CD7FF8">
        <w:rPr>
          <w:rStyle w:val="StyleUnderline"/>
        </w:rPr>
        <w:t xml:space="preserve"> essentially </w:t>
      </w:r>
      <w:r w:rsidRPr="00CD7FF8">
        <w:rPr>
          <w:rStyle w:val="Emphasis"/>
        </w:rPr>
        <w:t>top down</w:t>
      </w:r>
      <w:r w:rsidRPr="00CD7FF8">
        <w:rPr>
          <w:sz w:val="16"/>
        </w:rPr>
        <w:t xml:space="preserve">, </w:t>
      </w:r>
      <w:r w:rsidRPr="007A0238">
        <w:rPr>
          <w:rStyle w:val="StyleUnderline"/>
          <w:highlight w:val="cyan"/>
        </w:rPr>
        <w:t>apolitical and</w:t>
      </w:r>
      <w:r w:rsidRPr="00CD7FF8">
        <w:rPr>
          <w:rStyle w:val="StyleUnderline"/>
        </w:rPr>
        <w:t xml:space="preserve"> often </w:t>
      </w:r>
      <w:r w:rsidRPr="007A0238">
        <w:rPr>
          <w:rStyle w:val="Emphasis"/>
          <w:highlight w:val="cyan"/>
        </w:rPr>
        <w:t>concerned</w:t>
      </w:r>
      <w:r w:rsidRPr="007A0238">
        <w:rPr>
          <w:rStyle w:val="StyleUnderline"/>
          <w:highlight w:val="cyan"/>
        </w:rPr>
        <w:t xml:space="preserve"> with </w:t>
      </w:r>
      <w:r w:rsidRPr="007A0238">
        <w:rPr>
          <w:rStyle w:val="Emphasis"/>
          <w:highlight w:val="cyan"/>
        </w:rPr>
        <w:t>defining</w:t>
      </w:r>
      <w:r w:rsidRPr="00CD7FF8">
        <w:rPr>
          <w:sz w:val="16"/>
        </w:rPr>
        <w:t xml:space="preserve"> and measuring </w:t>
      </w:r>
      <w:r w:rsidRPr="00CD7FF8">
        <w:rPr>
          <w:rStyle w:val="StyleUnderline"/>
        </w:rPr>
        <w:t xml:space="preserve">impairment with reference to </w:t>
      </w:r>
      <w:r w:rsidRPr="00CD7FF8">
        <w:rPr>
          <w:rStyle w:val="Emphasis"/>
        </w:rPr>
        <w:t>impairment</w:t>
      </w:r>
      <w:r w:rsidRPr="00CD7FF8">
        <w:rPr>
          <w:rStyle w:val="StyleUnderline"/>
        </w:rPr>
        <w:t>-specific groups</w:t>
      </w:r>
      <w:r w:rsidRPr="00CD7FF8">
        <w:rPr>
          <w:sz w:val="16"/>
        </w:rPr>
        <w:t xml:space="preserve"> such as those with ‘learning disabilities’, for example, </w:t>
      </w:r>
      <w:r w:rsidRPr="007A0238">
        <w:rPr>
          <w:rStyle w:val="StyleUnderline"/>
          <w:highlight w:val="cyan"/>
        </w:rPr>
        <w:t xml:space="preserve">rather than </w:t>
      </w:r>
      <w:r w:rsidRPr="007A0238">
        <w:rPr>
          <w:rStyle w:val="Emphasis"/>
          <w:highlight w:val="cyan"/>
        </w:rPr>
        <w:t>oppression</w:t>
      </w:r>
      <w:r w:rsidRPr="00CD7FF8">
        <w:rPr>
          <w:rStyle w:val="StyleUnderline"/>
        </w:rPr>
        <w:t xml:space="preserve"> or </w:t>
      </w:r>
      <w:r w:rsidRPr="00CD7FF8">
        <w:rPr>
          <w:rStyle w:val="Emphasis"/>
        </w:rPr>
        <w:t>discrimination</w:t>
      </w:r>
      <w:r w:rsidRPr="00CD7FF8">
        <w:rPr>
          <w:sz w:val="16"/>
        </w:rPr>
        <w:t xml:space="preserve"> (Tøssebro and Kittelsaa 2004; Soder 2009). </w:t>
      </w:r>
      <w:r w:rsidRPr="00CD7FF8">
        <w:rPr>
          <w:rStyle w:val="StyleUnderline"/>
        </w:rPr>
        <w:t>Consequently</w:t>
      </w:r>
      <w:r w:rsidRPr="00CD7FF8">
        <w:rPr>
          <w:sz w:val="16"/>
        </w:rPr>
        <w:t xml:space="preserve">, </w:t>
      </w:r>
      <w:r w:rsidRPr="00CD7FF8">
        <w:rPr>
          <w:rStyle w:val="Emphasis"/>
        </w:rPr>
        <w:t>discrimination</w:t>
      </w:r>
      <w:r w:rsidRPr="00CD7FF8">
        <w:rPr>
          <w:rStyle w:val="StyleUnderline"/>
        </w:rPr>
        <w:t xml:space="preserve"> and </w:t>
      </w:r>
      <w:r w:rsidRPr="00CD7FF8">
        <w:rPr>
          <w:rStyle w:val="Emphasis"/>
        </w:rPr>
        <w:t>oppression</w:t>
      </w:r>
      <w:r w:rsidRPr="00CD7FF8">
        <w:rPr>
          <w:rStyle w:val="StyleUnderline"/>
        </w:rPr>
        <w:t xml:space="preserve"> </w:t>
      </w:r>
      <w:r w:rsidRPr="007A0238">
        <w:rPr>
          <w:rStyle w:val="StyleUnderline"/>
          <w:highlight w:val="cyan"/>
        </w:rPr>
        <w:t>remain</w:t>
      </w:r>
      <w:r w:rsidRPr="00CD7FF8">
        <w:rPr>
          <w:rStyle w:val="StyleUnderline"/>
        </w:rPr>
        <w:t xml:space="preserve"> largely </w:t>
      </w:r>
      <w:r w:rsidRPr="007A0238">
        <w:rPr>
          <w:rStyle w:val="Emphasis"/>
          <w:highlight w:val="cyan"/>
        </w:rPr>
        <w:t>unchecked</w:t>
      </w:r>
      <w:r w:rsidRPr="00CD7FF8">
        <w:rPr>
          <w:sz w:val="16"/>
        </w:rPr>
        <w:t xml:space="preserve"> (Gustavsson 2004; Kristiansen and Traustadottier 2005; Inclusion Europe 2008).</w:t>
      </w:r>
    </w:p>
    <w:p w14:paraId="7FB8D676" w14:textId="77777777" w:rsidR="00FC11A9" w:rsidRPr="007A0238" w:rsidRDefault="00FC11A9" w:rsidP="00FC11A9">
      <w:pPr>
        <w:rPr>
          <w:sz w:val="14"/>
          <w:szCs w:val="14"/>
        </w:rPr>
      </w:pPr>
      <w:r w:rsidRPr="007A0238">
        <w:rPr>
          <w:sz w:val="14"/>
          <w:szCs w:val="14"/>
        </w:rPr>
        <w:t>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 states has escalated. This has been exacerbated over recent years by a succession of deepening global economic crises. These have fuelled long-standing concerns over environmental decay due to unregulated industrial development and its implications for a sustainable food supply in light of an unprecedented expanding global population (Harvey 2010). Consequently, as we move further into the new millennium economic and political stability in all countries is likely to be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families and the population as a whole and the struggle for a fairer and just society.</w:t>
      </w:r>
    </w:p>
    <w:p w14:paraId="71087323" w14:textId="77777777" w:rsidR="00FC11A9" w:rsidRPr="00CD7FF8" w:rsidRDefault="00FC11A9" w:rsidP="00FC11A9">
      <w:pPr>
        <w:rPr>
          <w:sz w:val="14"/>
          <w:szCs w:val="14"/>
        </w:rPr>
      </w:pPr>
      <w:r w:rsidRPr="00CD7FF8">
        <w:rPr>
          <w:sz w:val="14"/>
          <w:szCs w:val="14"/>
        </w:rPr>
        <w:t>Final word</w:t>
      </w:r>
    </w:p>
    <w:p w14:paraId="6C35F2BC" w14:textId="77777777" w:rsidR="00FC11A9" w:rsidRPr="00CD7FF8" w:rsidRDefault="00FC11A9" w:rsidP="00FC11A9">
      <w:pPr>
        <w:rPr>
          <w:sz w:val="14"/>
          <w:szCs w:val="14"/>
        </w:rPr>
      </w:pPr>
      <w:r w:rsidRPr="00CD7FF8">
        <w:rPr>
          <w:sz w:val="14"/>
          <w:szCs w:val="14"/>
        </w:rPr>
        <w:t>This chapter has focused on the various forces that have shaped what is generally referred to as the social model of disability. The combination of political activism and scholarship has helped generate a shift in perceptions of disability both nationally and internationally. Disability is now regarded in policy circles as not simply a medical issue but also a human rights concern. A major catalyst for this development has been the social model emphasis on the material and structural causes of disabled people’s disadvantage. This has led to the introduction of numerous legislative measures and policy initiatives to address the various economic and social deprivations encountered by disabled people across the world.</w:t>
      </w:r>
    </w:p>
    <w:p w14:paraId="6CADFB39" w14:textId="77777777" w:rsidR="00FC11A9" w:rsidRPr="00CD7FF8" w:rsidRDefault="00FC11A9" w:rsidP="00FC11A9">
      <w:pPr>
        <w:rPr>
          <w:sz w:val="16"/>
        </w:rPr>
      </w:pPr>
      <w:r w:rsidRPr="00CD7FF8">
        <w:rPr>
          <w:sz w:val="16"/>
        </w:rPr>
        <w:t xml:space="preserve">Yet these policies have had only a marginal impact on the everyday experience of disablement, and </w:t>
      </w:r>
      <w:r w:rsidRPr="00CD7FF8">
        <w:rPr>
          <w:rStyle w:val="StyleUnderline"/>
        </w:rPr>
        <w:t xml:space="preserve">the majority of disabled people remain the </w:t>
      </w:r>
      <w:r w:rsidRPr="00CD7FF8">
        <w:rPr>
          <w:rStyle w:val="Emphasis"/>
        </w:rPr>
        <w:t>poorest</w:t>
      </w:r>
      <w:r w:rsidRPr="00CD7FF8">
        <w:rPr>
          <w:rStyle w:val="StyleUnderline"/>
        </w:rPr>
        <w:t xml:space="preserve"> in all </w:t>
      </w:r>
      <w:r w:rsidRPr="00CD7FF8">
        <w:rPr>
          <w:rStyle w:val="Emphasis"/>
        </w:rPr>
        <w:t>societies</w:t>
      </w:r>
      <w:r w:rsidRPr="00CD7FF8">
        <w:rPr>
          <w:sz w:val="16"/>
        </w:rPr>
        <w:t xml:space="preserve">. And </w:t>
      </w:r>
      <w:r w:rsidRPr="00CD7FF8">
        <w:rPr>
          <w:rStyle w:val="StyleUnderline"/>
        </w:rPr>
        <w:t>given the unprecedented</w:t>
      </w:r>
      <w:r w:rsidRPr="00CD7FF8">
        <w:rPr>
          <w:sz w:val="16"/>
        </w:rPr>
        <w:t xml:space="preserve"> economic, </w:t>
      </w:r>
      <w:r w:rsidRPr="00CD7FF8">
        <w:rPr>
          <w:rStyle w:val="StyleUnderline"/>
        </w:rPr>
        <w:t>environmental</w:t>
      </w:r>
      <w:r w:rsidRPr="00CD7FF8">
        <w:rPr>
          <w:sz w:val="16"/>
        </w:rPr>
        <w:t xml:space="preserve"> and demographic </w:t>
      </w:r>
      <w:r w:rsidRPr="00CD7FF8">
        <w:rPr>
          <w:rStyle w:val="Emphasis"/>
        </w:rPr>
        <w:t>challenges</w:t>
      </w:r>
      <w:r w:rsidRPr="00CD7FF8">
        <w:rPr>
          <w:rStyle w:val="StyleUnderline"/>
        </w:rPr>
        <w:t xml:space="preserve"> that lie </w:t>
      </w:r>
      <w:r w:rsidRPr="00CD7FF8">
        <w:rPr>
          <w:rStyle w:val="Emphasis"/>
        </w:rPr>
        <w:t>ahead</w:t>
      </w:r>
      <w:r w:rsidRPr="00CD7FF8">
        <w:rPr>
          <w:sz w:val="16"/>
        </w:rPr>
        <w:t xml:space="preserve">, </w:t>
      </w:r>
      <w:r w:rsidRPr="00CD7FF8">
        <w:rPr>
          <w:rStyle w:val="StyleUnderline"/>
        </w:rPr>
        <w:t xml:space="preserve">this situation is likely to get </w:t>
      </w:r>
      <w:r w:rsidRPr="00CD7FF8">
        <w:rPr>
          <w:rStyle w:val="Emphasis"/>
        </w:rPr>
        <w:t>worse before</w:t>
      </w:r>
      <w:r w:rsidRPr="00CD7FF8">
        <w:rPr>
          <w:rStyle w:val="StyleUnderline"/>
        </w:rPr>
        <w:t xml:space="preserve"> it gets </w:t>
      </w:r>
      <w:r w:rsidRPr="00CD7FF8">
        <w:rPr>
          <w:rStyle w:val="Emphasis"/>
        </w:rPr>
        <w:t>better</w:t>
      </w:r>
      <w:r w:rsidRPr="00CD7FF8">
        <w:rPr>
          <w:sz w:val="16"/>
        </w:rPr>
        <w:t xml:space="preserve">, if it does at all. Consequently, </w:t>
      </w:r>
      <w:r w:rsidRPr="00D1683C">
        <w:rPr>
          <w:rStyle w:val="StyleUnderline"/>
        </w:rPr>
        <w:t xml:space="preserve">now more than ever </w:t>
      </w:r>
      <w:r w:rsidRPr="00CD7FF8">
        <w:rPr>
          <w:rStyle w:val="StyleUnderline"/>
          <w:highlight w:val="cyan"/>
        </w:rPr>
        <w:t>we need</w:t>
      </w:r>
      <w:r w:rsidRPr="00D1683C">
        <w:rPr>
          <w:rStyle w:val="StyleUnderline"/>
        </w:rPr>
        <w:t xml:space="preserve"> to build on the</w:t>
      </w:r>
      <w:r w:rsidRPr="00CD7FF8">
        <w:rPr>
          <w:sz w:val="16"/>
        </w:rPr>
        <w:t xml:space="preserve"> </w:t>
      </w:r>
      <w:r w:rsidRPr="00CD7FF8">
        <w:rPr>
          <w:rStyle w:val="Emphasis"/>
        </w:rPr>
        <w:t>insights</w:t>
      </w:r>
      <w:r w:rsidRPr="00D1683C">
        <w:rPr>
          <w:rStyle w:val="StyleUnderline"/>
        </w:rPr>
        <w:t xml:space="preserve"> of the </w:t>
      </w:r>
      <w:r w:rsidRPr="00CD7FF8">
        <w:rPr>
          <w:rStyle w:val="Emphasis"/>
        </w:rPr>
        <w:t>social model</w:t>
      </w:r>
      <w:r w:rsidRPr="00CD7FF8">
        <w:rPr>
          <w:sz w:val="16"/>
        </w:rPr>
        <w:t xml:space="preserve"> </w:t>
      </w:r>
      <w:r w:rsidRPr="00D1683C">
        <w:rPr>
          <w:rStyle w:val="StyleUnderline"/>
        </w:rPr>
        <w:t>and uncover the reasons</w:t>
      </w:r>
      <w:r w:rsidRPr="00CD7FF8">
        <w:rPr>
          <w:sz w:val="16"/>
        </w:rPr>
        <w:t xml:space="preserve"> </w:t>
      </w:r>
      <w:r w:rsidRPr="00D1683C">
        <w:rPr>
          <w:rStyle w:val="StyleUnderline"/>
        </w:rPr>
        <w:t xml:space="preserve">why the </w:t>
      </w:r>
      <w:r w:rsidRPr="00CD7FF8">
        <w:rPr>
          <w:rStyle w:val="Emphasis"/>
          <w:highlight w:val="cyan"/>
        </w:rPr>
        <w:t>policies</w:t>
      </w:r>
      <w:r w:rsidRPr="00CD7FF8">
        <w:rPr>
          <w:rStyle w:val="StyleUnderline"/>
          <w:highlight w:val="cyan"/>
        </w:rPr>
        <w:t xml:space="preserve"> to address </w:t>
      </w:r>
      <w:r w:rsidRPr="00CD7FF8">
        <w:rPr>
          <w:rStyle w:val="Emphasis"/>
          <w:highlight w:val="cyan"/>
        </w:rPr>
        <w:t>disablism</w:t>
      </w:r>
      <w:r w:rsidRPr="00CD7FF8">
        <w:rPr>
          <w:sz w:val="16"/>
        </w:rPr>
        <w:t xml:space="preserve"> </w:t>
      </w:r>
      <w:r w:rsidRPr="00D1683C">
        <w:rPr>
          <w:rStyle w:val="StyleUnderline"/>
        </w:rPr>
        <w:t xml:space="preserve">have been </w:t>
      </w:r>
      <w:r w:rsidRPr="00CD7FF8">
        <w:rPr>
          <w:rStyle w:val="Emphasis"/>
        </w:rPr>
        <w:t>unsuccessful</w:t>
      </w:r>
      <w:r w:rsidRPr="00CD7FF8">
        <w:rPr>
          <w:sz w:val="16"/>
        </w:rPr>
        <w:t xml:space="preserve">, </w:t>
      </w:r>
      <w:r w:rsidRPr="00CD7FF8">
        <w:rPr>
          <w:rStyle w:val="StyleUnderline"/>
          <w:highlight w:val="cyan"/>
        </w:rPr>
        <w:t>and</w:t>
      </w:r>
      <w:r w:rsidRPr="00CD7FF8">
        <w:rPr>
          <w:sz w:val="16"/>
        </w:rPr>
        <w:t xml:space="preserve"> so </w:t>
      </w:r>
      <w:r w:rsidRPr="00CD7FF8">
        <w:rPr>
          <w:rStyle w:val="StyleUnderline"/>
          <w:highlight w:val="cyan"/>
        </w:rPr>
        <w:t>contribute</w:t>
      </w:r>
      <w:r w:rsidRPr="00D1683C">
        <w:rPr>
          <w:rStyle w:val="StyleUnderline"/>
        </w:rPr>
        <w:t xml:space="preserve"> to </w:t>
      </w:r>
      <w:r w:rsidRPr="00CD7FF8">
        <w:rPr>
          <w:rStyle w:val="StyleUnderline"/>
          <w:highlight w:val="cyan"/>
        </w:rPr>
        <w:t>the</w:t>
      </w:r>
      <w:r w:rsidRPr="00D1683C">
        <w:rPr>
          <w:rStyle w:val="StyleUnderline"/>
        </w:rPr>
        <w:t xml:space="preserve"> on-going </w:t>
      </w:r>
      <w:r w:rsidRPr="00CD7FF8">
        <w:rPr>
          <w:rStyle w:val="Emphasis"/>
          <w:highlight w:val="cyan"/>
        </w:rPr>
        <w:t>struggle</w:t>
      </w:r>
      <w:r w:rsidRPr="00CD7FF8">
        <w:rPr>
          <w:rStyle w:val="StyleUnderline"/>
          <w:highlight w:val="cyan"/>
        </w:rPr>
        <w:t xml:space="preserve"> for </w:t>
      </w:r>
      <w:r w:rsidRPr="00CD7FF8">
        <w:rPr>
          <w:rStyle w:val="Emphasis"/>
          <w:highlight w:val="cyan"/>
        </w:rPr>
        <w:t>change</w:t>
      </w:r>
      <w:r w:rsidRPr="00CD7FF8">
        <w:rPr>
          <w:sz w:val="16"/>
        </w:rPr>
        <w:t xml:space="preserve">. </w:t>
      </w:r>
      <w:r w:rsidRPr="00CD7FF8">
        <w:rPr>
          <w:rStyle w:val="StyleUnderline"/>
          <w:highlight w:val="cyan"/>
        </w:rPr>
        <w:t>To shy away</w:t>
      </w:r>
      <w:r w:rsidRPr="00CD7FF8">
        <w:rPr>
          <w:rStyle w:val="StyleUnderline"/>
        </w:rPr>
        <w:t xml:space="preserve"> from this task </w:t>
      </w:r>
      <w:r w:rsidRPr="009F03FE">
        <w:rPr>
          <w:rStyle w:val="StyleUnderline"/>
          <w:highlight w:val="cyan"/>
        </w:rPr>
        <w:t xml:space="preserve">and </w:t>
      </w:r>
      <w:r w:rsidRPr="009F03FE">
        <w:rPr>
          <w:rStyle w:val="Emphasis"/>
          <w:highlight w:val="cyan"/>
        </w:rPr>
        <w:t>focus</w:t>
      </w:r>
      <w:r w:rsidRPr="00CD7FF8">
        <w:rPr>
          <w:rStyle w:val="StyleUnderline"/>
        </w:rPr>
        <w:t xml:space="preserve"> instead </w:t>
      </w:r>
      <w:r w:rsidRPr="009F03FE">
        <w:rPr>
          <w:rStyle w:val="StyleUnderline"/>
          <w:highlight w:val="cyan"/>
        </w:rPr>
        <w:t xml:space="preserve">on </w:t>
      </w:r>
      <w:r w:rsidRPr="009F03FE">
        <w:rPr>
          <w:rStyle w:val="Emphasis"/>
          <w:highlight w:val="cyan"/>
        </w:rPr>
        <w:t>abstract</w:t>
      </w:r>
      <w:r w:rsidRPr="00CD7FF8">
        <w:rPr>
          <w:rStyle w:val="StyleUnderline"/>
        </w:rPr>
        <w:t xml:space="preserve"> and </w:t>
      </w:r>
      <w:r w:rsidRPr="00CD7FF8">
        <w:rPr>
          <w:rStyle w:val="Emphasis"/>
        </w:rPr>
        <w:t>obscure</w:t>
      </w:r>
      <w:r w:rsidRPr="00CD7FF8">
        <w:rPr>
          <w:rStyle w:val="StyleUnderline"/>
        </w:rPr>
        <w:t xml:space="preserve"> </w:t>
      </w:r>
      <w:r w:rsidRPr="009F03FE">
        <w:rPr>
          <w:rStyle w:val="StyleUnderline"/>
          <w:highlight w:val="cyan"/>
        </w:rPr>
        <w:t>theorizing that has</w:t>
      </w:r>
      <w:r w:rsidRPr="00CD7FF8">
        <w:rPr>
          <w:rStyle w:val="StyleUnderline"/>
        </w:rPr>
        <w:t xml:space="preserve"> little or </w:t>
      </w:r>
      <w:r w:rsidRPr="009F03FE">
        <w:rPr>
          <w:rStyle w:val="Emphasis"/>
          <w:highlight w:val="cyan"/>
        </w:rPr>
        <w:t>no relevance</w:t>
      </w:r>
      <w:r w:rsidRPr="009F03FE">
        <w:rPr>
          <w:rStyle w:val="StyleUnderline"/>
          <w:highlight w:val="cyan"/>
        </w:rPr>
        <w:t xml:space="preserve"> beyond the</w:t>
      </w:r>
      <w:r w:rsidRPr="00CD7FF8">
        <w:rPr>
          <w:rStyle w:val="StyleUnderline"/>
        </w:rPr>
        <w:t xml:space="preserve"> </w:t>
      </w:r>
      <w:r w:rsidRPr="00CD7FF8">
        <w:rPr>
          <w:rStyle w:val="Emphasis"/>
        </w:rPr>
        <w:t>sterile</w:t>
      </w:r>
      <w:r w:rsidRPr="00CD7FF8">
        <w:rPr>
          <w:rStyle w:val="StyleUnderline"/>
        </w:rPr>
        <w:t xml:space="preserve"> confines of </w:t>
      </w:r>
      <w:r w:rsidRPr="009F03FE">
        <w:rPr>
          <w:rStyle w:val="StyleUnderline"/>
          <w:highlight w:val="cyan"/>
        </w:rPr>
        <w:t>university</w:t>
      </w:r>
      <w:r w:rsidRPr="00CD7FF8">
        <w:rPr>
          <w:rStyle w:val="StyleUnderline"/>
        </w:rPr>
        <w:t xml:space="preserve"> </w:t>
      </w:r>
      <w:r w:rsidRPr="00CD7FF8">
        <w:rPr>
          <w:rStyle w:val="Emphasis"/>
        </w:rPr>
        <w:t>lecture</w:t>
      </w:r>
      <w:r w:rsidRPr="00CD7FF8">
        <w:rPr>
          <w:rStyle w:val="StyleUnderline"/>
        </w:rPr>
        <w:t xml:space="preserve"> theatres and </w:t>
      </w:r>
      <w:r w:rsidRPr="00CD7FF8">
        <w:rPr>
          <w:rStyle w:val="Emphasis"/>
        </w:rPr>
        <w:t>seminar</w:t>
      </w:r>
      <w:r w:rsidRPr="00CD7FF8">
        <w:rPr>
          <w:rStyle w:val="StyleUnderline"/>
        </w:rPr>
        <w:t xml:space="preserve"> rooms </w:t>
      </w:r>
      <w:r w:rsidRPr="009F03FE">
        <w:rPr>
          <w:rStyle w:val="StyleUnderline"/>
          <w:highlight w:val="cyan"/>
        </w:rPr>
        <w:t>will</w:t>
      </w:r>
      <w:r w:rsidRPr="00CD7FF8">
        <w:rPr>
          <w:rStyle w:val="StyleUnderline"/>
        </w:rPr>
        <w:t xml:space="preserve"> almost certainly </w:t>
      </w:r>
      <w:r w:rsidRPr="00CD7FF8">
        <w:rPr>
          <w:rStyle w:val="Emphasis"/>
        </w:rPr>
        <w:t>usher</w:t>
      </w:r>
      <w:r w:rsidRPr="00CD7FF8">
        <w:rPr>
          <w:rStyle w:val="StyleUnderline"/>
        </w:rPr>
        <w:t xml:space="preserve"> in the </w:t>
      </w:r>
      <w:r w:rsidRPr="009F03FE">
        <w:rPr>
          <w:rStyle w:val="Emphasis"/>
          <w:highlight w:val="cyan"/>
        </w:rPr>
        <w:t>demise</w:t>
      </w:r>
      <w:r w:rsidRPr="00CD7FF8">
        <w:rPr>
          <w:rStyle w:val="StyleUnderline"/>
        </w:rPr>
        <w:t xml:space="preserve"> of disability studies as a</w:t>
      </w:r>
      <w:r w:rsidRPr="00CD7FF8">
        <w:rPr>
          <w:sz w:val="16"/>
        </w:rPr>
        <w:t xml:space="preserve"> credible and </w:t>
      </w:r>
      <w:r w:rsidRPr="009F03FE">
        <w:rPr>
          <w:rStyle w:val="StyleUnderline"/>
          <w:highlight w:val="cyan"/>
        </w:rPr>
        <w:t>meaningful</w:t>
      </w:r>
      <w:r w:rsidRPr="00CD7FF8">
        <w:rPr>
          <w:rStyle w:val="StyleUnderline"/>
        </w:rPr>
        <w:t xml:space="preserve"> </w:t>
      </w:r>
      <w:r w:rsidRPr="00CD7FF8">
        <w:rPr>
          <w:rStyle w:val="Emphasis"/>
        </w:rPr>
        <w:t xml:space="preserve">academic </w:t>
      </w:r>
      <w:r w:rsidRPr="009F03FE">
        <w:rPr>
          <w:rStyle w:val="Emphasis"/>
          <w:highlight w:val="cyan"/>
        </w:rPr>
        <w:t>discipline</w:t>
      </w:r>
      <w:r w:rsidRPr="00CD7FF8">
        <w:rPr>
          <w:sz w:val="16"/>
        </w:rPr>
        <w:t xml:space="preserve"> (Sheldon 2006).</w:t>
      </w:r>
    </w:p>
    <w:p w14:paraId="698BAD52" w14:textId="77777777" w:rsidR="00FC11A9" w:rsidRDefault="00FC11A9" w:rsidP="00FC11A9">
      <w:pPr>
        <w:rPr>
          <w:rFonts w:asciiTheme="minorHAnsi" w:hAnsiTheme="minorHAnsi" w:cstheme="minorHAnsi"/>
          <w:sz w:val="14"/>
        </w:rPr>
      </w:pPr>
    </w:p>
    <w:bookmarkEnd w:id="3"/>
    <w:p w14:paraId="2E85071F" w14:textId="77777777" w:rsidR="00FC11A9" w:rsidRPr="002A366C" w:rsidRDefault="00FC11A9" w:rsidP="00FC11A9">
      <w:pPr>
        <w:pStyle w:val="Heading3"/>
        <w:rPr>
          <w:rFonts w:asciiTheme="minorHAnsi" w:hAnsiTheme="minorHAnsi" w:cstheme="minorHAnsi"/>
        </w:rPr>
      </w:pPr>
      <w:r w:rsidRPr="002A366C">
        <w:rPr>
          <w:rFonts w:asciiTheme="minorHAnsi" w:hAnsiTheme="minorHAnsi" w:cstheme="minorHAnsi"/>
        </w:rPr>
        <w:t>AT: Black Feminism---2AC</w:t>
      </w:r>
    </w:p>
    <w:p w14:paraId="406EEC0E" w14:textId="77777777" w:rsidR="00FC11A9" w:rsidRPr="002A366C" w:rsidRDefault="00FC11A9" w:rsidP="00FC11A9">
      <w:pPr>
        <w:pStyle w:val="Heading4"/>
        <w:rPr>
          <w:rFonts w:asciiTheme="minorHAnsi" w:hAnsiTheme="minorHAnsi" w:cstheme="minorHAnsi"/>
        </w:rPr>
      </w:pPr>
      <w:r w:rsidRPr="002A366C">
        <w:rPr>
          <w:rFonts w:asciiTheme="minorHAnsi" w:hAnsiTheme="minorHAnsi" w:cstheme="minorHAnsi"/>
        </w:rPr>
        <w:t xml:space="preserve">The 1NC neglects an </w:t>
      </w:r>
      <w:r w:rsidRPr="002A366C">
        <w:rPr>
          <w:rFonts w:asciiTheme="minorHAnsi" w:hAnsiTheme="minorHAnsi" w:cstheme="minorHAnsi"/>
          <w:u w:val="single"/>
        </w:rPr>
        <w:t>archive</w:t>
      </w:r>
      <w:r w:rsidRPr="002A366C">
        <w:rPr>
          <w:rFonts w:asciiTheme="minorHAnsi" w:hAnsiTheme="minorHAnsi" w:cstheme="minorHAnsi"/>
        </w:rPr>
        <w:t xml:space="preserve"> of Black feminist legal scholarship that forwards a </w:t>
      </w:r>
      <w:r w:rsidRPr="002A366C">
        <w:rPr>
          <w:rFonts w:asciiTheme="minorHAnsi" w:hAnsiTheme="minorHAnsi" w:cstheme="minorHAnsi"/>
          <w:u w:val="single"/>
        </w:rPr>
        <w:t>lexicon of freedom</w:t>
      </w:r>
      <w:r w:rsidRPr="002A366C">
        <w:rPr>
          <w:rFonts w:asciiTheme="minorHAnsi" w:hAnsiTheme="minorHAnsi" w:cstheme="minorHAnsi"/>
        </w:rPr>
        <w:t xml:space="preserve"> and can counter </w:t>
      </w:r>
      <w:r w:rsidRPr="002A366C">
        <w:rPr>
          <w:rFonts w:asciiTheme="minorHAnsi" w:hAnsiTheme="minorHAnsi" w:cstheme="minorHAnsi"/>
          <w:u w:val="single"/>
        </w:rPr>
        <w:t>spirit murder</w:t>
      </w:r>
      <w:r w:rsidRPr="002A366C">
        <w:rPr>
          <w:rFonts w:asciiTheme="minorHAnsi" w:hAnsiTheme="minorHAnsi" w:cstheme="minorHAnsi"/>
        </w:rPr>
        <w:t xml:space="preserve">. </w:t>
      </w:r>
    </w:p>
    <w:p w14:paraId="7A62ACF9" w14:textId="77777777" w:rsidR="00FC11A9" w:rsidRPr="002A366C" w:rsidRDefault="00FC11A9" w:rsidP="00FC11A9">
      <w:pPr>
        <w:rPr>
          <w:rFonts w:asciiTheme="minorHAnsi" w:hAnsiTheme="minorHAnsi" w:cstheme="minorHAnsi"/>
        </w:rPr>
      </w:pPr>
      <w:r w:rsidRPr="002A366C">
        <w:rPr>
          <w:rStyle w:val="Style13ptBold"/>
          <w:rFonts w:asciiTheme="minorHAnsi" w:hAnsiTheme="minorHAnsi" w:cstheme="minorHAnsi"/>
        </w:rPr>
        <w:t>Nash 24</w:t>
      </w:r>
      <w:r w:rsidRPr="002A366C">
        <w:rPr>
          <w:rFonts w:asciiTheme="minorHAnsi" w:hAnsiTheme="minorHAnsi" w:cstheme="minorHAnsi"/>
        </w:rPr>
        <w:t>, Professor of Gender, Sexuality, and Feminist Studies at Duke University. (Jennifer, 2024, “Thinking with Care: A Critique of Love across Interdisciplines,” Enticements: Queer Legal Studies, Chapter 12, pp. 311-318)</w:t>
      </w:r>
    </w:p>
    <w:p w14:paraId="3692CF22" w14:textId="77777777" w:rsidR="00FC11A9" w:rsidRPr="002A366C" w:rsidRDefault="00FC11A9" w:rsidP="00FC11A9">
      <w:pPr>
        <w:rPr>
          <w:rFonts w:asciiTheme="minorHAnsi" w:hAnsiTheme="minorHAnsi" w:cstheme="minorHAnsi"/>
          <w:sz w:val="14"/>
        </w:rPr>
      </w:pPr>
      <w:r w:rsidRPr="002A366C">
        <w:rPr>
          <w:rStyle w:val="StyleUnderline"/>
          <w:rFonts w:asciiTheme="minorHAnsi" w:hAnsiTheme="minorHAnsi" w:cstheme="minorHAnsi"/>
        </w:rPr>
        <w:t>Care marks geographies</w:t>
      </w:r>
      <w:r w:rsidRPr="002A366C">
        <w:rPr>
          <w:rFonts w:asciiTheme="minorHAnsi" w:hAnsiTheme="minorHAnsi" w:cstheme="minorHAnsi"/>
          <w:sz w:val="14"/>
        </w:rPr>
        <w:t xml:space="preserve">, and competing conceptions of care suggest that it is the where of care </w:t>
      </w:r>
      <w:r w:rsidRPr="002A366C">
        <w:rPr>
          <w:rStyle w:val="StyleUnderline"/>
          <w:rFonts w:asciiTheme="minorHAnsi" w:hAnsiTheme="minorHAnsi" w:cstheme="minorHAnsi"/>
        </w:rPr>
        <w:t xml:space="preserve">that can make it either a form of </w:t>
      </w:r>
      <w:r w:rsidRPr="002A366C">
        <w:rPr>
          <w:rStyle w:val="Emphasis"/>
          <w:rFonts w:asciiTheme="minorHAnsi" w:hAnsiTheme="minorHAnsi" w:cstheme="minorHAnsi"/>
        </w:rPr>
        <w:t>tenderness</w:t>
      </w:r>
      <w:r w:rsidRPr="002A366C">
        <w:rPr>
          <w:rStyle w:val="StyleUnderline"/>
          <w:rFonts w:asciiTheme="minorHAnsi" w:hAnsiTheme="minorHAnsi" w:cstheme="minorHAnsi"/>
        </w:rPr>
        <w:t xml:space="preserve"> or a form of </w:t>
      </w:r>
      <w:r w:rsidRPr="002A366C">
        <w:rPr>
          <w:rStyle w:val="Emphasis"/>
          <w:rFonts w:asciiTheme="minorHAnsi" w:hAnsiTheme="minorHAnsi" w:cstheme="minorHAnsi"/>
        </w:rPr>
        <w:t>exploitation</w:t>
      </w:r>
      <w:r w:rsidRPr="002A366C">
        <w:rPr>
          <w:rFonts w:asciiTheme="minorHAnsi" w:hAnsiTheme="minorHAnsi" w:cstheme="minorHAnsi"/>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D67D64">
        <w:rPr>
          <w:rStyle w:val="StyleUnderline"/>
          <w:rFonts w:asciiTheme="minorHAnsi" w:hAnsiTheme="minorHAnsi" w:cstheme="minorHAnsi"/>
          <w:highlight w:val="cyan"/>
        </w:rPr>
        <w:t>Black feminist scholarship</w:t>
      </w:r>
      <w:r w:rsidRPr="002A366C">
        <w:rPr>
          <w:rFonts w:asciiTheme="minorHAnsi" w:hAnsiTheme="minorHAnsi" w:cstheme="minorHAnsi"/>
          <w:sz w:val="14"/>
        </w:rPr>
        <w:t xml:space="preserve"> that elevates the household, the domestic, and the interior as crucial sites of care, Sharpe’s conception of care seems to move apart from space, from geography. Instead, she </w:t>
      </w:r>
      <w:r w:rsidRPr="002A366C">
        <w:rPr>
          <w:rStyle w:val="StyleUnderline"/>
          <w:rFonts w:asciiTheme="minorHAnsi" w:hAnsiTheme="minorHAnsi" w:cstheme="minorHAnsi"/>
        </w:rPr>
        <w:t>calls for</w:t>
      </w:r>
      <w:r w:rsidRPr="002A366C">
        <w:rPr>
          <w:rFonts w:asciiTheme="minorHAnsi" w:hAnsiTheme="minorHAnsi" w:cstheme="minorHAnsi"/>
          <w:sz w:val="14"/>
        </w:rPr>
        <w:t xml:space="preserve"> interpretative work, a mode of seeing, reading, thinking, studying, and attending to. As she writes, “we yet reimagine and transform </w:t>
      </w:r>
      <w:r w:rsidRPr="00D67D64">
        <w:rPr>
          <w:rStyle w:val="StyleUnderline"/>
          <w:rFonts w:asciiTheme="minorHAnsi" w:hAnsiTheme="minorHAnsi" w:cstheme="minorHAnsi"/>
          <w:highlight w:val="cyan"/>
        </w:rPr>
        <w:t>spaces</w:t>
      </w:r>
      <w:r w:rsidRPr="002A366C">
        <w:rPr>
          <w:rFonts w:asciiTheme="minorHAnsi" w:hAnsiTheme="minorHAnsi" w:cstheme="minorHAnsi"/>
          <w:sz w:val="14"/>
        </w:rPr>
        <w:t xml:space="preserve"> for </w:t>
      </w:r>
      <w:r w:rsidRPr="00D67D64">
        <w:rPr>
          <w:rStyle w:val="StyleUnderline"/>
          <w:rFonts w:asciiTheme="minorHAnsi" w:hAnsiTheme="minorHAnsi" w:cstheme="minorHAnsi"/>
          <w:highlight w:val="cyan"/>
        </w:rPr>
        <w:t>and practices</w:t>
      </w:r>
      <w:r w:rsidRPr="002A366C">
        <w:rPr>
          <w:rStyle w:val="StyleUnderline"/>
          <w:rFonts w:asciiTheme="minorHAnsi" w:hAnsiTheme="minorHAnsi" w:cstheme="minorHAnsi"/>
        </w:rPr>
        <w:t xml:space="preserve"> of an ethics of care</w:t>
      </w:r>
      <w:r w:rsidRPr="002A366C">
        <w:rPr>
          <w:rFonts w:asciiTheme="minorHAnsi" w:hAnsiTheme="minorHAnsi" w:cstheme="minorHAnsi"/>
          <w:sz w:val="14"/>
        </w:rPr>
        <w:t xml:space="preserve"> (as in repair, maintenance, attention), an ethics of seeing, and of being in the wake as consciousness; as a way of remembering an observance that started with the door of no return, continued </w:t>
      </w: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hold</w:t>
      </w:r>
      <w:r w:rsidRPr="002A366C">
        <w:rPr>
          <w:rStyle w:val="StyleUnderline"/>
          <w:rFonts w:asciiTheme="minorHAnsi" w:hAnsiTheme="minorHAnsi" w:cstheme="minorHAnsi"/>
        </w:rPr>
        <w:t xml:space="preserve"> on the </w:t>
      </w:r>
      <w:r w:rsidRPr="002A366C">
        <w:rPr>
          <w:rStyle w:val="Emphasis"/>
          <w:rFonts w:asciiTheme="minorHAnsi" w:hAnsiTheme="minorHAnsi" w:cstheme="minorHAnsi"/>
        </w:rPr>
        <w:t>ship</w:t>
      </w:r>
      <w:r w:rsidRPr="002A366C">
        <w:rPr>
          <w:rStyle w:val="StyleUnderline"/>
          <w:rFonts w:asciiTheme="minorHAnsi" w:hAnsiTheme="minorHAnsi" w:cstheme="minorHAnsi"/>
        </w:rPr>
        <w:t xml:space="preserve"> and on the </w:t>
      </w:r>
      <w:r w:rsidRPr="002A366C">
        <w:rPr>
          <w:rStyle w:val="Emphasis"/>
          <w:rFonts w:asciiTheme="minorHAnsi" w:hAnsiTheme="minorHAnsi" w:cstheme="minorHAnsi"/>
        </w:rPr>
        <w:t>shore</w:t>
      </w:r>
      <w:r w:rsidRPr="002A366C">
        <w:rPr>
          <w:rFonts w:asciiTheme="minorHAnsi" w:hAnsiTheme="minorHAnsi" w:cstheme="minorHAnsi"/>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39211CCD"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 xml:space="preserve">Yet Black studies has also advanced the argument that care performed in the household, in the space of the domestic, is particularly urgent because of its capacity to affirm Black life in the space of a sanctuary. </w:t>
      </w:r>
      <w:r w:rsidRPr="002A366C">
        <w:rPr>
          <w:rStyle w:val="StyleUnderline"/>
          <w:rFonts w:asciiTheme="minorHAnsi" w:hAnsiTheme="minorHAnsi" w:cstheme="minorHAnsi"/>
        </w:rPr>
        <w:t>This body of work</w:t>
      </w:r>
      <w:r w:rsidRPr="002A366C">
        <w:rPr>
          <w:rFonts w:asciiTheme="minorHAnsi" w:hAnsiTheme="minorHAnsi" w:cstheme="minorHAnsi"/>
          <w:sz w:val="14"/>
        </w:rPr>
        <w:t>—indebted to Black feminist scholars like bell hooks who offered a radical vision of the Black domestic in her articulation of “homeplace”—</w:t>
      </w:r>
      <w:r w:rsidRPr="002A366C">
        <w:rPr>
          <w:rStyle w:val="StyleUnderline"/>
          <w:rFonts w:asciiTheme="minorHAnsi" w:hAnsiTheme="minorHAnsi" w:cstheme="minorHAnsi"/>
        </w:rPr>
        <w:t xml:space="preserve">imagines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Black private sphere</w:t>
      </w:r>
      <w:r w:rsidRPr="00D67D64">
        <w:rPr>
          <w:rStyle w:val="StyleUnderline"/>
          <w:rFonts w:asciiTheme="minorHAnsi" w:hAnsiTheme="minorHAnsi" w:cstheme="minorHAnsi"/>
          <w:highlight w:val="cyan"/>
        </w:rPr>
        <w:t xml:space="preserve"> as a site of world-making and self-preservation</w:t>
      </w:r>
      <w:r w:rsidRPr="002A366C">
        <w:rPr>
          <w:rFonts w:asciiTheme="minorHAnsi" w:hAnsiTheme="minorHAnsi" w:cstheme="minorHAnsi"/>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2A366C">
        <w:rPr>
          <w:rStyle w:val="StyleUnderline"/>
          <w:rFonts w:asciiTheme="minorHAnsi" w:hAnsiTheme="minorHAnsi" w:cstheme="minorHAnsi"/>
        </w:rPr>
        <w:t xml:space="preserve">attention to the banalities of </w:t>
      </w:r>
      <w:r w:rsidRPr="002A366C">
        <w:rPr>
          <w:rStyle w:val="Emphasis"/>
          <w:rFonts w:asciiTheme="minorHAnsi" w:hAnsiTheme="minorHAnsi" w:cstheme="minorHAnsi"/>
        </w:rPr>
        <w:t>maternal life</w:t>
      </w:r>
      <w:r w:rsidRPr="002A366C">
        <w:rPr>
          <w:rStyle w:val="StyleUnderline"/>
          <w:rFonts w:asciiTheme="minorHAnsi" w:hAnsiTheme="minorHAnsi" w:cstheme="minorHAnsi"/>
        </w:rPr>
        <w:t xml:space="preserve"> reveals the political labor of the </w:t>
      </w:r>
      <w:r w:rsidRPr="002A366C">
        <w:rPr>
          <w:rStyle w:val="Emphasis"/>
          <w:rFonts w:asciiTheme="minorHAnsi" w:hAnsiTheme="minorHAnsi" w:cstheme="minorHAnsi"/>
        </w:rPr>
        <w:t>Black quotidian</w:t>
      </w:r>
      <w:r w:rsidRPr="002A366C">
        <w:rPr>
          <w:rStyle w:val="StyleUnderline"/>
          <w:rFonts w:asciiTheme="minorHAnsi" w:hAnsiTheme="minorHAnsi" w:cstheme="minorHAnsi"/>
        </w:rPr>
        <w:t xml:space="preserve"> because even </w:t>
      </w:r>
      <w:r w:rsidRPr="002A366C">
        <w:rPr>
          <w:rStyle w:val="Emphasis"/>
          <w:rFonts w:asciiTheme="minorHAnsi" w:hAnsiTheme="minorHAnsi" w:cstheme="minorHAnsi"/>
        </w:rPr>
        <w:t>small actions</w:t>
      </w:r>
      <w:r w:rsidRPr="002A366C">
        <w:rPr>
          <w:rStyle w:val="StyleUnderline"/>
          <w:rFonts w:asciiTheme="minorHAnsi" w:hAnsiTheme="minorHAnsi" w:cstheme="minorHAnsi"/>
        </w:rPr>
        <w:t xml:space="preserve"> are about Black </w:t>
      </w:r>
      <w:r w:rsidRPr="002A366C">
        <w:rPr>
          <w:rStyle w:val="Emphasis"/>
          <w:rFonts w:asciiTheme="minorHAnsi" w:hAnsiTheme="minorHAnsi" w:cstheme="minorHAnsi"/>
        </w:rPr>
        <w:t>survival</w:t>
      </w:r>
      <w:r w:rsidRPr="002A366C">
        <w:rPr>
          <w:rFonts w:asciiTheme="minorHAnsi" w:hAnsiTheme="minorHAnsi" w:cstheme="minorHAnsi"/>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is part of a tradition of work that </w:t>
      </w:r>
      <w:r w:rsidRPr="00D67D64">
        <w:rPr>
          <w:rStyle w:val="StyleUnderline"/>
          <w:rFonts w:asciiTheme="minorHAnsi" w:hAnsiTheme="minorHAnsi" w:cstheme="minorHAnsi"/>
          <w:highlight w:val="cyan"/>
        </w:rPr>
        <w:t>sees</w:t>
      </w:r>
      <w:r w:rsidRPr="002A366C">
        <w:rPr>
          <w:rFonts w:asciiTheme="minorHAnsi" w:hAnsiTheme="minorHAnsi" w:cstheme="minorHAnsi"/>
          <w:sz w:val="14"/>
        </w:rPr>
        <w:t xml:space="preserve"> the Black domestic, </w:t>
      </w:r>
      <w:r w:rsidRPr="00D67D64">
        <w:rPr>
          <w:rStyle w:val="StyleUnderline"/>
          <w:rFonts w:asciiTheme="minorHAnsi" w:hAnsiTheme="minorHAnsi" w:cstheme="minorHAnsi"/>
          <w:highlight w:val="cyan"/>
        </w:rPr>
        <w:t xml:space="preserve">the Black </w:t>
      </w:r>
      <w:r w:rsidRPr="00D67D64">
        <w:rPr>
          <w:rStyle w:val="Emphasis"/>
          <w:rFonts w:asciiTheme="minorHAnsi" w:hAnsiTheme="minorHAnsi" w:cstheme="minorHAnsi"/>
          <w:highlight w:val="cyan"/>
        </w:rPr>
        <w:t>interior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2A366C">
        <w:rPr>
          <w:rStyle w:val="Emphasis"/>
          <w:rFonts w:asciiTheme="minorHAnsi" w:hAnsiTheme="minorHAnsi" w:cstheme="minorHAnsi"/>
        </w:rPr>
        <w:t>sanctuary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highlight w:val="cyan"/>
        </w:rPr>
        <w:t>radical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2A366C">
        <w:rPr>
          <w:rStyle w:val="Emphasis"/>
          <w:rFonts w:asciiTheme="minorHAnsi" w:hAnsiTheme="minorHAnsi" w:cstheme="minorHAnsi"/>
        </w:rPr>
        <w:t>necessary</w:t>
      </w:r>
      <w:r w:rsidRPr="002A366C">
        <w:rPr>
          <w:rStyle w:val="StyleUnderline"/>
          <w:rFonts w:asciiTheme="minorHAnsi" w:hAnsiTheme="minorHAnsi" w:cstheme="minorHAnsi"/>
        </w:rPr>
        <w:t xml:space="preserve"> for the preservation of Black life</w:t>
      </w:r>
      <w:r w:rsidRPr="002A366C">
        <w:rPr>
          <w:rFonts w:asciiTheme="minorHAnsi" w:hAnsiTheme="minorHAnsi" w:cstheme="minorHAnsi"/>
          <w:sz w:val="14"/>
        </w:rPr>
        <w:t>.</w:t>
      </w:r>
    </w:p>
    <w:p w14:paraId="465AA8F5"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 xml:space="preserve">Yet </w:t>
      </w:r>
      <w:r w:rsidRPr="002A366C">
        <w:rPr>
          <w:rStyle w:val="StyleUnderline"/>
          <w:rFonts w:asciiTheme="minorHAnsi" w:hAnsiTheme="minorHAnsi" w:cstheme="minorHAnsi"/>
        </w:rPr>
        <w:t xml:space="preserve">feminist scholarship suggests the necessity of attention to the </w:t>
      </w:r>
      <w:r w:rsidRPr="002A366C">
        <w:rPr>
          <w:rStyle w:val="Emphasis"/>
          <w:rFonts w:asciiTheme="minorHAnsi" w:hAnsiTheme="minorHAnsi" w:cstheme="minorHAnsi"/>
        </w:rPr>
        <w:t>locations</w:t>
      </w:r>
      <w:r w:rsidRPr="002A366C">
        <w:rPr>
          <w:rStyle w:val="StyleUnderline"/>
          <w:rFonts w:asciiTheme="minorHAnsi" w:hAnsiTheme="minorHAnsi" w:cstheme="minorHAnsi"/>
        </w:rPr>
        <w:t xml:space="preserve"> where care is performed</w:t>
      </w:r>
      <w:r w:rsidRPr="002A366C">
        <w:rPr>
          <w:rFonts w:asciiTheme="minorHAnsi" w:hAnsiTheme="minorHAnsi" w:cstheme="minorHAnsi"/>
          <w:sz w:val="14"/>
        </w:rPr>
        <w:t xml:space="preserve">, revealing that </w:t>
      </w:r>
      <w:r w:rsidRPr="002A366C">
        <w:rPr>
          <w:rStyle w:val="StyleUnderline"/>
          <w:rFonts w:asciiTheme="minorHAnsi" w:hAnsiTheme="minorHAnsi" w:cstheme="minorHAnsi"/>
        </w:rPr>
        <w:t xml:space="preserve">care’s </w:t>
      </w:r>
      <w:r w:rsidRPr="002A366C">
        <w:rPr>
          <w:rStyle w:val="Emphasis"/>
          <w:rFonts w:asciiTheme="minorHAnsi" w:hAnsiTheme="minorHAnsi" w:cstheme="minorHAnsi"/>
        </w:rPr>
        <w:t>geographies</w:t>
      </w:r>
      <w:r w:rsidRPr="002A366C">
        <w:rPr>
          <w:rStyle w:val="StyleUnderline"/>
          <w:rFonts w:asciiTheme="minorHAnsi" w:hAnsiTheme="minorHAnsi" w:cstheme="minorHAnsi"/>
        </w:rPr>
        <w:t xml:space="preserve"> contain information about how care </w:t>
      </w:r>
      <w:r w:rsidRPr="002A366C">
        <w:rPr>
          <w:rStyle w:val="Emphasis"/>
          <w:rFonts w:asciiTheme="minorHAnsi" w:hAnsiTheme="minorHAnsi" w:cstheme="minorHAnsi"/>
        </w:rPr>
        <w:t>exploits</w:t>
      </w:r>
      <w:r w:rsidRPr="002A366C">
        <w:rPr>
          <w:rFonts w:asciiTheme="minorHAnsi" w:hAnsiTheme="minorHAnsi" w:cstheme="minorHAnsi"/>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1F109998" w14:textId="77777777" w:rsidR="00FC11A9" w:rsidRPr="002A366C" w:rsidRDefault="00FC11A9" w:rsidP="00FC11A9">
      <w:pPr>
        <w:rPr>
          <w:rFonts w:asciiTheme="minorHAnsi" w:hAnsiTheme="minorHAnsi" w:cstheme="minorHAnsi"/>
          <w:sz w:val="14"/>
        </w:rPr>
      </w:pPr>
      <w:r w:rsidRPr="002A366C">
        <w:rPr>
          <w:rStyle w:val="StyleUnderline"/>
          <w:rFonts w:asciiTheme="minorHAnsi" w:hAnsiTheme="minorHAnsi" w:cstheme="minorHAnsi"/>
        </w:rPr>
        <w:t>This</w:t>
      </w:r>
      <w:r w:rsidRPr="002A366C">
        <w:rPr>
          <w:rFonts w:asciiTheme="minorHAnsi" w:hAnsiTheme="minorHAnsi" w:cstheme="minorHAnsi"/>
          <w:sz w:val="14"/>
        </w:rPr>
        <w:t xml:space="preserve"> notion of the household as a locus of exploitation </w:t>
      </w:r>
      <w:r w:rsidRPr="002A366C">
        <w:rPr>
          <w:rStyle w:val="StyleUnderline"/>
          <w:rFonts w:asciiTheme="minorHAnsi" w:hAnsiTheme="minorHAnsi" w:cstheme="minorHAnsi"/>
        </w:rPr>
        <w:t xml:space="preserve">has led feminists to </w:t>
      </w:r>
      <w:r w:rsidRPr="002A366C">
        <w:rPr>
          <w:rStyle w:val="Emphasis"/>
          <w:rFonts w:asciiTheme="minorHAnsi" w:hAnsiTheme="minorHAnsi" w:cstheme="minorHAnsi"/>
        </w:rPr>
        <w:t>analogize</w:t>
      </w:r>
      <w:r w:rsidRPr="002A366C">
        <w:rPr>
          <w:rStyle w:val="StyleUnderline"/>
          <w:rFonts w:asciiTheme="minorHAnsi" w:hAnsiTheme="minorHAnsi" w:cstheme="minorHAnsi"/>
        </w:rPr>
        <w:t xml:space="preserve"> forms of</w:t>
      </w:r>
      <w:r w:rsidRPr="002A366C">
        <w:rPr>
          <w:rFonts w:asciiTheme="minorHAnsi" w:hAnsiTheme="minorHAnsi" w:cstheme="minorHAnsi"/>
          <w:sz w:val="14"/>
        </w:rPr>
        <w:t xml:space="preserve"> feminized, degraded </w:t>
      </w:r>
      <w:r w:rsidRPr="002A366C">
        <w:rPr>
          <w:rStyle w:val="StyleUnderline"/>
          <w:rFonts w:asciiTheme="minorHAnsi" w:hAnsiTheme="minorHAnsi" w:cstheme="minorHAnsi"/>
        </w:rPr>
        <w:t xml:space="preserve">work to housework even if they unfold </w:t>
      </w:r>
      <w:r w:rsidRPr="002A366C">
        <w:rPr>
          <w:rStyle w:val="Emphasis"/>
          <w:rFonts w:asciiTheme="minorHAnsi" w:hAnsiTheme="minorHAnsi" w:cstheme="minorHAnsi"/>
        </w:rPr>
        <w:t>outside</w:t>
      </w:r>
      <w:r w:rsidRPr="002A366C">
        <w:rPr>
          <w:rStyle w:val="StyleUnderline"/>
          <w:rFonts w:asciiTheme="minorHAnsi" w:hAnsiTheme="minorHAnsi" w:cstheme="minorHAnsi"/>
        </w:rPr>
        <w:t xml:space="preserve"> of the domestic sphere</w:t>
      </w:r>
      <w:r w:rsidRPr="002A366C">
        <w:rPr>
          <w:rFonts w:asciiTheme="minorHAnsi" w:hAnsiTheme="minorHAnsi" w:cstheme="minorHAnsi"/>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5AE126D9"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 xml:space="preserve">Staging a conversation across </w:t>
      </w:r>
      <w:r w:rsidRPr="002A366C">
        <w:rPr>
          <w:rStyle w:val="StyleUnderline"/>
          <w:rFonts w:asciiTheme="minorHAnsi" w:hAnsiTheme="minorHAnsi" w:cstheme="minorHAnsi"/>
        </w:rPr>
        <w:t>Black studies</w:t>
      </w:r>
      <w:r w:rsidRPr="002A366C">
        <w:rPr>
          <w:rFonts w:asciiTheme="minorHAnsi" w:hAnsiTheme="minorHAnsi" w:cstheme="minorHAnsi"/>
          <w:sz w:val="14"/>
        </w:rPr>
        <w:t xml:space="preserve"> and feminist studies </w:t>
      </w:r>
      <w:r w:rsidRPr="002A366C">
        <w:rPr>
          <w:rStyle w:val="StyleUnderline"/>
          <w:rFonts w:asciiTheme="minorHAnsi" w:hAnsiTheme="minorHAnsi" w:cstheme="minorHAnsi"/>
        </w:rPr>
        <w:t>reveals the centrality of geography to conversations about care</w:t>
      </w:r>
      <w:r w:rsidRPr="002A366C">
        <w:rPr>
          <w:rFonts w:asciiTheme="minorHAnsi" w:hAnsiTheme="minorHAnsi" w:cstheme="minorHAnsi"/>
          <w:sz w:val="14"/>
        </w:rPr>
        <w:t xml:space="preserve">, the ongoing collective notion that care performed in certain locales is either radical or repressive, freeing or subordinating. </w:t>
      </w:r>
      <w:r w:rsidRPr="002A366C">
        <w:rPr>
          <w:rStyle w:val="StyleUnderline"/>
          <w:rFonts w:asciiTheme="minorHAnsi" w:hAnsiTheme="minorHAnsi" w:cstheme="minorHAnsi"/>
        </w:rPr>
        <w:t>Yet</w:t>
      </w:r>
      <w:r w:rsidRPr="002A366C">
        <w:rPr>
          <w:rFonts w:asciiTheme="minorHAnsi" w:hAnsiTheme="minorHAnsi" w:cstheme="minorHAnsi"/>
          <w:sz w:val="14"/>
        </w:rPr>
        <w:t xml:space="preserve">, if care comes into stark view as a problem during the ongoing pandemic, so too does the question of geography. As work becomes home, becomes school, becomes doctor’s office, as we “work from home” and home becomes work,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once</w:t>
      </w:r>
      <w:r w:rsidRPr="002A366C">
        <w:rPr>
          <w:rFonts w:asciiTheme="minorHAnsi" w:hAnsiTheme="minorHAnsi" w:cstheme="minorHAnsi"/>
          <w:sz w:val="14"/>
        </w:rPr>
        <w:t xml:space="preserve"> more </w:t>
      </w:r>
      <w:r w:rsidRPr="00D67D64">
        <w:rPr>
          <w:rStyle w:val="Emphasis"/>
          <w:rFonts w:asciiTheme="minorHAnsi" w:hAnsiTheme="minorHAnsi" w:cstheme="minorHAnsi"/>
          <w:highlight w:val="cyan"/>
        </w:rPr>
        <w:t>rigid boundaries</w:t>
      </w:r>
      <w:r w:rsidRPr="00D67D64">
        <w:rPr>
          <w:rStyle w:val="StyleUnderline"/>
          <w:rFonts w:asciiTheme="minorHAnsi" w:hAnsiTheme="minorHAnsi" w:cstheme="minorHAnsi"/>
          <w:highlight w:val="cyan"/>
        </w:rPr>
        <w:t xml:space="preserve"> between private and public become</w:t>
      </w:r>
      <w:r w:rsidRPr="002A366C">
        <w:rPr>
          <w:rFonts w:asciiTheme="minorHAnsi" w:hAnsiTheme="minorHAnsi" w:cstheme="minorHAnsi"/>
          <w:sz w:val="14"/>
        </w:rPr>
        <w:t xml:space="preserve"> far </w:t>
      </w:r>
      <w:r w:rsidRPr="002A366C">
        <w:rPr>
          <w:rStyle w:val="StyleUnderline"/>
          <w:rFonts w:asciiTheme="minorHAnsi" w:hAnsiTheme="minorHAnsi" w:cstheme="minorHAnsi"/>
        </w:rPr>
        <w:t xml:space="preserve">more </w:t>
      </w:r>
      <w:r w:rsidRPr="00D67D64">
        <w:rPr>
          <w:rStyle w:val="Emphasis"/>
          <w:rFonts w:asciiTheme="minorHAnsi" w:hAnsiTheme="minorHAnsi" w:cstheme="minorHAnsi"/>
          <w:highlight w:val="cyan"/>
        </w:rPr>
        <w:t>porous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permeable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making clear that </w:t>
      </w:r>
      <w:r w:rsidRPr="00D67D64">
        <w:rPr>
          <w:rStyle w:val="StyleUnderline"/>
          <w:rFonts w:asciiTheme="minorHAnsi" w:hAnsiTheme="minorHAnsi" w:cstheme="minorHAnsi"/>
          <w:highlight w:val="cyan"/>
        </w:rPr>
        <w:t xml:space="preserve">it is </w:t>
      </w:r>
      <w:r w:rsidRPr="00D67D64">
        <w:rPr>
          <w:rStyle w:val="Emphasis"/>
          <w:rFonts w:asciiTheme="minorHAnsi" w:hAnsiTheme="minorHAnsi" w:cstheme="minorHAnsi"/>
          <w:highlight w:val="cyan"/>
        </w:rPr>
        <w:t>impossible</w:t>
      </w:r>
      <w:r w:rsidRPr="00D67D64">
        <w:rPr>
          <w:rStyle w:val="StyleUnderline"/>
          <w:rFonts w:asciiTheme="minorHAnsi" w:hAnsiTheme="minorHAnsi" w:cstheme="minorHAnsi"/>
          <w:highlight w:val="cyan"/>
        </w:rPr>
        <w:t xml:space="preserve"> to map</w:t>
      </w:r>
      <w:r w:rsidRPr="002A366C">
        <w:rPr>
          <w:rStyle w:val="StyleUnderline"/>
          <w:rFonts w:asciiTheme="minorHAnsi" w:hAnsiTheme="minorHAnsi" w:cstheme="minorHAnsi"/>
        </w:rPr>
        <w:t xml:space="preserve"> care’s </w:t>
      </w:r>
      <w:r w:rsidRPr="00D67D64">
        <w:rPr>
          <w:rStyle w:val="StyleUnderline"/>
          <w:rFonts w:asciiTheme="minorHAnsi" w:hAnsiTheme="minorHAnsi" w:cstheme="minorHAnsi"/>
          <w:highlight w:val="cyan"/>
        </w:rPr>
        <w:t>radical possibility or regressive underpinnings by examining where care is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staged</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performed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enacted</w:t>
      </w:r>
      <w:r w:rsidRPr="002A366C">
        <w:rPr>
          <w:rFonts w:asciiTheme="minorHAnsi" w:hAnsiTheme="minorHAnsi" w:cstheme="minorHAnsi"/>
          <w:sz w:val="14"/>
        </w:rPr>
        <w:t>.</w:t>
      </w:r>
    </w:p>
    <w:p w14:paraId="0A9C2961"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Care’s Other Archives</w:t>
      </w:r>
    </w:p>
    <w:p w14:paraId="23EC19D9" w14:textId="77777777" w:rsidR="00FC11A9" w:rsidRPr="002A366C" w:rsidRDefault="00FC11A9" w:rsidP="00FC11A9">
      <w:pPr>
        <w:rPr>
          <w:rFonts w:asciiTheme="minorHAnsi" w:hAnsiTheme="minorHAnsi" w:cstheme="minorHAnsi"/>
          <w:sz w:val="14"/>
        </w:rPr>
      </w:pPr>
      <w:r w:rsidRPr="002A366C">
        <w:rPr>
          <w:rStyle w:val="StyleUnderline"/>
          <w:rFonts w:asciiTheme="minorHAnsi" w:hAnsiTheme="minorHAnsi" w:cstheme="minorHAnsi"/>
        </w:rPr>
        <w:t xml:space="preserve">Part of Black studies’ celebration of care has been a call to embrace its </w:t>
      </w:r>
      <w:r w:rsidRPr="002A366C">
        <w:rPr>
          <w:rStyle w:val="Emphasis"/>
          <w:rFonts w:asciiTheme="minorHAnsi" w:hAnsiTheme="minorHAnsi" w:cstheme="minorHAnsi"/>
        </w:rPr>
        <w:t>anti-institutional logic</w:t>
      </w:r>
      <w:r w:rsidRPr="002A366C">
        <w:rPr>
          <w:rFonts w:asciiTheme="minorHAnsi" w:hAnsiTheme="minorHAnsi" w:cstheme="minorHAnsi"/>
          <w:sz w:val="14"/>
        </w:rPr>
        <w:t xml:space="preserve">. Perhaps </w:t>
      </w:r>
      <w:r w:rsidRPr="00D67D64">
        <w:rPr>
          <w:rStyle w:val="StyleUnderline"/>
          <w:rFonts w:asciiTheme="minorHAnsi" w:hAnsiTheme="minorHAnsi" w:cstheme="minorHAnsi"/>
          <w:highlight w:val="cyan"/>
        </w:rPr>
        <w:t>no institution is thought to embody</w:t>
      </w:r>
      <w:r w:rsidRPr="002A366C">
        <w:rPr>
          <w:rStyle w:val="StyleUnderline"/>
          <w:rFonts w:asciiTheme="minorHAnsi" w:hAnsiTheme="minorHAnsi" w:cstheme="minorHAnsi"/>
        </w:rPr>
        <w:t xml:space="preserve"> violence</w:t>
      </w:r>
      <w:r w:rsidRPr="002A366C">
        <w:rPr>
          <w:rFonts w:asciiTheme="minorHAnsi" w:hAnsiTheme="minorHAnsi" w:cstheme="minorHAnsi"/>
          <w:sz w:val="14"/>
        </w:rPr>
        <w:t xml:space="preserve">, </w:t>
      </w:r>
      <w:r w:rsidRPr="002A366C">
        <w:rPr>
          <w:rStyle w:val="StyleUnderline"/>
          <w:rFonts w:asciiTheme="minorHAnsi" w:hAnsiTheme="minorHAnsi" w:cstheme="minorHAnsi"/>
        </w:rPr>
        <w:t>injustice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w:t>
      </w:r>
      <w:r w:rsidRPr="00D67D64">
        <w:rPr>
          <w:rStyle w:val="StyleUnderline"/>
          <w:rFonts w:asciiTheme="minorHAnsi" w:hAnsiTheme="minorHAnsi" w:cstheme="minorHAnsi"/>
          <w:highlight w:val="cyan"/>
        </w:rPr>
        <w:t xml:space="preserve">unfreedom more than the </w:t>
      </w:r>
      <w:r w:rsidRPr="00D67D64">
        <w:rPr>
          <w:rStyle w:val="Emphasis"/>
          <w:rFonts w:asciiTheme="minorHAnsi" w:hAnsiTheme="minorHAnsi" w:cstheme="minorHAnsi"/>
          <w:highlight w:val="cyan"/>
        </w:rPr>
        <w:t>US state</w:t>
      </w:r>
      <w:r w:rsidRPr="002A366C">
        <w:rPr>
          <w:rFonts w:asciiTheme="minorHAnsi" w:hAnsiTheme="minorHAnsi" w:cstheme="minorHAnsi"/>
          <w:sz w:val="14"/>
        </w:rPr>
        <w:t xml:space="preserve">, increasingly </w:t>
      </w:r>
      <w:r w:rsidRPr="00D67D64">
        <w:rPr>
          <w:rStyle w:val="StyleUnderline"/>
          <w:rFonts w:asciiTheme="minorHAnsi" w:hAnsiTheme="minorHAnsi" w:cstheme="minorHAnsi"/>
          <w:highlight w:val="cyan"/>
        </w:rPr>
        <w:t>described</w:t>
      </w:r>
      <w:r w:rsidRPr="002A366C">
        <w:rPr>
          <w:rFonts w:asciiTheme="minorHAnsi" w:hAnsiTheme="minorHAnsi" w:cstheme="minorHAnsi"/>
          <w:sz w:val="14"/>
        </w:rPr>
        <w:t>—</w:t>
      </w:r>
      <w:r w:rsidRPr="002A366C">
        <w:rPr>
          <w:rStyle w:val="StyleUnderline"/>
          <w:rFonts w:asciiTheme="minorHAnsi" w:hAnsiTheme="minorHAnsi" w:cstheme="minorHAnsi"/>
        </w:rPr>
        <w:t xml:space="preserve">in </w:t>
      </w:r>
      <w:r w:rsidRPr="002A366C">
        <w:rPr>
          <w:rStyle w:val="Emphasis"/>
          <w:rFonts w:asciiTheme="minorHAnsi" w:hAnsiTheme="minorHAnsi" w:cstheme="minorHAnsi"/>
        </w:rPr>
        <w:t>all</w:t>
      </w:r>
      <w:r w:rsidRPr="002A366C">
        <w:rPr>
          <w:rStyle w:val="StyleUnderline"/>
          <w:rFonts w:asciiTheme="minorHAnsi" w:hAnsiTheme="minorHAnsi" w:cstheme="minorHAnsi"/>
        </w:rPr>
        <w:t xml:space="preserve"> of its iterations</w:t>
      </w:r>
      <w:r w:rsidRPr="002A366C">
        <w:rPr>
          <w:rFonts w:asciiTheme="minorHAnsi" w:hAnsiTheme="minorHAnsi" w:cstheme="minorHAnsi"/>
          <w:sz w:val="14"/>
        </w:rPr>
        <w:t>—</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highlight w:val="cyan"/>
        </w:rPr>
        <w:t>fundamentally</w:t>
      </w:r>
      <w:r w:rsidRPr="002A366C">
        <w:rPr>
          <w:rFonts w:asciiTheme="minorHAnsi" w:hAnsiTheme="minorHAnsi" w:cstheme="minorHAnsi"/>
          <w:sz w:val="14"/>
        </w:rPr>
        <w:t xml:space="preserve"> carceral, as </w:t>
      </w:r>
      <w:r w:rsidRPr="00D67D64">
        <w:rPr>
          <w:rStyle w:val="StyleUnderline"/>
          <w:rFonts w:asciiTheme="minorHAnsi" w:hAnsiTheme="minorHAnsi" w:cstheme="minorHAnsi"/>
          <w:highlight w:val="cyan"/>
        </w:rPr>
        <w:t>oriented toward</w:t>
      </w:r>
      <w:r w:rsidRPr="002A366C">
        <w:rPr>
          <w:rFonts w:asciiTheme="minorHAnsi" w:hAnsiTheme="minorHAnsi" w:cstheme="minorHAnsi"/>
          <w:sz w:val="14"/>
        </w:rPr>
        <w:t xml:space="preserve"> punishment, retribution, and </w:t>
      </w:r>
      <w:r w:rsidRPr="00D67D64">
        <w:rPr>
          <w:rStyle w:val="StyleUnderline"/>
          <w:rFonts w:asciiTheme="minorHAnsi" w:hAnsiTheme="minorHAnsi" w:cstheme="minorHAnsi"/>
          <w:highlight w:val="cyan"/>
        </w:rPr>
        <w:t xml:space="preserve">anti-Black violence whether </w:t>
      </w:r>
      <w:r w:rsidRPr="00D67D64">
        <w:rPr>
          <w:rStyle w:val="Emphasis"/>
          <w:rFonts w:asciiTheme="minorHAnsi" w:hAnsiTheme="minorHAnsi" w:cstheme="minorHAnsi"/>
          <w:highlight w:val="cyan"/>
        </w:rPr>
        <w:t>ordinary</w:t>
      </w:r>
      <w:r w:rsidRPr="00D67D64">
        <w:rPr>
          <w:rStyle w:val="StyleUnderline"/>
          <w:rFonts w:asciiTheme="minorHAnsi" w:hAnsiTheme="minorHAnsi" w:cstheme="minorHAnsi"/>
          <w:highlight w:val="cyan"/>
        </w:rPr>
        <w:t xml:space="preserve"> or </w:t>
      </w:r>
      <w:r w:rsidRPr="00D67D64">
        <w:rPr>
          <w:rStyle w:val="Emphasis"/>
          <w:rFonts w:asciiTheme="minorHAnsi" w:hAnsiTheme="minorHAnsi" w:cstheme="minorHAnsi"/>
          <w:highlight w:val="cyan"/>
        </w:rPr>
        <w:t>spectacular</w:t>
      </w:r>
      <w:r w:rsidRPr="002A366C">
        <w:rPr>
          <w:rFonts w:asciiTheme="minorHAnsi" w:hAnsiTheme="minorHAnsi" w:cstheme="minorHAnsi"/>
          <w:sz w:val="14"/>
        </w:rPr>
        <w:t xml:space="preserve">. Amplified calls for abolition—of prisons, of the police—alongside calls for mutual aid instead of state “charity” (and in the face of state neglect) reveal the extent to which </w:t>
      </w:r>
      <w:r w:rsidRPr="002A366C">
        <w:rPr>
          <w:rStyle w:val="StyleUnderline"/>
          <w:rFonts w:asciiTheme="minorHAnsi" w:hAnsiTheme="minorHAnsi" w:cstheme="minorHAnsi"/>
        </w:rPr>
        <w:t xml:space="preserve">a desire to </w:t>
      </w:r>
      <w:r w:rsidRPr="002A366C">
        <w:rPr>
          <w:rStyle w:val="Emphasis"/>
          <w:rFonts w:asciiTheme="minorHAnsi" w:hAnsiTheme="minorHAnsi" w:cstheme="minorHAnsi"/>
        </w:rPr>
        <w:t>jettison</w:t>
      </w:r>
      <w:r w:rsidRPr="002A366C">
        <w:rPr>
          <w:rStyle w:val="StyleUnderline"/>
          <w:rFonts w:asciiTheme="minorHAnsi" w:hAnsiTheme="minorHAnsi" w:cstheme="minorHAnsi"/>
        </w:rPr>
        <w:t xml:space="preserve"> the carceral institution has become </w:t>
      </w:r>
      <w:r w:rsidRPr="002A366C">
        <w:rPr>
          <w:rStyle w:val="Emphasis"/>
          <w:rFonts w:asciiTheme="minorHAnsi" w:hAnsiTheme="minorHAnsi" w:cstheme="minorHAnsi"/>
        </w:rPr>
        <w:t>central</w:t>
      </w:r>
      <w:r w:rsidRPr="002A366C">
        <w:rPr>
          <w:rFonts w:asciiTheme="minorHAnsi" w:hAnsiTheme="minorHAnsi" w:cstheme="minorHAnsi"/>
          <w:sz w:val="14"/>
        </w:rPr>
        <w:t xml:space="preserve"> to a US Left agenda. But </w:t>
      </w:r>
      <w:r w:rsidRPr="00D67D64">
        <w:rPr>
          <w:rStyle w:val="StyleUnderline"/>
          <w:rFonts w:asciiTheme="minorHAnsi" w:hAnsiTheme="minorHAnsi" w:cstheme="minorHAnsi"/>
          <w:highlight w:val="cyan"/>
        </w:rPr>
        <w:t xml:space="preserve">there is </w:t>
      </w:r>
      <w:r w:rsidRPr="00D67D64">
        <w:rPr>
          <w:rStyle w:val="Emphasis"/>
          <w:rFonts w:asciiTheme="minorHAnsi" w:hAnsiTheme="minorHAnsi" w:cstheme="minorHAnsi"/>
          <w:highlight w:val="cyan"/>
        </w:rPr>
        <w:t>another</w:t>
      </w:r>
      <w:r w:rsidRPr="002A366C">
        <w:rPr>
          <w:rFonts w:asciiTheme="minorHAnsi" w:hAnsiTheme="minorHAnsi" w:cstheme="minorHAnsi"/>
          <w:sz w:val="14"/>
        </w:rPr>
        <w:t xml:space="preserve"> archive of care—another </w:t>
      </w:r>
      <w:r w:rsidRPr="00D67D64">
        <w:rPr>
          <w:rStyle w:val="Emphasis"/>
          <w:rFonts w:asciiTheme="minorHAnsi" w:hAnsiTheme="minorHAnsi" w:cstheme="minorHAnsi"/>
          <w:highlight w:val="cyan"/>
        </w:rPr>
        <w:t>Black feminist archive</w:t>
      </w:r>
      <w:r w:rsidRPr="002A366C">
        <w:rPr>
          <w:rFonts w:asciiTheme="minorHAnsi" w:hAnsiTheme="minorHAnsi" w:cstheme="minorHAnsi"/>
          <w:sz w:val="14"/>
        </w:rPr>
        <w:t xml:space="preserve"> of care—</w:t>
      </w:r>
      <w:r w:rsidRPr="00D67D64">
        <w:rPr>
          <w:rStyle w:val="StyleUnderline"/>
          <w:rFonts w:asciiTheme="minorHAnsi" w:hAnsiTheme="minorHAnsi" w:cstheme="minorHAnsi"/>
          <w:highlight w:val="cyan"/>
        </w:rPr>
        <w:t xml:space="preserve">rooted in the </w:t>
      </w:r>
      <w:r w:rsidRPr="00D67D64">
        <w:rPr>
          <w:rStyle w:val="Emphasis"/>
          <w:rFonts w:asciiTheme="minorHAnsi" w:hAnsiTheme="minorHAnsi" w:cstheme="minorHAnsi"/>
          <w:highlight w:val="cyan"/>
        </w:rPr>
        <w:t>juridical</w:t>
      </w:r>
      <w:r w:rsidRPr="002A366C">
        <w:rPr>
          <w:rFonts w:asciiTheme="minorHAnsi" w:hAnsiTheme="minorHAnsi" w:cstheme="minorHAnsi"/>
          <w:sz w:val="14"/>
        </w:rPr>
        <w:t xml:space="preserve">. </w:t>
      </w:r>
      <w:r w:rsidRPr="002A366C">
        <w:rPr>
          <w:rStyle w:val="StyleUnderline"/>
          <w:rFonts w:asciiTheme="minorHAnsi" w:hAnsiTheme="minorHAnsi" w:cstheme="minorHAnsi"/>
        </w:rPr>
        <w:t>This</w:t>
      </w:r>
      <w:r w:rsidRPr="002A366C">
        <w:rPr>
          <w:rFonts w:asciiTheme="minorHAnsi" w:hAnsiTheme="minorHAnsi" w:cstheme="minorHAnsi"/>
          <w:sz w:val="14"/>
        </w:rPr>
        <w:t xml:space="preserve"> archive emerging from critical race feminism </w:t>
      </w:r>
      <w:r w:rsidRPr="002A366C">
        <w:rPr>
          <w:rStyle w:val="StyleUnderline"/>
          <w:rFonts w:asciiTheme="minorHAnsi" w:hAnsiTheme="minorHAnsi" w:cstheme="minorHAnsi"/>
        </w:rPr>
        <w:t xml:space="preserve">finds a cohort of Black feminist and women of color feminist legal scholars </w:t>
      </w:r>
      <w:r w:rsidRPr="00D67D64">
        <w:rPr>
          <w:rStyle w:val="StyleUnderline"/>
          <w:rFonts w:asciiTheme="minorHAnsi" w:hAnsiTheme="minorHAnsi" w:cstheme="minorHAnsi"/>
          <w:highlight w:val="cyan"/>
        </w:rPr>
        <w:t>exhibiting</w:t>
      </w:r>
      <w:r w:rsidRPr="002A366C">
        <w:rPr>
          <w:rFonts w:asciiTheme="minorHAnsi" w:hAnsiTheme="minorHAnsi" w:cstheme="minorHAnsi"/>
          <w:sz w:val="14"/>
        </w:rPr>
        <w:t xml:space="preserve"> what I can only call </w:t>
      </w:r>
      <w:r w:rsidRPr="002A366C">
        <w:rPr>
          <w:rStyle w:val="StyleUnderline"/>
          <w:rFonts w:asciiTheme="minorHAnsi" w:hAnsiTheme="minorHAnsi" w:cstheme="minorHAnsi"/>
        </w:rPr>
        <w:t xml:space="preserve">a </w:t>
      </w:r>
      <w:r w:rsidRPr="00D67D64">
        <w:rPr>
          <w:rStyle w:val="Emphasis"/>
          <w:rFonts w:asciiTheme="minorHAnsi" w:hAnsiTheme="minorHAnsi" w:cstheme="minorHAnsi"/>
          <w:highlight w:val="cyan"/>
        </w:rPr>
        <w:t>reluctant faith</w:t>
      </w:r>
      <w:r w:rsidRPr="00D67D64">
        <w:rPr>
          <w:rStyle w:val="StyleUnderline"/>
          <w:rFonts w:asciiTheme="minorHAnsi" w:hAnsiTheme="minorHAnsi" w:cstheme="minorHAnsi"/>
          <w:highlight w:val="cyan"/>
        </w:rPr>
        <w:t xml:space="preserve"> in law and in its possibilities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even as they reckon with law as a site of</w:t>
      </w:r>
      <w:r w:rsidRPr="002A366C">
        <w:rPr>
          <w:rFonts w:asciiTheme="minorHAnsi" w:hAnsiTheme="minorHAnsi" w:cstheme="minorHAnsi"/>
          <w:sz w:val="14"/>
        </w:rPr>
        <w:t xml:space="preserve"> anti-Black violence, what Patricia J. Williams terms “</w:t>
      </w:r>
      <w:r w:rsidRPr="00D67D64">
        <w:rPr>
          <w:rStyle w:val="Emphasis"/>
          <w:rFonts w:asciiTheme="minorHAnsi" w:hAnsiTheme="minorHAnsi" w:cstheme="minorHAnsi"/>
          <w:highlight w:val="cyan"/>
        </w:rPr>
        <w:t>spirit murder</w:t>
      </w:r>
      <w:r w:rsidRPr="002A366C">
        <w:rPr>
          <w:rFonts w:asciiTheme="minorHAnsi" w:hAnsiTheme="minorHAnsi" w:cstheme="minorHAnsi"/>
          <w:sz w:val="14"/>
        </w:rPr>
        <w:t xml:space="preserve">.” Perhaps </w:t>
      </w:r>
      <w:r w:rsidRPr="002A366C">
        <w:rPr>
          <w:rStyle w:val="StyleUnderline"/>
          <w:rFonts w:asciiTheme="minorHAnsi" w:hAnsiTheme="minorHAnsi" w:cstheme="minorHAnsi"/>
        </w:rPr>
        <w:t xml:space="preserve">their </w:t>
      </w:r>
      <w:r w:rsidRPr="00D67D64">
        <w:rPr>
          <w:rStyle w:val="Emphasis"/>
          <w:rFonts w:asciiTheme="minorHAnsi" w:hAnsiTheme="minorHAnsi" w:cstheme="minorHAnsi"/>
          <w:highlight w:val="cyan"/>
        </w:rPr>
        <w:t>impossible faith</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possibilities of the </w:t>
      </w:r>
      <w:r w:rsidRPr="00D67D64">
        <w:rPr>
          <w:rStyle w:val="StyleUnderline"/>
          <w:rFonts w:asciiTheme="minorHAnsi" w:hAnsiTheme="minorHAnsi" w:cstheme="minorHAnsi"/>
          <w:highlight w:val="cyan"/>
        </w:rPr>
        <w:t>juridical is manifested in</w:t>
      </w:r>
      <w:r w:rsidRPr="002A366C">
        <w:rPr>
          <w:rFonts w:asciiTheme="minorHAnsi" w:hAnsiTheme="minorHAnsi" w:cstheme="minorHAnsi"/>
          <w:sz w:val="14"/>
        </w:rPr>
        <w:t xml:space="preserve"> their own formal experimentations, their “</w:t>
      </w:r>
      <w:r w:rsidRPr="00D67D64">
        <w:rPr>
          <w:rStyle w:val="Emphasis"/>
          <w:rFonts w:asciiTheme="minorHAnsi" w:hAnsiTheme="minorHAnsi" w:cstheme="minorHAnsi"/>
          <w:highlight w:val="cyan"/>
        </w:rPr>
        <w:t>alchemical writing</w:t>
      </w:r>
      <w:r w:rsidRPr="002A366C">
        <w:rPr>
          <w:rFonts w:asciiTheme="minorHAnsi" w:hAnsiTheme="minorHAnsi" w:cstheme="minorHAnsi"/>
          <w:sz w:val="14"/>
        </w:rPr>
        <w:t xml:space="preserve">” style </w:t>
      </w:r>
      <w:r w:rsidRPr="00D67D64">
        <w:rPr>
          <w:rStyle w:val="StyleUnderline"/>
          <w:rFonts w:asciiTheme="minorHAnsi" w:hAnsiTheme="minorHAnsi" w:cstheme="minorHAnsi"/>
          <w:highlight w:val="cyan"/>
        </w:rPr>
        <w:t xml:space="preserve">that </w:t>
      </w:r>
      <w:r w:rsidRPr="00D67D64">
        <w:rPr>
          <w:rStyle w:val="Emphasis"/>
          <w:rFonts w:asciiTheme="minorHAnsi" w:hAnsiTheme="minorHAnsi" w:cstheme="minorHAnsi"/>
          <w:highlight w:val="cyan"/>
        </w:rPr>
        <w:t>fuses</w:t>
      </w:r>
      <w:r w:rsidRPr="002A366C">
        <w:rPr>
          <w:rFonts w:asciiTheme="minorHAnsi" w:hAnsiTheme="minorHAnsi" w:cstheme="minorHAnsi"/>
          <w:sz w:val="14"/>
        </w:rPr>
        <w:t xml:space="preserve"> memoir, </w:t>
      </w:r>
      <w:r w:rsidRPr="00D67D64">
        <w:rPr>
          <w:rStyle w:val="StyleUnderline"/>
          <w:rFonts w:asciiTheme="minorHAnsi" w:hAnsiTheme="minorHAnsi" w:cstheme="minorHAnsi"/>
          <w:highlight w:val="cyan"/>
        </w:rPr>
        <w:t>poetry</w:t>
      </w:r>
      <w:r w:rsidRPr="002A366C">
        <w:rPr>
          <w:rFonts w:asciiTheme="minorHAnsi" w:hAnsiTheme="minorHAnsi" w:cstheme="minorHAnsi"/>
          <w:sz w:val="14"/>
        </w:rPr>
        <w:t xml:space="preserve">, </w:t>
      </w:r>
      <w:r w:rsidRPr="002A366C">
        <w:rPr>
          <w:rStyle w:val="StyleUnderline"/>
          <w:rFonts w:asciiTheme="minorHAnsi" w:hAnsiTheme="minorHAnsi" w:cstheme="minorHAnsi"/>
        </w:rPr>
        <w:t>allegory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fiction</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and legal analysis</w:t>
      </w:r>
      <w:r w:rsidRPr="002A366C">
        <w:rPr>
          <w:rFonts w:asciiTheme="minorHAnsi" w:hAnsiTheme="minorHAnsi" w:cstheme="minorHAnsi"/>
          <w:sz w:val="14"/>
        </w:rPr>
        <w:t xml:space="preserve">. These writings refuse the lure of objectivity and manifest the radical possibility of dreaming. </w:t>
      </w:r>
      <w:r w:rsidRPr="002A366C">
        <w:rPr>
          <w:rStyle w:val="StyleUnderline"/>
          <w:rFonts w:asciiTheme="minorHAnsi" w:hAnsiTheme="minorHAnsi" w:cstheme="minorHAnsi"/>
        </w:rPr>
        <w:t xml:space="preserve">Black studies’ </w:t>
      </w:r>
      <w:r w:rsidRPr="00D67D64">
        <w:rPr>
          <w:rStyle w:val="StyleUnderline"/>
          <w:rFonts w:asciiTheme="minorHAnsi" w:hAnsiTheme="minorHAnsi" w:cstheme="minorHAnsi"/>
          <w:highlight w:val="cyan"/>
        </w:rPr>
        <w:t>current articulation</w:t>
      </w:r>
      <w:r w:rsidRPr="002A366C">
        <w:rPr>
          <w:rFonts w:asciiTheme="minorHAnsi" w:hAnsiTheme="minorHAnsi" w:cstheme="minorHAnsi"/>
          <w:sz w:val="14"/>
        </w:rPr>
        <w:t xml:space="preserve"> of care’s parameters </w:t>
      </w:r>
      <w:r w:rsidRPr="00D67D64">
        <w:rPr>
          <w:rStyle w:val="StyleUnderline"/>
          <w:rFonts w:asciiTheme="minorHAnsi" w:hAnsiTheme="minorHAnsi" w:cstheme="minorHAnsi"/>
          <w:highlight w:val="cyan"/>
        </w:rPr>
        <w:t xml:space="preserve">would </w:t>
      </w:r>
      <w:r w:rsidRPr="00D67D64">
        <w:rPr>
          <w:rStyle w:val="Emphasis"/>
          <w:rFonts w:asciiTheme="minorHAnsi" w:hAnsiTheme="minorHAnsi" w:cstheme="minorHAnsi"/>
          <w:highlight w:val="cyan"/>
        </w:rPr>
        <w:t>require</w:t>
      </w:r>
      <w:r w:rsidRPr="00D67D64">
        <w:rPr>
          <w:rStyle w:val="StyleUnderline"/>
          <w:rFonts w:asciiTheme="minorHAnsi" w:hAnsiTheme="minorHAnsi" w:cstheme="minorHAnsi"/>
          <w:highlight w:val="cyan"/>
        </w:rPr>
        <w:t xml:space="preserve"> that we </w:t>
      </w:r>
      <w:r w:rsidRPr="00D67D64">
        <w:rPr>
          <w:rStyle w:val="Emphasis"/>
          <w:rFonts w:asciiTheme="minorHAnsi" w:hAnsiTheme="minorHAnsi" w:cstheme="minorHAnsi"/>
          <w:highlight w:val="cyan"/>
        </w:rPr>
        <w:t>disavow</w:t>
      </w:r>
      <w:r w:rsidRPr="00D67D64">
        <w:rPr>
          <w:rStyle w:val="StyleUnderline"/>
          <w:rFonts w:asciiTheme="minorHAnsi" w:hAnsiTheme="minorHAnsi" w:cstheme="minorHAnsi"/>
          <w:highlight w:val="cyan"/>
        </w:rPr>
        <w:t xml:space="preserve"> these thinkers</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 xml:space="preserve">that we </w:t>
      </w:r>
      <w:r w:rsidRPr="00D67D64">
        <w:rPr>
          <w:rStyle w:val="Emphasis"/>
          <w:rFonts w:asciiTheme="minorHAnsi" w:hAnsiTheme="minorHAnsi" w:cstheme="minorHAnsi"/>
          <w:highlight w:val="cyan"/>
        </w:rPr>
        <w:t>un-see</w:t>
      </w:r>
      <w:r w:rsidRPr="00D67D64">
        <w:rPr>
          <w:rStyle w:val="StyleUnderline"/>
          <w:rFonts w:asciiTheme="minorHAnsi" w:hAnsiTheme="minorHAnsi" w:cstheme="minorHAnsi"/>
          <w:highlight w:val="cyan"/>
        </w:rPr>
        <w:t xml:space="preserve"> their faith in law</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 xml:space="preserve">that we </w:t>
      </w:r>
      <w:r w:rsidRPr="00D67D64">
        <w:rPr>
          <w:rStyle w:val="Emphasis"/>
          <w:rFonts w:asciiTheme="minorHAnsi" w:hAnsiTheme="minorHAnsi" w:cstheme="minorHAnsi"/>
          <w:highlight w:val="cyan"/>
        </w:rPr>
        <w:t>unwrite</w:t>
      </w:r>
      <w:r w:rsidRPr="00D67D64">
        <w:rPr>
          <w:rStyle w:val="StyleUnderline"/>
          <w:rFonts w:asciiTheme="minorHAnsi" w:hAnsiTheme="minorHAnsi" w:cstheme="minorHAnsi"/>
          <w:highlight w:val="cyan"/>
        </w:rPr>
        <w:t xml:space="preserve"> them from our canons </w:t>
      </w:r>
      <w:r w:rsidRPr="00D67D64">
        <w:rPr>
          <w:rStyle w:val="Emphasis"/>
          <w:rFonts w:asciiTheme="minorHAnsi" w:hAnsiTheme="minorHAnsi" w:cstheme="minorHAnsi"/>
          <w:highlight w:val="cyan"/>
        </w:rPr>
        <w:t>precisely because</w:t>
      </w:r>
      <w:r w:rsidRPr="00D67D64">
        <w:rPr>
          <w:rStyle w:val="StyleUnderline"/>
          <w:rFonts w:asciiTheme="minorHAnsi" w:hAnsiTheme="minorHAnsi" w:cstheme="minorHAnsi"/>
          <w:highlight w:val="cyan"/>
        </w:rPr>
        <w:t xml:space="preserve"> of their </w:t>
      </w:r>
      <w:r w:rsidRPr="00D67D64">
        <w:rPr>
          <w:rStyle w:val="Emphasis"/>
          <w:rFonts w:asciiTheme="minorHAnsi" w:hAnsiTheme="minorHAnsi" w:cstheme="minorHAnsi"/>
          <w:sz w:val="30"/>
          <w:szCs w:val="30"/>
          <w:highlight w:val="cyan"/>
        </w:rPr>
        <w:t>sustained refusal to disavow law</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their </w:t>
      </w:r>
      <w:r w:rsidRPr="002A366C">
        <w:rPr>
          <w:rStyle w:val="Emphasis"/>
          <w:rFonts w:asciiTheme="minorHAnsi" w:hAnsiTheme="minorHAnsi" w:cstheme="minorHAnsi"/>
          <w:sz w:val="30"/>
          <w:szCs w:val="30"/>
        </w:rPr>
        <w:t>continued investment in law’s promise</w:t>
      </w:r>
      <w:r w:rsidRPr="002A366C">
        <w:rPr>
          <w:rFonts w:asciiTheme="minorHAnsi" w:hAnsiTheme="minorHAnsi" w:cstheme="minorHAnsi"/>
          <w:sz w:val="14"/>
        </w:rPr>
        <w:t xml:space="preserve">. Yet I suggest that </w:t>
      </w:r>
      <w:r w:rsidRPr="002A366C">
        <w:rPr>
          <w:rStyle w:val="StyleUnderline"/>
          <w:rFonts w:asciiTheme="minorHAnsi" w:hAnsiTheme="minorHAnsi" w:cstheme="minorHAnsi"/>
        </w:rPr>
        <w:t xml:space="preserve">this archive of </w:t>
      </w:r>
      <w:r w:rsidRPr="00D67D64">
        <w:rPr>
          <w:rStyle w:val="StyleUnderline"/>
          <w:rFonts w:asciiTheme="minorHAnsi" w:hAnsiTheme="minorHAnsi" w:cstheme="minorHAnsi"/>
          <w:highlight w:val="cyan"/>
        </w:rPr>
        <w:t>Black feminist scholarship</w:t>
      </w:r>
      <w:r w:rsidRPr="002A366C">
        <w:rPr>
          <w:rFonts w:asciiTheme="minorHAnsi" w:hAnsiTheme="minorHAnsi" w:cstheme="minorHAnsi"/>
          <w:sz w:val="14"/>
        </w:rPr>
        <w:t xml:space="preserve"> offers us a chance to see care’s multiple itineraries, complicating and deromanticizing where care is now. These texts </w:t>
      </w:r>
      <w:r w:rsidRPr="002A366C">
        <w:rPr>
          <w:rStyle w:val="StyleUnderline"/>
          <w:rFonts w:asciiTheme="minorHAnsi" w:hAnsiTheme="minorHAnsi" w:cstheme="minorHAnsi"/>
        </w:rPr>
        <w:t>suggest that care might move in uncomfortable ways</w:t>
      </w:r>
      <w:r w:rsidRPr="002A366C">
        <w:rPr>
          <w:rFonts w:asciiTheme="minorHAnsi" w:hAnsiTheme="minorHAnsi" w:cstheme="minorHAnsi"/>
          <w:sz w:val="14"/>
        </w:rPr>
        <w:t xml:space="preserve">, in uncomfortable places, even </w:t>
      </w:r>
      <w:r w:rsidRPr="002A366C">
        <w:rPr>
          <w:rStyle w:val="StyleUnderline"/>
          <w:rFonts w:asciiTheme="minorHAnsi" w:hAnsiTheme="minorHAnsi" w:cstheme="minorHAnsi"/>
        </w:rPr>
        <w:t xml:space="preserve">in </w:t>
      </w:r>
      <w:r w:rsidRPr="002A366C">
        <w:rPr>
          <w:rStyle w:val="Emphasis"/>
          <w:rFonts w:asciiTheme="minorHAnsi" w:hAnsiTheme="minorHAnsi" w:cstheme="minorHAnsi"/>
        </w:rPr>
        <w:t>legal doctrine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that care </w:t>
      </w:r>
      <w:r w:rsidRPr="00D67D64">
        <w:rPr>
          <w:rStyle w:val="StyleUnderline"/>
          <w:rFonts w:asciiTheme="minorHAnsi" w:hAnsiTheme="minorHAnsi" w:cstheme="minorHAnsi"/>
          <w:highlight w:val="cyan"/>
        </w:rPr>
        <w:t xml:space="preserve">might perform its </w:t>
      </w:r>
      <w:r w:rsidRPr="00D67D64">
        <w:rPr>
          <w:rStyle w:val="Emphasis"/>
          <w:rFonts w:asciiTheme="minorHAnsi" w:hAnsiTheme="minorHAnsi" w:cstheme="minorHAnsi"/>
          <w:highlight w:val="cyan"/>
        </w:rPr>
        <w:t>most radical work</w:t>
      </w:r>
      <w:r w:rsidRPr="00D67D64">
        <w:rPr>
          <w:rStyle w:val="StyleUnderline"/>
          <w:rFonts w:asciiTheme="minorHAnsi" w:hAnsiTheme="minorHAnsi" w:cstheme="minorHAnsi"/>
          <w:highlight w:val="cyan"/>
        </w:rPr>
        <w:t xml:space="preserve"> through</w:t>
      </w:r>
      <w:r w:rsidRPr="002A366C">
        <w:rPr>
          <w:rStyle w:val="StyleUnderline"/>
          <w:rFonts w:asciiTheme="minorHAnsi" w:hAnsiTheme="minorHAnsi" w:cstheme="minorHAnsi"/>
        </w:rPr>
        <w:t xml:space="preserve"> its fierce commitment to </w:t>
      </w:r>
      <w:r w:rsidRPr="00D67D64">
        <w:rPr>
          <w:rStyle w:val="StyleUnderline"/>
          <w:rFonts w:asciiTheme="minorHAnsi" w:hAnsiTheme="minorHAnsi" w:cstheme="minorHAnsi"/>
          <w:highlight w:val="cyan"/>
        </w:rPr>
        <w:t>dreaming</w:t>
      </w:r>
      <w:r w:rsidRPr="002A366C">
        <w:rPr>
          <w:rStyle w:val="StyleUnderline"/>
          <w:rFonts w:asciiTheme="minorHAnsi" w:hAnsiTheme="minorHAnsi" w:cstheme="minorHAnsi"/>
        </w:rPr>
        <w:t xml:space="preserve"> even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seemingly impossible ways</w:t>
      </w:r>
      <w:r w:rsidRPr="00D67D64">
        <w:rPr>
          <w:rFonts w:asciiTheme="minorHAnsi" w:hAnsiTheme="minorHAnsi" w:cstheme="minorHAnsi"/>
          <w:sz w:val="14"/>
          <w:highlight w:val="cyan"/>
        </w:rPr>
        <w:t>.</w:t>
      </w:r>
    </w:p>
    <w:p w14:paraId="33A868BC"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if law itself rests on the project of categorization and classification, what might it mean to invest in the juridical while undoing its foundational premises, while resisting categorical thinking?</w:t>
      </w:r>
    </w:p>
    <w:p w14:paraId="5EC6B209"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 xml:space="preserve">Indeed, </w:t>
      </w:r>
      <w:r w:rsidRPr="002A366C">
        <w:rPr>
          <w:rStyle w:val="Emphasis"/>
          <w:rFonts w:asciiTheme="minorHAnsi" w:hAnsiTheme="minorHAnsi" w:cstheme="minorHAnsi"/>
        </w:rPr>
        <w:t>Williams</w:t>
      </w:r>
      <w:r w:rsidRPr="002A366C">
        <w:rPr>
          <w:rFonts w:asciiTheme="minorHAnsi" w:hAnsiTheme="minorHAnsi" w:cstheme="minorHAnsi"/>
          <w:sz w:val="14"/>
        </w:rPr>
        <w:t xml:space="preserve"> reveals that she </w:t>
      </w:r>
      <w:r w:rsidRPr="002A366C">
        <w:rPr>
          <w:rStyle w:val="StyleUnderline"/>
          <w:rFonts w:asciiTheme="minorHAnsi" w:hAnsiTheme="minorHAnsi" w:cstheme="minorHAnsi"/>
        </w:rPr>
        <w:t xml:space="preserve">invests in law through her intellectual and political commitment to the concept of </w:t>
      </w:r>
      <w:r w:rsidRPr="002A366C">
        <w:rPr>
          <w:rStyle w:val="Emphasis"/>
          <w:rFonts w:asciiTheme="minorHAnsi" w:hAnsiTheme="minorHAnsi" w:cstheme="minorHAnsi"/>
        </w:rPr>
        <w:t>rights</w:t>
      </w:r>
      <w:r w:rsidRPr="002A366C">
        <w:rPr>
          <w:rFonts w:asciiTheme="minorHAnsi" w:hAnsiTheme="minorHAnsi" w:cstheme="minorHAnsi"/>
          <w:sz w:val="14"/>
        </w:rPr>
        <w:t xml:space="preserve">. </w:t>
      </w:r>
      <w:r w:rsidRPr="002A366C">
        <w:rPr>
          <w:rStyle w:val="StyleUnderline"/>
          <w:rFonts w:asciiTheme="minorHAnsi" w:hAnsiTheme="minorHAnsi" w:cstheme="minorHAnsi"/>
        </w:rPr>
        <w:t>She</w:t>
      </w:r>
      <w:r w:rsidRPr="002A366C">
        <w:rPr>
          <w:rFonts w:asciiTheme="minorHAnsi" w:hAnsiTheme="minorHAnsi" w:cstheme="minorHAnsi"/>
          <w:sz w:val="14"/>
        </w:rPr>
        <w:t xml:space="preserve"> articulates this investment in a moment in which critical legal studies was arguing for the displacement of rights, their false promise, perhaps even the “cruel optimism” invested in them (Berlant 2011). Yet Williams </w:t>
      </w:r>
      <w:r w:rsidRPr="002A366C">
        <w:rPr>
          <w:rStyle w:val="Emphasis"/>
          <w:rFonts w:asciiTheme="minorHAnsi" w:hAnsiTheme="minorHAnsi" w:cstheme="minorHAnsi"/>
        </w:rPr>
        <w:t>refuses</w:t>
      </w:r>
      <w:r w:rsidRPr="002A366C">
        <w:rPr>
          <w:rStyle w:val="StyleUnderline"/>
          <w:rFonts w:asciiTheme="minorHAnsi" w:hAnsiTheme="minorHAnsi" w:cstheme="minorHAnsi"/>
        </w:rPr>
        <w:t xml:space="preserve"> to </w:t>
      </w:r>
      <w:r w:rsidRPr="002A366C">
        <w:rPr>
          <w:rStyle w:val="Emphasis"/>
          <w:rFonts w:asciiTheme="minorHAnsi" w:hAnsiTheme="minorHAnsi" w:cstheme="minorHAnsi"/>
        </w:rPr>
        <w:t>abandon</w:t>
      </w:r>
      <w:r w:rsidRPr="002A366C">
        <w:rPr>
          <w:rStyle w:val="StyleUnderline"/>
          <w:rFonts w:asciiTheme="minorHAnsi" w:hAnsiTheme="minorHAnsi" w:cstheme="minorHAnsi"/>
        </w:rPr>
        <w:t xml:space="preserve"> rights</w:t>
      </w:r>
      <w:r w:rsidRPr="002A366C">
        <w:rPr>
          <w:rFonts w:asciiTheme="minorHAnsi" w:hAnsiTheme="minorHAnsi" w:cstheme="minorHAnsi"/>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2A366C">
        <w:rPr>
          <w:rStyle w:val="StyleUnderline"/>
          <w:rFonts w:asciiTheme="minorHAnsi" w:hAnsiTheme="minorHAnsi" w:cstheme="minorHAnsi"/>
        </w:rPr>
        <w:t xml:space="preserve">what would it do to imagine ourselves embedded in a world of </w:t>
      </w:r>
      <w:r w:rsidRPr="002A366C">
        <w:rPr>
          <w:rStyle w:val="Emphasis"/>
          <w:rFonts w:asciiTheme="minorHAnsi" w:hAnsiTheme="minorHAnsi" w:cstheme="minorHAnsi"/>
        </w:rPr>
        <w:t>obligations</w:t>
      </w:r>
      <w:r w:rsidRPr="002A366C">
        <w:rPr>
          <w:rFonts w:asciiTheme="minorHAnsi" w:hAnsiTheme="minorHAnsi" w:cstheme="minorHAnsi"/>
          <w:sz w:val="14"/>
        </w:rPr>
        <w:t xml:space="preserve">, and what Adrienne Rich calls “responsibility” and “accountability”? (1986). </w:t>
      </w:r>
      <w:r w:rsidRPr="002A366C">
        <w:rPr>
          <w:rStyle w:val="StyleUnderline"/>
          <w:rFonts w:asciiTheme="minorHAnsi" w:hAnsiTheme="minorHAnsi" w:cstheme="minorHAnsi"/>
        </w:rPr>
        <w:t xml:space="preserve">Williams’s articulation of the </w:t>
      </w:r>
      <w:r w:rsidRPr="002A366C">
        <w:rPr>
          <w:rStyle w:val="Emphasis"/>
          <w:rFonts w:asciiTheme="minorHAnsi" w:hAnsiTheme="minorHAnsi" w:cstheme="minorHAnsi"/>
        </w:rPr>
        <w:t>radical power</w:t>
      </w:r>
      <w:r w:rsidRPr="002A366C">
        <w:rPr>
          <w:rStyle w:val="StyleUnderline"/>
          <w:rFonts w:asciiTheme="minorHAnsi" w:hAnsiTheme="minorHAnsi" w:cstheme="minorHAnsi"/>
        </w:rPr>
        <w:t xml:space="preserve"> of rights</w:t>
      </w:r>
      <w:r w:rsidRPr="002A366C">
        <w:rPr>
          <w:rFonts w:asciiTheme="minorHAnsi" w:hAnsiTheme="minorHAnsi" w:cstheme="minorHAnsi"/>
          <w:sz w:val="14"/>
        </w:rPr>
        <w:t>—</w:t>
      </w:r>
      <w:r w:rsidRPr="002A366C">
        <w:rPr>
          <w:rStyle w:val="StyleUnderline"/>
          <w:rFonts w:asciiTheme="minorHAnsi" w:hAnsiTheme="minorHAnsi" w:cstheme="minorHAnsi"/>
        </w:rPr>
        <w:t xml:space="preserve">their capacity to </w:t>
      </w:r>
      <w:r w:rsidRPr="002A366C">
        <w:rPr>
          <w:rStyle w:val="Emphasis"/>
          <w:rFonts w:asciiTheme="minorHAnsi" w:hAnsiTheme="minorHAnsi" w:cstheme="minorHAnsi"/>
        </w:rPr>
        <w:t>embed</w:t>
      </w:r>
      <w:r w:rsidRPr="002A366C">
        <w:rPr>
          <w:rStyle w:val="StyleUnderline"/>
          <w:rFonts w:asciiTheme="minorHAnsi" w:hAnsiTheme="minorHAnsi" w:cstheme="minorHAnsi"/>
        </w:rPr>
        <w:t xml:space="preserve"> us in the world and to </w:t>
      </w:r>
      <w:r w:rsidRPr="002A366C">
        <w:rPr>
          <w:rStyle w:val="Emphasis"/>
          <w:rFonts w:asciiTheme="minorHAnsi" w:hAnsiTheme="minorHAnsi" w:cstheme="minorHAnsi"/>
        </w:rPr>
        <w:t>attach</w:t>
      </w:r>
      <w:r w:rsidRPr="002A366C">
        <w:rPr>
          <w:rStyle w:val="StyleUnderline"/>
          <w:rFonts w:asciiTheme="minorHAnsi" w:hAnsiTheme="minorHAnsi" w:cstheme="minorHAnsi"/>
        </w:rPr>
        <w:t xml:space="preserve"> us to each other</w:t>
      </w:r>
      <w:r w:rsidRPr="002A366C">
        <w:rPr>
          <w:rFonts w:asciiTheme="minorHAnsi" w:hAnsiTheme="minorHAnsi" w:cstheme="minorHAnsi"/>
          <w:sz w:val="14"/>
        </w:rPr>
        <w:t>—</w:t>
      </w:r>
      <w:r w:rsidRPr="002A366C">
        <w:rPr>
          <w:rStyle w:val="StyleUnderline"/>
          <w:rFonts w:asciiTheme="minorHAnsi" w:hAnsiTheme="minorHAnsi" w:cstheme="minorHAnsi"/>
        </w:rPr>
        <w:t>is rooted in an ethic of care</w:t>
      </w:r>
      <w:r w:rsidRPr="002A366C">
        <w:rPr>
          <w:rFonts w:asciiTheme="minorHAnsi" w:hAnsiTheme="minorHAnsi" w:cstheme="minorHAnsi"/>
          <w:sz w:val="14"/>
        </w:rPr>
        <w:t xml:space="preserve">, in the capacity of care to unleash new forms of vulnerability. Yet </w:t>
      </w:r>
      <w:r w:rsidRPr="00D67D64">
        <w:rPr>
          <w:rStyle w:val="StyleUnderline"/>
          <w:rFonts w:asciiTheme="minorHAnsi" w:hAnsiTheme="minorHAnsi" w:cstheme="minorHAnsi"/>
          <w:highlight w:val="cyan"/>
        </w:rPr>
        <w:t>Williams</w:t>
      </w:r>
      <w:r w:rsidRPr="002A366C">
        <w:rPr>
          <w:rStyle w:val="StyleUnderline"/>
          <w:rFonts w:asciiTheme="minorHAnsi" w:hAnsiTheme="minorHAnsi" w:cstheme="minorHAnsi"/>
        </w:rPr>
        <w:t xml:space="preserve"> explicitly decides to root this radical vision</w:t>
      </w:r>
      <w:r w:rsidRPr="002A366C">
        <w:rPr>
          <w:rFonts w:asciiTheme="minorHAnsi" w:hAnsiTheme="minorHAnsi" w:cstheme="minorHAnsi"/>
          <w:sz w:val="14"/>
        </w:rPr>
        <w:t xml:space="preserve">, this notion of an unleashed care, </w:t>
      </w:r>
      <w:r w:rsidRPr="002A366C">
        <w:rPr>
          <w:rStyle w:val="StyleUnderline"/>
          <w:rFonts w:asciiTheme="minorHAnsi" w:hAnsiTheme="minorHAnsi" w:cstheme="minorHAnsi"/>
        </w:rPr>
        <w:t xml:space="preserve">in </w:t>
      </w:r>
      <w:r w:rsidRPr="002A366C">
        <w:rPr>
          <w:rStyle w:val="Emphasis"/>
          <w:rFonts w:asciiTheme="minorHAnsi" w:hAnsiTheme="minorHAnsi" w:cstheme="minorHAnsi"/>
        </w:rPr>
        <w:t>law</w:t>
      </w:r>
      <w:r w:rsidRPr="002A366C">
        <w:rPr>
          <w:rStyle w:val="StyleUnderline"/>
          <w:rFonts w:asciiTheme="minorHAnsi" w:hAnsiTheme="minorHAnsi" w:cstheme="minorHAnsi"/>
        </w:rPr>
        <w:t xml:space="preserve"> and in the language of </w:t>
      </w:r>
      <w:r w:rsidRPr="002A366C">
        <w:rPr>
          <w:rStyle w:val="Emphasis"/>
          <w:rFonts w:asciiTheme="minorHAnsi" w:hAnsiTheme="minorHAnsi" w:cstheme="minorHAnsi"/>
        </w:rPr>
        <w:t>rights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imagining law as a </w:t>
      </w:r>
      <w:r w:rsidRPr="002A366C">
        <w:rPr>
          <w:rStyle w:val="Emphasis"/>
          <w:rFonts w:asciiTheme="minorHAnsi" w:hAnsiTheme="minorHAnsi" w:cstheme="minorHAnsi"/>
        </w:rPr>
        <w:t>crucial space</w:t>
      </w:r>
      <w:r w:rsidRPr="002A366C">
        <w:rPr>
          <w:rStyle w:val="StyleUnderline"/>
          <w:rFonts w:asciiTheme="minorHAnsi" w:hAnsiTheme="minorHAnsi" w:cstheme="minorHAnsi"/>
        </w:rPr>
        <w:t xml:space="preserve"> for staging an exploration of</w:t>
      </w:r>
      <w:r w:rsidRPr="002A366C">
        <w:rPr>
          <w:rFonts w:asciiTheme="minorHAnsi" w:hAnsiTheme="minorHAnsi" w:cstheme="minorHAnsi"/>
          <w:sz w:val="14"/>
        </w:rPr>
        <w:t xml:space="preserve"> the </w:t>
      </w:r>
      <w:r w:rsidRPr="002A366C">
        <w:rPr>
          <w:rStyle w:val="StyleUnderline"/>
          <w:rFonts w:asciiTheme="minorHAnsi" w:hAnsiTheme="minorHAnsi" w:cstheme="minorHAnsi"/>
        </w:rPr>
        <w:t>possibility</w:t>
      </w:r>
      <w:r w:rsidRPr="002A366C">
        <w:rPr>
          <w:rFonts w:asciiTheme="minorHAnsi" w:hAnsiTheme="minorHAnsi" w:cstheme="minorHAnsi"/>
          <w:sz w:val="14"/>
        </w:rPr>
        <w:t xml:space="preserve"> of rights. Even as Williams gestures to this radical possibility, </w:t>
      </w:r>
      <w:r w:rsidRPr="002A366C">
        <w:rPr>
          <w:rStyle w:val="StyleUnderline"/>
          <w:rFonts w:asciiTheme="minorHAnsi" w:hAnsiTheme="minorHAnsi" w:cstheme="minorHAnsi"/>
        </w:rPr>
        <w:t>she</w:t>
      </w:r>
      <w:r w:rsidRPr="002A366C">
        <w:rPr>
          <w:rFonts w:asciiTheme="minorHAnsi" w:hAnsiTheme="minorHAnsi" w:cstheme="minorHAnsi"/>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D67D64">
        <w:rPr>
          <w:rStyle w:val="Emphasis"/>
          <w:rFonts w:asciiTheme="minorHAnsi" w:hAnsiTheme="minorHAnsi" w:cstheme="minorHAnsi"/>
          <w:highlight w:val="cyan"/>
        </w:rPr>
        <w:t>refuses to cede</w:t>
      </w:r>
      <w:r w:rsidRPr="00D67D64">
        <w:rPr>
          <w:rStyle w:val="StyleUnderline"/>
          <w:rFonts w:asciiTheme="minorHAnsi" w:hAnsiTheme="minorHAnsi" w:cstheme="minorHAnsi"/>
          <w:highlight w:val="cyan"/>
        </w:rPr>
        <w:t xml:space="preserve"> the territory of law</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insisting</w:t>
      </w:r>
      <w:r w:rsidRPr="002A366C">
        <w:rPr>
          <w:rStyle w:val="StyleUnderline"/>
          <w:rFonts w:asciiTheme="minorHAnsi" w:hAnsiTheme="minorHAnsi" w:cstheme="minorHAnsi"/>
        </w:rPr>
        <w:t xml:space="preserve"> instead </w:t>
      </w:r>
      <w:r w:rsidRPr="00D67D64">
        <w:rPr>
          <w:rStyle w:val="StyleUnderline"/>
          <w:rFonts w:asciiTheme="minorHAnsi" w:hAnsiTheme="minorHAnsi" w:cstheme="minorHAnsi"/>
          <w:highlight w:val="cyan"/>
        </w:rPr>
        <w:t xml:space="preserve">on dreaming in a </w:t>
      </w:r>
      <w:r w:rsidRPr="00D67D64">
        <w:rPr>
          <w:rStyle w:val="Emphasis"/>
          <w:rFonts w:asciiTheme="minorHAnsi" w:hAnsiTheme="minorHAnsi" w:cstheme="minorHAnsi"/>
          <w:highlight w:val="cyan"/>
        </w:rPr>
        <w:t>juridical lexicon</w:t>
      </w:r>
      <w:r w:rsidRPr="002A366C">
        <w:rPr>
          <w:rFonts w:asciiTheme="minorHAnsi" w:hAnsiTheme="minorHAnsi" w:cstheme="minorHAnsi"/>
          <w:sz w:val="14"/>
        </w:rPr>
        <w:t xml:space="preserve">, in thinking rights </w:t>
      </w:r>
      <w:r w:rsidRPr="002A366C">
        <w:rPr>
          <w:rStyle w:val="StyleUnderline"/>
          <w:rFonts w:asciiTheme="minorHAnsi" w:hAnsiTheme="minorHAnsi" w:cstheme="minorHAnsi"/>
        </w:rPr>
        <w:t>as a radical technology of living otherwise</w:t>
      </w:r>
      <w:r w:rsidRPr="002A366C">
        <w:rPr>
          <w:rFonts w:asciiTheme="minorHAnsi" w:hAnsiTheme="minorHAnsi" w:cstheme="minorHAnsi"/>
          <w:sz w:val="14"/>
        </w:rPr>
        <w:t>.</w:t>
      </w:r>
    </w:p>
    <w:p w14:paraId="07A8F6E3"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D67D64">
        <w:rPr>
          <w:rStyle w:val="Emphasis"/>
          <w:rFonts w:asciiTheme="minorHAnsi" w:hAnsiTheme="minorHAnsi" w:cstheme="minorHAnsi"/>
          <w:highlight w:val="cyan"/>
        </w:rPr>
        <w:t>Crenshaw</w:t>
      </w:r>
      <w:r w:rsidRPr="002A366C">
        <w:rPr>
          <w:rFonts w:asciiTheme="minorHAnsi" w:hAnsiTheme="minorHAnsi" w:cstheme="minorHAnsi"/>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2A366C">
        <w:rPr>
          <w:rStyle w:val="StyleUnderline"/>
          <w:rFonts w:asciiTheme="minorHAnsi" w:hAnsiTheme="minorHAnsi" w:cstheme="minorHAnsi"/>
        </w:rPr>
        <w:t xml:space="preserve">asks what it might mean for law to </w:t>
      </w:r>
      <w:r w:rsidRPr="002A366C">
        <w:rPr>
          <w:rStyle w:val="Emphasis"/>
          <w:rFonts w:asciiTheme="minorHAnsi" w:hAnsiTheme="minorHAnsi" w:cstheme="minorHAnsi"/>
        </w:rPr>
        <w:t>take seriously</w:t>
      </w:r>
      <w:r w:rsidRPr="002A366C">
        <w:rPr>
          <w:rStyle w:val="StyleUnderline"/>
          <w:rFonts w:asciiTheme="minorHAnsi" w:hAnsiTheme="minorHAnsi" w:cstheme="minorHAnsi"/>
        </w:rPr>
        <w:t xml:space="preserve"> what it has been constructed to </w:t>
      </w:r>
      <w:r w:rsidRPr="002A366C">
        <w:rPr>
          <w:rStyle w:val="Emphasis"/>
          <w:rFonts w:asciiTheme="minorHAnsi" w:hAnsiTheme="minorHAnsi" w:cstheme="minorHAnsi"/>
        </w:rPr>
        <w:t>ignore</w:t>
      </w:r>
      <w:r w:rsidRPr="002A366C">
        <w:rPr>
          <w:rFonts w:asciiTheme="minorHAnsi" w:hAnsiTheme="minorHAnsi" w:cstheme="minorHAnsi"/>
          <w:sz w:val="14"/>
        </w:rPr>
        <w:t xml:space="preserve">. It is an endeavor that asks for </w:t>
      </w:r>
      <w:r w:rsidRPr="002A366C">
        <w:rPr>
          <w:rStyle w:val="StyleUnderline"/>
          <w:rFonts w:asciiTheme="minorHAnsi" w:hAnsiTheme="minorHAnsi" w:cstheme="minorHAnsi"/>
        </w:rPr>
        <w:t>a model of juridical care</w:t>
      </w:r>
      <w:r w:rsidRPr="002A366C">
        <w:rPr>
          <w:rFonts w:asciiTheme="minorHAnsi" w:hAnsiTheme="minorHAnsi" w:cstheme="minorHAnsi"/>
          <w:sz w:val="14"/>
        </w:rPr>
        <w:t xml:space="preserve">, that includes Black women in neither a doctrinal structure modeled around their constitutive absence nor one that thinks redress simply. Instead, intersectionality </w:t>
      </w:r>
      <w:r w:rsidRPr="002A366C">
        <w:rPr>
          <w:rStyle w:val="StyleUnderline"/>
          <w:rFonts w:asciiTheme="minorHAnsi" w:hAnsiTheme="minorHAnsi" w:cstheme="minorHAnsi"/>
        </w:rPr>
        <w:t xml:space="preserve">asks what law might look and feel like if it </w:t>
      </w:r>
      <w:r w:rsidRPr="002A366C">
        <w:rPr>
          <w:rStyle w:val="Emphasis"/>
          <w:rFonts w:asciiTheme="minorHAnsi" w:hAnsiTheme="minorHAnsi" w:cstheme="minorHAnsi"/>
        </w:rPr>
        <w:t>took seriously</w:t>
      </w:r>
      <w:r w:rsidRPr="002A366C">
        <w:rPr>
          <w:rStyle w:val="StyleUnderline"/>
          <w:rFonts w:asciiTheme="minorHAnsi" w:hAnsiTheme="minorHAnsi" w:cstheme="minorHAnsi"/>
        </w:rPr>
        <w:t xml:space="preserve"> Black women’s experiences of injury and reckoned with how law itself produces</w:t>
      </w:r>
      <w:r w:rsidRPr="002A366C">
        <w:rPr>
          <w:rFonts w:asciiTheme="minorHAnsi" w:hAnsiTheme="minorHAnsi" w:cstheme="minorHAnsi"/>
          <w:sz w:val="14"/>
        </w:rPr>
        <w:t xml:space="preserve"> the experiences of </w:t>
      </w:r>
      <w:r w:rsidRPr="002A366C">
        <w:rPr>
          <w:rStyle w:val="StyleUnderline"/>
          <w:rFonts w:asciiTheme="minorHAnsi" w:hAnsiTheme="minorHAnsi" w:cstheme="minorHAnsi"/>
        </w:rPr>
        <w:t>vulnerability</w:t>
      </w:r>
      <w:r w:rsidRPr="002A366C">
        <w:rPr>
          <w:rFonts w:asciiTheme="minorHAnsi" w:hAnsiTheme="minorHAnsi" w:cstheme="minorHAnsi"/>
          <w:sz w:val="14"/>
        </w:rPr>
        <w:t xml:space="preserve"> that constitute the subjectivity of the multiply marginalized. </w:t>
      </w:r>
      <w:r w:rsidRPr="002A366C">
        <w:rPr>
          <w:rStyle w:val="StyleUnderline"/>
          <w:rFonts w:asciiTheme="minorHAnsi" w:hAnsiTheme="minorHAnsi" w:cstheme="minorHAnsi"/>
        </w:rPr>
        <w:t>Intersectionality</w:t>
      </w:r>
      <w:r w:rsidRPr="002A366C">
        <w:rPr>
          <w:rFonts w:asciiTheme="minorHAnsi" w:hAnsiTheme="minorHAnsi" w:cstheme="minorHAnsi"/>
          <w:sz w:val="14"/>
        </w:rPr>
        <w:t xml:space="preserve">, then, </w:t>
      </w:r>
      <w:r w:rsidRPr="00D67D64">
        <w:rPr>
          <w:rStyle w:val="StyleUnderline"/>
          <w:rFonts w:asciiTheme="minorHAnsi" w:hAnsiTheme="minorHAnsi" w:cstheme="minorHAnsi"/>
          <w:highlight w:val="cyan"/>
        </w:rPr>
        <w:t>asks what it might mean</w:t>
      </w:r>
      <w:r w:rsidRPr="002A366C">
        <w:rPr>
          <w:rStyle w:val="StyleUnderline"/>
          <w:rFonts w:asciiTheme="minorHAnsi" w:hAnsiTheme="minorHAnsi" w:cstheme="minorHAnsi"/>
        </w:rPr>
        <w:t xml:space="preserve"> to </w:t>
      </w:r>
      <w:r w:rsidRPr="002A366C">
        <w:rPr>
          <w:rStyle w:val="Emphasis"/>
          <w:rFonts w:asciiTheme="minorHAnsi" w:hAnsiTheme="minorHAnsi" w:cstheme="minorHAnsi"/>
        </w:rPr>
        <w:t>imagine a juridical structure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dream a juridical form</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 xml:space="preserve">that could </w:t>
      </w:r>
      <w:r w:rsidRPr="00D67D64">
        <w:rPr>
          <w:rStyle w:val="Emphasis"/>
          <w:rFonts w:asciiTheme="minorHAnsi" w:hAnsiTheme="minorHAnsi" w:cstheme="minorHAnsi"/>
          <w:sz w:val="30"/>
          <w:szCs w:val="30"/>
          <w:highlight w:val="cyan"/>
        </w:rPr>
        <w:t>see Black women’s injuries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that could </w:t>
      </w:r>
      <w:r w:rsidRPr="002A366C">
        <w:rPr>
          <w:rStyle w:val="Emphasis"/>
          <w:rFonts w:asciiTheme="minorHAnsi" w:hAnsiTheme="minorHAnsi" w:cstheme="minorHAnsi"/>
        </w:rPr>
        <w:t>recognize</w:t>
      </w:r>
      <w:r w:rsidRPr="002A366C">
        <w:rPr>
          <w:rStyle w:val="StyleUnderline"/>
          <w:rFonts w:asciiTheme="minorHAnsi" w:hAnsiTheme="minorHAnsi" w:cstheme="minorHAnsi"/>
        </w:rPr>
        <w:t xml:space="preserve"> how social structures</w:t>
      </w:r>
      <w:r w:rsidRPr="002A366C">
        <w:rPr>
          <w:rFonts w:asciiTheme="minorHAnsi" w:hAnsiTheme="minorHAnsi" w:cstheme="minorHAnsi"/>
          <w:sz w:val="14"/>
        </w:rPr>
        <w:t>—including law—</w:t>
      </w:r>
      <w:r w:rsidRPr="002A366C">
        <w:rPr>
          <w:rStyle w:val="StyleUnderline"/>
          <w:rFonts w:asciiTheme="minorHAnsi" w:hAnsiTheme="minorHAnsi" w:cstheme="minorHAnsi"/>
        </w:rPr>
        <w:t>render some bodies</w:t>
      </w:r>
      <w:r w:rsidRPr="002A366C">
        <w:rPr>
          <w:rFonts w:asciiTheme="minorHAnsi" w:hAnsiTheme="minorHAnsi" w:cstheme="minorHAnsi"/>
          <w:sz w:val="14"/>
        </w:rPr>
        <w:t xml:space="preserve"> particularly </w:t>
      </w:r>
      <w:r w:rsidRPr="002A366C">
        <w:rPr>
          <w:rStyle w:val="StyleUnderline"/>
          <w:rFonts w:asciiTheme="minorHAnsi" w:hAnsiTheme="minorHAnsi" w:cstheme="minorHAnsi"/>
        </w:rPr>
        <w:t>vulnerable</w:t>
      </w:r>
      <w:r w:rsidRPr="002A366C">
        <w:rPr>
          <w:rFonts w:asciiTheme="minorHAnsi" w:hAnsiTheme="minorHAnsi" w:cstheme="minorHAnsi"/>
          <w:sz w:val="14"/>
        </w:rPr>
        <w:t xml:space="preserve"> to harm, to injury, to pain, to trauma. Crenshaw’s vision, like Williams’s conception of rights, imports a model of care to the juridical by imagining </w:t>
      </w:r>
      <w:r w:rsidRPr="002A366C">
        <w:rPr>
          <w:rStyle w:val="StyleUnderline"/>
          <w:rFonts w:asciiTheme="minorHAnsi" w:hAnsiTheme="minorHAnsi" w:cstheme="minorHAnsi"/>
        </w:rPr>
        <w:t xml:space="preserve">a </w:t>
      </w:r>
      <w:r w:rsidRPr="00D67D64">
        <w:rPr>
          <w:rStyle w:val="Emphasis"/>
          <w:rFonts w:asciiTheme="minorHAnsi" w:hAnsiTheme="minorHAnsi" w:cstheme="minorHAnsi"/>
          <w:highlight w:val="cyan"/>
        </w:rPr>
        <w:t>legal grammar</w:t>
      </w:r>
      <w:r w:rsidRPr="002A366C">
        <w:rPr>
          <w:rFonts w:asciiTheme="minorHAnsi" w:hAnsiTheme="minorHAnsi" w:cstheme="minorHAnsi"/>
          <w:sz w:val="14"/>
        </w:rPr>
        <w:t xml:space="preserve"> that </w:t>
      </w:r>
      <w:r w:rsidRPr="00D67D64">
        <w:rPr>
          <w:rStyle w:val="StyleUnderline"/>
          <w:rFonts w:asciiTheme="minorHAnsi" w:hAnsiTheme="minorHAnsi" w:cstheme="minorHAnsi"/>
          <w:highlight w:val="cyan"/>
        </w:rPr>
        <w:t xml:space="preserve">can be </w:t>
      </w:r>
      <w:r w:rsidRPr="00D67D64">
        <w:rPr>
          <w:rStyle w:val="Emphasis"/>
          <w:rFonts w:asciiTheme="minorHAnsi" w:hAnsiTheme="minorHAnsi" w:cstheme="minorHAnsi"/>
          <w:highlight w:val="cyan"/>
        </w:rPr>
        <w:t>attentive</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witnessing </w:t>
      </w:r>
      <w:r w:rsidRPr="00D67D64">
        <w:rPr>
          <w:rStyle w:val="StyleUnderline"/>
          <w:rFonts w:asciiTheme="minorHAnsi" w:hAnsiTheme="minorHAnsi" w:cstheme="minorHAnsi"/>
          <w:highlight w:val="cyan"/>
        </w:rPr>
        <w:t>anti-Black and misogynistic harm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that </w:t>
      </w:r>
      <w:r w:rsidRPr="00D67D64">
        <w:rPr>
          <w:rStyle w:val="StyleUnderline"/>
          <w:rFonts w:asciiTheme="minorHAnsi" w:hAnsiTheme="minorHAnsi" w:cstheme="minorHAnsi"/>
          <w:highlight w:val="cyan"/>
        </w:rPr>
        <w:t xml:space="preserve">can </w:t>
      </w:r>
      <w:r w:rsidRPr="00D67D64">
        <w:rPr>
          <w:rStyle w:val="Emphasis"/>
          <w:rFonts w:asciiTheme="minorHAnsi" w:hAnsiTheme="minorHAnsi" w:cstheme="minorHAnsi"/>
          <w:highlight w:val="cyan"/>
        </w:rPr>
        <w:t>respond</w:t>
      </w:r>
      <w:r w:rsidRPr="002A366C">
        <w:rPr>
          <w:rStyle w:val="StyleUnderline"/>
          <w:rFonts w:asciiTheme="minorHAnsi" w:hAnsiTheme="minorHAnsi" w:cstheme="minorHAnsi"/>
        </w:rPr>
        <w:t xml:space="preserve"> to that harm </w:t>
      </w:r>
      <w:r w:rsidRPr="00D67D64">
        <w:rPr>
          <w:rStyle w:val="StyleUnderline"/>
          <w:rFonts w:asciiTheme="minorHAnsi" w:hAnsiTheme="minorHAnsi" w:cstheme="minorHAnsi"/>
          <w:highlight w:val="cyan"/>
        </w:rPr>
        <w:t xml:space="preserve">in a form </w:t>
      </w:r>
      <w:r w:rsidRPr="00D67D64">
        <w:rPr>
          <w:rStyle w:val="Emphasis"/>
          <w:rFonts w:asciiTheme="minorHAnsi" w:hAnsiTheme="minorHAnsi" w:cstheme="minorHAnsi"/>
          <w:highlight w:val="cyan"/>
        </w:rPr>
        <w:t>other</w:t>
      </w:r>
      <w:r w:rsidRPr="00D67D64">
        <w:rPr>
          <w:rStyle w:val="StyleUnderline"/>
          <w:rFonts w:asciiTheme="minorHAnsi" w:hAnsiTheme="minorHAnsi" w:cstheme="minorHAnsi"/>
          <w:highlight w:val="cyan"/>
        </w:rPr>
        <w:t xml:space="preserve"> than </w:t>
      </w:r>
      <w:r w:rsidRPr="00D67D64">
        <w:rPr>
          <w:rStyle w:val="Emphasis"/>
          <w:rFonts w:asciiTheme="minorHAnsi" w:hAnsiTheme="minorHAnsi" w:cstheme="minorHAnsi"/>
          <w:highlight w:val="cyan"/>
        </w:rPr>
        <w:t>disavowal</w:t>
      </w:r>
      <w:r w:rsidRPr="00D67D64">
        <w:rPr>
          <w:rStyle w:val="StyleUnderline"/>
          <w:rFonts w:asciiTheme="minorHAnsi" w:hAnsiTheme="minorHAnsi" w:cstheme="minorHAnsi"/>
          <w:highlight w:val="cyan"/>
        </w:rPr>
        <w:t xml:space="preserve"> or </w:t>
      </w:r>
      <w:r w:rsidRPr="00D67D64">
        <w:rPr>
          <w:rStyle w:val="Emphasis"/>
          <w:rFonts w:asciiTheme="minorHAnsi" w:hAnsiTheme="minorHAnsi" w:cstheme="minorHAnsi"/>
          <w:highlight w:val="cyan"/>
        </w:rPr>
        <w:t>strategic containment</w:t>
      </w:r>
      <w:r w:rsidRPr="002A366C">
        <w:rPr>
          <w:rFonts w:asciiTheme="minorHAnsi" w:hAnsiTheme="minorHAnsi" w:cstheme="minorHAnsi"/>
          <w:sz w:val="14"/>
        </w:rPr>
        <w:t>.</w:t>
      </w:r>
    </w:p>
    <w:p w14:paraId="7814205A" w14:textId="77777777" w:rsidR="00FC11A9" w:rsidRPr="002A366C" w:rsidRDefault="00FC11A9" w:rsidP="00FC11A9">
      <w:pPr>
        <w:rPr>
          <w:rFonts w:asciiTheme="minorHAnsi" w:hAnsiTheme="minorHAnsi" w:cstheme="minorHAnsi"/>
          <w:sz w:val="14"/>
        </w:rPr>
      </w:pPr>
      <w:r w:rsidRPr="002A366C">
        <w:rPr>
          <w:rFonts w:asciiTheme="minorHAnsi" w:hAnsiTheme="minorHAnsi" w:cstheme="minorHAnsi"/>
          <w:sz w:val="14"/>
        </w:rPr>
        <w:t xml:space="preserve">While I highlight Williams and Crenshaw and their shared commitment to constructing an ethic of care within law, </w:t>
      </w:r>
      <w:r w:rsidRPr="002A366C">
        <w:rPr>
          <w:rStyle w:val="StyleUnderline"/>
          <w:rFonts w:asciiTheme="minorHAnsi" w:hAnsiTheme="minorHAnsi" w:cstheme="minorHAnsi"/>
        </w:rPr>
        <w:t>we might think of</w:t>
      </w:r>
      <w:r w:rsidRPr="002A366C">
        <w:rPr>
          <w:rFonts w:asciiTheme="minorHAnsi" w:hAnsiTheme="minorHAnsi" w:cstheme="minorHAnsi"/>
          <w:sz w:val="14"/>
        </w:rPr>
        <w:t xml:space="preserve"> how both practice what Williams has termed </w:t>
      </w:r>
      <w:r w:rsidRPr="002A366C">
        <w:rPr>
          <w:rStyle w:val="StyleUnderline"/>
          <w:rFonts w:asciiTheme="minorHAnsi" w:hAnsiTheme="minorHAnsi" w:cstheme="minorHAnsi"/>
        </w:rPr>
        <w:t>a</w:t>
      </w:r>
      <w:r w:rsidRPr="002A366C">
        <w:rPr>
          <w:rFonts w:asciiTheme="minorHAnsi" w:hAnsiTheme="minorHAnsi" w:cstheme="minorHAnsi"/>
          <w:sz w:val="14"/>
        </w:rPr>
        <w:t xml:space="preserve"> “</w:t>
      </w:r>
      <w:r w:rsidRPr="002A366C">
        <w:rPr>
          <w:rStyle w:val="Emphasis"/>
          <w:rFonts w:asciiTheme="minorHAnsi" w:hAnsiTheme="minorHAnsi" w:cstheme="minorHAnsi"/>
        </w:rPr>
        <w:t>jurisprudence of generosity</w:t>
      </w:r>
      <w:r w:rsidRPr="002A366C">
        <w:rPr>
          <w:rFonts w:asciiTheme="minorHAnsi" w:hAnsiTheme="minorHAnsi" w:cstheme="minorHAnsi"/>
          <w:sz w:val="14"/>
        </w:rPr>
        <w:t xml:space="preserve">,” one </w:t>
      </w:r>
      <w:r w:rsidRPr="002A366C">
        <w:rPr>
          <w:rStyle w:val="StyleUnderline"/>
          <w:rFonts w:asciiTheme="minorHAnsi" w:hAnsiTheme="minorHAnsi" w:cstheme="minorHAnsi"/>
        </w:rPr>
        <w:t xml:space="preserve">that </w:t>
      </w:r>
      <w:r w:rsidRPr="002A366C">
        <w:rPr>
          <w:rStyle w:val="Emphasis"/>
          <w:rFonts w:asciiTheme="minorHAnsi" w:hAnsiTheme="minorHAnsi" w:cstheme="minorHAnsi"/>
        </w:rPr>
        <w:t>reimagines</w:t>
      </w:r>
      <w:r w:rsidRPr="002A366C">
        <w:rPr>
          <w:rStyle w:val="StyleUnderline"/>
          <w:rFonts w:asciiTheme="minorHAnsi" w:hAnsiTheme="minorHAnsi" w:cstheme="minorHAnsi"/>
        </w:rPr>
        <w:t xml:space="preserve"> the possibilities of law and invests in a faith in the juridical as a site that can unleash </w:t>
      </w:r>
      <w:r w:rsidRPr="002A366C">
        <w:rPr>
          <w:rStyle w:val="Emphasis"/>
          <w:rFonts w:asciiTheme="minorHAnsi" w:hAnsiTheme="minorHAnsi" w:cstheme="minorHAnsi"/>
        </w:rPr>
        <w:t>new forms of relationality</w:t>
      </w:r>
      <w:r w:rsidRPr="002A366C">
        <w:rPr>
          <w:rFonts w:asciiTheme="minorHAnsi" w:hAnsiTheme="minorHAnsi" w:cstheme="minorHAnsi"/>
          <w:sz w:val="14"/>
        </w:rPr>
        <w:t xml:space="preserve">. </w:t>
      </w:r>
      <w:r w:rsidRPr="002A366C">
        <w:rPr>
          <w:rStyle w:val="StyleUnderline"/>
          <w:rFonts w:asciiTheme="minorHAnsi" w:hAnsiTheme="minorHAnsi" w:cstheme="minorHAnsi"/>
        </w:rPr>
        <w:t>This is not an anti-institutional vision</w:t>
      </w:r>
      <w:r w:rsidRPr="002A366C">
        <w:rPr>
          <w:rFonts w:asciiTheme="minorHAnsi" w:hAnsiTheme="minorHAnsi" w:cstheme="minorHAnsi"/>
          <w:sz w:val="14"/>
        </w:rPr>
        <w:t xml:space="preserve"> of care. Instead, </w:t>
      </w:r>
      <w:r w:rsidRPr="002A366C">
        <w:rPr>
          <w:rStyle w:val="StyleUnderline"/>
          <w:rFonts w:asciiTheme="minorHAnsi" w:hAnsiTheme="minorHAnsi" w:cstheme="minorHAnsi"/>
        </w:rPr>
        <w:t>it is</w:t>
      </w:r>
      <w:r w:rsidRPr="002A366C">
        <w:rPr>
          <w:rFonts w:asciiTheme="minorHAnsi" w:hAnsiTheme="minorHAnsi" w:cstheme="minorHAnsi"/>
          <w:sz w:val="14"/>
        </w:rPr>
        <w:t xml:space="preserve"> a vision of care that is </w:t>
      </w:r>
      <w:r w:rsidRPr="002A366C">
        <w:rPr>
          <w:rStyle w:val="Emphasis"/>
          <w:rFonts w:asciiTheme="minorHAnsi" w:hAnsiTheme="minorHAnsi" w:cstheme="minorHAnsi"/>
        </w:rPr>
        <w:t>wedded</w:t>
      </w:r>
      <w:r w:rsidRPr="002A366C">
        <w:rPr>
          <w:rStyle w:val="StyleUnderline"/>
          <w:rFonts w:asciiTheme="minorHAnsi" w:hAnsiTheme="minorHAnsi" w:cstheme="minorHAnsi"/>
        </w:rPr>
        <w:t xml:space="preserve"> to </w:t>
      </w:r>
      <w:r w:rsidRPr="002A366C">
        <w:rPr>
          <w:rStyle w:val="Emphasis"/>
          <w:rFonts w:asciiTheme="minorHAnsi" w:hAnsiTheme="minorHAnsi" w:cstheme="minorHAnsi"/>
        </w:rPr>
        <w:t>institutional structures</w:t>
      </w:r>
      <w:r w:rsidRPr="002A366C">
        <w:rPr>
          <w:rFonts w:asciiTheme="minorHAnsi" w:hAnsiTheme="minorHAnsi" w:cstheme="minorHAnsi"/>
          <w:sz w:val="14"/>
        </w:rPr>
        <w:t xml:space="preserve">, </w:t>
      </w:r>
      <w:r w:rsidRPr="002A366C">
        <w:rPr>
          <w:rStyle w:val="StyleUnderline"/>
          <w:rFonts w:asciiTheme="minorHAnsi" w:hAnsiTheme="minorHAnsi" w:cstheme="minorHAnsi"/>
        </w:rPr>
        <w:t>even institutions that are imagined as</w:t>
      </w:r>
      <w:r w:rsidRPr="002A366C">
        <w:rPr>
          <w:rFonts w:asciiTheme="minorHAnsi" w:hAnsiTheme="minorHAnsi" w:cstheme="minorHAnsi"/>
          <w:sz w:val="14"/>
        </w:rPr>
        <w:t xml:space="preserve"> carceral, as violent, as </w:t>
      </w:r>
      <w:r w:rsidRPr="002A366C">
        <w:rPr>
          <w:rStyle w:val="StyleUnderline"/>
          <w:rFonts w:asciiTheme="minorHAnsi" w:hAnsiTheme="minorHAnsi" w:cstheme="minorHAnsi"/>
        </w:rPr>
        <w:t>anti-Black</w:t>
      </w:r>
      <w:r w:rsidRPr="002A366C">
        <w:rPr>
          <w:rFonts w:asciiTheme="minorHAnsi" w:hAnsiTheme="minorHAnsi" w:cstheme="minorHAnsi"/>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D67D64">
        <w:rPr>
          <w:rStyle w:val="StyleUnderline"/>
          <w:rFonts w:asciiTheme="minorHAnsi" w:hAnsiTheme="minorHAnsi" w:cstheme="minorHAnsi"/>
          <w:highlight w:val="cyan"/>
        </w:rPr>
        <w:t xml:space="preserve">law might be a </w:t>
      </w:r>
      <w:r w:rsidRPr="00D67D64">
        <w:rPr>
          <w:rStyle w:val="Emphasis"/>
          <w:rFonts w:asciiTheme="minorHAnsi" w:hAnsiTheme="minorHAnsi" w:cstheme="minorHAnsi"/>
          <w:highlight w:val="cyan"/>
        </w:rPr>
        <w:t>necessary grammar</w:t>
      </w:r>
      <w:r w:rsidRPr="00D67D64">
        <w:rPr>
          <w:rStyle w:val="StyleUnderline"/>
          <w:rFonts w:asciiTheme="minorHAnsi" w:hAnsiTheme="minorHAnsi" w:cstheme="minorHAnsi"/>
          <w:highlight w:val="cyan"/>
        </w:rPr>
        <w:t xml:space="preserve"> for forging a </w:t>
      </w:r>
      <w:r w:rsidRPr="00D67D64">
        <w:rPr>
          <w:rStyle w:val="Emphasis"/>
          <w:rFonts w:asciiTheme="minorHAnsi" w:hAnsiTheme="minorHAnsi" w:cstheme="minorHAnsi"/>
          <w:highlight w:val="cyan"/>
        </w:rPr>
        <w:t>lexicon of freedom</w:t>
      </w:r>
      <w:r w:rsidRPr="002A366C">
        <w:rPr>
          <w:rFonts w:asciiTheme="minorHAnsi" w:hAnsiTheme="minorHAnsi" w:cstheme="minorHAnsi"/>
          <w:sz w:val="14"/>
        </w:rPr>
        <w:t xml:space="preserve">, that insist that </w:t>
      </w:r>
      <w:r w:rsidRPr="00D67D64">
        <w:rPr>
          <w:rStyle w:val="StyleUnderline"/>
          <w:rFonts w:asciiTheme="minorHAnsi" w:hAnsiTheme="minorHAnsi" w:cstheme="minorHAnsi"/>
          <w:highlight w:val="cyan"/>
        </w:rPr>
        <w:t xml:space="preserve">we </w:t>
      </w:r>
      <w:r w:rsidRPr="00D67D64">
        <w:rPr>
          <w:rStyle w:val="Emphasis"/>
          <w:rFonts w:asciiTheme="minorHAnsi" w:hAnsiTheme="minorHAnsi" w:cstheme="minorHAnsi"/>
          <w:highlight w:val="cyan"/>
        </w:rPr>
        <w:t>cannot afford</w:t>
      </w:r>
      <w:r w:rsidRPr="00D67D64">
        <w:rPr>
          <w:rStyle w:val="StyleUnderline"/>
          <w:rFonts w:asciiTheme="minorHAnsi" w:hAnsiTheme="minorHAnsi" w:cstheme="minorHAnsi"/>
          <w:highlight w:val="cyan"/>
        </w:rPr>
        <w:t xml:space="preserve"> to </w:t>
      </w:r>
      <w:r w:rsidRPr="00D67D64">
        <w:rPr>
          <w:rStyle w:val="Emphasis"/>
          <w:rFonts w:asciiTheme="minorHAnsi" w:hAnsiTheme="minorHAnsi" w:cstheme="minorHAnsi"/>
          <w:highlight w:val="cyan"/>
        </w:rPr>
        <w:t>disavow</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framework</w:t>
      </w:r>
      <w:r w:rsidRPr="002A366C">
        <w:rPr>
          <w:rStyle w:val="StyleUnderline"/>
          <w:rFonts w:asciiTheme="minorHAnsi" w:hAnsiTheme="minorHAnsi" w:cstheme="minorHAnsi"/>
        </w:rPr>
        <w:t xml:space="preserve"> of the juridical</w:t>
      </w:r>
      <w:r w:rsidRPr="002A366C">
        <w:rPr>
          <w:rFonts w:asciiTheme="minorHAnsi" w:hAnsiTheme="minorHAnsi" w:cstheme="minorHAnsi"/>
          <w:sz w:val="14"/>
        </w:rPr>
        <w:t>.</w:t>
      </w:r>
    </w:p>
    <w:p w14:paraId="372A1E3F" w14:textId="77777777" w:rsidR="00FC11A9" w:rsidRPr="002A366C" w:rsidRDefault="00FC11A9" w:rsidP="00FC11A9">
      <w:pPr>
        <w:rPr>
          <w:rFonts w:asciiTheme="minorHAnsi" w:hAnsiTheme="minorHAnsi" w:cstheme="minorHAnsi"/>
          <w:sz w:val="16"/>
        </w:rPr>
      </w:pPr>
    </w:p>
    <w:p w14:paraId="65D732F9" w14:textId="77777777" w:rsidR="00FC11A9" w:rsidRPr="002A366C" w:rsidRDefault="00FC11A9" w:rsidP="00FC11A9">
      <w:pPr>
        <w:pStyle w:val="Heading4"/>
        <w:rPr>
          <w:rFonts w:asciiTheme="minorHAnsi" w:hAnsiTheme="minorHAnsi" w:cstheme="minorHAnsi"/>
        </w:rPr>
      </w:pPr>
      <w:r w:rsidRPr="002A366C">
        <w:rPr>
          <w:rFonts w:asciiTheme="minorHAnsi" w:hAnsiTheme="minorHAnsi" w:cstheme="minorHAnsi"/>
        </w:rPr>
        <w:t xml:space="preserve">Political imagination is a </w:t>
      </w:r>
      <w:r w:rsidRPr="002A366C">
        <w:rPr>
          <w:rFonts w:asciiTheme="minorHAnsi" w:hAnsiTheme="minorHAnsi" w:cstheme="minorHAnsi"/>
          <w:u w:val="single"/>
        </w:rPr>
        <w:t>valuable tool</w:t>
      </w:r>
      <w:r w:rsidRPr="002A366C">
        <w:rPr>
          <w:rFonts w:asciiTheme="minorHAnsi" w:hAnsiTheme="minorHAnsi" w:cstheme="minorHAnsi"/>
        </w:rPr>
        <w:t xml:space="preserve"> for Black feminism. </w:t>
      </w:r>
    </w:p>
    <w:p w14:paraId="0BCB5D5E" w14:textId="77777777" w:rsidR="00FC11A9" w:rsidRPr="002A366C" w:rsidRDefault="00FC11A9" w:rsidP="00FC11A9">
      <w:pPr>
        <w:rPr>
          <w:rFonts w:asciiTheme="minorHAnsi" w:hAnsiTheme="minorHAnsi" w:cstheme="minorHAnsi"/>
        </w:rPr>
      </w:pPr>
      <w:r w:rsidRPr="002A366C">
        <w:rPr>
          <w:rStyle w:val="Style13ptBold"/>
          <w:rFonts w:asciiTheme="minorHAnsi" w:hAnsiTheme="minorHAnsi" w:cstheme="minorHAnsi"/>
        </w:rPr>
        <w:t>Ticktin 24</w:t>
      </w:r>
      <w:r w:rsidRPr="002A366C">
        <w:rPr>
          <w:rStyle w:val="Style13ptBold"/>
          <w:rFonts w:asciiTheme="minorHAnsi" w:hAnsiTheme="minorHAnsi" w:cstheme="minorHAnsi"/>
          <w:b w:val="0"/>
          <w:bCs w:val="0"/>
          <w:sz w:val="22"/>
        </w:rPr>
        <w:t xml:space="preserve">, </w:t>
      </w:r>
      <w:r w:rsidRPr="002A366C">
        <w:rPr>
          <w:rFonts w:asciiTheme="minorHAnsi" w:hAnsiTheme="minorHAnsi" w:cstheme="minorHAnsi"/>
        </w:rPr>
        <w:t>Professor of Anthropology at the CUNY (City University of New York) Graduate Center. (Miriam, June 19, “Myriad Intimacies and feminist political imagination.” The Immanent Frame, https://tif.ssrc.org/2024/06/19/myriad-intimacies-and-feminist-political-imagination/)</w:t>
      </w:r>
    </w:p>
    <w:p w14:paraId="13C989A3" w14:textId="77777777" w:rsidR="00FC11A9" w:rsidRPr="002A366C" w:rsidRDefault="00FC11A9" w:rsidP="00FC11A9">
      <w:pPr>
        <w:rPr>
          <w:rFonts w:asciiTheme="minorHAnsi" w:hAnsiTheme="minorHAnsi" w:cstheme="minorHAnsi"/>
          <w:sz w:val="10"/>
        </w:rPr>
      </w:pPr>
      <w:r w:rsidRPr="002A366C">
        <w:rPr>
          <w:rFonts w:asciiTheme="minorHAnsi" w:hAnsiTheme="minorHAnsi" w:cstheme="minorHAnsi"/>
          <w:sz w:val="10"/>
        </w:rPr>
        <w:t xml:space="preserve">I read Myriad Intimacies with joy and wonder. It is a beautiful book that frames itself as an offering, rather than an intervention—a spiritual journey between secular and sacred. It pushes against knowledge as capture, and for an understanding of life as sensuous, sentient, and situated. My goal here is to read Myriad Intimacies in the context of the longer arc of Lata Mani’s work, broadening the way we understand her offering. The book gives us an elemental form of </w:t>
      </w:r>
      <w:r w:rsidRPr="002A366C">
        <w:rPr>
          <w:rStyle w:val="Emphasis"/>
          <w:rFonts w:asciiTheme="minorHAnsi" w:hAnsiTheme="minorHAnsi" w:cstheme="minorHAnsi"/>
        </w:rPr>
        <w:t xml:space="preserve">transnational </w:t>
      </w:r>
      <w:r w:rsidRPr="00D67D64">
        <w:rPr>
          <w:rStyle w:val="Emphasis"/>
          <w:rFonts w:asciiTheme="minorHAnsi" w:hAnsiTheme="minorHAnsi" w:cstheme="minorHAnsi"/>
          <w:highlight w:val="cyan"/>
        </w:rPr>
        <w:t>feminist political imagination</w:t>
      </w:r>
      <w:r w:rsidRPr="002A366C">
        <w:rPr>
          <w:rStyle w:val="StyleUnderline"/>
          <w:rFonts w:asciiTheme="minorHAnsi" w:hAnsiTheme="minorHAnsi" w:cstheme="minorHAnsi"/>
        </w:rPr>
        <w:t xml:space="preserve">—both an epistemology and a method of political and ethical attunement to others, it </w:t>
      </w:r>
      <w:r w:rsidRPr="00D67D64">
        <w:rPr>
          <w:rStyle w:val="Emphasis"/>
          <w:rFonts w:asciiTheme="minorHAnsi" w:hAnsiTheme="minorHAnsi" w:cstheme="minorHAnsi"/>
          <w:highlight w:val="cyan"/>
        </w:rPr>
        <w:t>enables</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creates space</w:t>
      </w:r>
      <w:r w:rsidRPr="00D67D64">
        <w:rPr>
          <w:rStyle w:val="StyleUnderline"/>
          <w:rFonts w:asciiTheme="minorHAnsi" w:hAnsiTheme="minorHAnsi" w:cstheme="minorHAnsi"/>
          <w:highlight w:val="cyan"/>
        </w:rPr>
        <w:t xml:space="preserve"> for </w:t>
      </w:r>
      <w:r w:rsidRPr="00D67D64">
        <w:rPr>
          <w:rStyle w:val="Emphasis"/>
          <w:rFonts w:asciiTheme="minorHAnsi" w:hAnsiTheme="minorHAnsi" w:cstheme="minorHAnsi"/>
          <w:highlight w:val="cyan"/>
        </w:rPr>
        <w:t>new worlds</w:t>
      </w:r>
      <w:r w:rsidRPr="002A366C">
        <w:rPr>
          <w:rStyle w:val="StyleUnderline"/>
          <w:rFonts w:asciiTheme="minorHAnsi" w:hAnsiTheme="minorHAnsi" w:cstheme="minorHAnsi"/>
        </w:rPr>
        <w:t xml:space="preserve"> to come into being.</w:t>
      </w:r>
      <w:r w:rsidRPr="002A366C">
        <w:rPr>
          <w:rFonts w:asciiTheme="minorHAnsi" w:hAnsiTheme="minorHAnsi" w:cstheme="minorHAnsi"/>
          <w:sz w:val="10"/>
        </w:rPr>
        <w:t xml:space="preserve"> Starting from one pole of her work and moving to the other, I want to suggest that Mani helps to undo the world and remake it, and that a transnational feminist political imagination is precisely this: identifying the world as it is while simultaneously opening the way to new worlds—indeed, helping to bring them into being.</w:t>
      </w:r>
    </w:p>
    <w:p w14:paraId="35B1E551" w14:textId="77777777" w:rsidR="00FC11A9" w:rsidRPr="002A366C" w:rsidRDefault="00FC11A9" w:rsidP="00FC11A9">
      <w:pPr>
        <w:rPr>
          <w:rFonts w:asciiTheme="minorHAnsi" w:hAnsiTheme="minorHAnsi" w:cstheme="minorHAnsi"/>
          <w:sz w:val="10"/>
        </w:rPr>
      </w:pPr>
      <w:r w:rsidRPr="002A366C">
        <w:rPr>
          <w:rFonts w:asciiTheme="minorHAnsi" w:hAnsiTheme="minorHAnsi" w:cstheme="minorHAnsi"/>
          <w:sz w:val="10"/>
        </w:rPr>
        <w:t>I begin with the imaginative undoing. Mani’s famous 1987 essay, “Contentious Traditions,” which she later developed into a book published in 1998, changed postcolonial studies. It analyzes the public debate on sati (or “widow burning”) in colonial India, arguing that women themselves were marginal to the conversation about Hindu tradition and the civilizing mission. To make her argument, Mani excavated debates shaped by Brahmanical scriptures, missionaries, and the colonial elite to find the “sati” in the story. This is because, in a glaring absence, none of the debates about the prohibition of sati discuss the women, the widows themselves. In order to locate them, she had to go beyond the obvious, official evidence—to imagine in attunement with the satis. To do this, she reads the eyewitness accounts of their suffering, provided almost entirely by European males, “against the grain” to reveal that it wasn’t the women’s religious devotion that seemed to guide them, but their concern about future financial and material well-being. As she poignantly shows, women were neither objects nor subjects, but the ground of the debate about sati. By reading not just against, but beyond the grain, she demonstrates that this tradition is actually modern, constituted in the intersection of indigenous and colonial discourses. Perhaps most importantly, she demonstrates how these discourses present women as either supreme beings or victims, as heroines or as abject, which erases their complex subjectivity. By undoing official discourses and scriptures, she creates the space for women—and for satis—to emerge. But this work required imaginative leaps: to go beyond what is written, to notice the silences, to look in careful ways at the interstices. Ultimately, her work helps us to see in the dark.</w:t>
      </w:r>
    </w:p>
    <w:p w14:paraId="04B729A0" w14:textId="77777777" w:rsidR="00FC11A9" w:rsidRPr="002A366C" w:rsidRDefault="00FC11A9" w:rsidP="00FC11A9">
      <w:pPr>
        <w:rPr>
          <w:rStyle w:val="StyleUnderline"/>
          <w:rFonts w:asciiTheme="minorHAnsi" w:hAnsiTheme="minorHAnsi" w:cstheme="minorHAnsi"/>
        </w:rPr>
      </w:pPr>
      <w:r w:rsidRPr="002A366C">
        <w:rPr>
          <w:rFonts w:asciiTheme="minorHAnsi" w:hAnsiTheme="minorHAnsi" w:cstheme="minorHAnsi"/>
          <w:sz w:val="10"/>
        </w:rPr>
        <w:t xml:space="preserve">Rereading Contentious Traditions, I was reminded how much her work has shaped the way I think, the questions I ask, and what a transnational feminist practice is for me. My earlier work on humanitarianism was deeply influenced by her approach of imaginative undoing. That is no coincidence, since humanitarianism continues many colonial logics of saving, and saving Black and brown women in particular, from their “unmodern” cultures and conflicts. It was her practice of reading beyond the grain, looking beyond good intentions and being attuned to the lives of all kinds of people, that helped me to see the violence of humanitarianism. This meant taking the practices of undocumented migrants, or sans papiers, seriously, and how they were acting in complex ways to realize their goals, including by making themselves sick in order to be recognized as political subjects. This imaginative method has continued to guide me in my forthcoming book and in related work, which explores innocence as a political concept. I work to “undo” Euro-American liberal attachments to innocence, showing how this presumed longing for moral purity functions as a multi-faceted desire for domination, hierarchy, and separation. Claims to innocence structure so many realms of political life, from migration and environmentalism to racial formations and debates about abortion. My goal is to imagine and help pave the way to a world where innocence is not central to politics; </w:t>
      </w:r>
      <w:r w:rsidRPr="002A366C">
        <w:rPr>
          <w:rStyle w:val="StyleUnderline"/>
          <w:rFonts w:asciiTheme="minorHAnsi" w:hAnsiTheme="minorHAnsi" w:cstheme="minorHAnsi"/>
        </w:rPr>
        <w:t xml:space="preserve">to conceive of other worlds, to recognize them in our midst, and to participate in their creation. This takes me to the second aspect of transnational feminism as </w:t>
      </w:r>
      <w:r w:rsidRPr="002A366C">
        <w:rPr>
          <w:rStyle w:val="Emphasis"/>
          <w:rFonts w:asciiTheme="minorHAnsi" w:hAnsiTheme="minorHAnsi" w:cstheme="minorHAnsi"/>
        </w:rPr>
        <w:t>political imagination</w:t>
      </w:r>
      <w:r w:rsidRPr="002A366C">
        <w:rPr>
          <w:rStyle w:val="StyleUnderline"/>
          <w:rFonts w:asciiTheme="minorHAnsi" w:hAnsiTheme="minorHAnsi" w:cstheme="minorHAnsi"/>
        </w:rPr>
        <w:t>.</w:t>
      </w:r>
    </w:p>
    <w:p w14:paraId="01C48066" w14:textId="77777777" w:rsidR="00FC11A9" w:rsidRPr="002A366C" w:rsidRDefault="00FC11A9" w:rsidP="00FC11A9">
      <w:pPr>
        <w:rPr>
          <w:rFonts w:asciiTheme="minorHAnsi" w:hAnsiTheme="minorHAnsi" w:cstheme="minorHAnsi"/>
          <w:sz w:val="10"/>
        </w:rPr>
      </w:pPr>
      <w:r w:rsidRPr="002A366C">
        <w:rPr>
          <w:rFonts w:asciiTheme="minorHAnsi" w:hAnsiTheme="minorHAnsi" w:cstheme="minorHAnsi"/>
          <w:sz w:val="10"/>
        </w:rPr>
        <w:t xml:space="preserve">If Contentious Traditions is about undoing and making space for different ways of seeing and being, Myriad Intimacies manifests the next part: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remaking of the world</w:t>
      </w:r>
      <w:r w:rsidRPr="002A366C">
        <w:rPr>
          <w:rFonts w:asciiTheme="minorHAnsi" w:hAnsiTheme="minorHAnsi" w:cstheme="minorHAnsi"/>
          <w:sz w:val="10"/>
        </w:rPr>
        <w:t xml:space="preserve">. </w:t>
      </w:r>
      <w:r w:rsidRPr="002A366C">
        <w:rPr>
          <w:rStyle w:val="StyleUnderline"/>
          <w:rFonts w:asciiTheme="minorHAnsi" w:hAnsiTheme="minorHAnsi" w:cstheme="minorHAnsi"/>
        </w:rPr>
        <w:t>Myriad Intimacies plays with genre—from poetry, sound, and film to prose—</w:t>
      </w:r>
      <w:r w:rsidRPr="00D67D64">
        <w:rPr>
          <w:rStyle w:val="StyleUnderline"/>
          <w:rFonts w:asciiTheme="minorHAnsi" w:hAnsiTheme="minorHAnsi" w:cstheme="minorHAnsi"/>
          <w:highlight w:val="cyan"/>
        </w:rPr>
        <w:t xml:space="preserve">to lay out an </w:t>
      </w:r>
      <w:r w:rsidRPr="00D67D64">
        <w:rPr>
          <w:rStyle w:val="Emphasis"/>
          <w:rFonts w:asciiTheme="minorHAnsi" w:hAnsiTheme="minorHAnsi" w:cstheme="minorHAnsi"/>
          <w:highlight w:val="cyan"/>
        </w:rPr>
        <w:t>alternative vision</w:t>
      </w:r>
      <w:r w:rsidRPr="002A366C">
        <w:rPr>
          <w:rStyle w:val="StyleUnderline"/>
          <w:rFonts w:asciiTheme="minorHAnsi" w:hAnsiTheme="minorHAnsi" w:cstheme="minorHAnsi"/>
        </w:rPr>
        <w:t xml:space="preserve"> of the world. It </w:t>
      </w:r>
      <w:r w:rsidRPr="00D67D64">
        <w:rPr>
          <w:rStyle w:val="Emphasis"/>
          <w:rFonts w:asciiTheme="minorHAnsi" w:hAnsiTheme="minorHAnsi" w:cstheme="minorHAnsi"/>
          <w:highlight w:val="cyan"/>
        </w:rPr>
        <w:t>does not critique</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it creates</w:t>
      </w:r>
      <w:r w:rsidRPr="002A366C">
        <w:rPr>
          <w:rStyle w:val="StyleUnderline"/>
          <w:rFonts w:asciiTheme="minorHAnsi" w:hAnsiTheme="minorHAnsi" w:cstheme="minorHAnsi"/>
        </w:rPr>
        <w:t>.</w:t>
      </w:r>
      <w:r w:rsidRPr="002A366C">
        <w:rPr>
          <w:rFonts w:asciiTheme="minorHAnsi" w:hAnsiTheme="minorHAnsi" w:cstheme="minorHAnsi"/>
          <w:sz w:val="10"/>
        </w:rPr>
        <w:t xml:space="preserve"> Drawing on and inspired by tantra, which is an assemblage of ideas within Hinduism and Buddhism as well as a broader philosophical orientation that conceives of the universe as sentient and all life forms within it as equal, Mani insists that “the planet is a mutually re-creating, mutually sustaining, non-hierarchical form of polyexistence.” With Nicolás Grandi, she brings this to life in the various films that are part of the book. The Nocturnes, for example, immerses us in our entanglements in the world, especially by way of sound. This piece evokes the urban grasslands, the crickets, the frogs, and the crunching of leaves in a polyphonous embrace of voice. Mani is not afraid to lay out a different truth, claiming and disseminating it as such. As she puts it, “interrelationality and mutuality are preconditions of existence—the natural order of things.” Hierarchy and divisiveness are the problem, she insists, and so she plays with language to imagine an alternative. Where the structure of language commonly institutes individuals, “I am, you are, he is, she is,” and so on, she asks how a different perception of the world might make its way into grammar, which right now encodes false assumptions about separateness. She proposes “I inter am, You inter are, He inter is, She inter is…” This would make grammar relational and reveal the world as it is, composed of webbing: no “you” without “me”, no “you” who is not also “me.” This does not mean we are interchangeable, but that we are intimately implicated.</w:t>
      </w:r>
    </w:p>
    <w:p w14:paraId="6A7E6F0B" w14:textId="77777777" w:rsidR="00FC11A9" w:rsidRPr="002A366C" w:rsidRDefault="00FC11A9" w:rsidP="00FC11A9">
      <w:pPr>
        <w:rPr>
          <w:rFonts w:asciiTheme="minorHAnsi" w:hAnsiTheme="minorHAnsi" w:cstheme="minorHAnsi"/>
          <w:sz w:val="10"/>
        </w:rPr>
      </w:pPr>
      <w:r w:rsidRPr="002A366C">
        <w:rPr>
          <w:rFonts w:asciiTheme="minorHAnsi" w:hAnsiTheme="minorHAnsi" w:cstheme="minorHAnsi"/>
          <w:sz w:val="10"/>
        </w:rPr>
        <w:t xml:space="preserve">Guided by tantra, Myriad Intimacies models an </w:t>
      </w:r>
      <w:r w:rsidRPr="002A366C">
        <w:rPr>
          <w:rStyle w:val="Emphasis"/>
          <w:rFonts w:asciiTheme="minorHAnsi" w:hAnsiTheme="minorHAnsi" w:cstheme="minorHAnsi"/>
        </w:rPr>
        <w:t>imaginative feminist practice</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 xml:space="preserve">insists on </w:t>
      </w:r>
      <w:r w:rsidRPr="00D67D64">
        <w:rPr>
          <w:rStyle w:val="Emphasis"/>
          <w:rFonts w:asciiTheme="minorHAnsi" w:hAnsiTheme="minorHAnsi" w:cstheme="minorHAnsi"/>
          <w:highlight w:val="cyan"/>
        </w:rPr>
        <w:t>re-envisioning</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redesigning</w:t>
      </w:r>
      <w:r w:rsidRPr="002A366C">
        <w:rPr>
          <w:rStyle w:val="StyleUnderline"/>
          <w:rFonts w:asciiTheme="minorHAnsi" w:hAnsiTheme="minorHAnsi" w:cstheme="minorHAnsi"/>
        </w:rPr>
        <w:t xml:space="preserve"> the world.</w:t>
      </w:r>
      <w:r w:rsidRPr="002A366C">
        <w:rPr>
          <w:rFonts w:asciiTheme="minorHAnsi" w:hAnsiTheme="minorHAnsi" w:cstheme="minorHAnsi"/>
          <w:sz w:val="10"/>
        </w:rPr>
        <w:t xml:space="preserve"> This vision also has repercussions for political practice, which Mani acknowledges as “an imaginative discipline of living together artfully.” That is, she offers a gentle yet powerful critique of social justice methods that reproduce the same frames and divisions and merely reverse the same relations of power. </w:t>
      </w:r>
      <w:r w:rsidRPr="002A366C">
        <w:rPr>
          <w:rStyle w:val="StyleUnderline"/>
          <w:rFonts w:asciiTheme="minorHAnsi" w:hAnsiTheme="minorHAnsi" w:cstheme="minorHAnsi"/>
        </w:rPr>
        <w:t xml:space="preserve">She </w:t>
      </w:r>
      <w:r w:rsidRPr="00D67D64">
        <w:rPr>
          <w:rStyle w:val="StyleUnderline"/>
          <w:rFonts w:asciiTheme="minorHAnsi" w:hAnsiTheme="minorHAnsi" w:cstheme="minorHAnsi"/>
          <w:highlight w:val="cyan"/>
        </w:rPr>
        <w:t>urges</w:t>
      </w:r>
      <w:r w:rsidRPr="002A366C">
        <w:rPr>
          <w:rStyle w:val="StyleUnderline"/>
          <w:rFonts w:asciiTheme="minorHAnsi" w:hAnsiTheme="minorHAnsi" w:cstheme="minorHAnsi"/>
        </w:rPr>
        <w:t xml:space="preserve"> readers to generate </w:t>
      </w:r>
      <w:r w:rsidRPr="00D67D64">
        <w:rPr>
          <w:rStyle w:val="StyleUnderline"/>
          <w:rFonts w:asciiTheme="minorHAnsi" w:hAnsiTheme="minorHAnsi" w:cstheme="minorHAnsi"/>
          <w:highlight w:val="cyan"/>
        </w:rPr>
        <w:t xml:space="preserve">an </w:t>
      </w:r>
      <w:r w:rsidRPr="00D67D64">
        <w:rPr>
          <w:rStyle w:val="Emphasis"/>
          <w:rFonts w:asciiTheme="minorHAnsi" w:hAnsiTheme="minorHAnsi" w:cstheme="minorHAnsi"/>
          <w:highlight w:val="cyan"/>
        </w:rPr>
        <w:t>affirmative discourse</w:t>
      </w:r>
      <w:r w:rsidRPr="002A366C">
        <w:rPr>
          <w:rStyle w:val="StyleUnderline"/>
          <w:rFonts w:asciiTheme="minorHAnsi" w:hAnsiTheme="minorHAnsi" w:cstheme="minorHAnsi"/>
        </w:rPr>
        <w:t xml:space="preserve"> beyond</w:t>
      </w:r>
      <w:r w:rsidRPr="002A366C">
        <w:rPr>
          <w:rFonts w:asciiTheme="minorHAnsi" w:hAnsiTheme="minorHAnsi" w:cstheme="minorHAnsi"/>
          <w:sz w:val="10"/>
        </w:rPr>
        <w:t xml:space="preserve"> the language of rights and </w:t>
      </w:r>
      <w:r w:rsidRPr="00D67D64">
        <w:rPr>
          <w:rStyle w:val="StyleUnderline"/>
          <w:rFonts w:asciiTheme="minorHAnsi" w:hAnsiTheme="minorHAnsi" w:cstheme="minorHAnsi"/>
          <w:highlight w:val="cyan"/>
        </w:rPr>
        <w:t>resistance</w:t>
      </w:r>
      <w:r w:rsidRPr="002A366C">
        <w:rPr>
          <w:rFonts w:asciiTheme="minorHAnsi" w:hAnsiTheme="minorHAnsi" w:cstheme="minorHAnsi"/>
          <w:sz w:val="10"/>
        </w:rPr>
        <w:t>. I see this turn as a scaling up and down at the same time, being attentive to and caring about a broader set of lifeworlds and practices—the micro and planetary at once. We must see that there is only “us,” no them, no entirely external force. Even viruses are “us.” There is only, as she writes, intimacy. A fight for equality must be about relationality. It cannot be about uncompromising opposition. Here, she gives us the contours of a new politics.</w:t>
      </w:r>
    </w:p>
    <w:p w14:paraId="0F76D65D" w14:textId="77777777" w:rsidR="00FC11A9" w:rsidRPr="002A366C" w:rsidRDefault="00FC11A9" w:rsidP="00FC11A9">
      <w:pPr>
        <w:rPr>
          <w:rFonts w:asciiTheme="minorHAnsi" w:hAnsiTheme="minorHAnsi" w:cstheme="minorHAnsi"/>
          <w:sz w:val="10"/>
        </w:rPr>
      </w:pPr>
      <w:r w:rsidRPr="002A366C">
        <w:rPr>
          <w:rFonts w:asciiTheme="minorHAnsi" w:hAnsiTheme="minorHAnsi" w:cstheme="minorHAnsi"/>
          <w:sz w:val="10"/>
        </w:rPr>
        <w:t xml:space="preserve">What more can we say about </w:t>
      </w:r>
      <w:r w:rsidRPr="002A366C">
        <w:rPr>
          <w:rStyle w:val="Emphasis"/>
          <w:rFonts w:asciiTheme="minorHAnsi" w:hAnsiTheme="minorHAnsi" w:cstheme="minorHAnsi"/>
        </w:rPr>
        <w:t>transnational feminist political imagination</w:t>
      </w:r>
      <w:r w:rsidRPr="002A366C">
        <w:rPr>
          <w:rFonts w:asciiTheme="minorHAnsi" w:hAnsiTheme="minorHAnsi" w:cstheme="minorHAnsi"/>
          <w:sz w:val="10"/>
        </w:rPr>
        <w:t xml:space="preserve">, thinking with Mani’s work? </w:t>
      </w:r>
      <w:r w:rsidRPr="002A366C">
        <w:rPr>
          <w:rStyle w:val="StyleUnderline"/>
          <w:rFonts w:asciiTheme="minorHAnsi" w:hAnsiTheme="minorHAnsi" w:cstheme="minorHAnsi"/>
        </w:rPr>
        <w:t xml:space="preserve">First, it is </w:t>
      </w:r>
      <w:r w:rsidRPr="00D67D64">
        <w:rPr>
          <w:rStyle w:val="StyleUnderline"/>
          <w:rFonts w:asciiTheme="minorHAnsi" w:hAnsiTheme="minorHAnsi" w:cstheme="minorHAnsi"/>
          <w:highlight w:val="cyan"/>
        </w:rPr>
        <w:t xml:space="preserve">based on </w:t>
      </w:r>
      <w:r w:rsidRPr="002A366C">
        <w:rPr>
          <w:rStyle w:val="StyleUnderline"/>
          <w:rFonts w:asciiTheme="minorHAnsi" w:hAnsiTheme="minorHAnsi" w:cstheme="minorHAnsi"/>
        </w:rPr>
        <w:t xml:space="preserve">attunement and </w:t>
      </w:r>
      <w:r w:rsidRPr="00D67D64">
        <w:rPr>
          <w:rStyle w:val="StyleUnderline"/>
          <w:rFonts w:asciiTheme="minorHAnsi" w:hAnsiTheme="minorHAnsi" w:cstheme="minorHAnsi"/>
          <w:highlight w:val="cyan"/>
        </w:rPr>
        <w:t xml:space="preserve">care, drawing on </w:t>
      </w:r>
      <w:r w:rsidRPr="00D67D64">
        <w:rPr>
          <w:rStyle w:val="Emphasis"/>
          <w:rFonts w:asciiTheme="minorHAnsi" w:hAnsiTheme="minorHAnsi" w:cstheme="minorHAnsi"/>
          <w:highlight w:val="cyan"/>
        </w:rPr>
        <w:t>Black</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decolonial</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transnational feminist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understandings</w:t>
      </w:r>
      <w:r w:rsidRPr="002A366C">
        <w:rPr>
          <w:rStyle w:val="StyleUnderline"/>
          <w:rFonts w:asciiTheme="minorHAnsi" w:hAnsiTheme="minorHAnsi" w:cstheme="minorHAnsi"/>
        </w:rPr>
        <w:t xml:space="preserve"> of the term: at once an affective state, a form of practice, and </w:t>
      </w:r>
      <w:r w:rsidRPr="00D67D64">
        <w:rPr>
          <w:rStyle w:val="StyleUnderline"/>
          <w:rFonts w:asciiTheme="minorHAnsi" w:hAnsiTheme="minorHAnsi" w:cstheme="minorHAnsi"/>
          <w:highlight w:val="cyan"/>
        </w:rPr>
        <w:t xml:space="preserve">an </w:t>
      </w:r>
      <w:r w:rsidRPr="00D67D64">
        <w:rPr>
          <w:rStyle w:val="Emphasis"/>
          <w:rFonts w:asciiTheme="minorHAnsi" w:hAnsiTheme="minorHAnsi" w:cstheme="minorHAnsi"/>
          <w:highlight w:val="cyan"/>
        </w:rPr>
        <w:t>ethical-political obligation</w:t>
      </w:r>
      <w:r w:rsidRPr="002A366C">
        <w:rPr>
          <w:rFonts w:asciiTheme="minorHAnsi" w:hAnsiTheme="minorHAnsi" w:cstheme="minorHAnsi"/>
          <w:sz w:val="10"/>
        </w:rPr>
        <w:t xml:space="preserve">. While it is a mundane practice of the everyday, care in this form may have a revolutionary, transformative potential. Such radical or structural care is not distributed by assessing who is deserving or undeserving, pure or impure, innocent or guilty, dignified or undignified. </w:t>
      </w:r>
      <w:r w:rsidRPr="002A366C">
        <w:rPr>
          <w:rStyle w:val="StyleUnderline"/>
          <w:rFonts w:asciiTheme="minorHAnsi" w:hAnsiTheme="minorHAnsi" w:cstheme="minorHAnsi"/>
        </w:rPr>
        <w:t xml:space="preserve">It is </w:t>
      </w:r>
      <w:r w:rsidRPr="00D67D64">
        <w:rPr>
          <w:rStyle w:val="StyleUnderline"/>
          <w:rFonts w:asciiTheme="minorHAnsi" w:hAnsiTheme="minorHAnsi" w:cstheme="minorHAnsi"/>
          <w:highlight w:val="cyan"/>
        </w:rPr>
        <w:t xml:space="preserve">based on a </w:t>
      </w:r>
      <w:r w:rsidRPr="00D67D64">
        <w:rPr>
          <w:rStyle w:val="Emphasis"/>
          <w:rFonts w:asciiTheme="minorHAnsi" w:hAnsiTheme="minorHAnsi" w:cstheme="minorHAnsi"/>
          <w:highlight w:val="cyan"/>
        </w:rPr>
        <w:t>materially grounded vision</w:t>
      </w:r>
      <w:r w:rsidRPr="002A366C">
        <w:rPr>
          <w:rFonts w:asciiTheme="minorHAnsi" w:hAnsiTheme="minorHAnsi" w:cstheme="minorHAnsi"/>
          <w:sz w:val="10"/>
        </w:rPr>
        <w:t xml:space="preserve"> of our interdependence and the responsibilities attached to that realization. To take care of you is to take care of me. I am implicated by what you do; I never stand outside you. This has nothing to do with sentimentality or moralism.</w:t>
      </w:r>
    </w:p>
    <w:p w14:paraId="5D0A5E56" w14:textId="77777777" w:rsidR="00FC11A9" w:rsidRPr="002A366C" w:rsidRDefault="00FC11A9" w:rsidP="00FC11A9">
      <w:pPr>
        <w:rPr>
          <w:rFonts w:asciiTheme="minorHAnsi" w:hAnsiTheme="minorHAnsi" w:cstheme="minorHAnsi"/>
          <w:sz w:val="10"/>
        </w:rPr>
      </w:pPr>
      <w:r w:rsidRPr="002A366C">
        <w:rPr>
          <w:rStyle w:val="StyleUnderline"/>
          <w:rFonts w:asciiTheme="minorHAnsi" w:hAnsiTheme="minorHAnsi" w:cstheme="minorHAnsi"/>
        </w:rPr>
        <w:t xml:space="preserve">Second, this materially grounded care constitutes a </w:t>
      </w:r>
      <w:r w:rsidRPr="002A366C">
        <w:rPr>
          <w:rStyle w:val="Emphasis"/>
          <w:rFonts w:asciiTheme="minorHAnsi" w:hAnsiTheme="minorHAnsi" w:cstheme="minorHAnsi"/>
        </w:rPr>
        <w:t>new set of political formations</w:t>
      </w:r>
      <w:r w:rsidRPr="002A366C">
        <w:rPr>
          <w:rFonts w:asciiTheme="minorHAnsi" w:hAnsiTheme="minorHAnsi" w:cstheme="minorHAnsi"/>
          <w:sz w:val="10"/>
        </w:rPr>
        <w:t xml:space="preserve">. A full sensory attunement to relationships and to place can help bring new political subjects and formations into being. Mani evokes these new formations as planetary mutuality and polyexistence. She conjures both beautifully in her book, through poetry, sound, and visual experimentation. By invoking the multi-lingual and sensorial worlds that already exist all around us, she enables our attunement to them. A transnational feminist political imaginative epistemology and method uses embodied relationality to imagine a not-yet. This epistemology and method is attuned to the edges of what we can see, to the experiments, to the way people imagine and work with other beings to produce a future in the gaps, the interstices. It never forgets relations of power, even as it pushes to recognize the equality of life. </w:t>
      </w:r>
      <w:r w:rsidRPr="00D67D64">
        <w:rPr>
          <w:rStyle w:val="StyleUnderline"/>
          <w:rFonts w:asciiTheme="minorHAnsi" w:hAnsiTheme="minorHAnsi" w:cstheme="minorHAnsi"/>
          <w:highlight w:val="cyan"/>
        </w:rPr>
        <w:t>To engage this</w:t>
      </w:r>
      <w:r w:rsidRPr="002A366C">
        <w:rPr>
          <w:rStyle w:val="StyleUnderline"/>
          <w:rFonts w:asciiTheme="minorHAnsi" w:hAnsiTheme="minorHAnsi" w:cstheme="minorHAnsi"/>
        </w:rPr>
        <w:t xml:space="preserve"> epistemology or method—we might also call it a way of being—is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imagine with others</w:t>
      </w:r>
      <w:r w:rsidRPr="00D67D64">
        <w:rPr>
          <w:rStyle w:val="StyleUnderline"/>
          <w:rFonts w:asciiTheme="minorHAnsi" w:hAnsiTheme="minorHAnsi" w:cstheme="minorHAnsi"/>
          <w:highlight w:val="cyan"/>
        </w:rPr>
        <w:t xml:space="preserve">, to </w:t>
      </w:r>
      <w:r w:rsidRPr="00D67D64">
        <w:rPr>
          <w:rStyle w:val="Emphasis"/>
          <w:rFonts w:asciiTheme="minorHAnsi" w:hAnsiTheme="minorHAnsi" w:cstheme="minorHAnsi"/>
          <w:highlight w:val="cyan"/>
        </w:rPr>
        <w:t>speculate</w:t>
      </w:r>
      <w:r w:rsidRPr="002A366C">
        <w:rPr>
          <w:rStyle w:val="StyleUnderline"/>
          <w:rFonts w:asciiTheme="minorHAnsi" w:hAnsiTheme="minorHAnsi" w:cstheme="minorHAnsi"/>
        </w:rPr>
        <w:t xml:space="preserve"> and proliferate practices and ideas in order </w:t>
      </w:r>
      <w:r w:rsidRPr="00D67D64">
        <w:rPr>
          <w:rStyle w:val="StyleUnderline"/>
          <w:rFonts w:asciiTheme="minorHAnsi" w:hAnsiTheme="minorHAnsi" w:cstheme="minorHAnsi"/>
          <w:highlight w:val="cyan"/>
        </w:rPr>
        <w:t xml:space="preserve">to enact a </w:t>
      </w:r>
      <w:r w:rsidRPr="00D67D64">
        <w:rPr>
          <w:rStyle w:val="Emphasis"/>
          <w:rFonts w:asciiTheme="minorHAnsi" w:hAnsiTheme="minorHAnsi" w:cstheme="minorHAnsi"/>
          <w:highlight w:val="cyan"/>
        </w:rPr>
        <w:t>different future</w:t>
      </w:r>
      <w:r w:rsidRPr="002A366C">
        <w:rPr>
          <w:rFonts w:asciiTheme="minorHAnsi" w:hAnsiTheme="minorHAnsi" w:cstheme="minorHAnsi"/>
          <w:sz w:val="10"/>
        </w:rPr>
        <w:t>. Lata Mani offers a path to one of these futures with her formidable work.</w:t>
      </w:r>
    </w:p>
    <w:p w14:paraId="71D1FE0D" w14:textId="77777777" w:rsidR="00FC11A9" w:rsidRDefault="00FC11A9" w:rsidP="00FC11A9">
      <w:pPr>
        <w:rPr>
          <w:rFonts w:asciiTheme="minorHAnsi" w:hAnsiTheme="minorHAnsi" w:cstheme="minorHAnsi"/>
          <w:sz w:val="14"/>
        </w:rPr>
      </w:pPr>
    </w:p>
    <w:p w14:paraId="200C3FBF" w14:textId="77777777" w:rsidR="00FC11A9" w:rsidRDefault="00FC11A9" w:rsidP="00FC11A9">
      <w:pPr>
        <w:pStyle w:val="Heading3"/>
      </w:pPr>
      <w:r>
        <w:t>Link/Alt</w:t>
      </w:r>
    </w:p>
    <w:p w14:paraId="10F64227" w14:textId="77777777" w:rsidR="00FC11A9" w:rsidRDefault="00FC11A9" w:rsidP="00FC11A9">
      <w:pPr>
        <w:pStyle w:val="Heading4"/>
      </w:pPr>
      <w:r>
        <w:t>The aff is not a rhetorical project, and we should not evaluate it as such. It distracts from key policy making and debating about labor</w:t>
      </w:r>
    </w:p>
    <w:p w14:paraId="52549BBF" w14:textId="77777777" w:rsidR="00FC11A9" w:rsidRDefault="00FC11A9" w:rsidP="00FC11A9"/>
    <w:p w14:paraId="12E7D677" w14:textId="77777777" w:rsidR="00FC11A9" w:rsidRPr="00511BFD" w:rsidRDefault="00FC11A9" w:rsidP="00FC11A9">
      <w:pPr>
        <w:pStyle w:val="Heading4"/>
      </w:pPr>
      <w:r>
        <w:t>Even if the aff is a rhetorical project, our rhetoric is good---even without fiat the aff educates the people in this round more about unions and collective bargaining, which can transfer to real world skills and prevent our exploitation in the labor system in the future.</w:t>
      </w:r>
    </w:p>
    <w:p w14:paraId="631B522B" w14:textId="77777777" w:rsidR="00FC11A9" w:rsidRPr="00511BFD" w:rsidRDefault="00FC11A9" w:rsidP="00FC11A9"/>
    <w:p w14:paraId="2A2C2BA4" w14:textId="77777777" w:rsidR="00FC11A9" w:rsidRDefault="00FC11A9" w:rsidP="00FC11A9">
      <w:pPr>
        <w:pStyle w:val="Heading4"/>
      </w:pPr>
      <w:r>
        <w:t>CBAs are instruments of creating and codifying workplace norms around disability---spills over to other protections.</w:t>
      </w:r>
    </w:p>
    <w:p w14:paraId="7B92FB41" w14:textId="77777777" w:rsidR="00FC11A9" w:rsidRDefault="00FC11A9" w:rsidP="00FC11A9">
      <w:r w:rsidRPr="00A607D5">
        <w:rPr>
          <w:rStyle w:val="Style13ptBold"/>
        </w:rPr>
        <w:t>Basas 13</w:t>
      </w:r>
      <w:r>
        <w:t xml:space="preserve">, J.D. </w:t>
      </w:r>
      <w:r w:rsidRPr="00A607D5">
        <w:t xml:space="preserve">founder of Justice Studio and CoDesign Works. </w:t>
      </w:r>
      <w:r>
        <w:t>Previously</w:t>
      </w:r>
      <w:r w:rsidRPr="00A607D5">
        <w:t xml:space="preserve"> Disability Law Colorado and Disability Rights Washington. </w:t>
      </w:r>
      <w:r>
        <w:t xml:space="preserve">Former </w:t>
      </w:r>
      <w:r w:rsidRPr="00A607D5">
        <w:t xml:space="preserve">Director of the Washington State Office of the Education Ombuds </w:t>
      </w:r>
      <w:r>
        <w:t>under Governor Inslee. (Carrie Griffin Basas, 2013, “</w:t>
      </w:r>
      <w:r w:rsidRPr="00A607D5">
        <w:t>A COLLECTIVE GOOD: DISABILITY DIVERSITY AS A VALUE IN PUBLIC SECTOR COLLECTIVE BARGAINING AGREEMENTS</w:t>
      </w:r>
      <w:r>
        <w:t xml:space="preserve">,” </w:t>
      </w:r>
      <w:r w:rsidRPr="00A607D5">
        <w:t>St. John's Law Review</w:t>
      </w:r>
      <w:r>
        <w:t xml:space="preserve">, 87(4), </w:t>
      </w:r>
      <w:r w:rsidRPr="00A607D5">
        <w:t>https://www.proquest.com/docview/1541966300/fulltextPDF/9695D48DFC434F37PQ/1?accountid=14556&amp;sourcetype=Scholarly%20Journals</w:t>
      </w:r>
      <w:r>
        <w:t>, p. 811-13)</w:t>
      </w:r>
    </w:p>
    <w:p w14:paraId="50BDF428" w14:textId="77777777" w:rsidR="00FC11A9" w:rsidRPr="000A44B1" w:rsidRDefault="00FC11A9" w:rsidP="00FC11A9">
      <w:pPr>
        <w:rPr>
          <w:sz w:val="16"/>
        </w:rPr>
      </w:pPr>
      <w:r w:rsidRPr="000A44B1">
        <w:rPr>
          <w:sz w:val="16"/>
        </w:rPr>
        <w:t xml:space="preserve">In essence, the </w:t>
      </w:r>
      <w:r w:rsidRPr="0074213F">
        <w:rPr>
          <w:rStyle w:val="StyleUnderline"/>
          <w:highlight w:val="cyan"/>
        </w:rPr>
        <w:t xml:space="preserve">CBAs serve </w:t>
      </w:r>
      <w:r w:rsidRPr="000A44B1">
        <w:rPr>
          <w:rStyle w:val="StyleUnderline"/>
        </w:rPr>
        <w:t>at least two primary roles</w:t>
      </w:r>
      <w:r w:rsidRPr="000A44B1">
        <w:rPr>
          <w:sz w:val="16"/>
        </w:rPr>
        <w:t xml:space="preserve">: </w:t>
      </w:r>
      <w:r w:rsidRPr="0074213F">
        <w:rPr>
          <w:rStyle w:val="StyleUnderline"/>
          <w:highlight w:val="cyan"/>
        </w:rPr>
        <w:t>as workplace rules and</w:t>
      </w:r>
      <w:r w:rsidRPr="0074213F">
        <w:rPr>
          <w:sz w:val="16"/>
          <w:highlight w:val="cyan"/>
        </w:rPr>
        <w:t xml:space="preserve"> </w:t>
      </w:r>
      <w:r w:rsidRPr="000A44B1">
        <w:rPr>
          <w:sz w:val="16"/>
        </w:rPr>
        <w:t xml:space="preserve">as </w:t>
      </w:r>
      <w:r w:rsidRPr="0074213F">
        <w:rPr>
          <w:rStyle w:val="Emphasis"/>
          <w:highlight w:val="cyan"/>
        </w:rPr>
        <w:t xml:space="preserve">expressions of </w:t>
      </w:r>
      <w:r w:rsidRPr="000A44B1">
        <w:rPr>
          <w:rStyle w:val="Emphasis"/>
        </w:rPr>
        <w:t xml:space="preserve">workplace </w:t>
      </w:r>
      <w:r w:rsidRPr="0074213F">
        <w:rPr>
          <w:rStyle w:val="Emphasis"/>
          <w:highlight w:val="cyan"/>
        </w:rPr>
        <w:t>values</w:t>
      </w:r>
      <w:r w:rsidRPr="000A44B1">
        <w:rPr>
          <w:sz w:val="16"/>
        </w:rPr>
        <w:t xml:space="preserve">.66 </w:t>
      </w:r>
      <w:r w:rsidRPr="0074213F">
        <w:rPr>
          <w:rStyle w:val="StyleUnderline"/>
          <w:highlight w:val="cyan"/>
        </w:rPr>
        <w:t xml:space="preserve">These </w:t>
      </w:r>
      <w:r w:rsidRPr="000A44B1">
        <w:rPr>
          <w:rStyle w:val="StyleUnderline"/>
        </w:rPr>
        <w:t>two roles cannot be easily separated</w:t>
      </w:r>
      <w:r w:rsidRPr="000A44B1">
        <w:rPr>
          <w:sz w:val="16"/>
        </w:rPr>
        <w:t xml:space="preserve"> because </w:t>
      </w:r>
      <w:r w:rsidRPr="000A44B1">
        <w:rPr>
          <w:rStyle w:val="Emphasis"/>
        </w:rPr>
        <w:t xml:space="preserve">they </w:t>
      </w:r>
      <w:r w:rsidRPr="0074213F">
        <w:rPr>
          <w:rStyle w:val="Emphasis"/>
          <w:highlight w:val="cyan"/>
        </w:rPr>
        <w:t>inform</w:t>
      </w:r>
      <w:r w:rsidRPr="000A44B1">
        <w:rPr>
          <w:rStyle w:val="Emphasis"/>
        </w:rPr>
        <w:t xml:space="preserve">, feed, nurture, </w:t>
      </w:r>
      <w:r w:rsidRPr="0074213F">
        <w:rPr>
          <w:rStyle w:val="Emphasis"/>
          <w:highlight w:val="cyan"/>
        </w:rPr>
        <w:t xml:space="preserve">and challenge </w:t>
      </w:r>
      <w:r w:rsidRPr="000A44B1">
        <w:rPr>
          <w:rStyle w:val="Emphasis"/>
        </w:rPr>
        <w:t xml:space="preserve">one </w:t>
      </w:r>
      <w:r w:rsidRPr="0074213F">
        <w:rPr>
          <w:rStyle w:val="Emphasis"/>
          <w:highlight w:val="cyan"/>
        </w:rPr>
        <w:t>another</w:t>
      </w:r>
      <w:r w:rsidRPr="000A44B1">
        <w:rPr>
          <w:rStyle w:val="Emphasis"/>
        </w:rPr>
        <w:t>,</w:t>
      </w:r>
      <w:r w:rsidRPr="000A44B1">
        <w:rPr>
          <w:sz w:val="16"/>
        </w:rPr>
        <w:t xml:space="preserve"> as issues arise. </w:t>
      </w:r>
      <w:r w:rsidRPr="000A44B1">
        <w:rPr>
          <w:rStyle w:val="StyleUnderline"/>
        </w:rPr>
        <w:t>Rules express values</w:t>
      </w:r>
      <w:r w:rsidRPr="000A44B1">
        <w:rPr>
          <w:sz w:val="16"/>
        </w:rPr>
        <w:t xml:space="preserve">, and </w:t>
      </w:r>
      <w:r w:rsidRPr="000A44B1">
        <w:rPr>
          <w:rStyle w:val="StyleUnderline"/>
        </w:rPr>
        <w:t>values can be translated into both formal and informal rules</w:t>
      </w:r>
      <w:r w:rsidRPr="000A44B1">
        <w:rPr>
          <w:sz w:val="16"/>
        </w:rPr>
        <w:t xml:space="preserve">.67 </w:t>
      </w:r>
      <w:r w:rsidRPr="000A44B1">
        <w:rPr>
          <w:rStyle w:val="StyleUnderline"/>
        </w:rPr>
        <w:t xml:space="preserve">To be successful in </w:t>
      </w:r>
      <w:r w:rsidRPr="0074213F">
        <w:rPr>
          <w:rStyle w:val="StyleUnderline"/>
          <w:highlight w:val="cyan"/>
        </w:rPr>
        <w:t xml:space="preserve">reforming </w:t>
      </w:r>
      <w:r w:rsidRPr="000A44B1">
        <w:rPr>
          <w:rStyle w:val="StyleUnderline"/>
        </w:rPr>
        <w:t xml:space="preserve">a particular issue in the </w:t>
      </w:r>
      <w:r w:rsidRPr="0074213F">
        <w:rPr>
          <w:rStyle w:val="StyleUnderline"/>
          <w:highlight w:val="cyan"/>
        </w:rPr>
        <w:t>workplace</w:t>
      </w:r>
      <w:r w:rsidRPr="000A44B1">
        <w:rPr>
          <w:sz w:val="16"/>
        </w:rPr>
        <w:t xml:space="preserve">, should it be </w:t>
      </w:r>
      <w:r w:rsidRPr="0074213F">
        <w:rPr>
          <w:rStyle w:val="StyleUnderline"/>
          <w:highlight w:val="cyan"/>
        </w:rPr>
        <w:t>discrimination</w:t>
      </w:r>
      <w:r w:rsidRPr="000A44B1">
        <w:rPr>
          <w:rStyle w:val="StyleUnderline"/>
        </w:rPr>
        <w:t xml:space="preserve">, </w:t>
      </w:r>
      <w:r w:rsidRPr="0074213F">
        <w:rPr>
          <w:rStyle w:val="StyleUnderline"/>
          <w:highlight w:val="cyan"/>
        </w:rPr>
        <w:t>harassment</w:t>
      </w:r>
      <w:r w:rsidRPr="000A44B1">
        <w:rPr>
          <w:rStyle w:val="StyleUnderline"/>
        </w:rPr>
        <w:t xml:space="preserve">, </w:t>
      </w:r>
      <w:r w:rsidRPr="0074213F">
        <w:rPr>
          <w:rStyle w:val="StyleUnderline"/>
          <w:highlight w:val="cyan"/>
        </w:rPr>
        <w:t xml:space="preserve">or </w:t>
      </w:r>
      <w:r w:rsidRPr="000A44B1">
        <w:rPr>
          <w:rStyle w:val="StyleUnderline"/>
        </w:rPr>
        <w:t xml:space="preserve">unequal </w:t>
      </w:r>
      <w:r w:rsidRPr="0074213F">
        <w:rPr>
          <w:rStyle w:val="StyleUnderline"/>
          <w:highlight w:val="cyan"/>
        </w:rPr>
        <w:t>pay</w:t>
      </w:r>
      <w:r w:rsidRPr="000A44B1">
        <w:rPr>
          <w:rStyle w:val="StyleUnderline"/>
        </w:rPr>
        <w:t>,</w:t>
      </w:r>
      <w:r w:rsidRPr="000A44B1">
        <w:rPr>
          <w:sz w:val="16"/>
        </w:rPr>
        <w:t xml:space="preserve"> for example, </w:t>
      </w:r>
      <w:r w:rsidRPr="000A44B1">
        <w:rPr>
          <w:rStyle w:val="StyleUnderline"/>
        </w:rPr>
        <w:t xml:space="preserve">the most </w:t>
      </w:r>
      <w:r w:rsidRPr="000A44B1">
        <w:rPr>
          <w:rStyle w:val="Emphasis"/>
        </w:rPr>
        <w:t>enduring</w:t>
      </w:r>
      <w:r w:rsidRPr="000A44B1">
        <w:rPr>
          <w:rStyle w:val="StyleUnderline"/>
        </w:rPr>
        <w:t xml:space="preserve"> route</w:t>
      </w:r>
      <w:r w:rsidRPr="000A44B1">
        <w:rPr>
          <w:sz w:val="16"/>
        </w:rPr>
        <w:t xml:space="preserve"> to change </w:t>
      </w:r>
      <w:r w:rsidRPr="0074213F">
        <w:rPr>
          <w:rStyle w:val="StyleUnderline"/>
          <w:highlight w:val="cyan"/>
        </w:rPr>
        <w:t xml:space="preserve">would </w:t>
      </w:r>
      <w:r w:rsidRPr="000A44B1">
        <w:rPr>
          <w:rStyle w:val="StyleUnderline"/>
        </w:rPr>
        <w:t xml:space="preserve">be to </w:t>
      </w:r>
      <w:r w:rsidRPr="0074213F">
        <w:rPr>
          <w:rStyle w:val="StyleUnderline"/>
          <w:highlight w:val="cyan"/>
        </w:rPr>
        <w:t xml:space="preserve">address </w:t>
      </w:r>
      <w:r w:rsidRPr="000A44B1">
        <w:rPr>
          <w:rStyle w:val="StyleUnderline"/>
        </w:rPr>
        <w:t xml:space="preserve">both </w:t>
      </w:r>
      <w:r w:rsidRPr="000A44B1">
        <w:rPr>
          <w:rStyle w:val="Emphasis"/>
        </w:rPr>
        <w:t xml:space="preserve">formal </w:t>
      </w:r>
      <w:r w:rsidRPr="0074213F">
        <w:rPr>
          <w:rStyle w:val="Emphasis"/>
          <w:highlight w:val="cyan"/>
        </w:rPr>
        <w:t>rules</w:t>
      </w:r>
      <w:r w:rsidRPr="0074213F">
        <w:rPr>
          <w:rStyle w:val="StyleUnderline"/>
          <w:highlight w:val="cyan"/>
        </w:rPr>
        <w:t xml:space="preserve"> and </w:t>
      </w:r>
      <w:r w:rsidRPr="000A44B1">
        <w:rPr>
          <w:rStyle w:val="StyleUnderline"/>
        </w:rPr>
        <w:t xml:space="preserve">workplace </w:t>
      </w:r>
      <w:r w:rsidRPr="0074213F">
        <w:rPr>
          <w:rStyle w:val="StyleUnderline"/>
          <w:highlight w:val="cyan"/>
        </w:rPr>
        <w:t>norms</w:t>
      </w:r>
      <w:r w:rsidRPr="000A44B1">
        <w:rPr>
          <w:rStyle w:val="StyleUnderline"/>
        </w:rPr>
        <w:t>.</w:t>
      </w:r>
      <w:r w:rsidRPr="000A44B1">
        <w:rPr>
          <w:sz w:val="16"/>
        </w:rPr>
        <w:t>68</w:t>
      </w:r>
    </w:p>
    <w:p w14:paraId="224C9300" w14:textId="77777777" w:rsidR="00FC11A9" w:rsidRPr="000A44B1" w:rsidRDefault="00FC11A9" w:rsidP="00FC11A9">
      <w:pPr>
        <w:rPr>
          <w:sz w:val="16"/>
        </w:rPr>
      </w:pPr>
      <w:r w:rsidRPr="000A44B1">
        <w:rPr>
          <w:rStyle w:val="StyleUnderline"/>
        </w:rPr>
        <w:t xml:space="preserve">As workplace rules, </w:t>
      </w:r>
      <w:r w:rsidRPr="0074213F">
        <w:rPr>
          <w:rStyle w:val="StyleUnderline"/>
          <w:highlight w:val="cyan"/>
        </w:rPr>
        <w:t xml:space="preserve">CBAs are </w:t>
      </w:r>
      <w:r w:rsidRPr="000A44B1">
        <w:rPr>
          <w:rStyle w:val="StyleUnderline"/>
        </w:rPr>
        <w:t xml:space="preserve">contractually </w:t>
      </w:r>
      <w:r w:rsidRPr="0074213F">
        <w:rPr>
          <w:rStyle w:val="StyleUnderline"/>
          <w:highlight w:val="cyan"/>
        </w:rPr>
        <w:t>binding</w:t>
      </w:r>
      <w:r w:rsidRPr="0074213F">
        <w:rPr>
          <w:sz w:val="16"/>
          <w:highlight w:val="cyan"/>
        </w:rPr>
        <w:t xml:space="preserve"> </w:t>
      </w:r>
      <w:r w:rsidRPr="000A44B1">
        <w:rPr>
          <w:sz w:val="16"/>
        </w:rPr>
        <w:t xml:space="preserve">for a period of one year to many years, apply to all employees in the bargaining unit, </w:t>
      </w:r>
      <w:r w:rsidRPr="000A44B1">
        <w:rPr>
          <w:rStyle w:val="StyleUnderline"/>
        </w:rPr>
        <w:t>and are beyond negotiation and reproach</w:t>
      </w:r>
      <w:r w:rsidRPr="000A44B1">
        <w:rPr>
          <w:sz w:val="16"/>
        </w:rPr>
        <w:t xml:space="preserve"> without arbitration clarifications or burdensome contract revisions.69 In their expressive function, </w:t>
      </w:r>
      <w:r w:rsidRPr="000A44B1">
        <w:rPr>
          <w:rStyle w:val="StyleUnderline"/>
        </w:rPr>
        <w:t xml:space="preserve">CBAs </w:t>
      </w:r>
      <w:r w:rsidRPr="0074213F">
        <w:rPr>
          <w:rStyle w:val="Emphasis"/>
          <w:highlight w:val="cyan"/>
        </w:rPr>
        <w:t>embody</w:t>
      </w:r>
      <w:r w:rsidRPr="0074213F">
        <w:rPr>
          <w:rStyle w:val="StyleUnderline"/>
          <w:highlight w:val="cyan"/>
        </w:rPr>
        <w:t xml:space="preserve"> </w:t>
      </w:r>
      <w:r w:rsidRPr="000A44B1">
        <w:rPr>
          <w:rStyle w:val="StyleUnderline"/>
        </w:rPr>
        <w:t xml:space="preserve">and also </w:t>
      </w:r>
      <w:r w:rsidRPr="0074213F">
        <w:rPr>
          <w:rStyle w:val="StyleUnderline"/>
          <w:highlight w:val="cyan"/>
        </w:rPr>
        <w:t xml:space="preserve">construct and </w:t>
      </w:r>
      <w:r w:rsidRPr="0074213F">
        <w:rPr>
          <w:rStyle w:val="Emphasis"/>
          <w:highlight w:val="cyan"/>
        </w:rPr>
        <w:t xml:space="preserve">perform </w:t>
      </w:r>
      <w:r w:rsidRPr="000A44B1">
        <w:rPr>
          <w:rStyle w:val="Emphasis"/>
        </w:rPr>
        <w:t xml:space="preserve">the </w:t>
      </w:r>
      <w:r w:rsidRPr="0074213F">
        <w:rPr>
          <w:rStyle w:val="Emphasis"/>
          <w:highlight w:val="cyan"/>
        </w:rPr>
        <w:t>values</w:t>
      </w:r>
      <w:r w:rsidRPr="0074213F">
        <w:rPr>
          <w:rStyle w:val="StyleUnderline"/>
          <w:highlight w:val="cyan"/>
        </w:rPr>
        <w:t xml:space="preserve"> </w:t>
      </w:r>
      <w:r w:rsidRPr="000A44B1">
        <w:rPr>
          <w:rStyle w:val="StyleUnderline"/>
        </w:rPr>
        <w:t xml:space="preserve">and norms </w:t>
      </w:r>
      <w:r w:rsidRPr="0074213F">
        <w:rPr>
          <w:rStyle w:val="StyleUnderline"/>
          <w:highlight w:val="cyan"/>
        </w:rPr>
        <w:t>of the workplace</w:t>
      </w:r>
      <w:r w:rsidRPr="000A44B1">
        <w:rPr>
          <w:sz w:val="16"/>
        </w:rPr>
        <w:t xml:space="preserve">.70 </w:t>
      </w:r>
      <w:r w:rsidRPr="0074213F">
        <w:rPr>
          <w:rStyle w:val="StyleUnderline"/>
          <w:highlight w:val="cyan"/>
        </w:rPr>
        <w:t xml:space="preserve">They </w:t>
      </w:r>
      <w:r w:rsidRPr="000A44B1">
        <w:rPr>
          <w:rStyle w:val="StyleUnderline"/>
        </w:rPr>
        <w:t>“</w:t>
      </w:r>
      <w:r w:rsidRPr="0074213F">
        <w:rPr>
          <w:rStyle w:val="StyleUnderline"/>
          <w:highlight w:val="cyan"/>
        </w:rPr>
        <w:t>speak</w:t>
      </w:r>
      <w:r w:rsidRPr="000A44B1">
        <w:rPr>
          <w:rStyle w:val="StyleUnderline"/>
        </w:rPr>
        <w:t>” those norms</w:t>
      </w:r>
      <w:r w:rsidRPr="000A44B1">
        <w:rPr>
          <w:sz w:val="16"/>
        </w:rPr>
        <w:t>—</w:t>
      </w:r>
      <w:r w:rsidRPr="000A44B1">
        <w:rPr>
          <w:rStyle w:val="StyleUnderline"/>
        </w:rPr>
        <w:t>for example</w:t>
      </w:r>
      <w:r w:rsidRPr="000A44B1">
        <w:rPr>
          <w:sz w:val="16"/>
        </w:rPr>
        <w:t xml:space="preserve">,, what it means to be a minority worker, </w:t>
      </w:r>
      <w:r w:rsidRPr="0074213F">
        <w:rPr>
          <w:rStyle w:val="Emphasis"/>
          <w:highlight w:val="cyan"/>
        </w:rPr>
        <w:t>how disability is valued</w:t>
      </w:r>
      <w:r w:rsidRPr="000A44B1">
        <w:rPr>
          <w:rStyle w:val="Emphasis"/>
        </w:rPr>
        <w:t xml:space="preserve">, or </w:t>
      </w:r>
      <w:r w:rsidRPr="0074213F">
        <w:rPr>
          <w:rStyle w:val="Emphasis"/>
          <w:highlight w:val="cyan"/>
        </w:rPr>
        <w:t>what forms of disability are protected</w:t>
      </w:r>
      <w:r w:rsidRPr="000A44B1">
        <w:rPr>
          <w:sz w:val="16"/>
        </w:rPr>
        <w:t>—</w:t>
      </w:r>
      <w:r w:rsidRPr="000A44B1">
        <w:rPr>
          <w:rStyle w:val="StyleUnderline"/>
        </w:rPr>
        <w:t xml:space="preserve">while </w:t>
      </w:r>
      <w:r w:rsidRPr="0074213F">
        <w:rPr>
          <w:rStyle w:val="StyleUnderline"/>
          <w:highlight w:val="cyan"/>
        </w:rPr>
        <w:t xml:space="preserve">reinforcing them </w:t>
      </w:r>
      <w:r w:rsidRPr="000A44B1">
        <w:rPr>
          <w:rStyle w:val="StyleUnderline"/>
        </w:rPr>
        <w:t>in tangible forms.</w:t>
      </w:r>
      <w:r w:rsidRPr="000A44B1">
        <w:rPr>
          <w:sz w:val="16"/>
        </w:rPr>
        <w:t xml:space="preserve"> </w:t>
      </w:r>
      <w:r w:rsidRPr="0074213F">
        <w:rPr>
          <w:rStyle w:val="StyleUnderline"/>
          <w:highlight w:val="cyan"/>
        </w:rPr>
        <w:t xml:space="preserve">They may </w:t>
      </w:r>
      <w:r w:rsidRPr="000A44B1">
        <w:rPr>
          <w:rStyle w:val="StyleUnderline"/>
        </w:rPr>
        <w:t xml:space="preserve">also </w:t>
      </w:r>
      <w:r w:rsidRPr="0074213F">
        <w:rPr>
          <w:rStyle w:val="StyleUnderline"/>
          <w:highlight w:val="cyan"/>
        </w:rPr>
        <w:t>go beyond</w:t>
      </w:r>
      <w:r w:rsidRPr="0074213F">
        <w:rPr>
          <w:sz w:val="16"/>
          <w:highlight w:val="cyan"/>
        </w:rPr>
        <w:t xml:space="preserve"> </w:t>
      </w:r>
      <w:r w:rsidRPr="000A44B1">
        <w:rPr>
          <w:sz w:val="16"/>
        </w:rPr>
        <w:t xml:space="preserve">expressing the underlying mental states and sentiments of the drafters of the agreement </w:t>
      </w:r>
      <w:r w:rsidRPr="000A44B1">
        <w:rPr>
          <w:rStyle w:val="StyleUnderline"/>
        </w:rPr>
        <w:t xml:space="preserve">to intentionally </w:t>
      </w:r>
      <w:r w:rsidRPr="0074213F">
        <w:rPr>
          <w:rStyle w:val="StyleUnderline"/>
          <w:highlight w:val="cyan"/>
        </w:rPr>
        <w:t xml:space="preserve">communicating </w:t>
      </w:r>
      <w:r w:rsidRPr="000A44B1">
        <w:rPr>
          <w:rStyle w:val="StyleUnderline"/>
        </w:rPr>
        <w:t xml:space="preserve">what those </w:t>
      </w:r>
      <w:r w:rsidRPr="0074213F">
        <w:rPr>
          <w:rStyle w:val="StyleUnderline"/>
          <w:highlight w:val="cyan"/>
        </w:rPr>
        <w:t xml:space="preserve">values </w:t>
      </w:r>
      <w:r w:rsidRPr="000A44B1">
        <w:rPr>
          <w:rStyle w:val="StyleUnderline"/>
        </w:rPr>
        <w:t>are</w:t>
      </w:r>
      <w:r w:rsidRPr="000A44B1">
        <w:rPr>
          <w:sz w:val="16"/>
        </w:rPr>
        <w:t xml:space="preserve">.71 As Cass Sunstein and other legal scholars writing about the expressive function of law have observed, </w:t>
      </w:r>
      <w:r w:rsidRPr="000A44B1">
        <w:rPr>
          <w:rStyle w:val="StyleUnderline"/>
        </w:rPr>
        <w:t xml:space="preserve">legal “statements,” such as </w:t>
      </w:r>
      <w:r w:rsidRPr="0074213F">
        <w:rPr>
          <w:rStyle w:val="Emphasis"/>
          <w:highlight w:val="cyan"/>
        </w:rPr>
        <w:t>contracts</w:t>
      </w:r>
      <w:r w:rsidRPr="000A44B1">
        <w:rPr>
          <w:rStyle w:val="StyleUnderline"/>
        </w:rPr>
        <w:t xml:space="preserve">, “might be designed to </w:t>
      </w:r>
      <w:r w:rsidRPr="0074213F">
        <w:rPr>
          <w:rStyle w:val="Emphasis"/>
          <w:highlight w:val="cyan"/>
        </w:rPr>
        <w:t>change social norms</w:t>
      </w:r>
      <w:r w:rsidRPr="000A44B1">
        <w:rPr>
          <w:rStyle w:val="StyleUnderline"/>
        </w:rPr>
        <w:t xml:space="preserve">” by </w:t>
      </w:r>
      <w:r w:rsidRPr="0074213F">
        <w:rPr>
          <w:rStyle w:val="StyleUnderline"/>
          <w:highlight w:val="cyan"/>
        </w:rPr>
        <w:t xml:space="preserve">outlining </w:t>
      </w:r>
      <w:r w:rsidRPr="000A44B1">
        <w:rPr>
          <w:rStyle w:val="StyleUnderline"/>
        </w:rPr>
        <w:t>“</w:t>
      </w:r>
      <w:r w:rsidRPr="0074213F">
        <w:rPr>
          <w:rStyle w:val="StyleUnderline"/>
          <w:highlight w:val="cyan"/>
        </w:rPr>
        <w:t xml:space="preserve">appropriate </w:t>
      </w:r>
      <w:r w:rsidRPr="000A44B1">
        <w:rPr>
          <w:rStyle w:val="StyleUnderline"/>
        </w:rPr>
        <w:t xml:space="preserve">evaluative </w:t>
      </w:r>
      <w:r w:rsidRPr="0074213F">
        <w:rPr>
          <w:rStyle w:val="StyleUnderline"/>
          <w:highlight w:val="cyan"/>
        </w:rPr>
        <w:t>attitudes</w:t>
      </w:r>
      <w:r w:rsidRPr="000A44B1">
        <w:rPr>
          <w:sz w:val="16"/>
        </w:rPr>
        <w:t xml:space="preserve">.”72 Further, as Alex Geisinger has explored in his work surrounding “belief-change theory,” </w:t>
      </w:r>
      <w:r w:rsidRPr="000A44B1">
        <w:rPr>
          <w:rStyle w:val="StyleUnderline"/>
        </w:rPr>
        <w:t xml:space="preserve">regulations themselves can alter norms </w:t>
      </w:r>
      <w:r w:rsidRPr="0074213F">
        <w:rPr>
          <w:rStyle w:val="StyleUnderline"/>
          <w:highlight w:val="cyan"/>
        </w:rPr>
        <w:t>and decision making</w:t>
      </w:r>
      <w:r w:rsidRPr="000A44B1">
        <w:rPr>
          <w:sz w:val="16"/>
        </w:rPr>
        <w:t>.73</w:t>
      </w:r>
    </w:p>
    <w:p w14:paraId="6EB03320" w14:textId="77777777" w:rsidR="00FC11A9" w:rsidRPr="000A44B1" w:rsidRDefault="00FC11A9" w:rsidP="00FC11A9">
      <w:pPr>
        <w:rPr>
          <w:sz w:val="16"/>
        </w:rPr>
      </w:pPr>
      <w:r w:rsidRPr="000A44B1">
        <w:rPr>
          <w:sz w:val="16"/>
        </w:rPr>
        <w:t xml:space="preserve">For example, </w:t>
      </w:r>
      <w:r w:rsidRPr="000A44B1">
        <w:rPr>
          <w:rStyle w:val="StyleUnderline"/>
        </w:rPr>
        <w:t>if equal opportunity issues hold an integral place in</w:t>
      </w:r>
      <w:r w:rsidRPr="000A44B1">
        <w:rPr>
          <w:sz w:val="16"/>
        </w:rPr>
        <w:t xml:space="preserve"> the construction and language of </w:t>
      </w:r>
      <w:r w:rsidRPr="000A44B1">
        <w:rPr>
          <w:rStyle w:val="StyleUnderline"/>
        </w:rPr>
        <w:t xml:space="preserve">the agreement, then the </w:t>
      </w:r>
      <w:r w:rsidRPr="000A44B1">
        <w:rPr>
          <w:rStyle w:val="Emphasis"/>
        </w:rPr>
        <w:t>associated values</w:t>
      </w:r>
      <w:r w:rsidRPr="000A44B1">
        <w:rPr>
          <w:rStyle w:val="StyleUnderline"/>
        </w:rPr>
        <w:t xml:space="preserve"> and visions</w:t>
      </w:r>
      <w:r w:rsidRPr="000A44B1">
        <w:rPr>
          <w:sz w:val="16"/>
        </w:rPr>
        <w:t xml:space="preserve">, such as respect for diversity, outlets for the voices of minority workers, and multicultural training, </w:t>
      </w:r>
      <w:r w:rsidRPr="000A44B1">
        <w:rPr>
          <w:rStyle w:val="StyleUnderline"/>
        </w:rPr>
        <w:t xml:space="preserve">may </w:t>
      </w:r>
      <w:r w:rsidRPr="000A44B1">
        <w:rPr>
          <w:rStyle w:val="Emphasis"/>
        </w:rPr>
        <w:t>also permeate</w:t>
      </w:r>
      <w:r w:rsidRPr="000A44B1">
        <w:rPr>
          <w:rStyle w:val="StyleUnderline"/>
        </w:rPr>
        <w:t xml:space="preserve"> the workplace culture</w:t>
      </w:r>
      <w:r w:rsidRPr="000A44B1">
        <w:rPr>
          <w:sz w:val="16"/>
        </w:rPr>
        <w:t xml:space="preserve">.74 </w:t>
      </w:r>
      <w:r w:rsidRPr="0074213F">
        <w:rPr>
          <w:rStyle w:val="StyleUnderline"/>
          <w:highlight w:val="cyan"/>
        </w:rPr>
        <w:t xml:space="preserve">Minority workers may feel safer </w:t>
      </w:r>
      <w:r w:rsidRPr="000A44B1">
        <w:rPr>
          <w:rStyle w:val="StyleUnderline"/>
        </w:rPr>
        <w:t xml:space="preserve">in </w:t>
      </w:r>
      <w:r w:rsidRPr="0074213F">
        <w:rPr>
          <w:rStyle w:val="StyleUnderline"/>
          <w:highlight w:val="cyan"/>
        </w:rPr>
        <w:t xml:space="preserve">airing </w:t>
      </w:r>
      <w:r w:rsidRPr="000A44B1">
        <w:rPr>
          <w:rStyle w:val="StyleUnderline"/>
        </w:rPr>
        <w:t xml:space="preserve">their </w:t>
      </w:r>
      <w:r w:rsidRPr="0074213F">
        <w:rPr>
          <w:rStyle w:val="StyleUnderline"/>
          <w:highlight w:val="cyan"/>
        </w:rPr>
        <w:t>concerns</w:t>
      </w:r>
      <w:r w:rsidRPr="000A44B1">
        <w:rPr>
          <w:sz w:val="16"/>
        </w:rPr>
        <w:t xml:space="preserve">, or recognized for their talents, </w:t>
      </w:r>
      <w:r w:rsidRPr="0074213F">
        <w:rPr>
          <w:rStyle w:val="StyleUnderline"/>
          <w:highlight w:val="cyan"/>
        </w:rPr>
        <w:t xml:space="preserve">if </w:t>
      </w:r>
      <w:r w:rsidRPr="000A44B1">
        <w:rPr>
          <w:rStyle w:val="StyleUnderline"/>
        </w:rPr>
        <w:t xml:space="preserve">the </w:t>
      </w:r>
      <w:r w:rsidRPr="0074213F">
        <w:rPr>
          <w:rStyle w:val="StyleUnderline"/>
          <w:highlight w:val="cyan"/>
        </w:rPr>
        <w:t xml:space="preserve">desire for diversity is </w:t>
      </w:r>
      <w:r w:rsidRPr="0074213F">
        <w:rPr>
          <w:rStyle w:val="Emphasis"/>
          <w:highlight w:val="cyan"/>
        </w:rPr>
        <w:t>codified</w:t>
      </w:r>
      <w:r w:rsidRPr="0074213F">
        <w:rPr>
          <w:rStyle w:val="StyleUnderline"/>
          <w:highlight w:val="cyan"/>
        </w:rPr>
        <w:t xml:space="preserve"> in the </w:t>
      </w:r>
      <w:r w:rsidRPr="0074213F">
        <w:rPr>
          <w:rStyle w:val="Emphasis"/>
          <w:highlight w:val="cyan"/>
        </w:rPr>
        <w:t>c</w:t>
      </w:r>
      <w:r w:rsidRPr="000A44B1">
        <w:rPr>
          <w:rStyle w:val="Emphasis"/>
        </w:rPr>
        <w:t xml:space="preserve">ollective </w:t>
      </w:r>
      <w:r w:rsidRPr="0074213F">
        <w:rPr>
          <w:rStyle w:val="Emphasis"/>
          <w:highlight w:val="cyan"/>
        </w:rPr>
        <w:t>b</w:t>
      </w:r>
      <w:r w:rsidRPr="000A44B1">
        <w:rPr>
          <w:rStyle w:val="Emphasis"/>
        </w:rPr>
        <w:t xml:space="preserve">argaining </w:t>
      </w:r>
      <w:r w:rsidRPr="0074213F">
        <w:rPr>
          <w:rStyle w:val="Emphasis"/>
          <w:highlight w:val="cyan"/>
        </w:rPr>
        <w:t>a</w:t>
      </w:r>
      <w:r w:rsidRPr="000A44B1">
        <w:rPr>
          <w:rStyle w:val="Emphasis"/>
        </w:rPr>
        <w:t>greement</w:t>
      </w:r>
      <w:r w:rsidRPr="000A44B1">
        <w:rPr>
          <w:rStyle w:val="StyleUnderline"/>
        </w:rPr>
        <w:t>.</w:t>
      </w:r>
      <w:r w:rsidRPr="000A44B1">
        <w:rPr>
          <w:sz w:val="16"/>
        </w:rPr>
        <w:t>75 Even if the worker never reads the agreement or learns about its content, she might expect to see traces of that agreement in how people relate to one another and resolve conflicts</w:t>
      </w:r>
      <w:r w:rsidRPr="000A44B1">
        <w:rPr>
          <w:rStyle w:val="StyleUnderline"/>
        </w:rPr>
        <w:t xml:space="preserve">. Making the effort to </w:t>
      </w:r>
      <w:r w:rsidRPr="0074213F">
        <w:rPr>
          <w:rStyle w:val="StyleUnderline"/>
          <w:highlight w:val="cyan"/>
        </w:rPr>
        <w:t xml:space="preserve">recognize </w:t>
      </w:r>
      <w:r w:rsidRPr="000A44B1">
        <w:rPr>
          <w:rStyle w:val="StyleUnderline"/>
        </w:rPr>
        <w:t xml:space="preserve">a </w:t>
      </w:r>
      <w:r w:rsidRPr="0074213F">
        <w:rPr>
          <w:rStyle w:val="StyleUnderline"/>
          <w:highlight w:val="cyan"/>
        </w:rPr>
        <w:t xml:space="preserve">disenfranchised </w:t>
      </w:r>
      <w:r w:rsidRPr="000A44B1">
        <w:rPr>
          <w:rStyle w:val="StyleUnderline"/>
        </w:rPr>
        <w:t xml:space="preserve">group of </w:t>
      </w:r>
      <w:r w:rsidRPr="0074213F">
        <w:rPr>
          <w:rStyle w:val="StyleUnderline"/>
          <w:highlight w:val="cyan"/>
        </w:rPr>
        <w:t xml:space="preserve">workers </w:t>
      </w:r>
      <w:r w:rsidRPr="000A44B1">
        <w:rPr>
          <w:rStyle w:val="StyleUnderline"/>
        </w:rPr>
        <w:t xml:space="preserve">should translate to </w:t>
      </w:r>
      <w:r w:rsidRPr="0074213F">
        <w:rPr>
          <w:rStyle w:val="StyleUnderline"/>
          <w:highlight w:val="cyan"/>
        </w:rPr>
        <w:t xml:space="preserve">change </w:t>
      </w:r>
      <w:r w:rsidRPr="000A44B1">
        <w:rPr>
          <w:rStyle w:val="StyleUnderline"/>
        </w:rPr>
        <w:t xml:space="preserve">within </w:t>
      </w:r>
      <w:r w:rsidRPr="0074213F">
        <w:rPr>
          <w:rStyle w:val="StyleUnderline"/>
          <w:highlight w:val="cyan"/>
        </w:rPr>
        <w:t>the workplace</w:t>
      </w:r>
      <w:r w:rsidRPr="000A44B1">
        <w:rPr>
          <w:sz w:val="16"/>
        </w:rPr>
        <w:t>—embodied sentiment of some kind—</w:t>
      </w:r>
      <w:r w:rsidRPr="000A44B1">
        <w:rPr>
          <w:rStyle w:val="StyleUnderline"/>
        </w:rPr>
        <w:t xml:space="preserve">but it </w:t>
      </w:r>
      <w:r w:rsidRPr="0074213F">
        <w:rPr>
          <w:rStyle w:val="StyleUnderline"/>
          <w:highlight w:val="cyan"/>
        </w:rPr>
        <w:t xml:space="preserve">also holds </w:t>
      </w:r>
      <w:r w:rsidRPr="000A44B1">
        <w:rPr>
          <w:rStyle w:val="StyleUnderline"/>
        </w:rPr>
        <w:t xml:space="preserve">tremendous </w:t>
      </w:r>
      <w:r w:rsidRPr="0074213F">
        <w:rPr>
          <w:rStyle w:val="StyleUnderline"/>
          <w:highlight w:val="cyan"/>
        </w:rPr>
        <w:t>importance as discourse</w:t>
      </w:r>
      <w:r w:rsidRPr="000A44B1">
        <w:rPr>
          <w:rStyle w:val="StyleUnderline"/>
        </w:rPr>
        <w:t>.</w:t>
      </w:r>
      <w:r w:rsidRPr="000A44B1">
        <w:rPr>
          <w:sz w:val="16"/>
        </w:rPr>
        <w:t>76</w:t>
      </w:r>
    </w:p>
    <w:p w14:paraId="78A64171" w14:textId="77777777" w:rsidR="00FC11A9" w:rsidRPr="006C2BC6" w:rsidRDefault="00FC11A9" w:rsidP="00FC11A9">
      <w:pPr>
        <w:rPr>
          <w:sz w:val="16"/>
        </w:rPr>
      </w:pPr>
      <w:r w:rsidRPr="000A44B1">
        <w:rPr>
          <w:rStyle w:val="StyleUnderline"/>
        </w:rPr>
        <w:t>The significance of the</w:t>
      </w:r>
      <w:r w:rsidRPr="000A44B1">
        <w:rPr>
          <w:sz w:val="16"/>
        </w:rPr>
        <w:t xml:space="preserve"> </w:t>
      </w:r>
      <w:r w:rsidRPr="0074213F">
        <w:rPr>
          <w:rStyle w:val="StyleUnderline"/>
          <w:highlight w:val="cyan"/>
        </w:rPr>
        <w:t xml:space="preserve">public </w:t>
      </w:r>
      <w:r w:rsidRPr="000A44B1">
        <w:rPr>
          <w:rStyle w:val="StyleUnderline"/>
        </w:rPr>
        <w:t xml:space="preserve">aspect of the </w:t>
      </w:r>
      <w:r w:rsidRPr="0074213F">
        <w:rPr>
          <w:rStyle w:val="StyleUnderline"/>
          <w:highlight w:val="cyan"/>
        </w:rPr>
        <w:t>CBAs</w:t>
      </w:r>
      <w:r w:rsidRPr="0074213F">
        <w:rPr>
          <w:sz w:val="16"/>
          <w:highlight w:val="cyan"/>
        </w:rPr>
        <w:t xml:space="preserve"> </w:t>
      </w:r>
      <w:r w:rsidRPr="000A44B1">
        <w:rPr>
          <w:sz w:val="16"/>
        </w:rPr>
        <w:t xml:space="preserve">in this study needs to be underscored. </w:t>
      </w:r>
      <w:r w:rsidRPr="000A44B1">
        <w:rPr>
          <w:rStyle w:val="Emphasis"/>
        </w:rPr>
        <w:t>Public employees</w:t>
      </w:r>
      <w:r w:rsidRPr="000A44B1">
        <w:rPr>
          <w:rStyle w:val="StyleUnderline"/>
        </w:rPr>
        <w:t xml:space="preserve"> </w:t>
      </w:r>
      <w:r w:rsidRPr="0074213F">
        <w:rPr>
          <w:rStyle w:val="StyleUnderline"/>
          <w:highlight w:val="cyan"/>
        </w:rPr>
        <w:t xml:space="preserve">hold unique positions </w:t>
      </w:r>
      <w:r w:rsidRPr="000A44B1">
        <w:rPr>
          <w:rStyle w:val="StyleUnderline"/>
        </w:rPr>
        <w:t xml:space="preserve">in that </w:t>
      </w:r>
      <w:r w:rsidRPr="0074213F">
        <w:rPr>
          <w:rStyle w:val="StyleUnderline"/>
          <w:highlight w:val="cyan"/>
        </w:rPr>
        <w:t xml:space="preserve">they </w:t>
      </w:r>
      <w:r w:rsidRPr="0074213F">
        <w:rPr>
          <w:rStyle w:val="Emphasis"/>
          <w:highlight w:val="cyan"/>
        </w:rPr>
        <w:t>bargain</w:t>
      </w:r>
      <w:r w:rsidRPr="0074213F">
        <w:rPr>
          <w:rStyle w:val="StyleUnderline"/>
          <w:highlight w:val="cyan"/>
        </w:rPr>
        <w:t xml:space="preserve"> </w:t>
      </w:r>
      <w:r w:rsidRPr="000A44B1">
        <w:rPr>
          <w:rStyle w:val="StyleUnderline"/>
        </w:rPr>
        <w:t xml:space="preserve">for their interests </w:t>
      </w:r>
      <w:r w:rsidRPr="0074213F">
        <w:rPr>
          <w:rStyle w:val="StyleUnderline"/>
          <w:highlight w:val="cyan"/>
        </w:rPr>
        <w:t xml:space="preserve">with </w:t>
      </w:r>
      <w:r w:rsidRPr="000A44B1">
        <w:rPr>
          <w:rStyle w:val="StyleUnderline"/>
        </w:rPr>
        <w:t xml:space="preserve">a </w:t>
      </w:r>
      <w:r w:rsidRPr="0074213F">
        <w:rPr>
          <w:rStyle w:val="StyleUnderline"/>
          <w:highlight w:val="cyan"/>
        </w:rPr>
        <w:t>gov</w:t>
      </w:r>
      <w:r w:rsidRPr="000A44B1">
        <w:rPr>
          <w:rStyle w:val="StyleUnderline"/>
        </w:rPr>
        <w:t xml:space="preserve">ernment entity </w:t>
      </w:r>
      <w:r w:rsidRPr="0074213F">
        <w:rPr>
          <w:rStyle w:val="StyleUnderline"/>
        </w:rPr>
        <w:t xml:space="preserve">and </w:t>
      </w:r>
      <w:r w:rsidRPr="000A44B1">
        <w:rPr>
          <w:rStyle w:val="StyleUnderline"/>
        </w:rPr>
        <w:t xml:space="preserve">that entity’s </w:t>
      </w:r>
      <w:r w:rsidRPr="000A44B1">
        <w:rPr>
          <w:rStyle w:val="Emphasis"/>
        </w:rPr>
        <w:t>considerations extend to its constituents</w:t>
      </w:r>
      <w:r w:rsidRPr="000A44B1">
        <w:rPr>
          <w:rStyle w:val="StyleUnderline"/>
        </w:rPr>
        <w:t xml:space="preserve"> and the development of a </w:t>
      </w:r>
      <w:r w:rsidRPr="000A44B1">
        <w:rPr>
          <w:rStyle w:val="Emphasis"/>
        </w:rPr>
        <w:t>larger agenda</w:t>
      </w:r>
      <w:r w:rsidRPr="000A44B1">
        <w:rPr>
          <w:rStyle w:val="StyleUnderline"/>
        </w:rPr>
        <w:t xml:space="preserve"> grounded in fiscal and </w:t>
      </w:r>
      <w:r w:rsidRPr="000A44B1">
        <w:rPr>
          <w:rStyle w:val="Emphasis"/>
        </w:rPr>
        <w:t>ethical responsibility</w:t>
      </w:r>
      <w:r w:rsidRPr="000A44B1">
        <w:rPr>
          <w:sz w:val="16"/>
        </w:rPr>
        <w:t xml:space="preserve">.77 </w:t>
      </w:r>
      <w:r w:rsidRPr="0074213F">
        <w:rPr>
          <w:rStyle w:val="StyleUnderline"/>
          <w:highlight w:val="cyan"/>
        </w:rPr>
        <w:t xml:space="preserve">What </w:t>
      </w:r>
      <w:r w:rsidRPr="000A44B1">
        <w:rPr>
          <w:rStyle w:val="Emphasis"/>
        </w:rPr>
        <w:t xml:space="preserve">public </w:t>
      </w:r>
      <w:r w:rsidRPr="0074213F">
        <w:rPr>
          <w:rStyle w:val="Emphasis"/>
          <w:highlight w:val="cyan"/>
        </w:rPr>
        <w:t>employers</w:t>
      </w:r>
      <w:r w:rsidRPr="0074213F">
        <w:rPr>
          <w:rStyle w:val="StyleUnderline"/>
          <w:highlight w:val="cyan"/>
        </w:rPr>
        <w:t xml:space="preserve"> are willing to do for </w:t>
      </w:r>
      <w:r w:rsidRPr="000A44B1">
        <w:rPr>
          <w:rStyle w:val="StyleUnderline"/>
        </w:rPr>
        <w:t xml:space="preserve">their workers and the </w:t>
      </w:r>
      <w:r w:rsidRPr="0074213F">
        <w:rPr>
          <w:rStyle w:val="StyleUnderline"/>
          <w:highlight w:val="cyan"/>
        </w:rPr>
        <w:t xml:space="preserve">unions </w:t>
      </w:r>
      <w:r w:rsidRPr="000A44B1">
        <w:rPr>
          <w:rStyle w:val="StyleUnderline"/>
        </w:rPr>
        <w:t xml:space="preserve">representing them </w:t>
      </w:r>
      <w:r w:rsidRPr="0074213F">
        <w:rPr>
          <w:rStyle w:val="StyleUnderline"/>
          <w:highlight w:val="cyan"/>
        </w:rPr>
        <w:t xml:space="preserve">may </w:t>
      </w:r>
      <w:r w:rsidRPr="000A44B1">
        <w:rPr>
          <w:rStyle w:val="Emphasis"/>
        </w:rPr>
        <w:t>also</w:t>
      </w:r>
      <w:r w:rsidRPr="000A44B1">
        <w:rPr>
          <w:rStyle w:val="StyleUnderline"/>
        </w:rPr>
        <w:t xml:space="preserve"> </w:t>
      </w:r>
      <w:r w:rsidRPr="0074213F">
        <w:rPr>
          <w:rStyle w:val="Emphasis"/>
          <w:highlight w:val="cyan"/>
        </w:rPr>
        <w:t>reflect</w:t>
      </w:r>
      <w:r w:rsidRPr="0074213F">
        <w:rPr>
          <w:rStyle w:val="StyleUnderline"/>
          <w:highlight w:val="cyan"/>
        </w:rPr>
        <w:t xml:space="preserve"> concomitant </w:t>
      </w:r>
      <w:r w:rsidRPr="000A44B1">
        <w:rPr>
          <w:rStyle w:val="Emphasis"/>
        </w:rPr>
        <w:t xml:space="preserve">public </w:t>
      </w:r>
      <w:r w:rsidRPr="0074213F">
        <w:rPr>
          <w:rStyle w:val="Emphasis"/>
          <w:highlight w:val="cyan"/>
        </w:rPr>
        <w:t>policy</w:t>
      </w:r>
      <w:r w:rsidRPr="0074213F">
        <w:rPr>
          <w:rStyle w:val="StyleUnderline"/>
          <w:highlight w:val="cyan"/>
        </w:rPr>
        <w:t xml:space="preserve"> concerns</w:t>
      </w:r>
      <w:r w:rsidRPr="000A44B1">
        <w:rPr>
          <w:sz w:val="16"/>
        </w:rPr>
        <w:t xml:space="preserve">.78 As Morley Gunderson has explored, </w:t>
      </w:r>
      <w:r w:rsidRPr="0074213F">
        <w:rPr>
          <w:rStyle w:val="StyleUnderline"/>
          <w:highlight w:val="cyan"/>
        </w:rPr>
        <w:t xml:space="preserve">public sector unions </w:t>
      </w:r>
      <w:r w:rsidRPr="000A44B1">
        <w:rPr>
          <w:rStyle w:val="StyleUnderline"/>
        </w:rPr>
        <w:t xml:space="preserve">may be </w:t>
      </w:r>
      <w:r w:rsidRPr="0074213F">
        <w:rPr>
          <w:rStyle w:val="StyleUnderline"/>
          <w:highlight w:val="cyan"/>
        </w:rPr>
        <w:t>exercis</w:t>
      </w:r>
      <w:r w:rsidRPr="000A44B1">
        <w:rPr>
          <w:rStyle w:val="StyleUnderline"/>
        </w:rPr>
        <w:t>ing more “</w:t>
      </w:r>
      <w:r w:rsidRPr="0074213F">
        <w:rPr>
          <w:rStyle w:val="StyleUnderline"/>
          <w:highlight w:val="cyan"/>
        </w:rPr>
        <w:t xml:space="preserve">muscle” in negotiations </w:t>
      </w:r>
      <w:r w:rsidRPr="000A44B1">
        <w:rPr>
          <w:rStyle w:val="StyleUnderline"/>
        </w:rPr>
        <w:t>than private sector unions, even if wages in a particular state are off the bargaining table</w:t>
      </w:r>
      <w:r w:rsidRPr="000A44B1">
        <w:rPr>
          <w:sz w:val="16"/>
        </w:rPr>
        <w:t xml:space="preserve">. </w:t>
      </w:r>
      <w:r w:rsidRPr="000A44B1">
        <w:rPr>
          <w:rStyle w:val="StyleUnderline"/>
        </w:rPr>
        <w:t>When faced with bargaining limitations,</w:t>
      </w:r>
      <w:r w:rsidRPr="000A44B1">
        <w:rPr>
          <w:sz w:val="16"/>
        </w:rPr>
        <w:t xml:space="preserve"> </w:t>
      </w:r>
      <w:r w:rsidRPr="000A44B1">
        <w:rPr>
          <w:rStyle w:val="StyleUnderline"/>
        </w:rPr>
        <w:t>public sector unions tend to redirect their energies into workplace issues</w:t>
      </w:r>
      <w:r w:rsidRPr="000A44B1">
        <w:rPr>
          <w:sz w:val="16"/>
        </w:rPr>
        <w:t xml:space="preserve"> themselves rather than being complacent.79 Further, </w:t>
      </w:r>
      <w:r w:rsidRPr="0074213F">
        <w:rPr>
          <w:rStyle w:val="StyleUnderline"/>
          <w:highlight w:val="cyan"/>
        </w:rPr>
        <w:t xml:space="preserve">if </w:t>
      </w:r>
      <w:r w:rsidRPr="000A44B1">
        <w:rPr>
          <w:rStyle w:val="StyleUnderline"/>
        </w:rPr>
        <w:t xml:space="preserve">government </w:t>
      </w:r>
      <w:r w:rsidRPr="0074213F">
        <w:rPr>
          <w:rStyle w:val="StyleUnderline"/>
          <w:highlight w:val="cyan"/>
        </w:rPr>
        <w:t>employers</w:t>
      </w:r>
      <w:r w:rsidRPr="0074213F">
        <w:rPr>
          <w:sz w:val="16"/>
          <w:highlight w:val="cyan"/>
        </w:rPr>
        <w:t xml:space="preserve"> </w:t>
      </w:r>
      <w:r w:rsidRPr="000A44B1">
        <w:rPr>
          <w:sz w:val="16"/>
        </w:rPr>
        <w:t xml:space="preserve">are willing to </w:t>
      </w:r>
      <w:r w:rsidRPr="0074213F">
        <w:rPr>
          <w:rStyle w:val="StyleUnderline"/>
          <w:highlight w:val="cyan"/>
        </w:rPr>
        <w:t xml:space="preserve">take the lead on </w:t>
      </w:r>
      <w:r w:rsidRPr="000A44B1">
        <w:rPr>
          <w:rStyle w:val="StyleUnderline"/>
        </w:rPr>
        <w:t xml:space="preserve">an issue, </w:t>
      </w:r>
      <w:r w:rsidRPr="000A44B1">
        <w:rPr>
          <w:rStyle w:val="Emphasis"/>
        </w:rPr>
        <w:t xml:space="preserve">such as </w:t>
      </w:r>
      <w:r w:rsidRPr="0074213F">
        <w:rPr>
          <w:rStyle w:val="Emphasis"/>
          <w:highlight w:val="cyan"/>
        </w:rPr>
        <w:t>disability</w:t>
      </w:r>
      <w:r w:rsidRPr="0074213F">
        <w:rPr>
          <w:sz w:val="16"/>
          <w:highlight w:val="cyan"/>
        </w:rPr>
        <w:t xml:space="preserve"> </w:t>
      </w:r>
      <w:r w:rsidRPr="000A44B1">
        <w:rPr>
          <w:sz w:val="16"/>
        </w:rPr>
        <w:t xml:space="preserve">diversity, </w:t>
      </w:r>
      <w:r w:rsidRPr="0074213F">
        <w:rPr>
          <w:rStyle w:val="StyleUnderline"/>
          <w:highlight w:val="cyan"/>
        </w:rPr>
        <w:t xml:space="preserve">they may encourage </w:t>
      </w:r>
      <w:r w:rsidRPr="000A44B1">
        <w:rPr>
          <w:rStyle w:val="StyleUnderline"/>
        </w:rPr>
        <w:t xml:space="preserve">their contractors and </w:t>
      </w:r>
      <w:r w:rsidRPr="0074213F">
        <w:rPr>
          <w:rStyle w:val="StyleUnderline"/>
          <w:highlight w:val="cyan"/>
        </w:rPr>
        <w:t xml:space="preserve">other </w:t>
      </w:r>
      <w:r w:rsidRPr="000A44B1">
        <w:rPr>
          <w:rStyle w:val="StyleUnderline"/>
        </w:rPr>
        <w:t xml:space="preserve">private </w:t>
      </w:r>
      <w:r w:rsidRPr="0074213F">
        <w:rPr>
          <w:rStyle w:val="StyleUnderline"/>
          <w:highlight w:val="cyan"/>
        </w:rPr>
        <w:t xml:space="preserve">employers </w:t>
      </w:r>
      <w:r w:rsidRPr="000A44B1">
        <w:rPr>
          <w:rStyle w:val="StyleUnderline"/>
        </w:rPr>
        <w:t xml:space="preserve">in their locales </w:t>
      </w:r>
      <w:r w:rsidRPr="0074213F">
        <w:rPr>
          <w:rStyle w:val="StyleUnderline"/>
          <w:highlight w:val="cyan"/>
        </w:rPr>
        <w:t xml:space="preserve">to </w:t>
      </w:r>
      <w:r w:rsidRPr="000A44B1">
        <w:rPr>
          <w:rStyle w:val="StyleUnderline"/>
        </w:rPr>
        <w:t xml:space="preserve">consider </w:t>
      </w:r>
      <w:r w:rsidRPr="0074213F">
        <w:rPr>
          <w:rStyle w:val="StyleUnderline"/>
          <w:highlight w:val="cyan"/>
        </w:rPr>
        <w:t>follow</w:t>
      </w:r>
      <w:r w:rsidRPr="000A44B1">
        <w:rPr>
          <w:rStyle w:val="StyleUnderline"/>
        </w:rPr>
        <w:t xml:space="preserve">ing </w:t>
      </w:r>
      <w:r w:rsidRPr="0074213F">
        <w:rPr>
          <w:rStyle w:val="StyleUnderline"/>
          <w:highlight w:val="cyan"/>
        </w:rPr>
        <w:t>suit</w:t>
      </w:r>
      <w:r w:rsidRPr="000A44B1">
        <w:rPr>
          <w:sz w:val="16"/>
        </w:rPr>
        <w:t>.80</w:t>
      </w:r>
    </w:p>
    <w:p w14:paraId="1D297EC5" w14:textId="77777777" w:rsidR="00FC11A9" w:rsidRDefault="00FC11A9" w:rsidP="00FC11A9"/>
    <w:p w14:paraId="5BF102A3" w14:textId="77777777" w:rsidR="00FC11A9" w:rsidRDefault="00FC11A9" w:rsidP="00FC11A9"/>
    <w:p w14:paraId="47FF1476" w14:textId="77777777" w:rsidR="00FC11A9" w:rsidRDefault="00FC11A9" w:rsidP="00FC11A9">
      <w:pPr>
        <w:pStyle w:val="Heading4"/>
      </w:pPr>
      <w:r>
        <w:t>Rejection alt fails---it doesn’t teach the aff how to revise and resubmit the aff to have better epistemology. It just tells us to do better, but doesn’t teach us how.</w:t>
      </w:r>
    </w:p>
    <w:p w14:paraId="1FC0C644" w14:textId="77777777" w:rsidR="00FC11A9" w:rsidRDefault="00FC11A9" w:rsidP="00FC11A9">
      <w:pPr>
        <w:rPr>
          <w:rFonts w:asciiTheme="minorHAnsi" w:hAnsiTheme="minorHAnsi" w:cstheme="minorBidi"/>
        </w:rPr>
      </w:pPr>
    </w:p>
    <w:p w14:paraId="4182D88C" w14:textId="77777777" w:rsidR="00FC11A9" w:rsidRPr="00E83DBE" w:rsidRDefault="00FC11A9" w:rsidP="00FC11A9">
      <w:pPr>
        <w:pStyle w:val="Heading3"/>
        <w:rPr>
          <w:rFonts w:cs="Calibri"/>
        </w:rPr>
      </w:pPr>
      <w:r w:rsidRPr="00E83DBE">
        <w:rPr>
          <w:rFonts w:cs="Calibri"/>
        </w:rPr>
        <w:t>Unions Key---Disability</w:t>
      </w:r>
    </w:p>
    <w:p w14:paraId="53BA5564" w14:textId="77777777" w:rsidR="00FC11A9" w:rsidRPr="00E83DBE" w:rsidRDefault="00FC11A9" w:rsidP="00FC11A9">
      <w:pPr>
        <w:pStyle w:val="Heading4"/>
        <w:rPr>
          <w:rFonts w:cs="Calibri"/>
        </w:rPr>
      </w:pPr>
      <w:bookmarkStart w:id="4" w:name="_Hlk218415463"/>
      <w:r w:rsidRPr="00E83DBE">
        <w:rPr>
          <w:rFonts w:cs="Calibri"/>
        </w:rPr>
        <w:t>Unions are uniquely important for disability justice and activism—they serve as a safe haven for disabled activists</w:t>
      </w:r>
    </w:p>
    <w:p w14:paraId="2E6AB1B3" w14:textId="77777777" w:rsidR="00FC11A9" w:rsidRPr="00E83DBE" w:rsidRDefault="00FC11A9" w:rsidP="00FC11A9">
      <w:r w:rsidRPr="00E83DBE">
        <w:rPr>
          <w:rStyle w:val="Style13ptBold"/>
        </w:rPr>
        <w:t>Meyer 23</w:t>
      </w:r>
      <w:r w:rsidRPr="00E83DBE">
        <w:t xml:space="preserve"> (Katie Meyer, doctoral student in educational studies at Boston University. “Building a Community of Disabled Workers Changed My Relationship with My Union” 4/10/2023 https://jacobin.com/2023/04/disabled-workers-union-organizing-grad-students-university-solidarity)</w:t>
      </w:r>
    </w:p>
    <w:p w14:paraId="4E2FE7BC" w14:textId="77777777" w:rsidR="00FC11A9" w:rsidRDefault="00FC11A9" w:rsidP="00FC11A9">
      <w:pPr>
        <w:rPr>
          <w:sz w:val="16"/>
        </w:rPr>
      </w:pPr>
      <w:r w:rsidRPr="00E83DBE">
        <w:rPr>
          <w:rStyle w:val="StyleUnderline"/>
          <w:highlight w:val="cyan"/>
        </w:rPr>
        <w:t>Unions aren’t just for fighting for better pay</w:t>
      </w:r>
      <w:r w:rsidRPr="00E83DBE">
        <w:rPr>
          <w:rStyle w:val="StyleUnderline"/>
        </w:rPr>
        <w:t xml:space="preserve"> and benefits. </w:t>
      </w:r>
      <w:r w:rsidRPr="00E83DBE">
        <w:rPr>
          <w:rStyle w:val="StyleUnderline"/>
          <w:highlight w:val="cyan"/>
        </w:rPr>
        <w:t>They can also be tools for disabled solidarity.</w:t>
      </w:r>
      <w:r w:rsidRPr="00E83DBE">
        <w:rPr>
          <w:rStyle w:val="StyleUnderline"/>
        </w:rPr>
        <w:t xml:space="preserve"> </w:t>
      </w:r>
      <w:r w:rsidRPr="00E83DBE">
        <w:rPr>
          <w:sz w:val="16"/>
        </w:rPr>
        <w:t xml:space="preserve">Before I started graduate school, if you asked me how I felt about unions, I would have enthusiastically told you how much I loved them. Having been a teacher in both unionized and nonunionized workplaces, there was no convincing me otherwise: unions are essential for ensuring workers’ rights. As I started graduate school in 2020, I was excited to find colleagues who were as invested in and committed to unions as I was. By spring 2021, I was an active member of our growing organizing committee. Together, we read about rank-and-file unionism, spoke to as many graduate students </w:t>
      </w:r>
      <w:r w:rsidRPr="00DA2FCF">
        <w:rPr>
          <w:sz w:val="16"/>
        </w:rPr>
        <w:t xml:space="preserve">across Boston University (BU)’s sprawling campuses as we could, and built a democratic worker-led movement that was committed to improving the lives of graduate workers. It was our issue-based campaign about COVID-19 safety at the height of the Omicron surge, however, that deeply changed my relationship with my union and the larger labor movement. </w:t>
      </w:r>
      <w:r w:rsidRPr="00DA2FCF">
        <w:rPr>
          <w:rStyle w:val="StyleUnderline"/>
        </w:rPr>
        <w:t>I am disabled. My disabled identity is core to how I</w:t>
      </w:r>
      <w:r w:rsidRPr="00DA2FCF">
        <w:rPr>
          <w:sz w:val="16"/>
        </w:rPr>
        <w:t xml:space="preserve"> understand, move, and </w:t>
      </w:r>
      <w:r w:rsidRPr="00DA2FCF">
        <w:rPr>
          <w:rStyle w:val="StyleUnderline"/>
        </w:rPr>
        <w:t>experience a world that is built for nondisabled people</w:t>
      </w:r>
      <w:r w:rsidRPr="00E83DBE">
        <w:rPr>
          <w:sz w:val="16"/>
        </w:rPr>
        <w:t xml:space="preserve">. </w:t>
      </w:r>
      <w:r w:rsidRPr="00DA2FCF">
        <w:rPr>
          <w:rStyle w:val="StyleUnderline"/>
        </w:rPr>
        <w:t>As a worker</w:t>
      </w:r>
      <w:r w:rsidRPr="00E83DBE">
        <w:rPr>
          <w:rStyle w:val="StyleUnderline"/>
          <w:highlight w:val="cyan"/>
        </w:rPr>
        <w:t xml:space="preserve">, existing in this world means </w:t>
      </w:r>
      <w:r w:rsidRPr="00E83DBE">
        <w:rPr>
          <w:rStyle w:val="Emphasis"/>
          <w:highlight w:val="cyan"/>
        </w:rPr>
        <w:t>most jobs assume</w:t>
      </w:r>
      <w:r w:rsidRPr="00E83DBE">
        <w:rPr>
          <w:rStyle w:val="Emphasis"/>
        </w:rPr>
        <w:t xml:space="preserve"> that </w:t>
      </w:r>
      <w:r w:rsidRPr="00E83DBE">
        <w:rPr>
          <w:rStyle w:val="Emphasis"/>
          <w:highlight w:val="cyan"/>
        </w:rPr>
        <w:t>those with disabilities are not a part of their workforce</w:t>
      </w:r>
      <w:r w:rsidRPr="00E83DBE">
        <w:rPr>
          <w:sz w:val="16"/>
        </w:rPr>
        <w:t xml:space="preserve">, </w:t>
      </w:r>
      <w:r w:rsidRPr="00E83DBE">
        <w:rPr>
          <w:rStyle w:val="StyleUnderline"/>
          <w:highlight w:val="cyan"/>
        </w:rPr>
        <w:t>which</w:t>
      </w:r>
      <w:r w:rsidRPr="00E83DBE">
        <w:rPr>
          <w:rStyle w:val="StyleUnderline"/>
        </w:rPr>
        <w:t xml:space="preserve"> too often </w:t>
      </w:r>
      <w:r w:rsidRPr="00E83DBE">
        <w:rPr>
          <w:rStyle w:val="StyleUnderline"/>
          <w:highlight w:val="cyan"/>
        </w:rPr>
        <w:t>results in deeply hurtful</w:t>
      </w:r>
      <w:r w:rsidRPr="00E83DBE">
        <w:rPr>
          <w:rStyle w:val="StyleUnderline"/>
        </w:rPr>
        <w:t xml:space="preserve"> comments and </w:t>
      </w:r>
      <w:r w:rsidRPr="00E83DBE">
        <w:rPr>
          <w:rStyle w:val="StyleUnderline"/>
          <w:highlight w:val="cyan"/>
        </w:rPr>
        <w:t>actions</w:t>
      </w:r>
      <w:r w:rsidRPr="00E83DBE">
        <w:rPr>
          <w:rStyle w:val="StyleUnderline"/>
        </w:rPr>
        <w:t xml:space="preserve"> that position disability as shameful or something to overcome and fix.</w:t>
      </w:r>
      <w:r w:rsidRPr="00E83DBE">
        <w:rPr>
          <w:sz w:val="16"/>
        </w:rPr>
        <w:t xml:space="preserve"> It also fosters isolation and an overwhelming feeling of not really </w:t>
      </w:r>
      <w:r w:rsidRPr="00DA2FCF">
        <w:rPr>
          <w:sz w:val="16"/>
        </w:rPr>
        <w:t xml:space="preserve">belonging. </w:t>
      </w:r>
      <w:r w:rsidRPr="00DA2FCF">
        <w:rPr>
          <w:rStyle w:val="StyleUnderline"/>
        </w:rPr>
        <w:t>I felt this isolation</w:t>
      </w:r>
      <w:r w:rsidRPr="00E83DBE">
        <w:rPr>
          <w:sz w:val="16"/>
        </w:rPr>
        <w:t xml:space="preserve"> deeply during my first year of graduate school. I was experiencing intense chronic pain from a serious back flare-up that landed me in the emergency room, while simultaneously watching my university administration fail to protect students and workers who are disabled, immunocompromised, and vulnerable from a mass-disabling pandemic. </w:t>
      </w:r>
      <w:r w:rsidRPr="00E83DBE">
        <w:rPr>
          <w:rStyle w:val="StyleUnderline"/>
        </w:rPr>
        <w:t>It became increasingly impossible to separate my needs and fears as a disabled person from my</w:t>
      </w:r>
      <w:r w:rsidRPr="00E83DBE">
        <w:rPr>
          <w:sz w:val="16"/>
        </w:rPr>
        <w:t xml:space="preserve"> graduate student </w:t>
      </w:r>
      <w:r w:rsidRPr="00E83DBE">
        <w:rPr>
          <w:rStyle w:val="StyleUnderline"/>
        </w:rPr>
        <w:t xml:space="preserve">work and union organizing. By the end of my first year, </w:t>
      </w:r>
      <w:r w:rsidRPr="00E83DBE">
        <w:rPr>
          <w:rStyle w:val="StyleUnderline"/>
          <w:highlight w:val="cyan"/>
        </w:rPr>
        <w:t>I turned to my fellow union organizers</w:t>
      </w:r>
      <w:r w:rsidRPr="00E83DBE">
        <w:rPr>
          <w:rStyle w:val="StyleUnderline"/>
        </w:rPr>
        <w:t xml:space="preserve"> and nervously shared my fears, anxiety, and anger. </w:t>
      </w:r>
      <w:r w:rsidRPr="00E83DBE">
        <w:rPr>
          <w:rStyle w:val="StyleUnderline"/>
          <w:highlight w:val="cyan"/>
        </w:rPr>
        <w:t xml:space="preserve">There were no blank stares </w:t>
      </w:r>
      <w:r w:rsidRPr="00DA2FCF">
        <w:rPr>
          <w:rStyle w:val="StyleUnderline"/>
        </w:rPr>
        <w:t>or “it will be fine” responses</w:t>
      </w:r>
      <w:r w:rsidRPr="00DA2FCF">
        <w:rPr>
          <w:sz w:val="16"/>
        </w:rPr>
        <w:t>.</w:t>
      </w:r>
      <w:r w:rsidRPr="00E83DBE">
        <w:rPr>
          <w:sz w:val="16"/>
        </w:rPr>
        <w:t xml:space="preserve"> </w:t>
      </w:r>
      <w:r w:rsidRPr="00E83DBE">
        <w:rPr>
          <w:rStyle w:val="StyleUnderline"/>
        </w:rPr>
        <w:t>Instead Zoom chats and screens lit up with heart emojis.</w:t>
      </w:r>
      <w:r w:rsidRPr="00E83DBE">
        <w:rPr>
          <w:sz w:val="16"/>
        </w:rPr>
        <w:t xml:space="preserve"> </w:t>
      </w:r>
      <w:r w:rsidRPr="00E83DBE">
        <w:rPr>
          <w:rStyle w:val="StyleUnderline"/>
        </w:rPr>
        <w:t>Demonstrating solidarity with disabled people should not be exceptional</w:t>
      </w:r>
      <w:r w:rsidRPr="00E83DBE">
        <w:rPr>
          <w:sz w:val="16"/>
        </w:rPr>
        <w:t xml:space="preserve">, but the way the world should be is quite different from how the world actually is. I will never forget that moment. </w:t>
      </w:r>
      <w:r w:rsidRPr="00E83DBE">
        <w:rPr>
          <w:rStyle w:val="Emphasis"/>
          <w:highlight w:val="cyan"/>
        </w:rPr>
        <w:t>It was the moment I knew what authentic solidarity felt like</w:t>
      </w:r>
      <w:r w:rsidRPr="00E83DBE">
        <w:rPr>
          <w:sz w:val="16"/>
        </w:rPr>
        <w:t xml:space="preserve">. By early 2022, just as the spring semester was about to start, </w:t>
      </w:r>
      <w:r w:rsidRPr="00E83DBE">
        <w:rPr>
          <w:rStyle w:val="StyleUnderline"/>
        </w:rPr>
        <w:t>Omicron</w:t>
      </w:r>
      <w:r w:rsidRPr="00E83DBE">
        <w:rPr>
          <w:sz w:val="16"/>
        </w:rPr>
        <w:t xml:space="preserve"> was </w:t>
      </w:r>
      <w:r w:rsidRPr="00E83DBE">
        <w:rPr>
          <w:rStyle w:val="StyleUnderline"/>
        </w:rPr>
        <w:t>surging</w:t>
      </w:r>
      <w:r w:rsidRPr="00E83DBE">
        <w:rPr>
          <w:sz w:val="16"/>
        </w:rPr>
        <w:t xml:space="preserve"> and Boston University was moving full steam ahead toward a completely in-person semester without providing effective personal protective equipment or adequate social distancing options for students and workers. This time, </w:t>
      </w:r>
      <w:r w:rsidRPr="00E83DBE">
        <w:rPr>
          <w:rStyle w:val="StyleUnderline"/>
          <w:highlight w:val="cyan"/>
        </w:rPr>
        <w:t>I knew I was not alone</w:t>
      </w:r>
      <w:r w:rsidRPr="00E83DBE">
        <w:rPr>
          <w:rStyle w:val="StyleUnderline"/>
        </w:rPr>
        <w:t xml:space="preserve">. </w:t>
      </w:r>
      <w:r w:rsidRPr="00E83DBE">
        <w:rPr>
          <w:sz w:val="16"/>
        </w:rPr>
        <w:t>Together</w:t>
      </w:r>
      <w:r w:rsidRPr="00DA2FCF">
        <w:rPr>
          <w:sz w:val="16"/>
        </w:rPr>
        <w:t xml:space="preserve">, </w:t>
      </w:r>
      <w:r w:rsidRPr="00DA2FCF">
        <w:rPr>
          <w:rStyle w:val="StyleUnderline"/>
        </w:rPr>
        <w:t>while still quietly organizing our union and building power, we decided to organize a COVID safety campaign</w:t>
      </w:r>
      <w:r w:rsidRPr="00DA2FCF">
        <w:rPr>
          <w:sz w:val="16"/>
        </w:rPr>
        <w:t>. Almost immediately</w:t>
      </w:r>
      <w:r w:rsidRPr="00DA2FCF">
        <w:rPr>
          <w:rStyle w:val="StyleUnderline"/>
        </w:rPr>
        <w:t>, I found myself swapping stories and experiences with a couple of other disabled and immunocompromised grad workers who were also leading the</w:t>
      </w:r>
      <w:r w:rsidRPr="00E83DBE">
        <w:rPr>
          <w:rStyle w:val="StyleUnderline"/>
        </w:rPr>
        <w:t xml:space="preserve"> fight for a safer BU</w:t>
      </w:r>
      <w:r w:rsidRPr="00E83DBE">
        <w:rPr>
          <w:sz w:val="16"/>
        </w:rPr>
        <w:t xml:space="preserve">. </w:t>
      </w:r>
      <w:r w:rsidRPr="00E83DBE">
        <w:rPr>
          <w:rStyle w:val="Emphasis"/>
          <w:highlight w:val="cyan"/>
        </w:rPr>
        <w:t>The joy and community I felt in those moments was overwhelming</w:t>
      </w:r>
      <w:r w:rsidRPr="00E83DBE">
        <w:rPr>
          <w:rStyle w:val="Emphasis"/>
        </w:rPr>
        <w:t xml:space="preserve"> </w:t>
      </w:r>
      <w:r w:rsidRPr="00E83DBE">
        <w:rPr>
          <w:sz w:val="16"/>
        </w:rPr>
        <w:t xml:space="preserve">because, for one of the first times in my life, I did not have to explain myself or apologize due to my own self-consciousness. </w:t>
      </w:r>
      <w:r w:rsidRPr="00E83DBE">
        <w:rPr>
          <w:rStyle w:val="StyleUnderline"/>
          <w:highlight w:val="cyan"/>
        </w:rPr>
        <w:t>Being in community with other disabled people through my union meant that</w:t>
      </w:r>
      <w:r w:rsidRPr="00E83DBE">
        <w:rPr>
          <w:rStyle w:val="StyleUnderline"/>
        </w:rPr>
        <w:t xml:space="preserve"> not only could I be my whole self, but that </w:t>
      </w:r>
      <w:r w:rsidRPr="00E83DBE">
        <w:rPr>
          <w:rStyle w:val="StyleUnderline"/>
          <w:highlight w:val="cyan"/>
        </w:rPr>
        <w:t>others saw, accepted, and understood my whole self</w:t>
      </w:r>
      <w:r w:rsidRPr="00E83DBE">
        <w:rPr>
          <w:rStyle w:val="StyleUnderline"/>
        </w:rPr>
        <w:t>.</w:t>
      </w:r>
      <w:r w:rsidRPr="00E83DBE">
        <w:rPr>
          <w:sz w:val="16"/>
        </w:rPr>
        <w:t xml:space="preserve"> In their book, Care Work: Dreaming Disability Justice, Leah Lakshmi Piepzna-Samarasinha writes about “crip emotional intelligence,” a concept that gives voice to how our experiences provide us with a deep understanding and culture that is unique to our disabled identities. In my experience, it’s also about having a mutual understanding of how deeply discriminatory toward disabled people our world is, while also giving space for our own varied stories, challenges, and needs. Being in community with disabled people has sustained me at times when I have been exhausted, burnt out, and felt hopeless. It has also given rise to the question: How do we celebrate and fight for disability justice in our unions? Because I am not going back to a life of isolation. </w:t>
      </w:r>
      <w:r w:rsidRPr="00E83DBE">
        <w:rPr>
          <w:rStyle w:val="StyleUnderline"/>
          <w:highlight w:val="cyan"/>
        </w:rPr>
        <w:t>As our union grew</w:t>
      </w:r>
      <w:r w:rsidRPr="00E83DBE">
        <w:rPr>
          <w:rStyle w:val="StyleUnderline"/>
        </w:rPr>
        <w:t xml:space="preserve"> through organizing conversations</w:t>
      </w:r>
      <w:r w:rsidRPr="00E83DBE">
        <w:rPr>
          <w:sz w:val="16"/>
        </w:rPr>
        <w:t xml:space="preserve"> with grad workers across campus, </w:t>
      </w:r>
      <w:r w:rsidRPr="00E83DBE">
        <w:rPr>
          <w:rStyle w:val="Emphasis"/>
          <w:highlight w:val="cyan"/>
        </w:rPr>
        <w:t>so did our connections with disabled, chronically ill, and neurodivergent</w:t>
      </w:r>
      <w:r w:rsidRPr="00E83DBE">
        <w:rPr>
          <w:rStyle w:val="Emphasis"/>
        </w:rPr>
        <w:t xml:space="preserve"> </w:t>
      </w:r>
      <w:r w:rsidRPr="00E83DBE">
        <w:rPr>
          <w:sz w:val="16"/>
        </w:rPr>
        <w:t>grad</w:t>
      </w:r>
      <w:r w:rsidRPr="00E83DBE">
        <w:rPr>
          <w:rStyle w:val="Emphasis"/>
        </w:rPr>
        <w:t xml:space="preserve"> </w:t>
      </w:r>
      <w:r w:rsidRPr="00E83DBE">
        <w:rPr>
          <w:rStyle w:val="Emphasis"/>
          <w:highlight w:val="cyan"/>
        </w:rPr>
        <w:t>workers</w:t>
      </w:r>
      <w:r w:rsidRPr="00E83DBE">
        <w:rPr>
          <w:sz w:val="16"/>
        </w:rPr>
        <w:t>, which led to our union building its first caucus for this group of workers. While we are relatively new, this caucus is building a space of support and interdependency and organizing to fight for the needs of disabled workers. Instead of just saying “I am a disabled grad worker,” now I can say “we are disabled grad workers.” It might seem small to some, but for me, it’s the most important thing about our union.</w:t>
      </w:r>
    </w:p>
    <w:bookmarkEnd w:id="4"/>
    <w:p w14:paraId="1ED9EA9F" w14:textId="77777777" w:rsidR="00FC11A9" w:rsidRDefault="00FC11A9" w:rsidP="00FC11A9"/>
    <w:p w14:paraId="290A88A4" w14:textId="77777777" w:rsidR="00FC11A9" w:rsidRPr="002A366C" w:rsidRDefault="00FC11A9" w:rsidP="00FC11A9">
      <w:pPr>
        <w:pStyle w:val="Heading3"/>
        <w:rPr>
          <w:rFonts w:asciiTheme="minorHAnsi" w:hAnsiTheme="minorHAnsi" w:cstheme="minorHAnsi"/>
        </w:rPr>
      </w:pPr>
      <w:r w:rsidRPr="002A366C">
        <w:rPr>
          <w:rFonts w:asciiTheme="minorHAnsi" w:hAnsiTheme="minorHAnsi" w:cstheme="minorHAnsi"/>
        </w:rPr>
        <w:t>Perm---2AC</w:t>
      </w:r>
    </w:p>
    <w:p w14:paraId="1428BBDF" w14:textId="77777777" w:rsidR="00FC11A9" w:rsidRPr="002A366C" w:rsidRDefault="00FC11A9" w:rsidP="00FC11A9">
      <w:pPr>
        <w:pStyle w:val="Heading4"/>
        <w:rPr>
          <w:rFonts w:asciiTheme="minorHAnsi" w:hAnsiTheme="minorHAnsi" w:cstheme="minorHAnsi"/>
        </w:rPr>
      </w:pPr>
      <w:r w:rsidRPr="002A366C">
        <w:rPr>
          <w:rFonts w:asciiTheme="minorHAnsi" w:hAnsiTheme="minorHAnsi" w:cstheme="minorHAnsi"/>
        </w:rPr>
        <w:t xml:space="preserve">It’s key to separate </w:t>
      </w:r>
      <w:r w:rsidRPr="002A366C">
        <w:rPr>
          <w:rFonts w:asciiTheme="minorHAnsi" w:hAnsiTheme="minorHAnsi" w:cstheme="minorHAnsi"/>
          <w:u w:val="single"/>
        </w:rPr>
        <w:t>theory</w:t>
      </w:r>
      <w:r w:rsidRPr="002A366C">
        <w:rPr>
          <w:rFonts w:asciiTheme="minorHAnsi" w:hAnsiTheme="minorHAnsi" w:cstheme="minorHAnsi"/>
        </w:rPr>
        <w:t xml:space="preserve"> from </w:t>
      </w:r>
      <w:r w:rsidRPr="002A366C">
        <w:rPr>
          <w:rFonts w:asciiTheme="minorHAnsi" w:hAnsiTheme="minorHAnsi" w:cstheme="minorHAnsi"/>
          <w:u w:val="single"/>
        </w:rPr>
        <w:t>material politics</w:t>
      </w:r>
    </w:p>
    <w:p w14:paraId="79BC07A4" w14:textId="77777777" w:rsidR="00FC11A9" w:rsidRPr="002A366C" w:rsidRDefault="00FC11A9" w:rsidP="00FC11A9">
      <w:pPr>
        <w:rPr>
          <w:rFonts w:asciiTheme="minorHAnsi" w:eastAsia="Calibri" w:hAnsiTheme="minorHAnsi" w:cstheme="minorHAnsi"/>
        </w:rPr>
      </w:pPr>
      <w:r w:rsidRPr="002A366C">
        <w:rPr>
          <w:rStyle w:val="Style13ptBold"/>
          <w:rFonts w:asciiTheme="minorHAnsi" w:hAnsiTheme="minorHAnsi" w:cstheme="minorHAnsi"/>
        </w:rPr>
        <w:t>Wilderson, their author, 10</w:t>
      </w:r>
      <w:r w:rsidRPr="002A366C">
        <w:rPr>
          <w:rFonts w:asciiTheme="minorHAnsi" w:eastAsia="Calibri" w:hAnsiTheme="minorHAnsi" w:cstheme="minorHAnsi"/>
        </w:rPr>
        <w:t>, Prof at UC Irvine, speaking on a panel on literary activism at the National Black Writers Conference (Frank Wilderson III, 3-26-2010, "Panel on Literary Activism", transcribed from the video available at http://www.c-spanvideo.org/program/id/222448, begins at about 49:10)</w:t>
      </w:r>
    </w:p>
    <w:p w14:paraId="3D7E102B" w14:textId="77777777" w:rsidR="00FC11A9" w:rsidRPr="002A366C" w:rsidRDefault="00FC11A9" w:rsidP="00FC11A9">
      <w:pPr>
        <w:rPr>
          <w:rFonts w:asciiTheme="minorHAnsi" w:eastAsia="Calibri" w:hAnsiTheme="minorHAnsi" w:cstheme="minorHAnsi"/>
          <w:sz w:val="16"/>
        </w:rPr>
      </w:pPr>
      <w:r w:rsidRPr="002A366C">
        <w:rPr>
          <w:rFonts w:asciiTheme="minorHAnsi" w:eastAsia="Calibri" w:hAnsiTheme="minorHAnsi" w:cstheme="minorHAnsi"/>
          <w:sz w:val="16"/>
        </w:rPr>
        <w:t xml:space="preserve">Typically what I mean when I ask myself whether or not people will like or accept my reading, what I'm really trying to say to myself whether or not people will like or accept me and this is a difficult thing to overcome especially for a black writer because we are not just black writers, we are black people and as black people we live every day of our lives in an anti-black world. A world that defines itself in a very fundamental ways in constant distinction from us, we live everyday of our lives in a context of daily rejection so its understandable that we as black writers might strive for acceptance and appreciation through our writing, as I said this gets us tangled up in the result. The lessons we have to learn as writers resonate with what I want to say about literature and political struggle. I am a political writer which is to say </w:t>
      </w:r>
      <w:r w:rsidRPr="00D67D64">
        <w:rPr>
          <w:rFonts w:asciiTheme="minorHAnsi" w:eastAsia="Calibri" w:hAnsiTheme="minorHAnsi" w:cstheme="minorHAnsi"/>
          <w:highlight w:val="cyan"/>
          <w:u w:val="single"/>
        </w:rPr>
        <w:t>my writing is</w:t>
      </w:r>
      <w:r w:rsidRPr="002A366C">
        <w:rPr>
          <w:rFonts w:asciiTheme="minorHAnsi" w:eastAsia="Calibri" w:hAnsiTheme="minorHAnsi" w:cstheme="minorHAnsi"/>
          <w:u w:val="single"/>
        </w:rPr>
        <w:t xml:space="preserve"> </w:t>
      </w:r>
      <w:r w:rsidRPr="002A366C">
        <w:rPr>
          <w:rStyle w:val="Emphasis"/>
          <w:rFonts w:asciiTheme="minorHAnsi" w:hAnsiTheme="minorHAnsi" w:cstheme="minorHAnsi"/>
        </w:rPr>
        <w:t xml:space="preserve">self consciously </w:t>
      </w:r>
      <w:r w:rsidRPr="00D67D64">
        <w:rPr>
          <w:rStyle w:val="Emphasis"/>
          <w:rFonts w:asciiTheme="minorHAnsi" w:hAnsiTheme="minorHAnsi" w:cstheme="minorHAnsi"/>
          <w:highlight w:val="cyan"/>
        </w:rPr>
        <w:t>about radical change</w:t>
      </w:r>
      <w:r w:rsidRPr="00D67D64">
        <w:rPr>
          <w:rFonts w:asciiTheme="minorHAnsi" w:eastAsia="Calibri" w:hAnsiTheme="minorHAnsi" w:cstheme="minorHAnsi"/>
          <w:highlight w:val="cyan"/>
          <w:u w:val="single"/>
        </w:rPr>
        <w:t xml:space="preserve"> but when I</w:t>
      </w:r>
      <w:r w:rsidRPr="002A366C">
        <w:rPr>
          <w:rFonts w:asciiTheme="minorHAnsi" w:eastAsia="Calibri" w:hAnsiTheme="minorHAnsi" w:cstheme="minorHAnsi"/>
          <w:u w:val="single"/>
        </w:rPr>
        <w:t xml:space="preserve"> have </w:t>
      </w:r>
      <w:r w:rsidRPr="00D67D64">
        <w:rPr>
          <w:rFonts w:asciiTheme="minorHAnsi" w:eastAsia="Calibri" w:hAnsiTheme="minorHAnsi" w:cstheme="minorHAnsi"/>
          <w:highlight w:val="cyan"/>
          <w:u w:val="single"/>
        </w:rPr>
        <w:t>worked as an activist in political movements, my labor has been</w:t>
      </w:r>
      <w:r w:rsidRPr="002A366C">
        <w:rPr>
          <w:rFonts w:asciiTheme="minorHAnsi" w:eastAsia="Calibri" w:hAnsiTheme="minorHAnsi" w:cstheme="minorHAnsi"/>
          <w:u w:val="single"/>
        </w:rPr>
        <w:t xml:space="preserve"> intentional and </w:t>
      </w:r>
      <w:r w:rsidRPr="00D67D64">
        <w:rPr>
          <w:rStyle w:val="Emphasis"/>
          <w:rFonts w:asciiTheme="minorHAnsi" w:hAnsiTheme="minorHAnsi" w:cstheme="minorHAnsi"/>
          <w:highlight w:val="cyan"/>
        </w:rPr>
        <w:t>goal oriented</w:t>
      </w:r>
      <w:r w:rsidRPr="002A366C">
        <w:rPr>
          <w:rStyle w:val="StyleUnderline"/>
          <w:rFonts w:asciiTheme="minorHAnsi" w:hAnsiTheme="minorHAnsi" w:cstheme="minorHAnsi"/>
        </w:rPr>
        <w:t>.</w:t>
      </w:r>
      <w:r w:rsidRPr="002A366C">
        <w:rPr>
          <w:rFonts w:asciiTheme="minorHAnsi" w:eastAsia="Calibri" w:hAnsiTheme="minorHAnsi" w:cstheme="minorHAnsi"/>
          <w:sz w:val="16"/>
        </w:rPr>
        <w:t xml:space="preserve"> For example</w:t>
      </w:r>
      <w:r w:rsidRPr="002A366C">
        <w:rPr>
          <w:rFonts w:asciiTheme="minorHAnsi" w:hAnsiTheme="minorHAnsi" w:cstheme="minorHAnsi"/>
          <w:sz w:val="16"/>
          <w:szCs w:val="16"/>
        </w:rPr>
        <w:t xml:space="preserve">, </w:t>
      </w:r>
      <w:r w:rsidRPr="00D67D64">
        <w:rPr>
          <w:rFonts w:asciiTheme="minorHAnsi" w:eastAsia="Calibri" w:hAnsiTheme="minorHAnsi" w:cstheme="minorHAnsi"/>
          <w:highlight w:val="cyan"/>
          <w:u w:val="single"/>
        </w:rPr>
        <w:t>I organized, with a purpose</w:t>
      </w:r>
      <w:r w:rsidRPr="002A366C">
        <w:rPr>
          <w:rFonts w:asciiTheme="minorHAnsi" w:eastAsia="Calibri" w:hAnsiTheme="minorHAnsi" w:cstheme="minorHAnsi"/>
          <w:sz w:val="16"/>
        </w:rPr>
        <w:t xml:space="preserve"> to say free Mumia Abu Jamal, </w:t>
      </w:r>
      <w:r w:rsidRPr="002A366C">
        <w:rPr>
          <w:rFonts w:asciiTheme="minorHAnsi" w:eastAsia="Calibri" w:hAnsiTheme="minorHAnsi" w:cstheme="minorHAnsi"/>
          <w:u w:val="single"/>
        </w:rPr>
        <w:t>to free all political prisoners</w:t>
      </w:r>
      <w:r w:rsidRPr="002A366C">
        <w:rPr>
          <w:rFonts w:asciiTheme="minorHAnsi" w:eastAsia="Calibri" w:hAnsiTheme="minorHAnsi" w:cstheme="minorHAnsi"/>
          <w:sz w:val="16"/>
        </w:rPr>
        <w:t xml:space="preserve">, or to </w:t>
      </w:r>
      <w:r w:rsidRPr="002A366C">
        <w:rPr>
          <w:rFonts w:asciiTheme="minorHAnsi" w:eastAsia="Calibri" w:hAnsiTheme="minorHAnsi" w:cstheme="minorHAnsi"/>
          <w:u w:val="single"/>
        </w:rPr>
        <w:t xml:space="preserve">abolish the prison industrial complex </w:t>
      </w:r>
      <w:r w:rsidRPr="002A366C">
        <w:rPr>
          <w:rFonts w:asciiTheme="minorHAnsi" w:eastAsia="Calibri" w:hAnsiTheme="minorHAnsi" w:cstheme="minorHAnsi"/>
          <w:sz w:val="16"/>
        </w:rPr>
        <w:t>here in the United States or in South Africa</w:t>
      </w:r>
      <w:r w:rsidRPr="002A366C">
        <w:rPr>
          <w:rFonts w:asciiTheme="minorHAnsi" w:hAnsiTheme="minorHAnsi" w:cstheme="minorHAnsi"/>
          <w:sz w:val="16"/>
          <w:szCs w:val="16"/>
        </w:rPr>
        <w:t xml:space="preserve">, </w:t>
      </w:r>
      <w:r w:rsidRPr="00D67D64">
        <w:rPr>
          <w:rFonts w:asciiTheme="minorHAnsi" w:eastAsia="Calibri" w:hAnsiTheme="minorHAnsi" w:cstheme="minorHAnsi"/>
          <w:highlight w:val="cyan"/>
          <w:u w:val="single"/>
        </w:rPr>
        <w:t xml:space="preserve">I have worked to </w:t>
      </w:r>
      <w:r w:rsidRPr="00D67D64">
        <w:rPr>
          <w:rStyle w:val="Emphasis"/>
          <w:rFonts w:asciiTheme="minorHAnsi" w:hAnsiTheme="minorHAnsi" w:cstheme="minorHAnsi"/>
          <w:highlight w:val="cyan"/>
        </w:rPr>
        <w:t>abolish apartheid</w:t>
      </w:r>
      <w:r w:rsidRPr="00D67D64">
        <w:rPr>
          <w:rFonts w:asciiTheme="minorHAnsi" w:eastAsia="Calibri" w:hAnsiTheme="minorHAnsi" w:cstheme="minorHAnsi"/>
          <w:highlight w:val="cyan"/>
          <w:u w:val="single"/>
        </w:rPr>
        <w:t xml:space="preserve"> and </w:t>
      </w:r>
      <w:r w:rsidRPr="00D67D64">
        <w:rPr>
          <w:rStyle w:val="Emphasis"/>
          <w:rFonts w:asciiTheme="minorHAnsi" w:hAnsiTheme="minorHAnsi" w:cstheme="minorHAnsi"/>
          <w:highlight w:val="cyan"/>
        </w:rPr>
        <w:t>unsuccessfully set up a socialist state</w:t>
      </w:r>
      <w:r w:rsidRPr="002A366C">
        <w:rPr>
          <w:rFonts w:asciiTheme="minorHAnsi" w:eastAsia="Calibri" w:hAnsiTheme="minorHAnsi" w:cstheme="minorHAnsi"/>
          <w:u w:val="single"/>
        </w:rPr>
        <w:t xml:space="preserve"> whereas </w:t>
      </w:r>
      <w:r w:rsidRPr="00D67D64">
        <w:rPr>
          <w:rFonts w:asciiTheme="minorHAnsi" w:eastAsia="Calibri" w:hAnsiTheme="minorHAnsi" w:cstheme="minorHAnsi"/>
          <w:highlight w:val="cyan"/>
          <w:u w:val="single"/>
        </w:rPr>
        <w:t xml:space="preserve">I </w:t>
      </w:r>
      <w:r w:rsidRPr="00D67D64">
        <w:rPr>
          <w:rStyle w:val="StyleUnderline"/>
          <w:rFonts w:asciiTheme="minorHAnsi" w:hAnsiTheme="minorHAnsi" w:cstheme="minorHAnsi"/>
          <w:highlight w:val="cyan"/>
        </w:rPr>
        <w:t>want my</w:t>
      </w:r>
      <w:r w:rsidRPr="002A366C">
        <w:rPr>
          <w:rStyle w:val="StyleUnderline"/>
          <w:rFonts w:asciiTheme="minorHAnsi" w:hAnsiTheme="minorHAnsi" w:cstheme="minorHAnsi"/>
        </w:rPr>
        <w:t xml:space="preserve"> poetry and my fiction, my creative non fiction and my </w:t>
      </w:r>
      <w:r w:rsidRPr="002A366C">
        <w:rPr>
          <w:rStyle w:val="Emphasis"/>
          <w:rFonts w:asciiTheme="minorHAnsi" w:hAnsiTheme="minorHAnsi" w:cstheme="minorHAnsi"/>
        </w:rPr>
        <w:t xml:space="preserve">theoretical </w:t>
      </w:r>
      <w:r w:rsidRPr="00D67D64">
        <w:rPr>
          <w:rStyle w:val="Emphasis"/>
          <w:rFonts w:asciiTheme="minorHAnsi" w:hAnsiTheme="minorHAnsi" w:cstheme="minorHAnsi"/>
          <w:highlight w:val="cyan"/>
        </w:rPr>
        <w:t>writing to resonate with</w:t>
      </w:r>
      <w:r w:rsidRPr="002A366C">
        <w:rPr>
          <w:rFonts w:asciiTheme="minorHAnsi" w:hAnsiTheme="minorHAnsi" w:cstheme="minorHAnsi"/>
        </w:rPr>
        <w:t xml:space="preserve"> </w:t>
      </w:r>
      <w:r w:rsidRPr="002A366C">
        <w:rPr>
          <w:rFonts w:asciiTheme="minorHAnsi" w:eastAsia="Calibri" w:hAnsiTheme="minorHAnsi" w:cstheme="minorHAnsi"/>
          <w:sz w:val="16"/>
        </w:rPr>
        <w:t xml:space="preserve">and to impact and impacted by </w:t>
      </w:r>
      <w:r w:rsidRPr="002A366C">
        <w:rPr>
          <w:rFonts w:asciiTheme="minorHAnsi" w:eastAsia="Calibri" w:hAnsiTheme="minorHAnsi" w:cstheme="minorHAnsi"/>
          <w:u w:val="single"/>
        </w:rPr>
        <w:t xml:space="preserve">those </w:t>
      </w:r>
      <w:r w:rsidRPr="00D67D64">
        <w:rPr>
          <w:rStyle w:val="Emphasis"/>
          <w:rFonts w:asciiTheme="minorHAnsi" w:hAnsiTheme="minorHAnsi" w:cstheme="minorHAnsi"/>
          <w:highlight w:val="cyan"/>
        </w:rPr>
        <w:t>tangible</w:t>
      </w:r>
      <w:r w:rsidRPr="002A366C">
        <w:rPr>
          <w:rStyle w:val="Emphasis"/>
          <w:rFonts w:asciiTheme="minorHAnsi" w:hAnsiTheme="minorHAnsi" w:cstheme="minorHAnsi"/>
        </w:rPr>
        <w:t xml:space="preserve"> identifiable </w:t>
      </w:r>
      <w:r w:rsidRPr="00D67D64">
        <w:rPr>
          <w:rStyle w:val="Emphasis"/>
          <w:rFonts w:asciiTheme="minorHAnsi" w:hAnsiTheme="minorHAnsi" w:cstheme="minorHAnsi"/>
          <w:highlight w:val="cyan"/>
        </w:rPr>
        <w:t>results</w:t>
      </w:r>
      <w:r w:rsidRPr="002A366C">
        <w:rPr>
          <w:rFonts w:asciiTheme="minorHAnsi" w:eastAsia="Calibri" w:hAnsiTheme="minorHAnsi" w:cstheme="minorHAnsi"/>
          <w:sz w:val="16"/>
        </w:rPr>
        <w:t xml:space="preserve">, I think that something really debilitating will happen to the writing, that it </w:t>
      </w:r>
      <w:r w:rsidRPr="002A366C">
        <w:rPr>
          <w:rFonts w:asciiTheme="minorHAnsi" w:eastAsia="Calibri" w:hAnsiTheme="minorHAnsi" w:cstheme="minorHAnsi"/>
          <w:u w:val="single"/>
        </w:rPr>
        <w:t>the writing will be hobbled if and when I become clear</w:t>
      </w:r>
      <w:r w:rsidRPr="002A366C">
        <w:rPr>
          <w:rFonts w:asciiTheme="minorHAnsi" w:hAnsiTheme="minorHAnsi" w:cstheme="minorHAnsi"/>
        </w:rPr>
        <w:t xml:space="preserve"> </w:t>
      </w:r>
      <w:r w:rsidRPr="002A366C">
        <w:rPr>
          <w:rFonts w:asciiTheme="minorHAnsi" w:eastAsia="Calibri" w:hAnsiTheme="minorHAnsi" w:cstheme="minorHAnsi"/>
          <w:sz w:val="16"/>
        </w:rPr>
        <w:t>in the ways that which I want my writing to have an impact on political struggle what I am trying to say when I say that I want to be unclear is</w:t>
      </w:r>
      <w:r w:rsidRPr="002A366C">
        <w:rPr>
          <w:rFonts w:asciiTheme="minorHAnsi" w:eastAsia="Calibri" w:hAnsiTheme="minorHAnsi" w:cstheme="minorHAnsi"/>
          <w:u w:val="single"/>
        </w:rPr>
        <w:t xml:space="preserve"> I don't want to clarify,</w:t>
      </w:r>
      <w:r w:rsidRPr="002A366C">
        <w:rPr>
          <w:rFonts w:asciiTheme="minorHAnsi" w:eastAsia="Calibri" w:hAnsiTheme="minorHAnsi" w:cstheme="minorHAnsi"/>
          <w:sz w:val="16"/>
        </w:rPr>
        <w:t xml:space="preserve"> I do not want to clarify </w:t>
      </w:r>
      <w:r w:rsidRPr="002A366C">
        <w:rPr>
          <w:rFonts w:asciiTheme="minorHAnsi" w:eastAsia="Calibri" w:hAnsiTheme="minorHAnsi" w:cstheme="minorHAnsi"/>
          <w:u w:val="single"/>
        </w:rPr>
        <w:t>the impact that my work will have</w:t>
      </w:r>
      <w:r w:rsidRPr="002A366C">
        <w:rPr>
          <w:rFonts w:asciiTheme="minorHAnsi" w:eastAsia="Calibri" w:hAnsiTheme="minorHAnsi" w:cstheme="minorHAnsi"/>
          <w:sz w:val="16"/>
        </w:rPr>
        <w:t xml:space="preserve"> or should have </w:t>
      </w:r>
      <w:r w:rsidRPr="002A366C">
        <w:rPr>
          <w:rFonts w:asciiTheme="minorHAnsi" w:eastAsia="Calibri" w:hAnsiTheme="minorHAnsi" w:cstheme="minorHAnsi"/>
          <w:u w:val="single"/>
        </w:rPr>
        <w:t>on political struggle</w:t>
      </w:r>
      <w:r w:rsidRPr="002A366C">
        <w:rPr>
          <w:rFonts w:asciiTheme="minorHAnsi" w:eastAsia="Calibri" w:hAnsiTheme="minorHAnsi" w:cstheme="minorHAnsi"/>
          <w:sz w:val="16"/>
        </w:rPr>
        <w:t xml:space="preserve">, is that </w:t>
      </w:r>
      <w:r w:rsidRPr="00D67D64">
        <w:rPr>
          <w:rStyle w:val="Emphasis"/>
          <w:rFonts w:asciiTheme="minorHAnsi" w:hAnsiTheme="minorHAnsi" w:cstheme="minorHAnsi"/>
          <w:highlight w:val="cyan"/>
        </w:rPr>
        <w:t>the relationship</w:t>
      </w:r>
      <w:r w:rsidRPr="002A366C">
        <w:rPr>
          <w:rStyle w:val="Emphasis"/>
          <w:rFonts w:asciiTheme="minorHAnsi" w:hAnsiTheme="minorHAnsi" w:cstheme="minorHAnsi"/>
        </w:rPr>
        <w:t xml:space="preserve"> of literature to struggle </w:t>
      </w:r>
      <w:r w:rsidRPr="00D67D64">
        <w:rPr>
          <w:rStyle w:val="Emphasis"/>
          <w:rFonts w:asciiTheme="minorHAnsi" w:hAnsiTheme="minorHAnsi" w:cstheme="minorHAnsi"/>
          <w:highlight w:val="cyan"/>
        </w:rPr>
        <w:t>is</w:t>
      </w:r>
      <w:r w:rsidRPr="002A366C">
        <w:rPr>
          <w:rStyle w:val="Emphasis"/>
          <w:rFonts w:asciiTheme="minorHAnsi" w:hAnsiTheme="minorHAnsi" w:cstheme="minorHAnsi"/>
        </w:rPr>
        <w:t xml:space="preserve"> not one of causality but </w:t>
      </w:r>
      <w:r w:rsidRPr="00D67D64">
        <w:rPr>
          <w:rStyle w:val="Emphasis"/>
          <w:rFonts w:asciiTheme="minorHAnsi" w:hAnsiTheme="minorHAnsi" w:cstheme="minorHAnsi"/>
          <w:highlight w:val="cyan"/>
        </w:rPr>
        <w:t>one of accompaniment</w:t>
      </w:r>
      <w:r w:rsidRPr="002A366C">
        <w:rPr>
          <w:rFonts w:asciiTheme="minorHAnsi" w:eastAsia="Calibri" w:hAnsiTheme="minorHAnsi" w:cstheme="minorHAnsi"/>
          <w:sz w:val="16"/>
        </w:rPr>
        <w:t xml:space="preserve">, when I write I want to hold my political beliefs and my political agenda loosely. I want to look at my political life the way I might look at a solar eclipse which is to say look indirectly, look arie, in this way I might be able to liberate my imagination and go to places in the writing that I and other black people go to all the time the places that are too dangerous to go to and too dangerous to speak about when one is trying to organize people to take risk or when a political organization is presetting a list of demands, I said at the beginning this is an anti-black world. Its anti black in places I hate like apartheid South Africa and apartheid America and it’s anti-black in the places I don't hate such as Cuba, </w:t>
      </w:r>
      <w:r w:rsidRPr="00D67D64">
        <w:rPr>
          <w:rFonts w:asciiTheme="minorHAnsi" w:eastAsia="Calibri" w:hAnsiTheme="minorHAnsi" w:cstheme="minorHAnsi"/>
          <w:highlight w:val="cyan"/>
          <w:u w:val="single"/>
        </w:rPr>
        <w:t>I've been involved with</w:t>
      </w:r>
      <w:r w:rsidRPr="002A366C">
        <w:rPr>
          <w:rFonts w:asciiTheme="minorHAnsi" w:eastAsia="Calibri" w:hAnsiTheme="minorHAnsi" w:cstheme="minorHAnsi"/>
          <w:u w:val="single"/>
        </w:rPr>
        <w:t xml:space="preserve"> some really </w:t>
      </w:r>
      <w:r w:rsidRPr="00D67D64">
        <w:rPr>
          <w:rFonts w:asciiTheme="minorHAnsi" w:eastAsia="Calibri" w:hAnsiTheme="minorHAnsi" w:cstheme="minorHAnsi"/>
          <w:highlight w:val="cyan"/>
          <w:u w:val="single"/>
        </w:rPr>
        <w:t xml:space="preserve">radical political movements but </w:t>
      </w:r>
      <w:r w:rsidRPr="00D67D64">
        <w:rPr>
          <w:rStyle w:val="Emphasis"/>
          <w:rFonts w:asciiTheme="minorHAnsi" w:hAnsiTheme="minorHAnsi" w:cstheme="minorHAnsi"/>
          <w:highlight w:val="cyan"/>
        </w:rPr>
        <w:t>none</w:t>
      </w:r>
      <w:r w:rsidRPr="002A366C">
        <w:rPr>
          <w:rStyle w:val="Emphasis"/>
          <w:rFonts w:asciiTheme="minorHAnsi" w:hAnsiTheme="minorHAnsi" w:cstheme="minorHAnsi"/>
        </w:rPr>
        <w:t xml:space="preserve"> of them have </w:t>
      </w:r>
      <w:r w:rsidRPr="00D67D64">
        <w:rPr>
          <w:rStyle w:val="Emphasis"/>
          <w:rFonts w:asciiTheme="minorHAnsi" w:hAnsiTheme="minorHAnsi" w:cstheme="minorHAnsi"/>
          <w:highlight w:val="cyan"/>
        </w:rPr>
        <w:t>called for an end of the world</w:t>
      </w:r>
      <w:r w:rsidRPr="002A366C">
        <w:rPr>
          <w:rFonts w:asciiTheme="minorHAnsi" w:eastAsia="Calibri" w:hAnsiTheme="minorHAnsi" w:cstheme="minorHAnsi"/>
          <w:u w:val="single"/>
        </w:rPr>
        <w:t xml:space="preserve"> but if I can get away from the result of my writing, </w:t>
      </w:r>
      <w:r w:rsidRPr="002A366C">
        <w:rPr>
          <w:rStyle w:val="Emphasis"/>
          <w:rFonts w:asciiTheme="minorHAnsi" w:hAnsiTheme="minorHAnsi" w:cstheme="minorHAnsi"/>
        </w:rPr>
        <w:t xml:space="preserve">if </w:t>
      </w:r>
      <w:r w:rsidRPr="00D67D64">
        <w:rPr>
          <w:rStyle w:val="Emphasis"/>
          <w:rFonts w:asciiTheme="minorHAnsi" w:hAnsiTheme="minorHAnsi" w:cstheme="minorHAnsi"/>
          <w:highlight w:val="cyan"/>
        </w:rPr>
        <w:t>I</w:t>
      </w:r>
      <w:r w:rsidRPr="002A366C">
        <w:rPr>
          <w:rStyle w:val="Emphasis"/>
          <w:rFonts w:asciiTheme="minorHAnsi" w:hAnsiTheme="minorHAnsi" w:cstheme="minorHAnsi"/>
        </w:rPr>
        <w:t xml:space="preserve"> can </w:t>
      </w:r>
      <w:r w:rsidRPr="00D67D64">
        <w:rPr>
          <w:rStyle w:val="Emphasis"/>
          <w:rFonts w:asciiTheme="minorHAnsi" w:hAnsiTheme="minorHAnsi" w:cstheme="minorHAnsi"/>
          <w:highlight w:val="cyan"/>
        </w:rPr>
        <w:t>think of my writing as something that accompanies political struggle</w:t>
      </w:r>
      <w:r w:rsidRPr="002A366C">
        <w:rPr>
          <w:rFonts w:asciiTheme="minorHAnsi" w:eastAsia="Calibri" w:hAnsiTheme="minorHAnsi" w:cstheme="minorHAnsi"/>
          <w:u w:val="single"/>
        </w:rPr>
        <w:t xml:space="preserve"> as opposed to something that will cause political struggle</w:t>
      </w:r>
      <w:r w:rsidRPr="002A366C">
        <w:rPr>
          <w:rFonts w:asciiTheme="minorHAnsi" w:eastAsia="Calibri" w:hAnsiTheme="minorHAnsi" w:cstheme="minorHAnsi"/>
          <w:sz w:val="16"/>
        </w:rPr>
        <w:t xml:space="preserve"> then maybe just maybe I will be able to explore forbidden territory, the unspoken demands that the world come to an end, the thing that I can’t say when I am trying to organize maybe I can harness the energy of the political movement to make breakthroughs in the imagination that the movement can't always accommodate, if its to maintain its organizational capacity. </w:t>
      </w:r>
    </w:p>
    <w:p w14:paraId="283F298C" w14:textId="77777777" w:rsidR="00FC11A9" w:rsidRPr="002A366C" w:rsidRDefault="00FC11A9" w:rsidP="00FC11A9">
      <w:pPr>
        <w:rPr>
          <w:rFonts w:asciiTheme="minorHAnsi" w:hAnsiTheme="minorHAnsi" w:cstheme="minorHAnsi"/>
        </w:rPr>
      </w:pPr>
    </w:p>
    <w:p w14:paraId="1A29B73A" w14:textId="77777777" w:rsidR="00FC11A9" w:rsidRPr="002A366C" w:rsidRDefault="00FC11A9" w:rsidP="00FC11A9">
      <w:pPr>
        <w:pStyle w:val="Heading4"/>
        <w:rPr>
          <w:rFonts w:asciiTheme="minorHAnsi" w:hAnsiTheme="minorHAnsi" w:cstheme="minorHAnsi"/>
        </w:rPr>
      </w:pPr>
      <w:r w:rsidRPr="002A366C">
        <w:rPr>
          <w:rFonts w:asciiTheme="minorHAnsi" w:hAnsiTheme="minorHAnsi" w:cstheme="minorHAnsi"/>
        </w:rPr>
        <w:t>Reformism and radical solutions can coexist</w:t>
      </w:r>
    </w:p>
    <w:p w14:paraId="4D66FDF7" w14:textId="77777777" w:rsidR="00FC11A9" w:rsidRPr="002A366C" w:rsidRDefault="00FC11A9" w:rsidP="00FC11A9">
      <w:pPr>
        <w:rPr>
          <w:rFonts w:asciiTheme="minorHAnsi" w:hAnsiTheme="minorHAnsi" w:cstheme="minorHAnsi"/>
        </w:rPr>
      </w:pPr>
      <w:r w:rsidRPr="002A366C">
        <w:rPr>
          <w:rStyle w:val="Style13ptBold"/>
          <w:rFonts w:asciiTheme="minorHAnsi" w:hAnsiTheme="minorHAnsi" w:cstheme="minorHAnsi"/>
        </w:rPr>
        <w:t>Wilderson, their author, 16</w:t>
      </w:r>
      <w:r w:rsidRPr="002A366C">
        <w:rPr>
          <w:rFonts w:asciiTheme="minorHAnsi" w:eastAsia="Calibri" w:hAnsiTheme="minorHAnsi" w:cstheme="minorHAnsi"/>
        </w:rPr>
        <w:t>, Prof at UC Irvine, speaking on a panel on literary activism at the National Black Writers Conference (Frank Wilderson III, 2016, “‘The Inside-Outside of Civil Society’: An Interview with Frank B. Wilderson, III,” Academia, https://www.academia.edu/26032053/_The_Inside-Outside_of_Civil_Society_An_Interview_with_Frank_B._Wilderson_III</w:t>
      </w:r>
    </w:p>
    <w:p w14:paraId="0329DB07" w14:textId="77777777" w:rsidR="00FC11A9" w:rsidRPr="002A366C" w:rsidRDefault="00FC11A9" w:rsidP="00FC11A9">
      <w:pPr>
        <w:rPr>
          <w:rStyle w:val="Emphasis"/>
          <w:rFonts w:asciiTheme="minorHAnsi" w:hAnsiTheme="minorHAnsi" w:cstheme="minorHAnsi"/>
        </w:rPr>
      </w:pPr>
      <w:r w:rsidRPr="002A366C">
        <w:rPr>
          <w:rFonts w:asciiTheme="minorHAnsi" w:hAnsiTheme="minorHAnsi" w:cstheme="minorHAnsi"/>
          <w:sz w:val="16"/>
        </w:rPr>
        <w:t xml:space="preserve">So that’s a hurdle that we have to overcome. </w:t>
      </w:r>
      <w:r w:rsidRPr="002A366C">
        <w:rPr>
          <w:rStyle w:val="StyleUnderline"/>
          <w:rFonts w:asciiTheme="minorHAnsi" w:hAnsiTheme="minorHAnsi" w:cstheme="minorHAnsi"/>
        </w:rPr>
        <w:t xml:space="preserve">You know, </w:t>
      </w:r>
      <w:r w:rsidRPr="00D67D64">
        <w:rPr>
          <w:rStyle w:val="StyleUnderline"/>
          <w:rFonts w:asciiTheme="minorHAnsi" w:hAnsiTheme="minorHAnsi" w:cstheme="minorHAnsi"/>
          <w:highlight w:val="cyan"/>
        </w:rPr>
        <w:t>I’ve been doing</w:t>
      </w:r>
      <w:r w:rsidRPr="002A366C">
        <w:rPr>
          <w:rStyle w:val="StyleUnderline"/>
          <w:rFonts w:asciiTheme="minorHAnsi" w:hAnsiTheme="minorHAnsi" w:cstheme="minorHAnsi"/>
        </w:rPr>
        <w:t xml:space="preserve"> political education </w:t>
      </w:r>
      <w:r w:rsidRPr="00D67D64">
        <w:rPr>
          <w:rStyle w:val="StyleUnderline"/>
          <w:rFonts w:asciiTheme="minorHAnsi" w:hAnsiTheme="minorHAnsi" w:cstheme="minorHAnsi"/>
          <w:highlight w:val="cyan"/>
        </w:rPr>
        <w:t xml:space="preserve">workshops for </w:t>
      </w:r>
      <w:r w:rsidRPr="00D67D64">
        <w:rPr>
          <w:rStyle w:val="Emphasis"/>
          <w:rFonts w:asciiTheme="minorHAnsi" w:hAnsiTheme="minorHAnsi" w:cstheme="minorHAnsi"/>
          <w:highlight w:val="cyan"/>
        </w:rPr>
        <w:t>B</w:t>
      </w:r>
      <w:r w:rsidRPr="002A366C">
        <w:rPr>
          <w:rStyle w:val="StyleUnderline"/>
          <w:rFonts w:asciiTheme="minorHAnsi" w:hAnsiTheme="minorHAnsi" w:cstheme="minorHAnsi"/>
        </w:rPr>
        <w:t xml:space="preserve">lack </w:t>
      </w:r>
      <w:r w:rsidRPr="00D67D64">
        <w:rPr>
          <w:rStyle w:val="Emphasis"/>
          <w:rFonts w:asciiTheme="minorHAnsi" w:hAnsiTheme="minorHAnsi" w:cstheme="minorHAnsi"/>
          <w:highlight w:val="cyan"/>
        </w:rPr>
        <w:t>L</w:t>
      </w:r>
      <w:r w:rsidRPr="002A366C">
        <w:rPr>
          <w:rStyle w:val="StyleUnderline"/>
          <w:rFonts w:asciiTheme="minorHAnsi" w:hAnsiTheme="minorHAnsi" w:cstheme="minorHAnsi"/>
        </w:rPr>
        <w:t xml:space="preserve">ives </w:t>
      </w:r>
      <w:r w:rsidRPr="00D67D64">
        <w:rPr>
          <w:rStyle w:val="Emphasis"/>
          <w:rFonts w:asciiTheme="minorHAnsi" w:hAnsiTheme="minorHAnsi" w:cstheme="minorHAnsi"/>
          <w:highlight w:val="cyan"/>
        </w:rPr>
        <w:t>M</w:t>
      </w:r>
      <w:r w:rsidRPr="002A366C">
        <w:rPr>
          <w:rStyle w:val="StyleUnderline"/>
          <w:rFonts w:asciiTheme="minorHAnsi" w:hAnsiTheme="minorHAnsi" w:cstheme="minorHAnsi"/>
        </w:rPr>
        <w:t xml:space="preserve">atter in New York and Los Angeles, and probably will do more in Chicago. And what I hope to have people do workshop exercises around is </w:t>
      </w:r>
      <w:r w:rsidRPr="00D67D64">
        <w:rPr>
          <w:rStyle w:val="StyleUnderline"/>
          <w:rFonts w:asciiTheme="minorHAnsi" w:hAnsiTheme="minorHAnsi" w:cstheme="minorHAnsi"/>
          <w:highlight w:val="cyan"/>
        </w:rPr>
        <w:t>this concept</w:t>
      </w:r>
      <w:r w:rsidRPr="002A366C">
        <w:rPr>
          <w:rStyle w:val="StyleUnderline"/>
          <w:rFonts w:asciiTheme="minorHAnsi" w:hAnsiTheme="minorHAnsi" w:cstheme="minorHAnsi"/>
        </w:rPr>
        <w:t xml:space="preserve"> that I have </w:t>
      </w:r>
      <w:r w:rsidRPr="00D67D64">
        <w:rPr>
          <w:rStyle w:val="StyleUnderline"/>
          <w:rFonts w:asciiTheme="minorHAnsi" w:hAnsiTheme="minorHAnsi" w:cstheme="minorHAnsi"/>
          <w:highlight w:val="cyan"/>
        </w:rPr>
        <w:t>called “Two Trains Running (Side by Side).”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By that I mean, </w:t>
      </w:r>
      <w:r w:rsidRPr="00D67D64">
        <w:rPr>
          <w:rStyle w:val="Emphasis"/>
          <w:rFonts w:asciiTheme="minorHAnsi" w:hAnsiTheme="minorHAnsi" w:cstheme="minorHAnsi"/>
          <w:highlight w:val="cyan"/>
        </w:rPr>
        <w:t>you can do</w:t>
      </w:r>
      <w:r w:rsidRPr="002A366C">
        <w:rPr>
          <w:rStyle w:val="Emphasis"/>
          <w:rFonts w:asciiTheme="minorHAnsi" w:hAnsiTheme="minorHAnsi" w:cstheme="minorHAnsi"/>
        </w:rPr>
        <w:t xml:space="preserve"> your </w:t>
      </w:r>
      <w:r w:rsidRPr="00D67D64">
        <w:rPr>
          <w:rStyle w:val="Emphasis"/>
          <w:rFonts w:asciiTheme="minorHAnsi" w:hAnsiTheme="minorHAnsi" w:cstheme="minorHAnsi"/>
          <w:highlight w:val="cyan"/>
        </w:rPr>
        <w:t>political organizing</w:t>
      </w:r>
      <w:r w:rsidRPr="002A366C">
        <w:rPr>
          <w:rStyle w:val="Emphasis"/>
          <w:rFonts w:asciiTheme="minorHAnsi" w:hAnsiTheme="minorHAnsi" w:cstheme="minorHAnsi"/>
        </w:rPr>
        <w:t xml:space="preserve"> that will help us get relief from police brutality right now. </w:t>
      </w:r>
      <w:r w:rsidRPr="00D67D64">
        <w:rPr>
          <w:rStyle w:val="Emphasis"/>
          <w:rFonts w:asciiTheme="minorHAnsi" w:hAnsiTheme="minorHAnsi" w:cstheme="minorHAnsi"/>
          <w:highlight w:val="cyan"/>
        </w:rPr>
        <w:t>We need that. We need that</w:t>
      </w:r>
      <w:r w:rsidRPr="002A366C">
        <w:rPr>
          <w:rStyle w:val="StyleUnderline"/>
          <w:rFonts w:asciiTheme="minorHAnsi" w:hAnsiTheme="minorHAnsi" w:cstheme="minorHAnsi"/>
        </w:rPr>
        <w:t>.</w:t>
      </w:r>
      <w:r w:rsidRPr="002A366C">
        <w:rPr>
          <w:rFonts w:asciiTheme="minorHAnsi" w:hAnsiTheme="minorHAnsi" w:cstheme="minorHAnsi"/>
        </w:rPr>
        <w:t xml:space="preserve"> </w:t>
      </w:r>
      <w:r w:rsidRPr="002A366C">
        <w:rPr>
          <w:rFonts w:asciiTheme="minorHAnsi" w:hAnsiTheme="minorHAnsi" w:cstheme="minorHAnsi"/>
          <w:sz w:val="16"/>
        </w:rPr>
        <w:t xml:space="preserve">But that work that we do should be seen as puny in terms of its philosophical and theoretical orientation so that we can educate ourselves politically to be against the police as an institution and against the United States as a country, even while we are working to reform police practices, because we do not have the strength right now that we had in the 1960s and 1970s to act in the way the Black Liberation Army did, or Baader-Meinhof, we do not have the strength to act in the revolutionary mode, but that lack of strength, that lack of capacity, should not contaminate our orientation. </w:t>
      </w:r>
      <w:r w:rsidRPr="00D67D64">
        <w:rPr>
          <w:rStyle w:val="StyleUnderline"/>
          <w:rFonts w:asciiTheme="minorHAnsi" w:hAnsiTheme="minorHAnsi" w:cstheme="minorHAnsi"/>
          <w:highlight w:val="cyan"/>
        </w:rPr>
        <w:t>We should not feel</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we have to accept</w:t>
      </w:r>
      <w:r w:rsidRPr="002A366C">
        <w:rPr>
          <w:rStyle w:val="StyleUnderline"/>
          <w:rFonts w:asciiTheme="minorHAnsi" w:hAnsiTheme="minorHAnsi" w:cstheme="minorHAnsi"/>
        </w:rPr>
        <w:t xml:space="preserve"> the existence of </w:t>
      </w:r>
      <w:r w:rsidRPr="00D67D64">
        <w:rPr>
          <w:rStyle w:val="StyleUnderline"/>
          <w:rFonts w:asciiTheme="minorHAnsi" w:hAnsiTheme="minorHAnsi" w:cstheme="minorHAnsi"/>
          <w:highlight w:val="cyan"/>
        </w:rPr>
        <w:t xml:space="preserve">police even if we’re working in </w:t>
      </w:r>
      <w:r w:rsidRPr="00D67D64">
        <w:rPr>
          <w:rStyle w:val="Emphasis"/>
          <w:rFonts w:asciiTheme="minorHAnsi" w:hAnsiTheme="minorHAnsi" w:cstheme="minorHAnsi"/>
          <w:highlight w:val="cyan"/>
        </w:rPr>
        <w:t>reformist measures</w:t>
      </w:r>
      <w:r w:rsidRPr="002A366C">
        <w:rPr>
          <w:rStyle w:val="Emphasis"/>
          <w:rFonts w:asciiTheme="minorHAnsi" w:hAnsiTheme="minorHAnsi" w:cstheme="minorHAnsi"/>
        </w:rPr>
        <w:t xml:space="preserve"> politically</w:t>
      </w:r>
      <w:r w:rsidRPr="002A366C">
        <w:rPr>
          <w:rStyle w:val="StyleUnderline"/>
          <w:rFonts w:asciiTheme="minorHAnsi" w:hAnsiTheme="minorHAnsi" w:cstheme="minorHAnsi"/>
        </w:rPr>
        <w:t>.</w:t>
      </w:r>
      <w:r w:rsidRPr="002A366C">
        <w:rPr>
          <w:rFonts w:asciiTheme="minorHAnsi" w:hAnsiTheme="minorHAnsi" w:cstheme="minorHAnsi"/>
          <w:sz w:val="16"/>
        </w:rPr>
        <w:t xml:space="preserve"> Hopefully this idea of two trains running will pick up. </w:t>
      </w:r>
      <w:r w:rsidRPr="00D67D64">
        <w:rPr>
          <w:rStyle w:val="Emphasis"/>
          <w:rFonts w:asciiTheme="minorHAnsi" w:hAnsiTheme="minorHAnsi" w:cstheme="minorHAnsi"/>
          <w:highlight w:val="cyan"/>
        </w:rPr>
        <w:t>B</w:t>
      </w:r>
      <w:r w:rsidRPr="002A366C">
        <w:rPr>
          <w:rStyle w:val="StyleUnderline"/>
          <w:rFonts w:asciiTheme="minorHAnsi" w:hAnsiTheme="minorHAnsi" w:cstheme="minorHAnsi"/>
        </w:rPr>
        <w:t xml:space="preserve">lack </w:t>
      </w:r>
      <w:r w:rsidRPr="00D67D64">
        <w:rPr>
          <w:rStyle w:val="Emphasis"/>
          <w:rFonts w:asciiTheme="minorHAnsi" w:hAnsiTheme="minorHAnsi" w:cstheme="minorHAnsi"/>
          <w:highlight w:val="cyan"/>
        </w:rPr>
        <w:t>L</w:t>
      </w:r>
      <w:r w:rsidRPr="002A366C">
        <w:rPr>
          <w:rStyle w:val="StyleUnderline"/>
          <w:rFonts w:asciiTheme="minorHAnsi" w:hAnsiTheme="minorHAnsi" w:cstheme="minorHAnsi"/>
        </w:rPr>
        <w:t xml:space="preserve">ives </w:t>
      </w:r>
      <w:r w:rsidRPr="00D67D64">
        <w:rPr>
          <w:rStyle w:val="Emphasis"/>
          <w:rFonts w:asciiTheme="minorHAnsi" w:hAnsiTheme="minorHAnsi" w:cstheme="minorHAnsi"/>
          <w:highlight w:val="cyan"/>
        </w:rPr>
        <w:t>M</w:t>
      </w:r>
      <w:r w:rsidRPr="002A366C">
        <w:rPr>
          <w:rStyle w:val="StyleUnderline"/>
          <w:rFonts w:asciiTheme="minorHAnsi" w:hAnsiTheme="minorHAnsi" w:cstheme="minorHAnsi"/>
        </w:rPr>
        <w:t xml:space="preserve">atter </w:t>
      </w:r>
      <w:r w:rsidRPr="00D67D64">
        <w:rPr>
          <w:rStyle w:val="StyleUnderline"/>
          <w:rFonts w:asciiTheme="minorHAnsi" w:hAnsiTheme="minorHAnsi" w:cstheme="minorHAnsi"/>
          <w:highlight w:val="cyan"/>
        </w:rPr>
        <w:t>has done a great job</w:t>
      </w:r>
      <w:r w:rsidRPr="002A366C">
        <w:rPr>
          <w:rStyle w:val="StyleUnderline"/>
          <w:rFonts w:asciiTheme="minorHAnsi" w:hAnsiTheme="minorHAnsi" w:cstheme="minorHAnsi"/>
        </w:rPr>
        <w:t xml:space="preserve"> in </w:t>
      </w:r>
      <w:r w:rsidRPr="00D67D64">
        <w:rPr>
          <w:rStyle w:val="StyleUnderline"/>
          <w:rFonts w:asciiTheme="minorHAnsi" w:hAnsiTheme="minorHAnsi" w:cstheme="minorHAnsi"/>
          <w:highlight w:val="cyan"/>
        </w:rPr>
        <w:t>opening up</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new </w:t>
      </w:r>
      <w:r w:rsidRPr="00D67D64">
        <w:rPr>
          <w:rStyle w:val="Emphasis"/>
          <w:rFonts w:asciiTheme="minorHAnsi" w:hAnsiTheme="minorHAnsi" w:cstheme="minorHAnsi"/>
          <w:highlight w:val="cyan"/>
        </w:rPr>
        <w:t>Black political organizing</w:t>
      </w:r>
      <w:r w:rsidRPr="002A366C">
        <w:rPr>
          <w:rStyle w:val="Emphasis"/>
          <w:rFonts w:asciiTheme="minorHAnsi" w:hAnsiTheme="minorHAnsi" w:cstheme="minorHAnsi"/>
        </w:rPr>
        <w:t xml:space="preserve"> space</w:t>
      </w:r>
      <w:r w:rsidRPr="002A366C">
        <w:rPr>
          <w:rStyle w:val="StyleUnderline"/>
          <w:rFonts w:asciiTheme="minorHAnsi" w:hAnsiTheme="minorHAnsi" w:cstheme="minorHAnsi"/>
        </w:rPr>
        <w:t xml:space="preserve">. That’s great. </w:t>
      </w:r>
      <w:r w:rsidRPr="002A366C">
        <w:rPr>
          <w:rStyle w:val="Emphasis"/>
          <w:rFonts w:asciiTheme="minorHAnsi" w:hAnsiTheme="minorHAnsi" w:cstheme="minorHAnsi"/>
        </w:rPr>
        <w:t xml:space="preserve">Now </w:t>
      </w:r>
      <w:r w:rsidRPr="00D67D64">
        <w:rPr>
          <w:rStyle w:val="Emphasis"/>
          <w:rFonts w:asciiTheme="minorHAnsi" w:hAnsiTheme="minorHAnsi" w:cstheme="minorHAnsi"/>
          <w:highlight w:val="cyan"/>
        </w:rPr>
        <w:t>let’s use that space for an educational project that is</w:t>
      </w:r>
      <w:r w:rsidRPr="002A366C">
        <w:rPr>
          <w:rStyle w:val="Emphasis"/>
          <w:rFonts w:asciiTheme="minorHAnsi" w:hAnsiTheme="minorHAnsi" w:cstheme="minorHAnsi"/>
        </w:rPr>
        <w:t xml:space="preserve"> soundly </w:t>
      </w:r>
      <w:r w:rsidRPr="00D67D64">
        <w:rPr>
          <w:rStyle w:val="Emphasis"/>
          <w:rFonts w:asciiTheme="minorHAnsi" w:hAnsiTheme="minorHAnsi" w:cstheme="minorHAnsi"/>
          <w:highlight w:val="cyan"/>
        </w:rPr>
        <w:t>anti-American</w:t>
      </w:r>
      <w:r w:rsidRPr="002A366C">
        <w:rPr>
          <w:rStyle w:val="Emphasis"/>
          <w:rFonts w:asciiTheme="minorHAnsi" w:hAnsiTheme="minorHAnsi" w:cstheme="minorHAnsi"/>
        </w:rPr>
        <w:t xml:space="preserve">, and soundly </w:t>
      </w:r>
      <w:r w:rsidRPr="00D67D64">
        <w:rPr>
          <w:rStyle w:val="Emphasis"/>
          <w:rFonts w:asciiTheme="minorHAnsi" w:hAnsiTheme="minorHAnsi" w:cstheme="minorHAnsi"/>
          <w:highlight w:val="cyan"/>
        </w:rPr>
        <w:t>anti-police even if tactically, we have to work for</w:t>
      </w:r>
      <w:r w:rsidRPr="002A366C">
        <w:rPr>
          <w:rStyle w:val="Emphasis"/>
          <w:rFonts w:asciiTheme="minorHAnsi" w:hAnsiTheme="minorHAnsi" w:cstheme="minorHAnsi"/>
        </w:rPr>
        <w:t xml:space="preserve"> police </w:t>
      </w:r>
      <w:r w:rsidRPr="00D67D64">
        <w:rPr>
          <w:rStyle w:val="Emphasis"/>
          <w:rFonts w:asciiTheme="minorHAnsi" w:hAnsiTheme="minorHAnsi" w:cstheme="minorHAnsi"/>
          <w:highlight w:val="cyan"/>
        </w:rPr>
        <w:t>reforms</w:t>
      </w:r>
      <w:r w:rsidRPr="002A366C">
        <w:rPr>
          <w:rStyle w:val="StyleUnderline"/>
          <w:rFonts w:asciiTheme="minorHAnsi" w:hAnsiTheme="minorHAnsi" w:cstheme="minorHAnsi"/>
        </w:rPr>
        <w:t>.</w:t>
      </w:r>
    </w:p>
    <w:p w14:paraId="77C45D67" w14:textId="77777777" w:rsidR="00FC11A9" w:rsidRDefault="00FC11A9" w:rsidP="00FC11A9"/>
    <w:p w14:paraId="43402BA9" w14:textId="77777777" w:rsidR="00FC11A9" w:rsidRDefault="00FC11A9" w:rsidP="00FC11A9">
      <w:pPr>
        <w:pStyle w:val="Heading2"/>
      </w:pPr>
      <w:r>
        <w:t>Police PIC</w:t>
      </w:r>
    </w:p>
    <w:p w14:paraId="0FD7CAE3" w14:textId="77777777" w:rsidR="00FC11A9" w:rsidRDefault="00FC11A9" w:rsidP="00FC11A9">
      <w:pPr>
        <w:pStyle w:val="Heading4"/>
      </w:pPr>
      <w:r>
        <w:t>PDB</w:t>
      </w:r>
    </w:p>
    <w:p w14:paraId="648F2DCB" w14:textId="77777777" w:rsidR="00FC11A9" w:rsidRDefault="00FC11A9" w:rsidP="00FC11A9"/>
    <w:p w14:paraId="63DCC1F3" w14:textId="77777777" w:rsidR="00FC11A9" w:rsidRPr="00C94F91" w:rsidRDefault="00FC11A9" w:rsidP="00FC11A9">
      <w:pPr>
        <w:pStyle w:val="Heading4"/>
        <w:rPr>
          <w:rFonts w:cs="Calibri"/>
        </w:rPr>
      </w:pPr>
      <w:r>
        <w:rPr>
          <w:rFonts w:cs="Calibri"/>
        </w:rPr>
        <w:t>PDCP---</w:t>
      </w:r>
      <w:r w:rsidRPr="00C94F91">
        <w:rPr>
          <w:rFonts w:cs="Calibri"/>
        </w:rPr>
        <w:t>There can be exceptions to a nationwide sectoral agreement.</w:t>
      </w:r>
    </w:p>
    <w:p w14:paraId="27097520" w14:textId="77777777" w:rsidR="00FC11A9" w:rsidRPr="00C94F91" w:rsidRDefault="00FC11A9" w:rsidP="00FC11A9">
      <w:r w:rsidRPr="00C94F91">
        <w:rPr>
          <w:rStyle w:val="Style13ptBold"/>
        </w:rPr>
        <w:t>Slinn and Rowlinson 23</w:t>
      </w:r>
      <w:r w:rsidRPr="00C94F91">
        <w:t>, *associate professor of law at York University, PhD in Industrial Relations from the University of Toronto, **Mark, attorney at Goldblatt Partners, former President of Blue Green Canada, an alliance of Canadian labor unions and environmental organizations. (Sara, “Bargaining Sectoral Standards: Towards Canadian Fair Pay Agreement Legislation,” Windsor Yearbook of Access to Justice, Volume 39, pages 78-101, University of Kansas Libraries, Hein Online)</w:t>
      </w:r>
    </w:p>
    <w:p w14:paraId="30DF0B0B" w14:textId="77777777" w:rsidR="00FC11A9" w:rsidRDefault="00FC11A9" w:rsidP="00FC11A9">
      <w:pPr>
        <w:rPr>
          <w:sz w:val="16"/>
        </w:rPr>
      </w:pPr>
      <w:r w:rsidRPr="00C94F91">
        <w:rPr>
          <w:sz w:val="16"/>
        </w:rPr>
        <w:t xml:space="preserve">Nonetheless, </w:t>
      </w:r>
      <w:r w:rsidRPr="00C94F91">
        <w:rPr>
          <w:highlight w:val="cyan"/>
          <w:u w:val="single"/>
        </w:rPr>
        <w:t xml:space="preserve">we </w:t>
      </w:r>
      <w:r w:rsidRPr="00C94F91">
        <w:rPr>
          <w:rStyle w:val="Emphasis"/>
          <w:highlight w:val="cyan"/>
        </w:rPr>
        <w:t>do not believe</w:t>
      </w:r>
      <w:r w:rsidRPr="00C94F91">
        <w:rPr>
          <w:sz w:val="16"/>
        </w:rPr>
        <w:t xml:space="preserve"> </w:t>
      </w:r>
      <w:r w:rsidRPr="00C94F91">
        <w:rPr>
          <w:highlight w:val="cyan"/>
          <w:u w:val="single"/>
        </w:rPr>
        <w:t xml:space="preserve">that </w:t>
      </w:r>
      <w:r w:rsidRPr="00C94F91">
        <w:rPr>
          <w:rStyle w:val="Emphasis"/>
          <w:highlight w:val="cyan"/>
        </w:rPr>
        <w:t>every</w:t>
      </w:r>
      <w:r w:rsidRPr="00C94F91">
        <w:rPr>
          <w:highlight w:val="cyan"/>
          <w:u w:val="single"/>
        </w:rPr>
        <w:t xml:space="preserve"> sector of the economy should be covered</w:t>
      </w:r>
      <w:r w:rsidRPr="00C94F91">
        <w:rPr>
          <w:sz w:val="16"/>
        </w:rPr>
        <w:t xml:space="preserve"> by this legislation. Therefore, we propose </w:t>
      </w:r>
      <w:r w:rsidRPr="00C94F91">
        <w:rPr>
          <w:highlight w:val="cyan"/>
          <w:u w:val="single"/>
        </w:rPr>
        <w:t xml:space="preserve">limited sector </w:t>
      </w:r>
      <w:r w:rsidRPr="00C94F91">
        <w:rPr>
          <w:rStyle w:val="Emphasis"/>
          <w:highlight w:val="cyan"/>
        </w:rPr>
        <w:t>exclusions</w:t>
      </w:r>
      <w:r w:rsidRPr="00C94F91">
        <w:rPr>
          <w:sz w:val="16"/>
        </w:rPr>
        <w:t xml:space="preserve">. Specifically, we propose that, in keeping with the principle of integration, </w:t>
      </w:r>
      <w:r w:rsidRPr="00C94F91">
        <w:rPr>
          <w:highlight w:val="cyan"/>
          <w:u w:val="single"/>
        </w:rPr>
        <w:t>certain</w:t>
      </w:r>
      <w:r w:rsidRPr="00C94F91">
        <w:rPr>
          <w:sz w:val="16"/>
        </w:rPr>
        <w:t xml:space="preserve"> Canadian </w:t>
      </w:r>
      <w:r w:rsidRPr="00C94F91">
        <w:rPr>
          <w:highlight w:val="cyan"/>
          <w:u w:val="single"/>
        </w:rPr>
        <w:t>sectors</w:t>
      </w:r>
      <w:r w:rsidRPr="00C94F91">
        <w:rPr>
          <w:u w:val="single"/>
        </w:rPr>
        <w:t xml:space="preserve"> that already have </w:t>
      </w:r>
      <w:r w:rsidRPr="00C94F91">
        <w:rPr>
          <w:rStyle w:val="Emphasis"/>
        </w:rPr>
        <w:t>high union density</w:t>
      </w:r>
      <w:r w:rsidRPr="00C94F91">
        <w:rPr>
          <w:u w:val="single"/>
        </w:rPr>
        <w:t xml:space="preserve"> or some form </w:t>
      </w:r>
      <w:r w:rsidRPr="00C94F91">
        <w:rPr>
          <w:highlight w:val="cyan"/>
          <w:u w:val="single"/>
        </w:rPr>
        <w:t xml:space="preserve">of sectoral bargaining should be </w:t>
      </w:r>
      <w:r w:rsidRPr="00C94F91">
        <w:rPr>
          <w:rStyle w:val="Emphasis"/>
          <w:highlight w:val="cyan"/>
        </w:rPr>
        <w:t>excluded</w:t>
      </w:r>
      <w:r w:rsidRPr="00C94F91">
        <w:rPr>
          <w:sz w:val="16"/>
        </w:rPr>
        <w:t xml:space="preserve"> from this new regime. We propose that </w:t>
      </w:r>
      <w:r w:rsidRPr="00C94F91">
        <w:rPr>
          <w:highlight w:val="cyan"/>
          <w:u w:val="single"/>
        </w:rPr>
        <w:t xml:space="preserve">the </w:t>
      </w:r>
      <w:r w:rsidRPr="00C94F91">
        <w:rPr>
          <w:rStyle w:val="Emphasis"/>
          <w:highlight w:val="cyan"/>
        </w:rPr>
        <w:t>public service</w:t>
      </w:r>
      <w:r w:rsidRPr="00C94F91">
        <w:rPr>
          <w:highlight w:val="cyan"/>
          <w:u w:val="single"/>
        </w:rPr>
        <w:t xml:space="preserve"> and </w:t>
      </w:r>
      <w:r w:rsidRPr="00C94F91">
        <w:rPr>
          <w:rStyle w:val="Emphasis"/>
          <w:highlight w:val="cyan"/>
        </w:rPr>
        <w:t>much</w:t>
      </w:r>
      <w:r w:rsidRPr="00C94F91">
        <w:rPr>
          <w:highlight w:val="cyan"/>
          <w:u w:val="single"/>
        </w:rPr>
        <w:t xml:space="preserve"> of the public sector</w:t>
      </w:r>
      <w:r w:rsidRPr="00C94F91">
        <w:rPr>
          <w:sz w:val="16"/>
        </w:rPr>
        <w:t xml:space="preserve"> - </w:t>
      </w:r>
      <w:r w:rsidRPr="00C94F91">
        <w:rPr>
          <w:u w:val="single"/>
        </w:rPr>
        <w:t>where union density exceeds 70 percent</w:t>
      </w:r>
      <w:r w:rsidRPr="00C94F91">
        <w:rPr>
          <w:sz w:val="16"/>
        </w:rPr>
        <w:t xml:space="preserve">, and where sectoral bargaining may already be statutorily provided - </w:t>
      </w:r>
      <w:r w:rsidRPr="00C94F91">
        <w:rPr>
          <w:highlight w:val="cyan"/>
          <w:u w:val="single"/>
        </w:rPr>
        <w:t xml:space="preserve">should </w:t>
      </w:r>
      <w:r w:rsidRPr="00C94F91">
        <w:rPr>
          <w:rStyle w:val="Emphasis"/>
          <w:highlight w:val="cyan"/>
        </w:rPr>
        <w:t>not</w:t>
      </w:r>
      <w:r w:rsidRPr="00C94F91">
        <w:rPr>
          <w:highlight w:val="cyan"/>
          <w:u w:val="single"/>
        </w:rPr>
        <w:t xml:space="preserve"> be covered</w:t>
      </w:r>
      <w:r w:rsidRPr="00C94F91">
        <w:rPr>
          <w:sz w:val="16"/>
        </w:rPr>
        <w:t xml:space="preserve"> by the proposed FPA legislation. We would also propose that </w:t>
      </w:r>
      <w:r w:rsidRPr="00C94F91">
        <w:rPr>
          <w:u w:val="single"/>
        </w:rPr>
        <w:t xml:space="preserve">the </w:t>
      </w:r>
      <w:r w:rsidRPr="00C94F91">
        <w:rPr>
          <w:rStyle w:val="Emphasis"/>
        </w:rPr>
        <w:t>construction</w:t>
      </w:r>
      <w:r w:rsidRPr="00C94F91">
        <w:rPr>
          <w:u w:val="single"/>
        </w:rPr>
        <w:t xml:space="preserve"> sector</w:t>
      </w:r>
      <w:r w:rsidRPr="00C94F91">
        <w:rPr>
          <w:sz w:val="16"/>
        </w:rPr>
        <w:t xml:space="preserve">, which is relatively highly unionized and where statutory sectoral bargaining already exists in some parts - </w:t>
      </w:r>
      <w:r w:rsidRPr="00C94F91">
        <w:rPr>
          <w:u w:val="single"/>
        </w:rPr>
        <w:t>also be excluded.</w:t>
      </w:r>
      <w:r w:rsidRPr="00C94F91">
        <w:rPr>
          <w:sz w:val="16"/>
        </w:rPr>
        <w:t xml:space="preserve"> 22 The purpose of these exclusions is </w:t>
      </w:r>
      <w:r w:rsidRPr="00C94F91">
        <w:rPr>
          <w:u w:val="single"/>
        </w:rPr>
        <w:t>not to disadvantage these groups of workers</w:t>
      </w:r>
      <w:r w:rsidRPr="00C94F91">
        <w:rPr>
          <w:sz w:val="16"/>
        </w:rPr>
        <w:t xml:space="preserve">, </w:t>
      </w:r>
      <w:r w:rsidRPr="00C94F91">
        <w:rPr>
          <w:u w:val="single"/>
        </w:rPr>
        <w:t>but</w:t>
      </w:r>
      <w:r w:rsidRPr="00C94F91">
        <w:rPr>
          <w:sz w:val="16"/>
        </w:rPr>
        <w:t xml:space="preserve"> </w:t>
      </w:r>
      <w:r w:rsidRPr="00C94F91">
        <w:rPr>
          <w:u w:val="single"/>
        </w:rPr>
        <w:t>rather</w:t>
      </w:r>
      <w:r w:rsidRPr="00C94F91">
        <w:rPr>
          <w:sz w:val="16"/>
        </w:rPr>
        <w:t xml:space="preserve"> </w:t>
      </w:r>
      <w:r w:rsidRPr="00C94F91">
        <w:rPr>
          <w:u w:val="single"/>
        </w:rPr>
        <w:t xml:space="preserve">to </w:t>
      </w:r>
      <w:r w:rsidRPr="00C94F91">
        <w:rPr>
          <w:highlight w:val="cyan"/>
          <w:u w:val="single"/>
        </w:rPr>
        <w:t xml:space="preserve">ensure that new sectoral bargaining regime does </w:t>
      </w:r>
      <w:r w:rsidRPr="00C94F91">
        <w:rPr>
          <w:rStyle w:val="Emphasis"/>
          <w:highlight w:val="cyan"/>
        </w:rPr>
        <w:t>not</w:t>
      </w:r>
      <w:r w:rsidRPr="00C94F91">
        <w:rPr>
          <w:highlight w:val="cyan"/>
          <w:u w:val="single"/>
        </w:rPr>
        <w:t xml:space="preserve"> in any way undermine the collective agreements</w:t>
      </w:r>
      <w:r w:rsidRPr="00C94F91">
        <w:rPr>
          <w:sz w:val="16"/>
        </w:rPr>
        <w:t xml:space="preserve"> and collective bargaining arrangements </w:t>
      </w:r>
      <w:r w:rsidRPr="00C94F91">
        <w:rPr>
          <w:highlight w:val="cyan"/>
          <w:u w:val="single"/>
        </w:rPr>
        <w:t xml:space="preserve">that </w:t>
      </w:r>
      <w:r w:rsidRPr="00C94F91">
        <w:rPr>
          <w:rStyle w:val="Emphasis"/>
          <w:highlight w:val="cyan"/>
        </w:rPr>
        <w:t>already</w:t>
      </w:r>
      <w:r w:rsidRPr="00C94F91">
        <w:rPr>
          <w:highlight w:val="cyan"/>
          <w:u w:val="single"/>
        </w:rPr>
        <w:t xml:space="preserve"> exist</w:t>
      </w:r>
      <w:r w:rsidRPr="00C94F91">
        <w:rPr>
          <w:sz w:val="16"/>
        </w:rPr>
        <w:t xml:space="preserve"> in highly unionized sectors.</w:t>
      </w:r>
    </w:p>
    <w:p w14:paraId="77B7643C" w14:textId="77777777" w:rsidR="00FC11A9" w:rsidRPr="00C94F91" w:rsidRDefault="00FC11A9" w:rsidP="00FC11A9">
      <w:pPr>
        <w:rPr>
          <w:sz w:val="16"/>
        </w:rPr>
      </w:pPr>
    </w:p>
    <w:p w14:paraId="518D3753" w14:textId="77777777" w:rsidR="00FC11A9" w:rsidRPr="00C94F91" w:rsidRDefault="00FC11A9" w:rsidP="00FC11A9">
      <w:pPr>
        <w:pStyle w:val="Heading4"/>
        <w:rPr>
          <w:rFonts w:cs="Calibri"/>
        </w:rPr>
      </w:pPr>
      <w:r w:rsidRPr="00C94F91">
        <w:rPr>
          <w:rFonts w:cs="Calibri"/>
        </w:rPr>
        <w:t>Sectoral bargaining is the same thing as broad-based bargaining.</w:t>
      </w:r>
    </w:p>
    <w:p w14:paraId="319049CA" w14:textId="77777777" w:rsidR="00FC11A9" w:rsidRPr="00C94F91" w:rsidRDefault="00FC11A9" w:rsidP="00FC11A9">
      <w:r w:rsidRPr="00C94F91">
        <w:rPr>
          <w:rStyle w:val="Style13ptBold"/>
        </w:rPr>
        <w:t>Madland 20</w:t>
      </w:r>
      <w:r w:rsidRPr="00C94F91">
        <w:t>, senior fellow and senior advisor at the American Worker Project for the CAP. (David, March 2, 2020, “What Is Sectoral Bargaining?” Center for American Progress, https://www.americanprogress.org/article/what-is-sectoral-bargaining/)</w:t>
      </w:r>
    </w:p>
    <w:p w14:paraId="076B8DAC" w14:textId="77777777" w:rsidR="00FC11A9" w:rsidRPr="00C94F91" w:rsidRDefault="00FC11A9" w:rsidP="00FC11A9">
      <w:pPr>
        <w:rPr>
          <w:b/>
          <w:bCs/>
        </w:rPr>
      </w:pPr>
      <w:r w:rsidRPr="00C94F91">
        <w:rPr>
          <w:highlight w:val="cyan"/>
          <w:u w:val="single"/>
        </w:rPr>
        <w:t>Sectoral bargaining—also known as</w:t>
      </w:r>
      <w:r w:rsidRPr="00C94F91">
        <w:t xml:space="preserve"> multiemployer, industrywide, or </w:t>
      </w:r>
      <w:r w:rsidRPr="00C94F91">
        <w:rPr>
          <w:highlight w:val="cyan"/>
          <w:u w:val="single"/>
        </w:rPr>
        <w:t>broad-based bargaining</w:t>
      </w:r>
      <w:r w:rsidRPr="00C94F91">
        <w:t xml:space="preserve">—is </w:t>
      </w:r>
      <w:r w:rsidRPr="00C94F91">
        <w:rPr>
          <w:highlight w:val="cyan"/>
          <w:u w:val="single"/>
        </w:rPr>
        <w:t>a form of collective bargaining that provides</w:t>
      </w:r>
      <w:r w:rsidRPr="00C94F91">
        <w:t xml:space="preserve"> contract </w:t>
      </w:r>
      <w:r w:rsidRPr="00C94F91">
        <w:rPr>
          <w:highlight w:val="cyan"/>
          <w:u w:val="single"/>
        </w:rPr>
        <w:t>coverage</w:t>
      </w:r>
      <w:r w:rsidRPr="00C94F91">
        <w:t xml:space="preserve"> and sets compensation floors </w:t>
      </w:r>
      <w:r w:rsidRPr="00C94F91">
        <w:rPr>
          <w:highlight w:val="cyan"/>
          <w:u w:val="single"/>
        </w:rPr>
        <w:t xml:space="preserve">for </w:t>
      </w:r>
      <w:r w:rsidRPr="00C94F91">
        <w:rPr>
          <w:rStyle w:val="Emphasis"/>
          <w:sz w:val="36"/>
          <w:szCs w:val="36"/>
          <w:highlight w:val="cyan"/>
        </w:rPr>
        <w:t>most</w:t>
      </w:r>
      <w:r w:rsidRPr="00C94F91">
        <w:rPr>
          <w:highlight w:val="cyan"/>
          <w:u w:val="single"/>
        </w:rPr>
        <w:t xml:space="preserve"> workers in a</w:t>
      </w:r>
      <w:r w:rsidRPr="00C94F91">
        <w:t xml:space="preserve"> particular occupation, </w:t>
      </w:r>
      <w:r w:rsidRPr="00C94F91">
        <w:rPr>
          <w:highlight w:val="cyan"/>
          <w:u w:val="single"/>
        </w:rPr>
        <w:t>industry</w:t>
      </w:r>
      <w:r w:rsidRPr="00C94F91">
        <w:t>, or region.</w:t>
      </w:r>
    </w:p>
    <w:p w14:paraId="4426B74E" w14:textId="77777777" w:rsidR="00FC11A9" w:rsidRPr="00C94F91" w:rsidRDefault="00FC11A9" w:rsidP="00FC11A9"/>
    <w:p w14:paraId="1C53118A" w14:textId="77777777" w:rsidR="00FC11A9" w:rsidRPr="00C94F91" w:rsidRDefault="00FC11A9" w:rsidP="00FC11A9">
      <w:pPr>
        <w:pStyle w:val="Heading4"/>
        <w:rPr>
          <w:rFonts w:cs="Calibri"/>
        </w:rPr>
      </w:pPr>
      <w:r w:rsidRPr="00C94F91">
        <w:rPr>
          <w:rFonts w:cs="Calibri"/>
        </w:rPr>
        <w:t>Broad statutes allow for changing applicability, plain meaning is good, and for means “on behalf of.”</w:t>
      </w:r>
    </w:p>
    <w:p w14:paraId="39D4ABAE" w14:textId="77777777" w:rsidR="00FC11A9" w:rsidRPr="00C94F91" w:rsidRDefault="00FC11A9" w:rsidP="00FC11A9">
      <w:r w:rsidRPr="00C94F91">
        <w:rPr>
          <w:rStyle w:val="Style13ptBold"/>
        </w:rPr>
        <w:t>Richman 11</w:t>
      </w:r>
      <w:r w:rsidRPr="00C94F91">
        <w:t>, judge for the Colorado Court of Appeals, JD from Harvard Law. (David, April 28, 2011, “TABLE SERVICES, LTD, d/b/a La Renaissance, Inc., a Colorado corporation; S D J Barton, Inc., d/b/a/ the Trough Restaurant, a Colorado corporation; J. Rodger Woody, d/b/a Woody's Drive-In, a Colorado business; Wooden Nickel, Inc., d/b/a the Wooden Nickel, a Colorado corporation; First Street Cafe Corporation, d/b/a First Street Cafe, a Colorado corporation; AD-Truck, Inc., d/b/a Copper Kitchen Cafe, a Colorado corporation; Lost Valley Ranch Corporation, d/b/a Lost Valley Ranch, a Colorado corporation; and Peck House, Inc., d/b/a the Peck House, a Colorado corporation, Plaintiffs-Appellants, v. John HICKENLOOPER, as Governor of the State of Colorado, and Michael McArdle, as Director of the Division of Labor, Colorado Department of Labor and Employment, Defendants-Appellees.” Colorado Court of Appeals, Div. VI, https://scholar.google.com/scholar_case?case=13939886022610695227&amp;q=)</w:t>
      </w:r>
    </w:p>
    <w:p w14:paraId="2ECB162B" w14:textId="77777777" w:rsidR="00FC11A9" w:rsidRPr="00C94F91" w:rsidRDefault="00FC11A9" w:rsidP="00FC11A9">
      <w:pPr>
        <w:rPr>
          <w:sz w:val="16"/>
        </w:rPr>
      </w:pPr>
      <w:r w:rsidRPr="00C94F91">
        <w:rPr>
          <w:sz w:val="16"/>
        </w:rPr>
        <w:t xml:space="preserve">Rather, the Amendment, coupled with the enabling legislation, directs the DOL to annually adjust the minimum wage for inflation by employing the CPI "used for Colorado." </w:t>
      </w:r>
      <w:r w:rsidRPr="00C94F91">
        <w:rPr>
          <w:u w:val="single"/>
        </w:rPr>
        <w:t>The Amendment provides sufficient specificity</w:t>
      </w:r>
      <w:r w:rsidRPr="00C94F91">
        <w:rPr>
          <w:sz w:val="16"/>
        </w:rPr>
        <w:t xml:space="preserve"> that the DOL can determine which CPI is representative of the degree of inflation for Colorado. The language of the Amendment is not so broad as to violate due process. </w:t>
      </w:r>
      <w:r w:rsidRPr="00C94F91">
        <w:rPr>
          <w:i/>
          <w:iCs/>
          <w:sz w:val="16"/>
        </w:rPr>
        <w:t>Stamm,</w:t>
      </w:r>
      <w:r w:rsidRPr="00C94F91">
        <w:rPr>
          <w:sz w:val="16"/>
        </w:rPr>
        <w:t> 856 P.2d at 56 ("</w:t>
      </w:r>
      <w:r w:rsidRPr="00C94F91">
        <w:rPr>
          <w:highlight w:val="cyan"/>
          <w:u w:val="single"/>
        </w:rPr>
        <w:t xml:space="preserve">Statutes often contain </w:t>
      </w:r>
      <w:r w:rsidRPr="00C94F91">
        <w:rPr>
          <w:rStyle w:val="Emphasis"/>
          <w:highlight w:val="cyan"/>
        </w:rPr>
        <w:t>broad</w:t>
      </w:r>
      <w:r w:rsidRPr="00C94F91">
        <w:rPr>
          <w:highlight w:val="cyan"/>
          <w:u w:val="single"/>
        </w:rPr>
        <w:t xml:space="preserve"> terms to allow their </w:t>
      </w:r>
      <w:r w:rsidRPr="00C94F91">
        <w:rPr>
          <w:rStyle w:val="Emphasis"/>
          <w:highlight w:val="cyan"/>
        </w:rPr>
        <w:t>applicability</w:t>
      </w:r>
      <w:r w:rsidRPr="00C94F91">
        <w:rPr>
          <w:highlight w:val="cyan"/>
          <w:u w:val="single"/>
        </w:rPr>
        <w:t xml:space="preserve"> to </w:t>
      </w:r>
      <w:r w:rsidRPr="00C94F91">
        <w:rPr>
          <w:rStyle w:val="Emphasis"/>
          <w:highlight w:val="cyan"/>
        </w:rPr>
        <w:t>varied</w:t>
      </w:r>
      <w:r w:rsidRPr="00C94F91">
        <w:rPr>
          <w:highlight w:val="cyan"/>
          <w:u w:val="single"/>
        </w:rPr>
        <w:t xml:space="preserve"> circumstances</w:t>
      </w:r>
      <w:r w:rsidRPr="00C94F91">
        <w:rPr>
          <w:sz w:val="16"/>
        </w:rPr>
        <w:t xml:space="preserve">."). The language also provides notice to employers, employees, and the general public of an annual minimum wage adjustment, while </w:t>
      </w:r>
      <w:r w:rsidRPr="00C94F91">
        <w:rPr>
          <w:highlight w:val="cyan"/>
          <w:u w:val="single"/>
        </w:rPr>
        <w:t xml:space="preserve">maintaining </w:t>
      </w:r>
      <w:r w:rsidRPr="00C94F91">
        <w:rPr>
          <w:rStyle w:val="Emphasis"/>
          <w:highlight w:val="cyan"/>
        </w:rPr>
        <w:t>sufficient generality</w:t>
      </w:r>
      <w:r w:rsidRPr="00C94F91">
        <w:rPr>
          <w:u w:val="single"/>
        </w:rPr>
        <w:t xml:space="preserve"> </w:t>
      </w:r>
      <w:r w:rsidRPr="00C94F91">
        <w:rPr>
          <w:highlight w:val="cyan"/>
          <w:u w:val="single"/>
        </w:rPr>
        <w:t xml:space="preserve">to allow for </w:t>
      </w:r>
      <w:r w:rsidRPr="00C94F91">
        <w:rPr>
          <w:rStyle w:val="Emphasis"/>
          <w:highlight w:val="cyan"/>
        </w:rPr>
        <w:t>modification</w:t>
      </w:r>
      <w:r w:rsidRPr="00C94F91">
        <w:rPr>
          <w:u w:val="single"/>
        </w:rPr>
        <w:t xml:space="preserve"> </w:t>
      </w:r>
      <w:r w:rsidRPr="00C94F91">
        <w:rPr>
          <w:sz w:val="16"/>
        </w:rPr>
        <w:t>in the method used in the event of changed circumstances.</w:t>
      </w:r>
    </w:p>
    <w:p w14:paraId="401E2EF0" w14:textId="77777777" w:rsidR="00FC11A9" w:rsidRPr="00C94F91" w:rsidRDefault="00FC11A9" w:rsidP="00FC11A9">
      <w:pPr>
        <w:rPr>
          <w:sz w:val="16"/>
        </w:rPr>
      </w:pPr>
      <w:r w:rsidRPr="00C94F91">
        <w:rPr>
          <w:sz w:val="16"/>
        </w:rPr>
        <w:t>We disagree for two reasons with plaintiffs' contention that the trial court erred in finding that the phrase "the Consumer Price Index used for Colorado" is a descriptive term, rather than concluding that the phrase is a "definable term of art." First, we note it is undisputed that the phrase is not defined in Amendment 42, nor do plaintiffs contend that the term is defined anywhere else. Second, plaintiffs offer no definition of the phrase; rather, they simply argue that no such technical measurement is published by the BLS.</w:t>
      </w:r>
    </w:p>
    <w:p w14:paraId="60FB7352" w14:textId="77777777" w:rsidR="00FC11A9" w:rsidRPr="00C94F91" w:rsidRDefault="00FC11A9" w:rsidP="00FC11A9">
      <w:pPr>
        <w:rPr>
          <w:sz w:val="16"/>
        </w:rPr>
      </w:pPr>
      <w:r w:rsidRPr="00C94F91">
        <w:rPr>
          <w:sz w:val="16"/>
        </w:rPr>
        <w:t xml:space="preserve">We also disagree that the lack of a technical definition of the phrase renders the Amendment incomprehensible and therefore unconstitutional. When analyzing a facial challenge, </w:t>
      </w:r>
      <w:r w:rsidRPr="00C94F91">
        <w:rPr>
          <w:highlight w:val="cyan"/>
          <w:u w:val="single"/>
        </w:rPr>
        <w:t xml:space="preserve">we need </w:t>
      </w:r>
      <w:r w:rsidRPr="00C94F91">
        <w:rPr>
          <w:rStyle w:val="Emphasis"/>
          <w:highlight w:val="cyan"/>
        </w:rPr>
        <w:t>only</w:t>
      </w:r>
      <w:r w:rsidRPr="00C94F91">
        <w:rPr>
          <w:highlight w:val="cyan"/>
          <w:u w:val="single"/>
        </w:rPr>
        <w:t xml:space="preserve"> determine whether the law is incomprehensible in </w:t>
      </w:r>
      <w:r w:rsidRPr="00C94F91">
        <w:rPr>
          <w:rStyle w:val="Emphasis"/>
          <w:highlight w:val="cyan"/>
        </w:rPr>
        <w:t>all</w:t>
      </w:r>
      <w:r w:rsidRPr="00C94F91">
        <w:rPr>
          <w:highlight w:val="cyan"/>
          <w:u w:val="single"/>
        </w:rPr>
        <w:t> of its constructions</w:t>
      </w:r>
      <w:r w:rsidRPr="00C94F91">
        <w:rPr>
          <w:sz w:val="16"/>
        </w:rPr>
        <w:t xml:space="preserve">. </w:t>
      </w:r>
      <w:r w:rsidRPr="00C94F91">
        <w:rPr>
          <w:u w:val="single"/>
        </w:rPr>
        <w:t>The</w:t>
      </w:r>
      <w:r w:rsidRPr="00C94F91">
        <w:rPr>
          <w:sz w:val="16"/>
        </w:rPr>
        <w:t xml:space="preserve"> district </w:t>
      </w:r>
      <w:r w:rsidRPr="00C94F91">
        <w:rPr>
          <w:highlight w:val="cyan"/>
          <w:u w:val="single"/>
        </w:rPr>
        <w:t>court</w:t>
      </w:r>
      <w:r w:rsidRPr="00C94F91">
        <w:rPr>
          <w:sz w:val="16"/>
        </w:rPr>
        <w:t xml:space="preserve"> </w:t>
      </w:r>
      <w:r w:rsidRPr="00C94F91">
        <w:rPr>
          <w:highlight w:val="cyan"/>
          <w:u w:val="single"/>
        </w:rPr>
        <w:t>found a plausible interpretation</w:t>
      </w:r>
      <w:r w:rsidRPr="00C94F91">
        <w:rPr>
          <w:u w:val="single"/>
        </w:rPr>
        <w:t xml:space="preserve"> of the Amendment </w:t>
      </w:r>
      <w:r w:rsidRPr="00C94F91">
        <w:rPr>
          <w:highlight w:val="cyan"/>
          <w:u w:val="single"/>
        </w:rPr>
        <w:t xml:space="preserve">by reading the words "used </w:t>
      </w:r>
      <w:r w:rsidRPr="00C94F91">
        <w:rPr>
          <w:rStyle w:val="Emphasis"/>
          <w:highlight w:val="cyan"/>
        </w:rPr>
        <w:t>for</w:t>
      </w:r>
      <w:r w:rsidRPr="00C94F91">
        <w:rPr>
          <w:highlight w:val="cyan"/>
          <w:u w:val="single"/>
        </w:rPr>
        <w:t>" in context</w:t>
      </w:r>
      <w:r w:rsidRPr="00C94F91">
        <w:rPr>
          <w:u w:val="single"/>
        </w:rPr>
        <w:t xml:space="preserve"> with the rest of the text</w:t>
      </w:r>
      <w:r w:rsidRPr="00C94F91">
        <w:rPr>
          <w:sz w:val="16"/>
        </w:rPr>
        <w:t xml:space="preserve">. Thus, </w:t>
      </w:r>
      <w:r w:rsidRPr="00C94F91">
        <w:rPr>
          <w:highlight w:val="cyan"/>
          <w:u w:val="single"/>
        </w:rPr>
        <w:t xml:space="preserve">plaintiffs have </w:t>
      </w:r>
      <w:r w:rsidRPr="00C94F91">
        <w:rPr>
          <w:rStyle w:val="Emphasis"/>
          <w:highlight w:val="cyan"/>
        </w:rPr>
        <w:t>failed</w:t>
      </w:r>
      <w:r w:rsidRPr="00C94F91">
        <w:rPr>
          <w:highlight w:val="cyan"/>
          <w:u w:val="single"/>
        </w:rPr>
        <w:t xml:space="preserve"> to show how "</w:t>
      </w:r>
      <w:r w:rsidRPr="00C94F91">
        <w:rPr>
          <w:rStyle w:val="Emphasis"/>
          <w:highlight w:val="cyan"/>
        </w:rPr>
        <w:t>no set of circumstances exists</w:t>
      </w:r>
      <w:r w:rsidRPr="00C94F91">
        <w:rPr>
          <w:highlight w:val="cyan"/>
          <w:u w:val="single"/>
        </w:rPr>
        <w:t xml:space="preserve"> under which the</w:t>
      </w:r>
      <w:r w:rsidRPr="00C94F91">
        <w:rPr>
          <w:sz w:val="16"/>
          <w:highlight w:val="cyan"/>
        </w:rPr>
        <w:t xml:space="preserve"> [</w:t>
      </w:r>
      <w:r w:rsidRPr="00C94F91">
        <w:rPr>
          <w:highlight w:val="cyan"/>
          <w:u w:val="single"/>
        </w:rPr>
        <w:t>Amendment] would be valid</w:t>
      </w:r>
      <w:r w:rsidRPr="00C94F91">
        <w:rPr>
          <w:sz w:val="16"/>
        </w:rPr>
        <w:t>." </w:t>
      </w:r>
      <w:r w:rsidRPr="00C94F91">
        <w:rPr>
          <w:i/>
          <w:iCs/>
          <w:sz w:val="16"/>
        </w:rPr>
        <w:t>United States v. Salerno,</w:t>
      </w:r>
      <w:r w:rsidRPr="00C94F91">
        <w:rPr>
          <w:sz w:val="16"/>
        </w:rPr>
        <w:t> 481 U.S. 739, 745, 107 S.Ct. 2095, 95 L.Ed.2d 697 (1987).</w:t>
      </w:r>
    </w:p>
    <w:p w14:paraId="2983EB3B" w14:textId="77777777" w:rsidR="00FC11A9" w:rsidRPr="00C94F91" w:rsidRDefault="00FC11A9" w:rsidP="00FC11A9">
      <w:pPr>
        <w:rPr>
          <w:sz w:val="16"/>
        </w:rPr>
      </w:pPr>
      <w:r w:rsidRPr="00C94F91">
        <w:rPr>
          <w:sz w:val="16"/>
        </w:rPr>
        <w:t>Likewise, we are not persuaded by plaintiffs' contention that the trial court ignored the Amendment's plain language. Plaintiffs assert that the Amendment's language requires the DOL to use the CPI representing Colorado because the word "for" means "representing," and thus the only interpretation of the language mandates the utilization of a non-existent CPI. This argument suggests that we are to read the Amendment as requiring the application of "Colorado's Consumer Price Index." Yet, it is undisputed that there is no specific Colorado CPI, but instead only national, regional, and local CPIs. Because reading the Amendment as prescribing a non-existent state CPI would lead to an illogical result, we must avoid such 1216*1216 an interpretation. </w:t>
      </w:r>
      <w:r w:rsidRPr="00C94F91">
        <w:rPr>
          <w:i/>
          <w:iCs/>
          <w:sz w:val="16"/>
        </w:rPr>
        <w:t>See Smith v. Executive Custom Homes, Inc.,</w:t>
      </w:r>
      <w:r w:rsidRPr="00C94F91">
        <w:rPr>
          <w:sz w:val="16"/>
        </w:rPr>
        <w:t> 230 P.3d 1186, 1190 (Colo.2010).</w:t>
      </w:r>
    </w:p>
    <w:p w14:paraId="44E3F320" w14:textId="77777777" w:rsidR="00FC11A9" w:rsidRPr="00C94F91" w:rsidRDefault="00FC11A9" w:rsidP="00FC11A9">
      <w:pPr>
        <w:rPr>
          <w:sz w:val="16"/>
        </w:rPr>
      </w:pPr>
      <w:r w:rsidRPr="00C94F91">
        <w:rPr>
          <w:sz w:val="16"/>
        </w:rPr>
        <w:t xml:space="preserve">Instead, </w:t>
      </w:r>
      <w:r w:rsidRPr="00C94F91">
        <w:rPr>
          <w:highlight w:val="cyan"/>
          <w:u w:val="single"/>
        </w:rPr>
        <w:t>giving the Amendment's words their "</w:t>
      </w:r>
      <w:r w:rsidRPr="00C94F91">
        <w:rPr>
          <w:rStyle w:val="Emphasis"/>
          <w:highlight w:val="cyan"/>
        </w:rPr>
        <w:t>generally accepted meaning</w:t>
      </w:r>
      <w:r w:rsidRPr="00C94F91">
        <w:rPr>
          <w:highlight w:val="cyan"/>
          <w:u w:val="single"/>
        </w:rPr>
        <w:t>,"</w:t>
      </w:r>
      <w:r w:rsidRPr="00C94F91">
        <w:rPr>
          <w:sz w:val="16"/>
        </w:rPr>
        <w:t> </w:t>
      </w:r>
      <w:r w:rsidRPr="00C94F91">
        <w:rPr>
          <w:i/>
          <w:iCs/>
          <w:sz w:val="16"/>
        </w:rPr>
        <w:t>see Stamm,</w:t>
      </w:r>
      <w:r w:rsidRPr="00C94F91">
        <w:rPr>
          <w:sz w:val="16"/>
        </w:rPr>
        <w:t> 856 P.2d at 56, </w:t>
      </w:r>
      <w:r w:rsidRPr="00C94F91">
        <w:rPr>
          <w:highlight w:val="cyan"/>
          <w:u w:val="single"/>
        </w:rPr>
        <w:t>we conclude</w:t>
      </w:r>
      <w:r w:rsidRPr="00C94F91">
        <w:rPr>
          <w:u w:val="single"/>
        </w:rPr>
        <w:t xml:space="preserve"> that the language is not so vague as to be unconstitutional</w:t>
      </w:r>
      <w:r w:rsidRPr="00C94F91">
        <w:rPr>
          <w:sz w:val="16"/>
        </w:rPr>
        <w:t xml:space="preserve">. Plaintiffs point out that the word </w:t>
      </w:r>
      <w:r w:rsidRPr="00C94F91">
        <w:rPr>
          <w:highlight w:val="cyan"/>
          <w:u w:val="single"/>
        </w:rPr>
        <w:t>"</w:t>
      </w:r>
      <w:r w:rsidRPr="00C94F91">
        <w:rPr>
          <w:rStyle w:val="Emphasis"/>
          <w:highlight w:val="cyan"/>
        </w:rPr>
        <w:t>for</w:t>
      </w:r>
      <w:r w:rsidRPr="00C94F91">
        <w:rPr>
          <w:highlight w:val="cyan"/>
          <w:u w:val="single"/>
        </w:rPr>
        <w:t>" also means "</w:t>
      </w:r>
      <w:r w:rsidRPr="00C94F91">
        <w:rPr>
          <w:rStyle w:val="Emphasis"/>
          <w:highlight w:val="cyan"/>
        </w:rPr>
        <w:t>on behalf of</w:t>
      </w:r>
      <w:r w:rsidRPr="00C94F91">
        <w:rPr>
          <w:highlight w:val="cyan"/>
          <w:u w:val="single"/>
        </w:rPr>
        <w:t>"</w:t>
      </w:r>
      <w:r w:rsidRPr="00C94F91">
        <w:rPr>
          <w:sz w:val="16"/>
        </w:rPr>
        <w:t xml:space="preserve"> according to Merriam-Webster's dictionary. </w:t>
      </w:r>
      <w:r w:rsidRPr="00C94F91">
        <w:rPr>
          <w:i/>
          <w:iCs/>
          <w:sz w:val="16"/>
        </w:rPr>
        <w:t>See</w:t>
      </w:r>
      <w:r w:rsidRPr="00C94F91">
        <w:rPr>
          <w:sz w:val="16"/>
        </w:rPr>
        <w:t> Merriam-Webster Online Dictionary, </w:t>
      </w:r>
      <w:r w:rsidRPr="00C94F91">
        <w:rPr>
          <w:i/>
          <w:iCs/>
          <w:sz w:val="16"/>
        </w:rPr>
        <w:t>available at</w:t>
      </w:r>
      <w:r w:rsidRPr="00C94F91">
        <w:rPr>
          <w:sz w:val="16"/>
        </w:rPr>
        <w:t> http://www.merriam-webster.com/dictionary/ for (last visited April 18, 2011). Applying this definition, we reach the same result: a reasonable interpretation of the phrase "the Consumer Price Index used for Colorado" is that the Amendment provides for the application of a CPI that is used "on behalf of" Colorado for that year. Use of the DBG-CPI as an inflation adjustor is not unprecedented; it is expressly provided as the inflation adjustor under TABOR, Colo. Const. art. X, § 20(2)(f); the Campaign and Political Finance amendment, </w:t>
      </w:r>
      <w:r w:rsidRPr="00C94F91">
        <w:rPr>
          <w:i/>
          <w:iCs/>
          <w:sz w:val="16"/>
        </w:rPr>
        <w:t>id.</w:t>
      </w:r>
      <w:r w:rsidRPr="00C94F91">
        <w:rPr>
          <w:sz w:val="16"/>
        </w:rPr>
        <w:t> art. XXVIII, § 3(13); and the Standards of Conduct in Government amendment, </w:t>
      </w:r>
      <w:r w:rsidRPr="00C94F91">
        <w:rPr>
          <w:i/>
          <w:iCs/>
          <w:sz w:val="16"/>
        </w:rPr>
        <w:t>id.</w:t>
      </w:r>
      <w:r w:rsidRPr="00C94F91">
        <w:rPr>
          <w:sz w:val="16"/>
        </w:rPr>
        <w:t xml:space="preserve"> art. XXIX, § 3(6). </w:t>
      </w:r>
      <w:r w:rsidRPr="00C94F91">
        <w:rPr>
          <w:highlight w:val="cyan"/>
          <w:u w:val="single"/>
        </w:rPr>
        <w:t xml:space="preserve">Thus, a </w:t>
      </w:r>
      <w:r w:rsidRPr="00C94F91">
        <w:rPr>
          <w:rStyle w:val="Emphasis"/>
          <w:highlight w:val="cyan"/>
        </w:rPr>
        <w:t>reasonable</w:t>
      </w:r>
      <w:r w:rsidRPr="00C94F91">
        <w:rPr>
          <w:highlight w:val="cyan"/>
          <w:u w:val="single"/>
        </w:rPr>
        <w:t xml:space="preserve"> person would understand</w:t>
      </w:r>
      <w:r w:rsidRPr="00C94F91">
        <w:rPr>
          <w:sz w:val="16"/>
        </w:rPr>
        <w:t xml:space="preserve"> that the Amendment requires application of the CPI used "on behalf of" Colorado that year — which commonly includes the DBG-CPI.</w:t>
      </w:r>
    </w:p>
    <w:p w14:paraId="77F2F168" w14:textId="77777777" w:rsidR="00FC11A9" w:rsidRPr="00C94F91" w:rsidRDefault="00FC11A9" w:rsidP="00FC11A9"/>
    <w:p w14:paraId="3E241A5E" w14:textId="77777777" w:rsidR="00FC11A9" w:rsidRPr="00C94F91" w:rsidRDefault="00FC11A9" w:rsidP="00FC11A9"/>
    <w:p w14:paraId="0A145E18" w14:textId="77777777" w:rsidR="00FC11A9" w:rsidRPr="00C94F91" w:rsidRDefault="00FC11A9" w:rsidP="00FC11A9">
      <w:pPr>
        <w:pStyle w:val="Heading4"/>
        <w:rPr>
          <w:rFonts w:cs="Calibri"/>
        </w:rPr>
      </w:pPr>
      <w:r w:rsidRPr="00C94F91">
        <w:rPr>
          <w:rFonts w:cs="Calibri"/>
        </w:rPr>
        <w:t xml:space="preserve">“For” something means “for </w:t>
      </w:r>
      <w:r w:rsidRPr="00C94F91">
        <w:rPr>
          <w:rFonts w:cs="Calibri"/>
          <w:u w:val="single"/>
        </w:rPr>
        <w:t>ANY</w:t>
      </w:r>
      <w:r w:rsidRPr="00C94F91">
        <w:rPr>
          <w:rFonts w:cs="Calibri"/>
        </w:rPr>
        <w:t xml:space="preserve"> part of that thing.”</w:t>
      </w:r>
    </w:p>
    <w:p w14:paraId="4A6A7F4E" w14:textId="77777777" w:rsidR="00FC11A9" w:rsidRPr="00C94F91" w:rsidRDefault="00FC11A9" w:rsidP="00FC11A9">
      <w:r w:rsidRPr="00C94F91">
        <w:rPr>
          <w:rStyle w:val="Style13ptBold"/>
        </w:rPr>
        <w:t>Zahra 14</w:t>
      </w:r>
      <w:r w:rsidRPr="00C94F91">
        <w:t xml:space="preserve">, judge for the Supreme Court of Michigan. </w:t>
      </w:r>
      <w:r w:rsidRPr="007B4B7B">
        <w:rPr>
          <w:lang w:val="fr-FR"/>
        </w:rPr>
        <w:t xml:space="preserve">(Brian, June 13, 2014, “BADEEN v. PAR, INC.” </w:t>
      </w:r>
      <w:r w:rsidRPr="00C94F91">
        <w:t>Docket No. 147150., Supreme Court of Michigan, https://scholar.google.com/scholar_case?case=5843723457413194061&amp;q=)</w:t>
      </w:r>
    </w:p>
    <w:p w14:paraId="72A2C333" w14:textId="77777777" w:rsidR="00FC11A9" w:rsidRPr="00C94F91" w:rsidRDefault="00FC11A9" w:rsidP="00FC11A9">
      <w:pPr>
        <w:rPr>
          <w:sz w:val="16"/>
        </w:rPr>
      </w:pPr>
      <w:r w:rsidRPr="00C94F91">
        <w:rPr>
          <w:highlight w:val="cyan"/>
          <w:u w:val="single"/>
        </w:rPr>
        <w:t>Interpreting</w:t>
      </w:r>
      <w:r w:rsidRPr="00C94F91">
        <w:rPr>
          <w:u w:val="single"/>
        </w:rPr>
        <w:t xml:space="preserve"> "</w:t>
      </w:r>
      <w:r w:rsidRPr="00C94F91">
        <w:rPr>
          <w:highlight w:val="cyan"/>
          <w:u w:val="single"/>
        </w:rPr>
        <w:t xml:space="preserve">soliciting a claim </w:t>
      </w:r>
      <w:r w:rsidRPr="00C94F91">
        <w:rPr>
          <w:rStyle w:val="Emphasis"/>
          <w:highlight w:val="cyan"/>
        </w:rPr>
        <w:t>for</w:t>
      </w:r>
      <w:r w:rsidRPr="00C94F91">
        <w:rPr>
          <w:highlight w:val="cyan"/>
          <w:u w:val="single"/>
        </w:rPr>
        <w:t xml:space="preserve"> collection</w:t>
      </w:r>
      <w:r w:rsidRPr="00C94F91">
        <w:rPr>
          <w:u w:val="single"/>
        </w:rPr>
        <w:t xml:space="preserve">" </w:t>
      </w:r>
      <w:r w:rsidRPr="00C94F91">
        <w:rPr>
          <w:highlight w:val="cyan"/>
          <w:u w:val="single"/>
        </w:rPr>
        <w:t>as</w:t>
      </w:r>
      <w:r w:rsidRPr="00C94F91">
        <w:rPr>
          <w:u w:val="single"/>
        </w:rPr>
        <w:t xml:space="preserve"> </w:t>
      </w:r>
      <w:r w:rsidRPr="00C94F91">
        <w:rPr>
          <w:highlight w:val="cyan"/>
          <w:u w:val="single"/>
        </w:rPr>
        <w:t>asking</w:t>
      </w:r>
      <w:r w:rsidRPr="00C94F91">
        <w:rPr>
          <w:u w:val="single"/>
        </w:rPr>
        <w:t xml:space="preserve"> the creditor </w:t>
      </w:r>
      <w:r w:rsidRPr="00C94F91">
        <w:rPr>
          <w:highlight w:val="cyan"/>
          <w:u w:val="single"/>
        </w:rPr>
        <w:t xml:space="preserve">for </w:t>
      </w:r>
      <w:r w:rsidRPr="00C94F91">
        <w:rPr>
          <w:rStyle w:val="Emphasis"/>
          <w:highlight w:val="cyan"/>
        </w:rPr>
        <w:t>any</w:t>
      </w:r>
      <w:r w:rsidRPr="00C94F91">
        <w:rPr>
          <w:highlight w:val="cyan"/>
          <w:u w:val="single"/>
        </w:rPr>
        <w:t xml:space="preserve"> unpaid debts</w:t>
      </w:r>
      <w:r w:rsidRPr="00C94F91">
        <w:rPr>
          <w:u w:val="single"/>
        </w:rPr>
        <w:t xml:space="preserve"> to pursue </w:t>
      </w:r>
      <w:r w:rsidRPr="00C94F91">
        <w:rPr>
          <w:highlight w:val="cyan"/>
          <w:u w:val="single"/>
        </w:rPr>
        <w:t xml:space="preserve">is the </w:t>
      </w:r>
      <w:r w:rsidRPr="00C94F91">
        <w:rPr>
          <w:rStyle w:val="Emphasis"/>
          <w:highlight w:val="cyan"/>
        </w:rPr>
        <w:t>only construction</w:t>
      </w:r>
      <w:r w:rsidRPr="00C94F91">
        <w:rPr>
          <w:highlight w:val="cyan"/>
          <w:u w:val="single"/>
        </w:rPr>
        <w:t xml:space="preserve"> that avoids rendering the</w:t>
      </w:r>
      <w:r w:rsidRPr="00C94F91">
        <w:rPr>
          <w:u w:val="single"/>
        </w:rPr>
        <w:t xml:space="preserve"> </w:t>
      </w:r>
      <w:r w:rsidRPr="00C94F91">
        <w:rPr>
          <w:sz w:val="16"/>
        </w:rPr>
        <w:t xml:space="preserve">subsequent portions of the </w:t>
      </w:r>
      <w:r w:rsidRPr="00C94F91">
        <w:rPr>
          <w:highlight w:val="cyan"/>
          <w:u w:val="single"/>
        </w:rPr>
        <w:t xml:space="preserve">definition </w:t>
      </w:r>
      <w:r w:rsidRPr="00C94F91">
        <w:rPr>
          <w:rStyle w:val="Emphasis"/>
          <w:highlight w:val="cyan"/>
        </w:rPr>
        <w:t>redundant</w:t>
      </w:r>
      <w:r w:rsidRPr="00C94F91">
        <w:rPr>
          <w:sz w:val="16"/>
          <w:highlight w:val="cyan"/>
        </w:rPr>
        <w:t>.</w:t>
      </w:r>
      <w:r w:rsidRPr="00C94F91">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692782FF" w14:textId="77777777" w:rsidR="00FC11A9" w:rsidRPr="00C94F91" w:rsidRDefault="00FC11A9" w:rsidP="00FC11A9"/>
    <w:p w14:paraId="2BD95A10" w14:textId="77777777" w:rsidR="00FC11A9" w:rsidRPr="00C94F91" w:rsidRDefault="00FC11A9" w:rsidP="00FC11A9">
      <w:pPr>
        <w:pStyle w:val="Heading4"/>
        <w:rPr>
          <w:rFonts w:cs="Calibri"/>
        </w:rPr>
      </w:pPr>
      <w:r w:rsidRPr="00C94F91">
        <w:rPr>
          <w:rFonts w:cs="Calibri"/>
        </w:rPr>
        <w:t>“Any” can mean “a portion of.”</w:t>
      </w:r>
    </w:p>
    <w:p w14:paraId="4C60E118" w14:textId="77777777" w:rsidR="00FC11A9" w:rsidRPr="00C94F91" w:rsidRDefault="00FC11A9" w:rsidP="00FC11A9">
      <w:r w:rsidRPr="00C94F91">
        <w:rPr>
          <w:rStyle w:val="Style13ptBold"/>
        </w:rPr>
        <w:t>Merriam Webster ND</w:t>
      </w:r>
      <w:r w:rsidRPr="00C94F91">
        <w:t>, online dictionary. (“Any,” https://www.merriam-webster.com/dictionary/any)</w:t>
      </w:r>
    </w:p>
    <w:p w14:paraId="3BA821EC" w14:textId="77777777" w:rsidR="00FC11A9" w:rsidRPr="00C94F91" w:rsidRDefault="00FC11A9" w:rsidP="00FC11A9">
      <w:r w:rsidRPr="00C94F91">
        <w:t>2: </w:t>
      </w:r>
      <w:r w:rsidRPr="00C94F91">
        <w:rPr>
          <w:rStyle w:val="Emphasis"/>
          <w:highlight w:val="cyan"/>
        </w:rPr>
        <w:t>one</w:t>
      </w:r>
      <w:r w:rsidRPr="00C94F91">
        <w:rPr>
          <w:highlight w:val="cyan"/>
          <w:u w:val="single"/>
        </w:rPr>
        <w:t xml:space="preserve">, </w:t>
      </w:r>
      <w:r w:rsidRPr="00C94F91">
        <w:rPr>
          <w:rStyle w:val="Emphasis"/>
          <w:highlight w:val="cyan"/>
        </w:rPr>
        <w:t>some</w:t>
      </w:r>
      <w:r w:rsidRPr="00C94F91">
        <w:rPr>
          <w:highlight w:val="cyan"/>
          <w:u w:val="single"/>
        </w:rPr>
        <w:t>, or all indiscriminately of whatever quantity</w:t>
      </w:r>
      <w:r w:rsidRPr="00C94F91">
        <w:t>:</w:t>
      </w:r>
    </w:p>
    <w:p w14:paraId="3C2A2A29" w14:textId="77777777" w:rsidR="00FC11A9" w:rsidRPr="00C94F91" w:rsidRDefault="00FC11A9" w:rsidP="00FC11A9">
      <w:r w:rsidRPr="00C94F91">
        <w:t>a: one or more—used to indicate an undetermined number or amount</w:t>
      </w:r>
    </w:p>
    <w:p w14:paraId="38A02F0D" w14:textId="77777777" w:rsidR="00FC11A9" w:rsidRPr="00C94F91" w:rsidRDefault="00FC11A9" w:rsidP="00FC11A9">
      <w:r w:rsidRPr="00C94F91">
        <w:t>Do you have </w:t>
      </w:r>
      <w:r w:rsidRPr="00C94F91">
        <w:rPr>
          <w:i/>
          <w:iCs/>
        </w:rPr>
        <w:t>any</w:t>
      </w:r>
      <w:r w:rsidRPr="00C94F91">
        <w:t> money?</w:t>
      </w:r>
    </w:p>
    <w:p w14:paraId="7439DC7D" w14:textId="77777777" w:rsidR="00FC11A9" w:rsidRPr="00C94F91" w:rsidRDefault="00FC11A9" w:rsidP="00FC11A9">
      <w:r w:rsidRPr="00C94F91">
        <w:t>b: all—used to indicate a maximum or whole</w:t>
      </w:r>
    </w:p>
    <w:p w14:paraId="6ACC8E49" w14:textId="77777777" w:rsidR="00FC11A9" w:rsidRPr="00C94F91" w:rsidRDefault="00FC11A9" w:rsidP="00FC11A9">
      <w:r w:rsidRPr="00C94F91">
        <w:t>He needs </w:t>
      </w:r>
      <w:r w:rsidRPr="00C94F91">
        <w:rPr>
          <w:i/>
          <w:iCs/>
        </w:rPr>
        <w:t>any</w:t>
      </w:r>
      <w:r w:rsidRPr="00C94F91">
        <w:t> help he can get.</w:t>
      </w:r>
    </w:p>
    <w:p w14:paraId="447B6F7E" w14:textId="77777777" w:rsidR="00FC11A9" w:rsidRPr="00C94F91" w:rsidRDefault="00FC11A9" w:rsidP="00FC11A9">
      <w:r w:rsidRPr="00C94F91">
        <w:t>c: a or some without reference to quantity or extent</w:t>
      </w:r>
    </w:p>
    <w:p w14:paraId="4E71210B" w14:textId="77777777" w:rsidR="00FC11A9" w:rsidRPr="00C94F91" w:rsidRDefault="00FC11A9" w:rsidP="00FC11A9">
      <w:r w:rsidRPr="00C94F91">
        <w:t>I'd be grateful for </w:t>
      </w:r>
      <w:r w:rsidRPr="00C94F91">
        <w:rPr>
          <w:i/>
          <w:iCs/>
        </w:rPr>
        <w:t>any</w:t>
      </w:r>
      <w:r w:rsidRPr="00C94F91">
        <w:t> favor at all.</w:t>
      </w:r>
    </w:p>
    <w:p w14:paraId="650D8EE4" w14:textId="77777777" w:rsidR="00FC11A9" w:rsidRPr="00C94F91" w:rsidRDefault="00FC11A9" w:rsidP="00FC11A9"/>
    <w:p w14:paraId="542FB03F" w14:textId="77777777" w:rsidR="00FC11A9" w:rsidRPr="00C94F91" w:rsidRDefault="00FC11A9" w:rsidP="00FC11A9"/>
    <w:p w14:paraId="44893E8C" w14:textId="77777777" w:rsidR="00FC11A9" w:rsidRPr="00C94F91" w:rsidRDefault="00FC11A9" w:rsidP="00FC11A9"/>
    <w:p w14:paraId="60315CA5" w14:textId="77777777" w:rsidR="00FC11A9" w:rsidRPr="00C94F91" w:rsidRDefault="00FC11A9" w:rsidP="00FC11A9">
      <w:pPr>
        <w:pStyle w:val="Heading3"/>
        <w:rPr>
          <w:rFonts w:cs="Calibri"/>
        </w:rPr>
      </w:pPr>
      <w:r w:rsidRPr="00C94F91">
        <w:rPr>
          <w:rFonts w:cs="Calibri"/>
        </w:rPr>
        <w:t>AT: CP---Race to the Bottom---2AC</w:t>
      </w:r>
    </w:p>
    <w:p w14:paraId="60BC1356" w14:textId="77777777" w:rsidR="00FC11A9" w:rsidRPr="00C94F91" w:rsidRDefault="00FC11A9" w:rsidP="00FC11A9">
      <w:pPr>
        <w:pStyle w:val="Heading4"/>
        <w:rPr>
          <w:rFonts w:cs="Calibri"/>
        </w:rPr>
      </w:pPr>
      <w:r w:rsidRPr="00C94F91">
        <w:rPr>
          <w:rFonts w:cs="Calibri"/>
        </w:rPr>
        <w:t xml:space="preserve">The CP causes a </w:t>
      </w:r>
      <w:r w:rsidRPr="00C94F91">
        <w:rPr>
          <w:rFonts w:cs="Calibri"/>
          <w:u w:val="single"/>
        </w:rPr>
        <w:t>race to the bottom</w:t>
      </w:r>
      <w:r w:rsidRPr="00C94F91">
        <w:rPr>
          <w:rFonts w:cs="Calibri"/>
        </w:rPr>
        <w:t xml:space="preserve"> which undermines effectiveness.</w:t>
      </w:r>
    </w:p>
    <w:p w14:paraId="2A3EAB93" w14:textId="77777777" w:rsidR="00FC11A9" w:rsidRPr="00C94F91" w:rsidRDefault="00FC11A9" w:rsidP="00FC11A9">
      <w:r w:rsidRPr="00C94F91">
        <w:rPr>
          <w:rStyle w:val="Heading4Char"/>
          <w:rFonts w:cs="Calibri"/>
        </w:rPr>
        <w:t>Rolf 20</w:t>
      </w:r>
      <w:r w:rsidRPr="00C94F91">
        <w:t>, is founder and chairman of the Fair Work Center. (David, September 17, “With Labor Power Will Come Labor Responsibility”, American Compass, https://americancompass.org/with-labor-power-will-come-labor-responsibility/, accessed on 5-30-2025)</w:t>
      </w:r>
    </w:p>
    <w:p w14:paraId="4148FE5E" w14:textId="77777777" w:rsidR="00FC11A9" w:rsidRPr="00C94F91" w:rsidRDefault="00FC11A9" w:rsidP="00FC11A9">
      <w:pPr>
        <w:rPr>
          <w:sz w:val="16"/>
        </w:rPr>
      </w:pPr>
      <w:r w:rsidRPr="00C94F91">
        <w:rPr>
          <w:sz w:val="16"/>
        </w:rPr>
        <w:t xml:space="preserve">First of all, you point to risks associated with competition to employers covered by sectoral bargaining agreements from those who are not.   </w:t>
      </w:r>
      <w:r w:rsidRPr="00C94F91">
        <w:rPr>
          <w:u w:val="single"/>
        </w:rPr>
        <w:t xml:space="preserve">One scenario is that </w:t>
      </w:r>
      <w:r w:rsidRPr="00C94F91">
        <w:rPr>
          <w:highlight w:val="cyan"/>
          <w:u w:val="single"/>
        </w:rPr>
        <w:t>a</w:t>
      </w:r>
      <w:r w:rsidRPr="00C94F91">
        <w:rPr>
          <w:u w:val="single"/>
        </w:rPr>
        <w:t xml:space="preserve"> sectoral </w:t>
      </w:r>
      <w:r w:rsidRPr="00C94F91">
        <w:rPr>
          <w:highlight w:val="cyan"/>
          <w:u w:val="single"/>
        </w:rPr>
        <w:t xml:space="preserve">bargaining system would be too </w:t>
      </w:r>
      <w:r w:rsidRPr="00C94F91">
        <w:rPr>
          <w:rStyle w:val="Emphasis"/>
          <w:highlight w:val="cyan"/>
        </w:rPr>
        <w:t>porous</w:t>
      </w:r>
      <w:r w:rsidRPr="00C94F91">
        <w:rPr>
          <w:u w:val="single"/>
        </w:rPr>
        <w:t xml:space="preserve">, </w:t>
      </w:r>
      <w:r w:rsidRPr="00C94F91">
        <w:rPr>
          <w:highlight w:val="cyan"/>
          <w:u w:val="single"/>
        </w:rPr>
        <w:t xml:space="preserve">leaving too many </w:t>
      </w:r>
      <w:r w:rsidRPr="00C94F91">
        <w:rPr>
          <w:rStyle w:val="Emphasis"/>
          <w:highlight w:val="cyan"/>
        </w:rPr>
        <w:t>avenues</w:t>
      </w:r>
      <w:r w:rsidRPr="00C94F91">
        <w:rPr>
          <w:highlight w:val="cyan"/>
          <w:u w:val="single"/>
        </w:rPr>
        <w:t xml:space="preserve"> for work to </w:t>
      </w:r>
      <w:r w:rsidRPr="00C94F91">
        <w:rPr>
          <w:rStyle w:val="Emphasis"/>
          <w:highlight w:val="cyan"/>
        </w:rPr>
        <w:t>shift</w:t>
      </w:r>
      <w:r w:rsidRPr="00C94F91">
        <w:rPr>
          <w:highlight w:val="cyan"/>
          <w:u w:val="single"/>
        </w:rPr>
        <w:t xml:space="preserve"> to non-union competitors</w:t>
      </w:r>
      <w:r w:rsidRPr="00C94F91">
        <w:rPr>
          <w:sz w:val="16"/>
        </w:rPr>
        <w:t xml:space="preserve"> domestically.   The other is that, absent other mechanisms, powerful unions in trade-sensitive sectors such as manufacturing could make U.S. industry uncompetitive globally.</w:t>
      </w:r>
    </w:p>
    <w:p w14:paraId="28533F6E" w14:textId="77777777" w:rsidR="00FC11A9" w:rsidRPr="00C94F91" w:rsidRDefault="00FC11A9" w:rsidP="00FC11A9">
      <w:pPr>
        <w:rPr>
          <w:sz w:val="16"/>
        </w:rPr>
      </w:pPr>
      <w:r w:rsidRPr="00C94F91">
        <w:rPr>
          <w:sz w:val="16"/>
        </w:rPr>
        <w:t xml:space="preserve">With respect to domestic risk from non-covered employers, you nailed it perfectly when you wrote that “part of </w:t>
      </w:r>
      <w:r w:rsidRPr="00C94F91">
        <w:rPr>
          <w:u w:val="single"/>
        </w:rPr>
        <w:t xml:space="preserve">the problem with examples of </w:t>
      </w:r>
      <w:r w:rsidRPr="00C94F91">
        <w:rPr>
          <w:highlight w:val="cyan"/>
          <w:u w:val="single"/>
        </w:rPr>
        <w:t>American ‘pattern bargaining’</w:t>
      </w:r>
      <w:r w:rsidRPr="00C94F91">
        <w:rPr>
          <w:u w:val="single"/>
        </w:rPr>
        <w:t xml:space="preserve"> may have been that the </w:t>
      </w:r>
      <w:r w:rsidRPr="00C94F91">
        <w:rPr>
          <w:highlight w:val="cyan"/>
          <w:u w:val="single"/>
        </w:rPr>
        <w:t xml:space="preserve">system only went </w:t>
      </w:r>
      <w:r w:rsidRPr="00C94F91">
        <w:rPr>
          <w:rStyle w:val="Emphasis"/>
          <w:highlight w:val="cyan"/>
        </w:rPr>
        <w:t>halfway</w:t>
      </w:r>
      <w:r w:rsidRPr="00C94F91">
        <w:rPr>
          <w:u w:val="single"/>
        </w:rPr>
        <w:t>.</w:t>
      </w:r>
      <w:r w:rsidRPr="00C94F91">
        <w:rPr>
          <w:sz w:val="16"/>
        </w:rPr>
        <w:t xml:space="preserve">”  </w:t>
      </w:r>
      <w:r w:rsidRPr="00C94F91">
        <w:rPr>
          <w:u w:val="single"/>
        </w:rPr>
        <w:t xml:space="preserve">In order for a </w:t>
      </w:r>
      <w:r w:rsidRPr="00C94F91">
        <w:rPr>
          <w:highlight w:val="cyan"/>
          <w:u w:val="single"/>
        </w:rPr>
        <w:t>sectoral system</w:t>
      </w:r>
      <w:r w:rsidRPr="00C94F91">
        <w:rPr>
          <w:u w:val="single"/>
        </w:rPr>
        <w:t xml:space="preserve"> to work, it </w:t>
      </w:r>
      <w:r w:rsidRPr="00C94F91">
        <w:rPr>
          <w:highlight w:val="cyan"/>
          <w:u w:val="single"/>
        </w:rPr>
        <w:t xml:space="preserve">should be as </w:t>
      </w:r>
      <w:r w:rsidRPr="00C94F91">
        <w:rPr>
          <w:rStyle w:val="Emphasis"/>
          <w:highlight w:val="cyan"/>
        </w:rPr>
        <w:t>universal</w:t>
      </w:r>
      <w:r w:rsidRPr="00C94F91">
        <w:rPr>
          <w:highlight w:val="cyan"/>
          <w:u w:val="single"/>
        </w:rPr>
        <w:t xml:space="preserve"> as possible</w:t>
      </w:r>
      <w:r w:rsidRPr="00C94F91">
        <w:rPr>
          <w:sz w:val="16"/>
        </w:rPr>
        <w:t xml:space="preserve">.  </w:t>
      </w:r>
      <w:r w:rsidRPr="00C94F91">
        <w:rPr>
          <w:highlight w:val="cyan"/>
          <w:u w:val="single"/>
        </w:rPr>
        <w:t xml:space="preserve">If a firm can </w:t>
      </w:r>
      <w:r w:rsidRPr="00C94F91">
        <w:rPr>
          <w:rStyle w:val="Emphasis"/>
          <w:highlight w:val="cyan"/>
        </w:rPr>
        <w:t>avoid</w:t>
      </w:r>
      <w:r w:rsidRPr="00C94F91">
        <w:rPr>
          <w:highlight w:val="cyan"/>
          <w:u w:val="single"/>
        </w:rPr>
        <w:t xml:space="preserve"> the costs of bargaining</w:t>
      </w:r>
      <w:r w:rsidRPr="00C94F91">
        <w:rPr>
          <w:u w:val="single"/>
        </w:rPr>
        <w:t xml:space="preserve"> coverage </w:t>
      </w:r>
      <w:r w:rsidRPr="00C94F91">
        <w:rPr>
          <w:highlight w:val="cyan"/>
          <w:u w:val="single"/>
        </w:rPr>
        <w:t xml:space="preserve">by </w:t>
      </w:r>
      <w:r w:rsidRPr="00C94F91">
        <w:rPr>
          <w:rStyle w:val="Emphasis"/>
          <w:highlight w:val="cyan"/>
        </w:rPr>
        <w:t>shifting</w:t>
      </w:r>
      <w:r w:rsidRPr="00C94F91">
        <w:rPr>
          <w:u w:val="single"/>
        </w:rPr>
        <w:t xml:space="preserve"> work </w:t>
      </w:r>
      <w:r w:rsidRPr="00C94F91">
        <w:rPr>
          <w:highlight w:val="cyan"/>
          <w:u w:val="single"/>
        </w:rPr>
        <w:t>to a subcontractor</w:t>
      </w:r>
      <w:r w:rsidRPr="00C94F91">
        <w:rPr>
          <w:u w:val="single"/>
        </w:rPr>
        <w:t xml:space="preserve">, a franchisee, or a differently-classified worker, </w:t>
      </w:r>
      <w:r w:rsidRPr="00C94F91">
        <w:rPr>
          <w:highlight w:val="cyan"/>
          <w:u w:val="single"/>
        </w:rPr>
        <w:t xml:space="preserve">then the model </w:t>
      </w:r>
      <w:r w:rsidRPr="00C94F91">
        <w:rPr>
          <w:rStyle w:val="Emphasis"/>
          <w:highlight w:val="cyan"/>
        </w:rPr>
        <w:t>struggles</w:t>
      </w:r>
      <w:r w:rsidRPr="00C94F91">
        <w:rPr>
          <w:sz w:val="16"/>
        </w:rPr>
        <w:t xml:space="preserve">. This is, of course, </w:t>
      </w:r>
      <w:r w:rsidRPr="00C94F91">
        <w:rPr>
          <w:highlight w:val="cyan"/>
          <w:u w:val="single"/>
        </w:rPr>
        <w:t xml:space="preserve">one of the </w:t>
      </w:r>
      <w:r w:rsidRPr="00C94F91">
        <w:rPr>
          <w:rStyle w:val="Emphasis"/>
          <w:highlight w:val="cyan"/>
        </w:rPr>
        <w:t>principal weaknesses</w:t>
      </w:r>
      <w:r w:rsidRPr="00C94F91">
        <w:rPr>
          <w:highlight w:val="cyan"/>
          <w:u w:val="single"/>
        </w:rPr>
        <w:t xml:space="preserve"> of the current enterprise</w:t>
      </w:r>
      <w:r w:rsidRPr="00C94F91">
        <w:rPr>
          <w:sz w:val="16"/>
        </w:rPr>
        <w:t>- and workplace-</w:t>
      </w:r>
      <w:r w:rsidRPr="00C94F91">
        <w:rPr>
          <w:u w:val="single"/>
        </w:rPr>
        <w:t xml:space="preserve">based </w:t>
      </w:r>
      <w:r w:rsidRPr="00C94F91">
        <w:rPr>
          <w:highlight w:val="cyan"/>
          <w:u w:val="single"/>
        </w:rPr>
        <w:t>system</w:t>
      </w:r>
      <w:r w:rsidRPr="00C94F91">
        <w:rPr>
          <w:sz w:val="16"/>
        </w:rPr>
        <w:t xml:space="preserve">. In a strong sectoral bargaining system, one </w:t>
      </w:r>
      <w:r w:rsidRPr="00C94F91">
        <w:rPr>
          <w:u w:val="single"/>
        </w:rPr>
        <w:t>important role of government is to guarantee compliance with sectoral coverage</w:t>
      </w:r>
      <w:r w:rsidRPr="00C94F91">
        <w:rPr>
          <w:sz w:val="16"/>
        </w:rPr>
        <w:t xml:space="preserve">.  One could envision a future </w:t>
      </w:r>
      <w:r w:rsidRPr="00C94F91">
        <w:rPr>
          <w:u w:val="single"/>
        </w:rPr>
        <w:t>National Labor Relations Board</w:t>
      </w:r>
      <w:r w:rsidRPr="00C94F91">
        <w:rPr>
          <w:sz w:val="16"/>
        </w:rPr>
        <w:t xml:space="preserve">, no longer burdened with adjudicating representation and decertification cases for tiny bargaining units and endless unfair labor practice complaints, </w:t>
      </w:r>
      <w:r w:rsidRPr="00C94F91">
        <w:rPr>
          <w:u w:val="single"/>
        </w:rPr>
        <w:t>responsible for determining which sectoral agreement most appropriately covers each group of workers</w:t>
      </w:r>
      <w:r w:rsidRPr="00C94F91">
        <w:rPr>
          <w:sz w:val="16"/>
        </w:rPr>
        <w:t xml:space="preserve">.  But however one achieves it, </w:t>
      </w:r>
      <w:r w:rsidRPr="00C94F91">
        <w:rPr>
          <w:highlight w:val="cyan"/>
          <w:u w:val="single"/>
        </w:rPr>
        <w:t xml:space="preserve">maintaining </w:t>
      </w:r>
      <w:r w:rsidRPr="00C94F91">
        <w:rPr>
          <w:rStyle w:val="Emphasis"/>
          <w:highlight w:val="cyan"/>
        </w:rPr>
        <w:t>high</w:t>
      </w:r>
      <w:r w:rsidRPr="00C94F91">
        <w:rPr>
          <w:highlight w:val="cyan"/>
          <w:u w:val="single"/>
        </w:rPr>
        <w:t xml:space="preserve"> levels of coverage is a </w:t>
      </w:r>
      <w:r w:rsidRPr="00C94F91">
        <w:rPr>
          <w:rStyle w:val="Emphasis"/>
          <w:highlight w:val="cyan"/>
        </w:rPr>
        <w:t>necessary</w:t>
      </w:r>
      <w:r w:rsidRPr="00C94F91">
        <w:rPr>
          <w:highlight w:val="cyan"/>
          <w:u w:val="single"/>
        </w:rPr>
        <w:t xml:space="preserve"> design element in any</w:t>
      </w:r>
      <w:r w:rsidRPr="00C94F91">
        <w:rPr>
          <w:u w:val="single"/>
        </w:rPr>
        <w:t xml:space="preserve"> sectoral bargaining </w:t>
      </w:r>
      <w:r w:rsidRPr="00C94F91">
        <w:rPr>
          <w:highlight w:val="cyan"/>
          <w:u w:val="single"/>
        </w:rPr>
        <w:t>system</w:t>
      </w:r>
      <w:r w:rsidRPr="00C94F91">
        <w:rPr>
          <w:sz w:val="16"/>
        </w:rPr>
        <w:t>.</w:t>
      </w:r>
    </w:p>
    <w:p w14:paraId="1CB52C4A" w14:textId="77777777" w:rsidR="00FC11A9" w:rsidRPr="00C94F91" w:rsidRDefault="00FC11A9" w:rsidP="00FC11A9"/>
    <w:p w14:paraId="6D70D7BD" w14:textId="77777777" w:rsidR="00FC11A9" w:rsidRPr="00C94F91" w:rsidRDefault="00FC11A9" w:rsidP="00FC11A9">
      <w:pPr>
        <w:pStyle w:val="Heading4"/>
        <w:rPr>
          <w:rFonts w:cs="Calibri"/>
        </w:rPr>
      </w:pPr>
      <w:r w:rsidRPr="00C94F91">
        <w:rPr>
          <w:rFonts w:cs="Calibri"/>
        </w:rPr>
        <w:t>Sector-specific approaches get watered down and fail to overcome structural problems with labor.</w:t>
      </w:r>
    </w:p>
    <w:p w14:paraId="1D116B18" w14:textId="77777777" w:rsidR="00FC11A9" w:rsidRPr="00C94F91" w:rsidRDefault="00FC11A9" w:rsidP="00FC11A9">
      <w:r w:rsidRPr="00C94F91">
        <w:rPr>
          <w:rStyle w:val="Style13ptBold"/>
        </w:rPr>
        <w:t xml:space="preserve">Goldman </w:t>
      </w:r>
      <w:r w:rsidRPr="00C94F91">
        <w:t>and Weil</w:t>
      </w:r>
      <w:r w:rsidRPr="00C94F91">
        <w:rPr>
          <w:rStyle w:val="Style13ptBold"/>
        </w:rPr>
        <w:t xml:space="preserve"> 21</w:t>
      </w:r>
      <w:r w:rsidRPr="00C94F91">
        <w:t xml:space="preserve">, *JD from Harvard Law School, adjunct professor at Georgetown University Law Center, **dean of the School for Social Policy and Management at Brandeis University, former administrator of the Wage and Hour Division under Obama’s Department of Labor. (Tanya and David, “Who's Responsible Here? Establishing Legal Responsibility in the Fissured Workplace,” Berkeley Journal of Employment &amp; Labor Law, Vol. 42, No. 1, pp. 55-116, Accessed via University Kansas Libraries, Hein Online) </w:t>
      </w:r>
    </w:p>
    <w:p w14:paraId="40462DE4" w14:textId="77777777" w:rsidR="00FC11A9" w:rsidRPr="00C94F91" w:rsidRDefault="00FC11A9" w:rsidP="00FC11A9">
      <w:pPr>
        <w:rPr>
          <w:sz w:val="16"/>
        </w:rPr>
      </w:pPr>
      <w:r w:rsidRPr="00C94F91">
        <w:rPr>
          <w:highlight w:val="cyan"/>
          <w:u w:val="single"/>
        </w:rPr>
        <w:t>Sector-specific approaches</w:t>
      </w:r>
      <w:r w:rsidRPr="00C94F91">
        <w:rPr>
          <w:sz w:val="16"/>
        </w:rPr>
        <w:t xml:space="preserve"> are important experiments deserving analysis. They </w:t>
      </w:r>
      <w:r w:rsidRPr="00C94F91">
        <w:rPr>
          <w:u w:val="single"/>
        </w:rPr>
        <w:t>create opportunities to develop new floors</w:t>
      </w:r>
      <w:r w:rsidRPr="00C94F91">
        <w:rPr>
          <w:sz w:val="16"/>
        </w:rPr>
        <w:t xml:space="preserve"> and explore the best mechanism for enhancing rights and protections. "" State and local laws often lead to shifts in federal labor and employment standards.1 85 </w:t>
      </w:r>
      <w:r w:rsidRPr="00C94F91">
        <w:rPr>
          <w:u w:val="single"/>
        </w:rPr>
        <w:t xml:space="preserve">They </w:t>
      </w:r>
      <w:r w:rsidRPr="00C94F91">
        <w:rPr>
          <w:highlight w:val="cyan"/>
          <w:u w:val="single"/>
        </w:rPr>
        <w:t xml:space="preserve">do </w:t>
      </w:r>
      <w:r w:rsidRPr="00C94F91">
        <w:rPr>
          <w:rStyle w:val="Emphasis"/>
          <w:highlight w:val="cyan"/>
        </w:rPr>
        <w:t>not</w:t>
      </w:r>
      <w:r w:rsidRPr="00C94F91">
        <w:rPr>
          <w:u w:val="single"/>
        </w:rPr>
        <w:t xml:space="preserve">, however, </w:t>
      </w:r>
      <w:r w:rsidRPr="00C94F91">
        <w:rPr>
          <w:highlight w:val="cyan"/>
          <w:u w:val="single"/>
        </w:rPr>
        <w:t xml:space="preserve">provide a </w:t>
      </w:r>
      <w:r w:rsidRPr="00C94F91">
        <w:rPr>
          <w:rStyle w:val="Emphasis"/>
          <w:highlight w:val="cyan"/>
        </w:rPr>
        <w:t>systemic response</w:t>
      </w:r>
      <w:r w:rsidRPr="00C94F91">
        <w:rPr>
          <w:highlight w:val="cyan"/>
          <w:u w:val="single"/>
        </w:rPr>
        <w:t xml:space="preserve"> to larger</w:t>
      </w:r>
      <w:r w:rsidRPr="00C94F91">
        <w:rPr>
          <w:u w:val="single"/>
        </w:rPr>
        <w:t xml:space="preserve"> structural </w:t>
      </w:r>
      <w:r w:rsidRPr="00C94F91">
        <w:rPr>
          <w:highlight w:val="cyan"/>
          <w:u w:val="single"/>
        </w:rPr>
        <w:t>problems</w:t>
      </w:r>
      <w:r w:rsidRPr="00C94F91">
        <w:rPr>
          <w:u w:val="single"/>
        </w:rPr>
        <w:t>.</w:t>
      </w:r>
      <w:r w:rsidRPr="00C94F91">
        <w:rPr>
          <w:sz w:val="16"/>
        </w:rPr>
        <w:t xml:space="preserve"> A </w:t>
      </w:r>
      <w:r w:rsidRPr="00C94F91">
        <w:rPr>
          <w:u w:val="single"/>
        </w:rPr>
        <w:t xml:space="preserve">sector specific approach </w:t>
      </w:r>
      <w:r w:rsidRPr="00C94F91">
        <w:rPr>
          <w:highlight w:val="cyan"/>
          <w:u w:val="single"/>
        </w:rPr>
        <w:t>may</w:t>
      </w:r>
      <w:r w:rsidRPr="00C94F91">
        <w:rPr>
          <w:u w:val="single"/>
        </w:rPr>
        <w:t xml:space="preserve"> also </w:t>
      </w:r>
      <w:r w:rsidRPr="00C94F91">
        <w:rPr>
          <w:highlight w:val="cyan"/>
          <w:u w:val="single"/>
        </w:rPr>
        <w:t xml:space="preserve">result in implementation and enforcement </w:t>
      </w:r>
      <w:r w:rsidRPr="00C94F91">
        <w:rPr>
          <w:rStyle w:val="Emphasis"/>
          <w:highlight w:val="cyan"/>
        </w:rPr>
        <w:t>barriers</w:t>
      </w:r>
      <w:r w:rsidRPr="00C94F91">
        <w:rPr>
          <w:highlight w:val="cyan"/>
          <w:u w:val="single"/>
        </w:rPr>
        <w:t xml:space="preserve"> if workers</w:t>
      </w:r>
      <w:r w:rsidRPr="00C94F91">
        <w:rPr>
          <w:sz w:val="16"/>
        </w:rPr>
        <w:t>-particular those moving between sectors-</w:t>
      </w:r>
      <w:r w:rsidRPr="00C94F91">
        <w:rPr>
          <w:highlight w:val="cyan"/>
          <w:u w:val="single"/>
        </w:rPr>
        <w:t>do not understand their rights</w:t>
      </w:r>
      <w:r w:rsidRPr="00C94F91">
        <w:rPr>
          <w:u w:val="single"/>
        </w:rPr>
        <w:t xml:space="preserve">, </w:t>
      </w:r>
      <w:r w:rsidRPr="00C94F91">
        <w:rPr>
          <w:sz w:val="16"/>
        </w:rPr>
        <w:t xml:space="preserve">employers do not understand their legal responsibilities, and enforcement agencies have insufficient resources to conduct adequate outreach, engagement, and enforcement.' 86 Unfortunately, </w:t>
      </w:r>
      <w:r w:rsidRPr="00C94F91">
        <w:rPr>
          <w:u w:val="single"/>
        </w:rPr>
        <w:t xml:space="preserve">these </w:t>
      </w:r>
      <w:r w:rsidRPr="00C94F91">
        <w:rPr>
          <w:highlight w:val="cyan"/>
          <w:u w:val="single"/>
        </w:rPr>
        <w:t>initiatives</w:t>
      </w:r>
      <w:r w:rsidRPr="00C94F91">
        <w:rPr>
          <w:u w:val="single"/>
        </w:rPr>
        <w:t xml:space="preserve"> can also </w:t>
      </w:r>
      <w:r w:rsidRPr="00C94F91">
        <w:rPr>
          <w:highlight w:val="cyan"/>
          <w:u w:val="single"/>
        </w:rPr>
        <w:t xml:space="preserve">lead to </w:t>
      </w:r>
      <w:r w:rsidRPr="00C94F91">
        <w:rPr>
          <w:rStyle w:val="Emphasis"/>
          <w:highlight w:val="cyan"/>
        </w:rPr>
        <w:t>political maneuvering</w:t>
      </w:r>
      <w:r w:rsidRPr="00C94F91">
        <w:rPr>
          <w:highlight w:val="cyan"/>
          <w:u w:val="single"/>
        </w:rPr>
        <w:t xml:space="preserve"> and </w:t>
      </w:r>
      <w:r w:rsidRPr="00C94F91">
        <w:rPr>
          <w:rStyle w:val="Emphasis"/>
          <w:highlight w:val="cyan"/>
        </w:rPr>
        <w:t>carve-outs</w:t>
      </w:r>
      <w:r w:rsidRPr="00C94F91">
        <w:rPr>
          <w:highlight w:val="cyan"/>
          <w:u w:val="single"/>
        </w:rPr>
        <w:t xml:space="preserve"> for certain industries</w:t>
      </w:r>
      <w:r w:rsidRPr="00C94F91">
        <w:rPr>
          <w:sz w:val="16"/>
        </w:rPr>
        <w:t xml:space="preserve">,187 </w:t>
      </w:r>
      <w:r w:rsidRPr="00C94F91">
        <w:rPr>
          <w:u w:val="single"/>
        </w:rPr>
        <w:t>as well as ballot initiatives in response to regulation</w:t>
      </w:r>
      <w:r w:rsidRPr="00C94F91">
        <w:rPr>
          <w:sz w:val="16"/>
        </w:rPr>
        <w:t>. 188</w:t>
      </w:r>
    </w:p>
    <w:p w14:paraId="5F5B6A2E" w14:textId="77777777" w:rsidR="00FC11A9" w:rsidRPr="00C94F91" w:rsidRDefault="00FC11A9" w:rsidP="00FC11A9">
      <w:pPr>
        <w:pStyle w:val="Heading4"/>
        <w:rPr>
          <w:rFonts w:cs="Calibri"/>
          <w:color w:val="000000" w:themeColor="text1"/>
        </w:rPr>
      </w:pPr>
      <w:r w:rsidRPr="00C94F91">
        <w:rPr>
          <w:rFonts w:cs="Calibri"/>
          <w:color w:val="000000" w:themeColor="text1"/>
        </w:rPr>
        <w:t>Exceptions cause abusive contracts.</w:t>
      </w:r>
    </w:p>
    <w:p w14:paraId="51054532" w14:textId="77777777" w:rsidR="00FC11A9" w:rsidRPr="00C94F91" w:rsidRDefault="00FC11A9" w:rsidP="00FC11A9">
      <w:pPr>
        <w:rPr>
          <w:color w:val="000000" w:themeColor="text1"/>
        </w:rPr>
      </w:pPr>
      <w:r w:rsidRPr="00C94F91">
        <w:rPr>
          <w:rStyle w:val="Style13ptBold"/>
          <w:color w:val="000000" w:themeColor="text1"/>
        </w:rPr>
        <w:t>Schömann 22</w:t>
      </w:r>
      <w:r w:rsidRPr="00C94F91">
        <w:rPr>
          <w:color w:val="000000" w:themeColor="text1"/>
        </w:rPr>
        <w:t>, Senior Researcher at the European Trade Union Institute (ETUI). (Isabelle, January, “Collective bargaining and the limits of competition law”, ETUI, https://www.etui.org/publications/collective-bargaining-and-limits-competition-law)</w:t>
      </w:r>
    </w:p>
    <w:p w14:paraId="523C6AE0" w14:textId="77777777" w:rsidR="00FC11A9" w:rsidRPr="00C94F91" w:rsidRDefault="00FC11A9" w:rsidP="00FC11A9">
      <w:pPr>
        <w:rPr>
          <w:color w:val="000000" w:themeColor="text1"/>
          <w:sz w:val="16"/>
        </w:rPr>
      </w:pPr>
      <w:r w:rsidRPr="00C94F91">
        <w:rPr>
          <w:color w:val="000000" w:themeColor="text1"/>
          <w:u w:val="single"/>
        </w:rPr>
        <w:t>A Commission initiative in the form of interpretation</w:t>
      </w:r>
      <w:r w:rsidRPr="00C94F91">
        <w:rPr>
          <w:color w:val="000000" w:themeColor="text1"/>
          <w:sz w:val="16"/>
        </w:rPr>
        <w:t xml:space="preserve"> guidance could easily confirm the exclusion of collective agreements from the scope of Article 101 and national competition rules, regardless of the status of the workers covered by those collective agreements, be they employees, self-employed or other non-standard workers, including workers on digital labour platforms. In doing so, the Commission would avoid the discriminatory system currently in place, whereby formal employment categories are used to determine the scope of competition law. It would also remedy the fragmented approach reflected in the different policy options put forward in the Commission’s present initiative, which runs the risk of ensuring only limited rather than full access to collective bargaining for the solo self-employed. Neither the employment status, profession, sector or vulnerability of the self-employed worker nor the size of the negotiating counterpart are decisive elements in determining the scope of competition law or that of fundamental rights. However, the Draft Guidelines issued on 9 December 2021 imply that </w:t>
      </w:r>
      <w:r w:rsidRPr="00C94F91">
        <w:rPr>
          <w:color w:val="000000" w:themeColor="text1"/>
          <w:u w:val="single"/>
        </w:rPr>
        <w:t>the fundamental right to collective</w:t>
      </w:r>
      <w:r w:rsidRPr="00C94F91">
        <w:rPr>
          <w:color w:val="000000" w:themeColor="text1"/>
          <w:sz w:val="16"/>
        </w:rPr>
        <w:t xml:space="preserve"> </w:t>
      </w:r>
      <w:r w:rsidRPr="00C94F91">
        <w:rPr>
          <w:color w:val="000000" w:themeColor="text1"/>
          <w:u w:val="single"/>
        </w:rPr>
        <w:t>bargaining</w:t>
      </w:r>
      <w:r w:rsidRPr="00C94F91">
        <w:rPr>
          <w:color w:val="000000" w:themeColor="text1"/>
          <w:sz w:val="16"/>
        </w:rPr>
        <w:t xml:space="preserve"> of self-employed workers </w:t>
      </w:r>
      <w:r w:rsidRPr="00C94F91">
        <w:rPr>
          <w:color w:val="000000" w:themeColor="text1"/>
          <w:u w:val="single"/>
        </w:rPr>
        <w:t>could be made</w:t>
      </w:r>
      <w:r w:rsidRPr="00C94F91">
        <w:rPr>
          <w:color w:val="000000" w:themeColor="text1"/>
          <w:sz w:val="16"/>
        </w:rPr>
        <w:t xml:space="preserve"> </w:t>
      </w:r>
      <w:r w:rsidRPr="00C94F91">
        <w:rPr>
          <w:color w:val="000000" w:themeColor="text1"/>
          <w:u w:val="single"/>
        </w:rPr>
        <w:t>conditional</w:t>
      </w:r>
      <w:r w:rsidRPr="00C94F91">
        <w:rPr>
          <w:color w:val="000000" w:themeColor="text1"/>
          <w:sz w:val="16"/>
        </w:rPr>
        <w:t xml:space="preserve"> upon thresholds regarding the size or turnover of the counterpart in the negotiations. </w:t>
      </w:r>
      <w:r w:rsidRPr="00C94F91">
        <w:rPr>
          <w:color w:val="000000" w:themeColor="text1"/>
          <w:highlight w:val="cyan"/>
          <w:u w:val="single"/>
        </w:rPr>
        <w:t>This exception</w:t>
      </w:r>
      <w:r w:rsidRPr="00C94F91">
        <w:rPr>
          <w:color w:val="000000" w:themeColor="text1"/>
          <w:sz w:val="16"/>
        </w:rPr>
        <w:t xml:space="preserve"> for micro-enterprises </w:t>
      </w:r>
      <w:r w:rsidRPr="00C94F91">
        <w:rPr>
          <w:color w:val="000000" w:themeColor="text1"/>
          <w:highlight w:val="cyan"/>
          <w:u w:val="single"/>
        </w:rPr>
        <w:t>is questionable</w:t>
      </w:r>
      <w:r w:rsidRPr="00C94F91">
        <w:rPr>
          <w:color w:val="000000" w:themeColor="text1"/>
          <w:sz w:val="16"/>
          <w:highlight w:val="cyan"/>
        </w:rPr>
        <w:t xml:space="preserve"> </w:t>
      </w:r>
      <w:r w:rsidRPr="00C94F91">
        <w:rPr>
          <w:color w:val="000000" w:themeColor="text1"/>
          <w:highlight w:val="cyan"/>
          <w:u w:val="single"/>
        </w:rPr>
        <w:t>as it leaves the door open to the circumvention</w:t>
      </w:r>
      <w:r w:rsidRPr="00C94F91">
        <w:rPr>
          <w:color w:val="000000" w:themeColor="text1"/>
          <w:sz w:val="16"/>
          <w:highlight w:val="cyan"/>
        </w:rPr>
        <w:t xml:space="preserve"> </w:t>
      </w:r>
      <w:r w:rsidRPr="00C94F91">
        <w:rPr>
          <w:color w:val="000000" w:themeColor="text1"/>
          <w:highlight w:val="cyan"/>
          <w:u w:val="single"/>
        </w:rPr>
        <w:t xml:space="preserve">of labour rights through </w:t>
      </w:r>
      <w:r w:rsidRPr="00C94F91">
        <w:rPr>
          <w:rStyle w:val="Emphasis"/>
          <w:color w:val="000000" w:themeColor="text1"/>
          <w:highlight w:val="cyan"/>
        </w:rPr>
        <w:t>abusive subcontracting</w:t>
      </w:r>
      <w:r w:rsidRPr="00C94F91">
        <w:rPr>
          <w:color w:val="000000" w:themeColor="text1"/>
          <w:sz w:val="16"/>
          <w:highlight w:val="cyan"/>
        </w:rPr>
        <w:t xml:space="preserve">. </w:t>
      </w:r>
      <w:r w:rsidRPr="00C94F91">
        <w:rPr>
          <w:color w:val="000000" w:themeColor="text1"/>
          <w:highlight w:val="cyan"/>
          <w:u w:val="single"/>
        </w:rPr>
        <w:t>Collective agreements</w:t>
      </w:r>
      <w:r w:rsidRPr="00C94F91">
        <w:rPr>
          <w:color w:val="000000" w:themeColor="text1"/>
          <w:sz w:val="16"/>
        </w:rPr>
        <w:t xml:space="preserve"> establish a </w:t>
      </w:r>
      <w:r w:rsidRPr="00C94F91">
        <w:rPr>
          <w:color w:val="000000" w:themeColor="text1"/>
          <w:highlight w:val="cyan"/>
          <w:u w:val="single"/>
        </w:rPr>
        <w:t>level playing field for</w:t>
      </w:r>
      <w:r w:rsidRPr="00C94F91">
        <w:rPr>
          <w:color w:val="000000" w:themeColor="text1"/>
          <w:u w:val="single"/>
        </w:rPr>
        <w:t xml:space="preserve"> both </w:t>
      </w:r>
      <w:r w:rsidRPr="00C94F91">
        <w:rPr>
          <w:color w:val="000000" w:themeColor="text1"/>
          <w:highlight w:val="cyan"/>
          <w:u w:val="single"/>
        </w:rPr>
        <w:t>workers</w:t>
      </w:r>
      <w:r w:rsidRPr="00C94F91">
        <w:rPr>
          <w:color w:val="000000" w:themeColor="text1"/>
          <w:u w:val="single"/>
        </w:rPr>
        <w:t xml:space="preserve"> and</w:t>
      </w:r>
      <w:r w:rsidRPr="00C94F91">
        <w:rPr>
          <w:color w:val="000000" w:themeColor="text1"/>
          <w:sz w:val="16"/>
        </w:rPr>
        <w:t xml:space="preserve"> </w:t>
      </w:r>
      <w:r w:rsidRPr="00C94F91">
        <w:rPr>
          <w:color w:val="000000" w:themeColor="text1"/>
          <w:u w:val="single"/>
        </w:rPr>
        <w:t>business</w:t>
      </w:r>
      <w:r w:rsidRPr="00C94F91">
        <w:rPr>
          <w:color w:val="000000" w:themeColor="text1"/>
          <w:sz w:val="16"/>
        </w:rPr>
        <w:t xml:space="preserve">, </w:t>
      </w:r>
      <w:r w:rsidRPr="00C94F91">
        <w:rPr>
          <w:color w:val="000000" w:themeColor="text1"/>
          <w:highlight w:val="cyan"/>
          <w:u w:val="single"/>
        </w:rPr>
        <w:t>which must not be undermined</w:t>
      </w:r>
      <w:r w:rsidRPr="00C94F91">
        <w:rPr>
          <w:color w:val="000000" w:themeColor="text1"/>
          <w:sz w:val="16"/>
          <w:highlight w:val="cyan"/>
        </w:rPr>
        <w:t xml:space="preserve"> </w:t>
      </w:r>
      <w:r w:rsidRPr="00C94F91">
        <w:rPr>
          <w:color w:val="000000" w:themeColor="text1"/>
          <w:highlight w:val="cyan"/>
          <w:u w:val="single"/>
        </w:rPr>
        <w:t>by</w:t>
      </w:r>
      <w:r w:rsidRPr="00C94F91">
        <w:rPr>
          <w:color w:val="000000" w:themeColor="text1"/>
          <w:sz w:val="16"/>
        </w:rPr>
        <w:t xml:space="preserve"> allowing for </w:t>
      </w:r>
      <w:r w:rsidRPr="00C94F91">
        <w:rPr>
          <w:color w:val="000000" w:themeColor="text1"/>
          <w:highlight w:val="cyan"/>
          <w:u w:val="single"/>
        </w:rPr>
        <w:t>exceptions</w:t>
      </w:r>
      <w:r w:rsidRPr="00C94F91">
        <w:rPr>
          <w:color w:val="000000" w:themeColor="text1"/>
          <w:sz w:val="16"/>
        </w:rPr>
        <w:t>.</w:t>
      </w:r>
    </w:p>
    <w:p w14:paraId="72DCF9CD" w14:textId="77777777" w:rsidR="00FC11A9" w:rsidRDefault="00FC11A9" w:rsidP="00FC11A9"/>
    <w:p w14:paraId="226812ED" w14:textId="77777777" w:rsidR="00FC11A9" w:rsidRPr="00ED689B" w:rsidRDefault="00FC11A9" w:rsidP="00FC11A9">
      <w:pPr>
        <w:pStyle w:val="Heading4"/>
      </w:pPr>
    </w:p>
    <w:p w14:paraId="0DAAE5D8" w14:textId="77777777" w:rsidR="00FC11A9" w:rsidRPr="009478CF" w:rsidRDefault="00FC11A9" w:rsidP="00FC11A9">
      <w:pPr>
        <w:rPr>
          <w:sz w:val="16"/>
        </w:rPr>
      </w:pPr>
    </w:p>
    <w:p w14:paraId="3A0C3C57" w14:textId="77777777" w:rsidR="00D33336" w:rsidRPr="00A742E4" w:rsidRDefault="00D33336" w:rsidP="004E4EDD">
      <w:pPr>
        <w:rPr>
          <w:sz w:val="16"/>
        </w:rPr>
      </w:pPr>
    </w:p>
    <w:sectPr w:rsidR="00D33336" w:rsidRPr="00A742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8E674" w14:textId="77777777" w:rsidR="00931B5B" w:rsidRDefault="00931B5B" w:rsidP="00066D2C">
      <w:r>
        <w:separator/>
      </w:r>
    </w:p>
  </w:endnote>
  <w:endnote w:type="continuationSeparator" w:id="0">
    <w:p w14:paraId="403395FF" w14:textId="77777777" w:rsidR="00931B5B" w:rsidRDefault="00931B5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019EA" w14:textId="77777777" w:rsidR="00931B5B" w:rsidRDefault="00931B5B" w:rsidP="00066D2C">
      <w:r>
        <w:separator/>
      </w:r>
    </w:p>
  </w:footnote>
  <w:footnote w:type="continuationSeparator" w:id="0">
    <w:p w14:paraId="3B678B9C" w14:textId="77777777" w:rsidR="00931B5B" w:rsidRDefault="00931B5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7"/>
  </w:num>
  <w:num w:numId="2" w16cid:durableId="1879732059">
    <w:abstractNumId w:val="13"/>
  </w:num>
  <w:num w:numId="3" w16cid:durableId="103186084">
    <w:abstractNumId w:val="16"/>
  </w:num>
  <w:num w:numId="4" w16cid:durableId="837309771">
    <w:abstractNumId w:val="15"/>
  </w:num>
  <w:num w:numId="5" w16cid:durableId="582573634">
    <w:abstractNumId w:val="19"/>
  </w:num>
  <w:num w:numId="6" w16cid:durableId="747461310">
    <w:abstractNumId w:val="14"/>
  </w:num>
  <w:num w:numId="7" w16cid:durableId="909073978">
    <w:abstractNumId w:val="18"/>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2"/>
  </w:num>
  <w:num w:numId="19" w16cid:durableId="1695883432">
    <w:abstractNumId w:val="11"/>
  </w:num>
  <w:num w:numId="20" w16cid:durableId="72071311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5327686224"/>
    <w:docVar w:name="VerbatimVersion" w:val="6.0.0"/>
    <w:docVar w:name="WordVersion" w:val="16.0"/>
  </w:docVars>
  <w:rsids>
    <w:rsidRoot w:val="001A6CE5"/>
    <w:rsid w:val="00001C7E"/>
    <w:rsid w:val="000041E4"/>
    <w:rsid w:val="0000487C"/>
    <w:rsid w:val="00011FEF"/>
    <w:rsid w:val="00013C8B"/>
    <w:rsid w:val="00023AEF"/>
    <w:rsid w:val="000250CA"/>
    <w:rsid w:val="00032119"/>
    <w:rsid w:val="00032C87"/>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00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1F7573"/>
    <w:rsid w:val="002005AF"/>
    <w:rsid w:val="00200C1A"/>
    <w:rsid w:val="00202AE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1703"/>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B9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F4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54B4"/>
    <w:rsid w:val="004F682B"/>
    <w:rsid w:val="00500F93"/>
    <w:rsid w:val="005015BF"/>
    <w:rsid w:val="00503593"/>
    <w:rsid w:val="005036B1"/>
    <w:rsid w:val="00511177"/>
    <w:rsid w:val="005125C9"/>
    <w:rsid w:val="00515BDD"/>
    <w:rsid w:val="00521B9F"/>
    <w:rsid w:val="0052578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15B"/>
    <w:rsid w:val="005A23DE"/>
    <w:rsid w:val="005A3550"/>
    <w:rsid w:val="005A4DE4"/>
    <w:rsid w:val="005A6204"/>
    <w:rsid w:val="005A6D5A"/>
    <w:rsid w:val="005B41CE"/>
    <w:rsid w:val="005B566C"/>
    <w:rsid w:val="005B5DC5"/>
    <w:rsid w:val="005B6286"/>
    <w:rsid w:val="005B64B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D547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B5B"/>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78"/>
    <w:rsid w:val="009E53AF"/>
    <w:rsid w:val="009E6D16"/>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53D"/>
    <w:rsid w:val="00A90163"/>
    <w:rsid w:val="00AA1AC0"/>
    <w:rsid w:val="00AA3B66"/>
    <w:rsid w:val="00AA471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0F5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19B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1A34"/>
    <w:rsid w:val="00D24268"/>
    <w:rsid w:val="00D25BE6"/>
    <w:rsid w:val="00D321DB"/>
    <w:rsid w:val="00D32460"/>
    <w:rsid w:val="00D32EBF"/>
    <w:rsid w:val="00D3333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657"/>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679"/>
    <w:rsid w:val="00F14A61"/>
    <w:rsid w:val="00F17B58"/>
    <w:rsid w:val="00F24B23"/>
    <w:rsid w:val="00F25A3F"/>
    <w:rsid w:val="00F27353"/>
    <w:rsid w:val="00F31B7D"/>
    <w:rsid w:val="00F32A17"/>
    <w:rsid w:val="00F349CE"/>
    <w:rsid w:val="00F34BAA"/>
    <w:rsid w:val="00F35345"/>
    <w:rsid w:val="00F355CA"/>
    <w:rsid w:val="00F355FB"/>
    <w:rsid w:val="00F36306"/>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1A9"/>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11A9"/>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C11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C11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C11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C11A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C11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11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1A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FC11A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C11A9"/>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FC11A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C11A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C11A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C11A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C11A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C11A9"/>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FC11A9"/>
    <w:rPr>
      <w:b/>
      <w:bCs/>
    </w:rPr>
  </w:style>
  <w:style w:type="character" w:styleId="BookTitle">
    <w:name w:val="Book Title"/>
    <w:basedOn w:val="DefaultParagraphFont"/>
    <w:uiPriority w:val="33"/>
    <w:qFormat/>
    <w:rsid w:val="00FC11A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C11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11A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C11A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C11A9"/>
    <w:rPr>
      <w:rFonts w:ascii="Calibri" w:hAnsi="Calibri" w:cs="Calibri"/>
    </w:rPr>
  </w:style>
  <w:style w:type="paragraph" w:styleId="Footer">
    <w:name w:val="footer"/>
    <w:basedOn w:val="Normal"/>
    <w:link w:val="FooterChar"/>
    <w:uiPriority w:val="99"/>
    <w:rsid w:val="00FC1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1A9"/>
    <w:rPr>
      <w:rFonts w:ascii="Calibri" w:hAnsi="Calibri" w:cs="Calibri"/>
    </w:rPr>
  </w:style>
  <w:style w:type="paragraph" w:styleId="BodyText">
    <w:name w:val="Body Text"/>
    <w:aliases w:val="BT"/>
    <w:basedOn w:val="Normal"/>
    <w:link w:val="BodyTextChar"/>
    <w:uiPriority w:val="99"/>
    <w:unhideWhenUsed/>
    <w:rsid w:val="00FC11A9"/>
    <w:pPr>
      <w:spacing w:after="120"/>
    </w:pPr>
  </w:style>
  <w:style w:type="character" w:customStyle="1" w:styleId="BodyTextChar">
    <w:name w:val="Body Text Char"/>
    <w:aliases w:val="BT Char"/>
    <w:basedOn w:val="DefaultParagraphFont"/>
    <w:link w:val="BodyText"/>
    <w:uiPriority w:val="99"/>
    <w:rsid w:val="00FC11A9"/>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FC11A9"/>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FC11A9"/>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FC11A9"/>
    <w:rPr>
      <w:color w:val="0563C1" w:themeColor="hyperlink"/>
      <w:u w:val="single"/>
    </w:rPr>
  </w:style>
  <w:style w:type="character" w:styleId="UnresolvedMention">
    <w:name w:val="Unresolved Mention"/>
    <w:basedOn w:val="DefaultParagraphFont"/>
    <w:uiPriority w:val="99"/>
    <w:unhideWhenUsed/>
    <w:rsid w:val="00FC11A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99"/>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 w:type="paragraph" w:customStyle="1" w:styleId="NoSpacing61">
    <w:name w:val="No Spacing61"/>
    <w:basedOn w:val="Heading1"/>
    <w:next w:val="NoSpacing"/>
    <w:autoRedefine/>
    <w:uiPriority w:val="99"/>
    <w:qFormat/>
    <w:rsid w:val="00FC11A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o.org/comments/17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32722</Words>
  <Characters>189461</Characters>
  <Application>Microsoft Office Word</Application>
  <DocSecurity>0</DocSecurity>
  <Lines>2706</Lines>
  <Paragraphs>714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2026-01-08T01:17:00Z</dcterms:created>
  <dcterms:modified xsi:type="dcterms:W3CDTF">2026-01-08T01:17:00Z</dcterms:modified>
</cp:coreProperties>
</file>