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7696" w14:textId="470D102E" w:rsidR="005D388F" w:rsidRDefault="00A80CDF" w:rsidP="00A80CDF">
      <w:pPr>
        <w:pStyle w:val="Heading1"/>
      </w:pPr>
      <w:r>
        <w:t>1NC v USTA PS</w:t>
      </w:r>
    </w:p>
    <w:p w14:paraId="3E6F3160" w14:textId="04EC00CD" w:rsidR="00A80CDF" w:rsidRDefault="00A80CDF" w:rsidP="00A80CDF">
      <w:pPr>
        <w:pStyle w:val="Heading2"/>
      </w:pPr>
      <w:r>
        <w:t>OFF</w:t>
      </w:r>
    </w:p>
    <w:p w14:paraId="54356011" w14:textId="3786D0ED" w:rsidR="00A80CDF" w:rsidRDefault="00A80CDF" w:rsidP="00A80CDF">
      <w:pPr>
        <w:pStyle w:val="Heading3"/>
      </w:pPr>
      <w:r>
        <w:t>K---1NC</w:t>
      </w:r>
    </w:p>
    <w:p w14:paraId="1EB358F9" w14:textId="77777777" w:rsidR="00A80CDF" w:rsidRDefault="00A80CDF" w:rsidP="00A80CDF">
      <w:r>
        <w:t>K---Imperialism</w:t>
      </w:r>
    </w:p>
    <w:p w14:paraId="61691867" w14:textId="77777777" w:rsidR="00A80CDF" w:rsidRPr="00CB034B" w:rsidRDefault="00A80CDF" w:rsidP="00A80CDF"/>
    <w:p w14:paraId="17DA205B" w14:textId="77777777" w:rsidR="00A80CDF" w:rsidRPr="00347532" w:rsidRDefault="00A80CDF" w:rsidP="00A80CDF">
      <w:pPr>
        <w:pStyle w:val="Heading4"/>
        <w:rPr>
          <w:u w:val="single"/>
        </w:rPr>
      </w:pPr>
      <w:r>
        <w:t xml:space="preserve">The imperial mode of living economically and culturally conditions workers in the core towards alliance with imperialism, which produces a labor aristocracy who secures a higher relative share of the profits of the </w:t>
      </w:r>
      <w:r>
        <w:rPr>
          <w:i/>
          <w:iCs w:val="0"/>
        </w:rPr>
        <w:t xml:space="preserve">super-exploitation </w:t>
      </w:r>
      <w:r>
        <w:t>of the periphery. This makes the aff a means of ensuring the ideological hegemony of imperialism.</w:t>
      </w:r>
    </w:p>
    <w:p w14:paraId="2617FCFB" w14:textId="77777777" w:rsidR="00A80CDF" w:rsidRDefault="00A80CDF" w:rsidP="00A80CDF">
      <w:r w:rsidRPr="00FE6F57">
        <w:rPr>
          <w:b/>
          <w:bCs/>
          <w:sz w:val="26"/>
          <w:szCs w:val="26"/>
        </w:rPr>
        <w:t>Tilzey 24</w:t>
      </w:r>
      <w:r>
        <w:t xml:space="preserve">, Associate Professor of Political Ecology, Senior Research Fellow in the Governance of Food Systems, Coventry University (Mark, “Dependency, Imperialism, and the Super-Exploitation of </w:t>
      </w:r>
      <w:proofErr w:type="spellStart"/>
      <w:r>
        <w:t>Labour</w:t>
      </w:r>
      <w:proofErr w:type="spellEnd"/>
      <w:r>
        <w:t xml:space="preserve">-Power and Nature in the Global South,” LDPI Working Paper, March 2024, </w:t>
      </w:r>
      <w:r w:rsidRPr="00E13D36">
        <w:t>https://pure.coventry.ac.uk/ws/portalfiles/portal/94047054/LDPI2_WPS_2024-039_Tilzey.pdf</w:t>
      </w:r>
      <w:r>
        <w:t>) rose</w:t>
      </w:r>
    </w:p>
    <w:p w14:paraId="0150EC53" w14:textId="77777777" w:rsidR="00A80CDF" w:rsidRPr="00787A04" w:rsidRDefault="00A80CDF" w:rsidP="00A80CDF">
      <w:pPr>
        <w:rPr>
          <w:sz w:val="10"/>
        </w:rPr>
      </w:pPr>
      <w:r w:rsidRPr="00787A04">
        <w:rPr>
          <w:sz w:val="10"/>
        </w:rPr>
        <w:t xml:space="preserve">Capitalism and the state (the ‘state-capital nexus’) are differentiated, principally between the global North (imperium) and the global South (periphery), with the sub-imperium (China, India, etc.) occupying an intermediate position. Such ‘uneven development’ acts as the causal basis for differentiated agrarian politics, and for the differentiated progenitors and impacts of </w:t>
      </w:r>
      <w:proofErr w:type="spellStart"/>
      <w:r w:rsidRPr="00787A04">
        <w:rPr>
          <w:sz w:val="10"/>
        </w:rPr>
        <w:t>labour</w:t>
      </w:r>
      <w:proofErr w:type="spellEnd"/>
      <w:r w:rsidRPr="00787A04">
        <w:rPr>
          <w:sz w:val="10"/>
        </w:rPr>
        <w:t xml:space="preserve"> and resource exploitation between the imperium (and sub-imperium) and the periphery. The fundamental basis of this differentiation began with the development of particular capitalist social-property relations, founded on market dependence and primitive accumulation, that arose from specific class relations within the English polity, having the effect of subverting preceding feudal social relations (see Wolf 1982; Brenner 1985; Wood 2002; Tilzey et al. 2023). This process occurred in parallel with the modernization of the British state, reaching ‘maturity’ in the eighteenth century (following the so-called ‘Glorious Revolution’ of 1688), and then extending, through geopolitical, ‘competitive emulation’, to other ‘core’, or imperial states in Western Europe and North America (see Tilzey et al. 2023 for detail) during the course of the 19th century.</w:t>
      </w:r>
    </w:p>
    <w:p w14:paraId="1886D60A" w14:textId="77777777" w:rsidR="00A80CDF" w:rsidRPr="00787A04" w:rsidRDefault="00A80CDF" w:rsidP="00A80CDF">
      <w:pPr>
        <w:rPr>
          <w:sz w:val="10"/>
        </w:rPr>
      </w:pPr>
      <w:r w:rsidRPr="00787A04">
        <w:rPr>
          <w:sz w:val="10"/>
        </w:rPr>
        <w:t xml:space="preserve">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w:t>
      </w:r>
      <w:proofErr w:type="spellStart"/>
      <w:r w:rsidRPr="00787A04">
        <w:rPr>
          <w:sz w:val="10"/>
        </w:rPr>
        <w:t>favour</w:t>
      </w:r>
      <w:proofErr w:type="spellEnd"/>
      <w:r w:rsidRPr="00787A04">
        <w:rPr>
          <w:sz w:val="10"/>
        </w:rPr>
        <w:t xml:space="preserve">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B2648">
        <w:rPr>
          <w:u w:val="single"/>
        </w:rPr>
        <w:t xml:space="preserve">). From the perspective of </w:t>
      </w:r>
      <w:r w:rsidRPr="00EC178F">
        <w:rPr>
          <w:highlight w:val="green"/>
          <w:u w:val="single"/>
        </w:rPr>
        <w:t xml:space="preserve">the </w:t>
      </w:r>
      <w:r w:rsidRPr="00542D6F">
        <w:rPr>
          <w:u w:val="single"/>
        </w:rPr>
        <w:t xml:space="preserve">imperial </w:t>
      </w:r>
      <w:r w:rsidRPr="00EC178F">
        <w:rPr>
          <w:highlight w:val="green"/>
          <w:u w:val="single"/>
        </w:rPr>
        <w:t>state- capital nexus</w:t>
      </w:r>
      <w:r w:rsidRPr="009B2648">
        <w:rPr>
          <w:u w:val="single"/>
        </w:rPr>
        <w:t xml:space="preserve">, it was, and remains, rational, for reasons of both accumulation and legitimation, to </w:t>
      </w:r>
      <w:r w:rsidRPr="00EC178F">
        <w:rPr>
          <w:highlight w:val="green"/>
          <w:u w:val="single"/>
        </w:rPr>
        <w:t>externalize</w:t>
      </w:r>
      <w:r w:rsidRPr="00883AB9">
        <w:rPr>
          <w:u w:val="single"/>
        </w:rPr>
        <w:t xml:space="preserve"> political and ecological </w:t>
      </w:r>
      <w:r w:rsidRPr="00EC178F">
        <w:rPr>
          <w:highlight w:val="green"/>
          <w:u w:val="single"/>
        </w:rPr>
        <w:t>costs on</w:t>
      </w:r>
      <w:r w:rsidRPr="00883AB9">
        <w:rPr>
          <w:u w:val="single"/>
        </w:rPr>
        <w:t xml:space="preserve">to a </w:t>
      </w:r>
      <w:r w:rsidRPr="00EC178F">
        <w:rPr>
          <w:highlight w:val="green"/>
          <w:u w:val="single"/>
        </w:rPr>
        <w:t>periphery</w:t>
      </w:r>
      <w:r w:rsidRPr="009B2648">
        <w:rPr>
          <w:u w:val="single"/>
        </w:rPr>
        <w:t xml:space="preserve"> as a means </w:t>
      </w:r>
      <w:r w:rsidRPr="00EC178F">
        <w:rPr>
          <w:highlight w:val="green"/>
          <w:u w:val="single"/>
        </w:rPr>
        <w:t>to secure super-exploitation</w:t>
      </w:r>
      <w:r w:rsidRPr="009B2648">
        <w:rPr>
          <w:u w:val="single"/>
        </w:rPr>
        <w:t xml:space="preserve">. The periphery is the site of imperialism and colonialism (the formal annexation of territory by an imperial power), therefore, because </w:t>
      </w:r>
      <w:r w:rsidRPr="00883AB9">
        <w:rPr>
          <w:u w:val="single"/>
        </w:rPr>
        <w:t>it is here</w:t>
      </w:r>
      <w:r w:rsidRPr="009B2648">
        <w:rPr>
          <w:u w:val="single"/>
        </w:rPr>
        <w:t xml:space="preserve"> that </w:t>
      </w:r>
      <w:r w:rsidRPr="00883AB9">
        <w:rPr>
          <w:u w:val="single"/>
        </w:rPr>
        <w:t>the</w:t>
      </w:r>
      <w:r w:rsidRPr="009B2648">
        <w:rPr>
          <w:u w:val="single"/>
        </w:rPr>
        <w:t xml:space="preserve"> capitalist </w:t>
      </w:r>
      <w:r w:rsidRPr="00EC178F">
        <w:rPr>
          <w:highlight w:val="green"/>
          <w:u w:val="single"/>
        </w:rPr>
        <w:t>imperium</w:t>
      </w:r>
      <w:r w:rsidRPr="009B2648">
        <w:rPr>
          <w:u w:val="single"/>
        </w:rPr>
        <w:t xml:space="preserve"> attempts to </w:t>
      </w:r>
      <w:r w:rsidRPr="00EC178F">
        <w:rPr>
          <w:highlight w:val="green"/>
          <w:u w:val="single"/>
        </w:rPr>
        <w:t>maximize surplus accumulation</w:t>
      </w:r>
      <w:r w:rsidRPr="009B2648">
        <w:rPr>
          <w:u w:val="single"/>
        </w:rPr>
        <w:t xml:space="preserve"> and cost externalization </w:t>
      </w:r>
      <w:r w:rsidRPr="00EC178F">
        <w:rPr>
          <w:highlight w:val="green"/>
          <w:u w:val="single"/>
        </w:rPr>
        <w:t>through</w:t>
      </w:r>
      <w:r w:rsidRPr="009B2648">
        <w:rPr>
          <w:u w:val="single"/>
        </w:rPr>
        <w:t xml:space="preserve"> the </w:t>
      </w:r>
      <w:r w:rsidRPr="00EC178F">
        <w:rPr>
          <w:highlight w:val="green"/>
          <w:u w:val="single"/>
        </w:rPr>
        <w:t>minimization of wages</w:t>
      </w:r>
      <w:r w:rsidRPr="009B2648">
        <w:rPr>
          <w:u w:val="single"/>
        </w:rPr>
        <w:t xml:space="preserve">, the deployment of </w:t>
      </w:r>
      <w:r w:rsidRPr="004E0183">
        <w:rPr>
          <w:u w:val="single"/>
        </w:rPr>
        <w:t>non-capitalist</w:t>
      </w:r>
      <w:r w:rsidRPr="009B2648">
        <w:rPr>
          <w:u w:val="single"/>
        </w:rPr>
        <w:t xml:space="preserve"> forms of </w:t>
      </w:r>
      <w:proofErr w:type="spellStart"/>
      <w:r w:rsidRPr="009B2648">
        <w:rPr>
          <w:u w:val="single"/>
        </w:rPr>
        <w:t>labour</w:t>
      </w:r>
      <w:proofErr w:type="spellEnd"/>
      <w:r w:rsidRPr="009B2648">
        <w:rPr>
          <w:u w:val="single"/>
        </w:rPr>
        <w:t xml:space="preserve"> exploitation, the </w:t>
      </w:r>
      <w:r w:rsidRPr="00EC178F">
        <w:rPr>
          <w:highlight w:val="green"/>
          <w:u w:val="single"/>
        </w:rPr>
        <w:t>neglect of</w:t>
      </w:r>
      <w:r w:rsidRPr="009B2648">
        <w:rPr>
          <w:u w:val="single"/>
        </w:rPr>
        <w:t xml:space="preserve"> citizenship and </w:t>
      </w:r>
      <w:r w:rsidRPr="00EC178F">
        <w:rPr>
          <w:highlight w:val="green"/>
          <w:u w:val="single"/>
        </w:rPr>
        <w:t>human rights, and the super-exploitation of nature. In the imperium</w:t>
      </w:r>
      <w:r w:rsidRPr="009B2648">
        <w:rPr>
          <w:u w:val="single"/>
        </w:rPr>
        <w:t xml:space="preserve">, by contrast, </w:t>
      </w:r>
      <w:r w:rsidRPr="00EC178F">
        <w:rPr>
          <w:highlight w:val="green"/>
          <w:u w:val="single"/>
        </w:rPr>
        <w:t>higher wages,</w:t>
      </w:r>
      <w:r w:rsidRPr="009B2648">
        <w:rPr>
          <w:u w:val="single"/>
        </w:rPr>
        <w:t xml:space="preserve"> citizenship and human rights, environmental legislation (typically following the exhaustion of exploitable resources and the severe degradation of ecosystems), </w:t>
      </w:r>
      <w:r w:rsidRPr="00EC178F">
        <w:rPr>
          <w:highlight w:val="green"/>
          <w:u w:val="single"/>
        </w:rPr>
        <w:t xml:space="preserve">can be enacted through </w:t>
      </w:r>
      <w:r w:rsidRPr="00883AB9">
        <w:rPr>
          <w:u w:val="single"/>
        </w:rPr>
        <w:t>the subsidy afforded by such enhanced</w:t>
      </w:r>
      <w:r w:rsidRPr="009B2648">
        <w:rPr>
          <w:u w:val="single"/>
        </w:rPr>
        <w:t xml:space="preserve"> </w:t>
      </w:r>
      <w:r w:rsidRPr="00EC178F">
        <w:rPr>
          <w:highlight w:val="green"/>
          <w:u w:val="single"/>
        </w:rPr>
        <w:t>global accumulation, while</w:t>
      </w:r>
      <w:r w:rsidRPr="009B2648">
        <w:rPr>
          <w:u w:val="single"/>
        </w:rPr>
        <w:t xml:space="preserve"> simultaneously legitimating and </w:t>
      </w:r>
      <w:r w:rsidRPr="00EC178F">
        <w:rPr>
          <w:highlight w:val="green"/>
          <w:u w:val="single"/>
        </w:rPr>
        <w:t>mitigating capitalism’s contradictions at home.</w:t>
      </w:r>
      <w:r w:rsidRPr="00787A04">
        <w:rPr>
          <w:sz w:val="10"/>
        </w:rPr>
        <w:t xml:space="preserve"> As Wolf (1999: 278-279) observed incisively in Peasant Wars of the Twentieth Century, </w:t>
      </w:r>
      <w:r w:rsidRPr="00EC178F">
        <w:rPr>
          <w:highlight w:val="green"/>
          <w:u w:val="single"/>
        </w:rPr>
        <w:t>‘…success in plundering the world</w:t>
      </w:r>
      <w:r w:rsidRPr="009B2648">
        <w:rPr>
          <w:u w:val="single"/>
        </w:rPr>
        <w:t xml:space="preserve"> offset the internal dislocations occasioned by the conversion of [people], land and money into commodities within the homeland and </w:t>
      </w:r>
      <w:r w:rsidRPr="00EC178F">
        <w:rPr>
          <w:highlight w:val="green"/>
          <w:u w:val="single"/>
        </w:rPr>
        <w:t>gave citizens a stake in</w:t>
      </w:r>
      <w:r w:rsidRPr="009B2648">
        <w:rPr>
          <w:u w:val="single"/>
        </w:rPr>
        <w:t xml:space="preserve"> overseas </w:t>
      </w:r>
      <w:r w:rsidRPr="00EC178F">
        <w:rPr>
          <w:highlight w:val="green"/>
          <w:u w:val="single"/>
        </w:rPr>
        <w:t>expansion</w:t>
      </w:r>
      <w:r w:rsidRPr="009B2648">
        <w:rPr>
          <w:u w:val="single"/>
        </w:rPr>
        <w:t>’</w:t>
      </w:r>
      <w:r w:rsidRPr="00787A04">
        <w:rPr>
          <w:sz w:val="10"/>
        </w:rPr>
        <w:t>.</w:t>
      </w:r>
    </w:p>
    <w:p w14:paraId="07CE05B8" w14:textId="77777777" w:rsidR="00A80CDF" w:rsidRPr="00787A04" w:rsidRDefault="00A80CDF" w:rsidP="00A80CDF">
      <w:pPr>
        <w:rPr>
          <w:sz w:val="10"/>
        </w:rPr>
      </w:pPr>
      <w:r w:rsidRPr="00787A04">
        <w:rPr>
          <w:sz w:val="1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w:t>
      </w:r>
      <w:proofErr w:type="spellStart"/>
      <w:r w:rsidRPr="00787A04">
        <w:rPr>
          <w:sz w:val="10"/>
        </w:rPr>
        <w:t>Janvry</w:t>
      </w:r>
      <w:proofErr w:type="spellEnd"/>
      <w:r w:rsidRPr="00787A04">
        <w:rPr>
          <w:sz w:val="10"/>
        </w:rPr>
        <w:t xml:space="preserve"> 1981). </w:t>
      </w:r>
      <w:r w:rsidRPr="009B2648">
        <w:rPr>
          <w:u w:val="single"/>
        </w:rPr>
        <w:t xml:space="preserve">Social articulation implies a complementarity between </w:t>
      </w:r>
      <w:r w:rsidRPr="00EC178F">
        <w:rPr>
          <w:highlight w:val="green"/>
          <w:u w:val="single"/>
        </w:rPr>
        <w:t xml:space="preserve">the role of the </w:t>
      </w:r>
      <w:proofErr w:type="spellStart"/>
      <w:r w:rsidRPr="00EC178F">
        <w:rPr>
          <w:highlight w:val="green"/>
          <w:u w:val="single"/>
        </w:rPr>
        <w:t>labour</w:t>
      </w:r>
      <w:proofErr w:type="spellEnd"/>
      <w:r w:rsidRPr="00EC178F">
        <w:rPr>
          <w:highlight w:val="green"/>
          <w:u w:val="single"/>
        </w:rPr>
        <w:t xml:space="preserve"> force</w:t>
      </w:r>
      <w:r w:rsidRPr="009B2648">
        <w:rPr>
          <w:u w:val="single"/>
        </w:rPr>
        <w:t xml:space="preserve"> as producers and consumers and a situation in which its role </w:t>
      </w:r>
      <w:r w:rsidRPr="00EC178F">
        <w:rPr>
          <w:highlight w:val="green"/>
          <w:u w:val="single"/>
        </w:rPr>
        <w:t>as a source of consumption outweighs its function as a workforce</w:t>
      </w:r>
      <w:r w:rsidRPr="009B2648">
        <w:rPr>
          <w:u w:val="single"/>
        </w:rPr>
        <w:t xml:space="preserve">. </w:t>
      </w:r>
      <w:r w:rsidRPr="00542D6F">
        <w:rPr>
          <w:u w:val="single"/>
        </w:rPr>
        <w:t xml:space="preserve">As noted, this entails the co-optation of non-capitalist classes as ‘consumers’ within the hegemonic influence of capitalism. </w:t>
      </w:r>
      <w:r w:rsidRPr="00787A04">
        <w:rPr>
          <w:sz w:val="1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542D6F">
        <w:rPr>
          <w:u w:val="single"/>
        </w:rPr>
        <w:t xml:space="preserve"> Te</w:t>
      </w:r>
      <w:r w:rsidRPr="009B2648">
        <w:rPr>
          <w:u w:val="single"/>
        </w:rPr>
        <w:t xml:space="preserve">ndentially, therefore, </w:t>
      </w:r>
      <w:r w:rsidRPr="00EC178F">
        <w:rPr>
          <w:highlight w:val="green"/>
          <w:u w:val="single"/>
        </w:rPr>
        <w:t>oppositional relationships between</w:t>
      </w:r>
      <w:r w:rsidRPr="009B2648">
        <w:rPr>
          <w:u w:val="single"/>
        </w:rPr>
        <w:t xml:space="preserve"> capitalist and non-capitalist </w:t>
      </w:r>
      <w:r w:rsidRPr="00EC178F">
        <w:rPr>
          <w:highlight w:val="green"/>
          <w:u w:val="single"/>
        </w:rPr>
        <w:t>classes</w:t>
      </w:r>
      <w:r w:rsidRPr="009B2648">
        <w:rPr>
          <w:u w:val="single"/>
        </w:rPr>
        <w:t xml:space="preserve"> in ‘articulated’ states </w:t>
      </w:r>
      <w:r w:rsidRPr="00EC178F">
        <w:rPr>
          <w:highlight w:val="green"/>
          <w:u w:val="single"/>
        </w:rPr>
        <w:t>have been defused</w:t>
      </w:r>
      <w:r w:rsidRPr="009B2648">
        <w:rPr>
          <w:u w:val="single"/>
        </w:rPr>
        <w:t xml:space="preserve"> or ameliorated </w:t>
      </w:r>
      <w:r w:rsidRPr="00EC178F">
        <w:rPr>
          <w:highlight w:val="green"/>
          <w:u w:val="single"/>
        </w:rPr>
        <w:t>by</w:t>
      </w:r>
      <w:r w:rsidRPr="009B2648">
        <w:rPr>
          <w:u w:val="single"/>
        </w:rPr>
        <w:t xml:space="preserve"> ‘flanking’ measures based on material and discursive </w:t>
      </w:r>
      <w:r w:rsidRPr="00EC178F">
        <w:rPr>
          <w:highlight w:val="green"/>
          <w:u w:val="single"/>
        </w:rPr>
        <w:t>rewards based around</w:t>
      </w:r>
      <w:r w:rsidRPr="009B2648">
        <w:rPr>
          <w:u w:val="single"/>
        </w:rPr>
        <w:t xml:space="preserve"> redistributive, </w:t>
      </w:r>
      <w:r w:rsidRPr="00EC178F">
        <w:rPr>
          <w:highlight w:val="green"/>
          <w:u w:val="single"/>
        </w:rPr>
        <w:t>social welfare</w:t>
      </w:r>
      <w:r w:rsidRPr="009B2648">
        <w:rPr>
          <w:u w:val="single"/>
        </w:rPr>
        <w:t xml:space="preserve">, nation-building, environmental, and other </w:t>
      </w:r>
      <w:r w:rsidRPr="00542D6F">
        <w:rPr>
          <w:u w:val="single"/>
        </w:rPr>
        <w:t>policies</w:t>
      </w:r>
      <w:r w:rsidRPr="00787A04">
        <w:rPr>
          <w:sz w:val="10"/>
        </w:rPr>
        <w:t xml:space="preserve">, together with the bestowal of ‘liberal’ citizenship rights (Moyo and </w:t>
      </w:r>
      <w:proofErr w:type="spellStart"/>
      <w:r w:rsidRPr="00787A04">
        <w:rPr>
          <w:sz w:val="10"/>
        </w:rPr>
        <w:t>Yeros</w:t>
      </w:r>
      <w:proofErr w:type="spellEnd"/>
      <w:r w:rsidRPr="00787A04">
        <w:rPr>
          <w:sz w:val="10"/>
        </w:rPr>
        <w:t xml:space="preserve"> 2011; </w:t>
      </w:r>
      <w:proofErr w:type="spellStart"/>
      <w:r w:rsidRPr="00787A04">
        <w:rPr>
          <w:sz w:val="10"/>
        </w:rPr>
        <w:t>Chibber</w:t>
      </w:r>
      <w:proofErr w:type="spellEnd"/>
      <w:r w:rsidRPr="00787A04">
        <w:rPr>
          <w:sz w:val="10"/>
        </w:rPr>
        <w:t xml:space="preserve"> 2013; Mooers 2014). This implies that opposition to capitalism under such circumstances amounts at most to ‘taming’ on Wright’s (2019) classification. </w:t>
      </w:r>
    </w:p>
    <w:p w14:paraId="05BE18C9" w14:textId="77777777" w:rsidR="00A80CDF" w:rsidRPr="00787A04" w:rsidRDefault="00A80CDF" w:rsidP="00A80CDF">
      <w:pPr>
        <w:rPr>
          <w:sz w:val="10"/>
        </w:rPr>
      </w:pPr>
      <w:r w:rsidRPr="00787A04">
        <w:rPr>
          <w:sz w:val="10"/>
        </w:rPr>
        <w:t xml:space="preserve">In contrast, social disarticulation occurs when the state-capital nexus is interested in its </w:t>
      </w:r>
      <w:proofErr w:type="spellStart"/>
      <w:r w:rsidRPr="00787A04">
        <w:rPr>
          <w:sz w:val="10"/>
        </w:rPr>
        <w:t>labour</w:t>
      </w:r>
      <w:proofErr w:type="spellEnd"/>
      <w:r w:rsidRPr="00787A04">
        <w:rPr>
          <w:sz w:val="10"/>
        </w:rPr>
        <w:t xml:space="preserve"> force primarily from the perspective of production (its ability to generate surplus value) and not principally from the perspective of consumption (the realization of surplus value through the sale of commodities). In other words, the </w:t>
      </w:r>
      <w:proofErr w:type="spellStart"/>
      <w:r w:rsidRPr="00787A04">
        <w:rPr>
          <w:sz w:val="10"/>
        </w:rPr>
        <w:t>labour</w:t>
      </w:r>
      <w:proofErr w:type="spellEnd"/>
      <w:r w:rsidRPr="00787A04">
        <w:rPr>
          <w:sz w:val="10"/>
        </w:rPr>
        <w:t xml:space="preserve"> force is significant as a source of surplus value, but not as a source of consumption (Bettelheim 1972; Marini 1974; de </w:t>
      </w:r>
      <w:proofErr w:type="spellStart"/>
      <w:r w:rsidRPr="00787A04">
        <w:rPr>
          <w:sz w:val="10"/>
        </w:rPr>
        <w:t>Janvry</w:t>
      </w:r>
      <w:proofErr w:type="spellEnd"/>
      <w:r w:rsidRPr="00787A04">
        <w:rPr>
          <w:sz w:val="10"/>
        </w:rPr>
        <w:t xml:space="preserve">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68C983F0" w14:textId="77777777" w:rsidR="00A80CDF" w:rsidRPr="00787A04" w:rsidRDefault="00A80CDF" w:rsidP="00A80CDF">
      <w:pPr>
        <w:rPr>
          <w:sz w:val="10"/>
        </w:rPr>
      </w:pPr>
      <w:r w:rsidRPr="00787A04">
        <w:rPr>
          <w:sz w:val="10"/>
        </w:rPr>
        <w:t>The real subsumption of non-capitalist classes as a ‘</w:t>
      </w:r>
      <w:proofErr w:type="spellStart"/>
      <w:r w:rsidRPr="00787A04">
        <w:rPr>
          <w:sz w:val="10"/>
        </w:rPr>
        <w:t>labour</w:t>
      </w:r>
      <w:proofErr w:type="spellEnd"/>
      <w:r w:rsidRPr="00787A04">
        <w:rPr>
          <w:sz w:val="10"/>
        </w:rPr>
        <w:t xml:space="preserve">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w:t>
      </w:r>
      <w:proofErr w:type="spellStart"/>
      <w:r w:rsidRPr="00787A04">
        <w:rPr>
          <w:sz w:val="10"/>
        </w:rPr>
        <w:t>haemorrhage</w:t>
      </w:r>
      <w:proofErr w:type="spellEnd"/>
      <w:r w:rsidRPr="00787A04">
        <w:rPr>
          <w:sz w:val="10"/>
        </w:rPr>
        <w:t xml:space="preserv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15D77721" w14:textId="77777777" w:rsidR="00A80CDF" w:rsidRPr="00787A04" w:rsidRDefault="00A80CDF" w:rsidP="00A80CDF">
      <w:pPr>
        <w:rPr>
          <w:sz w:val="10"/>
        </w:rPr>
      </w:pPr>
      <w:r w:rsidRPr="00787A04">
        <w:rPr>
          <w:sz w:val="1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t>
      </w:r>
      <w:r w:rsidRPr="009B2648">
        <w:rPr>
          <w:u w:val="single"/>
        </w:rPr>
        <w:t xml:space="preserve">We suggest that </w:t>
      </w:r>
      <w:r w:rsidRPr="00EC178F">
        <w:rPr>
          <w:highlight w:val="green"/>
          <w:u w:val="single"/>
        </w:rPr>
        <w:t>this is undertaken through</w:t>
      </w:r>
      <w:r w:rsidRPr="009B2648">
        <w:rPr>
          <w:u w:val="single"/>
        </w:rPr>
        <w:t xml:space="preserve"> three mechanisms: the </w:t>
      </w:r>
      <w:r w:rsidRPr="00EC178F">
        <w:rPr>
          <w:highlight w:val="green"/>
          <w:u w:val="single"/>
        </w:rPr>
        <w:t xml:space="preserve">super-exploitation of </w:t>
      </w:r>
      <w:proofErr w:type="spellStart"/>
      <w:r w:rsidRPr="00EC178F">
        <w:rPr>
          <w:highlight w:val="green"/>
          <w:u w:val="single"/>
        </w:rPr>
        <w:t>labour</w:t>
      </w:r>
      <w:proofErr w:type="spellEnd"/>
      <w:r w:rsidRPr="00EC178F">
        <w:rPr>
          <w:highlight w:val="green"/>
          <w:u w:val="single"/>
        </w:rPr>
        <w:t xml:space="preserve"> power</w:t>
      </w:r>
      <w:r w:rsidRPr="009B2648">
        <w:rPr>
          <w:u w:val="single"/>
        </w:rPr>
        <w:t xml:space="preserve"> (Surplus Extraction Mechanism 1) and the super-exploitation </w:t>
      </w:r>
      <w:r w:rsidRPr="00EC178F">
        <w:rPr>
          <w:highlight w:val="green"/>
          <w:u w:val="single"/>
        </w:rPr>
        <w:t>of resources</w:t>
      </w:r>
      <w:r w:rsidRPr="009B2648">
        <w:rPr>
          <w:u w:val="single"/>
        </w:rPr>
        <w:t xml:space="preserve">, or ‘ecological surplus’, (Surplus Extraction Mechanism 2) </w:t>
      </w:r>
      <w:r w:rsidRPr="00EC178F">
        <w:rPr>
          <w:highlight w:val="green"/>
          <w:u w:val="single"/>
        </w:rPr>
        <w:t>from the periphery, and</w:t>
      </w:r>
      <w:r w:rsidRPr="009B2648">
        <w:rPr>
          <w:u w:val="single"/>
        </w:rPr>
        <w:t xml:space="preserve"> on the disproportionate claim upon </w:t>
      </w:r>
      <w:r w:rsidRPr="00EC178F">
        <w:rPr>
          <w:highlight w:val="green"/>
          <w:u w:val="single"/>
        </w:rPr>
        <w:t>global ecological sinks</w:t>
      </w:r>
      <w:r w:rsidRPr="009B2648">
        <w:rPr>
          <w:u w:val="single"/>
        </w:rPr>
        <w:t>, that is, the capacity of the environment to absorb waste (Surplus Extraction Mechanism 3).</w:t>
      </w:r>
      <w:r w:rsidRPr="00787A04">
        <w:rPr>
          <w:sz w:val="10"/>
        </w:rPr>
        <w:t xml:space="preserve"> In respect of the first two forms Surplus Extraction 1 and 2, what we appear to witnessing is ‘disarticulated’ accumulation through two principal, juxtaposed, mechanisms: Surplus Extraction 1 comprises super-exploitation ‘within’ the capital-</w:t>
      </w:r>
      <w:proofErr w:type="spellStart"/>
      <w:r w:rsidRPr="00787A04">
        <w:rPr>
          <w:sz w:val="10"/>
        </w:rPr>
        <w:t>labour</w:t>
      </w:r>
      <w:proofErr w:type="spellEnd"/>
      <w:r w:rsidRPr="00787A04">
        <w:rPr>
          <w:sz w:val="10"/>
        </w:rPr>
        <w:t xml:space="preserve"> relation, confined largely to the highly selective zones of industrialization, and to </w:t>
      </w:r>
      <w:proofErr w:type="spellStart"/>
      <w:r w:rsidRPr="00787A04">
        <w:rPr>
          <w:sz w:val="10"/>
        </w:rPr>
        <w:t>labour</w:t>
      </w:r>
      <w:proofErr w:type="spellEnd"/>
      <w:r w:rsidRPr="00787A04">
        <w:rPr>
          <w:sz w:val="10"/>
        </w:rPr>
        <w:t xml:space="preserve">- intensive horticulture and fruit production, embodied in commodities exported to the imperium (or produced in the imperium using super-exploited </w:t>
      </w:r>
      <w:proofErr w:type="spellStart"/>
      <w:r w:rsidRPr="00787A04">
        <w:rPr>
          <w:sz w:val="10"/>
        </w:rPr>
        <w:t>labour</w:t>
      </w:r>
      <w:proofErr w:type="spellEnd"/>
      <w:r w:rsidRPr="00787A04">
        <w:rPr>
          <w:sz w:val="10"/>
        </w:rPr>
        <w:t xml:space="preserve"> from the periphery). In this case, although industry and agro-industry absorb significant quantities of </w:t>
      </w:r>
      <w:proofErr w:type="spellStart"/>
      <w:r w:rsidRPr="00787A04">
        <w:rPr>
          <w:sz w:val="10"/>
        </w:rPr>
        <w:t>labour</w:t>
      </w:r>
      <w:proofErr w:type="spellEnd"/>
      <w:r w:rsidRPr="00787A04">
        <w:rPr>
          <w:sz w:val="10"/>
        </w:rPr>
        <w:t xml:space="preserve"> power, super-exploitation relies in key respects on that </w:t>
      </w:r>
      <w:proofErr w:type="spellStart"/>
      <w:r w:rsidRPr="00787A04">
        <w:rPr>
          <w:sz w:val="10"/>
        </w:rPr>
        <w:t>labour</w:t>
      </w:r>
      <w:proofErr w:type="spellEnd"/>
      <w:r w:rsidRPr="00787A04">
        <w:rPr>
          <w:sz w:val="10"/>
        </w:rPr>
        <w:t xml:space="preserve">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w:t>
      </w:r>
      <w:proofErr w:type="spellStart"/>
      <w:r w:rsidRPr="00787A04">
        <w:rPr>
          <w:sz w:val="10"/>
        </w:rPr>
        <w:t>labour</w:t>
      </w:r>
      <w:proofErr w:type="spellEnd"/>
      <w:r w:rsidRPr="00787A04">
        <w:rPr>
          <w:sz w:val="10"/>
        </w:rPr>
        <w:t xml:space="preserve"> power below its value); Surplus Extraction 2 takes place through what may be termed ‘accumulation by dispossession’, whereby surplus value is accumulated not principally through the super-exploitation of </w:t>
      </w:r>
      <w:proofErr w:type="spellStart"/>
      <w:r w:rsidRPr="00787A04">
        <w:rPr>
          <w:sz w:val="10"/>
        </w:rPr>
        <w:t>labour</w:t>
      </w:r>
      <w:proofErr w:type="spellEnd"/>
      <w:r w:rsidRPr="00787A04">
        <w:rPr>
          <w:sz w:val="10"/>
        </w:rPr>
        <w:t xml:space="preserve">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w:t>
      </w:r>
      <w:proofErr w:type="spellStart"/>
      <w:r w:rsidRPr="00787A04">
        <w:rPr>
          <w:sz w:val="10"/>
        </w:rPr>
        <w:t>agro-extractivism</w:t>
      </w:r>
      <w:proofErr w:type="spellEnd"/>
      <w:r w:rsidRPr="00787A04">
        <w:rPr>
          <w:sz w:val="10"/>
        </w:rPr>
        <w:t xml:space="preserve">) its soils mined until exhausted. </w:t>
      </w:r>
      <w:r w:rsidRPr="009B2648">
        <w:rPr>
          <w:u w:val="single"/>
        </w:rPr>
        <w:t>Such ‘</w:t>
      </w:r>
      <w:r w:rsidRPr="00EF4A31">
        <w:rPr>
          <w:u w:val="single"/>
        </w:rPr>
        <w:t>n</w:t>
      </w:r>
      <w:r w:rsidRPr="009B2648">
        <w:rPr>
          <w:u w:val="single"/>
        </w:rPr>
        <w:t>eo-</w:t>
      </w:r>
      <w:proofErr w:type="spellStart"/>
      <w:r w:rsidRPr="009B2648">
        <w:rPr>
          <w:u w:val="single"/>
        </w:rPr>
        <w:t>extractivism</w:t>
      </w:r>
      <w:proofErr w:type="spellEnd"/>
      <w:r w:rsidRPr="009B2648">
        <w:rPr>
          <w:u w:val="single"/>
        </w:rPr>
        <w:t xml:space="preserve">’, entailing </w:t>
      </w:r>
      <w:r w:rsidRPr="00EC178F">
        <w:rPr>
          <w:highlight w:val="green"/>
          <w:u w:val="single"/>
        </w:rPr>
        <w:t>the extraction of mineral, fossil fuel, and agricultural commodities</w:t>
      </w:r>
      <w:r w:rsidRPr="009B2648">
        <w:rPr>
          <w:u w:val="single"/>
        </w:rPr>
        <w:t xml:space="preserve"> such as soya and palm oil, </w:t>
      </w:r>
      <w:r w:rsidRPr="00EC178F">
        <w:rPr>
          <w:highlight w:val="green"/>
          <w:u w:val="single"/>
        </w:rPr>
        <w:t>is predicated on expropriation of lands</w:t>
      </w:r>
      <w:r w:rsidRPr="009B2648">
        <w:rPr>
          <w:u w:val="single"/>
        </w:rPr>
        <w:t xml:space="preserve"> often covered only by informal use rights (frequently </w:t>
      </w:r>
      <w:r w:rsidRPr="00EC178F">
        <w:rPr>
          <w:highlight w:val="green"/>
          <w:u w:val="single"/>
        </w:rPr>
        <w:t>communally held by indigenous people</w:t>
      </w:r>
      <w:r w:rsidRPr="009B2648">
        <w:rPr>
          <w:u w:val="single"/>
        </w:rPr>
        <w:t xml:space="preserve">), </w:t>
      </w:r>
      <w:r w:rsidRPr="00787A04">
        <w:rPr>
          <w:sz w:val="10"/>
        </w:rPr>
        <w:t xml:space="preserve">and then exploited on the basis of minimal investment (other than land lease/purchase and capital-intensive equipment) and minimal </w:t>
      </w:r>
      <w:proofErr w:type="spellStart"/>
      <w:r w:rsidRPr="00787A04">
        <w:rPr>
          <w:sz w:val="10"/>
        </w:rPr>
        <w:t>labour</w:t>
      </w:r>
      <w:proofErr w:type="spellEnd"/>
      <w:r w:rsidRPr="00787A04">
        <w:rPr>
          <w:sz w:val="10"/>
        </w:rPr>
        <w:t xml:space="preserve"> absorption, and on the maximal externalization of ecological and social costs (Petras and </w:t>
      </w:r>
      <w:proofErr w:type="spellStart"/>
      <w:r w:rsidRPr="00787A04">
        <w:rPr>
          <w:sz w:val="10"/>
        </w:rPr>
        <w:t>Veltmeyer</w:t>
      </w:r>
      <w:proofErr w:type="spellEnd"/>
      <w:r w:rsidRPr="00787A04">
        <w:rPr>
          <w:sz w:val="10"/>
        </w:rPr>
        <w:t xml:space="preserve"> 2014). The dynamics of Surplus Extraction 2 (and a fortiori Surplus Extraction 1) can, however, still be understood according to the Marxian </w:t>
      </w:r>
      <w:proofErr w:type="spellStart"/>
      <w:r w:rsidRPr="00787A04">
        <w:rPr>
          <w:sz w:val="10"/>
        </w:rPr>
        <w:t>labour</w:t>
      </w:r>
      <w:proofErr w:type="spellEnd"/>
      <w:r w:rsidRPr="00787A04">
        <w:rPr>
          <w:sz w:val="10"/>
        </w:rPr>
        <w:t xml:space="preserve">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0601DC32" w14:textId="77777777" w:rsidR="00A80CDF" w:rsidRPr="00787A04" w:rsidRDefault="00A80CDF" w:rsidP="00A80CDF">
      <w:pPr>
        <w:rPr>
          <w:sz w:val="10"/>
        </w:rPr>
      </w:pPr>
      <w:r w:rsidRPr="00787A04">
        <w:rPr>
          <w:sz w:val="10"/>
        </w:rPr>
        <w:t xml:space="preserve">This extractive model differs, then, from ‘primitive accumulation’ (Surplus Extraction 1) in that capital is interested, principally, not in the employment (super-exploitation) of the resulting expropriated </w:t>
      </w:r>
      <w:proofErr w:type="spellStart"/>
      <w:r w:rsidRPr="00787A04">
        <w:rPr>
          <w:sz w:val="10"/>
        </w:rPr>
        <w:t>labour</w:t>
      </w:r>
      <w:proofErr w:type="spellEnd"/>
      <w:r w:rsidRPr="00787A04">
        <w:rPr>
          <w:sz w:val="10"/>
        </w:rPr>
        <w:t xml:space="preserve">,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w:t>
      </w:r>
      <w:proofErr w:type="spellStart"/>
      <w:r w:rsidRPr="00787A04">
        <w:rPr>
          <w:sz w:val="10"/>
        </w:rPr>
        <w:t>labour</w:t>
      </w:r>
      <w:proofErr w:type="spellEnd"/>
      <w:r w:rsidRPr="00787A04">
        <w:rPr>
          <w:sz w:val="10"/>
        </w:rPr>
        <w:t xml:space="preserve"> costs of production (in </w:t>
      </w:r>
      <w:proofErr w:type="spellStart"/>
      <w:r w:rsidRPr="00787A04">
        <w:rPr>
          <w:sz w:val="10"/>
        </w:rPr>
        <w:t>agro-extractivism</w:t>
      </w:r>
      <w:proofErr w:type="spellEnd"/>
      <w:r w:rsidRPr="00787A04">
        <w:rPr>
          <w:sz w:val="10"/>
        </w:rPr>
        <w:t xml:space="preserve">)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w:t>
      </w:r>
      <w:proofErr w:type="spellStart"/>
      <w:r w:rsidRPr="00787A04">
        <w:rPr>
          <w:sz w:val="10"/>
        </w:rPr>
        <w:t>Svampa</w:t>
      </w:r>
      <w:proofErr w:type="spellEnd"/>
      <w:r w:rsidRPr="00787A04">
        <w:rPr>
          <w:sz w:val="10"/>
        </w:rPr>
        <w:t xml:space="preserve"> 2015; McKay 2017; Tilzey 2019a). In short, Surplus Extraction 1 and 2, together, enable the imperium and sub-imperium to engage in the high consumption of ‘cheap’ commodities and resources on the basis of super-exploited </w:t>
      </w:r>
      <w:proofErr w:type="spellStart"/>
      <w:r w:rsidRPr="00787A04">
        <w:rPr>
          <w:sz w:val="10"/>
        </w:rPr>
        <w:t>labour</w:t>
      </w:r>
      <w:proofErr w:type="spellEnd"/>
      <w:r w:rsidRPr="00787A04">
        <w:rPr>
          <w:sz w:val="10"/>
        </w:rPr>
        <w:t xml:space="preserve">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10692E47" w14:textId="77777777" w:rsidR="00A80CDF" w:rsidRPr="00787A04" w:rsidRDefault="00A80CDF" w:rsidP="00A80CDF">
      <w:pPr>
        <w:rPr>
          <w:sz w:val="10"/>
        </w:rPr>
      </w:pPr>
      <w:r w:rsidRPr="00787A04">
        <w:rPr>
          <w:sz w:val="10"/>
        </w:rPr>
        <w:t xml:space="preserve">Thus, in the multiple crises of late capitalism, political and ecological, the imperial mode of living helps to sustain social stability in the global North through the continuing supply of ‘cheap’ consumer rewards founded on the three surplus extractive mechanisms identified above, whilst also affording a hegemonic orientation (the aspiration to consume) on the part of those not yet on, or on the lower rungs of, the capitalist ‘career ladder’ (Tilzey 2021a). 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EC178F">
        <w:rPr>
          <w:highlight w:val="green"/>
          <w:u w:val="single"/>
        </w:rPr>
        <w:t>The imperial mode of living thus explains the</w:t>
      </w:r>
      <w:r w:rsidRPr="004E0183">
        <w:rPr>
          <w:u w:val="single"/>
        </w:rPr>
        <w:t xml:space="preserve"> relative political and social q</w:t>
      </w:r>
      <w:r w:rsidRPr="00EF4A31">
        <w:rPr>
          <w:u w:val="single"/>
        </w:rPr>
        <w:t>u</w:t>
      </w:r>
      <w:r w:rsidRPr="004E0183">
        <w:rPr>
          <w:u w:val="single"/>
        </w:rPr>
        <w:t xml:space="preserve">iescence of workforces in the imperium in the face of increasing global turbulence (and the general </w:t>
      </w:r>
      <w:r w:rsidRPr="00EC178F">
        <w:rPr>
          <w:highlight w:val="green"/>
          <w:u w:val="single"/>
        </w:rPr>
        <w:t>absence of radical anti- capitalism</w:t>
      </w:r>
      <w:r w:rsidRPr="004E0183">
        <w:rPr>
          <w:u w:val="single"/>
        </w:rPr>
        <w:t>),</w:t>
      </w:r>
      <w:r w:rsidRPr="00787A04">
        <w:rPr>
          <w:sz w:val="10"/>
        </w:rPr>
        <w:t xml:space="preserve"> whilst simultaneously explaining the very basis of that turbulence in terms of capital’s unlimited call upon surplus </w:t>
      </w:r>
      <w:proofErr w:type="spellStart"/>
      <w:r w:rsidRPr="00787A04">
        <w:rPr>
          <w:sz w:val="10"/>
        </w:rPr>
        <w:t>labour</w:t>
      </w:r>
      <w:proofErr w:type="spellEnd"/>
      <w:r w:rsidRPr="00787A04">
        <w:rPr>
          <w:sz w:val="10"/>
        </w:rPr>
        <w:t>, ‘ecological surplus’ through neo-</w:t>
      </w:r>
      <w:proofErr w:type="spellStart"/>
      <w:r w:rsidRPr="00787A04">
        <w:rPr>
          <w:sz w:val="10"/>
        </w:rPr>
        <w:t>extractivism</w:t>
      </w:r>
      <w:proofErr w:type="spellEnd"/>
      <w:r w:rsidRPr="00787A04">
        <w:rPr>
          <w:sz w:val="10"/>
        </w:rPr>
        <w:t>, and ecological sinks, all now differentially located in the global South (Brand and Wissen 2021).</w:t>
      </w:r>
    </w:p>
    <w:p w14:paraId="2E21118B" w14:textId="77777777" w:rsidR="00A80CDF" w:rsidRPr="00787A04" w:rsidRDefault="00A80CDF" w:rsidP="00A80CDF">
      <w:pPr>
        <w:rPr>
          <w:sz w:val="10"/>
        </w:rPr>
      </w:pPr>
      <w:r w:rsidRPr="00787A04">
        <w:rPr>
          <w:sz w:val="10"/>
        </w:rPr>
        <w:t xml:space="preserve">The development of ‘social articulation’ in the imperium, and increasingly in the sub- imperium (manifested most particularly in the growth of ‘middle classes’) is thus premised on a world resource system biased hugely in </w:t>
      </w:r>
      <w:proofErr w:type="spellStart"/>
      <w:r w:rsidRPr="00787A04">
        <w:rPr>
          <w:sz w:val="10"/>
        </w:rPr>
        <w:t>favour</w:t>
      </w:r>
      <w:proofErr w:type="spellEnd"/>
      <w:r w:rsidRPr="00787A04">
        <w:rPr>
          <w:sz w:val="10"/>
        </w:rPr>
        <w:t xml:space="preserve"> of these </w:t>
      </w:r>
      <w:proofErr w:type="spellStart"/>
      <w:r w:rsidRPr="00787A04">
        <w:rPr>
          <w:sz w:val="10"/>
        </w:rPr>
        <w:t>centres</w:t>
      </w:r>
      <w:proofErr w:type="spellEnd"/>
      <w:r w:rsidRPr="00787A04">
        <w:rPr>
          <w:sz w:val="10"/>
        </w:rPr>
        <w:t xml:space="preserve"> of accumulation. Where Fordism was based on a form of intensive accumulation associated with an increase in relative surplus value secured through permanent intensification of the </w:t>
      </w:r>
      <w:proofErr w:type="spellStart"/>
      <w:r w:rsidRPr="00787A04">
        <w:rPr>
          <w:sz w:val="10"/>
        </w:rPr>
        <w:t>labour</w:t>
      </w:r>
      <w:proofErr w:type="spellEnd"/>
      <w:r w:rsidRPr="00787A04">
        <w:rPr>
          <w:sz w:val="10"/>
        </w:rPr>
        <w:t xml:space="preserve"> process and expansion in </w:t>
      </w:r>
      <w:proofErr w:type="spellStart"/>
      <w:r w:rsidRPr="00787A04">
        <w:rPr>
          <w:sz w:val="10"/>
        </w:rPr>
        <w:t>labour</w:t>
      </w:r>
      <w:proofErr w:type="spellEnd"/>
      <w:r w:rsidRPr="00787A04">
        <w:rPr>
          <w:sz w:val="10"/>
        </w:rPr>
        <w:t xml:space="preserve">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w:t>
      </w:r>
      <w:proofErr w:type="spellStart"/>
      <w:r w:rsidRPr="00787A04">
        <w:rPr>
          <w:sz w:val="10"/>
        </w:rPr>
        <w:t>Veltmeyer</w:t>
      </w:r>
      <w:proofErr w:type="spellEnd"/>
      <w:r w:rsidRPr="00787A04">
        <w:rPr>
          <w:sz w:val="10"/>
        </w:rPr>
        <w:t xml:space="preserve"> 2015), including extraction and consumption of climate-change inducing fossil fuels. </w:t>
      </w:r>
      <w:r w:rsidRPr="004E0183">
        <w:rPr>
          <w:u w:val="single"/>
        </w:rPr>
        <w:t>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w:t>
      </w:r>
      <w:r w:rsidRPr="00787A04">
        <w:rPr>
          <w:sz w:val="10"/>
        </w:rPr>
        <w:t xml:space="preserve">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w:t>
      </w:r>
      <w:r w:rsidRPr="00EC178F">
        <w:rPr>
          <w:highlight w:val="green"/>
          <w:u w:val="single"/>
        </w:rPr>
        <w:t>Even were fossil fuels to be eliminated</w:t>
      </w:r>
      <w:r w:rsidRPr="004E0183">
        <w:rPr>
          <w:u w:val="single"/>
        </w:rPr>
        <w:t xml:space="preserve"> in production, many of the materials required for </w:t>
      </w:r>
      <w:r w:rsidRPr="00EC178F">
        <w:rPr>
          <w:highlight w:val="green"/>
          <w:u w:val="single"/>
        </w:rPr>
        <w:t>the</w:t>
      </w:r>
      <w:r w:rsidRPr="004E0183">
        <w:rPr>
          <w:u w:val="single"/>
        </w:rPr>
        <w:t xml:space="preserve"> capitalist </w:t>
      </w:r>
      <w:r w:rsidRPr="00EC178F">
        <w:rPr>
          <w:highlight w:val="green"/>
          <w:u w:val="single"/>
        </w:rPr>
        <w:t>‘green’ economy derive from the</w:t>
      </w:r>
      <w:r w:rsidRPr="004E0183">
        <w:rPr>
          <w:u w:val="single"/>
        </w:rPr>
        <w:t xml:space="preserve"> Southern </w:t>
      </w:r>
      <w:r w:rsidRPr="00EC178F">
        <w:rPr>
          <w:highlight w:val="green"/>
          <w:u w:val="single"/>
        </w:rPr>
        <w:t>extractive frontier</w:t>
      </w:r>
      <w:r w:rsidRPr="004E0183">
        <w:rPr>
          <w:u w:val="single"/>
        </w:rPr>
        <w:t xml:space="preserve"> (rare earth minerals for solar panels, lithium, cobalt, and nickel for electric car batteries, etc.), </w:t>
      </w:r>
      <w:r w:rsidRPr="00EC178F">
        <w:rPr>
          <w:highlight w:val="green"/>
          <w:u w:val="single"/>
        </w:rPr>
        <w:t>perpetuating</w:t>
      </w:r>
      <w:r w:rsidRPr="004E0183">
        <w:rPr>
          <w:u w:val="single"/>
        </w:rPr>
        <w:t xml:space="preserve"> neo-extractive and </w:t>
      </w:r>
      <w:r w:rsidRPr="00EC178F">
        <w:rPr>
          <w:highlight w:val="green"/>
          <w:u w:val="single"/>
        </w:rPr>
        <w:t>imperial relations</w:t>
      </w:r>
      <w:r w:rsidRPr="004E0183">
        <w:rPr>
          <w:u w:val="single"/>
        </w:rPr>
        <w:t xml:space="preserve"> between imperium, sub-imperium, and the periphery </w:t>
      </w:r>
      <w:r w:rsidRPr="00787A04">
        <w:rPr>
          <w:sz w:val="10"/>
        </w:rPr>
        <w:t xml:space="preserve">(Exner et al. 2013; </w:t>
      </w:r>
      <w:proofErr w:type="spellStart"/>
      <w:r w:rsidRPr="00787A04">
        <w:rPr>
          <w:sz w:val="10"/>
        </w:rPr>
        <w:t>Riofrancos</w:t>
      </w:r>
      <w:proofErr w:type="spellEnd"/>
      <w:r w:rsidRPr="00787A04">
        <w:rPr>
          <w:sz w:val="10"/>
        </w:rPr>
        <w:t xml:space="preserve"> 2020).</w:t>
      </w:r>
    </w:p>
    <w:p w14:paraId="45AABA5E" w14:textId="77777777" w:rsidR="00A80CDF" w:rsidRPr="00787A04" w:rsidRDefault="00A80CDF" w:rsidP="00A80CDF">
      <w:pPr>
        <w:rPr>
          <w:sz w:val="10"/>
        </w:rPr>
      </w:pPr>
      <w:r w:rsidRPr="00787A04">
        <w:rPr>
          <w:sz w:val="10"/>
        </w:rPr>
        <w:t xml:space="preserve">This neo-imperial restructuring of the international division of </w:t>
      </w:r>
      <w:proofErr w:type="spellStart"/>
      <w:r w:rsidRPr="00787A04">
        <w:rPr>
          <w:sz w:val="10"/>
        </w:rPr>
        <w:t>labour</w:t>
      </w:r>
      <w:proofErr w:type="spellEnd"/>
      <w:r w:rsidRPr="00787A04">
        <w:rPr>
          <w:sz w:val="10"/>
        </w:rPr>
        <w:t xml:space="preserve"> has succeeded, therefore, in intensifying Northern access, not only to the </w:t>
      </w:r>
      <w:proofErr w:type="spellStart"/>
      <w:r w:rsidRPr="00787A04">
        <w:rPr>
          <w:sz w:val="10"/>
        </w:rPr>
        <w:t>labour</w:t>
      </w:r>
      <w:proofErr w:type="spellEnd"/>
      <w:r w:rsidRPr="00787A04">
        <w:rPr>
          <w:sz w:val="10"/>
        </w:rPr>
        <w:t xml:space="preserve">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w:t>
      </w:r>
      <w:proofErr w:type="spellStart"/>
      <w:r w:rsidRPr="00787A04">
        <w:rPr>
          <w:sz w:val="10"/>
        </w:rPr>
        <w:t>agro</w:t>
      </w:r>
      <w:proofErr w:type="spellEnd"/>
      <w:r w:rsidRPr="00787A04">
        <w:rPr>
          <w:sz w:val="10"/>
        </w:rPr>
        <w:t>]ecosystems relatively intact. These three surplus extractive mechanisms generate the overall background turbulence manifest in ‘</w:t>
      </w:r>
      <w:proofErr w:type="spellStart"/>
      <w:r w:rsidRPr="00787A04">
        <w:rPr>
          <w:sz w:val="10"/>
        </w:rPr>
        <w:t>capitalogenic</w:t>
      </w:r>
      <w:proofErr w:type="spellEnd"/>
      <w:r w:rsidRPr="00787A04">
        <w:rPr>
          <w:sz w:val="10"/>
        </w:rPr>
        <w:t xml:space="preserve">’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w:t>
      </w:r>
      <w:proofErr w:type="spellStart"/>
      <w:r w:rsidRPr="00787A04">
        <w:rPr>
          <w:sz w:val="10"/>
        </w:rPr>
        <w:t>labour</w:t>
      </w:r>
      <w:proofErr w:type="spellEnd"/>
      <w:r w:rsidRPr="00787A04">
        <w:rPr>
          <w:sz w:val="10"/>
        </w:rPr>
        <w:t xml:space="preserve">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w:t>
      </w:r>
      <w:proofErr w:type="spellStart"/>
      <w:r w:rsidRPr="00787A04">
        <w:rPr>
          <w:sz w:val="10"/>
        </w:rPr>
        <w:t>labour</w:t>
      </w:r>
      <w:proofErr w:type="spellEnd"/>
      <w:r w:rsidRPr="00787A04">
        <w:rPr>
          <w:sz w:val="10"/>
        </w:rPr>
        <w:t xml:space="preserve"> power (Surplus Extraction 1) and the multinational capitalist and agrarian oligarchic appropriation of land for extraction (Surplus Extraction 2) are founded on the formal, rather than real, subsumption of </w:t>
      </w:r>
      <w:proofErr w:type="spellStart"/>
      <w:r w:rsidRPr="00787A04">
        <w:rPr>
          <w:sz w:val="10"/>
        </w:rPr>
        <w:t>labour</w:t>
      </w:r>
      <w:proofErr w:type="spellEnd"/>
      <w:r w:rsidRPr="00787A04">
        <w:rPr>
          <w:sz w:val="10"/>
        </w:rPr>
        <w:t xml:space="preserve"> within capital, and the perpetuation of a semi-proletarian peasantry with partial, but inadequate, access to land, in a functionally dualistic relation to capital (de </w:t>
      </w:r>
      <w:proofErr w:type="spellStart"/>
      <w:r w:rsidRPr="00787A04">
        <w:rPr>
          <w:sz w:val="10"/>
        </w:rPr>
        <w:t>Janvry</w:t>
      </w:r>
      <w:proofErr w:type="spellEnd"/>
      <w:r w:rsidRPr="00787A04">
        <w:rPr>
          <w:sz w:val="10"/>
        </w:rPr>
        <w:t xml:space="preserve">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w:t>
      </w:r>
      <w:proofErr w:type="spellStart"/>
      <w:r w:rsidRPr="00787A04">
        <w:rPr>
          <w:sz w:val="10"/>
        </w:rPr>
        <w:t>Sugden</w:t>
      </w:r>
      <w:proofErr w:type="spellEnd"/>
      <w:r w:rsidRPr="00787A04">
        <w:rPr>
          <w:sz w:val="10"/>
        </w:rPr>
        <w:t xml:space="preserve"> 2023).</w:t>
      </w:r>
    </w:p>
    <w:p w14:paraId="41BC7CD1" w14:textId="77777777" w:rsidR="00A80CDF" w:rsidRPr="00787A04" w:rsidRDefault="00A80CDF" w:rsidP="00A80CDF">
      <w:pPr>
        <w:rPr>
          <w:sz w:val="10"/>
        </w:rPr>
      </w:pPr>
      <w:r w:rsidRPr="00787A04">
        <w:rPr>
          <w:sz w:val="10"/>
        </w:rPr>
        <w:t xml:space="preserve">Thus, not only is the relationship between imperium and periphery characterized by the ‘political’ super-exploitation of </w:t>
      </w:r>
      <w:proofErr w:type="spellStart"/>
      <w:r w:rsidRPr="00787A04">
        <w:rPr>
          <w:sz w:val="10"/>
        </w:rPr>
        <w:t>labour</w:t>
      </w:r>
      <w:proofErr w:type="spellEnd"/>
      <w:r w:rsidRPr="00787A04">
        <w:rPr>
          <w:sz w:val="10"/>
        </w:rPr>
        <w:t xml:space="preserve">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w:t>
      </w:r>
      <w:proofErr w:type="spellStart"/>
      <w:r w:rsidRPr="00787A04">
        <w:rPr>
          <w:sz w:val="10"/>
        </w:rPr>
        <w:t>Svampa</w:t>
      </w:r>
      <w:proofErr w:type="spellEnd"/>
      <w:r w:rsidRPr="00787A04">
        <w:rPr>
          <w:sz w:val="10"/>
        </w:rPr>
        <w:t xml:space="preserve">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770D4181" w14:textId="77777777" w:rsidR="00A80CDF" w:rsidRPr="00787A04" w:rsidRDefault="00A80CDF" w:rsidP="00A80CDF">
      <w:pPr>
        <w:rPr>
          <w:sz w:val="10"/>
        </w:rPr>
      </w:pPr>
      <w:r w:rsidRPr="004E0183">
        <w:rPr>
          <w:u w:val="single"/>
        </w:rPr>
        <w:t xml:space="preserve">An important aspect of the imperial mode of living at </w:t>
      </w:r>
      <w:r w:rsidRPr="00FE6F57">
        <w:rPr>
          <w:u w:val="single"/>
        </w:rPr>
        <w:t>the consumption end</w:t>
      </w:r>
      <w:r w:rsidRPr="004E0183">
        <w:rPr>
          <w:u w:val="single"/>
        </w:rPr>
        <w:t xml:space="preserve"> of </w:t>
      </w:r>
      <w:r w:rsidRPr="00EC178F">
        <w:rPr>
          <w:highlight w:val="green"/>
          <w:u w:val="single"/>
        </w:rPr>
        <w:t>these extractive relations</w:t>
      </w:r>
      <w:r w:rsidRPr="004E0183">
        <w:rPr>
          <w:u w:val="single"/>
        </w:rPr>
        <w:t xml:space="preserve"> is </w:t>
      </w:r>
      <w:r w:rsidRPr="00FE6F57">
        <w:rPr>
          <w:u w:val="single"/>
        </w:rPr>
        <w:t>the</w:t>
      </w:r>
      <w:r w:rsidRPr="00EC178F">
        <w:rPr>
          <w:highlight w:val="green"/>
          <w:u w:val="single"/>
        </w:rPr>
        <w:t xml:space="preserve"> reproduc</w:t>
      </w:r>
      <w:r w:rsidRPr="004E0183">
        <w:rPr>
          <w:u w:val="single"/>
        </w:rPr>
        <w:t xml:space="preserve">tion of </w:t>
      </w:r>
      <w:r w:rsidRPr="00EC178F">
        <w:rPr>
          <w:highlight w:val="green"/>
          <w:u w:val="single"/>
        </w:rPr>
        <w:t>the workforce in the imperium</w:t>
      </w:r>
      <w:r w:rsidRPr="004E0183">
        <w:rPr>
          <w:u w:val="single"/>
        </w:rPr>
        <w:t xml:space="preserve">, and to a lesser degree in the sub-imperium, </w:t>
      </w:r>
      <w:r w:rsidRPr="00EC178F">
        <w:rPr>
          <w:highlight w:val="green"/>
          <w:u w:val="single"/>
        </w:rPr>
        <w:t>as a ‘</w:t>
      </w:r>
      <w:proofErr w:type="spellStart"/>
      <w:r w:rsidRPr="00EC178F">
        <w:rPr>
          <w:highlight w:val="green"/>
          <w:u w:val="single"/>
        </w:rPr>
        <w:t>labour</w:t>
      </w:r>
      <w:proofErr w:type="spellEnd"/>
      <w:r w:rsidRPr="00EC178F">
        <w:rPr>
          <w:highlight w:val="green"/>
          <w:u w:val="single"/>
        </w:rPr>
        <w:t xml:space="preserve"> aristocracy’,</w:t>
      </w:r>
      <w:r w:rsidRPr="004E0183">
        <w:rPr>
          <w:u w:val="single"/>
        </w:rPr>
        <w:t xml:space="preserve"> the complex division of </w:t>
      </w:r>
      <w:proofErr w:type="spellStart"/>
      <w:r w:rsidRPr="004E0183">
        <w:rPr>
          <w:u w:val="single"/>
        </w:rPr>
        <w:t>labour</w:t>
      </w:r>
      <w:proofErr w:type="spellEnd"/>
      <w:r w:rsidRPr="004E0183">
        <w:rPr>
          <w:u w:val="single"/>
        </w:rPr>
        <w:t xml:space="preserve"> associated with post- agrarian and urban-dominated capitalism (the real subsumption within capital of the </w:t>
      </w:r>
      <w:proofErr w:type="spellStart"/>
      <w:r w:rsidRPr="004E0183">
        <w:rPr>
          <w:u w:val="single"/>
        </w:rPr>
        <w:t>labour</w:t>
      </w:r>
      <w:proofErr w:type="spellEnd"/>
      <w:r w:rsidRPr="004E0183">
        <w:rPr>
          <w:u w:val="single"/>
        </w:rPr>
        <w:t xml:space="preserve"> force as full proletarians), </w:t>
      </w:r>
      <w:r w:rsidRPr="00EC178F">
        <w:rPr>
          <w:highlight w:val="green"/>
          <w:u w:val="single"/>
        </w:rPr>
        <w:t xml:space="preserve">and the </w:t>
      </w:r>
      <w:r w:rsidRPr="00FE6F57">
        <w:rPr>
          <w:u w:val="single"/>
        </w:rPr>
        <w:t xml:space="preserve">hegemonic </w:t>
      </w:r>
      <w:r w:rsidRPr="00EC178F">
        <w:rPr>
          <w:highlight w:val="green"/>
          <w:u w:val="single"/>
        </w:rPr>
        <w:t>legitimation of this material and ideological constellation</w:t>
      </w:r>
      <w:r w:rsidRPr="004E0183">
        <w:rPr>
          <w:u w:val="single"/>
        </w:rPr>
        <w:t>.</w:t>
      </w:r>
      <w:r w:rsidRPr="00787A04">
        <w:rPr>
          <w:sz w:val="10"/>
        </w:rPr>
        <w:t xml:space="preserve"> This constellation, again, is predicated on access to ‘cheap’ </w:t>
      </w:r>
      <w:proofErr w:type="spellStart"/>
      <w:r w:rsidRPr="00787A04">
        <w:rPr>
          <w:sz w:val="10"/>
        </w:rPr>
        <w:t>labour</w:t>
      </w:r>
      <w:proofErr w:type="spellEnd"/>
      <w:r w:rsidRPr="00787A04">
        <w:rPr>
          <w:sz w:val="10"/>
        </w:rPr>
        <w:t xml:space="preserve"> power and raw materials (Surplus Extraction Mechanisms 1 and 2), overwhelmingly located in the global South, together with the ability to use global ecological sinks for the absorption or mitigation of waste (including GHGs) (Surplus Extraction Mechanism 3) in a disproportionate way</w:t>
      </w:r>
      <w:r w:rsidRPr="004E0183">
        <w:rPr>
          <w:u w:val="single"/>
        </w:rPr>
        <w:t xml:space="preserve">. The imperial mode of living thus explains why </w:t>
      </w:r>
      <w:r w:rsidRPr="00EC178F">
        <w:rPr>
          <w:highlight w:val="green"/>
          <w:u w:val="single"/>
        </w:rPr>
        <w:t>neoliberal policies in the imperium have not</w:t>
      </w:r>
      <w:r w:rsidRPr="004E0183">
        <w:rPr>
          <w:u w:val="single"/>
        </w:rPr>
        <w:t xml:space="preserve"> yet </w:t>
      </w:r>
      <w:r w:rsidRPr="00EC178F">
        <w:rPr>
          <w:highlight w:val="green"/>
          <w:u w:val="single"/>
        </w:rPr>
        <w:t>exhausted their legitimization potential,</w:t>
      </w:r>
      <w:r w:rsidRPr="004E0183">
        <w:rPr>
          <w:u w:val="single"/>
        </w:rPr>
        <w:t xml:space="preserve"> or are </w:t>
      </w:r>
      <w:r w:rsidRPr="00EC178F">
        <w:rPr>
          <w:highlight w:val="green"/>
          <w:u w:val="single"/>
        </w:rPr>
        <w:t>turning in ‘authoritarian populist’</w:t>
      </w:r>
      <w:r w:rsidRPr="004E0183">
        <w:rPr>
          <w:u w:val="single"/>
        </w:rPr>
        <w:t xml:space="preserve"> or ‘national populist’ </w:t>
      </w:r>
      <w:r w:rsidRPr="00EC178F">
        <w:rPr>
          <w:highlight w:val="green"/>
          <w:u w:val="single"/>
        </w:rPr>
        <w:t>directions</w:t>
      </w:r>
      <w:r w:rsidRPr="004E0183">
        <w:rPr>
          <w:u w:val="single"/>
        </w:rPr>
        <w:t xml:space="preserve"> (Brexit, Trumpism), </w:t>
      </w:r>
      <w:r w:rsidRPr="00EC178F">
        <w:rPr>
          <w:highlight w:val="green"/>
          <w:u w:val="single"/>
        </w:rPr>
        <w:t>as citizens of the North demand their ‘right’ to</w:t>
      </w:r>
      <w:r w:rsidRPr="004E0183">
        <w:rPr>
          <w:u w:val="single"/>
        </w:rPr>
        <w:t xml:space="preserve"> continue, or aspire to, </w:t>
      </w:r>
      <w:r w:rsidRPr="00EC178F">
        <w:rPr>
          <w:highlight w:val="green"/>
          <w:u w:val="single"/>
        </w:rPr>
        <w:t>high consumption lifestyles in the face of</w:t>
      </w:r>
      <w:r w:rsidRPr="004E0183">
        <w:rPr>
          <w:u w:val="single"/>
        </w:rPr>
        <w:t xml:space="preserve"> burgeoning threats (</w:t>
      </w:r>
      <w:r w:rsidRPr="00EC178F">
        <w:rPr>
          <w:highlight w:val="green"/>
          <w:u w:val="single"/>
        </w:rPr>
        <w:t>immigration, terrorism, climate change,</w:t>
      </w:r>
      <w:r w:rsidRPr="004E0183">
        <w:rPr>
          <w:u w:val="single"/>
        </w:rPr>
        <w:t xml:space="preserve"> etc.) </w:t>
      </w:r>
      <w:r w:rsidRPr="00EC178F">
        <w:rPr>
          <w:highlight w:val="green"/>
          <w:u w:val="single"/>
        </w:rPr>
        <w:t>induced by</w:t>
      </w:r>
      <w:r w:rsidRPr="004E0183">
        <w:rPr>
          <w:u w:val="single"/>
        </w:rPr>
        <w:t xml:space="preserve">, but causally disassociated from, </w:t>
      </w:r>
      <w:r w:rsidRPr="00EC178F">
        <w:rPr>
          <w:highlight w:val="green"/>
          <w:u w:val="single"/>
        </w:rPr>
        <w:t>that very mode of living</w:t>
      </w:r>
      <w:r w:rsidRPr="00787A04">
        <w:rPr>
          <w:sz w:val="10"/>
        </w:rPr>
        <w:t xml:space="preserve"> (Brand and Wissen 2021; Tilzey 2018b, 2021a).</w:t>
      </w:r>
    </w:p>
    <w:p w14:paraId="02F0C581" w14:textId="320ED62B" w:rsidR="00A80CDF" w:rsidRDefault="00A80CDF" w:rsidP="00A80CDF">
      <w:pPr>
        <w:rPr>
          <w:sz w:val="10"/>
        </w:rPr>
      </w:pPr>
      <w:r w:rsidRPr="00EC178F">
        <w:rPr>
          <w:highlight w:val="green"/>
          <w:u w:val="single"/>
        </w:rPr>
        <w:t>The state-capital nexus plays a</w:t>
      </w:r>
      <w:r w:rsidRPr="004E0183">
        <w:rPr>
          <w:u w:val="single"/>
        </w:rPr>
        <w:t xml:space="preserve"> major </w:t>
      </w:r>
      <w:r w:rsidRPr="00EC178F">
        <w:rPr>
          <w:highlight w:val="green"/>
          <w:u w:val="single"/>
        </w:rPr>
        <w:t xml:space="preserve">role in </w:t>
      </w:r>
      <w:r w:rsidRPr="00FE6F57">
        <w:rPr>
          <w:u w:val="single"/>
        </w:rPr>
        <w:t xml:space="preserve">constituting and </w:t>
      </w:r>
      <w:r w:rsidRPr="00EC178F">
        <w:rPr>
          <w:highlight w:val="green"/>
          <w:u w:val="single"/>
        </w:rPr>
        <w:t>stabilizing</w:t>
      </w:r>
      <w:r w:rsidRPr="004E0183">
        <w:rPr>
          <w:u w:val="single"/>
        </w:rPr>
        <w:t xml:space="preserve"> the imperial mode of living </w:t>
      </w:r>
      <w:r w:rsidRPr="00EC178F">
        <w:rPr>
          <w:highlight w:val="green"/>
          <w:u w:val="single"/>
        </w:rPr>
        <w:t>by</w:t>
      </w:r>
      <w:r w:rsidRPr="00FE6F57">
        <w:rPr>
          <w:u w:val="single"/>
        </w:rPr>
        <w:t xml:space="preserve"> n</w:t>
      </w:r>
      <w:r w:rsidRPr="004E0183">
        <w:rPr>
          <w:u w:val="single"/>
        </w:rPr>
        <w:t xml:space="preserve">ot only securing access externally to strategic resources, but also </w:t>
      </w:r>
      <w:r w:rsidRPr="00EC178F">
        <w:rPr>
          <w:highlight w:val="green"/>
          <w:u w:val="single"/>
        </w:rPr>
        <w:t>guaranteeing</w:t>
      </w:r>
      <w:r w:rsidRPr="004E0183">
        <w:rPr>
          <w:u w:val="single"/>
        </w:rPr>
        <w:t xml:space="preserve"> internally </w:t>
      </w:r>
      <w:r w:rsidRPr="00EC178F">
        <w:rPr>
          <w:highlight w:val="green"/>
          <w:u w:val="single"/>
        </w:rPr>
        <w:t>a</w:t>
      </w:r>
      <w:r w:rsidRPr="004E0183">
        <w:rPr>
          <w:u w:val="single"/>
        </w:rPr>
        <w:t xml:space="preserve"> certain </w:t>
      </w:r>
      <w:r w:rsidRPr="00EC178F">
        <w:rPr>
          <w:highlight w:val="green"/>
          <w:u w:val="single"/>
        </w:rPr>
        <w:t>standard of living</w:t>
      </w:r>
      <w:r w:rsidRPr="004E0183">
        <w:rPr>
          <w:u w:val="single"/>
        </w:rPr>
        <w:t xml:space="preserve"> of the masses </w:t>
      </w:r>
      <w:r w:rsidRPr="00EC178F">
        <w:rPr>
          <w:highlight w:val="green"/>
          <w:u w:val="single"/>
        </w:rPr>
        <w:t>through</w:t>
      </w:r>
      <w:r w:rsidRPr="004E0183">
        <w:rPr>
          <w:u w:val="single"/>
        </w:rPr>
        <w:t xml:space="preserve"> social insurance systems and </w:t>
      </w:r>
      <w:proofErr w:type="spellStart"/>
      <w:r w:rsidRPr="00EC178F">
        <w:rPr>
          <w:highlight w:val="green"/>
          <w:u w:val="single"/>
        </w:rPr>
        <w:t>labour</w:t>
      </w:r>
      <w:proofErr w:type="spellEnd"/>
      <w:r w:rsidRPr="00EC178F">
        <w:rPr>
          <w:highlight w:val="green"/>
          <w:u w:val="single"/>
        </w:rPr>
        <w:t xml:space="preserve"> market regulations</w:t>
      </w:r>
      <w:r w:rsidRPr="00787A04">
        <w:rPr>
          <w:sz w:val="10"/>
        </w:rPr>
        <w:t xml:space="preserve"> (even if these have suffered, especially in the Anglo-Saxon countries, relative attenuation and degradation under neoliberalism). </w:t>
      </w:r>
      <w:r w:rsidRPr="00EC178F">
        <w:rPr>
          <w:highlight w:val="green"/>
          <w:u w:val="single"/>
        </w:rPr>
        <w:t>The state acts to implement</w:t>
      </w:r>
      <w:r w:rsidRPr="004E0183">
        <w:rPr>
          <w:u w:val="single"/>
        </w:rPr>
        <w:t xml:space="preserve"> a mode of regulation as the hegemonic normalization of </w:t>
      </w:r>
      <w:r w:rsidRPr="00EC178F">
        <w:rPr>
          <w:highlight w:val="green"/>
          <w:u w:val="single"/>
        </w:rPr>
        <w:t>consumer affluence as the</w:t>
      </w:r>
      <w:r w:rsidRPr="004E0183">
        <w:rPr>
          <w:u w:val="single"/>
        </w:rPr>
        <w:t xml:space="preserve"> key </w:t>
      </w:r>
      <w:r w:rsidRPr="00EC178F">
        <w:rPr>
          <w:highlight w:val="green"/>
          <w:u w:val="single"/>
        </w:rPr>
        <w:t>denominator of the ‘good life’,</w:t>
      </w:r>
      <w:r w:rsidRPr="004E0183">
        <w:rPr>
          <w:u w:val="single"/>
        </w:rPr>
        <w:t xml:space="preserve"> while the ability to promise and secure growth and ‘progress’ (the regime of accumulation) is particularly important since it constitutes the material basis of the imperial mode of living</w:t>
      </w:r>
      <w:r w:rsidRPr="00787A04">
        <w:rPr>
          <w:sz w:val="10"/>
        </w:rPr>
        <w:t xml:space="preserve"> (Brand and Wissen 2021; Tilzey 2018a, 2021a).</w:t>
      </w:r>
    </w:p>
    <w:p w14:paraId="3A2BD970" w14:textId="77777777" w:rsidR="00A80CDF" w:rsidRPr="00A80CDF" w:rsidRDefault="00A80CDF" w:rsidP="00A80CDF">
      <w:pPr>
        <w:rPr>
          <w:sz w:val="10"/>
        </w:rPr>
      </w:pPr>
    </w:p>
    <w:p w14:paraId="504D2CCA" w14:textId="35772391" w:rsidR="00A80CDF" w:rsidRPr="009F28E9" w:rsidRDefault="00A80CDF" w:rsidP="00A80CDF">
      <w:pPr>
        <w:pStyle w:val="Heading4"/>
      </w:pPr>
      <w:r>
        <w:t>Vote neg to wage the war of position. It challenges the cultural hegemony of imperialism at the level of ideology, rather than simply materially, to unseat the internalization of the imperial mode of living.</w:t>
      </w:r>
    </w:p>
    <w:p w14:paraId="3BBC0FAF" w14:textId="77777777" w:rsidR="00A80CDF" w:rsidRPr="00460F74" w:rsidRDefault="00A80CDF" w:rsidP="00A80CDF">
      <w:r w:rsidRPr="00460F74">
        <w:rPr>
          <w:rStyle w:val="Style13ptBold"/>
        </w:rPr>
        <w:t>Chrysis 24</w:t>
      </w:r>
      <w:r w:rsidRPr="00460F74">
        <w:t xml:space="preserve">, PhD, Professor of the Philosophy of History &amp; History of Ideas at </w:t>
      </w:r>
      <w:proofErr w:type="spellStart"/>
      <w:r w:rsidRPr="00460F74">
        <w:t>Panteion</w:t>
      </w:r>
      <w:proofErr w:type="spellEnd"/>
      <w:r w:rsidRPr="00460F74">
        <w:t xml:space="preserve"> University of Social and Political Sciences. (Alexandros, “The Modern Prince and Revolutionary Strategy” (Chapter 13) in The Elgar Companion to Antonio Gramsci, Edward Elgar Publishing, 2024, pp. 221-228) rose</w:t>
      </w:r>
    </w:p>
    <w:p w14:paraId="38B28DAF" w14:textId="77777777" w:rsidR="00A80CDF" w:rsidRPr="00787A04" w:rsidRDefault="00A80CDF" w:rsidP="00A80CDF">
      <w:pPr>
        <w:rPr>
          <w:sz w:val="16"/>
        </w:rPr>
      </w:pPr>
      <w:r w:rsidRPr="00787A04">
        <w:rPr>
          <w:sz w:val="16"/>
        </w:rPr>
        <w:t xml:space="preserve">Any theoretical attempt to review Gramsci’s analysis of the Modern Prince requires an uninterrupted and firm connection with the highly debated question of hegemony as a key-concept of the Gramscian Prison Notebooks. No doubt the eminent Marxist intellectual, </w:t>
      </w:r>
      <w:proofErr w:type="gramStart"/>
      <w:r w:rsidRPr="00787A04">
        <w:rPr>
          <w:sz w:val="16"/>
        </w:rPr>
        <w:t>taking into account</w:t>
      </w:r>
      <w:proofErr w:type="gramEnd"/>
      <w:r w:rsidRPr="00787A04">
        <w:rPr>
          <w:sz w:val="16"/>
        </w:rPr>
        <w:t xml:space="preserve"> the role of ‘</w:t>
      </w:r>
      <w:proofErr w:type="spellStart"/>
      <w:r w:rsidRPr="00787A04">
        <w:rPr>
          <w:sz w:val="16"/>
        </w:rPr>
        <w:t>gegemoniya</w:t>
      </w:r>
      <w:proofErr w:type="spellEnd"/>
      <w:r w:rsidRPr="00787A04">
        <w:rPr>
          <w:sz w:val="16"/>
        </w:rPr>
        <w:t>’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34F235A3" w14:textId="77777777" w:rsidR="00A80CDF" w:rsidRPr="00787A04" w:rsidRDefault="00A80CDF" w:rsidP="00A80CDF">
      <w:pPr>
        <w:rPr>
          <w:sz w:val="16"/>
        </w:rPr>
      </w:pPr>
      <w:r w:rsidRPr="00787A04">
        <w:rPr>
          <w:sz w:val="16"/>
        </w:rPr>
        <w:t>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strategy, hegemony is at the same time a precondition of taking power and a permanent condition of its exercise and conservation’ (</w:t>
      </w:r>
      <w:proofErr w:type="spellStart"/>
      <w:r w:rsidRPr="00787A04">
        <w:rPr>
          <w:sz w:val="16"/>
        </w:rPr>
        <w:t>Buci-Glucksmann</w:t>
      </w:r>
      <w:proofErr w:type="spellEnd"/>
      <w:r w:rsidRPr="00787A04">
        <w:rPr>
          <w:sz w:val="16"/>
        </w:rPr>
        <w:t xml:space="preserve"> 1980, p. 537).</w:t>
      </w:r>
    </w:p>
    <w:p w14:paraId="4B00777F" w14:textId="77777777" w:rsidR="00A80CDF" w:rsidRPr="00787A04" w:rsidRDefault="00A80CDF" w:rsidP="00A80CDF">
      <w:pPr>
        <w:rPr>
          <w:sz w:val="16"/>
        </w:rPr>
      </w:pPr>
      <w:r w:rsidRPr="00787A04">
        <w:rPr>
          <w:sz w:val="16"/>
        </w:rPr>
        <w:t xml:space="preserve">What is the reason, however, that impels Gramsci to cast light on hegemony as the intellectual and moral direction exerted by the ruling class all over society? Surely, Gramsci’s attempt to redefine the concept of hegemony and expand its content unfolds as long as he tries to find the solution to a problem he is confronted with even before his imprisonment. </w:t>
      </w:r>
      <w:r w:rsidRPr="00B0069D">
        <w:rPr>
          <w:u w:val="single"/>
        </w:rPr>
        <w:t xml:space="preserve">It is the inertia of the masses, their reluctance to respond positively to the revolutionary demands of their times, that troubles the Italian Marxist. </w:t>
      </w:r>
      <w:r w:rsidRPr="00EC178F">
        <w:rPr>
          <w:highlight w:val="green"/>
          <w:u w:val="single"/>
        </w:rPr>
        <w:t>How</w:t>
      </w:r>
      <w:r w:rsidRPr="00883AB9">
        <w:rPr>
          <w:u w:val="single"/>
        </w:rPr>
        <w:t xml:space="preserve"> is it possible </w:t>
      </w:r>
      <w:r w:rsidRPr="00EC178F">
        <w:rPr>
          <w:highlight w:val="green"/>
          <w:u w:val="single"/>
        </w:rPr>
        <w:t>to</w:t>
      </w:r>
      <w:r w:rsidRPr="00B0069D">
        <w:rPr>
          <w:u w:val="single"/>
        </w:rPr>
        <w:t xml:space="preserve"> explain and </w:t>
      </w:r>
      <w:r w:rsidRPr="00EC178F">
        <w:rPr>
          <w:highlight w:val="green"/>
          <w:u w:val="single"/>
        </w:rPr>
        <w:t>counteract ‘the</w:t>
      </w:r>
      <w:r w:rsidRPr="00883AB9">
        <w:rPr>
          <w:u w:val="single"/>
        </w:rPr>
        <w:t xml:space="preserve"> process of </w:t>
      </w:r>
      <w:proofErr w:type="spellStart"/>
      <w:r w:rsidRPr="00883AB9">
        <w:rPr>
          <w:u w:val="single"/>
        </w:rPr>
        <w:t>internalisation</w:t>
      </w:r>
      <w:proofErr w:type="spellEnd"/>
      <w:r w:rsidRPr="00883AB9">
        <w:rPr>
          <w:u w:val="single"/>
        </w:rPr>
        <w:t xml:space="preserve"> of bourgeois relations and</w:t>
      </w:r>
      <w:r w:rsidRPr="00B0069D">
        <w:rPr>
          <w:u w:val="single"/>
        </w:rPr>
        <w:t xml:space="preserve"> the </w:t>
      </w:r>
      <w:r w:rsidRPr="00866FF2">
        <w:rPr>
          <w:u w:val="single"/>
        </w:rPr>
        <w:t xml:space="preserve">consequent </w:t>
      </w:r>
      <w:r w:rsidRPr="00EC178F">
        <w:rPr>
          <w:highlight w:val="green"/>
          <w:u w:val="single"/>
        </w:rPr>
        <w:t>diminution of revolutionary possibilities’</w:t>
      </w:r>
      <w:r w:rsidRPr="00B0069D">
        <w:rPr>
          <w:u w:val="single"/>
        </w:rPr>
        <w:t xml:space="preserve"> </w:t>
      </w:r>
      <w:r w:rsidRPr="00787A04">
        <w:rPr>
          <w:sz w:val="16"/>
        </w:rPr>
        <w:t>(Femia 1987, p. 35; and Bates 1975, pp. 359–360)?</w:t>
      </w:r>
    </w:p>
    <w:p w14:paraId="6BF50F56" w14:textId="77777777" w:rsidR="00A80CDF" w:rsidRPr="00787A04" w:rsidRDefault="00A80CDF" w:rsidP="00A80CDF">
      <w:pPr>
        <w:rPr>
          <w:sz w:val="16"/>
        </w:rPr>
      </w:pPr>
      <w:r w:rsidRPr="00A53EF1">
        <w:rPr>
          <w:u w:val="single"/>
        </w:rPr>
        <w:t>Dealing with this theoretical and political challenge, the Marxist theorist reflected on the structure of western societies and ended up discerning two all-important superstructural levels, th</w:t>
      </w:r>
      <w:r w:rsidRPr="00883AB9">
        <w:rPr>
          <w:u w:val="single"/>
        </w:rPr>
        <w:t xml:space="preserve">at means ‘civil society’ as the group of the commonly named ‘private’ institutions and ‘political </w:t>
      </w:r>
      <w:r w:rsidRPr="00EC178F">
        <w:rPr>
          <w:highlight w:val="green"/>
          <w:u w:val="single"/>
        </w:rPr>
        <w:t>society’</w:t>
      </w:r>
      <w:r w:rsidRPr="00A53EF1">
        <w:rPr>
          <w:u w:val="single"/>
        </w:rPr>
        <w:t xml:space="preserve"> or the ‘State’. Furthermore, Gramsci argued that ‘these two levels </w:t>
      </w:r>
      <w:r w:rsidRPr="00EC178F">
        <w:rPr>
          <w:highlight w:val="green"/>
          <w:u w:val="single"/>
        </w:rPr>
        <w:t>correspond</w:t>
      </w:r>
      <w:r w:rsidRPr="00A53EF1">
        <w:rPr>
          <w:u w:val="single"/>
        </w:rPr>
        <w:t xml:space="preserve"> on the one hand </w:t>
      </w:r>
      <w:r w:rsidRPr="00EC178F">
        <w:rPr>
          <w:highlight w:val="green"/>
          <w:u w:val="single"/>
        </w:rPr>
        <w:t>to the function of “hegemony”</w:t>
      </w:r>
      <w:r w:rsidRPr="00A53EF1">
        <w:rPr>
          <w:u w:val="single"/>
        </w:rPr>
        <w:t xml:space="preserve"> which the dominant group exercises throughout society and on the other hand to that of “direct domination” or command exercised through the State and “juridical” government’ </w:t>
      </w:r>
      <w:r w:rsidRPr="00787A04">
        <w:rPr>
          <w:sz w:val="16"/>
        </w:rPr>
        <w:t>(Gramsci 1971, p. 12).</w:t>
      </w:r>
    </w:p>
    <w:p w14:paraId="335A4C08" w14:textId="77777777" w:rsidR="00A80CDF" w:rsidRPr="00787A04" w:rsidRDefault="00A80CDF" w:rsidP="00A80CDF">
      <w:pPr>
        <w:rPr>
          <w:sz w:val="16"/>
        </w:rPr>
      </w:pPr>
      <w:r w:rsidRPr="00787A04">
        <w:rPr>
          <w:sz w:val="16"/>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2A239710" w14:textId="77777777" w:rsidR="00A80CDF" w:rsidRPr="00787A04" w:rsidRDefault="00A80CDF" w:rsidP="00A80CDF">
      <w:pPr>
        <w:rPr>
          <w:sz w:val="16"/>
        </w:rPr>
      </w:pPr>
      <w:r w:rsidRPr="00787A04">
        <w:rPr>
          <w:sz w:val="16"/>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32671795" w14:textId="77777777" w:rsidR="00A80CDF" w:rsidRPr="00787A04" w:rsidRDefault="00A80CDF" w:rsidP="00A80CDF">
      <w:pPr>
        <w:rPr>
          <w:sz w:val="16"/>
        </w:rPr>
      </w:pPr>
      <w:r w:rsidRPr="00787A04">
        <w:rPr>
          <w:sz w:val="16"/>
        </w:rPr>
        <w:t xml:space="preserve">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w:t>
      </w:r>
      <w:proofErr w:type="spellStart"/>
      <w:r w:rsidRPr="00787A04">
        <w:rPr>
          <w:sz w:val="16"/>
        </w:rPr>
        <w:t>civilisation</w:t>
      </w:r>
      <w:proofErr w:type="spellEnd"/>
      <w:r w:rsidRPr="00787A04">
        <w:rPr>
          <w:sz w:val="16"/>
        </w:rPr>
        <w:t>, of the individual moment and of the universal moment (‘Church’ and ‘State’), of agitation and of propaganda, of tactics and of strategy, etc. (Gramsci 1971, pp. 169–170)</w:t>
      </w:r>
    </w:p>
    <w:p w14:paraId="38006FA5" w14:textId="77777777" w:rsidR="00A80CDF" w:rsidRPr="00787A04" w:rsidRDefault="00A80CDF" w:rsidP="00A80CDF">
      <w:pPr>
        <w:rPr>
          <w:sz w:val="16"/>
        </w:rPr>
      </w:pPr>
      <w:r w:rsidRPr="00787A04">
        <w:rPr>
          <w:sz w:val="16"/>
        </w:rPr>
        <w:t>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as a result of an inaccurate understanding of what the State (in its integral meaning: dictatorship + hegemony) really is’ (Gramsci 1971, p. 239).</w:t>
      </w:r>
    </w:p>
    <w:p w14:paraId="03C7CF7B" w14:textId="77777777" w:rsidR="00A80CDF" w:rsidRPr="00787A04" w:rsidRDefault="00A80CDF" w:rsidP="00A80CDF">
      <w:pPr>
        <w:rPr>
          <w:sz w:val="16"/>
        </w:rPr>
      </w:pPr>
      <w:r w:rsidRPr="00787A04">
        <w:rPr>
          <w:sz w:val="16"/>
        </w:rPr>
        <w:t>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that ‘the power of capital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236F608D" w14:textId="77777777" w:rsidR="00A80CDF" w:rsidRPr="00787A04" w:rsidRDefault="00A80CDF" w:rsidP="00A80CDF">
      <w:pPr>
        <w:rPr>
          <w:sz w:val="16"/>
        </w:rPr>
      </w:pPr>
      <w:r w:rsidRPr="00787A04">
        <w:rPr>
          <w:sz w:val="16"/>
        </w:rPr>
        <w:t>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Gramsci, ‘it must also be economic, must necessarily be based on the decisive function exercised by the leading group in the decisive nucleus of economic activity’ (Gramsci 1971, p. 161; see also Gramsci 1971, p. 184).</w:t>
      </w:r>
    </w:p>
    <w:p w14:paraId="02D7C3EA" w14:textId="77777777" w:rsidR="00A80CDF" w:rsidRPr="00787A04" w:rsidRDefault="00A80CDF" w:rsidP="00A80CDF">
      <w:pPr>
        <w:rPr>
          <w:sz w:val="16"/>
        </w:rPr>
      </w:pPr>
      <w:r w:rsidRPr="00B0069D">
        <w:rPr>
          <w:u w:val="single"/>
        </w:rPr>
        <w:t xml:space="preserve">It is </w:t>
      </w:r>
      <w:r w:rsidRPr="00883AB9">
        <w:rPr>
          <w:u w:val="single"/>
        </w:rPr>
        <w:t>in opposition to the bourgeois hegemony</w:t>
      </w:r>
      <w:r w:rsidRPr="00B0069D">
        <w:rPr>
          <w:u w:val="single"/>
        </w:rPr>
        <w:t xml:space="preserve">, structurally determined by the economic basis of the capitalist society, that </w:t>
      </w:r>
      <w:r w:rsidRPr="00883AB9">
        <w:rPr>
          <w:u w:val="single"/>
        </w:rPr>
        <w:t>Gramsci recognizes the need for</w:t>
      </w:r>
      <w:r w:rsidRPr="00B0069D">
        <w:rPr>
          <w:u w:val="single"/>
        </w:rPr>
        <w:t xml:space="preserve"> a proletarian hegemony, or rather a </w:t>
      </w:r>
      <w:r w:rsidRPr="00EC178F">
        <w:rPr>
          <w:highlight w:val="green"/>
          <w:u w:val="single"/>
        </w:rPr>
        <w:t>counter-hegemony</w:t>
      </w:r>
      <w:r w:rsidRPr="00883AB9">
        <w:rPr>
          <w:u w:val="single"/>
        </w:rPr>
        <w:t>, in</w:t>
      </w:r>
      <w:r w:rsidRPr="00B0069D">
        <w:rPr>
          <w:u w:val="single"/>
        </w:rPr>
        <w:t xml:space="preserve"> </w:t>
      </w:r>
      <w:r w:rsidRPr="00883AB9">
        <w:rPr>
          <w:u w:val="single"/>
        </w:rPr>
        <w:t>the</w:t>
      </w:r>
      <w:r w:rsidRPr="00B0069D">
        <w:rPr>
          <w:u w:val="single"/>
        </w:rPr>
        <w:t xml:space="preserve"> sense of </w:t>
      </w:r>
      <w:r w:rsidRPr="00EC178F">
        <w:rPr>
          <w:highlight w:val="green"/>
          <w:u w:val="single"/>
        </w:rPr>
        <w:t>the proletariat’s ability to ‘lead</w:t>
      </w:r>
      <w:r w:rsidRPr="00B0069D">
        <w:rPr>
          <w:u w:val="single"/>
        </w:rPr>
        <w:t xml:space="preserve"> kindred and allied groups’ in </w:t>
      </w:r>
      <w:r w:rsidRPr="003A0318">
        <w:rPr>
          <w:u w:val="single"/>
        </w:rPr>
        <w:t xml:space="preserve">the </w:t>
      </w:r>
      <w:r w:rsidRPr="00883AB9">
        <w:rPr>
          <w:u w:val="single"/>
        </w:rPr>
        <w:t xml:space="preserve">class </w:t>
      </w:r>
      <w:r w:rsidRPr="00EC178F">
        <w:rPr>
          <w:highlight w:val="green"/>
          <w:u w:val="single"/>
        </w:rPr>
        <w:t xml:space="preserve">struggle </w:t>
      </w:r>
      <w:r w:rsidRPr="003A0318">
        <w:rPr>
          <w:u w:val="single"/>
        </w:rPr>
        <w:t xml:space="preserve">against the bourgeoisie </w:t>
      </w:r>
      <w:r w:rsidRPr="00EC178F">
        <w:rPr>
          <w:highlight w:val="green"/>
          <w:u w:val="single"/>
        </w:rPr>
        <w:t>even ‘before winning gov</w:t>
      </w:r>
      <w:r w:rsidRPr="00883AB9">
        <w:rPr>
          <w:u w:val="single"/>
        </w:rPr>
        <w:t xml:space="preserve">ernmental </w:t>
      </w:r>
      <w:r w:rsidRPr="00EC178F">
        <w:rPr>
          <w:highlight w:val="green"/>
          <w:u w:val="single"/>
        </w:rPr>
        <w:t>power’</w:t>
      </w:r>
      <w:r w:rsidRPr="00B0069D">
        <w:rPr>
          <w:u w:val="single"/>
        </w:rPr>
        <w:t xml:space="preserve"> </w:t>
      </w:r>
      <w:r w:rsidRPr="00787A04">
        <w:rPr>
          <w:sz w:val="16"/>
        </w:rPr>
        <w:t xml:space="preserve">(Gramsci 1971, p. 57). </w:t>
      </w:r>
      <w:r w:rsidRPr="00B0069D">
        <w:rPr>
          <w:u w:val="single"/>
        </w:rPr>
        <w:t xml:space="preserve">Needless to add, the communist leader is aware of the fact that a ‘crisis of authority’, which means </w:t>
      </w:r>
      <w:r w:rsidRPr="00883AB9">
        <w:rPr>
          <w:u w:val="single"/>
        </w:rPr>
        <w:t>a crisis during which the ruling class ‘loses its consensus [and] is no longer “leading” but only “</w:t>
      </w:r>
      <w:proofErr w:type="gramStart"/>
      <w:r w:rsidRPr="00883AB9">
        <w:rPr>
          <w:u w:val="single"/>
        </w:rPr>
        <w:t>dominant”‘</w:t>
      </w:r>
      <w:proofErr w:type="gramEnd"/>
      <w:r w:rsidRPr="00883AB9">
        <w:rPr>
          <w:sz w:val="16"/>
        </w:rPr>
        <w:t xml:space="preserve"> (Gramsci 1971, pp. 275–276), </w:t>
      </w:r>
      <w:r w:rsidRPr="00883AB9">
        <w:rPr>
          <w:u w:val="single"/>
        </w:rPr>
        <w:t>is not automatically transformed to a revolution. In other words, turning a crisis of authority to a revolutionary crisis is impossible unless the hegemony of the bourgeoisie is efficiently opposed by the counter-hegemony of the proletariat</w:t>
      </w:r>
      <w:r w:rsidRPr="00883AB9">
        <w:rPr>
          <w:sz w:val="16"/>
        </w:rPr>
        <w:t xml:space="preserve"> (Simon 1977, p. 86).</w:t>
      </w:r>
    </w:p>
    <w:p w14:paraId="2A838E73" w14:textId="77777777" w:rsidR="00A80CDF" w:rsidRPr="00787A04" w:rsidRDefault="00A80CDF" w:rsidP="00A80CDF">
      <w:pPr>
        <w:rPr>
          <w:sz w:val="16"/>
        </w:rPr>
      </w:pPr>
      <w:r w:rsidRPr="00787A04">
        <w:rPr>
          <w:sz w:val="16"/>
        </w:rPr>
        <w:t xml:space="preserve">This is, indeed, the context in which the proletariat realizes the necessity to overcome its economic-corporate interests and the vital role of a historical bloc of subaltern classes and social groups. </w:t>
      </w:r>
      <w:r w:rsidRPr="00A53EF1">
        <w:rPr>
          <w:u w:val="single"/>
        </w:rPr>
        <w:t>This is the moment when the need for a political organizer and educator of the masses comes to the fore.</w:t>
      </w:r>
      <w:r w:rsidRPr="00787A04">
        <w:rPr>
          <w:sz w:val="16"/>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13FC8C3A" w14:textId="77777777" w:rsidR="00A80CDF" w:rsidRPr="00787A04" w:rsidRDefault="00A80CDF" w:rsidP="00A80CDF">
      <w:pPr>
        <w:rPr>
          <w:sz w:val="16"/>
        </w:rPr>
      </w:pPr>
      <w:r w:rsidRPr="00787A04">
        <w:rPr>
          <w:sz w:val="16"/>
        </w:rPr>
        <w:t xml:space="preserve">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w:t>
      </w:r>
      <w:proofErr w:type="spellStart"/>
      <w:r w:rsidRPr="00787A04">
        <w:rPr>
          <w:sz w:val="16"/>
        </w:rPr>
        <w:t>ethico</w:t>
      </w:r>
      <w:proofErr w:type="spellEnd"/>
      <w:r w:rsidRPr="00787A04">
        <w:rPr>
          <w:sz w:val="16"/>
        </w:rPr>
        <w:t xml:space="preserve">-political leader of the historical bloc of subaltern classes must acknowledge the structural foundation of hegemony, while paying attention to the fact that the ‘structures and superstructures form an “historical </w:t>
      </w:r>
      <w:proofErr w:type="gramStart"/>
      <w:r w:rsidRPr="00787A04">
        <w:rPr>
          <w:sz w:val="16"/>
        </w:rPr>
        <w:t>bloc”‘</w:t>
      </w:r>
      <w:proofErr w:type="gramEnd"/>
      <w:r w:rsidRPr="00787A04">
        <w:rPr>
          <w:sz w:val="16"/>
        </w:rPr>
        <w:t xml:space="preserve"> (Gramsci 1971, p. 366).</w:t>
      </w:r>
    </w:p>
    <w:p w14:paraId="5A9C4B42" w14:textId="77777777" w:rsidR="00A80CDF" w:rsidRPr="00787A04" w:rsidRDefault="00A80CDF" w:rsidP="00A80CDF">
      <w:pPr>
        <w:rPr>
          <w:sz w:val="16"/>
        </w:rPr>
      </w:pPr>
      <w:r w:rsidRPr="00787A04">
        <w:rPr>
          <w:sz w:val="16"/>
        </w:rPr>
        <w:t xml:space="preserve">Obviously, it is not by chance that Gramsci uses the word ‘catharsis’ to describe the passage from the strictly economic to the </w:t>
      </w:r>
      <w:proofErr w:type="spellStart"/>
      <w:r w:rsidRPr="00787A04">
        <w:rPr>
          <w:sz w:val="16"/>
        </w:rPr>
        <w:t>ethico</w:t>
      </w:r>
      <w:proofErr w:type="spellEnd"/>
      <w:r w:rsidRPr="00787A04">
        <w:rPr>
          <w:sz w:val="16"/>
        </w:rPr>
        <w:t xml:space="preserve">-political phase of the class-movement (Thomas 2009, pp. 294–297; Jouthe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w:t>
      </w:r>
      <w:proofErr w:type="spellStart"/>
      <w:r w:rsidRPr="00787A04">
        <w:rPr>
          <w:sz w:val="16"/>
        </w:rPr>
        <w:t>ethico</w:t>
      </w:r>
      <w:proofErr w:type="spellEnd"/>
      <w:r w:rsidRPr="00787A04">
        <w:rPr>
          <w:sz w:val="16"/>
        </w:rPr>
        <w:t>-political form and a source of new initiatives’ (Gramsci 1971, p. 367).</w:t>
      </w:r>
    </w:p>
    <w:p w14:paraId="39001A0A" w14:textId="77777777" w:rsidR="00A80CDF" w:rsidRPr="00787A04" w:rsidRDefault="00A80CDF" w:rsidP="00A80CDF">
      <w:pPr>
        <w:rPr>
          <w:sz w:val="16"/>
        </w:rPr>
      </w:pPr>
      <w:r w:rsidRPr="00787A04">
        <w:rPr>
          <w:sz w:val="16"/>
        </w:rPr>
        <w:t xml:space="preserve">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w:t>
      </w:r>
      <w:proofErr w:type="spellStart"/>
      <w:r w:rsidRPr="00787A04">
        <w:rPr>
          <w:sz w:val="16"/>
        </w:rPr>
        <w:t>volgus</w:t>
      </w:r>
      <w:proofErr w:type="spellEnd"/>
      <w:r w:rsidRPr="00787A04">
        <w:rPr>
          <w:sz w:val="16"/>
        </w:rPr>
        <w:t xml:space="preserve"> or </w:t>
      </w:r>
      <w:proofErr w:type="spellStart"/>
      <w:r w:rsidRPr="00787A04">
        <w:rPr>
          <w:sz w:val="16"/>
        </w:rPr>
        <w:t>multitudo</w:t>
      </w:r>
      <w:proofErr w:type="spellEnd"/>
      <w:r w:rsidRPr="00787A04">
        <w:rPr>
          <w:sz w:val="16"/>
        </w:rPr>
        <w:t xml:space="preserve"> to a cohesive political subject, i.e., to a determinate </w:t>
      </w:r>
      <w:proofErr w:type="spellStart"/>
      <w:r w:rsidRPr="00787A04">
        <w:rPr>
          <w:sz w:val="16"/>
        </w:rPr>
        <w:t>popolo</w:t>
      </w:r>
      <w:proofErr w:type="spellEnd"/>
      <w:r w:rsidRPr="00787A04">
        <w:rPr>
          <w:sz w:val="16"/>
        </w:rPr>
        <w:t xml:space="preserve"> (Fontana 1993, p. 160). Coming closer to the times of Gramsci, however, it becomes more and more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53F3BD29" w14:textId="77777777" w:rsidR="00A80CDF" w:rsidRPr="00787A04" w:rsidRDefault="00A80CDF" w:rsidP="00A80CDF">
      <w:pPr>
        <w:rPr>
          <w:sz w:val="16"/>
        </w:rPr>
      </w:pPr>
      <w:r w:rsidRPr="00787A04">
        <w:rPr>
          <w:sz w:val="16"/>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3A0318">
        <w:rPr>
          <w:u w:val="single"/>
        </w:rPr>
        <w:t>As</w:t>
      </w:r>
      <w:r w:rsidRPr="00A53EF1">
        <w:rPr>
          <w:u w:val="single"/>
        </w:rPr>
        <w:t xml:space="preserve"> far as </w:t>
      </w:r>
      <w:r w:rsidRPr="00883AB9">
        <w:rPr>
          <w:u w:val="single"/>
        </w:rPr>
        <w:t>the working classes, especially in the West, prove unable to reach a revolutionary consciousness and praxis by their own forces, both the overcoming of the bourgeois hegemony and the access of the proleta</w:t>
      </w:r>
      <w:r w:rsidRPr="003A0318">
        <w:rPr>
          <w:u w:val="single"/>
        </w:rPr>
        <w:t>rian counter-hegemonic bloc to power require the existence of a Modern Prince, that means of a revolutionary party</w:t>
      </w:r>
      <w:r w:rsidRPr="00787A04">
        <w:rPr>
          <w:sz w:val="16"/>
        </w:rPr>
        <w:t xml:space="preserve"> (Femia 1987, p. 56).</w:t>
      </w:r>
    </w:p>
    <w:p w14:paraId="48ACAB54" w14:textId="77777777" w:rsidR="00A80CDF" w:rsidRPr="00787A04" w:rsidRDefault="00A80CDF" w:rsidP="00A80CDF">
      <w:pPr>
        <w:rPr>
          <w:sz w:val="16"/>
        </w:rPr>
      </w:pPr>
      <w:r w:rsidRPr="00787A04">
        <w:rPr>
          <w:sz w:val="16"/>
        </w:rPr>
        <w:t xml:space="preserve">In this sense, to deal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w:t>
      </w:r>
      <w:proofErr w:type="spellStart"/>
      <w:r w:rsidRPr="00787A04">
        <w:rPr>
          <w:sz w:val="16"/>
        </w:rPr>
        <w:t>abstracto</w:t>
      </w:r>
      <w:proofErr w:type="spellEnd"/>
      <w:r w:rsidRPr="00787A04">
        <w:rPr>
          <w:sz w:val="16"/>
        </w:rPr>
        <w:t xml:space="preserve">, but in </w:t>
      </w:r>
      <w:proofErr w:type="spellStart"/>
      <w:r w:rsidRPr="00787A04">
        <w:rPr>
          <w:sz w:val="16"/>
        </w:rPr>
        <w:t>concreto</w:t>
      </w:r>
      <w:proofErr w:type="spellEnd"/>
      <w:r w:rsidRPr="00787A04">
        <w:rPr>
          <w:sz w:val="16"/>
        </w:rPr>
        <w:t>, that is to say after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to the following, exhaustively discussed and debated, formulation:</w:t>
      </w:r>
    </w:p>
    <w:p w14:paraId="2335A2C3" w14:textId="77777777" w:rsidR="00A80CDF" w:rsidRPr="00787A04" w:rsidRDefault="00A80CDF" w:rsidP="00A80CDF">
      <w:pPr>
        <w:rPr>
          <w:sz w:val="16"/>
        </w:rPr>
      </w:pPr>
      <w:r w:rsidRPr="00787A04">
        <w:rPr>
          <w:sz w:val="16"/>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5BB1E63C" w14:textId="77777777" w:rsidR="00A80CDF" w:rsidRPr="00787A04" w:rsidRDefault="00A80CDF" w:rsidP="00A80CDF">
      <w:pPr>
        <w:rPr>
          <w:sz w:val="16"/>
        </w:rPr>
      </w:pPr>
      <w:r w:rsidRPr="00787A04">
        <w:rPr>
          <w:sz w:val="16"/>
        </w:rPr>
        <w:t>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of political theory that the post-war period has posed, and the most difficult to solve correctly’ (Gramsci 1971, p. 235). For his part, he advises the Modern Prince, who intends to direct</w:t>
      </w:r>
      <w:r w:rsidRPr="00A53EF1">
        <w:rPr>
          <w:u w:val="single"/>
        </w:rPr>
        <w:t xml:space="preserve"> </w:t>
      </w:r>
      <w:r w:rsidRPr="003A0318">
        <w:rPr>
          <w:u w:val="single"/>
        </w:rPr>
        <w:t xml:space="preserve">a </w:t>
      </w:r>
      <w:r w:rsidRPr="00EC178F">
        <w:rPr>
          <w:highlight w:val="green"/>
          <w:u w:val="single"/>
        </w:rPr>
        <w:t>proletarian movement</w:t>
      </w:r>
      <w:r w:rsidRPr="00A53EF1">
        <w:rPr>
          <w:u w:val="single"/>
        </w:rPr>
        <w:t xml:space="preserve"> and lead a historical bloc of subaltern groups </w:t>
      </w:r>
      <w:r w:rsidRPr="00EC178F">
        <w:rPr>
          <w:highlight w:val="green"/>
          <w:u w:val="single"/>
        </w:rPr>
        <w:t>against</w:t>
      </w:r>
      <w:r w:rsidRPr="00883AB9">
        <w:rPr>
          <w:u w:val="single"/>
        </w:rPr>
        <w:t xml:space="preserve"> a </w:t>
      </w:r>
      <w:r w:rsidRPr="00EC178F">
        <w:rPr>
          <w:highlight w:val="green"/>
          <w:u w:val="single"/>
        </w:rPr>
        <w:t>western capitalist state</w:t>
      </w:r>
      <w:r w:rsidRPr="00A53EF1">
        <w:rPr>
          <w:u w:val="single"/>
        </w:rPr>
        <w:t xml:space="preserve">, to </w:t>
      </w:r>
      <w:r w:rsidRPr="00EC178F">
        <w:rPr>
          <w:highlight w:val="green"/>
          <w:u w:val="single"/>
        </w:rPr>
        <w:t xml:space="preserve">give priority to the </w:t>
      </w:r>
      <w:r w:rsidRPr="00883AB9">
        <w:rPr>
          <w:rStyle w:val="Emphasis"/>
          <w:highlight w:val="green"/>
        </w:rPr>
        <w:t>war of position</w:t>
      </w:r>
      <w:r w:rsidRPr="00EC178F">
        <w:rPr>
          <w:highlight w:val="green"/>
          <w:u w:val="single"/>
        </w:rPr>
        <w:t xml:space="preserve"> and not</w:t>
      </w:r>
      <w:r w:rsidRPr="00883AB9">
        <w:rPr>
          <w:u w:val="single"/>
        </w:rPr>
        <w:t xml:space="preserve"> to </w:t>
      </w:r>
      <w:r w:rsidRPr="00EC178F">
        <w:rPr>
          <w:highlight w:val="green"/>
          <w:u w:val="single"/>
        </w:rPr>
        <w:t>the war of maneuver</w:t>
      </w:r>
      <w:r w:rsidRPr="00A53EF1">
        <w:rPr>
          <w:u w:val="single"/>
        </w:rPr>
        <w:t xml:space="preserve">. </w:t>
      </w:r>
      <w:r w:rsidRPr="00787A04">
        <w:rPr>
          <w:sz w:val="16"/>
        </w:rPr>
        <w:t xml:space="preserve">In constant contact with the Bolshevik tradition, the imprisoned intellectual remarks: ‘It seems to me that Ilich [Lenin] understood that a change was necessary from the war of </w:t>
      </w:r>
      <w:proofErr w:type="spellStart"/>
      <w:r w:rsidRPr="00787A04">
        <w:rPr>
          <w:sz w:val="16"/>
        </w:rPr>
        <w:t>manoeuvre</w:t>
      </w:r>
      <w:proofErr w:type="spellEnd"/>
      <w:r w:rsidRPr="00787A04">
        <w:rPr>
          <w:sz w:val="16"/>
        </w:rPr>
        <w:t xml:space="preserve"> applied victoriously in the East in 1917, to a war of position which was the only possible form in the West’ (Gramsci 1971, p. 237).</w:t>
      </w:r>
    </w:p>
    <w:p w14:paraId="52DA6C01" w14:textId="77777777" w:rsidR="00A80CDF" w:rsidRPr="00787A04" w:rsidRDefault="00A80CDF" w:rsidP="00A80CDF">
      <w:pPr>
        <w:rPr>
          <w:sz w:val="16"/>
        </w:rPr>
      </w:pPr>
      <w:r w:rsidRPr="00787A04">
        <w:rPr>
          <w:sz w:val="16"/>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206E44E5" w14:textId="77777777" w:rsidR="00A80CDF" w:rsidRPr="00787A04" w:rsidRDefault="00A80CDF" w:rsidP="00A80CDF">
      <w:pPr>
        <w:rPr>
          <w:sz w:val="16"/>
        </w:rPr>
      </w:pPr>
      <w:r w:rsidRPr="00A53EF1">
        <w:rPr>
          <w:u w:val="single"/>
        </w:rPr>
        <w:t xml:space="preserve">Yet, </w:t>
      </w:r>
      <w:r w:rsidRPr="00883AB9">
        <w:rPr>
          <w:u w:val="single"/>
        </w:rPr>
        <w:t>to fulfill this strategic goal</w:t>
      </w:r>
      <w:r w:rsidRPr="00A53EF1">
        <w:rPr>
          <w:u w:val="single"/>
        </w:rPr>
        <w:t xml:space="preserve">, i.e., the overthrow of a capitalist state and the foundation of a socialist one, the Modern Prince, which means </w:t>
      </w:r>
      <w:r w:rsidRPr="00EC178F">
        <w:rPr>
          <w:highlight w:val="green"/>
          <w:u w:val="single"/>
        </w:rPr>
        <w:t>the revolutionary party</w:t>
      </w:r>
      <w:r w:rsidRPr="00A53EF1">
        <w:rPr>
          <w:u w:val="single"/>
        </w:rPr>
        <w:t xml:space="preserve"> par excellence, </w:t>
      </w:r>
      <w:r w:rsidRPr="00EC178F">
        <w:rPr>
          <w:highlight w:val="green"/>
          <w:u w:val="single"/>
        </w:rPr>
        <w:t xml:space="preserve">should intervene in the ideological institutions and </w:t>
      </w:r>
      <w:proofErr w:type="spellStart"/>
      <w:r w:rsidRPr="00EC178F">
        <w:rPr>
          <w:highlight w:val="green"/>
          <w:u w:val="single"/>
        </w:rPr>
        <w:t>ethico</w:t>
      </w:r>
      <w:proofErr w:type="spellEnd"/>
      <w:r w:rsidRPr="00EC178F">
        <w:rPr>
          <w:highlight w:val="green"/>
          <w:u w:val="single"/>
        </w:rPr>
        <w:t>-political mechanisms of</w:t>
      </w:r>
      <w:r w:rsidRPr="00A53EF1">
        <w:rPr>
          <w:u w:val="single"/>
        </w:rPr>
        <w:t xml:space="preserve"> the concrete </w:t>
      </w:r>
      <w:r w:rsidRPr="00EC178F">
        <w:rPr>
          <w:highlight w:val="green"/>
          <w:u w:val="single"/>
        </w:rPr>
        <w:t>capitalist society and fight to alter the balance of power in favor of the proletariat</w:t>
      </w:r>
      <w:r w:rsidRPr="00A53EF1">
        <w:rPr>
          <w:u w:val="single"/>
        </w:rPr>
        <w:t xml:space="preserve"> and its class-allies. </w:t>
      </w:r>
      <w:r w:rsidRPr="00787A04">
        <w:rPr>
          <w:sz w:val="16"/>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4155D990" w14:textId="77777777" w:rsidR="00A80CDF" w:rsidRPr="00477332" w:rsidRDefault="00A80CDF" w:rsidP="00A80CDF">
      <w:pPr>
        <w:pStyle w:val="Heading4"/>
      </w:pPr>
      <w:r>
        <w:t xml:space="preserve">The process of intellectual contestation of imperial ideology </w:t>
      </w:r>
      <w:r>
        <w:rPr>
          <w:u w:val="single"/>
        </w:rPr>
        <w:t xml:space="preserve">creates the conditions </w:t>
      </w:r>
      <w:r>
        <w:t xml:space="preserve">for anti-imperial class struggle and prevents epistemic and material </w:t>
      </w:r>
      <w:r>
        <w:rPr>
          <w:u w:val="single"/>
        </w:rPr>
        <w:t>injustice</w:t>
      </w:r>
    </w:p>
    <w:p w14:paraId="15883106" w14:textId="77777777" w:rsidR="00A80CDF" w:rsidRPr="00787A04" w:rsidRDefault="00A80CDF" w:rsidP="00A80CDF">
      <w:pPr>
        <w:rPr>
          <w:sz w:val="16"/>
        </w:rPr>
      </w:pPr>
      <w:r w:rsidRPr="00814841">
        <w:rPr>
          <w:rStyle w:val="Style13ptBold"/>
        </w:rPr>
        <w:t>Reed and Garrido 24</w:t>
      </w:r>
      <w:r w:rsidRPr="00787A04">
        <w:rPr>
          <w:sz w:val="16"/>
        </w:rPr>
        <w:t xml:space="preserve">, *professor of sociology, Africana studies, and philosophy, Southern Illinois University, **PhD student, philosophy, Southern Illinois University (*Jean-Pierre and **Carlos, “Intellectuals, ideology, and the </w:t>
      </w:r>
      <w:proofErr w:type="spellStart"/>
      <w:r w:rsidRPr="00787A04">
        <w:rPr>
          <w:sz w:val="16"/>
        </w:rPr>
        <w:t>ethico</w:t>
      </w:r>
      <w:proofErr w:type="spellEnd"/>
      <w:r w:rsidRPr="00787A04">
        <w:rPr>
          <w:sz w:val="16"/>
        </w:rPr>
        <w:t xml:space="preserve">-political” (Chapter 9) in </w:t>
      </w:r>
      <w:r w:rsidRPr="00787A04">
        <w:rPr>
          <w:i/>
          <w:iCs/>
          <w:sz w:val="16"/>
        </w:rPr>
        <w:t>The Elgar Companion to Antonio Gramsci</w:t>
      </w:r>
      <w:r w:rsidRPr="00787A04">
        <w:rPr>
          <w:sz w:val="16"/>
        </w:rPr>
        <w:t>, Edward Elgar Publishing, 2024, pp. 156-161) rose (</w:t>
      </w:r>
      <w:r w:rsidRPr="00787A04">
        <w:rPr>
          <w:strike/>
          <w:sz w:val="16"/>
        </w:rPr>
        <w:t>struck through</w:t>
      </w:r>
      <w:r w:rsidRPr="00787A04">
        <w:rPr>
          <w:sz w:val="16"/>
        </w:rPr>
        <w:t xml:space="preserve"> and [bracketed] for gendered language)</w:t>
      </w:r>
    </w:p>
    <w:p w14:paraId="24CD6023" w14:textId="77777777" w:rsidR="00A80CDF" w:rsidRPr="00787A04" w:rsidRDefault="00A80CDF" w:rsidP="00A80CDF">
      <w:pPr>
        <w:rPr>
          <w:sz w:val="16"/>
        </w:rPr>
      </w:pPr>
      <w:r w:rsidRPr="00787A04">
        <w:rPr>
          <w:sz w:val="16"/>
        </w:rPr>
        <w:t xml:space="preserve">The concept of ideology is an important one in Gramsci’s work, if only because it informs a new theoretical orientation in the study of politics, including within the Marxist tradition. Ideology in the work of Marx and the early Marxists contained a negative connotation. Ideology was understood as an idea-belief system that concealed, if not distorted, the contradictory nature of (economic) reality. As an idea-belief system, ideology alienated people from reality. The clearest examples of this negative concept of ideology can be found in the German Ideology (with the ‘camera obscura’ analogy) and Capital, Volume III (with the assertion that ideology conceals/distorts the true character of economic relations). Gramsci contributes to the development of the concept of ideology with a positive conception, which conceives of </w:t>
      </w:r>
      <w:proofErr w:type="spellStart"/>
      <w:r w:rsidRPr="00787A04">
        <w:rPr>
          <w:sz w:val="16"/>
        </w:rPr>
        <w:t>ideol</w:t>
      </w:r>
      <w:proofErr w:type="spellEnd"/>
      <w:r w:rsidRPr="00787A04">
        <w:rPr>
          <w:sz w:val="16"/>
        </w:rPr>
        <w:t xml:space="preserve">- </w:t>
      </w:r>
      <w:proofErr w:type="spellStart"/>
      <w:r w:rsidRPr="00787A04">
        <w:rPr>
          <w:sz w:val="16"/>
        </w:rPr>
        <w:t>ogy</w:t>
      </w:r>
      <w:proofErr w:type="spellEnd"/>
      <w:r w:rsidRPr="00787A04">
        <w:rPr>
          <w:sz w:val="16"/>
        </w:rPr>
        <w:t xml:space="preserve"> as more than distortion. As a positive concept, ideology is now understood as an idea-belief system that can facilitate the overcoming of distortion – given its potential as an instrument of consciousness transformation – and give </w:t>
      </w:r>
      <w:proofErr w:type="spellStart"/>
      <w:r w:rsidRPr="00787A04">
        <w:rPr>
          <w:sz w:val="16"/>
        </w:rPr>
        <w:t>direc</w:t>
      </w:r>
      <w:proofErr w:type="spellEnd"/>
      <w:r w:rsidRPr="00787A04">
        <w:rPr>
          <w:sz w:val="16"/>
        </w:rPr>
        <w:t xml:space="preserve">- </w:t>
      </w:r>
      <w:proofErr w:type="spellStart"/>
      <w:r w:rsidRPr="00787A04">
        <w:rPr>
          <w:sz w:val="16"/>
        </w:rPr>
        <w:t>tion</w:t>
      </w:r>
      <w:proofErr w:type="spellEnd"/>
      <w:r w:rsidRPr="00787A04">
        <w:rPr>
          <w:sz w:val="16"/>
        </w:rPr>
        <w:t xml:space="preserve"> to/inspire political causes aiming to transform society. Among others, György Lukács, Antonio Labriola, and Vladimir Lenin also contributed to this significant development in the understanding and theoretical use of ideology in Marxism. Gramsci’s contribution is especially significant for several reasons. First, he conceives of ideology as a worldview – a weltanschauung, revealing a Hegelian influence in his thinking, a novelty at the time he is writing – that is implicitly manifest in social practices. Second, he links it to his concept of hegemony, i.e., ‘moral and intellectual’ leadership. Third, he identifies two ideological orders – philosophy and subaltern thought – and varied dimensions associated with each. These constitute the ideological landscape that is his object of study. Fourth, he sets out to study the links between the </w:t>
      </w:r>
      <w:proofErr w:type="spellStart"/>
      <w:r w:rsidRPr="00787A04">
        <w:rPr>
          <w:sz w:val="16"/>
        </w:rPr>
        <w:t>aforemen</w:t>
      </w:r>
      <w:proofErr w:type="spellEnd"/>
      <w:r w:rsidRPr="00787A04">
        <w:rPr>
          <w:sz w:val="16"/>
        </w:rPr>
        <w:t xml:space="preserve">- </w:t>
      </w:r>
      <w:proofErr w:type="spellStart"/>
      <w:r w:rsidRPr="00787A04">
        <w:rPr>
          <w:sz w:val="16"/>
        </w:rPr>
        <w:t>tioned</w:t>
      </w:r>
      <w:proofErr w:type="spellEnd"/>
      <w:r w:rsidRPr="00787A04">
        <w:rPr>
          <w:sz w:val="16"/>
        </w:rPr>
        <w:t xml:space="preserve"> ideological orders and their specific dimensions, primarily focusing on the links between philosophy (in its bourgeois and proletarian dimensions) and the varied ideological dimensions of subaltern thought (identified below). Fifth, based on the aforementioned, he develops a theory of hegemony and a counter-hegemonic strategy, the latter strategy being the ‘war of position,’ which stands in contrast to the ‘war of maneuver.’3</w:t>
      </w:r>
    </w:p>
    <w:p w14:paraId="75EDF7F4" w14:textId="77777777" w:rsidR="00A80CDF" w:rsidRPr="00787A04" w:rsidRDefault="00A80CDF" w:rsidP="00A80CDF">
      <w:pPr>
        <w:rPr>
          <w:sz w:val="16"/>
        </w:rPr>
      </w:pPr>
      <w:r w:rsidRPr="00882DC2">
        <w:rPr>
          <w:u w:val="single"/>
        </w:rPr>
        <w:t xml:space="preserve">According to Gramsci, </w:t>
      </w:r>
      <w:r w:rsidRPr="00EC178F">
        <w:rPr>
          <w:highlight w:val="green"/>
          <w:u w:val="single"/>
        </w:rPr>
        <w:t>a counter-hegemonic effort</w:t>
      </w:r>
      <w:r w:rsidRPr="00882DC2">
        <w:rPr>
          <w:u w:val="single"/>
        </w:rPr>
        <w:t xml:space="preserve"> – i.e., crafting and devel- oping an alternative moral and intellectual outlook to gain the consent of the masses in order to direct them away from capitalist hegemony – </w:t>
      </w:r>
      <w:r w:rsidRPr="00604F42">
        <w:rPr>
          <w:u w:val="single"/>
        </w:rPr>
        <w:t xml:space="preserve">necessarily </w:t>
      </w:r>
      <w:r w:rsidRPr="00EC178F">
        <w:rPr>
          <w:highlight w:val="green"/>
          <w:u w:val="single"/>
        </w:rPr>
        <w:t>unfolds in the ‘terrain’ of ideology since it is in such terrain that [people]</w:t>
      </w:r>
      <w:r>
        <w:rPr>
          <w:u w:val="single"/>
        </w:rPr>
        <w:t xml:space="preserve"> </w:t>
      </w:r>
      <w:r w:rsidRPr="006126AD">
        <w:rPr>
          <w:strike/>
          <w:u w:val="single"/>
        </w:rPr>
        <w:t>men</w:t>
      </w:r>
      <w:r w:rsidRPr="00882DC2">
        <w:rPr>
          <w:u w:val="single"/>
        </w:rPr>
        <w:t xml:space="preserve"> move, </w:t>
      </w:r>
      <w:r w:rsidRPr="00EC178F">
        <w:rPr>
          <w:highlight w:val="green"/>
          <w:u w:val="single"/>
        </w:rPr>
        <w:t>acquire consciousness of their position</w:t>
      </w:r>
      <w:r w:rsidRPr="00882DC2">
        <w:rPr>
          <w:u w:val="single"/>
        </w:rPr>
        <w:t>, [and] struggle’ for change</w:t>
      </w:r>
      <w:r w:rsidRPr="00787A04">
        <w:rPr>
          <w:sz w:val="16"/>
        </w:rPr>
        <w:t xml:space="preserve"> (Gramsci, 1987, p. 377). For a counter-hegemonic project to succeed, however, it is not enough to ‘defeat’ the hegemony of status-quo oriented intellectuals ‘on the terrain of their intellectuality,’ proletarian organic intellectuals must be able to make gains with the ideological dimensions of subaltern thought. For this to happen, the philosophy of praxis (Marxist ideology) must share a dialectical, referential, and relational relationship between itself and subaltern ways of doing, knowing, and feeling. Such an alignment is necessary out of </w:t>
      </w:r>
      <w:proofErr w:type="spellStart"/>
      <w:r w:rsidRPr="00787A04">
        <w:rPr>
          <w:sz w:val="16"/>
        </w:rPr>
        <w:t>consid</w:t>
      </w:r>
      <w:proofErr w:type="spellEnd"/>
      <w:r w:rsidRPr="00787A04">
        <w:rPr>
          <w:sz w:val="16"/>
        </w:rPr>
        <w:t xml:space="preserve">- </w:t>
      </w:r>
      <w:proofErr w:type="spellStart"/>
      <w:r w:rsidRPr="00787A04">
        <w:rPr>
          <w:sz w:val="16"/>
        </w:rPr>
        <w:t>eration</w:t>
      </w:r>
      <w:proofErr w:type="spellEnd"/>
      <w:r w:rsidRPr="00787A04">
        <w:rPr>
          <w:sz w:val="16"/>
        </w:rPr>
        <w:t xml:space="preserve"> for the lived reality of subaltern actors, their subjectivity, and their sociopsychological orientations in their everyday lives. Counter-hegemony, that is, ‘presupposes that account be taken of the interests and the tendencies of the groups over which hegemony is to be exercised’ (Gramsci, 1987, p. 161). </w:t>
      </w:r>
      <w:r w:rsidRPr="00882DC2">
        <w:rPr>
          <w:u w:val="single"/>
        </w:rPr>
        <w:t xml:space="preserve">This means that </w:t>
      </w:r>
      <w:r w:rsidRPr="00EC178F">
        <w:rPr>
          <w:highlight w:val="green"/>
          <w:u w:val="single"/>
        </w:rPr>
        <w:t>‘the starting point [for the philosophy of praxis</w:t>
      </w:r>
      <w:r w:rsidRPr="00882DC2">
        <w:rPr>
          <w:u w:val="single"/>
        </w:rPr>
        <w:t xml:space="preserve"> and for a counter-hegemonic project] </w:t>
      </w:r>
      <w:r w:rsidRPr="00EC178F">
        <w:rPr>
          <w:highlight w:val="green"/>
          <w:u w:val="single"/>
        </w:rPr>
        <w:t>must always be</w:t>
      </w:r>
      <w:r w:rsidRPr="00882DC2">
        <w:rPr>
          <w:u w:val="single"/>
        </w:rPr>
        <w:t xml:space="preserve"> the </w:t>
      </w:r>
      <w:r w:rsidRPr="00EC178F">
        <w:rPr>
          <w:highlight w:val="green"/>
          <w:u w:val="single"/>
        </w:rPr>
        <w:t>common sense</w:t>
      </w:r>
      <w:r w:rsidRPr="00882DC2">
        <w:rPr>
          <w:u w:val="single"/>
        </w:rPr>
        <w:t xml:space="preserve"> which is the spontaneous philosophy [popular beliefs] of the multitude’</w:t>
      </w:r>
      <w:r w:rsidRPr="00787A04">
        <w:rPr>
          <w:sz w:val="16"/>
        </w:rPr>
        <w:t xml:space="preserve"> (Gramsci, 1987, p. 421). Put more simply, ‘Gramsci argued that the pedagogical work at the heart of political struggle must begin, as educators often say, where people are at and not where [one] may want them to be’ (Holst and Brookfield, 2017, p. 214).</w:t>
      </w:r>
    </w:p>
    <w:p w14:paraId="454E324B" w14:textId="77777777" w:rsidR="00A80CDF" w:rsidRPr="00787A04" w:rsidRDefault="00A80CDF" w:rsidP="00A80CDF">
      <w:pPr>
        <w:rPr>
          <w:sz w:val="16"/>
        </w:rPr>
      </w:pPr>
      <w:r w:rsidRPr="00787A04">
        <w:rPr>
          <w:sz w:val="16"/>
        </w:rPr>
        <w:t xml:space="preserve">Since the proletarian revolution ‘presupposes the formation of a new set of standards, a new psychology, new ways of feeling, thinking and living’ and a counter-hegemonic effort requires </w:t>
      </w:r>
      <w:proofErr w:type="gramStart"/>
      <w:r w:rsidRPr="00787A04">
        <w:rPr>
          <w:sz w:val="16"/>
        </w:rPr>
        <w:t>taking into account</w:t>
      </w:r>
      <w:proofErr w:type="gramEnd"/>
      <w:r w:rsidRPr="00787A04">
        <w:rPr>
          <w:sz w:val="16"/>
        </w:rPr>
        <w:t xml:space="preserve"> popular beliefs, Gramsci sets out to theorize the necessary link between ideological dimensions of subaltern thought and the philosophy of praxis (Gramsci, 1991, p. 41). He does this in Prison Notebooks, a theoretical endeavor that marks an </w:t>
      </w:r>
      <w:proofErr w:type="spellStart"/>
      <w:r w:rsidRPr="00787A04">
        <w:rPr>
          <w:sz w:val="16"/>
        </w:rPr>
        <w:t>epistemo</w:t>
      </w:r>
      <w:proofErr w:type="spellEnd"/>
      <w:r w:rsidRPr="00787A04">
        <w:rPr>
          <w:sz w:val="16"/>
        </w:rPr>
        <w:t xml:space="preserve">- logical break in his thinking about the role of culture and popular conscious- ness (mass psychology) in the politics of social transformation.4 It is in Prison Notebooks, compared with his previous elaborations on culture and politics, that he intentionally sets out to formulate a counter-hegemonic strategy out of capitalist civilization. Given the important role of ideology for a politics of transformation, this requires him to identify varied ideological dimensions of subaltern thought in society and their relationship to two intellectual </w:t>
      </w:r>
      <w:proofErr w:type="spellStart"/>
      <w:r w:rsidRPr="00787A04">
        <w:rPr>
          <w:sz w:val="16"/>
        </w:rPr>
        <w:t>ideologi</w:t>
      </w:r>
      <w:proofErr w:type="spellEnd"/>
      <w:r w:rsidRPr="00787A04">
        <w:rPr>
          <w:sz w:val="16"/>
        </w:rPr>
        <w:t xml:space="preserve">- </w:t>
      </w:r>
      <w:proofErr w:type="spellStart"/>
      <w:r w:rsidRPr="00787A04">
        <w:rPr>
          <w:sz w:val="16"/>
        </w:rPr>
        <w:t>cal</w:t>
      </w:r>
      <w:proofErr w:type="spellEnd"/>
      <w:r w:rsidRPr="00787A04">
        <w:rPr>
          <w:sz w:val="16"/>
        </w:rPr>
        <w:t xml:space="preserve"> dimensions: philosophy (bourgeois ideology) and the philosophy of praxis (Marxist ideology), modes of thinking and feeling defined by two distinct hegemonic principles (that function as the ‘articulating </w:t>
      </w:r>
      <w:proofErr w:type="spellStart"/>
      <w:r w:rsidRPr="00787A04">
        <w:rPr>
          <w:sz w:val="16"/>
        </w:rPr>
        <w:t>centre</w:t>
      </w:r>
      <w:proofErr w:type="spellEnd"/>
      <w:r w:rsidRPr="00787A04">
        <w:rPr>
          <w:sz w:val="16"/>
        </w:rPr>
        <w:t>[s]’ of their respective philosophies (</w:t>
      </w:r>
      <w:proofErr w:type="spellStart"/>
      <w:r w:rsidRPr="00787A04">
        <w:rPr>
          <w:sz w:val="16"/>
        </w:rPr>
        <w:t>Mouffe</w:t>
      </w:r>
      <w:proofErr w:type="spellEnd"/>
      <w:r w:rsidRPr="00787A04">
        <w:rPr>
          <w:sz w:val="16"/>
        </w:rPr>
        <w:t xml:space="preserve">, 1979, pp. 193–194)). In the Gramscian </w:t>
      </w:r>
      <w:proofErr w:type="spellStart"/>
      <w:r w:rsidRPr="00787A04">
        <w:rPr>
          <w:sz w:val="16"/>
        </w:rPr>
        <w:t>theo</w:t>
      </w:r>
      <w:proofErr w:type="spellEnd"/>
      <w:r w:rsidRPr="00787A04">
        <w:rPr>
          <w:sz w:val="16"/>
        </w:rPr>
        <w:t xml:space="preserve">- </w:t>
      </w:r>
      <w:proofErr w:type="spellStart"/>
      <w:r w:rsidRPr="00787A04">
        <w:rPr>
          <w:sz w:val="16"/>
        </w:rPr>
        <w:t>retical</w:t>
      </w:r>
      <w:proofErr w:type="spellEnd"/>
      <w:r w:rsidRPr="00787A04">
        <w:rPr>
          <w:sz w:val="16"/>
        </w:rPr>
        <w:t xml:space="preserve"> scenario, hegemonic principles consist of, respectively, capitalistic and proletarian value systems. With the latter theoretical focus, Gramsci identifies three ideological dimensions of subaltern thought: folklore, common sense, and religion. As ‘organic ideologies,’ i.e., historically necessary ideologies possessing psychological validity and organizational power, they govern and give socio-psychological orientation to the masses (Gramsci, 1987, p. 377). However, unlike philosophy – in its bourgeois or proletarian variant – the ideological dimensions of subaltern thought are the opposite of intellectual order and erudition. Hence the need for the linkage between subaltern and philosophical ideological orders. Subaltern ideological dimensions, Gramsci notes, tend to lack the critical, cohesive, integrative, and systematic features inherent in philosophy – necessary features in the case of the philosophy of praxis for the building of an ‘integral conception of the world’ and by </w:t>
      </w:r>
      <w:proofErr w:type="spellStart"/>
      <w:r w:rsidRPr="00787A04">
        <w:rPr>
          <w:sz w:val="16"/>
        </w:rPr>
        <w:t>impli</w:t>
      </w:r>
      <w:proofErr w:type="spellEnd"/>
      <w:r w:rsidRPr="00787A04">
        <w:rPr>
          <w:sz w:val="16"/>
        </w:rPr>
        <w:t xml:space="preserve">- cation the development of an ‘integral civilization’ distinct from a capitalist one (Gramsci, 1987, p. 462). While the ideological dimensions of subaltern thought do not stand for either ‘false’ or a ‘deficient’ consciousness (Allman, 2001, 2002; Larrain, 1979, 1995), they can be episodic, backward, </w:t>
      </w:r>
      <w:proofErr w:type="spellStart"/>
      <w:r w:rsidRPr="00787A04">
        <w:rPr>
          <w:sz w:val="16"/>
        </w:rPr>
        <w:t>contradic</w:t>
      </w:r>
      <w:proofErr w:type="spellEnd"/>
      <w:r w:rsidRPr="00787A04">
        <w:rPr>
          <w:sz w:val="16"/>
        </w:rPr>
        <w:t>- tory, dogmatic as well as fragmented, incoherent, and uncritical. Their varied forms, incohesive structures and ways in which they are combined in everyday life, moreover, tend to give solidity in variant ways, directly or indirectly, to dominant economic, political, and social practices in society.</w:t>
      </w:r>
    </w:p>
    <w:p w14:paraId="63EC3B3D" w14:textId="77777777" w:rsidR="00A80CDF" w:rsidRPr="00787A04" w:rsidRDefault="00A80CDF" w:rsidP="00A80CDF">
      <w:pPr>
        <w:rPr>
          <w:sz w:val="16"/>
        </w:rPr>
      </w:pPr>
      <w:r w:rsidRPr="00882DC2">
        <w:rPr>
          <w:u w:val="single"/>
        </w:rPr>
        <w:t xml:space="preserve">Yet Gramsci makes the important observation that the </w:t>
      </w:r>
      <w:r w:rsidRPr="00EC178F">
        <w:rPr>
          <w:highlight w:val="green"/>
          <w:u w:val="single"/>
        </w:rPr>
        <w:t>ideological dimensions</w:t>
      </w:r>
      <w:r w:rsidRPr="00882DC2">
        <w:rPr>
          <w:u w:val="single"/>
        </w:rPr>
        <w:t xml:space="preserve"> of subaltern thought – notwithstanding their incohesive structures and the logical and hermeneutic differences between them – </w:t>
      </w:r>
      <w:r w:rsidRPr="00EC178F">
        <w:rPr>
          <w:highlight w:val="green"/>
          <w:u w:val="single"/>
        </w:rPr>
        <w:t>are open to counter-hegemonic re-direction</w:t>
      </w:r>
      <w:r w:rsidRPr="00882DC2">
        <w:rPr>
          <w:u w:val="single"/>
        </w:rPr>
        <w:t xml:space="preserve"> because their epistemic and social properties make it possible</w:t>
      </w:r>
      <w:r w:rsidRPr="00787A04">
        <w:rPr>
          <w:sz w:val="16"/>
        </w:rPr>
        <w:t xml:space="preserve"> (Baratta, 2007; Coben, 2002; </w:t>
      </w:r>
      <w:proofErr w:type="spellStart"/>
      <w:r w:rsidRPr="00787A04">
        <w:rPr>
          <w:sz w:val="16"/>
        </w:rPr>
        <w:t>Frosini</w:t>
      </w:r>
      <w:proofErr w:type="spellEnd"/>
      <w:r w:rsidRPr="00787A04">
        <w:rPr>
          <w:sz w:val="16"/>
        </w:rPr>
        <w:t xml:space="preserve">, 2010; Green and Ives, 2009; Liguori, 2006; Reed, 2012). Epistemic properties refer to how they are adaptive, elastic, fluid, and malleable cultural schemes. These properties reveal subaltern ideological dimensions as not always rigid nor as ‘single unique con- </w:t>
      </w:r>
      <w:proofErr w:type="spellStart"/>
      <w:r w:rsidRPr="00787A04">
        <w:rPr>
          <w:sz w:val="16"/>
        </w:rPr>
        <w:t>ception</w:t>
      </w:r>
      <w:proofErr w:type="spellEnd"/>
      <w:r w:rsidRPr="00787A04">
        <w:rPr>
          <w:sz w:val="16"/>
        </w:rPr>
        <w:t xml:space="preserve">[s], identical in time and space’ (Gramsci, 1987, p. 419). They show how they are historically situated, fluid, and heterogeneous cultural schemes that actors can embody in myriad practical activities as well as employ them in varied social contexts, including political ones. This is especially the case with common sense. Gramsci notes, for example, that common sense contains a good sense nucleus that is derived from practical activity and that as such, when facing the imperatives of everyday life, can be used to understand and act upon social reality in ways inconsistent with dominant ways of thinking and feeling (Gramsci, 1987, p. 328). Common sense as good sense, Gramsci notes: ‘identifies the exact cause, simple and to hand, and does not let itself be dis- </w:t>
      </w:r>
      <w:proofErr w:type="spellStart"/>
      <w:r w:rsidRPr="00787A04">
        <w:rPr>
          <w:sz w:val="16"/>
        </w:rPr>
        <w:t>tracted</w:t>
      </w:r>
      <w:proofErr w:type="spellEnd"/>
      <w:r w:rsidRPr="00787A04">
        <w:rPr>
          <w:sz w:val="16"/>
        </w:rPr>
        <w:t xml:space="preserve"> by fancy quibbles and pseudo-profound, pseudo-scientific </w:t>
      </w:r>
      <w:proofErr w:type="spellStart"/>
      <w:r w:rsidRPr="00787A04">
        <w:rPr>
          <w:sz w:val="16"/>
        </w:rPr>
        <w:t>metaphys</w:t>
      </w:r>
      <w:proofErr w:type="spellEnd"/>
      <w:r w:rsidRPr="00787A04">
        <w:rPr>
          <w:sz w:val="16"/>
        </w:rPr>
        <w:t xml:space="preserve">- </w:t>
      </w:r>
      <w:proofErr w:type="spellStart"/>
      <w:r w:rsidRPr="00787A04">
        <w:rPr>
          <w:sz w:val="16"/>
        </w:rPr>
        <w:t>ical</w:t>
      </w:r>
      <w:proofErr w:type="spellEnd"/>
      <w:r w:rsidRPr="00787A04">
        <w:rPr>
          <w:sz w:val="16"/>
        </w:rPr>
        <w:t xml:space="preserve"> mumbo-jumbo’; contains ‘a certain measure of “experimentalism”’ and some ‘truths’; ‘is continually transforming itself, enriching itself with </w:t>
      </w:r>
      <w:proofErr w:type="spellStart"/>
      <w:r w:rsidRPr="00787A04">
        <w:rPr>
          <w:sz w:val="16"/>
        </w:rPr>
        <w:t>scien</w:t>
      </w:r>
      <w:proofErr w:type="spellEnd"/>
      <w:r w:rsidRPr="00787A04">
        <w:rPr>
          <w:sz w:val="16"/>
        </w:rPr>
        <w:t xml:space="preserve">- </w:t>
      </w:r>
      <w:proofErr w:type="spellStart"/>
      <w:r w:rsidRPr="00787A04">
        <w:rPr>
          <w:sz w:val="16"/>
        </w:rPr>
        <w:t>tific</w:t>
      </w:r>
      <w:proofErr w:type="spellEnd"/>
      <w:r w:rsidRPr="00787A04">
        <w:rPr>
          <w:sz w:val="16"/>
        </w:rPr>
        <w:t xml:space="preserve"> ideas and with philosophical opinions which have entered ordinary life’; can operate as organized culture, i.e., it can function as a heuristic mechanism for ‘the exercise of thought, acquisition of general ideas, habit of connecting causes and effects’ as well as a foundation for ‘thinking well, whatever one thinks, and therefore acting well, whatever one does’; and ultimately, given the latter properties, is susceptible to ‘interior transformation’ (Gramsci, 1987, pp. 348, 423, 326; 1991, p. 25; 1987, p. 420; emphasis added). The same may be said of the other two ideological dimensions of subaltern thought – folklore and religion – although, compared with common sense they are much more resistant to interior transformation. This is especially the case when it comes to folklore, which he describes as ‘inconsequential,’ a ‘system of </w:t>
      </w:r>
      <w:proofErr w:type="spellStart"/>
      <w:r w:rsidRPr="00787A04">
        <w:rPr>
          <w:sz w:val="16"/>
        </w:rPr>
        <w:t>supersti</w:t>
      </w:r>
      <w:proofErr w:type="spellEnd"/>
      <w:r w:rsidRPr="00787A04">
        <w:rPr>
          <w:sz w:val="16"/>
        </w:rPr>
        <w:t xml:space="preserve">- </w:t>
      </w:r>
      <w:proofErr w:type="spellStart"/>
      <w:r w:rsidRPr="00787A04">
        <w:rPr>
          <w:sz w:val="16"/>
        </w:rPr>
        <w:t>tions</w:t>
      </w:r>
      <w:proofErr w:type="spellEnd"/>
      <w:r w:rsidRPr="00787A04">
        <w:rPr>
          <w:sz w:val="16"/>
        </w:rPr>
        <w:t>,’ and as a ‘fossilized and anachronistic’ cultural scheme (Gramsci, 1987, pp. 419, 323; 1991, p. 167).</w:t>
      </w:r>
    </w:p>
    <w:p w14:paraId="78A984C0" w14:textId="77777777" w:rsidR="00A80CDF" w:rsidRPr="00787A04" w:rsidRDefault="00A80CDF" w:rsidP="00A80CDF">
      <w:pPr>
        <w:rPr>
          <w:sz w:val="16"/>
        </w:rPr>
      </w:pPr>
      <w:r w:rsidRPr="00787A04">
        <w:rPr>
          <w:sz w:val="16"/>
        </w:rPr>
        <w:t xml:space="preserve">Social properties refer to the inherent tension that exists between the ide- </w:t>
      </w:r>
      <w:proofErr w:type="spellStart"/>
      <w:r w:rsidRPr="00787A04">
        <w:rPr>
          <w:sz w:val="16"/>
        </w:rPr>
        <w:t>ological</w:t>
      </w:r>
      <w:proofErr w:type="spellEnd"/>
      <w:r w:rsidRPr="00787A04">
        <w:rPr>
          <w:sz w:val="16"/>
        </w:rPr>
        <w:t xml:space="preserve"> dimensions of subaltern thought and dominant conceptions of the world. These properties direct attention to the contradictory interests derived from the material contradictions inherent in a class system and how these can potentially function as a cause for political mobilization. Combined with a proletarian hegemonic principle, these epistemic and social properties are at the root of counter-hegemony. </w:t>
      </w:r>
      <w:r w:rsidRPr="00EC178F">
        <w:rPr>
          <w:highlight w:val="green"/>
          <w:u w:val="single"/>
        </w:rPr>
        <w:t>They make the dis-articulation</w:t>
      </w:r>
      <w:r w:rsidRPr="00882DC2">
        <w:rPr>
          <w:u w:val="single"/>
        </w:rPr>
        <w:t xml:space="preserve"> (dissolving) </w:t>
      </w:r>
      <w:r w:rsidRPr="00EC178F">
        <w:rPr>
          <w:highlight w:val="green"/>
          <w:u w:val="single"/>
        </w:rPr>
        <w:t>and</w:t>
      </w:r>
      <w:r w:rsidRPr="00882DC2">
        <w:rPr>
          <w:u w:val="single"/>
        </w:rPr>
        <w:t xml:space="preserve"> the socialist </w:t>
      </w:r>
      <w:r w:rsidRPr="00EC178F">
        <w:rPr>
          <w:highlight w:val="green"/>
          <w:u w:val="single"/>
        </w:rPr>
        <w:t>re-articulation</w:t>
      </w:r>
      <w:r w:rsidRPr="00882DC2">
        <w:rPr>
          <w:u w:val="single"/>
        </w:rPr>
        <w:t xml:space="preserve"> (the forging anew) </w:t>
      </w:r>
      <w:r w:rsidRPr="00EC178F">
        <w:rPr>
          <w:highlight w:val="green"/>
          <w:u w:val="single"/>
        </w:rPr>
        <w:t>of meanings associated with ideology</w:t>
      </w:r>
      <w:r w:rsidRPr="00882DC2">
        <w:rPr>
          <w:u w:val="single"/>
        </w:rPr>
        <w:t xml:space="preserve"> a reality and, as such, </w:t>
      </w:r>
      <w:r w:rsidRPr="00EC178F">
        <w:rPr>
          <w:highlight w:val="green"/>
          <w:u w:val="single"/>
        </w:rPr>
        <w:t>useful</w:t>
      </w:r>
      <w:r w:rsidRPr="00882DC2">
        <w:rPr>
          <w:u w:val="single"/>
        </w:rPr>
        <w:t xml:space="preserve"> to a counter-hegemonic project. Disarticulation is the displacement of meaning associated with an existent link between the ideological dimensions of subaltern thought and a bour- </w:t>
      </w:r>
      <w:proofErr w:type="spellStart"/>
      <w:r w:rsidRPr="00882DC2">
        <w:rPr>
          <w:u w:val="single"/>
        </w:rPr>
        <w:t>geois</w:t>
      </w:r>
      <w:proofErr w:type="spellEnd"/>
      <w:r w:rsidRPr="00882DC2">
        <w:rPr>
          <w:u w:val="single"/>
        </w:rPr>
        <w:t xml:space="preserve"> hegemonic principle. Re-articulation is the (re-)alignment of ideolog- </w:t>
      </w:r>
      <w:proofErr w:type="spellStart"/>
      <w:r w:rsidRPr="00882DC2">
        <w:rPr>
          <w:u w:val="single"/>
        </w:rPr>
        <w:t>ical</w:t>
      </w:r>
      <w:proofErr w:type="spellEnd"/>
      <w:r w:rsidRPr="00882DC2">
        <w:rPr>
          <w:u w:val="single"/>
        </w:rPr>
        <w:t xml:space="preserve"> meanings. </w:t>
      </w:r>
      <w:r w:rsidRPr="00EC178F">
        <w:rPr>
          <w:highlight w:val="green"/>
          <w:u w:val="single"/>
        </w:rPr>
        <w:t>It is a process through which</w:t>
      </w:r>
      <w:r w:rsidRPr="00882DC2">
        <w:rPr>
          <w:u w:val="single"/>
        </w:rPr>
        <w:t xml:space="preserve"> the ideological dimensions of subaltern thought (but also </w:t>
      </w:r>
      <w:r w:rsidRPr="00EC178F">
        <w:rPr>
          <w:highlight w:val="green"/>
          <w:u w:val="single"/>
        </w:rPr>
        <w:t>bourgeois ideology</w:t>
      </w:r>
      <w:r w:rsidRPr="00882DC2">
        <w:rPr>
          <w:u w:val="single"/>
        </w:rPr>
        <w:t xml:space="preserve">) </w:t>
      </w:r>
      <w:r w:rsidRPr="00EC178F">
        <w:rPr>
          <w:highlight w:val="green"/>
          <w:u w:val="single"/>
        </w:rPr>
        <w:t>are linked to a proletarian hegemonic principle</w:t>
      </w:r>
      <w:r w:rsidRPr="00882DC2">
        <w:rPr>
          <w:u w:val="single"/>
        </w:rPr>
        <w:t xml:space="preserve"> in order to give them new cultural, political, or social significance. </w:t>
      </w:r>
      <w:r w:rsidRPr="006126AD">
        <w:rPr>
          <w:u w:val="single"/>
        </w:rPr>
        <w:t>It entails accentuating, if not recombining, existent meanings (if not values and/or ideas) in unfamiliar</w:t>
      </w:r>
      <w:r w:rsidRPr="00882DC2">
        <w:rPr>
          <w:u w:val="single"/>
        </w:rPr>
        <w:t xml:space="preserve"> and new ways such that they will gain new connotations, congruency, and lived significance for oppositional/</w:t>
      </w:r>
      <w:proofErr w:type="spellStart"/>
      <w:r w:rsidRPr="00882DC2">
        <w:rPr>
          <w:u w:val="single"/>
        </w:rPr>
        <w:t>revolu</w:t>
      </w:r>
      <w:proofErr w:type="spellEnd"/>
      <w:r w:rsidRPr="00882DC2">
        <w:rPr>
          <w:u w:val="single"/>
        </w:rPr>
        <w:t xml:space="preserve">- </w:t>
      </w:r>
      <w:proofErr w:type="spellStart"/>
      <w:r w:rsidRPr="00882DC2">
        <w:rPr>
          <w:u w:val="single"/>
        </w:rPr>
        <w:t>tionary</w:t>
      </w:r>
      <w:proofErr w:type="spellEnd"/>
      <w:r w:rsidRPr="00882DC2">
        <w:rPr>
          <w:u w:val="single"/>
        </w:rPr>
        <w:t xml:space="preserve"> involvement. </w:t>
      </w:r>
      <w:r w:rsidRPr="00B02C89">
        <w:rPr>
          <w:u w:val="single"/>
        </w:rPr>
        <w:t xml:space="preserve">This is possible because </w:t>
      </w:r>
      <w:r w:rsidRPr="00EC178F">
        <w:rPr>
          <w:highlight w:val="green"/>
          <w:u w:val="single"/>
        </w:rPr>
        <w:t>ideology</w:t>
      </w:r>
      <w:r w:rsidRPr="00882DC2">
        <w:rPr>
          <w:u w:val="single"/>
        </w:rPr>
        <w:t xml:space="preserve"> (in its bourgeois and / or subaltern variants) </w:t>
      </w:r>
      <w:r w:rsidRPr="00EC178F">
        <w:rPr>
          <w:highlight w:val="green"/>
          <w:u w:val="single"/>
        </w:rPr>
        <w:t>is not made up of inherent meanings</w:t>
      </w:r>
      <w:r w:rsidRPr="00882DC2">
        <w:rPr>
          <w:u w:val="single"/>
        </w:rPr>
        <w:t xml:space="preserve"> (if not values and/ or ideas) </w:t>
      </w:r>
      <w:r w:rsidRPr="00EC178F">
        <w:rPr>
          <w:highlight w:val="green"/>
          <w:u w:val="single"/>
        </w:rPr>
        <w:t>but</w:t>
      </w:r>
      <w:r w:rsidRPr="00882DC2">
        <w:rPr>
          <w:u w:val="single"/>
        </w:rPr>
        <w:t xml:space="preserve"> rather </w:t>
      </w:r>
      <w:r w:rsidRPr="00EC178F">
        <w:rPr>
          <w:highlight w:val="green"/>
          <w:u w:val="single"/>
        </w:rPr>
        <w:t>constructed ones provided by historically situated actors</w:t>
      </w:r>
      <w:r w:rsidRPr="00882DC2">
        <w:rPr>
          <w:u w:val="single"/>
        </w:rPr>
        <w:t>.</w:t>
      </w:r>
      <w:r w:rsidRPr="00787A04">
        <w:rPr>
          <w:sz w:val="16"/>
        </w:rPr>
        <w:t xml:space="preserve"> Gramsci explains how they are given new orientation:</w:t>
      </w:r>
    </w:p>
    <w:p w14:paraId="1A56A1AE" w14:textId="77777777" w:rsidR="00A80CDF" w:rsidRPr="00787A04" w:rsidRDefault="00A80CDF" w:rsidP="00A80CDF">
      <w:pPr>
        <w:rPr>
          <w:sz w:val="16"/>
        </w:rPr>
      </w:pPr>
      <w:r w:rsidRPr="00787A04">
        <w:rPr>
          <w:sz w:val="16"/>
        </w:rPr>
        <w:t xml:space="preserve">How will this consciousness be formed? How does one go about choosing the </w:t>
      </w:r>
      <w:proofErr w:type="spellStart"/>
      <w:r w:rsidRPr="00787A04">
        <w:rPr>
          <w:sz w:val="16"/>
        </w:rPr>
        <w:t>ele</w:t>
      </w:r>
      <w:proofErr w:type="spellEnd"/>
      <w:r w:rsidRPr="00787A04">
        <w:rPr>
          <w:sz w:val="16"/>
        </w:rPr>
        <w:t xml:space="preserve">- </w:t>
      </w:r>
      <w:proofErr w:type="spellStart"/>
      <w:r w:rsidRPr="00787A04">
        <w:rPr>
          <w:sz w:val="16"/>
        </w:rPr>
        <w:t>ments</w:t>
      </w:r>
      <w:proofErr w:type="spellEnd"/>
      <w:r w:rsidRPr="00787A04">
        <w:rPr>
          <w:sz w:val="16"/>
        </w:rPr>
        <w:t xml:space="preserve"> that would constitute the autonomous consciousness? Does it mean that every ‘imposed’ element will have to be repudiated a priori? It will have to be repudiated only insofar as it is imposed, but not in itself; in other words, it will be necessary to give it a new form that is affiliated with the given group. (Gramsci, 2021, p. 59)</w:t>
      </w:r>
    </w:p>
    <w:p w14:paraId="0885414B" w14:textId="77777777" w:rsidR="00A80CDF" w:rsidRPr="00787A04" w:rsidRDefault="00A80CDF" w:rsidP="00A80CDF">
      <w:pPr>
        <w:rPr>
          <w:sz w:val="16"/>
        </w:rPr>
      </w:pPr>
      <w:r w:rsidRPr="00787A04">
        <w:rPr>
          <w:sz w:val="16"/>
        </w:rPr>
        <w:t>Further specifying:</w:t>
      </w:r>
    </w:p>
    <w:p w14:paraId="7B268CBF" w14:textId="77777777" w:rsidR="00A80CDF" w:rsidRPr="00787A04" w:rsidRDefault="00A80CDF" w:rsidP="00A80CDF">
      <w:pPr>
        <w:rPr>
          <w:sz w:val="16"/>
        </w:rPr>
      </w:pPr>
      <w:r w:rsidRPr="00EC178F">
        <w:rPr>
          <w:highlight w:val="green"/>
          <w:u w:val="single"/>
        </w:rPr>
        <w:t>What matters is the criticism to which an ideological complex is subjected</w:t>
      </w:r>
      <w:r w:rsidRPr="00882DC2">
        <w:rPr>
          <w:u w:val="single"/>
        </w:rPr>
        <w:t xml:space="preserve"> by the first representatives of the new historical phase. </w:t>
      </w:r>
      <w:r w:rsidRPr="00EC178F">
        <w:rPr>
          <w:highlight w:val="green"/>
          <w:u w:val="single"/>
        </w:rPr>
        <w:t>This criticism makes possible</w:t>
      </w:r>
      <w:r w:rsidRPr="00882DC2">
        <w:rPr>
          <w:u w:val="single"/>
        </w:rPr>
        <w:t xml:space="preserve"> a process of differentiation and </w:t>
      </w:r>
      <w:r w:rsidRPr="00EC178F">
        <w:rPr>
          <w:highlight w:val="green"/>
          <w:u w:val="single"/>
        </w:rPr>
        <w:t>change</w:t>
      </w:r>
      <w:r w:rsidRPr="00882DC2">
        <w:rPr>
          <w:u w:val="single"/>
        </w:rPr>
        <w:t xml:space="preserve"> in the relative weight that the elements of the old ideologies used to possess. </w:t>
      </w:r>
      <w:r w:rsidRPr="00EC178F">
        <w:rPr>
          <w:highlight w:val="green"/>
          <w:u w:val="single"/>
        </w:rPr>
        <w:t>What was previously secondary</w:t>
      </w:r>
      <w:r w:rsidRPr="00882DC2">
        <w:rPr>
          <w:u w:val="single"/>
        </w:rPr>
        <w:t xml:space="preserve"> and subordinate, or even incidental, is now taken to be primary—</w:t>
      </w:r>
      <w:r w:rsidRPr="00EC178F">
        <w:rPr>
          <w:highlight w:val="green"/>
          <w:u w:val="single"/>
        </w:rPr>
        <w:t xml:space="preserve">becomes the nucleus of a new ideolog- </w:t>
      </w:r>
      <w:proofErr w:type="spellStart"/>
      <w:r w:rsidRPr="00EC178F">
        <w:rPr>
          <w:highlight w:val="green"/>
          <w:u w:val="single"/>
        </w:rPr>
        <w:t>ical</w:t>
      </w:r>
      <w:proofErr w:type="spellEnd"/>
      <w:r w:rsidRPr="00882DC2">
        <w:rPr>
          <w:u w:val="single"/>
        </w:rPr>
        <w:t xml:space="preserve"> and theoretical </w:t>
      </w:r>
      <w:r w:rsidRPr="00EC178F">
        <w:rPr>
          <w:highlight w:val="green"/>
          <w:u w:val="single"/>
        </w:rPr>
        <w:t>complex.</w:t>
      </w:r>
      <w:r w:rsidRPr="00882DC2">
        <w:rPr>
          <w:u w:val="single"/>
        </w:rPr>
        <w:t xml:space="preserve"> </w:t>
      </w:r>
      <w:r w:rsidRPr="00787A04">
        <w:rPr>
          <w:sz w:val="16"/>
        </w:rPr>
        <w:t xml:space="preserve">The old collective will </w:t>
      </w:r>
      <w:proofErr w:type="gramStart"/>
      <w:r w:rsidRPr="00787A04">
        <w:rPr>
          <w:sz w:val="16"/>
        </w:rPr>
        <w:t>dissolves</w:t>
      </w:r>
      <w:proofErr w:type="gramEnd"/>
      <w:r w:rsidRPr="00787A04">
        <w:rPr>
          <w:sz w:val="16"/>
        </w:rPr>
        <w:t xml:space="preserve"> into its contradictory elements since the subordinate ones develop socially, etc. (Gramsci, 1987, p. 195).</w:t>
      </w:r>
    </w:p>
    <w:p w14:paraId="10F26590" w14:textId="77777777" w:rsidR="00A80CDF" w:rsidRPr="00882DC2" w:rsidRDefault="00A80CDF" w:rsidP="00A80CDF">
      <w:pPr>
        <w:rPr>
          <w:u w:val="single"/>
        </w:rPr>
      </w:pPr>
      <w:r w:rsidRPr="00EC178F">
        <w:rPr>
          <w:highlight w:val="green"/>
          <w:u w:val="single"/>
        </w:rPr>
        <w:t>Both dis</w:t>
      </w:r>
      <w:r w:rsidRPr="00882DC2">
        <w:rPr>
          <w:u w:val="single"/>
        </w:rPr>
        <w:t xml:space="preserve">-articulation </w:t>
      </w:r>
      <w:r w:rsidRPr="00EC178F">
        <w:rPr>
          <w:highlight w:val="green"/>
          <w:u w:val="single"/>
        </w:rPr>
        <w:t>and re-articulation are active discursive processes and their presence</w:t>
      </w:r>
      <w:r w:rsidRPr="00882DC2">
        <w:rPr>
          <w:u w:val="single"/>
        </w:rPr>
        <w:t xml:space="preserve"> in a political field </w:t>
      </w:r>
      <w:r w:rsidRPr="00EC178F">
        <w:rPr>
          <w:highlight w:val="green"/>
          <w:u w:val="single"/>
        </w:rPr>
        <w:t>implies the</w:t>
      </w:r>
      <w:r w:rsidRPr="00882DC2">
        <w:rPr>
          <w:u w:val="single"/>
        </w:rPr>
        <w:t xml:space="preserve"> (potential) </w:t>
      </w:r>
      <w:r w:rsidRPr="00EC178F">
        <w:rPr>
          <w:highlight w:val="green"/>
          <w:u w:val="single"/>
        </w:rPr>
        <w:t xml:space="preserve">interior </w:t>
      </w:r>
      <w:proofErr w:type="spellStart"/>
      <w:r w:rsidRPr="00EC178F">
        <w:rPr>
          <w:highlight w:val="green"/>
          <w:u w:val="single"/>
        </w:rPr>
        <w:t>transforma</w:t>
      </w:r>
      <w:proofErr w:type="spellEnd"/>
      <w:r w:rsidRPr="00EC178F">
        <w:rPr>
          <w:highlight w:val="green"/>
          <w:u w:val="single"/>
        </w:rPr>
        <w:t xml:space="preserve">- </w:t>
      </w:r>
      <w:proofErr w:type="spellStart"/>
      <w:r w:rsidRPr="00EC178F">
        <w:rPr>
          <w:highlight w:val="green"/>
          <w:u w:val="single"/>
        </w:rPr>
        <w:t>tion</w:t>
      </w:r>
      <w:proofErr w:type="spellEnd"/>
      <w:r w:rsidRPr="00EC178F">
        <w:rPr>
          <w:highlight w:val="green"/>
          <w:u w:val="single"/>
        </w:rPr>
        <w:t xml:space="preserve"> of ideologies</w:t>
      </w:r>
      <w:r w:rsidRPr="00882DC2">
        <w:rPr>
          <w:u w:val="single"/>
        </w:rPr>
        <w:t>, subaltern and otherwise.</w:t>
      </w:r>
      <w:r w:rsidRPr="00787A04">
        <w:rPr>
          <w:sz w:val="16"/>
        </w:rPr>
        <w:t xml:space="preserve"> However, such transformation does not imply the elimination of the differences between ideologies (in their bourgeois and subaltern variants) and a proletarian hegemonic principle, nor do these same ideologies dissolve into or become identical with a proletarian hegemonic principle (Hall, 1985). It implies, however, that there is a unity in difference and that such unity – i.e., the linkage between different ideological elements/components – must actively be worked on to be maintained. As a war of position strategy, counter-hegemony is an ongoing process that continues even after governmental power is assumed by counter-hegemonic actors</w:t>
      </w:r>
      <w:r w:rsidRPr="00882DC2">
        <w:rPr>
          <w:u w:val="single"/>
        </w:rPr>
        <w:t>.</w:t>
      </w:r>
      <w:r w:rsidRPr="00787A04">
        <w:rPr>
          <w:sz w:val="16"/>
        </w:rPr>
        <w:t xml:space="preserve"> </w:t>
      </w:r>
      <w:r w:rsidRPr="00882DC2">
        <w:rPr>
          <w:u w:val="single"/>
        </w:rPr>
        <w:t xml:space="preserve">Ultimately, processes of dis-articulation and re-articulation create a ‘cultural opportunity’ for political actors to make sense of their </w:t>
      </w:r>
      <w:proofErr w:type="spellStart"/>
      <w:r w:rsidRPr="00882DC2">
        <w:rPr>
          <w:u w:val="single"/>
        </w:rPr>
        <w:t>historico</w:t>
      </w:r>
      <w:proofErr w:type="spellEnd"/>
      <w:r w:rsidRPr="00882DC2">
        <w:rPr>
          <w:u w:val="single"/>
        </w:rPr>
        <w:t xml:space="preserve">-political circumstances (McAdam, 1994). </w:t>
      </w:r>
      <w:r w:rsidRPr="00EC178F">
        <w:rPr>
          <w:highlight w:val="green"/>
          <w:u w:val="single"/>
        </w:rPr>
        <w:t>These processes</w:t>
      </w:r>
      <w:r w:rsidRPr="006126AD">
        <w:rPr>
          <w:u w:val="single"/>
        </w:rPr>
        <w:t xml:space="preserve"> empower</w:t>
      </w:r>
      <w:r w:rsidRPr="00882DC2">
        <w:rPr>
          <w:u w:val="single"/>
        </w:rPr>
        <w:t xml:space="preserve"> them </w:t>
      </w:r>
      <w:r w:rsidRPr="006126AD">
        <w:rPr>
          <w:u w:val="single"/>
        </w:rPr>
        <w:t xml:space="preserve">to </w:t>
      </w:r>
      <w:r w:rsidRPr="00EC178F">
        <w:rPr>
          <w:highlight w:val="green"/>
          <w:u w:val="single"/>
        </w:rPr>
        <w:t>actively challenge</w:t>
      </w:r>
      <w:r w:rsidRPr="00882DC2">
        <w:rPr>
          <w:u w:val="single"/>
        </w:rPr>
        <w:t xml:space="preserve">, conceptually and otherwise, </w:t>
      </w:r>
      <w:r w:rsidRPr="00EC178F">
        <w:rPr>
          <w:highlight w:val="green"/>
          <w:u w:val="single"/>
        </w:rPr>
        <w:t>status quo conditions.</w:t>
      </w:r>
      <w:r w:rsidRPr="00882DC2">
        <w:rPr>
          <w:u w:val="single"/>
        </w:rPr>
        <w:t xml:space="preserve"> </w:t>
      </w:r>
    </w:p>
    <w:p w14:paraId="3E2F07A0" w14:textId="77777777" w:rsidR="00A80CDF" w:rsidRPr="007B5BDF" w:rsidRDefault="00A80CDF" w:rsidP="00A80CDF">
      <w:pPr>
        <w:rPr>
          <w:u w:val="single"/>
        </w:rPr>
      </w:pPr>
      <w:r w:rsidRPr="00787A04">
        <w:rPr>
          <w:sz w:val="16"/>
        </w:rPr>
        <w:t xml:space="preserve">The fact that the ideological dimensions of subaltern thought and the philosophies of bourgeois organic intellectuals incipiently possess social- </w:t>
      </w:r>
      <w:proofErr w:type="spellStart"/>
      <w:r w:rsidRPr="00787A04">
        <w:rPr>
          <w:sz w:val="16"/>
        </w:rPr>
        <w:t>ist</w:t>
      </w:r>
      <w:proofErr w:type="spellEnd"/>
      <w:r w:rsidRPr="00787A04">
        <w:rPr>
          <w:sz w:val="16"/>
        </w:rPr>
        <w:t xml:space="preserve"> propensities – ‘new culture in incubation’ – similarly facilitates their dis-articulation and re-articulation at the hands of political actors invested in the transformation of society (Gramsci, 1987, p. 398). Although not an easy task, this embryonic feature of subaltern ideological dimensions and bourgeois philosophy makes the socialist re-articulation of contrasting ideological orders on the whole feasible.</w:t>
      </w:r>
    </w:p>
    <w:p w14:paraId="2FF13971" w14:textId="77777777" w:rsidR="00A80CDF" w:rsidRPr="00A80CDF" w:rsidRDefault="00A80CDF" w:rsidP="00A80CDF"/>
    <w:p w14:paraId="02FA53EA" w14:textId="23CB9816" w:rsidR="00A80CDF" w:rsidRDefault="00A80CDF" w:rsidP="00A80CDF">
      <w:pPr>
        <w:pStyle w:val="Heading2"/>
      </w:pPr>
      <w:r>
        <w:t>ON</w:t>
      </w:r>
    </w:p>
    <w:p w14:paraId="37881151" w14:textId="64B41D7D" w:rsidR="00A80CDF" w:rsidRDefault="00A80CDF" w:rsidP="00A80CDF">
      <w:pPr>
        <w:pStyle w:val="Heading3"/>
      </w:pPr>
      <w:r>
        <w:t>Burnout---1NC</w:t>
      </w:r>
    </w:p>
    <w:p w14:paraId="68BCF121" w14:textId="77777777" w:rsidR="002F55C5" w:rsidRDefault="002F55C5" w:rsidP="002F55C5">
      <w:pPr>
        <w:pStyle w:val="Heading4"/>
      </w:pPr>
      <w:r>
        <w:t>Managed Care Organizations (MCOs) can sit at the table but won’t submit to independent physicians</w:t>
      </w:r>
    </w:p>
    <w:p w14:paraId="337B80C4" w14:textId="77777777" w:rsidR="002F55C5" w:rsidRDefault="002F55C5" w:rsidP="002F55C5">
      <w:r w:rsidRPr="000E2BDE">
        <w:rPr>
          <w:rStyle w:val="Style13ptBold"/>
        </w:rPr>
        <w:t>Deis 99</w:t>
      </w:r>
      <w:r>
        <w:t xml:space="preserve"> [John J. Deis is a current attorney for Hicks Thomas, J.D. from University of Houston Law Center.</w:t>
      </w:r>
      <w:r w:rsidRPr="00653F6C">
        <w:t xml:space="preserve"> “The Unionization of Independent Contracting Physicians: A Comedy of Errors.” University of Houston Law </w:t>
      </w:r>
      <w:r>
        <w:t>Center</w:t>
      </w:r>
      <w:r w:rsidRPr="00653F6C">
        <w:t>, 1999, houstonlawreview.org/article/4748.pdf.</w:t>
      </w:r>
      <w:r>
        <w:t xml:space="preserve"> Linde]</w:t>
      </w:r>
    </w:p>
    <w:p w14:paraId="2407C0C3" w14:textId="77777777" w:rsidR="002F55C5" w:rsidRDefault="002F55C5" w:rsidP="002F55C5">
      <w:pPr>
        <w:rPr>
          <w:sz w:val="16"/>
        </w:rPr>
      </w:pPr>
      <w:r w:rsidRPr="00653F6C">
        <w:rPr>
          <w:sz w:val="16"/>
        </w:rPr>
        <w:t xml:space="preserve">The </w:t>
      </w:r>
      <w:r w:rsidRPr="000E2BDE">
        <w:rPr>
          <w:rStyle w:val="StyleUnderline"/>
          <w:highlight w:val="cyan"/>
        </w:rPr>
        <w:t>NLRA</w:t>
      </w:r>
      <w:r w:rsidRPr="000E2BDE">
        <w:rPr>
          <w:sz w:val="16"/>
          <w:highlight w:val="cyan"/>
        </w:rPr>
        <w:t xml:space="preserve"> </w:t>
      </w:r>
      <w:r w:rsidRPr="000E2BDE">
        <w:rPr>
          <w:rStyle w:val="StyleUnderline"/>
          <w:highlight w:val="cyan"/>
        </w:rPr>
        <w:t>creates</w:t>
      </w:r>
      <w:r w:rsidRPr="00653F6C">
        <w:rPr>
          <w:sz w:val="16"/>
        </w:rPr>
        <w:t xml:space="preserve"> a mutual </w:t>
      </w:r>
      <w:r w:rsidRPr="000E2BDE">
        <w:rPr>
          <w:rStyle w:val="StyleUnderline"/>
          <w:highlight w:val="cyan"/>
        </w:rPr>
        <w:t>obligation on each party to collectively bargain</w:t>
      </w:r>
      <w:r w:rsidRPr="00653F6C">
        <w:rPr>
          <w:sz w:val="16"/>
        </w:rPr>
        <w:t xml:space="preserve">.¹ Collective bargaining is defined as: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party.2 </w:t>
      </w:r>
      <w:r w:rsidRPr="00653F6C">
        <w:rPr>
          <w:rStyle w:val="StyleUnderline"/>
        </w:rPr>
        <w:t xml:space="preserve">The </w:t>
      </w:r>
      <w:r w:rsidRPr="000E2BDE">
        <w:rPr>
          <w:rStyle w:val="StyleUnderline"/>
          <w:highlight w:val="cyan"/>
        </w:rPr>
        <w:t>obligation to</w:t>
      </w:r>
      <w:r w:rsidRPr="00653F6C">
        <w:rPr>
          <w:rStyle w:val="StyleUnderline"/>
        </w:rPr>
        <w:t xml:space="preserve"> collectively </w:t>
      </w:r>
      <w:r w:rsidRPr="000E2BDE">
        <w:rPr>
          <w:rStyle w:val="StyleUnderline"/>
          <w:highlight w:val="cyan"/>
        </w:rPr>
        <w:t>bargain does not compel</w:t>
      </w:r>
      <w:r w:rsidRPr="00653F6C">
        <w:rPr>
          <w:rStyle w:val="StyleUnderline"/>
        </w:rPr>
        <w:t xml:space="preserve"> either </w:t>
      </w:r>
      <w:r w:rsidRPr="000E2BDE">
        <w:rPr>
          <w:rStyle w:val="StyleUnderline"/>
        </w:rPr>
        <w:t xml:space="preserve">party </w:t>
      </w:r>
      <w:r w:rsidRPr="000E2BDE">
        <w:rPr>
          <w:rStyle w:val="StyleUnderline"/>
          <w:highlight w:val="cyan"/>
        </w:rPr>
        <w:t>to agree</w:t>
      </w:r>
      <w:r w:rsidRPr="00653F6C">
        <w:rPr>
          <w:rStyle w:val="StyleUnderline"/>
        </w:rPr>
        <w:t xml:space="preserve"> to the other's proposal</w:t>
      </w:r>
      <w:r w:rsidRPr="00653F6C">
        <w:rPr>
          <w:sz w:val="16"/>
        </w:rPr>
        <w:t xml:space="preserve">, </w:t>
      </w:r>
      <w:r w:rsidRPr="00653F6C">
        <w:rPr>
          <w:rStyle w:val="StyleUnderline"/>
        </w:rPr>
        <w:t>n</w:t>
      </w:r>
      <w:r w:rsidRPr="000E2BDE">
        <w:rPr>
          <w:rStyle w:val="StyleUnderline"/>
          <w:highlight w:val="cyan"/>
        </w:rPr>
        <w:t>or</w:t>
      </w:r>
      <w:r w:rsidRPr="00653F6C">
        <w:rPr>
          <w:sz w:val="16"/>
        </w:rPr>
        <w:t xml:space="preserve"> does it </w:t>
      </w:r>
      <w:r w:rsidRPr="000E2BDE">
        <w:rPr>
          <w:rStyle w:val="StyleUnderline"/>
          <w:highlight w:val="cyan"/>
        </w:rPr>
        <w:t>require</w:t>
      </w:r>
      <w:r w:rsidRPr="00653F6C">
        <w:rPr>
          <w:sz w:val="16"/>
        </w:rPr>
        <w:t xml:space="preserve"> either party to make any </w:t>
      </w:r>
      <w:r w:rsidRPr="000E2BDE">
        <w:rPr>
          <w:rStyle w:val="StyleUnderline"/>
          <w:highlight w:val="cyan"/>
        </w:rPr>
        <w:t>concessions</w:t>
      </w:r>
      <w:r w:rsidRPr="00653F6C">
        <w:rPr>
          <w:sz w:val="16"/>
        </w:rPr>
        <w:t xml:space="preserve">. The </w:t>
      </w:r>
      <w:r w:rsidRPr="00653F6C">
        <w:rPr>
          <w:rStyle w:val="StyleUnderline"/>
        </w:rPr>
        <w:t>NLRA requires only</w:t>
      </w:r>
      <w:r w:rsidRPr="00653F6C">
        <w:rPr>
          <w:sz w:val="16"/>
        </w:rPr>
        <w:t xml:space="preserve"> that </w:t>
      </w:r>
      <w:r w:rsidRPr="00653F6C">
        <w:rPr>
          <w:rStyle w:val="StyleUnderline"/>
        </w:rPr>
        <w:t>an employer come to the table</w:t>
      </w:r>
      <w:r w:rsidRPr="00653F6C">
        <w:rPr>
          <w:sz w:val="16"/>
        </w:rPr>
        <w:t xml:space="preserve"> and bargain in good faith-the employer is </w:t>
      </w:r>
      <w:r w:rsidRPr="00653F6C">
        <w:rPr>
          <w:rStyle w:val="StyleUnderline"/>
        </w:rPr>
        <w:t>not required to submit</w:t>
      </w:r>
      <w:r w:rsidRPr="00653F6C">
        <w:rPr>
          <w:sz w:val="16"/>
        </w:rPr>
        <w:t xml:space="preserve"> to a union demand. [A]n employer's obligation to bargain does not include the obligation to agree, but solely to engage in a full and frank discussion with the collective-bargaining representative in which a bona fide effort will be made to explore possible alternatives, if any, that may achieve a mutually satisfactory accommodation of the interests of both the employer and the employees.es Moreover, </w:t>
      </w:r>
      <w:r w:rsidRPr="00653F6C">
        <w:rPr>
          <w:rStyle w:val="StyleUnderline"/>
        </w:rPr>
        <w:t xml:space="preserve">a labor </w:t>
      </w:r>
      <w:r w:rsidRPr="000E2BDE">
        <w:rPr>
          <w:rStyle w:val="StyleUnderline"/>
          <w:highlight w:val="cyan"/>
        </w:rPr>
        <w:t>union's ability to secure</w:t>
      </w:r>
      <w:r w:rsidRPr="00653F6C">
        <w:rPr>
          <w:rStyle w:val="StyleUnderline"/>
        </w:rPr>
        <w:t xml:space="preserve"> an </w:t>
      </w:r>
      <w:r w:rsidRPr="000E2BDE">
        <w:rPr>
          <w:rStyle w:val="StyleUnderline"/>
          <w:highlight w:val="cyan"/>
        </w:rPr>
        <w:t>agreement</w:t>
      </w:r>
      <w:r w:rsidRPr="00653F6C">
        <w:rPr>
          <w:rStyle w:val="StyleUnderline"/>
        </w:rPr>
        <w:t xml:space="preserve"> containing specific terms </w:t>
      </w:r>
      <w:r w:rsidRPr="000E2BDE">
        <w:rPr>
          <w:rStyle w:val="StyleUnderline"/>
          <w:highlight w:val="cyan"/>
        </w:rPr>
        <w:t>rests</w:t>
      </w:r>
      <w:r w:rsidRPr="00653F6C">
        <w:rPr>
          <w:rStyle w:val="StyleUnderline"/>
        </w:rPr>
        <w:t xml:space="preserve"> u</w:t>
      </w:r>
      <w:r w:rsidRPr="000E2BDE">
        <w:rPr>
          <w:rStyle w:val="StyleUnderline"/>
        </w:rPr>
        <w:t>p</w:t>
      </w:r>
      <w:r w:rsidRPr="000E2BDE">
        <w:rPr>
          <w:rStyle w:val="StyleUnderline"/>
          <w:highlight w:val="cyan"/>
        </w:rPr>
        <w:t>on</w:t>
      </w:r>
      <w:r w:rsidRPr="00653F6C">
        <w:rPr>
          <w:rStyle w:val="StyleUnderline"/>
        </w:rPr>
        <w:t xml:space="preserve"> its </w:t>
      </w:r>
      <w:r w:rsidRPr="000E2BDE">
        <w:rPr>
          <w:rStyle w:val="StyleUnderline"/>
          <w:highlight w:val="cyan"/>
        </w:rPr>
        <w:t>economic power</w:t>
      </w:r>
      <w:r w:rsidRPr="00653F6C">
        <w:rPr>
          <w:sz w:val="16"/>
        </w:rPr>
        <w:t xml:space="preserve">, not merely upon a requirement to bargain. </w:t>
      </w:r>
      <w:r w:rsidRPr="00653F6C">
        <w:rPr>
          <w:rStyle w:val="StyleUnderline"/>
        </w:rPr>
        <w:t xml:space="preserve">Therefore, under this framework, </w:t>
      </w:r>
      <w:r w:rsidRPr="000E2BDE">
        <w:rPr>
          <w:rStyle w:val="StyleUnderline"/>
          <w:highlight w:val="cyan"/>
        </w:rPr>
        <w:t>an MCO would</w:t>
      </w:r>
      <w:r w:rsidRPr="00653F6C">
        <w:rPr>
          <w:rStyle w:val="StyleUnderline"/>
        </w:rPr>
        <w:t xml:space="preserve"> be required to </w:t>
      </w:r>
      <w:r w:rsidRPr="000E2BDE">
        <w:rPr>
          <w:rStyle w:val="StyleUnderline"/>
          <w:highlight w:val="cyan"/>
        </w:rPr>
        <w:t>bargain with</w:t>
      </w:r>
      <w:r w:rsidRPr="00653F6C">
        <w:rPr>
          <w:rStyle w:val="StyleUnderline"/>
        </w:rPr>
        <w:t xml:space="preserve"> an </w:t>
      </w:r>
      <w:r w:rsidRPr="000E2BDE">
        <w:rPr>
          <w:rStyle w:val="StyleUnderline"/>
          <w:highlight w:val="cyan"/>
        </w:rPr>
        <w:t>independent physicians'</w:t>
      </w:r>
      <w:r w:rsidRPr="00653F6C">
        <w:rPr>
          <w:rStyle w:val="StyleUnderline"/>
        </w:rPr>
        <w:t xml:space="preserve"> union. </w:t>
      </w:r>
      <w:r w:rsidRPr="000E2BDE">
        <w:rPr>
          <w:rStyle w:val="StyleUnderline"/>
          <w:highlight w:val="cyan"/>
        </w:rPr>
        <w:t>However</w:t>
      </w:r>
      <w:r w:rsidRPr="00653F6C">
        <w:rPr>
          <w:rStyle w:val="StyleUnderline"/>
        </w:rPr>
        <w:t xml:space="preserve">, this NLRA-imposed duty appears to provide </w:t>
      </w:r>
      <w:r w:rsidRPr="000E2BDE">
        <w:rPr>
          <w:rStyle w:val="StyleUnderline"/>
          <w:highlight w:val="cyan"/>
        </w:rPr>
        <w:t>no guarantee that MCOs</w:t>
      </w:r>
      <w:r w:rsidRPr="00653F6C">
        <w:rPr>
          <w:rStyle w:val="StyleUnderline"/>
        </w:rPr>
        <w:t xml:space="preserve"> </w:t>
      </w:r>
      <w:r w:rsidRPr="000E2BDE">
        <w:rPr>
          <w:rStyle w:val="StyleUnderline"/>
          <w:highlight w:val="cyan"/>
        </w:rPr>
        <w:t>would concede to any requests by a physician union</w:t>
      </w:r>
      <w:r w:rsidRPr="000E2BDE">
        <w:rPr>
          <w:rStyle w:val="StyleUnderline"/>
        </w:rPr>
        <w:t xml:space="preserve"> </w:t>
      </w:r>
      <w:r w:rsidRPr="000E2BDE">
        <w:rPr>
          <w:rStyle w:val="StyleUnderline"/>
          <w:highlight w:val="cyan"/>
        </w:rPr>
        <w:t>or</w:t>
      </w:r>
      <w:r w:rsidRPr="00653F6C">
        <w:rPr>
          <w:rStyle w:val="StyleUnderline"/>
        </w:rPr>
        <w:t xml:space="preserve"> that any </w:t>
      </w:r>
      <w:r w:rsidRPr="000E2BDE">
        <w:rPr>
          <w:rStyle w:val="StyleUnderline"/>
          <w:highlight w:val="cyan"/>
        </w:rPr>
        <w:t>agreement would be reached</w:t>
      </w:r>
      <w:r w:rsidRPr="000E2BDE">
        <w:rPr>
          <w:sz w:val="16"/>
          <w:highlight w:val="cyan"/>
        </w:rPr>
        <w:t>.</w:t>
      </w:r>
      <w:r w:rsidRPr="00653F6C">
        <w:rPr>
          <w:sz w:val="16"/>
        </w:rPr>
        <w:t xml:space="preserve"> </w:t>
      </w:r>
    </w:p>
    <w:p w14:paraId="587ABF59" w14:textId="77777777" w:rsidR="002F55C5" w:rsidRDefault="002F55C5" w:rsidP="002F55C5">
      <w:pPr>
        <w:pStyle w:val="Heading4"/>
      </w:pPr>
      <w:r>
        <w:t>Corporate practices in medicine hires lawyers to continue circumvention of independent contracting physicians</w:t>
      </w:r>
    </w:p>
    <w:p w14:paraId="780B903F" w14:textId="77777777" w:rsidR="002F55C5" w:rsidRPr="00FE2159" w:rsidRDefault="002F55C5" w:rsidP="002F55C5">
      <w:pPr>
        <w:rPr>
          <w:rStyle w:val="Style13ptBold"/>
        </w:rPr>
      </w:pPr>
      <w:r w:rsidRPr="00FE2159">
        <w:rPr>
          <w:rStyle w:val="Style13ptBold"/>
        </w:rPr>
        <w:t>Lutsky 97</w:t>
      </w:r>
      <w:r>
        <w:rPr>
          <w:rStyle w:val="Style13ptBold"/>
        </w:rPr>
        <w:t xml:space="preserve"> </w:t>
      </w:r>
      <w:r w:rsidRPr="00FE2159">
        <w:t>[</w:t>
      </w:r>
      <w:r>
        <w:t xml:space="preserve">Jeremy Lutsky is a practicing attorney in the medical and biotech field, with his J.D. from the University of California Hastings College of the Law. "Is Your Physician Becoming a Teamster: The Rising Trend of Physicians Joining Labor Unions in the Late 1990s." DePaul Journal of Health Care Law, vol. 2, no. 1, Fall 1997, pp. 55-102. </w:t>
      </w:r>
      <w:proofErr w:type="spellStart"/>
      <w:r>
        <w:t>HeinOnline</w:t>
      </w:r>
      <w:proofErr w:type="spellEnd"/>
      <w:r>
        <w:t>. Linde]</w:t>
      </w:r>
    </w:p>
    <w:p w14:paraId="6EA9B5B3" w14:textId="77777777" w:rsidR="002F55C5" w:rsidRPr="00CE77BE" w:rsidRDefault="002F55C5" w:rsidP="002F55C5">
      <w:pPr>
        <w:rPr>
          <w:sz w:val="16"/>
        </w:rPr>
      </w:pPr>
      <w:r w:rsidRPr="00CE77BE">
        <w:rPr>
          <w:rStyle w:val="StyleUnderline"/>
        </w:rPr>
        <w:t>State rulings</w:t>
      </w:r>
      <w:r w:rsidRPr="00CE77BE">
        <w:rPr>
          <w:sz w:val="16"/>
        </w:rPr>
        <w:t xml:space="preserve"> abolishing the corporate practice of medicine, such as the decision by the Illinois Supreme Court in Berlin v. Sarah Bush Lincoln Health Center, </w:t>
      </w:r>
      <w:r w:rsidRPr="00CE77BE">
        <w:rPr>
          <w:rStyle w:val="StyleUnderline"/>
        </w:rPr>
        <w:t>are paving the way for corporate entities</w:t>
      </w:r>
      <w:r w:rsidRPr="00CE77BE">
        <w:rPr>
          <w:sz w:val="16"/>
        </w:rPr>
        <w:t xml:space="preserve">, such as hospitals, </w:t>
      </w:r>
      <w:r w:rsidRPr="00CE77BE">
        <w:rPr>
          <w:rStyle w:val="StyleUnderline"/>
        </w:rPr>
        <w:t>to</w:t>
      </w:r>
      <w:r w:rsidRPr="00CE77BE">
        <w:rPr>
          <w:sz w:val="16"/>
        </w:rPr>
        <w:t xml:space="preserve"> directly </w:t>
      </w:r>
      <w:r w:rsidRPr="00CE77BE">
        <w:rPr>
          <w:rStyle w:val="StyleUnderline"/>
        </w:rPr>
        <w:t>employ physicians.</w:t>
      </w:r>
      <w:r w:rsidRPr="00CE77BE">
        <w:rPr>
          <w:sz w:val="16"/>
        </w:rPr>
        <w:t>5' The corporate practice of medicine doctrine prohibits corporations from directly providing medical services by employing physicians.' Public policy arguments in favor of this outdated doctrine "espouse the dangers of lay control over professional judgement, the division of the physician's loyalty between his patient and his profit making employer, and the commercialization of the profession."' 3 The concerns of supporters of this doctrine are serious and legitimate; however</w:t>
      </w:r>
      <w:r w:rsidRPr="00CE77BE">
        <w:rPr>
          <w:sz w:val="16"/>
          <w:highlight w:val="cyan"/>
        </w:rPr>
        <w:t>,</w:t>
      </w:r>
      <w:r w:rsidRPr="00485466">
        <w:rPr>
          <w:rStyle w:val="StyleUnderline"/>
          <w:highlight w:val="cyan"/>
        </w:rPr>
        <w:t xml:space="preserve"> the</w:t>
      </w:r>
      <w:r w:rsidRPr="00CE77BE">
        <w:rPr>
          <w:rStyle w:val="StyleUnderline"/>
          <w:highlight w:val="cyan"/>
        </w:rPr>
        <w:t xml:space="preserve"> corporate practice of medicine</w:t>
      </w:r>
      <w:r w:rsidRPr="00CE77BE">
        <w:rPr>
          <w:rStyle w:val="StyleUnderline"/>
        </w:rPr>
        <w:t xml:space="preserve"> doctrine </w:t>
      </w:r>
      <w:r w:rsidRPr="00CE77BE">
        <w:rPr>
          <w:rStyle w:val="StyleUnderline"/>
          <w:highlight w:val="cyan"/>
        </w:rPr>
        <w:t>does not</w:t>
      </w:r>
      <w:r w:rsidRPr="00CE77BE">
        <w:rPr>
          <w:rStyle w:val="StyleUnderline"/>
        </w:rPr>
        <w:t xml:space="preserve"> effectively </w:t>
      </w:r>
      <w:r w:rsidRPr="00CE77BE">
        <w:rPr>
          <w:rStyle w:val="StyleUnderline"/>
          <w:highlight w:val="cyan"/>
        </w:rPr>
        <w:t>address</w:t>
      </w:r>
      <w:r w:rsidRPr="00CE77BE">
        <w:rPr>
          <w:rStyle w:val="StyleUnderline"/>
        </w:rPr>
        <w:t xml:space="preserve"> these </w:t>
      </w:r>
      <w:r w:rsidRPr="00CE77BE">
        <w:rPr>
          <w:rStyle w:val="StyleUnderline"/>
          <w:highlight w:val="cyan"/>
        </w:rPr>
        <w:t>concerns</w:t>
      </w:r>
      <w:r w:rsidRPr="00CE77BE">
        <w:rPr>
          <w:rStyle w:val="StyleUnderline"/>
        </w:rPr>
        <w:t xml:space="preserve">. </w:t>
      </w:r>
      <w:r w:rsidRPr="00CE77BE">
        <w:rPr>
          <w:rStyle w:val="StyleUnderline"/>
          <w:highlight w:val="cyan"/>
        </w:rPr>
        <w:t>Instead of taking the corporate presence out of health care</w:t>
      </w:r>
      <w:r w:rsidRPr="00CE77BE">
        <w:rPr>
          <w:rStyle w:val="StyleUnderline"/>
        </w:rPr>
        <w:t xml:space="preserve">, </w:t>
      </w:r>
      <w:r w:rsidRPr="00CE77BE">
        <w:rPr>
          <w:rStyle w:val="StyleUnderline"/>
          <w:highlight w:val="cyan"/>
        </w:rPr>
        <w:t>this</w:t>
      </w:r>
      <w:r w:rsidRPr="00CE77BE">
        <w:rPr>
          <w:rStyle w:val="StyleUnderline"/>
        </w:rPr>
        <w:t xml:space="preserve"> doctrine simply </w:t>
      </w:r>
      <w:r w:rsidRPr="00CE77BE">
        <w:rPr>
          <w:rStyle w:val="StyleUnderline"/>
          <w:highlight w:val="cyan"/>
        </w:rPr>
        <w:t>creates the opportunity for lawyers to</w:t>
      </w:r>
      <w:r w:rsidRPr="00CE77BE">
        <w:rPr>
          <w:rStyle w:val="StyleUnderline"/>
        </w:rPr>
        <w:t xml:space="preserve"> creatively </w:t>
      </w:r>
      <w:r w:rsidRPr="00CE77BE">
        <w:rPr>
          <w:rStyle w:val="StyleUnderline"/>
          <w:highlight w:val="cyan"/>
        </w:rPr>
        <w:t>structure affiliation agreements between "independent" physician groups and hospitals to circumvent the law and maintain the hospital's control over their physicians</w:t>
      </w:r>
      <w:r w:rsidRPr="00CE77BE">
        <w:rPr>
          <w:rStyle w:val="StyleUnderline"/>
        </w:rPr>
        <w:t xml:space="preserve">. </w:t>
      </w:r>
      <w:r w:rsidRPr="00CE77BE">
        <w:rPr>
          <w:sz w:val="16"/>
        </w:rPr>
        <w:t>Further, 'with the large number of physicians directly working for other corporate entities such as HMOs, the corporate practice of medicine is outdated in today's managed care environment. As the Berlin Court stated: "[</w:t>
      </w:r>
      <w:r w:rsidRPr="00CE77BE">
        <w:rPr>
          <w:rStyle w:val="StyleUnderline"/>
          <w:highlight w:val="cyan"/>
        </w:rPr>
        <w:t>T]he emergence of corporate health maintenance organizations</w:t>
      </w:r>
      <w:r w:rsidRPr="00CE77BE">
        <w:rPr>
          <w:sz w:val="16"/>
        </w:rPr>
        <w:t xml:space="preserve"> [who directly employ physicians] ha[s] </w:t>
      </w:r>
      <w:r w:rsidRPr="00CE77BE">
        <w:rPr>
          <w:sz w:val="16"/>
          <w:highlight w:val="cyan"/>
        </w:rPr>
        <w:t xml:space="preserve">greatly </w:t>
      </w:r>
      <w:r w:rsidRPr="00CE77BE">
        <w:rPr>
          <w:rStyle w:val="StyleUnderline"/>
          <w:highlight w:val="cyan"/>
        </w:rPr>
        <w:t>altered the concern over the commercialization of health care</w:t>
      </w:r>
      <w:r w:rsidRPr="00CE77BE">
        <w:rPr>
          <w:sz w:val="16"/>
        </w:rPr>
        <w:t>., 54 In addition, as the Illinois Supreme Court pointed out: "It would be incongruous to conclude that the legislature intended the hospital to accomplish what it is licensed to do without utilizing physicians as independent contractors or employees .... To conclude that a hospital must do so without employing physicians is not only illogical but ignores reality."55</w:t>
      </w:r>
    </w:p>
    <w:p w14:paraId="02D96323" w14:textId="77777777" w:rsidR="002F55C5" w:rsidRPr="002F55C5" w:rsidRDefault="002F55C5" w:rsidP="002F55C5"/>
    <w:p w14:paraId="61ADC6F3" w14:textId="77777777" w:rsidR="00A80CDF" w:rsidRPr="00D86F5A" w:rsidRDefault="00A80CDF" w:rsidP="00A80CDF">
      <w:pPr>
        <w:keepNext/>
        <w:keepLines/>
        <w:spacing w:before="40"/>
        <w:outlineLvl w:val="3"/>
        <w:rPr>
          <w:b/>
          <w:iCs/>
          <w:sz w:val="26"/>
        </w:rPr>
      </w:pPr>
      <w:bookmarkStart w:id="0" w:name="Level_1_11"/>
      <w:r w:rsidRPr="00D86F5A">
        <w:rPr>
          <w:b/>
          <w:iCs/>
          <w:sz w:val="26"/>
        </w:rPr>
        <w:t xml:space="preserve">No antibiotic apocalypse---it’s </w:t>
      </w:r>
      <w:r w:rsidRPr="00D86F5A">
        <w:rPr>
          <w:b/>
          <w:iCs/>
          <w:sz w:val="26"/>
          <w:u w:val="single"/>
        </w:rPr>
        <w:t>slow</w:t>
      </w:r>
      <w:r w:rsidRPr="00D86F5A">
        <w:rPr>
          <w:b/>
          <w:iCs/>
          <w:sz w:val="26"/>
        </w:rPr>
        <w:t xml:space="preserve"> and </w:t>
      </w:r>
      <w:r w:rsidRPr="00D86F5A">
        <w:rPr>
          <w:b/>
          <w:iCs/>
          <w:sz w:val="26"/>
          <w:u w:val="single"/>
        </w:rPr>
        <w:t>research solves</w:t>
      </w:r>
      <w:r w:rsidRPr="00D86F5A">
        <w:rPr>
          <w:b/>
          <w:iCs/>
          <w:sz w:val="26"/>
        </w:rPr>
        <w:t>.</w:t>
      </w:r>
    </w:p>
    <w:p w14:paraId="62B64A51" w14:textId="77777777" w:rsidR="00A80CDF" w:rsidRPr="00D86F5A" w:rsidRDefault="00A80CDF" w:rsidP="00A80CDF">
      <w:pPr>
        <w:rPr>
          <w:rFonts w:eastAsia="Calibri"/>
        </w:rPr>
      </w:pPr>
      <w:r w:rsidRPr="00D86F5A">
        <w:rPr>
          <w:rFonts w:eastAsia="Calibri"/>
          <w:b/>
          <w:bCs/>
          <w:sz w:val="26"/>
        </w:rPr>
        <w:t>Cox 17</w:t>
      </w:r>
      <w:r w:rsidRPr="00D86F5A">
        <w:rPr>
          <w:rFonts w:eastAsia="Calibri"/>
        </w:rPr>
        <w:t xml:space="preserve">, Lecturer in Microbiology, Aston University. PhD, Molecular Microbiology and Drug Discovery. (Jonathan, 3-21-2017, "It’s the age of the antibiotic revolution, not apocalypse", </w:t>
      </w:r>
      <w:r w:rsidRPr="00D86F5A">
        <w:rPr>
          <w:rFonts w:eastAsia="Calibri"/>
          <w:i/>
          <w:iCs/>
        </w:rPr>
        <w:t>Conversation</w:t>
      </w:r>
      <w:r w:rsidRPr="00D86F5A">
        <w:rPr>
          <w:rFonts w:eastAsia="Calibri"/>
        </w:rPr>
        <w:t>, https://theconversation.com/its-the-age-of-the-antibiotic-revolution-not-apocalypse-73476)</w:t>
      </w:r>
    </w:p>
    <w:p w14:paraId="064DF0CD" w14:textId="77777777" w:rsidR="00A80CDF" w:rsidRPr="00D86F5A" w:rsidRDefault="00A80CDF" w:rsidP="00A80CDF">
      <w:pPr>
        <w:rPr>
          <w:rFonts w:eastAsia="Calibri"/>
          <w:sz w:val="16"/>
        </w:rPr>
      </w:pPr>
      <w:r w:rsidRPr="00D86F5A">
        <w:rPr>
          <w:rFonts w:eastAsia="Calibri"/>
          <w:b/>
          <w:iCs/>
          <w:u w:val="single"/>
          <w:bdr w:val="single" w:sz="8" w:space="0" w:color="auto"/>
        </w:rPr>
        <w:t>Bad news sells papers</w:t>
      </w:r>
      <w:r w:rsidRPr="00D86F5A">
        <w:rPr>
          <w:rFonts w:eastAsia="Calibri"/>
          <w:sz w:val="16"/>
        </w:rPr>
        <w:t xml:space="preserve">. Or as Elliot Carver, the media mogul set on world domination in the Bond film Tomorrow Never Dies put it: “There’s no news like bad news.” As a scientist, my responsibility is to separate fact from fiction, to follow evidence, not instinct. </w:t>
      </w:r>
      <w:proofErr w:type="gramStart"/>
      <w:r w:rsidRPr="00D86F5A">
        <w:rPr>
          <w:rFonts w:eastAsia="Calibri"/>
          <w:sz w:val="16"/>
        </w:rPr>
        <w:t>So</w:t>
      </w:r>
      <w:proofErr w:type="gramEnd"/>
      <w:r w:rsidRPr="00D86F5A">
        <w:rPr>
          <w:rFonts w:eastAsia="Calibri"/>
          <w:sz w:val="16"/>
        </w:rPr>
        <w:t xml:space="preserve"> </w:t>
      </w:r>
      <w:r w:rsidRPr="00D86F5A">
        <w:rPr>
          <w:rFonts w:eastAsia="Calibri"/>
          <w:u w:val="single"/>
        </w:rPr>
        <w:t xml:space="preserve">when I read doomsday reports of a coming “antibiotic apocalypse”, I </w:t>
      </w:r>
      <w:r w:rsidRPr="00D86F5A">
        <w:rPr>
          <w:rFonts w:eastAsia="Calibri"/>
          <w:b/>
          <w:iCs/>
          <w:u w:val="single"/>
          <w:bdr w:val="single" w:sz="8" w:space="0" w:color="auto"/>
        </w:rPr>
        <w:t>question their legitimacy</w:t>
      </w:r>
      <w:r w:rsidRPr="00D86F5A">
        <w:rPr>
          <w:rFonts w:eastAsia="Calibri"/>
          <w:sz w:val="16"/>
        </w:rPr>
        <w:t xml:space="preserve">. </w:t>
      </w:r>
      <w:r w:rsidRPr="00D86F5A">
        <w:rPr>
          <w:rFonts w:eastAsia="Calibri"/>
          <w:highlight w:val="cyan"/>
          <w:u w:val="single"/>
        </w:rPr>
        <w:t>Are we</w:t>
      </w:r>
      <w:r w:rsidRPr="00D86F5A">
        <w:rPr>
          <w:rFonts w:eastAsia="Calibri"/>
          <w:u w:val="single"/>
        </w:rPr>
        <w:t xml:space="preserve"> really all standing on the edge of the </w:t>
      </w:r>
      <w:r w:rsidRPr="00D86F5A">
        <w:rPr>
          <w:rFonts w:eastAsia="Calibri"/>
          <w:sz w:val="16"/>
        </w:rPr>
        <w:t>medical precipice</w:t>
      </w:r>
      <w:r w:rsidRPr="00D86F5A">
        <w:rPr>
          <w:rFonts w:eastAsia="Calibri"/>
          <w:u w:val="single"/>
        </w:rPr>
        <w:t xml:space="preserve">, </w:t>
      </w:r>
      <w:r w:rsidRPr="00D86F5A">
        <w:rPr>
          <w:rFonts w:eastAsia="Calibri"/>
          <w:highlight w:val="cyan"/>
          <w:u w:val="single"/>
        </w:rPr>
        <w:t xml:space="preserve">about to </w:t>
      </w:r>
      <w:r w:rsidRPr="00D86F5A">
        <w:rPr>
          <w:rFonts w:eastAsia="Calibri"/>
          <w:b/>
          <w:iCs/>
          <w:highlight w:val="cyan"/>
          <w:u w:val="single"/>
          <w:bdr w:val="single" w:sz="8" w:space="0" w:color="auto"/>
        </w:rPr>
        <w:t>tumble</w:t>
      </w:r>
      <w:r w:rsidRPr="00D86F5A">
        <w:rPr>
          <w:rFonts w:eastAsia="Calibri"/>
          <w:highlight w:val="cyan"/>
          <w:u w:val="single"/>
        </w:rPr>
        <w:t xml:space="preserve"> into</w:t>
      </w:r>
      <w:r w:rsidRPr="00D86F5A">
        <w:rPr>
          <w:rFonts w:eastAsia="Calibri"/>
          <w:u w:val="single"/>
        </w:rPr>
        <w:t xml:space="preserve"> an </w:t>
      </w:r>
      <w:r w:rsidRPr="00D86F5A">
        <w:rPr>
          <w:rFonts w:eastAsia="Calibri"/>
          <w:b/>
          <w:iCs/>
          <w:u w:val="single"/>
          <w:bdr w:val="single" w:sz="8" w:space="0" w:color="auto"/>
        </w:rPr>
        <w:t>oblivion</w:t>
      </w:r>
      <w:r w:rsidRPr="00D86F5A">
        <w:rPr>
          <w:rFonts w:eastAsia="Calibri"/>
          <w:u w:val="single"/>
        </w:rPr>
        <w:t xml:space="preserve"> of </w:t>
      </w:r>
      <w:r w:rsidRPr="00D86F5A">
        <w:rPr>
          <w:rFonts w:eastAsia="Calibri"/>
          <w:b/>
          <w:iCs/>
          <w:highlight w:val="cyan"/>
          <w:u w:val="single"/>
          <w:bdr w:val="single" w:sz="8" w:space="0" w:color="auto"/>
        </w:rPr>
        <w:t>death-by-superbug?</w:t>
      </w:r>
      <w:r w:rsidRPr="00D86F5A">
        <w:rPr>
          <w:rFonts w:eastAsia="Calibri"/>
          <w:u w:val="single"/>
        </w:rPr>
        <w:t xml:space="preserve"> </w:t>
      </w:r>
      <w:r w:rsidRPr="00D86F5A">
        <w:rPr>
          <w:rFonts w:eastAsia="Calibri"/>
          <w:b/>
          <w:iCs/>
          <w:u w:val="single"/>
          <w:bdr w:val="single" w:sz="8" w:space="0" w:color="auto"/>
        </w:rPr>
        <w:t xml:space="preserve">We most </w:t>
      </w:r>
      <w:r w:rsidRPr="00D86F5A">
        <w:rPr>
          <w:rFonts w:eastAsia="Calibri"/>
          <w:b/>
          <w:iCs/>
          <w:highlight w:val="cyan"/>
          <w:u w:val="single"/>
          <w:bdr w:val="single" w:sz="8" w:space="0" w:color="auto"/>
        </w:rPr>
        <w:t>certainly</w:t>
      </w:r>
      <w:r w:rsidRPr="00D86F5A">
        <w:rPr>
          <w:rFonts w:eastAsia="Calibri"/>
          <w:b/>
          <w:iCs/>
          <w:u w:val="single"/>
          <w:bdr w:val="single" w:sz="8" w:space="0" w:color="auto"/>
        </w:rPr>
        <w:t xml:space="preserve"> are </w:t>
      </w:r>
      <w:r w:rsidRPr="00D86F5A">
        <w:rPr>
          <w:rFonts w:eastAsia="Calibri"/>
          <w:b/>
          <w:iCs/>
          <w:highlight w:val="cyan"/>
          <w:u w:val="single"/>
          <w:bdr w:val="single" w:sz="8" w:space="0" w:color="auto"/>
        </w:rPr>
        <w:t>not</w:t>
      </w:r>
      <w:r w:rsidRPr="00D86F5A">
        <w:rPr>
          <w:rFonts w:eastAsia="Calibri"/>
          <w:sz w:val="16"/>
        </w:rPr>
        <w:t xml:space="preserve">. </w:t>
      </w:r>
      <w:r w:rsidRPr="00D86F5A">
        <w:rPr>
          <w:rFonts w:eastAsia="Calibri"/>
          <w:u w:val="single"/>
        </w:rPr>
        <w:t>The end of the world</w:t>
      </w:r>
      <w:r w:rsidRPr="00D86F5A">
        <w:rPr>
          <w:rFonts w:eastAsia="Calibri"/>
          <w:sz w:val="16"/>
        </w:rPr>
        <w:t xml:space="preserve"> may well be on the horizon, but it surely </w:t>
      </w:r>
      <w:r w:rsidRPr="00D86F5A">
        <w:rPr>
          <w:rFonts w:eastAsia="Calibri"/>
          <w:b/>
          <w:iCs/>
          <w:u w:val="single"/>
          <w:bdr w:val="single" w:sz="8" w:space="0" w:color="auto"/>
        </w:rPr>
        <w:t>won’t</w:t>
      </w:r>
      <w:r w:rsidRPr="00D86F5A">
        <w:rPr>
          <w:rFonts w:eastAsia="Calibri"/>
          <w:sz w:val="16"/>
        </w:rPr>
        <w:t xml:space="preserve"> </w:t>
      </w:r>
      <w:r w:rsidRPr="00D86F5A">
        <w:rPr>
          <w:rFonts w:eastAsia="Calibri"/>
          <w:u w:val="single"/>
        </w:rPr>
        <w:t xml:space="preserve">be due to </w:t>
      </w:r>
      <w:r w:rsidRPr="00D86F5A">
        <w:rPr>
          <w:rFonts w:eastAsia="Calibri"/>
          <w:b/>
          <w:iCs/>
          <w:u w:val="single"/>
          <w:bdr w:val="single" w:sz="8" w:space="0" w:color="auto"/>
        </w:rPr>
        <w:t>a</w:t>
      </w:r>
      <w:r w:rsidRPr="00D86F5A">
        <w:rPr>
          <w:rFonts w:eastAsia="Calibri"/>
          <w:sz w:val="16"/>
        </w:rPr>
        <w:t>nti</w:t>
      </w:r>
      <w:r w:rsidRPr="00D86F5A">
        <w:rPr>
          <w:rFonts w:eastAsia="Calibri"/>
          <w:b/>
          <w:iCs/>
          <w:u w:val="single"/>
          <w:bdr w:val="single" w:sz="8" w:space="0" w:color="auto"/>
        </w:rPr>
        <w:t>b</w:t>
      </w:r>
      <w:r w:rsidRPr="00D86F5A">
        <w:rPr>
          <w:rFonts w:eastAsia="Calibri"/>
          <w:sz w:val="16"/>
        </w:rPr>
        <w:t xml:space="preserve">iotic </w:t>
      </w:r>
      <w:r w:rsidRPr="00D86F5A">
        <w:rPr>
          <w:rFonts w:eastAsia="Calibri"/>
          <w:b/>
          <w:iCs/>
          <w:u w:val="single"/>
          <w:bdr w:val="single" w:sz="8" w:space="0" w:color="auto"/>
        </w:rPr>
        <w:t>r</w:t>
      </w:r>
      <w:r w:rsidRPr="00D86F5A">
        <w:rPr>
          <w:rFonts w:eastAsia="Calibri"/>
          <w:sz w:val="16"/>
        </w:rPr>
        <w:t xml:space="preserve">esistance. In order to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D86F5A">
        <w:rPr>
          <w:rFonts w:eastAsia="Calibri"/>
          <w:u w:val="single"/>
        </w:rPr>
        <w:t xml:space="preserve">We have also learned </w:t>
      </w:r>
      <w:r w:rsidRPr="00D86F5A">
        <w:rPr>
          <w:rFonts w:eastAsia="Calibri"/>
          <w:b/>
          <w:iCs/>
          <w:u w:val="single"/>
          <w:bdr w:val="single" w:sz="8" w:space="0" w:color="auto"/>
        </w:rPr>
        <w:t>major lessons</w:t>
      </w:r>
      <w:r w:rsidRPr="00D86F5A">
        <w:rPr>
          <w:rFonts w:eastAsia="Calibri"/>
          <w:u w:val="single"/>
        </w:rPr>
        <w:t xml:space="preserve"> in the last decade as to </w:t>
      </w:r>
      <w:r w:rsidRPr="00D86F5A">
        <w:rPr>
          <w:rFonts w:eastAsia="Calibri"/>
          <w:b/>
          <w:iCs/>
          <w:u w:val="single"/>
          <w:bdr w:val="single" w:sz="8" w:space="0" w:color="auto"/>
        </w:rPr>
        <w:t>where</w:t>
      </w:r>
      <w:r w:rsidRPr="00D86F5A">
        <w:rPr>
          <w:rFonts w:eastAsia="Calibri"/>
          <w:u w:val="single"/>
        </w:rPr>
        <w:t xml:space="preserve"> </w:t>
      </w:r>
      <w:r w:rsidRPr="00D86F5A">
        <w:rPr>
          <w:rFonts w:eastAsia="Calibri"/>
          <w:b/>
          <w:iCs/>
          <w:u w:val="single"/>
          <w:bdr w:val="single" w:sz="8" w:space="0" w:color="auto"/>
        </w:rPr>
        <w:t>a</w:t>
      </w:r>
      <w:r w:rsidRPr="00D86F5A">
        <w:rPr>
          <w:rFonts w:eastAsia="Calibri"/>
          <w:u w:val="single"/>
        </w:rPr>
        <w:t>nti</w:t>
      </w:r>
      <w:r w:rsidRPr="00D86F5A">
        <w:rPr>
          <w:rFonts w:eastAsia="Calibri"/>
          <w:b/>
          <w:iCs/>
          <w:u w:val="single"/>
          <w:bdr w:val="single" w:sz="8" w:space="0" w:color="auto"/>
        </w:rPr>
        <w:t>b</w:t>
      </w:r>
      <w:r w:rsidRPr="00D86F5A">
        <w:rPr>
          <w:rFonts w:eastAsia="Calibri"/>
          <w:u w:val="single"/>
        </w:rPr>
        <w:t xml:space="preserve">iotic </w:t>
      </w:r>
      <w:r w:rsidRPr="00D86F5A">
        <w:rPr>
          <w:rFonts w:eastAsia="Calibri"/>
          <w:b/>
          <w:iCs/>
          <w:u w:val="single"/>
          <w:bdr w:val="single" w:sz="8" w:space="0" w:color="auto"/>
        </w:rPr>
        <w:t>r</w:t>
      </w:r>
      <w:r w:rsidRPr="00D86F5A">
        <w:rPr>
          <w:rFonts w:eastAsia="Calibri"/>
          <w:u w:val="single"/>
        </w:rPr>
        <w:t xml:space="preserve">esistance comes from and </w:t>
      </w:r>
      <w:r w:rsidRPr="00D86F5A">
        <w:rPr>
          <w:rFonts w:eastAsia="Calibri"/>
          <w:b/>
          <w:iCs/>
          <w:u w:val="single"/>
          <w:bdr w:val="single" w:sz="8" w:space="0" w:color="auto"/>
        </w:rPr>
        <w:t xml:space="preserve">what measures we can take </w:t>
      </w:r>
      <w:r w:rsidRPr="00D86F5A">
        <w:rPr>
          <w:rFonts w:eastAsia="Calibri"/>
          <w:u w:val="single"/>
        </w:rPr>
        <w:t xml:space="preserve">to </w:t>
      </w:r>
      <w:r w:rsidRPr="00D86F5A">
        <w:rPr>
          <w:rFonts w:eastAsia="Calibri"/>
          <w:b/>
          <w:iCs/>
          <w:u w:val="single"/>
          <w:bdr w:val="single" w:sz="8" w:space="0" w:color="auto"/>
        </w:rPr>
        <w:t>control it.</w:t>
      </w:r>
      <w:r w:rsidRPr="00D86F5A">
        <w:rPr>
          <w:rFonts w:eastAsia="Calibri"/>
          <w:sz w:val="16"/>
        </w:rPr>
        <w:t xml:space="preserve"> Some of these, such as </w:t>
      </w:r>
      <w:r w:rsidRPr="00D86F5A">
        <w:rPr>
          <w:rFonts w:eastAsia="Calibri"/>
          <w:highlight w:val="cyan"/>
          <w:u w:val="single"/>
        </w:rPr>
        <w:t>the</w:t>
      </w:r>
      <w:r w:rsidRPr="00D86F5A">
        <w:rPr>
          <w:rFonts w:eastAsia="Calibri"/>
          <w:sz w:val="16"/>
        </w:rPr>
        <w:t xml:space="preserve"> C-reactive protein (</w:t>
      </w:r>
      <w:r w:rsidRPr="00D86F5A">
        <w:rPr>
          <w:rFonts w:eastAsia="Calibri"/>
          <w:b/>
          <w:iCs/>
          <w:highlight w:val="cyan"/>
          <w:u w:val="single"/>
          <w:bdr w:val="single" w:sz="8" w:space="0" w:color="auto"/>
        </w:rPr>
        <w:t>CRP</w:t>
      </w:r>
      <w:r w:rsidRPr="00D86F5A">
        <w:rPr>
          <w:rFonts w:eastAsia="Calibri"/>
          <w:sz w:val="16"/>
        </w:rPr>
        <w:t xml:space="preserve">) </w:t>
      </w:r>
      <w:r w:rsidRPr="00D86F5A">
        <w:rPr>
          <w:rFonts w:eastAsia="Calibri"/>
          <w:b/>
          <w:iCs/>
          <w:highlight w:val="cyan"/>
          <w:u w:val="single"/>
          <w:bdr w:val="single" w:sz="8" w:space="0" w:color="auto"/>
        </w:rPr>
        <w:t>test</w:t>
      </w:r>
      <w:r w:rsidRPr="00D86F5A">
        <w:rPr>
          <w:rFonts w:eastAsia="Calibri"/>
          <w:sz w:val="16"/>
        </w:rPr>
        <w:t xml:space="preserve"> – </w:t>
      </w:r>
      <w:r w:rsidRPr="00D86F5A">
        <w:rPr>
          <w:rFonts w:eastAsia="Calibri"/>
          <w:u w:val="single"/>
        </w:rPr>
        <w:t>which can help detect if patients actually need antibiotic drugs or not</w:t>
      </w:r>
      <w:r w:rsidRPr="00D86F5A">
        <w:rPr>
          <w:rFonts w:eastAsia="Calibri"/>
          <w:sz w:val="16"/>
        </w:rPr>
        <w:t xml:space="preserve"> – </w:t>
      </w:r>
      <w:r w:rsidRPr="00D86F5A">
        <w:rPr>
          <w:rFonts w:eastAsia="Calibri"/>
          <w:highlight w:val="cyan"/>
          <w:u w:val="single"/>
        </w:rPr>
        <w:t>are proving</w:t>
      </w:r>
      <w:r w:rsidRPr="00D86F5A">
        <w:rPr>
          <w:rFonts w:eastAsia="Calibri"/>
          <w:u w:val="single"/>
        </w:rPr>
        <w:t xml:space="preserve"> to be </w:t>
      </w:r>
      <w:r w:rsidRPr="00D86F5A">
        <w:rPr>
          <w:rFonts w:eastAsia="Calibri"/>
          <w:b/>
          <w:iCs/>
          <w:highlight w:val="cyan"/>
          <w:u w:val="single"/>
          <w:bdr w:val="single" w:sz="8" w:space="0" w:color="auto"/>
        </w:rPr>
        <w:t>highly effective</w:t>
      </w:r>
      <w:r w:rsidRPr="00D86F5A">
        <w:rPr>
          <w:rFonts w:eastAsia="Calibri"/>
          <w:sz w:val="16"/>
        </w:rPr>
        <w:t xml:space="preserve">, while others haven’t been and have occasionally even exacerbated the problem. Sensitivity testing before use </w:t>
      </w:r>
      <w:proofErr w:type="gramStart"/>
      <w:r w:rsidRPr="00D86F5A">
        <w:rPr>
          <w:rFonts w:eastAsia="Calibri"/>
          <w:sz w:val="16"/>
        </w:rPr>
        <w:t>The</w:t>
      </w:r>
      <w:proofErr w:type="gramEnd"/>
      <w:r w:rsidRPr="00D86F5A">
        <w:rPr>
          <w:rFonts w:eastAsia="Calibri"/>
          <w:sz w:val="16"/>
        </w:rPr>
        <w:t xml:space="preserve"> point is, </w:t>
      </w:r>
      <w:r w:rsidRPr="00D86F5A">
        <w:rPr>
          <w:rFonts w:eastAsia="Calibri"/>
          <w:highlight w:val="cyan"/>
          <w:u w:val="single"/>
        </w:rPr>
        <w:t>scientists</w:t>
      </w:r>
      <w:r w:rsidRPr="00D86F5A">
        <w:rPr>
          <w:rFonts w:eastAsia="Calibri"/>
          <w:u w:val="single"/>
        </w:rPr>
        <w:t xml:space="preserve"> all over the world </w:t>
      </w:r>
      <w:r w:rsidRPr="00D86F5A">
        <w:rPr>
          <w:rFonts w:eastAsia="Calibri"/>
          <w:highlight w:val="cyan"/>
          <w:u w:val="single"/>
        </w:rPr>
        <w:t xml:space="preserve">are </w:t>
      </w:r>
      <w:r w:rsidRPr="00D86F5A">
        <w:rPr>
          <w:rFonts w:eastAsia="Calibri"/>
          <w:b/>
          <w:iCs/>
          <w:highlight w:val="cyan"/>
          <w:u w:val="single"/>
          <w:bdr w:val="single" w:sz="8" w:space="0" w:color="auto"/>
        </w:rPr>
        <w:t>working</w:t>
      </w:r>
      <w:r w:rsidRPr="00D86F5A">
        <w:rPr>
          <w:rFonts w:eastAsia="Calibri"/>
          <w:b/>
          <w:iCs/>
          <w:u w:val="single"/>
          <w:bdr w:val="single" w:sz="8" w:space="0" w:color="auto"/>
        </w:rPr>
        <w:t xml:space="preserve"> tirelessly</w:t>
      </w:r>
      <w:r w:rsidRPr="00D86F5A">
        <w:rPr>
          <w:rFonts w:eastAsia="Calibri"/>
          <w:u w:val="single"/>
        </w:rPr>
        <w:t xml:space="preserve"> </w:t>
      </w:r>
      <w:r w:rsidRPr="00D86F5A">
        <w:rPr>
          <w:rFonts w:eastAsia="Calibri"/>
          <w:highlight w:val="cyan"/>
          <w:u w:val="single"/>
        </w:rPr>
        <w:t>to think</w:t>
      </w:r>
      <w:r w:rsidRPr="00D86F5A">
        <w:rPr>
          <w:rFonts w:eastAsia="Calibri"/>
          <w:u w:val="single"/>
        </w:rPr>
        <w:t xml:space="preserve"> up </w:t>
      </w:r>
      <w:r w:rsidRPr="00D86F5A">
        <w:rPr>
          <w:rFonts w:eastAsia="Calibri"/>
          <w:b/>
          <w:iCs/>
          <w:u w:val="single"/>
          <w:bdr w:val="single" w:sz="8" w:space="0" w:color="auto"/>
        </w:rPr>
        <w:t xml:space="preserve">new and </w:t>
      </w:r>
      <w:r w:rsidRPr="00D86F5A">
        <w:rPr>
          <w:rFonts w:eastAsia="Calibri"/>
          <w:b/>
          <w:iCs/>
          <w:highlight w:val="cyan"/>
          <w:u w:val="single"/>
          <w:bdr w:val="single" w:sz="8" w:space="0" w:color="auto"/>
        </w:rPr>
        <w:t>innovative solutions</w:t>
      </w:r>
      <w:r w:rsidRPr="00D86F5A">
        <w:rPr>
          <w:rFonts w:eastAsia="Calibri"/>
          <w:b/>
          <w:iCs/>
          <w:u w:val="single"/>
          <w:bdr w:val="single" w:sz="8" w:space="0" w:color="auto"/>
        </w:rPr>
        <w:t xml:space="preserve"> to the problem</w:t>
      </w:r>
      <w:r w:rsidRPr="00D86F5A">
        <w:rPr>
          <w:rFonts w:eastAsia="Calibri"/>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w:t>
      </w:r>
      <w:proofErr w:type="gramStart"/>
      <w:r w:rsidRPr="00D86F5A">
        <w:rPr>
          <w:rFonts w:eastAsia="Calibri"/>
          <w:sz w:val="16"/>
        </w:rPr>
        <w:t>antibiotics</w:t>
      </w:r>
      <w:proofErr w:type="gramEnd"/>
      <w:r w:rsidRPr="00D86F5A">
        <w:rPr>
          <w:rFonts w:eastAsia="Calibri"/>
          <w:sz w:val="16"/>
        </w:rPr>
        <w:t xml:space="preserve">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D86F5A">
        <w:rPr>
          <w:rFonts w:eastAsia="Calibri"/>
          <w:u w:val="single"/>
        </w:rPr>
        <w:t>hospitals with microbiology labs are beginning to do this as a matter of course to better control and manage antibiotic resistance</w:t>
      </w:r>
      <w:r w:rsidRPr="00D86F5A">
        <w:rPr>
          <w:rFonts w:eastAsia="Calibri"/>
          <w:sz w:val="16"/>
        </w:rPr>
        <w:t>.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early on in the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sidRPr="00D86F5A">
        <w:rPr>
          <w:rFonts w:eastAsia="Calibri"/>
          <w:b/>
          <w:iCs/>
          <w:u w:val="single"/>
          <w:bdr w:val="single" w:sz="8" w:space="0" w:color="auto"/>
        </w:rPr>
        <w:t>apocalypse</w:t>
      </w:r>
      <w:r w:rsidRPr="00D86F5A">
        <w:rPr>
          <w:rFonts w:eastAsia="Calibri"/>
          <w:sz w:val="16"/>
        </w:rPr>
        <w:t xml:space="preserve">” </w:t>
      </w:r>
      <w:r w:rsidRPr="00D86F5A">
        <w:rPr>
          <w:rFonts w:eastAsia="Calibri"/>
          <w:u w:val="single"/>
        </w:rPr>
        <w:t xml:space="preserve">is the </w:t>
      </w:r>
      <w:r w:rsidRPr="00D86F5A">
        <w:rPr>
          <w:rFonts w:eastAsia="Calibri"/>
          <w:b/>
          <w:iCs/>
          <w:u w:val="single"/>
          <w:bdr w:val="single" w:sz="8" w:space="0" w:color="auto"/>
        </w:rPr>
        <w:t>wrong word for this.</w:t>
      </w:r>
      <w:r w:rsidRPr="00D86F5A">
        <w:rPr>
          <w:rFonts w:eastAsia="Calibri"/>
          <w:sz w:val="16"/>
        </w:rPr>
        <w:t xml:space="preserve"> </w:t>
      </w:r>
      <w:r w:rsidRPr="00D86F5A">
        <w:rPr>
          <w:rFonts w:eastAsia="Calibri"/>
          <w:u w:val="single"/>
        </w:rPr>
        <w:t xml:space="preserve">The global population has </w:t>
      </w:r>
      <w:r w:rsidRPr="00D86F5A">
        <w:rPr>
          <w:rFonts w:eastAsia="Calibri"/>
          <w:b/>
          <w:iCs/>
          <w:u w:val="single"/>
          <w:bdr w:val="single" w:sz="8" w:space="0" w:color="auto"/>
        </w:rPr>
        <w:t>doubled</w:t>
      </w:r>
      <w:r w:rsidRPr="00D86F5A">
        <w:rPr>
          <w:rFonts w:eastAsia="Calibri"/>
          <w:u w:val="single"/>
        </w:rPr>
        <w:t xml:space="preserve"> since World War II, when around 10m people a year died</w:t>
      </w:r>
      <w:r w:rsidRPr="00D86F5A">
        <w:rPr>
          <w:rFonts w:eastAsia="Calibri"/>
          <w:sz w:val="16"/>
        </w:rPr>
        <w:t xml:space="preserve">. </w:t>
      </w:r>
      <w:r w:rsidRPr="00D86F5A">
        <w:rPr>
          <w:rFonts w:eastAsia="Calibri"/>
          <w:u w:val="single"/>
        </w:rPr>
        <w:t xml:space="preserve">Humankind </w:t>
      </w:r>
      <w:r w:rsidRPr="00D86F5A">
        <w:rPr>
          <w:rFonts w:eastAsia="Calibri"/>
          <w:b/>
          <w:iCs/>
          <w:u w:val="single"/>
          <w:bdr w:val="single" w:sz="8" w:space="0" w:color="auto"/>
        </w:rPr>
        <w:t>certainly won’t be wiped out</w:t>
      </w:r>
      <w:r w:rsidRPr="00D86F5A">
        <w:rPr>
          <w:rFonts w:eastAsia="Calibri"/>
          <w:sz w:val="16"/>
        </w:rPr>
        <w:t xml:space="preserve">. </w:t>
      </w:r>
      <w:r w:rsidRPr="00D86F5A">
        <w:rPr>
          <w:rFonts w:eastAsia="Calibri"/>
          <w:highlight w:val="cyan"/>
          <w:u w:val="single"/>
        </w:rPr>
        <w:t>Even</w:t>
      </w:r>
      <w:r w:rsidRPr="00D86F5A">
        <w:rPr>
          <w:rFonts w:eastAsia="Calibri"/>
          <w:u w:val="single"/>
        </w:rPr>
        <w:t xml:space="preserve"> if we were to face </w:t>
      </w:r>
      <w:r w:rsidRPr="00D86F5A">
        <w:rPr>
          <w:rFonts w:eastAsia="Calibri"/>
          <w:highlight w:val="cyan"/>
          <w:u w:val="single"/>
        </w:rPr>
        <w:t xml:space="preserve">the </w:t>
      </w:r>
      <w:proofErr w:type="gramStart"/>
      <w:r w:rsidRPr="00D86F5A">
        <w:rPr>
          <w:rFonts w:eastAsia="Calibri"/>
          <w:b/>
          <w:iCs/>
          <w:highlight w:val="cyan"/>
          <w:u w:val="single"/>
          <w:bdr w:val="single" w:sz="8" w:space="0" w:color="auto"/>
        </w:rPr>
        <w:t>worst case</w:t>
      </w:r>
      <w:proofErr w:type="gramEnd"/>
      <w:r w:rsidRPr="00D86F5A">
        <w:rPr>
          <w:rFonts w:eastAsia="Calibri"/>
          <w:b/>
          <w:iCs/>
          <w:highlight w:val="cyan"/>
          <w:u w:val="single"/>
          <w:bdr w:val="single" w:sz="8" w:space="0" w:color="auto"/>
        </w:rPr>
        <w:t xml:space="preserve"> scenario by 2050</w:t>
      </w:r>
      <w:r w:rsidRPr="00D86F5A">
        <w:rPr>
          <w:rFonts w:eastAsia="Calibri"/>
          <w:sz w:val="16"/>
        </w:rPr>
        <w:t xml:space="preserve">, </w:t>
      </w:r>
      <w:r w:rsidRPr="00D86F5A">
        <w:rPr>
          <w:rFonts w:eastAsia="Calibri"/>
          <w:b/>
          <w:iCs/>
          <w:highlight w:val="cyan"/>
          <w:u w:val="single"/>
          <w:bdr w:val="single" w:sz="8" w:space="0" w:color="auto"/>
        </w:rPr>
        <w:t>a</w:t>
      </w:r>
      <w:r w:rsidRPr="00D86F5A">
        <w:rPr>
          <w:rFonts w:eastAsia="Calibri"/>
          <w:sz w:val="16"/>
        </w:rPr>
        <w:t>nti</w:t>
      </w:r>
      <w:r w:rsidRPr="00D86F5A">
        <w:rPr>
          <w:rFonts w:eastAsia="Calibri"/>
          <w:b/>
          <w:iCs/>
          <w:highlight w:val="cyan"/>
          <w:u w:val="single"/>
          <w:bdr w:val="single" w:sz="8" w:space="0" w:color="auto"/>
        </w:rPr>
        <w:t>b</w:t>
      </w:r>
      <w:r w:rsidRPr="00D86F5A">
        <w:rPr>
          <w:rFonts w:eastAsia="Calibri"/>
          <w:sz w:val="16"/>
        </w:rPr>
        <w:t xml:space="preserve">iotic </w:t>
      </w:r>
      <w:r w:rsidRPr="00D86F5A">
        <w:rPr>
          <w:rFonts w:eastAsia="Calibri"/>
          <w:b/>
          <w:iCs/>
          <w:highlight w:val="cyan"/>
          <w:u w:val="single"/>
          <w:bdr w:val="single" w:sz="8" w:space="0" w:color="auto"/>
        </w:rPr>
        <w:t>r</w:t>
      </w:r>
      <w:r w:rsidRPr="00D86F5A">
        <w:rPr>
          <w:rFonts w:eastAsia="Calibri"/>
          <w:sz w:val="16"/>
        </w:rPr>
        <w:t xml:space="preserve">esistance </w:t>
      </w:r>
      <w:r w:rsidRPr="00D86F5A">
        <w:rPr>
          <w:rFonts w:eastAsia="Calibri"/>
          <w:highlight w:val="cyan"/>
          <w:u w:val="single"/>
        </w:rPr>
        <w:t>would affect</w:t>
      </w:r>
      <w:r w:rsidRPr="00D86F5A">
        <w:rPr>
          <w:rFonts w:eastAsia="Calibri"/>
          <w:u w:val="single"/>
        </w:rPr>
        <w:t xml:space="preserve"> about </w:t>
      </w:r>
      <w:r w:rsidRPr="00D86F5A">
        <w:rPr>
          <w:rFonts w:eastAsia="Calibri"/>
          <w:b/>
          <w:iCs/>
          <w:highlight w:val="cyan"/>
          <w:u w:val="single"/>
          <w:bdr w:val="single" w:sz="8" w:space="0" w:color="auto"/>
        </w:rPr>
        <w:t>1% of people</w:t>
      </w:r>
      <w:r w:rsidRPr="00D86F5A">
        <w:rPr>
          <w:rFonts w:eastAsia="Calibri"/>
          <w:b/>
          <w:iCs/>
          <w:u w:val="single"/>
          <w:bdr w:val="single" w:sz="8" w:space="0" w:color="auto"/>
        </w:rPr>
        <w:t xml:space="preserve"> on the planet</w:t>
      </w:r>
      <w:r w:rsidRPr="00D86F5A">
        <w:rPr>
          <w:rFonts w:eastAsia="Calibri"/>
          <w:u w:val="single"/>
        </w:rPr>
        <w:t xml:space="preserve">. </w:t>
      </w:r>
      <w:r w:rsidRPr="00D86F5A">
        <w:rPr>
          <w:rFonts w:eastAsia="Calibri"/>
          <w:sz w:val="16"/>
        </w:rPr>
        <w:t xml:space="preserve">And </w:t>
      </w:r>
      <w:r w:rsidRPr="00D86F5A">
        <w:rPr>
          <w:rFonts w:eastAsia="Calibri"/>
          <w:highlight w:val="cyan"/>
          <w:u w:val="single"/>
        </w:rPr>
        <w:t xml:space="preserve">that is </w:t>
      </w:r>
      <w:r w:rsidRPr="00D86F5A">
        <w:rPr>
          <w:rFonts w:eastAsia="Calibri"/>
          <w:b/>
          <w:iCs/>
          <w:highlight w:val="cyan"/>
          <w:u w:val="single"/>
          <w:bdr w:val="single" w:sz="8" w:space="0" w:color="auto"/>
        </w:rPr>
        <w:t>assuming</w:t>
      </w:r>
      <w:r w:rsidRPr="00D86F5A">
        <w:rPr>
          <w:rFonts w:eastAsia="Calibri"/>
          <w:highlight w:val="cyan"/>
          <w:u w:val="single"/>
        </w:rPr>
        <w:t xml:space="preserve"> we </w:t>
      </w:r>
      <w:r w:rsidRPr="00D86F5A">
        <w:rPr>
          <w:rFonts w:eastAsia="Calibri"/>
          <w:b/>
          <w:iCs/>
          <w:highlight w:val="cyan"/>
          <w:u w:val="single"/>
          <w:bdr w:val="single" w:sz="8" w:space="0" w:color="auto"/>
        </w:rPr>
        <w:t>sit back and do nothing</w:t>
      </w:r>
      <w:r w:rsidRPr="00D86F5A">
        <w:rPr>
          <w:rFonts w:eastAsia="Calibri"/>
          <w:sz w:val="16"/>
        </w:rPr>
        <w:t xml:space="preserve">. In fact, </w:t>
      </w:r>
      <w:r w:rsidRPr="00D86F5A">
        <w:rPr>
          <w:rFonts w:eastAsia="Calibri"/>
          <w:u w:val="single"/>
        </w:rPr>
        <w:t xml:space="preserve">1,618 scientific research papers were published on antibiotic resistance in 2015. There is </w:t>
      </w:r>
      <w:r w:rsidRPr="00D86F5A">
        <w:rPr>
          <w:rFonts w:eastAsia="Calibri"/>
          <w:b/>
          <w:iCs/>
          <w:u w:val="single"/>
          <w:bdr w:val="single" w:sz="8" w:space="0" w:color="auto"/>
        </w:rPr>
        <w:t>lots of funding</w:t>
      </w:r>
      <w:r w:rsidRPr="00D86F5A">
        <w:rPr>
          <w:rFonts w:eastAsia="Calibri"/>
          <w:u w:val="single"/>
        </w:rPr>
        <w:t xml:space="preserve"> into resistance and </w:t>
      </w:r>
      <w:r w:rsidRPr="00D86F5A">
        <w:rPr>
          <w:rFonts w:eastAsia="Calibri"/>
          <w:highlight w:val="cyan"/>
          <w:u w:val="single"/>
        </w:rPr>
        <w:t xml:space="preserve">scientists are doing </w:t>
      </w:r>
      <w:r w:rsidRPr="00D86F5A">
        <w:rPr>
          <w:rFonts w:eastAsia="Calibri"/>
          <w:b/>
          <w:iCs/>
          <w:highlight w:val="cyan"/>
          <w:u w:val="single"/>
          <w:bdr w:val="single" w:sz="8" w:space="0" w:color="auto"/>
        </w:rPr>
        <w:t>lots to tackle the problem</w:t>
      </w:r>
      <w:r w:rsidRPr="00D86F5A">
        <w:rPr>
          <w:rFonts w:eastAsia="Calibri"/>
          <w:sz w:val="16"/>
        </w:rPr>
        <w:t>. Schemes such as the Longitude Prize – a prize for scientists that has currently set a challenge for creating a cost-effective, accurate, rapid and easy-to-use test for bacterial infections – are pushing the momentum of discovery in this area.</w:t>
      </w:r>
    </w:p>
    <w:bookmarkEnd w:id="0"/>
    <w:p w14:paraId="5516AB12" w14:textId="77777777" w:rsidR="00A80CDF" w:rsidRDefault="00A80CDF" w:rsidP="00A80CDF"/>
    <w:p w14:paraId="47357673" w14:textId="77777777" w:rsidR="002F55C5" w:rsidRPr="007C56B5" w:rsidRDefault="002F55C5" w:rsidP="002F55C5">
      <w:pPr>
        <w:pStyle w:val="Heading4"/>
        <w:rPr>
          <w:rStyle w:val="Style13ptBold"/>
          <w:b/>
          <w:bCs w:val="0"/>
        </w:rPr>
      </w:pPr>
      <w:r>
        <w:rPr>
          <w:rStyle w:val="Style13ptBold"/>
          <w:b/>
          <w:bCs w:val="0"/>
        </w:rPr>
        <w:t xml:space="preserve">The fed fails at responding to pandemics </w:t>
      </w:r>
      <w:r w:rsidRPr="007C56B5">
        <w:rPr>
          <w:rStyle w:val="Style13ptBold"/>
          <w:b/>
          <w:bCs w:val="0"/>
        </w:rPr>
        <w:t xml:space="preserve"> </w:t>
      </w:r>
    </w:p>
    <w:p w14:paraId="690E067F" w14:textId="77777777" w:rsidR="002F55C5" w:rsidRDefault="002F55C5" w:rsidP="002F55C5">
      <w:r w:rsidRPr="007C56B5">
        <w:rPr>
          <w:rStyle w:val="Style13ptBold"/>
        </w:rPr>
        <w:t>Homeland Security 22</w:t>
      </w:r>
      <w:r>
        <w:t xml:space="preserve"> (</w:t>
      </w:r>
      <w:r w:rsidRPr="007C56B5">
        <w:t>Committee on Homeland Security &amp; Governmental Affairs, 12-8-2022, "Peters Investigation Finds Significant Failures in Federal Government’s Pandemic Preparedness and Initial COVID-19 Response", https://www.hsgac.senate.gov/media/dems/peters-investigation-finds-significant-failures-in-federal-governments-pandemic-preparedness-and-initial-covid-19-response/</w:t>
      </w:r>
      <w:r>
        <w:t>)</w:t>
      </w:r>
    </w:p>
    <w:p w14:paraId="5A1C257B" w14:textId="77777777" w:rsidR="002F55C5" w:rsidRDefault="002F55C5" w:rsidP="002F55C5"/>
    <w:p w14:paraId="04D6B661" w14:textId="77777777" w:rsidR="002F55C5" w:rsidRPr="007C56B5" w:rsidRDefault="002F55C5" w:rsidP="002F55C5">
      <w:pPr>
        <w:rPr>
          <w:sz w:val="16"/>
        </w:rPr>
      </w:pPr>
      <w:r w:rsidRPr="007C56B5">
        <w:rPr>
          <w:sz w:val="16"/>
        </w:rPr>
        <w:t xml:space="preserve">WASHINGTON, DC – U.S. </w:t>
      </w:r>
      <w:r w:rsidRPr="007C56B5">
        <w:rPr>
          <w:u w:val="single"/>
        </w:rPr>
        <w:t>Senator</w:t>
      </w:r>
      <w:r w:rsidRPr="007C56B5">
        <w:rPr>
          <w:sz w:val="16"/>
        </w:rPr>
        <w:t xml:space="preserve"> Gary Peters (D-MI), Chairman of the Senate Homeland Security and Governmental Affairs Committee, </w:t>
      </w:r>
      <w:r w:rsidRPr="007C56B5">
        <w:rPr>
          <w:u w:val="single"/>
        </w:rPr>
        <w:t xml:space="preserve">released a new </w:t>
      </w:r>
      <w:r w:rsidRPr="00FB20CB">
        <w:rPr>
          <w:highlight w:val="green"/>
          <w:u w:val="single"/>
        </w:rPr>
        <w:t>report detailing</w:t>
      </w:r>
      <w:r w:rsidRPr="007C56B5">
        <w:rPr>
          <w:u w:val="single"/>
        </w:rPr>
        <w:t xml:space="preserve"> the findings of his two-year investigation into the federal government’s initial response to COVID-19</w:t>
      </w:r>
      <w:r w:rsidRPr="007C56B5">
        <w:rPr>
          <w:sz w:val="16"/>
        </w:rPr>
        <w:t xml:space="preserve"> from December 2019 through March 2020, as the virus quickly spread throughout the country. The report identifies </w:t>
      </w:r>
      <w:r w:rsidRPr="00FB20CB">
        <w:rPr>
          <w:highlight w:val="green"/>
          <w:u w:val="single"/>
        </w:rPr>
        <w:t xml:space="preserve">significant </w:t>
      </w:r>
      <w:r w:rsidRPr="00FB20CB">
        <w:rPr>
          <w:rStyle w:val="Emphasis"/>
          <w:highlight w:val="green"/>
        </w:rPr>
        <w:t>failures</w:t>
      </w:r>
      <w:r w:rsidRPr="00FB20CB">
        <w:rPr>
          <w:highlight w:val="green"/>
          <w:u w:val="single"/>
        </w:rPr>
        <w:t xml:space="preserve"> in the</w:t>
      </w:r>
      <w:r w:rsidRPr="007C56B5">
        <w:rPr>
          <w:u w:val="single"/>
        </w:rPr>
        <w:t xml:space="preserve"> federal </w:t>
      </w:r>
      <w:r w:rsidRPr="00FB20CB">
        <w:rPr>
          <w:highlight w:val="green"/>
          <w:u w:val="single"/>
        </w:rPr>
        <w:t>government’s</w:t>
      </w:r>
      <w:r w:rsidRPr="007C56B5">
        <w:rPr>
          <w:u w:val="single"/>
        </w:rPr>
        <w:t xml:space="preserve"> initial </w:t>
      </w:r>
      <w:r w:rsidRPr="00FB20CB">
        <w:rPr>
          <w:highlight w:val="green"/>
          <w:u w:val="single"/>
        </w:rPr>
        <w:t>response to</w:t>
      </w:r>
      <w:r w:rsidRPr="007C56B5">
        <w:rPr>
          <w:u w:val="single"/>
        </w:rPr>
        <w:t xml:space="preserve"> the </w:t>
      </w:r>
      <w:r w:rsidRPr="00FB20CB">
        <w:rPr>
          <w:highlight w:val="green"/>
          <w:u w:val="single"/>
        </w:rPr>
        <w:t>pandemic</w:t>
      </w:r>
      <w:r w:rsidRPr="007C56B5">
        <w:rPr>
          <w:sz w:val="16"/>
        </w:rPr>
        <w:t xml:space="preserve"> in those early, yet critical, months and offers recommendations for Congress and the federal government to bolster our preparedness and response for future public health crises. As a part of the </w:t>
      </w:r>
      <w:r w:rsidRPr="00FB20CB">
        <w:rPr>
          <w:highlight w:val="green"/>
          <w:u w:val="single"/>
        </w:rPr>
        <w:t>investigation</w:t>
      </w:r>
      <w:r w:rsidRPr="007C56B5">
        <w:rPr>
          <w:sz w:val="16"/>
        </w:rPr>
        <w:t xml:space="preserve">, the Committee </w:t>
      </w:r>
      <w:r w:rsidRPr="00FB20CB">
        <w:rPr>
          <w:highlight w:val="green"/>
          <w:u w:val="single"/>
        </w:rPr>
        <w:t xml:space="preserve">interviewed </w:t>
      </w:r>
      <w:r w:rsidRPr="00FB20CB">
        <w:rPr>
          <w:rStyle w:val="Emphasis"/>
          <w:highlight w:val="green"/>
        </w:rPr>
        <w:t>dozens</w:t>
      </w:r>
      <w:r w:rsidRPr="00FB20CB">
        <w:rPr>
          <w:highlight w:val="green"/>
          <w:u w:val="single"/>
        </w:rPr>
        <w:t xml:space="preserve"> of</w:t>
      </w:r>
      <w:r w:rsidRPr="007C56B5">
        <w:rPr>
          <w:u w:val="single"/>
        </w:rPr>
        <w:t xml:space="preserve"> current and former senior </w:t>
      </w:r>
      <w:r w:rsidRPr="00FB20CB">
        <w:rPr>
          <w:highlight w:val="green"/>
          <w:u w:val="single"/>
        </w:rPr>
        <w:t>officials responsible for</w:t>
      </w:r>
      <w:r w:rsidRPr="007C56B5">
        <w:rPr>
          <w:u w:val="single"/>
        </w:rPr>
        <w:t xml:space="preserve"> coordinating the nation’s </w:t>
      </w:r>
      <w:r w:rsidRPr="00FB20CB">
        <w:rPr>
          <w:highlight w:val="green"/>
          <w:u w:val="single"/>
        </w:rPr>
        <w:t>response</w:t>
      </w:r>
      <w:r w:rsidRPr="007C56B5">
        <w:rPr>
          <w:u w:val="single"/>
        </w:rPr>
        <w:t xml:space="preserve"> to COVID-19</w:t>
      </w:r>
      <w:r w:rsidRPr="007C56B5">
        <w:rPr>
          <w:sz w:val="16"/>
        </w:rPr>
        <w:t>.</w:t>
      </w:r>
    </w:p>
    <w:p w14:paraId="3C1F60C9" w14:textId="77777777" w:rsidR="002F55C5" w:rsidRPr="007C56B5" w:rsidRDefault="002F55C5" w:rsidP="002F55C5">
      <w:pPr>
        <w:rPr>
          <w:sz w:val="16"/>
        </w:rPr>
      </w:pPr>
    </w:p>
    <w:p w14:paraId="1AD0C5AE" w14:textId="77777777" w:rsidR="002F55C5" w:rsidRPr="007C56B5" w:rsidRDefault="002F55C5" w:rsidP="002F55C5">
      <w:pPr>
        <w:rPr>
          <w:sz w:val="16"/>
        </w:rPr>
      </w:pPr>
      <w:r w:rsidRPr="007C56B5">
        <w:rPr>
          <w:sz w:val="16"/>
        </w:rPr>
        <w:t xml:space="preserve">“The COVID-19 pandemic was an unprecedented public health crisis. However, the loss of life, suffering, and economic devastation were not inevitable. My </w:t>
      </w:r>
      <w:r w:rsidRPr="00FB20CB">
        <w:rPr>
          <w:highlight w:val="green"/>
          <w:u w:val="single"/>
        </w:rPr>
        <w:t>investigation</w:t>
      </w:r>
      <w:r w:rsidRPr="00FB20CB">
        <w:rPr>
          <w:sz w:val="16"/>
          <w:highlight w:val="green"/>
        </w:rPr>
        <w:t xml:space="preserve"> </w:t>
      </w:r>
      <w:r w:rsidRPr="00FB20CB">
        <w:rPr>
          <w:highlight w:val="green"/>
          <w:u w:val="single"/>
        </w:rPr>
        <w:t>found</w:t>
      </w:r>
      <w:r w:rsidRPr="007C56B5">
        <w:rPr>
          <w:u w:val="single"/>
        </w:rPr>
        <w:t xml:space="preserve"> that </w:t>
      </w:r>
      <w:r w:rsidRPr="00FB20CB">
        <w:rPr>
          <w:highlight w:val="green"/>
          <w:u w:val="single"/>
        </w:rPr>
        <w:t xml:space="preserve">long term </w:t>
      </w:r>
      <w:r w:rsidRPr="00FB20CB">
        <w:rPr>
          <w:rStyle w:val="Emphasis"/>
          <w:highlight w:val="green"/>
        </w:rPr>
        <w:t>systemic failures</w:t>
      </w:r>
      <w:r w:rsidRPr="00FB20CB">
        <w:rPr>
          <w:highlight w:val="green"/>
          <w:u w:val="single"/>
        </w:rPr>
        <w:t xml:space="preserve"> left</w:t>
      </w:r>
      <w:r w:rsidRPr="007C56B5">
        <w:rPr>
          <w:u w:val="single"/>
        </w:rPr>
        <w:t xml:space="preserve"> </w:t>
      </w:r>
      <w:r w:rsidRPr="00FB20CB">
        <w:rPr>
          <w:highlight w:val="green"/>
          <w:u w:val="single"/>
        </w:rPr>
        <w:t xml:space="preserve">our nation </w:t>
      </w:r>
      <w:r w:rsidRPr="00FB20CB">
        <w:rPr>
          <w:rStyle w:val="Emphasis"/>
          <w:highlight w:val="green"/>
        </w:rPr>
        <w:t>unprepared</w:t>
      </w:r>
      <w:r w:rsidRPr="007C56B5">
        <w:rPr>
          <w:u w:val="single"/>
        </w:rPr>
        <w:t xml:space="preserve"> to grapple with public health threats</w:t>
      </w:r>
      <w:r w:rsidRPr="007C56B5">
        <w:rPr>
          <w:sz w:val="16"/>
        </w:rPr>
        <w:t xml:space="preserve">, and when the virus began to spread throughout the country – the federal government failed to act quickly and formulate a comprehensive response,” said Senator Peters. “These </w:t>
      </w:r>
      <w:r w:rsidRPr="00FB20CB">
        <w:rPr>
          <w:highlight w:val="green"/>
          <w:u w:val="single"/>
        </w:rPr>
        <w:t>compounding failures</w:t>
      </w:r>
      <w:r w:rsidRPr="007C56B5">
        <w:rPr>
          <w:sz w:val="16"/>
        </w:rPr>
        <w:t xml:space="preserve"> unfortunately </w:t>
      </w:r>
      <w:r w:rsidRPr="007C56B5">
        <w:rPr>
          <w:u w:val="single"/>
        </w:rPr>
        <w:t>cost lives</w:t>
      </w:r>
      <w:r w:rsidRPr="007C56B5">
        <w:rPr>
          <w:sz w:val="16"/>
        </w:rPr>
        <w:t xml:space="preserve"> and livelihoods in Michigan and across the nation.”</w:t>
      </w:r>
    </w:p>
    <w:p w14:paraId="563C62B3" w14:textId="77777777" w:rsidR="002F55C5" w:rsidRPr="007C56B5" w:rsidRDefault="002F55C5" w:rsidP="002F55C5">
      <w:pPr>
        <w:rPr>
          <w:sz w:val="16"/>
        </w:rPr>
      </w:pPr>
    </w:p>
    <w:p w14:paraId="65A35999" w14:textId="77777777" w:rsidR="002F55C5" w:rsidRPr="007C56B5" w:rsidRDefault="002F55C5" w:rsidP="002F55C5">
      <w:pPr>
        <w:rPr>
          <w:sz w:val="16"/>
        </w:rPr>
      </w:pPr>
      <w:r w:rsidRPr="007C56B5">
        <w:rPr>
          <w:sz w:val="16"/>
        </w:rPr>
        <w:t>Peters continued: “The COVID-19 pandemic was not the first public health crisis our nation has faced – nor will it be the last. Implementing the recommendations in this report will help ensure our nation can prevent the next crisis, whatever it may be, from reaching this magnitude.”</w:t>
      </w:r>
    </w:p>
    <w:p w14:paraId="46B123FD" w14:textId="77777777" w:rsidR="002F55C5" w:rsidRPr="007C56B5" w:rsidRDefault="002F55C5" w:rsidP="002F55C5">
      <w:pPr>
        <w:rPr>
          <w:sz w:val="16"/>
        </w:rPr>
      </w:pPr>
    </w:p>
    <w:p w14:paraId="14BE7FD9" w14:textId="77777777" w:rsidR="002F55C5" w:rsidRPr="007C56B5" w:rsidRDefault="002F55C5" w:rsidP="002F55C5">
      <w:pPr>
        <w:rPr>
          <w:sz w:val="16"/>
        </w:rPr>
      </w:pPr>
      <w:r w:rsidRPr="007C56B5">
        <w:rPr>
          <w:sz w:val="16"/>
        </w:rPr>
        <w:t>READ THE FULL REPORT: “Historically Unprepared: Examination of the Federal Government’s Pandemic Preparedness and Initial COVID-19 Response”</w:t>
      </w:r>
    </w:p>
    <w:p w14:paraId="6B3B60A0" w14:textId="77777777" w:rsidR="002F55C5" w:rsidRPr="007C56B5" w:rsidRDefault="002F55C5" w:rsidP="002F55C5">
      <w:pPr>
        <w:rPr>
          <w:sz w:val="16"/>
        </w:rPr>
      </w:pPr>
    </w:p>
    <w:p w14:paraId="5FF6CE30" w14:textId="77777777" w:rsidR="002F55C5" w:rsidRPr="007C56B5" w:rsidRDefault="002F55C5" w:rsidP="002F55C5">
      <w:pPr>
        <w:rPr>
          <w:sz w:val="16"/>
        </w:rPr>
      </w:pPr>
      <w:r w:rsidRPr="007C56B5">
        <w:rPr>
          <w:sz w:val="16"/>
        </w:rPr>
        <w:t>READ THE EXECUTIVE SUMMARY</w:t>
      </w:r>
    </w:p>
    <w:p w14:paraId="1A50EF37" w14:textId="77777777" w:rsidR="002F55C5" w:rsidRPr="007C56B5" w:rsidRDefault="002F55C5" w:rsidP="002F55C5">
      <w:pPr>
        <w:rPr>
          <w:sz w:val="16"/>
        </w:rPr>
      </w:pPr>
    </w:p>
    <w:p w14:paraId="2DF5DA69" w14:textId="77777777" w:rsidR="002F55C5" w:rsidRPr="007C56B5" w:rsidRDefault="002F55C5" w:rsidP="002F55C5">
      <w:pPr>
        <w:rPr>
          <w:sz w:val="16"/>
        </w:rPr>
      </w:pPr>
      <w:r w:rsidRPr="007C56B5">
        <w:rPr>
          <w:sz w:val="16"/>
        </w:rPr>
        <w:t>The report’s key findings include:</w:t>
      </w:r>
    </w:p>
    <w:p w14:paraId="4BC8C848" w14:textId="77777777" w:rsidR="002F55C5" w:rsidRPr="007C56B5" w:rsidRDefault="002F55C5" w:rsidP="002F55C5">
      <w:pPr>
        <w:rPr>
          <w:sz w:val="16"/>
        </w:rPr>
      </w:pPr>
    </w:p>
    <w:p w14:paraId="70B85FB3" w14:textId="77777777" w:rsidR="002F55C5" w:rsidRPr="007C56B5" w:rsidRDefault="002F55C5" w:rsidP="002F55C5">
      <w:pPr>
        <w:rPr>
          <w:u w:val="single"/>
        </w:rPr>
      </w:pPr>
      <w:r w:rsidRPr="007C56B5">
        <w:rPr>
          <w:sz w:val="16"/>
        </w:rPr>
        <w:t xml:space="preserve">The </w:t>
      </w:r>
      <w:r w:rsidRPr="007C56B5">
        <w:rPr>
          <w:u w:val="single"/>
        </w:rPr>
        <w:t xml:space="preserve">U.S. </w:t>
      </w:r>
      <w:r w:rsidRPr="00FB20CB">
        <w:rPr>
          <w:highlight w:val="green"/>
          <w:u w:val="single"/>
        </w:rPr>
        <w:t>failed to</w:t>
      </w:r>
      <w:r w:rsidRPr="007C56B5">
        <w:rPr>
          <w:u w:val="single"/>
        </w:rPr>
        <w:t xml:space="preserve"> sufficiently </w:t>
      </w:r>
      <w:r w:rsidRPr="00FB20CB">
        <w:rPr>
          <w:b/>
          <w:bCs/>
          <w:highlight w:val="green"/>
          <w:u w:val="single"/>
        </w:rPr>
        <w:t>invest</w:t>
      </w:r>
      <w:r w:rsidRPr="00FB20CB">
        <w:rPr>
          <w:highlight w:val="green"/>
          <w:u w:val="single"/>
        </w:rPr>
        <w:t xml:space="preserve"> in public health preparedness across </w:t>
      </w:r>
      <w:r w:rsidRPr="00FB20CB">
        <w:rPr>
          <w:rStyle w:val="Emphasis"/>
          <w:highlight w:val="green"/>
        </w:rPr>
        <w:t xml:space="preserve">multiple </w:t>
      </w:r>
      <w:proofErr w:type="gramStart"/>
      <w:r w:rsidRPr="00FB20CB">
        <w:rPr>
          <w:rStyle w:val="Emphasis"/>
          <w:highlight w:val="green"/>
        </w:rPr>
        <w:t>Administrations</w:t>
      </w:r>
      <w:r w:rsidRPr="007C56B5">
        <w:rPr>
          <w:u w:val="single"/>
        </w:rPr>
        <w:t>;</w:t>
      </w:r>
      <w:proofErr w:type="gramEnd"/>
    </w:p>
    <w:p w14:paraId="6C3C454B" w14:textId="77777777" w:rsidR="002F55C5" w:rsidRPr="007C56B5" w:rsidRDefault="002F55C5" w:rsidP="002F55C5">
      <w:pPr>
        <w:rPr>
          <w:sz w:val="16"/>
        </w:rPr>
      </w:pPr>
      <w:r w:rsidRPr="00FB20CB">
        <w:rPr>
          <w:highlight w:val="green"/>
          <w:u w:val="single"/>
        </w:rPr>
        <w:t>Statutory authorities</w:t>
      </w:r>
      <w:r w:rsidRPr="007C56B5">
        <w:rPr>
          <w:u w:val="single"/>
        </w:rPr>
        <w:t xml:space="preserve"> and policy directives </w:t>
      </w:r>
      <w:r w:rsidRPr="00FB20CB">
        <w:rPr>
          <w:highlight w:val="green"/>
          <w:u w:val="single"/>
        </w:rPr>
        <w:t>that dictate</w:t>
      </w:r>
      <w:r w:rsidRPr="007C56B5">
        <w:rPr>
          <w:u w:val="single"/>
        </w:rPr>
        <w:t xml:space="preserve"> federal </w:t>
      </w:r>
      <w:r w:rsidRPr="00FB20CB">
        <w:rPr>
          <w:highlight w:val="green"/>
          <w:u w:val="single"/>
        </w:rPr>
        <w:t>leadership</w:t>
      </w:r>
      <w:r w:rsidRPr="007C56B5">
        <w:rPr>
          <w:u w:val="single"/>
        </w:rPr>
        <w:t xml:space="preserve"> during public health emergencies </w:t>
      </w:r>
      <w:r w:rsidRPr="00FB20CB">
        <w:rPr>
          <w:rStyle w:val="Emphasis"/>
          <w:highlight w:val="green"/>
        </w:rPr>
        <w:t>overlap</w:t>
      </w:r>
      <w:r w:rsidRPr="00FB20CB">
        <w:rPr>
          <w:highlight w:val="green"/>
          <w:u w:val="single"/>
        </w:rPr>
        <w:t xml:space="preserve"> and lack </w:t>
      </w:r>
      <w:proofErr w:type="gramStart"/>
      <w:r w:rsidRPr="00FB20CB">
        <w:rPr>
          <w:highlight w:val="green"/>
          <w:u w:val="single"/>
        </w:rPr>
        <w:t>clarity</w:t>
      </w:r>
      <w:r w:rsidRPr="007C56B5">
        <w:rPr>
          <w:sz w:val="16"/>
        </w:rPr>
        <w:t>;</w:t>
      </w:r>
      <w:proofErr w:type="gramEnd"/>
    </w:p>
    <w:p w14:paraId="5F3B4468" w14:textId="77777777" w:rsidR="002F55C5" w:rsidRPr="007C56B5" w:rsidRDefault="002F55C5" w:rsidP="002F55C5">
      <w:pPr>
        <w:rPr>
          <w:sz w:val="16"/>
        </w:rPr>
      </w:pPr>
      <w:r w:rsidRPr="007C56B5">
        <w:rPr>
          <w:sz w:val="16"/>
        </w:rPr>
        <w:t xml:space="preserve">The </w:t>
      </w:r>
      <w:r w:rsidRPr="00FB20CB">
        <w:rPr>
          <w:highlight w:val="green"/>
          <w:u w:val="single"/>
        </w:rPr>
        <w:t>U.S. medical supply chain lacks</w:t>
      </w:r>
      <w:r w:rsidRPr="007C56B5">
        <w:rPr>
          <w:u w:val="single"/>
        </w:rPr>
        <w:t xml:space="preserve"> sufficient </w:t>
      </w:r>
      <w:r w:rsidRPr="00FB20CB">
        <w:rPr>
          <w:highlight w:val="green"/>
          <w:u w:val="single"/>
        </w:rPr>
        <w:t xml:space="preserve">domestic </w:t>
      </w:r>
      <w:r w:rsidRPr="00FB20CB">
        <w:rPr>
          <w:rStyle w:val="Emphasis"/>
          <w:highlight w:val="green"/>
        </w:rPr>
        <w:t>manufacturing</w:t>
      </w:r>
      <w:r w:rsidRPr="007C56B5">
        <w:rPr>
          <w:u w:val="single"/>
        </w:rPr>
        <w:t xml:space="preserve"> capacity</w:t>
      </w:r>
      <w:r w:rsidRPr="007C56B5">
        <w:rPr>
          <w:sz w:val="16"/>
        </w:rPr>
        <w:t xml:space="preserve"> for critical medical </w:t>
      </w:r>
      <w:proofErr w:type="gramStart"/>
      <w:r w:rsidRPr="007C56B5">
        <w:rPr>
          <w:sz w:val="16"/>
        </w:rPr>
        <w:t>products;</w:t>
      </w:r>
      <w:proofErr w:type="gramEnd"/>
    </w:p>
    <w:p w14:paraId="7FBC34DA" w14:textId="77777777" w:rsidR="002F55C5" w:rsidRPr="007C56B5" w:rsidRDefault="002F55C5" w:rsidP="002F55C5">
      <w:pPr>
        <w:rPr>
          <w:sz w:val="16"/>
        </w:rPr>
      </w:pPr>
      <w:r w:rsidRPr="007C56B5">
        <w:rPr>
          <w:sz w:val="16"/>
        </w:rPr>
        <w:t xml:space="preserve">U.S. </w:t>
      </w:r>
      <w:r w:rsidRPr="007C56B5">
        <w:rPr>
          <w:u w:val="single"/>
        </w:rPr>
        <w:t xml:space="preserve">public </w:t>
      </w:r>
      <w:r w:rsidRPr="00FB20CB">
        <w:rPr>
          <w:highlight w:val="green"/>
          <w:u w:val="single"/>
        </w:rPr>
        <w:t xml:space="preserve">health </w:t>
      </w:r>
      <w:r w:rsidRPr="00FB20CB">
        <w:rPr>
          <w:rStyle w:val="Emphasis"/>
          <w:highlight w:val="green"/>
        </w:rPr>
        <w:t>surveillance</w:t>
      </w:r>
      <w:r w:rsidRPr="00FB20CB">
        <w:rPr>
          <w:highlight w:val="green"/>
          <w:u w:val="single"/>
        </w:rPr>
        <w:t xml:space="preserve"> systems</w:t>
      </w:r>
      <w:r w:rsidRPr="007C56B5">
        <w:rPr>
          <w:u w:val="single"/>
        </w:rPr>
        <w:t xml:space="preserve"> for monitoring and detecting emerging infectious diseases </w:t>
      </w:r>
      <w:r w:rsidRPr="00FB20CB">
        <w:rPr>
          <w:highlight w:val="green"/>
          <w:u w:val="single"/>
        </w:rPr>
        <w:t xml:space="preserve">are </w:t>
      </w:r>
      <w:r w:rsidRPr="00FB20CB">
        <w:rPr>
          <w:b/>
          <w:bCs/>
          <w:highlight w:val="green"/>
          <w:u w:val="single"/>
        </w:rPr>
        <w:t>inadequate</w:t>
      </w:r>
      <w:r w:rsidRPr="007C56B5">
        <w:rPr>
          <w:u w:val="single"/>
        </w:rPr>
        <w:t xml:space="preserve">, antiquated, </w:t>
      </w:r>
      <w:r w:rsidRPr="00FB20CB">
        <w:rPr>
          <w:highlight w:val="green"/>
          <w:u w:val="single"/>
        </w:rPr>
        <w:t xml:space="preserve">and </w:t>
      </w:r>
      <w:r w:rsidRPr="00FB20CB">
        <w:rPr>
          <w:b/>
          <w:bCs/>
          <w:highlight w:val="green"/>
          <w:u w:val="single"/>
        </w:rPr>
        <w:t>fragmented</w:t>
      </w:r>
      <w:r w:rsidRPr="007C56B5">
        <w:rPr>
          <w:sz w:val="16"/>
        </w:rPr>
        <w:t>; and</w:t>
      </w:r>
    </w:p>
    <w:p w14:paraId="72447EB0" w14:textId="77777777" w:rsidR="002F55C5" w:rsidRPr="007C56B5" w:rsidRDefault="002F55C5" w:rsidP="002F55C5">
      <w:pPr>
        <w:rPr>
          <w:u w:val="single"/>
        </w:rPr>
      </w:pPr>
      <w:r w:rsidRPr="00FB20CB">
        <w:rPr>
          <w:highlight w:val="green"/>
          <w:u w:val="single"/>
        </w:rPr>
        <w:t>Communications</w:t>
      </w:r>
      <w:r w:rsidRPr="007C56B5">
        <w:rPr>
          <w:sz w:val="16"/>
        </w:rPr>
        <w:t xml:space="preserve"> about COVID-19 </w:t>
      </w:r>
      <w:r w:rsidRPr="00FB20CB">
        <w:rPr>
          <w:highlight w:val="green"/>
          <w:u w:val="single"/>
        </w:rPr>
        <w:t xml:space="preserve">were </w:t>
      </w:r>
      <w:r w:rsidRPr="00FB20CB">
        <w:rPr>
          <w:b/>
          <w:bCs/>
          <w:highlight w:val="green"/>
          <w:u w:val="single"/>
        </w:rPr>
        <w:t>inconsistent</w:t>
      </w:r>
      <w:r w:rsidRPr="00FB20CB">
        <w:rPr>
          <w:highlight w:val="green"/>
          <w:u w:val="single"/>
        </w:rPr>
        <w:t xml:space="preserve"> and</w:t>
      </w:r>
      <w:r w:rsidRPr="007C56B5">
        <w:rPr>
          <w:sz w:val="16"/>
        </w:rPr>
        <w:t xml:space="preserve"> sometimes </w:t>
      </w:r>
      <w:r w:rsidRPr="00FB20CB">
        <w:rPr>
          <w:highlight w:val="green"/>
          <w:u w:val="single"/>
        </w:rPr>
        <w:t>contradictory</w:t>
      </w:r>
      <w:r w:rsidRPr="007C56B5">
        <w:rPr>
          <w:sz w:val="16"/>
        </w:rPr>
        <w:t xml:space="preserve"> </w:t>
      </w:r>
      <w:r w:rsidRPr="007C56B5">
        <w:rPr>
          <w:u w:val="single"/>
        </w:rPr>
        <w:t>and critical federal public health guidance was often delayed.</w:t>
      </w:r>
    </w:p>
    <w:p w14:paraId="55DDD3C2" w14:textId="53B142E9" w:rsidR="004A5DD0" w:rsidRDefault="002F55C5" w:rsidP="009E4A6C">
      <w:r w:rsidRPr="007C56B5">
        <w:rPr>
          <w:sz w:val="16"/>
        </w:rPr>
        <w:t>The report makes key recommendations to ensure the lessons learned from this pandemic are effectively implemented, including:</w:t>
      </w:r>
    </w:p>
    <w:p w14:paraId="693F5936" w14:textId="3E937576" w:rsidR="002A48BD" w:rsidRPr="002A48BD" w:rsidRDefault="00773C9E" w:rsidP="009E4A6C">
      <w:pPr>
        <w:pStyle w:val="Heading3"/>
      </w:pPr>
      <w:r>
        <w:t>Admin---1NC</w:t>
      </w:r>
    </w:p>
    <w:p w14:paraId="12355443" w14:textId="41ACD621" w:rsidR="00773C9E" w:rsidRDefault="00773C9E" w:rsidP="00773C9E">
      <w:pPr>
        <w:pStyle w:val="Heading4"/>
      </w:pPr>
      <w:r>
        <w:t>Alt causes to vaccine trust, RFK just rolled back so many vaccine mandates.</w:t>
      </w:r>
    </w:p>
    <w:p w14:paraId="252DD4DF" w14:textId="64EF612D" w:rsidR="00773C9E" w:rsidRDefault="00773C9E" w:rsidP="00773C9E">
      <w:proofErr w:type="spellStart"/>
      <w:r w:rsidRPr="002A48BD">
        <w:rPr>
          <w:rStyle w:val="Style13ptBold"/>
        </w:rPr>
        <w:t>Jetelina</w:t>
      </w:r>
      <w:proofErr w:type="spellEnd"/>
      <w:r w:rsidRPr="002A48BD">
        <w:rPr>
          <w:rStyle w:val="Style13ptBold"/>
        </w:rPr>
        <w:t xml:space="preserve"> 1-6</w:t>
      </w:r>
      <w:r>
        <w:t xml:space="preserve"> [Katelyn </w:t>
      </w:r>
      <w:proofErr w:type="spellStart"/>
      <w:r>
        <w:t>Jetelina</w:t>
      </w:r>
      <w:proofErr w:type="spellEnd"/>
      <w:r>
        <w:t xml:space="preserve"> is an epidemiologist. 1-6-2026. “A Unilateral Change </w:t>
      </w:r>
      <w:proofErr w:type="gramStart"/>
      <w:r>
        <w:t>In</w:t>
      </w:r>
      <w:proofErr w:type="gramEnd"/>
      <w:r>
        <w:t xml:space="preserve"> Childhood Vaccines. What It Means </w:t>
      </w:r>
      <w:proofErr w:type="gramStart"/>
      <w:r>
        <w:t>For</w:t>
      </w:r>
      <w:proofErr w:type="gramEnd"/>
      <w:r>
        <w:t xml:space="preserve"> You.” Your Local Epidemiologist. </w:t>
      </w:r>
      <w:r w:rsidRPr="00773C9E">
        <w:t>https://yourlocalepidemiologist.substack.com/p/a-unilateral-change-to-childhood</w:t>
      </w:r>
      <w:r>
        <w:t>.]</w:t>
      </w:r>
    </w:p>
    <w:p w14:paraId="09E75824" w14:textId="44606C7B" w:rsidR="00773C9E" w:rsidRPr="00773C9E" w:rsidRDefault="00773C9E" w:rsidP="00773C9E">
      <w:pPr>
        <w:rPr>
          <w:sz w:val="16"/>
        </w:rPr>
      </w:pPr>
      <w:r w:rsidRPr="00773C9E">
        <w:rPr>
          <w:sz w:val="16"/>
        </w:rPr>
        <w:t xml:space="preserve">Well, he did it. He actually did it. </w:t>
      </w:r>
      <w:r w:rsidRPr="00773C9E">
        <w:rPr>
          <w:highlight w:val="cyan"/>
          <w:u w:val="single"/>
        </w:rPr>
        <w:t>RFK Jr. unilaterally made sweeping changes to the routine vaccination schedule for children in the United States</w:t>
      </w:r>
      <w:r w:rsidRPr="00773C9E">
        <w:rPr>
          <w:u w:val="single"/>
        </w:rPr>
        <w:t>.</w:t>
      </w:r>
      <w:r w:rsidRPr="00773C9E">
        <w:rPr>
          <w:sz w:val="16"/>
        </w:rPr>
        <w:t xml:space="preserve"> This change isn’t based on new data or new evidence, but rather on political and ideological reasons. He bypassed every scientific and clinical process we have, including not taking public comment. It is </w:t>
      </w:r>
      <w:r w:rsidRPr="00773C9E">
        <w:rPr>
          <w:rStyle w:val="StyleUnderline"/>
          <w:highlight w:val="cyan"/>
        </w:rPr>
        <w:t>one of the</w:t>
      </w:r>
      <w:r w:rsidRPr="00773C9E">
        <w:rPr>
          <w:sz w:val="16"/>
          <w:highlight w:val="cyan"/>
        </w:rPr>
        <w:t xml:space="preserve"> </w:t>
      </w:r>
      <w:proofErr w:type="gramStart"/>
      <w:r w:rsidRPr="00773C9E">
        <w:rPr>
          <w:rStyle w:val="StyleUnderline"/>
          <w:highlight w:val="cyan"/>
        </w:rPr>
        <w:t>most</w:t>
      </w:r>
      <w:r w:rsidRPr="00773C9E">
        <w:rPr>
          <w:sz w:val="16"/>
        </w:rPr>
        <w:t xml:space="preserve"> opaque</w:t>
      </w:r>
      <w:proofErr w:type="gramEnd"/>
      <w:r w:rsidRPr="00773C9E">
        <w:rPr>
          <w:sz w:val="16"/>
        </w:rPr>
        <w:t xml:space="preserve"> and </w:t>
      </w:r>
      <w:r w:rsidRPr="00773C9E">
        <w:rPr>
          <w:rStyle w:val="StyleUnderline"/>
          <w:highlight w:val="cyan"/>
        </w:rPr>
        <w:t>destabilizing public health decisions</w:t>
      </w:r>
      <w:r w:rsidRPr="00773C9E">
        <w:rPr>
          <w:rStyle w:val="StyleUnderline"/>
        </w:rPr>
        <w:t xml:space="preserve"> </w:t>
      </w:r>
      <w:r w:rsidRPr="00773C9E">
        <w:rPr>
          <w:sz w:val="16"/>
        </w:rPr>
        <w:t xml:space="preserve">I’ve seen—it could </w:t>
      </w:r>
      <w:r w:rsidRPr="00773C9E">
        <w:rPr>
          <w:rStyle w:val="StyleUnderline"/>
          <w:highlight w:val="cyan"/>
        </w:rPr>
        <w:t>blow up</w:t>
      </w:r>
      <w:r w:rsidRPr="00773C9E">
        <w:rPr>
          <w:rStyle w:val="StyleUnderline"/>
        </w:rPr>
        <w:t xml:space="preserve"> </w:t>
      </w:r>
      <w:r w:rsidRPr="00773C9E">
        <w:rPr>
          <w:sz w:val="16"/>
        </w:rPr>
        <w:t xml:space="preserve">a lot of </w:t>
      </w:r>
      <w:r w:rsidRPr="00773C9E">
        <w:rPr>
          <w:rStyle w:val="StyleUnderline"/>
          <w:highlight w:val="cyan"/>
        </w:rPr>
        <w:t>progress in childhood vaccines</w:t>
      </w:r>
      <w:r w:rsidRPr="00773C9E">
        <w:rPr>
          <w:sz w:val="16"/>
        </w:rPr>
        <w:t xml:space="preserve">, which have been one of the most successful public health interventions in history. In its wake there will be </w:t>
      </w:r>
      <w:r w:rsidRPr="00773C9E">
        <w:rPr>
          <w:rStyle w:val="StyleUnderline"/>
          <w:highlight w:val="cyan"/>
        </w:rPr>
        <w:t>confusion among parents</w:t>
      </w:r>
      <w:r w:rsidRPr="00773C9E">
        <w:rPr>
          <w:sz w:val="16"/>
        </w:rPr>
        <w:t xml:space="preserve">, schools, and hospital systems, disruption of clinical workflows, possibility of increased liability, and complications with school vaccine requirements. The result is painfully predictable: </w:t>
      </w:r>
      <w:r w:rsidRPr="00773C9E">
        <w:rPr>
          <w:rStyle w:val="StyleUnderline"/>
          <w:highlight w:val="cyan"/>
        </w:rPr>
        <w:t>fewer children will be vaccinated, and children will be harmed</w:t>
      </w:r>
      <w:r w:rsidRPr="00773C9E">
        <w:rPr>
          <w:sz w:val="16"/>
        </w:rPr>
        <w:t xml:space="preserve">. This is overwhelming, but we are far from powerless. </w:t>
      </w:r>
      <w:proofErr w:type="gramStart"/>
      <w:r w:rsidRPr="00773C9E">
        <w:rPr>
          <w:sz w:val="16"/>
        </w:rPr>
        <w:t>So</w:t>
      </w:r>
      <w:proofErr w:type="gramEnd"/>
      <w:r w:rsidRPr="00773C9E">
        <w:rPr>
          <w:sz w:val="16"/>
        </w:rPr>
        <w:t xml:space="preserve"> let’s dig into: What the heck just happened? Why is this shift a problem if other countries do it? What does it mean for you? </w:t>
      </w:r>
      <w:proofErr w:type="gramStart"/>
      <w:r w:rsidRPr="00773C9E">
        <w:rPr>
          <w:sz w:val="16"/>
        </w:rPr>
        <w:t>And,</w:t>
      </w:r>
      <w:proofErr w:type="gramEnd"/>
      <w:r w:rsidRPr="00773C9E">
        <w:rPr>
          <w:sz w:val="16"/>
        </w:rPr>
        <w:t xml:space="preserve"> what can be done about it?</w:t>
      </w:r>
    </w:p>
    <w:p w14:paraId="38FD0FA7" w14:textId="50ADD318" w:rsidR="00A80CDF" w:rsidRDefault="00A80CDF" w:rsidP="00A80CDF">
      <w:pPr>
        <w:pStyle w:val="Heading3"/>
      </w:pPr>
      <w:r>
        <w:t>Solvency---1NC</w:t>
      </w:r>
    </w:p>
    <w:p w14:paraId="78B05B65" w14:textId="77777777" w:rsidR="00A80CDF" w:rsidRPr="00A80CDF" w:rsidRDefault="00A80CDF" w:rsidP="00A80CDF">
      <w:pPr>
        <w:pStyle w:val="Heading4"/>
        <w:rPr>
          <w:rStyle w:val="Style13ptBold"/>
          <w:b/>
          <w:bCs w:val="0"/>
        </w:rPr>
      </w:pPr>
      <w:r w:rsidRPr="00A80CDF">
        <w:rPr>
          <w:rStyle w:val="Style13ptBold"/>
          <w:b/>
          <w:bCs w:val="0"/>
        </w:rPr>
        <w:t>Unionization doesn’t decrease physician burnout---statistical analysis</w:t>
      </w:r>
    </w:p>
    <w:p w14:paraId="20AF3BDD" w14:textId="77777777" w:rsidR="00A80CDF" w:rsidRPr="00AB6F4D" w:rsidRDefault="00A80CDF" w:rsidP="00A80CDF">
      <w:proofErr w:type="spellStart"/>
      <w:r w:rsidRPr="00AB6F4D">
        <w:rPr>
          <w:rStyle w:val="Style13ptBold"/>
        </w:rPr>
        <w:t>Brajcich</w:t>
      </w:r>
      <w:proofErr w:type="spellEnd"/>
      <w:r w:rsidRPr="00AB6F4D">
        <w:rPr>
          <w:rStyle w:val="Style13ptBold"/>
        </w:rPr>
        <w:t xml:space="preserve"> et al. 21</w:t>
      </w:r>
      <w:r>
        <w:t xml:space="preserve">,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w:t>
      </w:r>
      <w:proofErr w:type="spellStart"/>
      <w:r>
        <w:t>Chandrakanath</w:t>
      </w:r>
      <w:proofErr w:type="spellEnd"/>
      <w:r>
        <w:t xml:space="preserve"> Are, Ryan J Ellis, Yue-Yung Hu, Karl Y Bilimoria, 9-1-2021, "National Evaluation of the Association Between Resident Labor Union Participation and Surgical Resident Well-being," Jama, https://pmc.ncbi.nlm.nih.gov/articles/PMC8411294/)</w:t>
      </w:r>
    </w:p>
    <w:p w14:paraId="7D983EA9" w14:textId="77777777" w:rsidR="00A80CDF" w:rsidRPr="00D65669" w:rsidRDefault="00A80CDF" w:rsidP="00A80CDF">
      <w:pPr>
        <w:rPr>
          <w:sz w:val="16"/>
        </w:rPr>
      </w:pPr>
      <w:r w:rsidRPr="00D65669">
        <w:rPr>
          <w:sz w:val="16"/>
        </w:rPr>
        <w:t>Importance</w:t>
      </w:r>
    </w:p>
    <w:p w14:paraId="54A8CE22" w14:textId="77777777" w:rsidR="00A80CDF" w:rsidRPr="00D65669" w:rsidRDefault="00A80CDF" w:rsidP="00A80CDF">
      <w:pPr>
        <w:rPr>
          <w:sz w:val="16"/>
        </w:rPr>
      </w:pPr>
      <w:r w:rsidRPr="00D65669">
        <w:rPr>
          <w:sz w:val="16"/>
        </w:rPr>
        <w:t xml:space="preserve">Labor unions are purported to improve working conditions; however, little evidence exists regarding the effect of resident </w:t>
      </w:r>
      <w:r w:rsidRPr="00D65669">
        <w:rPr>
          <w:rStyle w:val="Emphasis"/>
          <w:highlight w:val="cyan"/>
        </w:rPr>
        <w:t>physician unions</w:t>
      </w:r>
      <w:r w:rsidRPr="00D65669">
        <w:rPr>
          <w:sz w:val="16"/>
        </w:rPr>
        <w:t>.</w:t>
      </w:r>
    </w:p>
    <w:p w14:paraId="6AF8C80A" w14:textId="77777777" w:rsidR="00A80CDF" w:rsidRPr="00D65669" w:rsidRDefault="00A80CDF" w:rsidP="00A80CDF">
      <w:pPr>
        <w:rPr>
          <w:sz w:val="16"/>
        </w:rPr>
      </w:pPr>
      <w:r w:rsidRPr="00D65669">
        <w:rPr>
          <w:sz w:val="16"/>
        </w:rPr>
        <w:t>Objective</w:t>
      </w:r>
    </w:p>
    <w:p w14:paraId="651F11BB" w14:textId="77777777" w:rsidR="00A80CDF" w:rsidRPr="00D65669" w:rsidRDefault="00A80CDF" w:rsidP="00A80CDF">
      <w:pPr>
        <w:rPr>
          <w:sz w:val="16"/>
        </w:rPr>
      </w:pPr>
      <w:r w:rsidRPr="00D65669">
        <w:rPr>
          <w:sz w:val="16"/>
        </w:rPr>
        <w:t>To evaluate the association of resident unions with well-being, educational environment, salary, and benefits among surgical residents in the US.</w:t>
      </w:r>
    </w:p>
    <w:p w14:paraId="73F81490" w14:textId="77777777" w:rsidR="00A80CDF" w:rsidRPr="00D65669" w:rsidRDefault="00A80CDF" w:rsidP="00A80CDF">
      <w:pPr>
        <w:rPr>
          <w:sz w:val="16"/>
        </w:rPr>
      </w:pPr>
      <w:r w:rsidRPr="00D65669">
        <w:rPr>
          <w:sz w:val="16"/>
        </w:rPr>
        <w:t>Design, Setting, and Participants</w:t>
      </w:r>
    </w:p>
    <w:p w14:paraId="0F39CC28" w14:textId="77777777" w:rsidR="00A80CDF" w:rsidRPr="00D65669" w:rsidRDefault="00A80CDF" w:rsidP="00A80CDF">
      <w:pPr>
        <w:rPr>
          <w:sz w:val="16"/>
        </w:rPr>
      </w:pPr>
      <w:r w:rsidRPr="00D65669">
        <w:rPr>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3759C6F7" w14:textId="77777777" w:rsidR="00A80CDF" w:rsidRPr="00D65669" w:rsidRDefault="00A80CDF" w:rsidP="00A80CDF">
      <w:pPr>
        <w:rPr>
          <w:sz w:val="16"/>
        </w:rPr>
      </w:pPr>
      <w:r w:rsidRPr="00D65669">
        <w:rPr>
          <w:sz w:val="16"/>
        </w:rPr>
        <w:t>Exposures</w:t>
      </w:r>
    </w:p>
    <w:p w14:paraId="0A32C08F" w14:textId="77777777" w:rsidR="00A80CDF" w:rsidRPr="00D65669" w:rsidRDefault="00A80CDF" w:rsidP="00A80CDF">
      <w:pPr>
        <w:rPr>
          <w:sz w:val="16"/>
        </w:rPr>
      </w:pPr>
      <w:r w:rsidRPr="00D65669">
        <w:rPr>
          <w:sz w:val="16"/>
        </w:rPr>
        <w:t>Presence of a general surgery resident labor union. Rates of labor union coverage among non–health care employees within a region were used as an instrumental variable (IV) for the presence of a labor union at a residency program.</w:t>
      </w:r>
    </w:p>
    <w:p w14:paraId="5811E4B8" w14:textId="77777777" w:rsidR="00A80CDF" w:rsidRPr="00D65669" w:rsidRDefault="00A80CDF" w:rsidP="00A80CDF">
      <w:pPr>
        <w:rPr>
          <w:sz w:val="16"/>
        </w:rPr>
      </w:pPr>
      <w:r w:rsidRPr="00D65669">
        <w:rPr>
          <w:sz w:val="16"/>
        </w:rPr>
        <w:t>Main Outcomes and Measures</w:t>
      </w:r>
    </w:p>
    <w:p w14:paraId="41805E94" w14:textId="77777777" w:rsidR="00A80CDF" w:rsidRPr="00D65669" w:rsidRDefault="00A80CDF" w:rsidP="00A80CDF">
      <w:pPr>
        <w:rPr>
          <w:sz w:val="16"/>
        </w:rPr>
      </w:pPr>
      <w:r w:rsidRPr="00D65669">
        <w:rPr>
          <w:sz w:val="16"/>
        </w:rPr>
        <w:t xml:space="preserve">The </w:t>
      </w:r>
      <w:r w:rsidRPr="00D65669">
        <w:rPr>
          <w:rStyle w:val="StyleUnderline"/>
        </w:rPr>
        <w:t xml:space="preserve">primary outcome was </w:t>
      </w:r>
      <w:r w:rsidRPr="00D65669">
        <w:rPr>
          <w:rStyle w:val="Emphasis"/>
          <w:highlight w:val="cyan"/>
        </w:rPr>
        <w:t>burnout</w:t>
      </w:r>
      <w:r w:rsidRPr="00D65669">
        <w:rPr>
          <w:rStyle w:val="StyleUnderline"/>
        </w:rPr>
        <w:t xml:space="preserve">, which was </w:t>
      </w:r>
      <w:r w:rsidRPr="00D65669">
        <w:rPr>
          <w:rStyle w:val="StyleUnderline"/>
          <w:highlight w:val="cyan"/>
        </w:rPr>
        <w:t>assessed</w:t>
      </w:r>
      <w:r w:rsidRPr="00D65669">
        <w:rPr>
          <w:rStyle w:val="StyleUnderline"/>
        </w:rPr>
        <w:t xml:space="preserve"> using a modified version of the abbreviated Maslach Burnout Inventory and was defined as experiencing any symptom of </w:t>
      </w:r>
      <w:r w:rsidRPr="00D65669">
        <w:rPr>
          <w:rStyle w:val="Emphasis"/>
          <w:highlight w:val="cyan"/>
        </w:rPr>
        <w:t>depersonalization</w:t>
      </w:r>
      <w:r w:rsidRPr="00D65669">
        <w:rPr>
          <w:rStyle w:val="StyleUnderline"/>
        </w:rPr>
        <w:t xml:space="preserve"> </w:t>
      </w:r>
      <w:r w:rsidRPr="00D65669">
        <w:rPr>
          <w:rStyle w:val="StyleUnderline"/>
          <w:highlight w:val="cyan"/>
        </w:rPr>
        <w:t xml:space="preserve">or </w:t>
      </w:r>
      <w:r w:rsidRPr="00D65669">
        <w:rPr>
          <w:rStyle w:val="Emphasis"/>
          <w:highlight w:val="cyan"/>
        </w:rPr>
        <w:t>emotional exhaustion</w:t>
      </w:r>
      <w:r w:rsidRPr="00D65669">
        <w:rPr>
          <w:rStyle w:val="StyleUnderline"/>
        </w:rPr>
        <w:t xml:space="preserve"> at least weekly</w:t>
      </w:r>
      <w:r w:rsidRPr="00D65669">
        <w:rPr>
          <w:sz w:val="16"/>
        </w:rPr>
        <w:t>. Secondary outcomes included suicidality, measures of job satisfaction, duty hour violations, mistreatment, educational environment, salary, and benefits.</w:t>
      </w:r>
    </w:p>
    <w:p w14:paraId="74B937A4" w14:textId="77777777" w:rsidR="00A80CDF" w:rsidRPr="00D65669" w:rsidRDefault="00A80CDF" w:rsidP="00A80CDF">
      <w:pPr>
        <w:rPr>
          <w:sz w:val="16"/>
        </w:rPr>
      </w:pPr>
      <w:r w:rsidRPr="00D65669">
        <w:rPr>
          <w:sz w:val="16"/>
        </w:rPr>
        <w:t>Results</w:t>
      </w:r>
    </w:p>
    <w:p w14:paraId="009893A8" w14:textId="77777777" w:rsidR="00A80CDF" w:rsidRPr="00D65669" w:rsidRDefault="00A80CDF" w:rsidP="00A80CDF">
      <w:pPr>
        <w:rPr>
          <w:sz w:val="16"/>
        </w:rPr>
      </w:pPr>
      <w:r w:rsidRPr="00D65669">
        <w:rPr>
          <w:sz w:val="16"/>
        </w:rPr>
        <w:t xml:space="preserve">A total of </w:t>
      </w:r>
      <w:r w:rsidRPr="00D65669">
        <w:rPr>
          <w:rStyle w:val="StyleUnderline"/>
          <w:highlight w:val="cyan"/>
        </w:rPr>
        <w:t>5701 residents</w:t>
      </w:r>
      <w:r w:rsidRPr="00D65669">
        <w:rPr>
          <w:rStyle w:val="StyleUnderline"/>
        </w:rPr>
        <w:t xml:space="preserve"> at 285 programs </w:t>
      </w:r>
      <w:r w:rsidRPr="00D65669">
        <w:rPr>
          <w:rStyle w:val="StyleUnderline"/>
          <w:highlight w:val="cyan"/>
        </w:rPr>
        <w:t>completed</w:t>
      </w:r>
      <w:r w:rsidRPr="00D65669">
        <w:rPr>
          <w:rStyle w:val="StyleUnderline"/>
        </w:rPr>
        <w:t xml:space="preserve"> the pertinent </w:t>
      </w:r>
      <w:r w:rsidRPr="00D65669">
        <w:rPr>
          <w:rStyle w:val="StyleUnderline"/>
          <w:highlight w:val="cyan"/>
        </w:rPr>
        <w:t>survey</w:t>
      </w:r>
      <w:r w:rsidRPr="00D65669">
        <w:rPr>
          <w:rStyle w:val="StyleUnderline"/>
        </w:rPr>
        <w:t xml:space="preserve"> questions</w:t>
      </w:r>
      <w:r w:rsidRPr="00D65669">
        <w:rPr>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w:t>
      </w:r>
      <w:proofErr w:type="gramStart"/>
      <w:r w:rsidRPr="00D65669">
        <w:rPr>
          <w:sz w:val="16"/>
        </w:rPr>
        <w:t>odds ratio [OR],</w:t>
      </w:r>
      <w:proofErr w:type="gramEnd"/>
      <w:r w:rsidRPr="00D65669">
        <w:rPr>
          <w:sz w:val="16"/>
        </w:rPr>
        <w:t xml:space="preserve">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786537EB" w14:textId="77777777" w:rsidR="00A80CDF" w:rsidRPr="00D65669" w:rsidRDefault="00A80CDF" w:rsidP="00A80CDF">
      <w:pPr>
        <w:rPr>
          <w:sz w:val="16"/>
        </w:rPr>
      </w:pPr>
      <w:r w:rsidRPr="00D65669">
        <w:rPr>
          <w:sz w:val="16"/>
        </w:rPr>
        <w:t>Conclusions and Relevance</w:t>
      </w:r>
    </w:p>
    <w:p w14:paraId="5E1F32CC" w14:textId="77777777" w:rsidR="00A80CDF" w:rsidRDefault="00A80CDF" w:rsidP="00A80CDF">
      <w:pPr>
        <w:rPr>
          <w:sz w:val="16"/>
        </w:rPr>
      </w:pPr>
      <w:r w:rsidRPr="00D65669">
        <w:rPr>
          <w:sz w:val="16"/>
        </w:rPr>
        <w:t xml:space="preserve">In this evaluation of surgical residency programs in the US, unionized programs offered improved vacation and housing stipend benefits, but resident </w:t>
      </w:r>
      <w:r w:rsidRPr="00D65669">
        <w:rPr>
          <w:rStyle w:val="Emphasis"/>
          <w:highlight w:val="cyan"/>
        </w:rPr>
        <w:t>unions were not</w:t>
      </w:r>
      <w:r w:rsidRPr="00D65669">
        <w:rPr>
          <w:rStyle w:val="StyleUnderline"/>
          <w:highlight w:val="cyan"/>
        </w:rPr>
        <w:t xml:space="preserve"> </w:t>
      </w:r>
      <w:r w:rsidRPr="00D65669">
        <w:rPr>
          <w:rStyle w:val="Emphasis"/>
          <w:highlight w:val="cyan"/>
        </w:rPr>
        <w:t>associated</w:t>
      </w:r>
      <w:r w:rsidRPr="00D65669">
        <w:rPr>
          <w:rStyle w:val="StyleUnderline"/>
        </w:rPr>
        <w:t xml:space="preserve"> </w:t>
      </w:r>
      <w:r w:rsidRPr="00D65669">
        <w:rPr>
          <w:rStyle w:val="StyleUnderline"/>
          <w:highlight w:val="cyan"/>
        </w:rPr>
        <w:t>with</w:t>
      </w:r>
      <w:r w:rsidRPr="00D65669">
        <w:rPr>
          <w:rStyle w:val="StyleUnderline"/>
        </w:rPr>
        <w:t xml:space="preserve"> </w:t>
      </w:r>
      <w:r w:rsidRPr="00D65669">
        <w:rPr>
          <w:rStyle w:val="Emphasis"/>
          <w:highlight w:val="cyan"/>
        </w:rPr>
        <w:t>improved burnout</w:t>
      </w:r>
      <w:r w:rsidRPr="00D65669">
        <w:rPr>
          <w:sz w:val="16"/>
        </w:rPr>
        <w:t xml:space="preserve">, </w:t>
      </w:r>
      <w:r w:rsidRPr="00D65669">
        <w:rPr>
          <w:rStyle w:val="Emphasis"/>
          <w:highlight w:val="cyan"/>
        </w:rPr>
        <w:t>suicidality</w:t>
      </w:r>
      <w:r w:rsidRPr="00D65669">
        <w:rPr>
          <w:rStyle w:val="StyleUnderline"/>
        </w:rPr>
        <w:t>, duty hour violations, mistreatment, educational environment, or salary</w:t>
      </w:r>
      <w:r w:rsidRPr="00D65669">
        <w:rPr>
          <w:sz w:val="16"/>
        </w:rPr>
        <w:t>.</w:t>
      </w:r>
    </w:p>
    <w:p w14:paraId="3DA832C4" w14:textId="77777777" w:rsidR="00A80CDF" w:rsidRDefault="00A80CDF" w:rsidP="00A80CDF"/>
    <w:p w14:paraId="3077B886" w14:textId="77777777" w:rsidR="00A80CDF" w:rsidRPr="004A5DD0" w:rsidRDefault="00A80CDF" w:rsidP="00A80CDF">
      <w:pPr>
        <w:pStyle w:val="Heading4"/>
        <w:rPr>
          <w:rStyle w:val="Style13ptBold"/>
          <w:b/>
          <w:bCs w:val="0"/>
        </w:rPr>
      </w:pPr>
      <w:r w:rsidRPr="004A5DD0">
        <w:rPr>
          <w:rStyle w:val="Style13ptBold"/>
          <w:b/>
          <w:bCs w:val="0"/>
        </w:rPr>
        <w:t>Physician unionization fails---no participation</w:t>
      </w:r>
    </w:p>
    <w:p w14:paraId="7BEEB163" w14:textId="77777777" w:rsidR="00A80CDF" w:rsidRDefault="00A80CDF" w:rsidP="00A80CDF">
      <w:r w:rsidRPr="004B418A">
        <w:rPr>
          <w:rStyle w:val="Style13ptBold"/>
        </w:rPr>
        <w:t xml:space="preserve">August </w:t>
      </w:r>
      <w:proofErr w:type="gramStart"/>
      <w:r w:rsidRPr="004B418A">
        <w:rPr>
          <w:rStyle w:val="Style13ptBold"/>
        </w:rPr>
        <w:t>24</w:t>
      </w:r>
      <w:r>
        <w:t>,  (</w:t>
      </w:r>
      <w:proofErr w:type="gramEnd"/>
      <w:r>
        <w:t xml:space="preserve">John, 6-13-2024, "Physician </w:t>
      </w:r>
      <w:proofErr w:type="gramStart"/>
      <w:r>
        <w:t>Unionization :</w:t>
      </w:r>
      <w:proofErr w:type="gramEnd"/>
      <w:r>
        <w:t xml:space="preserve"> A Hot Topic at the American Medical Association," ILR School, https://www.ilr.cornell.edu/scheinman-institute/blog/john-august-healthcare/physician-unionization-hot-topic-american-medical-association)</w:t>
      </w:r>
    </w:p>
    <w:p w14:paraId="0F181276" w14:textId="77777777" w:rsidR="00A80CDF" w:rsidRPr="004B418A" w:rsidRDefault="00A80CDF" w:rsidP="00A80CDF">
      <w:pPr>
        <w:rPr>
          <w:sz w:val="16"/>
        </w:rPr>
      </w:pPr>
      <w:r w:rsidRPr="004B418A">
        <w:rPr>
          <w:sz w:val="16"/>
        </w:rPr>
        <w:t xml:space="preserve">At that time, concerned about the rapid growth and impact of HMOs on healthcare, the </w:t>
      </w:r>
      <w:r w:rsidRPr="0065433C">
        <w:rPr>
          <w:rStyle w:val="StyleUnderline"/>
          <w:highlight w:val="cyan"/>
        </w:rPr>
        <w:t>AMA</w:t>
      </w:r>
      <w:r w:rsidRPr="004B418A">
        <w:rPr>
          <w:rStyle w:val="StyleUnderline"/>
        </w:rPr>
        <w:t xml:space="preserve"> </w:t>
      </w:r>
      <w:r w:rsidRPr="0065433C">
        <w:rPr>
          <w:rStyle w:val="Emphasis"/>
          <w:highlight w:val="cyan"/>
        </w:rPr>
        <w:t>created a union</w:t>
      </w:r>
      <w:r w:rsidRPr="004B418A">
        <w:rPr>
          <w:rStyle w:val="StyleUnderline"/>
        </w:rPr>
        <w:t xml:space="preserve"> structure </w:t>
      </w:r>
      <w:r w:rsidRPr="0065433C">
        <w:rPr>
          <w:rStyle w:val="StyleUnderline"/>
          <w:highlight w:val="cyan"/>
        </w:rPr>
        <w:t>called</w:t>
      </w:r>
      <w:r w:rsidRPr="004B418A">
        <w:rPr>
          <w:rStyle w:val="StyleUnderline"/>
        </w:rPr>
        <w:t xml:space="preserve"> Physicians for Responsible Negotiations (</w:t>
      </w:r>
      <w:r w:rsidRPr="0065433C">
        <w:rPr>
          <w:rStyle w:val="Emphasis"/>
          <w:highlight w:val="cyan"/>
        </w:rPr>
        <w:t>PRN</w:t>
      </w:r>
      <w:r w:rsidRPr="004B418A">
        <w:rPr>
          <w:rStyle w:val="StyleUnderline"/>
        </w:rPr>
        <w:t xml:space="preserve">). </w:t>
      </w:r>
      <w:r w:rsidRPr="004B418A">
        <w:rPr>
          <w:sz w:val="16"/>
        </w:rPr>
        <w:t>PRN had two purposes: to support employed physicians to achieve collective bargaining with their employer, and to support independent and group practice physicians to negotiate with insurance companies over rates of payment and related issues.</w:t>
      </w:r>
    </w:p>
    <w:p w14:paraId="2988F722" w14:textId="77777777" w:rsidR="00A80CDF" w:rsidRPr="004B418A" w:rsidRDefault="00A80CDF" w:rsidP="00A80CDF">
      <w:pPr>
        <w:rPr>
          <w:sz w:val="16"/>
        </w:rPr>
      </w:pPr>
      <w:r w:rsidRPr="004B418A">
        <w:rPr>
          <w:sz w:val="16"/>
        </w:rPr>
        <w:t xml:space="preserve">''It's a major step for an organization that had been slipping,'' said Dr. Barry Liebowitz, president of the National Doctors Alliance, a 15,000-member affiliate of the Service Employees International Union, and the Doctors Council, a union of 2,500 doctors based in New York that is the nation's oldest union of attending physicians. ''The endorsement of a </w:t>
      </w:r>
      <w:proofErr w:type="gramStart"/>
      <w:r w:rsidRPr="004B418A">
        <w:rPr>
          <w:sz w:val="16"/>
        </w:rPr>
        <w:t>doctors</w:t>
      </w:r>
      <w:proofErr w:type="gramEnd"/>
      <w:r w:rsidRPr="004B418A">
        <w:rPr>
          <w:sz w:val="16"/>
        </w:rPr>
        <w:t xml:space="preserve"> union by the A.M.A. gives an enormous psychological boost to the movement to unionize doctors.'' (emphasis added)</w:t>
      </w:r>
    </w:p>
    <w:p w14:paraId="067DAB06" w14:textId="77777777" w:rsidR="00A80CDF" w:rsidRPr="004B418A" w:rsidRDefault="00A80CDF" w:rsidP="00A80CDF">
      <w:pPr>
        <w:rPr>
          <w:sz w:val="16"/>
        </w:rPr>
      </w:pPr>
      <w:r w:rsidRPr="004B418A">
        <w:rPr>
          <w:rStyle w:val="StyleUnderline"/>
        </w:rPr>
        <w:t xml:space="preserve">PRN </w:t>
      </w:r>
      <w:r w:rsidRPr="0065433C">
        <w:rPr>
          <w:rStyle w:val="Emphasis"/>
          <w:highlight w:val="cyan"/>
        </w:rPr>
        <w:t>was abandoned after five years</w:t>
      </w:r>
      <w:r w:rsidRPr="004B418A">
        <w:rPr>
          <w:rStyle w:val="StyleUnderline"/>
        </w:rPr>
        <w:t xml:space="preserve">. This happened </w:t>
      </w:r>
      <w:r w:rsidRPr="0065433C">
        <w:rPr>
          <w:rStyle w:val="StyleUnderline"/>
          <w:highlight w:val="cyan"/>
        </w:rPr>
        <w:t xml:space="preserve">because </w:t>
      </w:r>
      <w:r w:rsidRPr="0065433C">
        <w:rPr>
          <w:rStyle w:val="StyleUnderline"/>
        </w:rPr>
        <w:t>there was</w:t>
      </w:r>
      <w:r w:rsidRPr="004B418A">
        <w:rPr>
          <w:rStyle w:val="StyleUnderline"/>
        </w:rPr>
        <w:t xml:space="preserve"> </w:t>
      </w:r>
      <w:r w:rsidRPr="0065433C">
        <w:rPr>
          <w:rStyle w:val="Emphasis"/>
          <w:highlight w:val="cyan"/>
        </w:rPr>
        <w:t>very little interest</w:t>
      </w:r>
      <w:r w:rsidRPr="004B418A">
        <w:rPr>
          <w:rStyle w:val="StyleUnderline"/>
        </w:rPr>
        <w:t xml:space="preserve"> </w:t>
      </w:r>
      <w:r w:rsidRPr="0065433C">
        <w:rPr>
          <w:rStyle w:val="StyleUnderline"/>
          <w:highlight w:val="cyan"/>
        </w:rPr>
        <w:t>among</w:t>
      </w:r>
      <w:r w:rsidRPr="004B418A">
        <w:rPr>
          <w:rStyle w:val="StyleUnderline"/>
        </w:rPr>
        <w:t xml:space="preserve"> </w:t>
      </w:r>
      <w:r w:rsidRPr="0065433C">
        <w:rPr>
          <w:rStyle w:val="StyleUnderline"/>
          <w:highlight w:val="cyan"/>
        </w:rPr>
        <w:t>private sector doctors to unionize</w:t>
      </w:r>
      <w:r w:rsidRPr="004B418A">
        <w:rPr>
          <w:sz w:val="16"/>
        </w:rPr>
        <w:t xml:space="preserve">, and most were not employees, but independent business owners. Additionally, anti-trust laws prohibited independent business owners to negotiate payment rates and other economic issues. Efforts to amend these laws and court decisions failed. PRN had no place to </w:t>
      </w:r>
      <w:proofErr w:type="gramStart"/>
      <w:r w:rsidRPr="004B418A">
        <w:rPr>
          <w:sz w:val="16"/>
        </w:rPr>
        <w:t>go,</w:t>
      </w:r>
      <w:proofErr w:type="gramEnd"/>
      <w:r w:rsidRPr="004B418A">
        <w:rPr>
          <w:sz w:val="16"/>
        </w:rPr>
        <w:t xml:space="preserve"> at that time.</w:t>
      </w:r>
    </w:p>
    <w:p w14:paraId="72FB5EFB" w14:textId="77777777" w:rsidR="00A80CDF" w:rsidRDefault="00A80CDF" w:rsidP="00A80CDF"/>
    <w:p w14:paraId="2E094DA4" w14:textId="402FA261" w:rsidR="002F55C5" w:rsidRDefault="002F55C5" w:rsidP="002F55C5">
      <w:pPr>
        <w:pStyle w:val="Heading4"/>
      </w:pPr>
      <w:r>
        <w:t>CIRCUMVENTION.</w:t>
      </w:r>
    </w:p>
    <w:p w14:paraId="304C6A8E" w14:textId="0A0B5920" w:rsidR="004A5DD0" w:rsidRPr="00722F69" w:rsidRDefault="004A5DD0" w:rsidP="004A5DD0">
      <w:pPr>
        <w:pStyle w:val="Heading4"/>
        <w:numPr>
          <w:ilvl w:val="0"/>
          <w:numId w:val="45"/>
        </w:numPr>
      </w:pPr>
      <w:r w:rsidRPr="00722F69">
        <w:t xml:space="preserve">Circumvention </w:t>
      </w:r>
      <w:r w:rsidRPr="00722F69">
        <w:rPr>
          <w:u w:val="single"/>
        </w:rPr>
        <w:t>zeros solvency</w:t>
      </w:r>
      <w:r w:rsidRPr="00722F69">
        <w:t>---</w:t>
      </w:r>
      <w:r>
        <w:t xml:space="preserve">employers </w:t>
      </w:r>
      <w:r w:rsidRPr="00722F69">
        <w:rPr>
          <w:u w:val="single"/>
        </w:rPr>
        <w:t>evade the AFF</w:t>
      </w:r>
      <w:r>
        <w:t xml:space="preserve">. </w:t>
      </w:r>
    </w:p>
    <w:p w14:paraId="7EA089B9" w14:textId="77777777" w:rsidR="004A5DD0" w:rsidRPr="008B6628" w:rsidRDefault="004A5DD0" w:rsidP="004A5DD0">
      <w:r w:rsidRPr="007B483B">
        <w:rPr>
          <w:rStyle w:val="Style13ptBold"/>
        </w:rPr>
        <w:t>Erlich 20</w:t>
      </w:r>
      <w:r>
        <w:t xml:space="preserve">, Wertheim Fellow at the Harvard Labor and Worklife Program, Harvard University Law School, and retired Executive Secretary-Treasurer of the New England Regional Council of Carpenters (Mark, 11-26-2020, Misclassification in Construction: The Original Gig Economy, ILR Review, https://journals.sagepub.com/doi/abs/10.1177/0019793920972321) </w:t>
      </w:r>
    </w:p>
    <w:p w14:paraId="6FD06AA0" w14:textId="77777777" w:rsidR="004A5DD0" w:rsidRPr="007B483B" w:rsidRDefault="004A5DD0" w:rsidP="004A5DD0">
      <w:pPr>
        <w:rPr>
          <w:sz w:val="16"/>
        </w:rPr>
      </w:pPr>
      <w:r w:rsidRPr="007B483B">
        <w:rPr>
          <w:sz w:val="16"/>
        </w:rPr>
        <w:t xml:space="preserve">The </w:t>
      </w:r>
      <w:r w:rsidRPr="007B483B">
        <w:rPr>
          <w:rStyle w:val="StyleUnderline"/>
        </w:rPr>
        <w:t xml:space="preserve">legal </w:t>
      </w:r>
      <w:r w:rsidRPr="00766328">
        <w:rPr>
          <w:rStyle w:val="StyleUnderline"/>
          <w:highlight w:val="cyan"/>
        </w:rPr>
        <w:t>definition</w:t>
      </w:r>
      <w:r w:rsidRPr="007B483B">
        <w:rPr>
          <w:rStyle w:val="StyleUnderline"/>
        </w:rPr>
        <w:t xml:space="preserve"> </w:t>
      </w:r>
      <w:r w:rsidRPr="00127F25">
        <w:rPr>
          <w:rStyle w:val="StyleUnderline"/>
          <w:highlight w:val="cyan"/>
        </w:rPr>
        <w:t>of</w:t>
      </w:r>
      <w:r w:rsidRPr="007B483B">
        <w:rPr>
          <w:rStyle w:val="StyleUnderline"/>
        </w:rPr>
        <w:t xml:space="preserve"> an </w:t>
      </w:r>
      <w:r w:rsidRPr="00127F25">
        <w:rPr>
          <w:rStyle w:val="Emphasis"/>
          <w:highlight w:val="cyan"/>
        </w:rPr>
        <w:t>independent contractor</w:t>
      </w:r>
      <w:r w:rsidRPr="00127F25">
        <w:rPr>
          <w:rStyle w:val="StyleUnderline"/>
          <w:highlight w:val="cyan"/>
        </w:rPr>
        <w:t xml:space="preserve"> is</w:t>
      </w:r>
      <w:r w:rsidRPr="007B483B">
        <w:rPr>
          <w:rStyle w:val="StyleUnderline"/>
        </w:rPr>
        <w:t xml:space="preserve"> hotly </w:t>
      </w:r>
      <w:r w:rsidRPr="00127F25">
        <w:rPr>
          <w:rStyle w:val="StyleUnderline"/>
        </w:rPr>
        <w:t>contested</w:t>
      </w:r>
      <w:r w:rsidRPr="007B483B">
        <w:rPr>
          <w:sz w:val="16"/>
        </w:rPr>
        <w:t xml:space="preserve">. The conventional understanding is that a worker is presumed to be an employee if she or he is operating under the direction and control of another, but the exact definition varies depending on the geographical and legal jurisdiction. At the federal level, the IRS has a 20-factor </w:t>
      </w:r>
      <w:proofErr w:type="gramStart"/>
      <w:r w:rsidRPr="007B483B">
        <w:rPr>
          <w:sz w:val="16"/>
        </w:rPr>
        <w:t>test</w:t>
      </w:r>
      <w:proofErr w:type="gramEnd"/>
      <w:r w:rsidRPr="007B483B">
        <w:rPr>
          <w:sz w:val="16"/>
        </w:rPr>
        <w:t xml:space="preserve"> and the Fair Labor Standards Act uses six criteria to determine if an individual is a legitimate independent contractor. Every state has its own statutory definition and, often, slightly contradictory definitions between regulatory agencies within the same state depending on when the enabling legislation was written. The ‘‘</w:t>
      </w:r>
      <w:r w:rsidRPr="007B483B">
        <w:rPr>
          <w:rStyle w:val="StyleUnderline"/>
        </w:rPr>
        <w:t>ABC’’ test codified in California’s AB 5</w:t>
      </w:r>
      <w:r w:rsidRPr="007B483B">
        <w:rPr>
          <w:sz w:val="16"/>
        </w:rPr>
        <w:t xml:space="preserve"> (modeled on a 2004 Massachusetts statute) </w:t>
      </w:r>
      <w:r w:rsidRPr="007B483B">
        <w:rPr>
          <w:rStyle w:val="StyleUnderline"/>
        </w:rPr>
        <w:t>is the clearest</w:t>
      </w:r>
      <w:r w:rsidRPr="007B483B">
        <w:rPr>
          <w:sz w:val="16"/>
        </w:rPr>
        <w:t xml:space="preserve">; it presumes workers to be employees unless they are free from another’s direction and control, perform services outside the employer’s usual course of business, </w:t>
      </w:r>
      <w:proofErr w:type="gramStart"/>
      <w:r w:rsidRPr="007B483B">
        <w:rPr>
          <w:sz w:val="16"/>
        </w:rPr>
        <w:t>and,</w:t>
      </w:r>
      <w:proofErr w:type="gramEnd"/>
      <w:r w:rsidRPr="007B483B">
        <w:rPr>
          <w:sz w:val="16"/>
        </w:rPr>
        <w:t xml:space="preserve"> customarily engage in that trade, occupation, or profession.</w:t>
      </w:r>
    </w:p>
    <w:p w14:paraId="29977609" w14:textId="77777777" w:rsidR="004A5DD0" w:rsidRPr="007B483B" w:rsidRDefault="004A5DD0" w:rsidP="004A5DD0">
      <w:pPr>
        <w:rPr>
          <w:sz w:val="16"/>
        </w:rPr>
      </w:pPr>
      <w:r w:rsidRPr="007B483B">
        <w:rPr>
          <w:sz w:val="16"/>
        </w:rPr>
        <w:t xml:space="preserve">These varied </w:t>
      </w:r>
      <w:r w:rsidRPr="007B483B">
        <w:rPr>
          <w:rStyle w:val="StyleUnderline"/>
        </w:rPr>
        <w:t xml:space="preserve">definitions are </w:t>
      </w:r>
      <w:r w:rsidRPr="00127F25">
        <w:rPr>
          <w:rStyle w:val="StyleUnderline"/>
          <w:highlight w:val="cyan"/>
        </w:rPr>
        <w:t>sufficiently ambiguous</w:t>
      </w:r>
      <w:r w:rsidRPr="007B483B">
        <w:rPr>
          <w:rStyle w:val="StyleUnderline"/>
        </w:rPr>
        <w:t xml:space="preserve"> </w:t>
      </w:r>
      <w:r w:rsidRPr="00127F25">
        <w:rPr>
          <w:rStyle w:val="StyleUnderline"/>
          <w:highlight w:val="cyan"/>
        </w:rPr>
        <w:t>to</w:t>
      </w:r>
      <w:r w:rsidRPr="007B483B">
        <w:rPr>
          <w:rStyle w:val="StyleUnderline"/>
        </w:rPr>
        <w:t xml:space="preserve"> have </w:t>
      </w:r>
      <w:r w:rsidRPr="00127F25">
        <w:rPr>
          <w:rStyle w:val="StyleUnderline"/>
          <w:highlight w:val="cyan"/>
        </w:rPr>
        <w:t>generate</w:t>
      </w:r>
      <w:r w:rsidRPr="007B483B">
        <w:rPr>
          <w:rStyle w:val="StyleUnderline"/>
        </w:rPr>
        <w:t xml:space="preserve">d a </w:t>
      </w:r>
      <w:r w:rsidRPr="007B483B">
        <w:rPr>
          <w:rStyle w:val="Emphasis"/>
        </w:rPr>
        <w:t>cottage industry</w:t>
      </w:r>
      <w:r w:rsidRPr="007B483B">
        <w:rPr>
          <w:rStyle w:val="StyleUnderline"/>
        </w:rPr>
        <w:t xml:space="preserve"> of </w:t>
      </w:r>
      <w:r w:rsidRPr="00127F25">
        <w:rPr>
          <w:rStyle w:val="Emphasis"/>
          <w:highlight w:val="cyan"/>
        </w:rPr>
        <w:t>employment professionals</w:t>
      </w:r>
      <w:r w:rsidRPr="00127F25">
        <w:rPr>
          <w:rStyle w:val="StyleUnderline"/>
          <w:highlight w:val="cyan"/>
        </w:rPr>
        <w:t xml:space="preserve"> looking for loopholes</w:t>
      </w:r>
      <w:r w:rsidRPr="007B483B">
        <w:rPr>
          <w:sz w:val="16"/>
        </w:rPr>
        <w:t xml:space="preserve">. The </w:t>
      </w:r>
      <w:r w:rsidRPr="00127F25">
        <w:rPr>
          <w:rStyle w:val="StyleUnderline"/>
          <w:highlight w:val="cyan"/>
        </w:rPr>
        <w:t>shades of gray</w:t>
      </w:r>
      <w:r w:rsidRPr="007B483B">
        <w:rPr>
          <w:rStyle w:val="StyleUnderline"/>
        </w:rPr>
        <w:t xml:space="preserve"> can be </w:t>
      </w:r>
      <w:r w:rsidRPr="00127F25">
        <w:rPr>
          <w:rStyle w:val="StyleUnderline"/>
          <w:highlight w:val="cyan"/>
        </w:rPr>
        <w:t>difficult to distinguish</w:t>
      </w:r>
      <w:r w:rsidRPr="007B483B">
        <w:rPr>
          <w:rStyle w:val="StyleUnderline"/>
        </w:rPr>
        <w:t xml:space="preserve"> in some occupations and industries</w:t>
      </w:r>
      <w:r w:rsidRPr="007B483B">
        <w:rPr>
          <w:sz w:val="16"/>
        </w:rPr>
        <w:t xml:space="preserve"> but, for all its seeming chaos, construction operates with a relatively clear organizational structure. Owners arrive at an agreement with general contractors/construction managers to handle all on-site activity. The general contractor executes a series of subcontracts with specialty trades contractors who employ the bulk of the </w:t>
      </w:r>
      <w:proofErr w:type="gramStart"/>
      <w:r w:rsidRPr="007B483B">
        <w:rPr>
          <w:sz w:val="16"/>
        </w:rPr>
        <w:t>trades</w:t>
      </w:r>
      <w:proofErr w:type="gramEnd"/>
      <w:r w:rsidRPr="007B483B">
        <w:rPr>
          <w:sz w:val="16"/>
        </w:rPr>
        <w:t xml:space="preserve"> workers on the project. The project manager and superintendent coordinate the various subcontractors whose foremen, in turn, supervise workers carrying out the day-to-day tasks. There is no room for a worker to operate independently from the chain of command. It simply would not work. Self-direction is the antithesis of coordination, the single most important element of the successful execution of a construction project. </w:t>
      </w:r>
    </w:p>
    <w:p w14:paraId="35F45FFA" w14:textId="0F2E8657" w:rsidR="002F55C5" w:rsidRPr="004A5DD0" w:rsidRDefault="004A5DD0" w:rsidP="002F55C5">
      <w:pPr>
        <w:rPr>
          <w:u w:val="single"/>
        </w:rPr>
      </w:pPr>
      <w:r w:rsidRPr="00127F25">
        <w:rPr>
          <w:rStyle w:val="StyleUnderline"/>
          <w:highlight w:val="cyan"/>
        </w:rPr>
        <w:t>The</w:t>
      </w:r>
      <w:r w:rsidRPr="007B483B">
        <w:rPr>
          <w:rStyle w:val="StyleUnderline"/>
        </w:rPr>
        <w:t xml:space="preserve"> </w:t>
      </w:r>
      <w:r w:rsidRPr="007B483B">
        <w:rPr>
          <w:rStyle w:val="Emphasis"/>
        </w:rPr>
        <w:t xml:space="preserve">lure of </w:t>
      </w:r>
      <w:r w:rsidRPr="00127F25">
        <w:rPr>
          <w:rStyle w:val="Emphasis"/>
          <w:highlight w:val="cyan"/>
        </w:rPr>
        <w:t>cost savings</w:t>
      </w:r>
      <w:r w:rsidRPr="00127F25">
        <w:rPr>
          <w:rStyle w:val="StyleUnderline"/>
          <w:highlight w:val="cyan"/>
        </w:rPr>
        <w:t xml:space="preserve"> in a highly </w:t>
      </w:r>
      <w:r w:rsidRPr="00127F25">
        <w:rPr>
          <w:rStyle w:val="Emphasis"/>
          <w:highlight w:val="cyan"/>
        </w:rPr>
        <w:t>competitive environment</w:t>
      </w:r>
      <w:r w:rsidRPr="00127F25">
        <w:rPr>
          <w:rStyle w:val="StyleUnderline"/>
          <w:highlight w:val="cyan"/>
        </w:rPr>
        <w:t xml:space="preserve"> drove</w:t>
      </w:r>
      <w:r w:rsidRPr="007B483B">
        <w:rPr>
          <w:rStyle w:val="StyleUnderline"/>
        </w:rPr>
        <w:t xml:space="preserve"> nonunion </w:t>
      </w:r>
      <w:r w:rsidRPr="00127F25">
        <w:rPr>
          <w:rStyle w:val="StyleUnderline"/>
          <w:highlight w:val="cyan"/>
        </w:rPr>
        <w:t>subcontractors to embrace</w:t>
      </w:r>
      <w:r w:rsidRPr="007B483B">
        <w:rPr>
          <w:rStyle w:val="StyleUnderline"/>
        </w:rPr>
        <w:t xml:space="preserve"> the use of </w:t>
      </w:r>
      <w:r w:rsidRPr="00127F25">
        <w:rPr>
          <w:rStyle w:val="StyleUnderline"/>
          <w:highlight w:val="cyan"/>
        </w:rPr>
        <w:t>misclassification</w:t>
      </w:r>
      <w:r w:rsidRPr="007B483B">
        <w:rPr>
          <w:sz w:val="16"/>
        </w:rPr>
        <w:t xml:space="preserve">. While the routine work practices of the supposedly independent craft worker may have appeared to be those associated with the status of an employee, the </w:t>
      </w:r>
      <w:r w:rsidRPr="00127F25">
        <w:rPr>
          <w:rStyle w:val="Emphasis"/>
          <w:highlight w:val="cyan"/>
        </w:rPr>
        <w:t>chances of an employer being caught and punished were minimal</w:t>
      </w:r>
      <w:r w:rsidRPr="007B483B">
        <w:rPr>
          <w:sz w:val="16"/>
        </w:rPr>
        <w:t xml:space="preserve">, particularly in the lightly regulated private construction market. Construction </w:t>
      </w:r>
      <w:r w:rsidRPr="007B483B">
        <w:rPr>
          <w:rStyle w:val="StyleUnderline"/>
        </w:rPr>
        <w:t xml:space="preserve">employers made a </w:t>
      </w:r>
      <w:r w:rsidRPr="007B483B">
        <w:rPr>
          <w:rStyle w:val="Emphasis"/>
        </w:rPr>
        <w:t>simple cost–benefit analysis and reached a business decision</w:t>
      </w:r>
      <w:r w:rsidRPr="007B483B">
        <w:rPr>
          <w:rStyle w:val="StyleUnderline"/>
        </w:rPr>
        <w:t xml:space="preserve">. The </w:t>
      </w:r>
      <w:r w:rsidRPr="00127F25">
        <w:rPr>
          <w:rStyle w:val="Emphasis"/>
          <w:highlight w:val="cyan"/>
        </w:rPr>
        <w:t>likelihood of regulatory</w:t>
      </w:r>
      <w:r w:rsidRPr="007B483B">
        <w:rPr>
          <w:rStyle w:val="Emphasis"/>
        </w:rPr>
        <w:t xml:space="preserve"> </w:t>
      </w:r>
      <w:r w:rsidRPr="00127F25">
        <w:rPr>
          <w:rStyle w:val="Emphasis"/>
          <w:highlight w:val="cyan"/>
        </w:rPr>
        <w:t>enforcement</w:t>
      </w:r>
      <w:r w:rsidRPr="00127F25">
        <w:rPr>
          <w:rStyle w:val="StyleUnderline"/>
          <w:highlight w:val="cyan"/>
        </w:rPr>
        <w:t xml:space="preserve"> was </w:t>
      </w:r>
      <w:r w:rsidRPr="00127F25">
        <w:rPr>
          <w:rStyle w:val="Emphasis"/>
          <w:highlight w:val="cyan"/>
        </w:rPr>
        <w:t>negligible</w:t>
      </w:r>
      <w:r w:rsidRPr="007B483B">
        <w:rPr>
          <w:rStyle w:val="StyleUnderline"/>
        </w:rPr>
        <w:t xml:space="preserve"> and, </w:t>
      </w:r>
      <w:r w:rsidRPr="00127F25">
        <w:rPr>
          <w:rStyle w:val="Emphasis"/>
          <w:highlight w:val="cyan"/>
        </w:rPr>
        <w:t>even if sanctioned</w:t>
      </w:r>
      <w:r w:rsidRPr="007B483B">
        <w:rPr>
          <w:rStyle w:val="StyleUnderline"/>
        </w:rPr>
        <w:t xml:space="preserve">, </w:t>
      </w:r>
      <w:r w:rsidRPr="00127F25">
        <w:rPr>
          <w:rStyle w:val="StyleUnderline"/>
          <w:highlight w:val="cyan"/>
        </w:rPr>
        <w:t>the tax</w:t>
      </w:r>
      <w:r w:rsidRPr="007B483B">
        <w:rPr>
          <w:rStyle w:val="StyleUnderline"/>
        </w:rPr>
        <w:t xml:space="preserve"> and insurance </w:t>
      </w:r>
      <w:r w:rsidRPr="00127F25">
        <w:rPr>
          <w:rStyle w:val="Emphasis"/>
          <w:highlight w:val="cyan"/>
        </w:rPr>
        <w:t>savings</w:t>
      </w:r>
      <w:r w:rsidRPr="007B483B">
        <w:rPr>
          <w:rStyle w:val="StyleUnderline"/>
        </w:rPr>
        <w:t xml:space="preserve"> generally </w:t>
      </w:r>
      <w:r w:rsidRPr="00127F25">
        <w:rPr>
          <w:rStyle w:val="Emphasis"/>
          <w:highlight w:val="cyan"/>
        </w:rPr>
        <w:t>outweighed</w:t>
      </w:r>
      <w:r w:rsidRPr="007B483B">
        <w:rPr>
          <w:rStyle w:val="Emphasis"/>
        </w:rPr>
        <w:t xml:space="preserve"> potential </w:t>
      </w:r>
      <w:r w:rsidRPr="00127F25">
        <w:rPr>
          <w:rStyle w:val="Emphasis"/>
          <w:highlight w:val="cyan"/>
        </w:rPr>
        <w:t>penalties</w:t>
      </w:r>
      <w:r w:rsidRPr="007B483B">
        <w:rPr>
          <w:rStyle w:val="StyleUnderline"/>
        </w:rPr>
        <w:t>.</w:t>
      </w:r>
    </w:p>
    <w:p w14:paraId="7B12CAAA" w14:textId="027FC6BB" w:rsidR="002F55C5" w:rsidRDefault="004A5DD0" w:rsidP="002F55C5">
      <w:pPr>
        <w:pStyle w:val="Heading4"/>
      </w:pPr>
      <w:r>
        <w:t>B</w:t>
      </w:r>
      <w:r w:rsidR="002F55C5">
        <w:t xml:space="preserve">) “Rights” fail. Employer intransigence </w:t>
      </w:r>
      <w:r w:rsidR="002F55C5" w:rsidRPr="00242C13">
        <w:rPr>
          <w:u w:val="single"/>
        </w:rPr>
        <w:t>and</w:t>
      </w:r>
      <w:r w:rsidR="002F55C5">
        <w:t xml:space="preserve"> ineffective remedies prevent organizing and bargaining.</w:t>
      </w:r>
    </w:p>
    <w:p w14:paraId="1AF5DB97" w14:textId="77777777" w:rsidR="002F55C5" w:rsidRPr="00303E74" w:rsidRDefault="002F55C5" w:rsidP="002F55C5">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64F5DEAF" w14:textId="77777777" w:rsidR="002F55C5" w:rsidRDefault="002F55C5" w:rsidP="002F55C5">
      <w:pPr>
        <w:rPr>
          <w:sz w:val="16"/>
        </w:rPr>
      </w:pPr>
      <w:r w:rsidRPr="005B0A20">
        <w:rPr>
          <w:sz w:val="16"/>
        </w:rPr>
        <w:t xml:space="preserve">The primary substantive critique of the NLRA is that the </w:t>
      </w:r>
      <w:r w:rsidRPr="00FB20CB">
        <w:rPr>
          <w:rStyle w:val="Emphasis"/>
          <w:highlight w:val="green"/>
        </w:rPr>
        <w:t>federal rules</w:t>
      </w:r>
      <w:r w:rsidRPr="00FB20CB">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FB20CB">
        <w:rPr>
          <w:rStyle w:val="Emphasis"/>
          <w:highlight w:val="green"/>
        </w:rPr>
        <w:t>rights</w:t>
      </w:r>
      <w:r w:rsidRPr="00FB20CB">
        <w:rPr>
          <w:rStyle w:val="StyleUnderline"/>
          <w:highlight w:val="green"/>
        </w:rPr>
        <w:t xml:space="preserve"> to form </w:t>
      </w:r>
      <w:r w:rsidRPr="00611EE0">
        <w:rPr>
          <w:rStyle w:val="StyleUnderline"/>
        </w:rPr>
        <w:t>and join l</w:t>
      </w:r>
      <w:r w:rsidRPr="00FB20CB">
        <w:rPr>
          <w:rStyle w:val="StyleUnderline"/>
          <w:highlight w:val="green"/>
        </w:rPr>
        <w:t>abor organizations, and to bargain collectively</w:t>
      </w:r>
      <w:r w:rsidRPr="005B0A20">
        <w:rPr>
          <w:sz w:val="16"/>
        </w:rPr>
        <w:t xml:space="preserve"> with management, </w:t>
      </w:r>
      <w:r w:rsidRPr="00FB20CB">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FB20CB">
        <w:rPr>
          <w:rStyle w:val="StyleUnderline"/>
          <w:highlight w:val="green"/>
        </w:rPr>
        <w:t>the regime provides employers</w:t>
      </w:r>
      <w:r w:rsidRPr="003F6BE8">
        <w:rPr>
          <w:rStyle w:val="StyleUnderline"/>
        </w:rPr>
        <w:t xml:space="preserve"> with </w:t>
      </w:r>
      <w:r w:rsidRPr="00FB20CB">
        <w:rPr>
          <w:rStyle w:val="StyleUnderline"/>
          <w:highlight w:val="green"/>
        </w:rPr>
        <w:t>too much latitude to interfere with employees’</w:t>
      </w:r>
      <w:r w:rsidRPr="003F6BE8">
        <w:rPr>
          <w:rStyle w:val="StyleUnderline"/>
        </w:rPr>
        <w:t xml:space="preserve"> efforts at self-</w:t>
      </w:r>
      <w:r w:rsidRPr="00FB20CB">
        <w:rPr>
          <w:rStyle w:val="StyleUnderline"/>
          <w:highlight w:val="green"/>
        </w:rPr>
        <w:t xml:space="preserve">organization, </w:t>
      </w:r>
      <w:r w:rsidRPr="00611EE0">
        <w:rPr>
          <w:rStyle w:val="StyleUnderline"/>
        </w:rPr>
        <w:t xml:space="preserve">while </w:t>
      </w:r>
      <w:r w:rsidRPr="00FB20CB">
        <w:rPr>
          <w:rStyle w:val="StyleUnderline"/>
          <w:highlight w:val="green"/>
        </w:rPr>
        <w:t>offering unions too few rights to</w:t>
      </w:r>
      <w:r w:rsidRPr="003F6BE8">
        <w:rPr>
          <w:rStyle w:val="StyleUnderline"/>
        </w:rPr>
        <w:t xml:space="preserve"> communicate with employees about the merits of </w:t>
      </w:r>
      <w:r w:rsidRPr="00FB20CB">
        <w:rPr>
          <w:rStyle w:val="Emphasis"/>
          <w:highlight w:val="green"/>
        </w:rPr>
        <w:t>unioniz</w:t>
      </w:r>
      <w:r w:rsidRPr="003F6BE8">
        <w:rPr>
          <w:rStyle w:val="StyleUnderline"/>
        </w:rPr>
        <w:t>ation</w:t>
      </w:r>
      <w:r w:rsidRPr="005B0A20">
        <w:rPr>
          <w:sz w:val="16"/>
        </w:rPr>
        <w:t xml:space="preserve">.24 </w:t>
      </w:r>
      <w:r w:rsidRPr="00FB20CB">
        <w:rPr>
          <w:rStyle w:val="StyleUnderline"/>
          <w:highlight w:val="green"/>
        </w:rPr>
        <w:t xml:space="preserve">The </w:t>
      </w:r>
      <w:r w:rsidRPr="003A1C07">
        <w:rPr>
          <w:rStyle w:val="StyleUnderline"/>
        </w:rPr>
        <w:t xml:space="preserve">NLRB’s </w:t>
      </w:r>
      <w:r w:rsidRPr="00FB20CB">
        <w:rPr>
          <w:rStyle w:val="StyleUnderline"/>
          <w:highlight w:val="green"/>
        </w:rPr>
        <w:t xml:space="preserve">election </w:t>
      </w:r>
      <w:r w:rsidRPr="003A1C07">
        <w:rPr>
          <w:rStyle w:val="StyleUnderline"/>
        </w:rPr>
        <w:t xml:space="preserve">machinery </w:t>
      </w:r>
      <w:r w:rsidRPr="00FB20CB">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FB20CB">
        <w:rPr>
          <w:rStyle w:val="StyleUnderline"/>
          <w:highlight w:val="green"/>
        </w:rPr>
        <w:t xml:space="preserve">too slow, enabling employers to defeat organizing </w:t>
      </w:r>
      <w:r w:rsidRPr="003A1C07">
        <w:rPr>
          <w:rStyle w:val="StyleUnderline"/>
        </w:rPr>
        <w:t xml:space="preserve">drives </w:t>
      </w:r>
      <w:r w:rsidRPr="00FB20CB">
        <w:rPr>
          <w:rStyle w:val="StyleUnderline"/>
          <w:highlight w:val="green"/>
        </w:rPr>
        <w:t>through delay and attrition</w:t>
      </w:r>
      <w:r w:rsidRPr="005B0A20">
        <w:rPr>
          <w:sz w:val="16"/>
        </w:rPr>
        <w:t xml:space="preserve">.25 </w:t>
      </w:r>
      <w:r w:rsidRPr="00FB20CB">
        <w:rPr>
          <w:rStyle w:val="StyleUnderline"/>
          <w:highlight w:val="green"/>
        </w:rPr>
        <w:t>The NLRB’s remedial regime is</w:t>
      </w:r>
      <w:r w:rsidRPr="003F6BE8">
        <w:rPr>
          <w:rStyle w:val="StyleUnderline"/>
        </w:rPr>
        <w:t xml:space="preserve"> also </w:t>
      </w:r>
      <w:r w:rsidRPr="00FB20CB">
        <w:rPr>
          <w:rStyle w:val="StyleUnderline"/>
          <w:highlight w:val="green"/>
        </w:rPr>
        <w:t>too</w:t>
      </w:r>
      <w:r w:rsidRPr="003F6BE8">
        <w:rPr>
          <w:rStyle w:val="StyleUnderline"/>
        </w:rPr>
        <w:t xml:space="preserve"> </w:t>
      </w:r>
      <w:r w:rsidRPr="00FB20CB">
        <w:rPr>
          <w:rStyle w:val="StyleUnderline"/>
          <w:highlight w:val="green"/>
        </w:rPr>
        <w:t xml:space="preserve">weak to protect </w:t>
      </w:r>
      <w:r w:rsidRPr="00396395">
        <w:rPr>
          <w:rStyle w:val="StyleUnderline"/>
        </w:rPr>
        <w:t xml:space="preserve">employees </w:t>
      </w:r>
      <w:r w:rsidRPr="00FB20CB">
        <w:rPr>
          <w:rStyle w:val="StyleUnderline"/>
          <w:highlight w:val="green"/>
        </w:rPr>
        <w:t>against</w:t>
      </w:r>
      <w:r w:rsidRPr="003F6BE8">
        <w:rPr>
          <w:rStyle w:val="StyleUnderline"/>
        </w:rPr>
        <w:t xml:space="preserve"> employer </w:t>
      </w:r>
      <w:r w:rsidRPr="00FB20CB">
        <w:rPr>
          <w:rStyle w:val="StyleUnderline"/>
          <w:highlight w:val="green"/>
        </w:rPr>
        <w:t>retaliation</w:t>
      </w:r>
      <w:r w:rsidRPr="005B0A20">
        <w:rPr>
          <w:sz w:val="16"/>
        </w:rPr>
        <w:t xml:space="preserve">.26 And, </w:t>
      </w:r>
      <w:r w:rsidRPr="00FB20CB">
        <w:rPr>
          <w:rStyle w:val="StyleUnderline"/>
          <w:highlight w:val="green"/>
        </w:rPr>
        <w:t>with respect to</w:t>
      </w:r>
      <w:r w:rsidRPr="005B0A20">
        <w:rPr>
          <w:sz w:val="16"/>
        </w:rPr>
        <w:t xml:space="preserve"> the statute’s goal of facilitating </w:t>
      </w:r>
      <w:r w:rsidRPr="00FB20CB">
        <w:rPr>
          <w:rStyle w:val="Emphasis"/>
          <w:highlight w:val="green"/>
        </w:rPr>
        <w:t>collective bargaining</w:t>
      </w:r>
      <w:r w:rsidRPr="005B0A20">
        <w:rPr>
          <w:sz w:val="16"/>
        </w:rPr>
        <w:t xml:space="preserve">, </w:t>
      </w:r>
      <w:r w:rsidRPr="003F6BE8">
        <w:rPr>
          <w:rStyle w:val="StyleUnderline"/>
        </w:rPr>
        <w:t>the regime’s “</w:t>
      </w:r>
      <w:r w:rsidRPr="00FB20CB">
        <w:rPr>
          <w:rStyle w:val="Emphasis"/>
          <w:highlight w:val="green"/>
        </w:rPr>
        <w:t>good</w:t>
      </w:r>
      <w:r w:rsidRPr="003F6BE8">
        <w:rPr>
          <w:rStyle w:val="StyleUnderline"/>
        </w:rPr>
        <w:t xml:space="preserve"> </w:t>
      </w:r>
      <w:r w:rsidRPr="00FB20CB">
        <w:rPr>
          <w:rStyle w:val="Emphasis"/>
          <w:highlight w:val="green"/>
        </w:rPr>
        <w:t>faith</w:t>
      </w:r>
      <w:r w:rsidRPr="003F6BE8">
        <w:rPr>
          <w:rStyle w:val="StyleUnderline"/>
        </w:rPr>
        <w:t xml:space="preserve">” bargaining obligation </w:t>
      </w:r>
      <w:r w:rsidRPr="00FB20CB">
        <w:rPr>
          <w:rStyle w:val="StyleUnderline"/>
          <w:highlight w:val="green"/>
        </w:rPr>
        <w:t>is rendered</w:t>
      </w:r>
      <w:r w:rsidRPr="00FB20CB">
        <w:rPr>
          <w:sz w:val="16"/>
          <w:highlight w:val="green"/>
        </w:rPr>
        <w:t xml:space="preserve"> </w:t>
      </w:r>
      <w:r w:rsidRPr="00FB20CB">
        <w:rPr>
          <w:rStyle w:val="Emphasis"/>
          <w:highlight w:val="green"/>
        </w:rPr>
        <w:t>meaningless</w:t>
      </w:r>
      <w:r w:rsidRPr="00FB20CB">
        <w:rPr>
          <w:sz w:val="16"/>
          <w:highlight w:val="green"/>
        </w:rPr>
        <w:t xml:space="preserve"> </w:t>
      </w:r>
      <w:r w:rsidRPr="00FB20CB">
        <w:rPr>
          <w:rStyle w:val="StyleUnderline"/>
          <w:highlight w:val="green"/>
        </w:rPr>
        <w:t>by the Board’s inability to impose contract terms as a remedy for</w:t>
      </w:r>
      <w:r w:rsidRPr="003F6BE8">
        <w:rPr>
          <w:rStyle w:val="StyleUnderline"/>
        </w:rPr>
        <w:t xml:space="preserve"> a party’s </w:t>
      </w:r>
      <w:r w:rsidRPr="00FB20CB">
        <w:rPr>
          <w:rStyle w:val="StyleUnderline"/>
          <w:highlight w:val="green"/>
        </w:rPr>
        <w:t xml:space="preserve">failure to negotiate </w:t>
      </w:r>
      <w:r w:rsidRPr="00FB20CB">
        <w:rPr>
          <w:rStyle w:val="Emphasis"/>
          <w:highlight w:val="green"/>
        </w:rPr>
        <w:t>in good faith</w:t>
      </w:r>
      <w:r w:rsidRPr="005B0A20">
        <w:rPr>
          <w:sz w:val="16"/>
        </w:rPr>
        <w:t>.27</w:t>
      </w:r>
    </w:p>
    <w:p w14:paraId="476CCD92" w14:textId="77777777" w:rsidR="002F55C5" w:rsidRDefault="002F55C5" w:rsidP="002F55C5">
      <w:pPr>
        <w:rPr>
          <w:sz w:val="16"/>
        </w:rPr>
      </w:pPr>
    </w:p>
    <w:p w14:paraId="34172664" w14:textId="07BEF144" w:rsidR="002F55C5" w:rsidRPr="00910DCF" w:rsidRDefault="004A5DD0" w:rsidP="002F55C5">
      <w:pPr>
        <w:pStyle w:val="Heading4"/>
        <w:rPr>
          <w:rFonts w:eastAsia="Times New Roman"/>
        </w:rPr>
      </w:pPr>
      <w:r>
        <w:rPr>
          <w:rFonts w:eastAsia="Times New Roman"/>
        </w:rPr>
        <w:t>C</w:t>
      </w:r>
      <w:r w:rsidR="002F55C5">
        <w:rPr>
          <w:rFonts w:eastAsia="Times New Roman"/>
        </w:rPr>
        <w:t xml:space="preserve">) </w:t>
      </w:r>
      <w:r w:rsidR="002F55C5" w:rsidRPr="00910DCF">
        <w:rPr>
          <w:rFonts w:eastAsia="Times New Roman"/>
        </w:rPr>
        <w:t>Trump-led agencies won’t let unions get in the way.</w:t>
      </w:r>
    </w:p>
    <w:p w14:paraId="7728A7B0" w14:textId="77777777" w:rsidR="002F55C5" w:rsidRPr="00910DCF" w:rsidRDefault="002F55C5" w:rsidP="002F55C5">
      <w:pPr>
        <w:rPr>
          <w:rFonts w:eastAsia="Aptos"/>
        </w:rPr>
      </w:pPr>
      <w:r w:rsidRPr="00910DCF">
        <w:rPr>
          <w:rFonts w:eastAsia="Aptos"/>
          <w:b/>
          <w:bCs/>
          <w:sz w:val="26"/>
        </w:rPr>
        <w:t>Sandiford 25</w:t>
      </w:r>
      <w:r w:rsidRPr="00910DCF">
        <w:rPr>
          <w:rFonts w:eastAsia="Aptos"/>
        </w:rPr>
        <w:t>, Federal Drive producer at Federal News Network. (Michele, March 13, “Agencies told to ignore collective bargaining agreements in deference to RIFs,” Federal News Network, https://federalnewsnetwork.com/federal-newscast/2025/03/agencies-told-to-ignore-collective-bargaining-agreements-in-deference-to-rifs/)</w:t>
      </w:r>
    </w:p>
    <w:p w14:paraId="6DB5F136" w14:textId="77777777" w:rsidR="002F55C5" w:rsidRDefault="002F55C5" w:rsidP="002F55C5">
      <w:pPr>
        <w:rPr>
          <w:rFonts w:eastAsia="Aptos"/>
          <w:sz w:val="16"/>
        </w:rPr>
      </w:pPr>
      <w:r w:rsidRPr="00910DCF">
        <w:rPr>
          <w:rFonts w:eastAsia="Aptos"/>
          <w:sz w:val="16"/>
        </w:rPr>
        <w:t xml:space="preserve">The </w:t>
      </w:r>
      <w:r w:rsidRPr="00FB20CB">
        <w:rPr>
          <w:rFonts w:eastAsia="Aptos"/>
          <w:b/>
          <w:iCs/>
          <w:highlight w:val="green"/>
          <w:u w:val="single"/>
          <w:bdr w:val="single" w:sz="8" w:space="0" w:color="auto"/>
        </w:rPr>
        <w:t>Trump</w:t>
      </w:r>
      <w:r w:rsidRPr="00910DCF">
        <w:rPr>
          <w:rFonts w:eastAsia="Aptos"/>
          <w:sz w:val="16"/>
        </w:rPr>
        <w:t xml:space="preserve"> administration </w:t>
      </w:r>
      <w:r w:rsidRPr="00FB20CB">
        <w:rPr>
          <w:rFonts w:eastAsia="Aptos"/>
          <w:highlight w:val="green"/>
          <w:u w:val="single"/>
        </w:rPr>
        <w:t xml:space="preserve">told agencies to </w:t>
      </w:r>
      <w:r w:rsidRPr="00FB20CB">
        <w:rPr>
          <w:rFonts w:eastAsia="Aptos"/>
          <w:b/>
          <w:iCs/>
          <w:highlight w:val="green"/>
          <w:u w:val="single"/>
          <w:bdr w:val="single" w:sz="8" w:space="0" w:color="auto"/>
        </w:rPr>
        <w:t>ignore</w:t>
      </w:r>
      <w:r w:rsidRPr="00FB20CB">
        <w:rPr>
          <w:rFonts w:eastAsia="Aptos"/>
          <w:highlight w:val="green"/>
          <w:u w:val="single"/>
        </w:rPr>
        <w:t xml:space="preserve"> </w:t>
      </w:r>
      <w:r w:rsidRPr="00FB20CB">
        <w:rPr>
          <w:rFonts w:eastAsia="Aptos"/>
          <w:b/>
          <w:iCs/>
          <w:highlight w:val="green"/>
          <w:u w:val="single"/>
          <w:bdr w:val="single" w:sz="8" w:space="0" w:color="auto"/>
        </w:rPr>
        <w:t>c</w:t>
      </w:r>
      <w:r w:rsidRPr="00910DCF">
        <w:rPr>
          <w:rFonts w:eastAsia="Aptos"/>
          <w:u w:val="single"/>
        </w:rPr>
        <w:t xml:space="preserve">ollective </w:t>
      </w:r>
      <w:r w:rsidRPr="00FB20CB">
        <w:rPr>
          <w:rFonts w:eastAsia="Aptos"/>
          <w:b/>
          <w:iCs/>
          <w:highlight w:val="green"/>
          <w:u w:val="single"/>
          <w:bdr w:val="single" w:sz="8" w:space="0" w:color="auto"/>
        </w:rPr>
        <w:t>b</w:t>
      </w:r>
      <w:r w:rsidRPr="00910DCF">
        <w:rPr>
          <w:rFonts w:eastAsia="Aptos"/>
          <w:u w:val="single"/>
        </w:rPr>
        <w:t xml:space="preserve">argaining </w:t>
      </w:r>
      <w:r w:rsidRPr="00FB20CB">
        <w:rPr>
          <w:rFonts w:eastAsia="Aptos"/>
          <w:b/>
          <w:iCs/>
          <w:highlight w:val="green"/>
          <w:u w:val="single"/>
          <w:bdr w:val="single" w:sz="8" w:space="0" w:color="auto"/>
        </w:rPr>
        <w:t>a</w:t>
      </w:r>
      <w:r w:rsidRPr="00910DCF">
        <w:rPr>
          <w:rFonts w:eastAsia="Aptos"/>
          <w:u w:val="single"/>
        </w:rPr>
        <w:t>greement</w:t>
      </w:r>
      <w:r w:rsidRPr="00FB20CB">
        <w:rPr>
          <w:rFonts w:eastAsia="Aptos"/>
          <w:b/>
          <w:iCs/>
          <w:highlight w:val="green"/>
          <w:u w:val="single"/>
          <w:bdr w:val="single" w:sz="8" w:space="0" w:color="auto"/>
        </w:rPr>
        <w:t>s</w:t>
      </w:r>
      <w:r w:rsidRPr="00910DCF">
        <w:rPr>
          <w:rFonts w:eastAsia="Aptos"/>
          <w:u w:val="single"/>
        </w:rPr>
        <w:t xml:space="preserve"> </w:t>
      </w:r>
      <w:r w:rsidRPr="00FB20CB">
        <w:rPr>
          <w:rFonts w:eastAsia="Aptos"/>
          <w:highlight w:val="green"/>
          <w:u w:val="single"/>
        </w:rPr>
        <w:t>that interfere with the ability to conduct reductions in force</w:t>
      </w:r>
      <w:r w:rsidRPr="00910DCF">
        <w:rPr>
          <w:rFonts w:eastAsia="Aptos"/>
          <w:sz w:val="16"/>
        </w:rPr>
        <w:t xml:space="preserve">, or RIFs. A new memo from the Office of Personnel Management argues that contracts with federal unions cannot supersede an agency’s ability to lay off its employees. The OPM memo says </w:t>
      </w:r>
      <w:r w:rsidRPr="00FB20CB">
        <w:rPr>
          <w:rFonts w:eastAsia="Aptos"/>
          <w:b/>
          <w:iCs/>
          <w:highlight w:val="green"/>
          <w:u w:val="single"/>
          <w:bdr w:val="single" w:sz="8" w:space="0" w:color="auto"/>
        </w:rPr>
        <w:t>agency</w:t>
      </w:r>
      <w:r w:rsidRPr="00FB20CB">
        <w:rPr>
          <w:rFonts w:eastAsia="Aptos"/>
          <w:highlight w:val="green"/>
          <w:u w:val="single"/>
        </w:rPr>
        <w:t xml:space="preserve"> management</w:t>
      </w:r>
      <w:r w:rsidRPr="00910DCF">
        <w:rPr>
          <w:rFonts w:eastAsia="Aptos"/>
          <w:u w:val="single"/>
        </w:rPr>
        <w:t xml:space="preserve"> </w:t>
      </w:r>
      <w:r w:rsidRPr="00FB20CB">
        <w:rPr>
          <w:rFonts w:eastAsia="Aptos"/>
          <w:highlight w:val="green"/>
          <w:u w:val="single"/>
        </w:rPr>
        <w:t xml:space="preserve">has the right to determine its number of </w:t>
      </w:r>
      <w:proofErr w:type="gramStart"/>
      <w:r w:rsidRPr="00FB20CB">
        <w:rPr>
          <w:rFonts w:eastAsia="Aptos"/>
          <w:highlight w:val="green"/>
          <w:u w:val="single"/>
        </w:rPr>
        <w:t>employees, and</w:t>
      </w:r>
      <w:proofErr w:type="gramEnd"/>
      <w:r w:rsidRPr="00FB20CB">
        <w:rPr>
          <w:rFonts w:eastAsia="Aptos"/>
          <w:highlight w:val="green"/>
          <w:u w:val="single"/>
        </w:rPr>
        <w:t xml:space="preserve"> make</w:t>
      </w:r>
      <w:r w:rsidRPr="00910DCF">
        <w:rPr>
          <w:rFonts w:eastAsia="Aptos"/>
          <w:u w:val="single"/>
        </w:rPr>
        <w:t xml:space="preserve"> headcount </w:t>
      </w:r>
      <w:r w:rsidRPr="00FB20CB">
        <w:rPr>
          <w:rFonts w:eastAsia="Aptos"/>
          <w:highlight w:val="green"/>
          <w:u w:val="single"/>
        </w:rPr>
        <w:t>adjustments as needed</w:t>
      </w:r>
      <w:r w:rsidRPr="00910DCF">
        <w:rPr>
          <w:rFonts w:eastAsia="Aptos"/>
          <w:u w:val="single"/>
        </w:rPr>
        <w:t>.</w:t>
      </w:r>
      <w:r w:rsidRPr="00910DCF">
        <w:rPr>
          <w:rFonts w:eastAsia="Aptos"/>
          <w:sz w:val="16"/>
        </w:rPr>
        <w:t xml:space="preserve"> The guidance comes just ahead of agencies’ expected RIF plans, which are due to the White House by this Friday.</w:t>
      </w:r>
    </w:p>
    <w:p w14:paraId="77F3A292" w14:textId="77777777" w:rsidR="002F55C5" w:rsidRPr="00E404D0" w:rsidRDefault="002F55C5" w:rsidP="002F55C5"/>
    <w:p w14:paraId="58B0A1EA" w14:textId="3373CAA0" w:rsidR="002F55C5" w:rsidRDefault="004A5DD0" w:rsidP="002F55C5">
      <w:pPr>
        <w:pStyle w:val="Heading4"/>
      </w:pPr>
      <w:r>
        <w:t>D</w:t>
      </w:r>
      <w:r w:rsidR="002F55C5">
        <w:t>) Here's dozens of actions corporations take to bust unions</w:t>
      </w:r>
    </w:p>
    <w:p w14:paraId="0B4076FC" w14:textId="77777777" w:rsidR="002F55C5" w:rsidRPr="004D1DED" w:rsidRDefault="002F55C5" w:rsidP="002F55C5">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43216761" w14:textId="77777777" w:rsidR="002F55C5" w:rsidRDefault="002F55C5" w:rsidP="002F55C5">
      <w:pPr>
        <w:rPr>
          <w:sz w:val="14"/>
        </w:rPr>
      </w:pPr>
      <w:r w:rsidRPr="00274095">
        <w:rPr>
          <w:u w:val="single"/>
        </w:rPr>
        <w:t xml:space="preserve">Corporate </w:t>
      </w:r>
      <w:r w:rsidRPr="00FB20CB">
        <w:rPr>
          <w:highlight w:val="green"/>
          <w:u w:val="single"/>
        </w:rPr>
        <w:t>union busting is an enormous barrier</w:t>
      </w:r>
      <w:r w:rsidRPr="00274095">
        <w:rPr>
          <w:u w:val="single"/>
        </w:rPr>
        <w:t xml:space="preserve"> to worker organizing</w:t>
      </w:r>
      <w:r>
        <w:rPr>
          <w:u w:val="single"/>
        </w:rPr>
        <w:t xml:space="preserve"> </w:t>
      </w:r>
      <w:r w:rsidRPr="00274095">
        <w:rPr>
          <w:sz w:val="14"/>
        </w:rPr>
        <w:t xml:space="preserve">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r>
        <w:rPr>
          <w:u w:val="single"/>
        </w:rPr>
        <w:t xml:space="preserve"> </w:t>
      </w:r>
      <w:r w:rsidRPr="00FB20CB">
        <w:rPr>
          <w:highlight w:val="green"/>
          <w:u w:val="single"/>
        </w:rPr>
        <w:t>Terminating</w:t>
      </w:r>
      <w:r w:rsidRPr="00274095">
        <w:rPr>
          <w:u w:val="single"/>
        </w:rPr>
        <w:t xml:space="preserve"> union </w:t>
      </w:r>
      <w:r w:rsidRPr="00FB20CB">
        <w:rPr>
          <w:highlight w:val="green"/>
          <w:u w:val="single"/>
        </w:rPr>
        <w:t>activists</w:t>
      </w:r>
      <w:r w:rsidRPr="00274095">
        <w:rPr>
          <w:u w:val="single"/>
        </w:rPr>
        <w:t xml:space="preserve"> and supporters;</w:t>
      </w:r>
      <w:r>
        <w:rPr>
          <w:u w:val="single"/>
        </w:rPr>
        <w:t xml:space="preserve"> </w:t>
      </w:r>
      <w:r w:rsidRPr="00FB20CB">
        <w:rPr>
          <w:highlight w:val="green"/>
          <w:u w:val="single"/>
        </w:rPr>
        <w:t>Committing</w:t>
      </w:r>
      <w:r w:rsidRPr="00274095">
        <w:rPr>
          <w:u w:val="single"/>
        </w:rPr>
        <w:t xml:space="preserve"> acts of </w:t>
      </w:r>
      <w:r w:rsidRPr="00FB20CB">
        <w:rPr>
          <w:highlight w:val="green"/>
          <w:u w:val="single"/>
        </w:rPr>
        <w:t>retaliation</w:t>
      </w:r>
      <w:r w:rsidRPr="00274095">
        <w:rPr>
          <w:u w:val="single"/>
        </w:rPr>
        <w:t xml:space="preserve"> against union activists and supporters;</w:t>
      </w:r>
      <w:r>
        <w:rPr>
          <w:u w:val="single"/>
        </w:rPr>
        <w:t xml:space="preserve"> </w:t>
      </w:r>
      <w:r w:rsidRPr="00274095">
        <w:rPr>
          <w:sz w:val="14"/>
        </w:rPr>
        <w:t>Threatening to close unionized facilities;</w:t>
      </w:r>
      <w:r>
        <w:rPr>
          <w:sz w:val="14"/>
        </w:rPr>
        <w:t xml:space="preserve"> </w:t>
      </w:r>
      <w:r w:rsidRPr="00FB20CB">
        <w:rPr>
          <w:highlight w:val="green"/>
          <w:u w:val="single"/>
        </w:rPr>
        <w:t>Closing unionized facilities</w:t>
      </w:r>
      <w:r w:rsidRPr="00274095">
        <w:rPr>
          <w:u w:val="single"/>
        </w:rPr>
        <w:t xml:space="preserve"> in order to send a message to workers in other facilities who might want to organize;</w:t>
      </w:r>
      <w:r>
        <w:rPr>
          <w:u w:val="single"/>
        </w:rPr>
        <w:t xml:space="preserve"> </w:t>
      </w:r>
      <w:r w:rsidRPr="00274095">
        <w:rPr>
          <w:u w:val="single"/>
        </w:rPr>
        <w:t xml:space="preserve">Providing </w:t>
      </w:r>
      <w:r w:rsidRPr="00FB20CB">
        <w:rPr>
          <w:highlight w:val="green"/>
          <w:u w:val="single"/>
        </w:rPr>
        <w:t>wage increases</w:t>
      </w:r>
      <w:r w:rsidRPr="00274095">
        <w:rPr>
          <w:u w:val="single"/>
        </w:rPr>
        <w:t xml:space="preserve"> and benefit improvements </w:t>
      </w:r>
      <w:r w:rsidRPr="00FB20CB">
        <w:rPr>
          <w:highlight w:val="green"/>
          <w:u w:val="single"/>
        </w:rPr>
        <w:t>to nonunion workers</w:t>
      </w:r>
      <w:r w:rsidRPr="00274095">
        <w:rPr>
          <w:sz w:val="14"/>
        </w:rPr>
        <w:t xml:space="preserve"> but denying them to workers in stores and workplaces that have voted for unions;</w:t>
      </w:r>
      <w:r>
        <w:rPr>
          <w:sz w:val="14"/>
        </w:rPr>
        <w:t xml:space="preserve"> </w:t>
      </w:r>
      <w:r w:rsidRPr="00274095">
        <w:rPr>
          <w:sz w:val="14"/>
        </w:rPr>
        <w:t>Using disciplinary procedures to target union activists in order to terminate them or force them to quit;</w:t>
      </w:r>
      <w:r>
        <w:rPr>
          <w:sz w:val="14"/>
        </w:rPr>
        <w:t xml:space="preserve"> </w:t>
      </w:r>
      <w:r w:rsidRPr="00FB20CB">
        <w:rPr>
          <w:highlight w:val="green"/>
          <w:u w:val="single"/>
        </w:rPr>
        <w:t>Threatening</w:t>
      </w:r>
      <w:r w:rsidRPr="00274095">
        <w:rPr>
          <w:u w:val="single"/>
        </w:rPr>
        <w:t xml:space="preserve"> to take away essential </w:t>
      </w:r>
      <w:r w:rsidRPr="00FB20CB">
        <w:rPr>
          <w:highlight w:val="green"/>
          <w:u w:val="single"/>
        </w:rPr>
        <w:t>health benefits</w:t>
      </w:r>
      <w:r w:rsidRPr="00274095">
        <w:rPr>
          <w:u w:val="single"/>
        </w:rPr>
        <w:t xml:space="preserve"> if workers support unionization;</w:t>
      </w:r>
      <w:r>
        <w:rPr>
          <w:u w:val="single"/>
        </w:rPr>
        <w:t xml:space="preserve"> </w:t>
      </w:r>
      <w:r w:rsidRPr="00274095">
        <w:rPr>
          <w:sz w:val="14"/>
        </w:rPr>
        <w:t>Promising workers rewards if they oppose unionization;</w:t>
      </w:r>
      <w:r>
        <w:rPr>
          <w:sz w:val="14"/>
        </w:rPr>
        <w:t xml:space="preserve"> </w:t>
      </w:r>
      <w:r w:rsidRPr="00FB20CB">
        <w:rPr>
          <w:highlight w:val="green"/>
          <w:u w:val="single"/>
        </w:rPr>
        <w:t>Reducing</w:t>
      </w:r>
      <w:r w:rsidRPr="00274095">
        <w:rPr>
          <w:u w:val="single"/>
        </w:rPr>
        <w:t xml:space="preserve"> workers’ </w:t>
      </w:r>
      <w:r w:rsidRPr="00FB20CB">
        <w:rPr>
          <w:highlight w:val="green"/>
          <w:u w:val="single"/>
        </w:rPr>
        <w:t>hours</w:t>
      </w:r>
      <w:r w:rsidRPr="00274095">
        <w:rPr>
          <w:u w:val="single"/>
        </w:rPr>
        <w:t xml:space="preserve"> to the point they no longer qualify for health care and other essential benefits;</w:t>
      </w:r>
      <w:r>
        <w:rPr>
          <w:u w:val="single"/>
        </w:rPr>
        <w:t xml:space="preserve"> </w:t>
      </w:r>
      <w:r w:rsidRPr="00274095">
        <w:rPr>
          <w:sz w:val="14"/>
        </w:rPr>
        <w:t>Rigidly enforcing previously unenforced personnel policies to discipline union supporters;</w:t>
      </w:r>
      <w:r>
        <w:rPr>
          <w:sz w:val="14"/>
        </w:rPr>
        <w:t xml:space="preserve"> </w:t>
      </w:r>
      <w:r w:rsidRPr="00274095">
        <w:rPr>
          <w:sz w:val="14"/>
        </w:rPr>
        <w:t>Targeting workers who are the most fearful of management pressure with anti-union propaganda;</w:t>
      </w:r>
      <w:r>
        <w:rPr>
          <w:sz w:val="14"/>
        </w:rPr>
        <w:t xml:space="preserve"> </w:t>
      </w:r>
      <w:r w:rsidRPr="00274095">
        <w:rPr>
          <w:sz w:val="14"/>
        </w:rPr>
        <w:t>Using stalling and delaying tactics during first contract negotiations;</w:t>
      </w:r>
      <w:r>
        <w:rPr>
          <w:sz w:val="14"/>
        </w:rPr>
        <w:t xml:space="preserve"> </w:t>
      </w:r>
      <w:r w:rsidRPr="00FB20CB">
        <w:rPr>
          <w:highlight w:val="green"/>
          <w:u w:val="single"/>
        </w:rPr>
        <w:t>Other</w:t>
      </w:r>
      <w:r w:rsidRPr="00274095">
        <w:rPr>
          <w:u w:val="single"/>
        </w:rPr>
        <w:t xml:space="preserve"> corporate anti-union </w:t>
      </w:r>
      <w:r w:rsidRPr="00FB20CB">
        <w:rPr>
          <w:highlight w:val="green"/>
          <w:u w:val="single"/>
        </w:rPr>
        <w:t xml:space="preserve">tactics are currently lawful </w:t>
      </w:r>
      <w:r w:rsidRPr="00274095">
        <w:rPr>
          <w:u w:val="single"/>
        </w:rPr>
        <w:t>but nevertheless effective at undermining workers’ right to organize, including:</w:t>
      </w:r>
      <w:r>
        <w:rPr>
          <w:u w:val="single"/>
        </w:rPr>
        <w:t xml:space="preserve"> </w:t>
      </w:r>
      <w:r w:rsidRPr="00FB20CB">
        <w:rPr>
          <w:highlight w:val="green"/>
          <w:u w:val="single"/>
        </w:rPr>
        <w:t>Spending millions</w:t>
      </w:r>
      <w:r w:rsidRPr="00274095">
        <w:rPr>
          <w:u w:val="single"/>
        </w:rPr>
        <w:t xml:space="preserve"> of dollars </w:t>
      </w:r>
      <w:r w:rsidRPr="00FB20CB">
        <w:rPr>
          <w:highlight w:val="green"/>
          <w:u w:val="single"/>
        </w:rPr>
        <w:t>on</w:t>
      </w:r>
      <w:r w:rsidRPr="00274095">
        <w:rPr>
          <w:u w:val="single"/>
        </w:rPr>
        <w:t xml:space="preserve"> sophisticated and powerful </w:t>
      </w:r>
      <w:r w:rsidRPr="00FB20CB">
        <w:rPr>
          <w:highlight w:val="green"/>
          <w:u w:val="single"/>
        </w:rPr>
        <w:t>union avoidance</w:t>
      </w:r>
      <w:r w:rsidRPr="00274095">
        <w:rPr>
          <w:u w:val="single"/>
        </w:rPr>
        <w:t xml:space="preserve"> law </w:t>
      </w:r>
      <w:r w:rsidRPr="00FB20CB">
        <w:rPr>
          <w:highlight w:val="green"/>
          <w:u w:val="single"/>
        </w:rPr>
        <w:t>firms</w:t>
      </w:r>
      <w:r w:rsidRPr="00274095">
        <w:rPr>
          <w:u w:val="single"/>
        </w:rPr>
        <w:t>, such as Littler Mendelson (Logan 2022b) and Morgan Lewis (Logan 2021b), to crush worker organizing;</w:t>
      </w:r>
      <w:r>
        <w:rPr>
          <w:u w:val="single"/>
        </w:rPr>
        <w:t xml:space="preserve"> </w:t>
      </w:r>
      <w:r w:rsidRPr="00274095">
        <w:rPr>
          <w:u w:val="single"/>
        </w:rPr>
        <w:t xml:space="preserve">Spending millions of dollars on external </w:t>
      </w:r>
      <w:r w:rsidRPr="00FB20CB">
        <w:rPr>
          <w:highlight w:val="green"/>
          <w:u w:val="single"/>
        </w:rPr>
        <w:t>and</w:t>
      </w:r>
      <w:r w:rsidRPr="00274095">
        <w:rPr>
          <w:u w:val="single"/>
        </w:rPr>
        <w:t xml:space="preserve"> internal </w:t>
      </w:r>
      <w:r w:rsidRPr="00FB20CB">
        <w:rPr>
          <w:highlight w:val="green"/>
          <w:u w:val="single"/>
        </w:rPr>
        <w:t>anti-union consultants</w:t>
      </w:r>
      <w:r w:rsidRPr="00274095">
        <w:rPr>
          <w:u w:val="single"/>
        </w:rPr>
        <w:t>, whose only job is to make it as difficult as possible for workers to be able to get a union (Logan 2006; Logan 2020; Logan 2021a; McNicholas et al. 2023a);</w:t>
      </w:r>
      <w:r>
        <w:rPr>
          <w:u w:val="single"/>
        </w:rPr>
        <w:t xml:space="preserve"> </w:t>
      </w:r>
      <w:r w:rsidRPr="00FB20CB">
        <w:rPr>
          <w:highlight w:val="green"/>
          <w:u w:val="single"/>
        </w:rPr>
        <w:t>Firing managers</w:t>
      </w:r>
      <w:r w:rsidRPr="00274095">
        <w:rPr>
          <w:u w:val="single"/>
        </w:rPr>
        <w:t xml:space="preserve">—from store managers to senior executives—who are viewed as being </w:t>
      </w:r>
      <w:r w:rsidRPr="00FB20CB">
        <w:rPr>
          <w:highlight w:val="green"/>
          <w:u w:val="single"/>
        </w:rPr>
        <w:t>insufficiently engaged in</w:t>
      </w:r>
      <w:r w:rsidRPr="00274095">
        <w:rPr>
          <w:u w:val="single"/>
        </w:rPr>
        <w:t xml:space="preserve"> corporate </w:t>
      </w:r>
      <w:r w:rsidRPr="00FB20CB">
        <w:rPr>
          <w:highlight w:val="green"/>
          <w:u w:val="single"/>
        </w:rPr>
        <w:t>anti-union campaigns</w:t>
      </w:r>
      <w:r w:rsidRPr="00274095">
        <w:rPr>
          <w:u w:val="single"/>
        </w:rPr>
        <w:t>;</w:t>
      </w:r>
      <w:r>
        <w:rPr>
          <w:u w:val="single"/>
        </w:rPr>
        <w:t xml:space="preserve"> </w:t>
      </w:r>
      <w:r w:rsidRPr="00FB20CB">
        <w:rPr>
          <w:highlight w:val="green"/>
          <w:u w:val="single"/>
        </w:rPr>
        <w:t>Using i</w:t>
      </w:r>
      <w:r w:rsidRPr="00274095">
        <w:rPr>
          <w:u w:val="single"/>
        </w:rPr>
        <w:t xml:space="preserve">ncreasingly sophisticated tactics, including </w:t>
      </w:r>
      <w:r w:rsidRPr="00FB20CB">
        <w:rPr>
          <w:highlight w:val="green"/>
          <w:u w:val="single"/>
        </w:rPr>
        <w:t>data analytics</w:t>
      </w:r>
      <w:r w:rsidRPr="00274095">
        <w:rPr>
          <w:u w:val="single"/>
        </w:rPr>
        <w:t xml:space="preserve">, employee data </w:t>
      </w:r>
      <w:r w:rsidRPr="00FB20CB">
        <w:rPr>
          <w:highlight w:val="green"/>
          <w:u w:val="single"/>
        </w:rPr>
        <w:t>surveys, covert surveillance, and anti-union “heat maps”</w:t>
      </w:r>
      <w:r w:rsidRPr="00274095">
        <w:rPr>
          <w:u w:val="single"/>
        </w:rPr>
        <w:t xml:space="preserve"> in their union avoidance activities (Kessler 2020; Vogel 2021).</w:t>
      </w:r>
      <w:r>
        <w:rPr>
          <w:u w:val="single"/>
        </w:rPr>
        <w:t xml:space="preserve"> </w:t>
      </w:r>
      <w:bookmarkStart w:id="1" w:name="epi-toc-2"/>
      <w:bookmarkEnd w:id="1"/>
      <w:r w:rsidRPr="00274095">
        <w:rPr>
          <w:sz w:val="14"/>
        </w:rPr>
        <w:t>These tactics create a climate of fear and intimidation around worker organizing</w:t>
      </w:r>
      <w:r>
        <w:rPr>
          <w:sz w:val="14"/>
        </w:rPr>
        <w:t xml:space="preserve"> </w:t>
      </w: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FB20CB">
        <w:rPr>
          <w:highlight w:val="green"/>
          <w:u w:val="single"/>
        </w:rPr>
        <w:t>elections have been lost that otherwise would have been won; workers have stopped organizing</w:t>
      </w:r>
      <w:r w:rsidRPr="00274095">
        <w:rPr>
          <w:u w:val="single"/>
        </w:rPr>
        <w:t xml:space="preserve"> after witnessing anti-union discrimination at other stores; </w:t>
      </w:r>
      <w:r w:rsidRPr="00FB20CB">
        <w:rPr>
          <w:highlight w:val="green"/>
          <w:u w:val="single"/>
        </w:rPr>
        <w:t>and</w:t>
      </w:r>
      <w:r w:rsidRPr="00274095">
        <w:rPr>
          <w:u w:val="single"/>
        </w:rPr>
        <w:t xml:space="preserve"> unlawful </w:t>
      </w:r>
      <w:r w:rsidRPr="00FB20CB">
        <w:rPr>
          <w:highlight w:val="gree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r>
        <w:rPr>
          <w:sz w:val="14"/>
        </w:rPr>
        <w:t xml:space="preserve"> </w:t>
      </w:r>
      <w:r w:rsidRPr="00FB20CB">
        <w:rPr>
          <w:highlight w:val="green"/>
          <w:u w:val="single"/>
        </w:rPr>
        <w:t>In addition to intimidating</w:t>
      </w:r>
      <w:r w:rsidRPr="00274095">
        <w:rPr>
          <w:u w:val="single"/>
        </w:rPr>
        <w:t xml:space="preserve"> and coercing </w:t>
      </w:r>
      <w:r w:rsidRPr="00FB20CB">
        <w:rPr>
          <w:highlight w:val="green"/>
          <w:u w:val="single"/>
        </w:rPr>
        <w:t>workers, corporations manipulate the</w:t>
      </w:r>
      <w:r w:rsidRPr="00274095">
        <w:rPr>
          <w:u w:val="single"/>
        </w:rPr>
        <w:t xml:space="preserve"> election </w:t>
      </w:r>
      <w:r w:rsidRPr="00FB20CB">
        <w:rPr>
          <w:highlight w:val="green"/>
          <w:u w:val="single"/>
        </w:rPr>
        <w:t>process, forcing delays by filing frivolous</w:t>
      </w:r>
      <w:r w:rsidRPr="00274095">
        <w:rPr>
          <w:u w:val="single"/>
        </w:rPr>
        <w:t xml:space="preserve">, unnecessary </w:t>
      </w:r>
      <w:r w:rsidRPr="00FB20CB">
        <w:rPr>
          <w:highlight w:val="gree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FB20CB">
        <w:rPr>
          <w:highlight w:val="green"/>
          <w:u w:val="single"/>
        </w:rPr>
        <w:t>corporations with the resources</w:t>
      </w:r>
      <w:r w:rsidRPr="00274095">
        <w:rPr>
          <w:u w:val="single"/>
        </w:rPr>
        <w:t xml:space="preserve"> and the stomach </w:t>
      </w:r>
      <w:r w:rsidRPr="00FB20CB">
        <w:rPr>
          <w:highlight w:val="green"/>
          <w:u w:val="single"/>
        </w:rPr>
        <w:t>for a fight</w:t>
      </w:r>
      <w:r w:rsidRPr="00274095">
        <w:rPr>
          <w:u w:val="single"/>
        </w:rPr>
        <w:t>—i.e., the willingness to break the law to break the union—</w:t>
      </w:r>
      <w:r w:rsidRPr="00FB20CB">
        <w:rPr>
          <w:highlight w:val="gree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r>
        <w:rPr>
          <w:sz w:val="14"/>
        </w:rPr>
        <w:t xml:space="preserve"> </w:t>
      </w:r>
      <w:r w:rsidRPr="00FB20CB">
        <w:rPr>
          <w:highlight w:val="green"/>
          <w:u w:val="single"/>
        </w:rPr>
        <w:t>Even if they withstand ferocious</w:t>
      </w:r>
      <w:r w:rsidRPr="00274095">
        <w:rPr>
          <w:u w:val="single"/>
        </w:rPr>
        <w:t xml:space="preserve"> anti-union </w:t>
      </w:r>
      <w:r w:rsidRPr="00FB20CB">
        <w:rPr>
          <w:highlight w:val="green"/>
          <w:u w:val="single"/>
        </w:rPr>
        <w:t>campaigns</w:t>
      </w:r>
      <w:r w:rsidRPr="00274095">
        <w:rPr>
          <w:u w:val="single"/>
        </w:rPr>
        <w:t xml:space="preserve"> and vote to organize, </w:t>
      </w:r>
      <w:r w:rsidRPr="00FB20CB">
        <w:rPr>
          <w:highlight w:val="green"/>
          <w:u w:val="single"/>
        </w:rPr>
        <w:t>workers</w:t>
      </w:r>
      <w:r w:rsidRPr="00274095">
        <w:rPr>
          <w:u w:val="single"/>
        </w:rPr>
        <w:t xml:space="preserve"> frequently </w:t>
      </w:r>
      <w:r w:rsidRPr="00FB20CB">
        <w:rPr>
          <w:highlight w:val="gree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FB20CB">
        <w:rPr>
          <w:highlight w:val="green"/>
          <w:u w:val="single"/>
        </w:rPr>
        <w:t>corporations</w:t>
      </w:r>
      <w:r w:rsidRPr="00274095">
        <w:rPr>
          <w:u w:val="single"/>
        </w:rPr>
        <w:t xml:space="preserve"> view NLRB elections as just the first round of their fight against unionization, adopting the view that they </w:t>
      </w:r>
      <w:r w:rsidRPr="00FB20CB">
        <w:rPr>
          <w:highlight w:val="green"/>
          <w:u w:val="single"/>
        </w:rPr>
        <w:t>haven’t “lost”</w:t>
      </w:r>
      <w:r w:rsidRPr="00274095">
        <w:rPr>
          <w:u w:val="single"/>
        </w:rPr>
        <w:t xml:space="preserve"> to the union </w:t>
      </w:r>
      <w:r w:rsidRPr="00FB20CB">
        <w:rPr>
          <w:highlight w:val="green"/>
          <w:u w:val="single"/>
        </w:rPr>
        <w:t>until they sign a</w:t>
      </w:r>
      <w:r w:rsidRPr="00274095">
        <w:rPr>
          <w:u w:val="single"/>
        </w:rPr>
        <w:t xml:space="preserve"> first </w:t>
      </w:r>
      <w:r w:rsidRPr="00FB20CB">
        <w:rPr>
          <w:highlight w:val="gree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FB20CB">
        <w:rPr>
          <w:highlight w:val="green"/>
          <w:u w:val="single"/>
        </w:rPr>
        <w:t>almost none of the</w:t>
      </w:r>
      <w:r w:rsidRPr="00274095">
        <w:rPr>
          <w:u w:val="single"/>
        </w:rPr>
        <w:t xml:space="preserve"> workers involved in the recent </w:t>
      </w:r>
      <w:r w:rsidRPr="00FB20CB">
        <w:rPr>
          <w:highlight w:val="green"/>
          <w:u w:val="single"/>
        </w:rPr>
        <w:t>high-profile union drives have gained a</w:t>
      </w:r>
      <w:r w:rsidRPr="00274095">
        <w:rPr>
          <w:u w:val="single"/>
        </w:rPr>
        <w:t xml:space="preserve"> first </w:t>
      </w:r>
      <w:r w:rsidRPr="00FB20CB">
        <w:rPr>
          <w:highlight w:val="gree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r>
        <w:rPr>
          <w:sz w:val="14"/>
        </w:rPr>
        <w:t xml:space="preserve"> </w:t>
      </w: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7387D92A" w14:textId="77777777" w:rsidR="002F55C5" w:rsidRDefault="002F55C5" w:rsidP="002F55C5"/>
    <w:p w14:paraId="3DA313CC" w14:textId="06F5D626" w:rsidR="002F55C5" w:rsidRPr="00910DCF" w:rsidRDefault="004A5DD0" w:rsidP="002F55C5">
      <w:pPr>
        <w:keepNext/>
        <w:keepLines/>
        <w:spacing w:before="40"/>
        <w:outlineLvl w:val="3"/>
        <w:rPr>
          <w:b/>
          <w:iCs/>
          <w:sz w:val="26"/>
        </w:rPr>
      </w:pPr>
      <w:r>
        <w:rPr>
          <w:b/>
          <w:iCs/>
          <w:sz w:val="26"/>
        </w:rPr>
        <w:t>E</w:t>
      </w:r>
      <w:r w:rsidR="002F55C5">
        <w:rPr>
          <w:b/>
          <w:iCs/>
          <w:sz w:val="26"/>
        </w:rPr>
        <w:t xml:space="preserve">) </w:t>
      </w:r>
      <w:r w:rsidR="002F55C5" w:rsidRPr="00910DCF">
        <w:rPr>
          <w:b/>
          <w:iCs/>
          <w:sz w:val="26"/>
        </w:rPr>
        <w:t>Trump gutted the NLRB. That makes the plan unenforceable.</w:t>
      </w:r>
    </w:p>
    <w:p w14:paraId="343B5665" w14:textId="77777777" w:rsidR="002F55C5" w:rsidRPr="00910DCF" w:rsidRDefault="002F55C5" w:rsidP="002F55C5">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636E4000" w14:textId="77777777" w:rsidR="002F55C5" w:rsidRDefault="002F55C5" w:rsidP="002F55C5">
      <w:pPr>
        <w:rPr>
          <w:rFonts w:eastAsia="Aptos"/>
          <w:sz w:val="16"/>
        </w:rPr>
      </w:pPr>
      <w:r w:rsidRPr="00910DCF">
        <w:rPr>
          <w:rFonts w:eastAsia="Aptos"/>
          <w:sz w:val="16"/>
        </w:rPr>
        <w:t xml:space="preserve">In the second week of his administration, President </w:t>
      </w:r>
      <w:r w:rsidRPr="00FB20CB">
        <w:rPr>
          <w:rFonts w:eastAsia="Aptos"/>
          <w:highlight w:val="green"/>
          <w:u w:val="single"/>
        </w:rPr>
        <w:t xml:space="preserve">Trump sparked a </w:t>
      </w:r>
      <w:r w:rsidRPr="00FB20CB">
        <w:rPr>
          <w:rFonts w:eastAsia="Aptos"/>
          <w:b/>
          <w:iCs/>
          <w:highlight w:val="green"/>
          <w:u w:val="single"/>
          <w:bdr w:val="single" w:sz="8" w:space="0" w:color="auto"/>
        </w:rPr>
        <w:t>crisis</w:t>
      </w:r>
      <w:r w:rsidRPr="00910DCF">
        <w:rPr>
          <w:rFonts w:eastAsia="Aptos"/>
          <w:sz w:val="16"/>
        </w:rPr>
        <w:t xml:space="preserve"> for workers across America </w:t>
      </w:r>
      <w:r w:rsidRPr="00FB20CB">
        <w:rPr>
          <w:rFonts w:eastAsia="Aptos"/>
          <w:highlight w:val="green"/>
          <w:u w:val="single"/>
        </w:rPr>
        <w:t>by firing</w:t>
      </w:r>
      <w:r w:rsidRPr="00910DCF">
        <w:rPr>
          <w:rFonts w:eastAsia="Aptos"/>
          <w:sz w:val="16"/>
        </w:rPr>
        <w:t xml:space="preserve"> National Labor Relations </w:t>
      </w:r>
      <w:r w:rsidRPr="00910DCF">
        <w:rPr>
          <w:rFonts w:eastAsia="Aptos"/>
          <w:u w:val="single"/>
        </w:rPr>
        <w:t xml:space="preserve">Board member Gwynne </w:t>
      </w:r>
      <w:r w:rsidRPr="00FB20CB">
        <w:rPr>
          <w:rFonts w:eastAsia="Aptos"/>
          <w:b/>
          <w:iCs/>
          <w:highlight w:val="green"/>
          <w:u w:val="single"/>
          <w:bdr w:val="single" w:sz="8" w:space="0" w:color="auto"/>
        </w:rPr>
        <w:t>Wilcox</w:t>
      </w:r>
      <w:r w:rsidRPr="00910DCF">
        <w:rPr>
          <w:rFonts w:eastAsia="Aptos"/>
          <w:sz w:val="16"/>
        </w:rPr>
        <w:t xml:space="preserve">, </w:t>
      </w:r>
      <w:r w:rsidRPr="00FB20CB">
        <w:rPr>
          <w:rFonts w:eastAsia="Aptos"/>
          <w:highlight w:val="gree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FB20CB">
        <w:rPr>
          <w:rFonts w:eastAsia="Aptos"/>
          <w:b/>
          <w:iCs/>
          <w:highlight w:val="green"/>
          <w:u w:val="single"/>
          <w:bdr w:val="single" w:sz="8" w:space="0" w:color="auto"/>
        </w:rPr>
        <w:t>Abruzzo</w:t>
      </w:r>
      <w:r w:rsidRPr="00910DCF">
        <w:rPr>
          <w:rFonts w:eastAsia="Aptos"/>
          <w:sz w:val="16"/>
        </w:rPr>
        <w:t>.</w:t>
      </w:r>
      <w:r>
        <w:rPr>
          <w:rFonts w:eastAsia="Aptos"/>
          <w:sz w:val="16"/>
        </w:rPr>
        <w:t xml:space="preserve"> </w:t>
      </w:r>
      <w:r w:rsidRPr="00910DCF">
        <w:rPr>
          <w:rFonts w:eastAsia="Aptos"/>
          <w:sz w:val="16"/>
        </w:rPr>
        <w:t>Abruzzo’s firing had been widely expected, both due to her assertive approach to protecting workers’ rights, and the fact President Biden had similarly dismissed previous NLRB General Counsel Peter Robb (a Trump appointee).</w:t>
      </w:r>
      <w:r>
        <w:rPr>
          <w:rFonts w:eastAsia="Aptos"/>
          <w:sz w:val="16"/>
        </w:rPr>
        <w:t xml:space="preserve"> </w:t>
      </w: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r>
        <w:rPr>
          <w:rFonts w:eastAsia="Aptos"/>
          <w:sz w:val="16"/>
        </w:rPr>
        <w:t xml:space="preserve"> </w:t>
      </w:r>
      <w:r w:rsidRPr="00910DCF">
        <w:rPr>
          <w:rFonts w:eastAsia="Aptos"/>
          <w:sz w:val="16"/>
        </w:rPr>
        <w:t>Under the 2010 Supreme Court decision New Process Steel L.P. v. National Labor Relations Board, the NLRB must have at least three members to issue decisions.</w:t>
      </w:r>
      <w:r>
        <w:rPr>
          <w:rFonts w:eastAsia="Aptos"/>
          <w:sz w:val="16"/>
        </w:rPr>
        <w:t xml:space="preserve"> </w:t>
      </w:r>
      <w:r w:rsidRPr="00910DCF">
        <w:rPr>
          <w:rFonts w:eastAsia="Aptos"/>
          <w:sz w:val="16"/>
        </w:rPr>
        <w:t>And two NLRB seats were already vacant: in December 2024, the Senate voted 50-49 against holding a vote to confirm a</w:t>
      </w:r>
      <w:r>
        <w:rPr>
          <w:rFonts w:eastAsia="Aptos"/>
          <w:sz w:val="16"/>
        </w:rPr>
        <w:t xml:space="preserve"> </w:t>
      </w:r>
      <w:r w:rsidRPr="00910DCF">
        <w:rPr>
          <w:rFonts w:eastAsia="Aptos"/>
          <w:sz w:val="16"/>
        </w:rPr>
        <w:t>third term for then-board chair Lauren McFerran, whose term expired on Dec. 16, 2024. Following the failed vote, Senate Democrats then withdrew a motion to consider Joshua Ditelberg for a Republican seat on the board.</w:t>
      </w:r>
      <w:r>
        <w:rPr>
          <w:rFonts w:eastAsia="Aptos"/>
          <w:sz w:val="16"/>
        </w:rPr>
        <w:t xml:space="preserve"> </w:t>
      </w:r>
      <w:r w:rsidRPr="00910DCF">
        <w:rPr>
          <w:rFonts w:eastAsia="Aptos"/>
          <w:sz w:val="16"/>
        </w:rPr>
        <w:t>The two remaining NLRB members are chair Marvin E. Kaplan, a Republican whose term expires August 2025, and David M, Prouty, a Democrat whose term expires August 2026.</w:t>
      </w:r>
      <w:r>
        <w:rPr>
          <w:rFonts w:eastAsia="Aptos"/>
          <w:sz w:val="16"/>
        </w:rPr>
        <w:t xml:space="preserve"> </w:t>
      </w:r>
      <w:r w:rsidRPr="00910DCF">
        <w:rPr>
          <w:rFonts w:eastAsia="Aptos"/>
          <w:sz w:val="16"/>
        </w:rPr>
        <w:t>A week after firing Wilcox and Abruzzo, Trump fired Acting General Counsel Jessica Rutter, and appointed William Cowen as acting general counsel.</w:t>
      </w:r>
      <w:r>
        <w:rPr>
          <w:rFonts w:eastAsia="Aptos"/>
          <w:sz w:val="16"/>
        </w:rPr>
        <w:t xml:space="preserve"> </w:t>
      </w: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r>
        <w:rPr>
          <w:rFonts w:eastAsia="Aptos"/>
          <w:sz w:val="16"/>
        </w:rPr>
        <w:t xml:space="preserve"> </w:t>
      </w: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w:t>
      </w:r>
      <w:r>
        <w:rPr>
          <w:rFonts w:eastAsia="Aptos"/>
          <w:sz w:val="16"/>
        </w:rPr>
        <w:t xml:space="preserve"> </w:t>
      </w: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r>
        <w:rPr>
          <w:rFonts w:eastAsia="Aptos"/>
          <w:sz w:val="16"/>
        </w:rPr>
        <w:t xml:space="preserve"> </w:t>
      </w: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w:t>
      </w:r>
      <w:r>
        <w:rPr>
          <w:rFonts w:eastAsia="Aptos"/>
          <w:sz w:val="16"/>
        </w:rPr>
        <w:t xml:space="preserve"> </w:t>
      </w:r>
      <w:r w:rsidRPr="00910DCF">
        <w:rPr>
          <w:rFonts w:eastAsia="Aptos"/>
          <w:sz w:val="16"/>
        </w:rPr>
        <w:t>What rights does the NLRB uphold?</w:t>
      </w:r>
      <w:r>
        <w:rPr>
          <w:rFonts w:eastAsia="Aptos"/>
          <w:sz w:val="16"/>
        </w:rPr>
        <w:t xml:space="preserve"> </w:t>
      </w: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r>
        <w:rPr>
          <w:rFonts w:eastAsia="Aptos"/>
          <w:sz w:val="16"/>
        </w:rPr>
        <w:t xml:space="preserve"> </w:t>
      </w: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r>
        <w:rPr>
          <w:rFonts w:eastAsia="Aptos"/>
          <w:sz w:val="16"/>
        </w:rPr>
        <w:t xml:space="preserve"> </w:t>
      </w: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r>
        <w:rPr>
          <w:rFonts w:eastAsia="Aptos"/>
          <w:sz w:val="16"/>
        </w:rPr>
        <w:t xml:space="preserve"> </w:t>
      </w:r>
      <w:r w:rsidRPr="00910DCF">
        <w:rPr>
          <w:rFonts w:eastAsia="Aptos"/>
          <w:sz w:val="16"/>
        </w:rPr>
        <w:t>How does the NLRB operate?</w:t>
      </w:r>
      <w:r>
        <w:rPr>
          <w:rFonts w:eastAsia="Aptos"/>
          <w:sz w:val="16"/>
        </w:rPr>
        <w:t xml:space="preserve"> </w:t>
      </w:r>
      <w:r w:rsidRPr="00910DCF">
        <w:rPr>
          <w:rFonts w:eastAsia="Aptos"/>
          <w:sz w:val="16"/>
        </w:rPr>
        <w:t>The NLRB’s operations include the general counsel, who prosecutes cases and supervises 48 field offices, and the board, which decides cases.</w:t>
      </w:r>
      <w:r>
        <w:rPr>
          <w:rFonts w:eastAsia="Aptos"/>
          <w:sz w:val="16"/>
        </w:rPr>
        <w:t xml:space="preserve"> </w:t>
      </w: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r>
        <w:rPr>
          <w:rFonts w:eastAsia="Aptos"/>
          <w:sz w:val="16"/>
        </w:rPr>
        <w:t xml:space="preserve"> </w:t>
      </w:r>
      <w:r w:rsidRPr="00910DCF">
        <w:rPr>
          <w:rFonts w:eastAsia="Aptos"/>
          <w:sz w:val="16"/>
        </w:rPr>
        <w:t>Who serves on the NLRB?</w:t>
      </w:r>
      <w:r>
        <w:rPr>
          <w:rFonts w:eastAsia="Aptos"/>
          <w:sz w:val="16"/>
        </w:rPr>
        <w:t xml:space="preserve"> </w:t>
      </w: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r>
        <w:rPr>
          <w:rFonts w:eastAsia="Aptos"/>
          <w:sz w:val="16"/>
        </w:rPr>
        <w:t xml:space="preserve"> </w:t>
      </w: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r>
        <w:rPr>
          <w:rFonts w:eastAsia="Aptos"/>
          <w:sz w:val="16"/>
        </w:rPr>
        <w:t xml:space="preserve"> </w:t>
      </w:r>
      <w:r w:rsidRPr="00910DCF">
        <w:rPr>
          <w:rFonts w:eastAsia="Aptos"/>
          <w:sz w:val="16"/>
        </w:rPr>
        <w:t>Has a member of the NLRB been fired before?</w:t>
      </w:r>
      <w:r>
        <w:rPr>
          <w:rFonts w:eastAsia="Aptos"/>
          <w:sz w:val="16"/>
        </w:rPr>
        <w:t xml:space="preserve"> </w:t>
      </w: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r>
        <w:rPr>
          <w:rFonts w:eastAsia="Aptos"/>
          <w:sz w:val="16"/>
        </w:rPr>
        <w:t xml:space="preserve"> </w:t>
      </w: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r>
        <w:rPr>
          <w:rFonts w:eastAsia="Aptos"/>
          <w:sz w:val="16"/>
        </w:rPr>
        <w:t xml:space="preserve"> </w:t>
      </w:r>
      <w:r w:rsidRPr="00910DCF">
        <w:rPr>
          <w:rFonts w:eastAsia="Aptos"/>
          <w:sz w:val="16"/>
        </w:rPr>
        <w:t>When was the last time the board lacked a quorum?</w:t>
      </w:r>
      <w:r>
        <w:rPr>
          <w:rFonts w:eastAsia="Aptos"/>
          <w:sz w:val="16"/>
        </w:rPr>
        <w:t xml:space="preserve"> </w:t>
      </w: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invalidated</w:t>
      </w:r>
      <w:r>
        <w:rPr>
          <w:rFonts w:eastAsia="Aptos"/>
          <w:sz w:val="16"/>
        </w:rPr>
        <w:t xml:space="preserve"> </w:t>
      </w:r>
      <w:r w:rsidRPr="00910DCF">
        <w:rPr>
          <w:rFonts w:eastAsia="Aptos"/>
          <w:sz w:val="16"/>
        </w:rPr>
        <w:t>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w:t>
      </w:r>
      <w:r>
        <w:rPr>
          <w:rFonts w:eastAsia="Aptos"/>
          <w:sz w:val="16"/>
        </w:rPr>
        <w:t xml:space="preserve"> </w:t>
      </w:r>
      <w:r w:rsidRPr="00910DCF">
        <w:rPr>
          <w:rFonts w:eastAsia="Aptos"/>
          <w:sz w:val="16"/>
        </w:rPr>
        <w:t>The letter dismissing Wilcox and Abruzzo asserts broad presidential authority and argues that the NLRA’s restrictions limiting the removal of board members are invalid.</w:t>
      </w:r>
      <w:r>
        <w:rPr>
          <w:rFonts w:eastAsia="Aptos"/>
          <w:sz w:val="16"/>
        </w:rPr>
        <w:t xml:space="preserve"> </w:t>
      </w:r>
      <w:r w:rsidRPr="00910DCF">
        <w:rPr>
          <w:rFonts w:eastAsia="Aptos"/>
          <w:sz w:val="16"/>
        </w:rPr>
        <w:t>In what appears to be a misunderstanding of Abruzzo’s role, the letter states, “these two board members have not, in my judgment, been acting in a manner consistent with the objectives of my administration.”</w:t>
      </w:r>
      <w:r>
        <w:rPr>
          <w:rFonts w:eastAsia="Aptos"/>
          <w:sz w:val="16"/>
        </w:rPr>
        <w:t xml:space="preserve"> </w:t>
      </w: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r>
        <w:rPr>
          <w:rFonts w:eastAsia="Aptos"/>
          <w:sz w:val="16"/>
        </w:rPr>
        <w:t xml:space="preserve"> </w:t>
      </w:r>
      <w:r w:rsidRPr="00910DCF">
        <w:rPr>
          <w:rFonts w:eastAsia="Aptos"/>
          <w:sz w:val="16"/>
        </w:rPr>
        <w:t>Independent adjudicators were created by Congress to insulate certain decision-making from the day-to-day influence of the president, former NLRB member Lauren McFerran notes in an essay for Slate. For instance, McFerran writes,</w:t>
      </w:r>
      <w:r>
        <w:rPr>
          <w:rFonts w:eastAsia="Aptos"/>
          <w:sz w:val="16"/>
        </w:rPr>
        <w:t xml:space="preserve"> </w:t>
      </w:r>
      <w:r w:rsidRPr="00910DCF">
        <w:rPr>
          <w:rFonts w:eastAsia="Aptos"/>
          <w:sz w:val="16"/>
        </w:rPr>
        <w:t>“A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w:t>
      </w:r>
      <w:r>
        <w:rPr>
          <w:rFonts w:eastAsia="Aptos"/>
          <w:sz w:val="16"/>
        </w:rPr>
        <w:t xml:space="preserve"> </w:t>
      </w: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r>
        <w:rPr>
          <w:rFonts w:eastAsia="Aptos"/>
          <w:sz w:val="16"/>
        </w:rPr>
        <w:t xml:space="preserve"> </w:t>
      </w:r>
      <w:r w:rsidRPr="00910DCF">
        <w:rPr>
          <w:rFonts w:eastAsia="Aptos"/>
          <w:sz w:val="16"/>
        </w:rPr>
        <w:t>What are the consequences?</w:t>
      </w:r>
      <w:r>
        <w:rPr>
          <w:rFonts w:eastAsia="Aptos"/>
          <w:sz w:val="16"/>
        </w:rPr>
        <w:t xml:space="preserve"> </w:t>
      </w:r>
      <w:r w:rsidRPr="00FB20CB">
        <w:rPr>
          <w:rFonts w:eastAsia="Aptos"/>
          <w:highlight w:val="gree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FB20CB">
        <w:rPr>
          <w:rFonts w:eastAsia="Aptos"/>
          <w:b/>
          <w:iCs/>
          <w:highlight w:val="green"/>
          <w:u w:val="single"/>
          <w:bdr w:val="single" w:sz="8" w:space="0" w:color="auto"/>
        </w:rPr>
        <w:t>corporations</w:t>
      </w:r>
      <w:r w:rsidRPr="00910DCF">
        <w:rPr>
          <w:rFonts w:eastAsia="Aptos"/>
          <w:u w:val="single"/>
        </w:rPr>
        <w:t xml:space="preserve"> </w:t>
      </w:r>
      <w:r w:rsidRPr="00FB20CB">
        <w:rPr>
          <w:rFonts w:eastAsia="Aptos"/>
          <w:highlight w:val="gree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FB20CB">
        <w:rPr>
          <w:rFonts w:eastAsia="Aptos"/>
          <w:highlight w:val="green"/>
          <w:u w:val="single"/>
        </w:rPr>
        <w:t xml:space="preserve">deny a union </w:t>
      </w:r>
      <w:r w:rsidRPr="00FB20CB">
        <w:rPr>
          <w:rFonts w:eastAsia="Aptos"/>
          <w:b/>
          <w:iCs/>
          <w:highlight w:val="gree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FB20CB">
        <w:rPr>
          <w:rFonts w:eastAsia="Aptos"/>
          <w:highlight w:val="green"/>
          <w:u w:val="single"/>
        </w:rPr>
        <w:t>Bezos</w:t>
      </w:r>
      <w:r w:rsidRPr="00910DCF">
        <w:rPr>
          <w:rFonts w:eastAsia="Aptos"/>
          <w:sz w:val="16"/>
        </w:rPr>
        <w:t xml:space="preserve"> (Amazon) </w:t>
      </w:r>
      <w:r w:rsidRPr="00910DCF">
        <w:rPr>
          <w:rFonts w:eastAsia="Aptos"/>
          <w:u w:val="single"/>
        </w:rPr>
        <w:t xml:space="preserve">are </w:t>
      </w:r>
      <w:r w:rsidRPr="00FB20CB">
        <w:rPr>
          <w:rFonts w:eastAsia="Aptos"/>
          <w:highlight w:val="green"/>
          <w:u w:val="single"/>
        </w:rPr>
        <w:t>arguing</w:t>
      </w:r>
      <w:r w:rsidRPr="00910DCF">
        <w:rPr>
          <w:rFonts w:eastAsia="Aptos"/>
          <w:u w:val="single"/>
        </w:rPr>
        <w:t xml:space="preserve"> in an NLRB filing that </w:t>
      </w:r>
      <w:r w:rsidRPr="00FB20CB">
        <w:rPr>
          <w:rFonts w:eastAsia="Aptos"/>
          <w:highlight w:val="green"/>
          <w:u w:val="single"/>
        </w:rPr>
        <w:t>a recent vote</w:t>
      </w:r>
      <w:r w:rsidRPr="00910DCF">
        <w:rPr>
          <w:rFonts w:eastAsia="Aptos"/>
          <w:u w:val="single"/>
        </w:rPr>
        <w:t xml:space="preserve"> by Philadelphia Whole Foods workers to join UFCW </w:t>
      </w:r>
      <w:r w:rsidRPr="00FB20CB">
        <w:rPr>
          <w:rFonts w:eastAsia="Aptos"/>
          <w:highlight w:val="green"/>
          <w:u w:val="single"/>
        </w:rPr>
        <w:t>is moot</w:t>
      </w:r>
      <w:r w:rsidRPr="00910DCF">
        <w:rPr>
          <w:rFonts w:eastAsia="Aptos"/>
          <w:u w:val="single"/>
        </w:rPr>
        <w:t xml:space="preserve"> due to the lack of a quorum</w:t>
      </w:r>
      <w:r w:rsidRPr="00910DCF">
        <w:rPr>
          <w:rFonts w:eastAsia="Aptos"/>
          <w:sz w:val="16"/>
        </w:rPr>
        <w:t xml:space="preserve"> at the board.</w:t>
      </w:r>
      <w:r>
        <w:rPr>
          <w:rFonts w:eastAsia="Aptos"/>
          <w:sz w:val="16"/>
        </w:rPr>
        <w:t xml:space="preserve"> </w:t>
      </w: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FB20CB">
        <w:rPr>
          <w:rFonts w:eastAsia="Aptos"/>
          <w:highlight w:val="gree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FB20CB">
        <w:rPr>
          <w:rFonts w:eastAsia="Aptos"/>
          <w:highlight w:val="green"/>
          <w:u w:val="single"/>
        </w:rPr>
        <w:t>the worker can file</w:t>
      </w:r>
      <w:r w:rsidRPr="00910DCF">
        <w:rPr>
          <w:rFonts w:eastAsia="Aptos"/>
          <w:u w:val="single"/>
        </w:rPr>
        <w:t xml:space="preserve"> unfair labor practice </w:t>
      </w:r>
      <w:r w:rsidRPr="00FB20CB">
        <w:rPr>
          <w:rFonts w:eastAsia="Aptos"/>
          <w:highlight w:val="gree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FB20CB">
        <w:rPr>
          <w:rFonts w:eastAsia="Aptos"/>
          <w:highlight w:val="green"/>
          <w:u w:val="single"/>
        </w:rPr>
        <w:t>employer</w:t>
      </w:r>
      <w:r w:rsidRPr="00910DCF">
        <w:rPr>
          <w:rFonts w:eastAsia="Aptos"/>
          <w:u w:val="single"/>
        </w:rPr>
        <w:t xml:space="preserve"> seeking to avoid this outcome could delay this outcome by </w:t>
      </w:r>
      <w:r w:rsidRPr="00FB20CB">
        <w:rPr>
          <w:rFonts w:eastAsia="Aptos"/>
          <w:highlight w:val="green"/>
          <w:u w:val="single"/>
        </w:rPr>
        <w:t xml:space="preserve">simply </w:t>
      </w:r>
      <w:r w:rsidRPr="00FB20CB">
        <w:rPr>
          <w:rFonts w:eastAsia="Aptos"/>
          <w:b/>
          <w:iCs/>
          <w:highlight w:val="gree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FB20CB">
        <w:rPr>
          <w:rFonts w:eastAsia="Aptos"/>
          <w:highlight w:val="green"/>
          <w:u w:val="single"/>
        </w:rPr>
        <w:t xml:space="preserve">a </w:t>
      </w:r>
      <w:r w:rsidRPr="00FB20CB">
        <w:rPr>
          <w:rFonts w:eastAsia="Aptos"/>
          <w:b/>
          <w:iCs/>
          <w:highlight w:val="green"/>
          <w:u w:val="single"/>
          <w:bdr w:val="single" w:sz="8" w:space="0" w:color="auto"/>
        </w:rPr>
        <w:t>review</w:t>
      </w:r>
      <w:r w:rsidRPr="00FB20CB">
        <w:rPr>
          <w:rFonts w:eastAsia="Aptos"/>
          <w:highlight w:val="green"/>
          <w:u w:val="single"/>
        </w:rPr>
        <w:t xml:space="preserve"> by the </w:t>
      </w:r>
      <w:r w:rsidRPr="00FB20CB">
        <w:rPr>
          <w:rFonts w:eastAsia="Aptos"/>
          <w:b/>
          <w:iCs/>
          <w:highlight w:val="green"/>
          <w:u w:val="single"/>
          <w:bdr w:val="single" w:sz="8" w:space="0" w:color="auto"/>
        </w:rPr>
        <w:t>full board</w:t>
      </w:r>
      <w:r w:rsidRPr="00910DCF">
        <w:rPr>
          <w:rFonts w:eastAsia="Aptos"/>
          <w:u w:val="single"/>
        </w:rPr>
        <w:t xml:space="preserve">, knowing </w:t>
      </w:r>
      <w:r w:rsidRPr="00FB20CB">
        <w:rPr>
          <w:rFonts w:eastAsia="Aptos"/>
          <w:highlight w:val="green"/>
          <w:u w:val="single"/>
        </w:rPr>
        <w:t xml:space="preserve">such a </w:t>
      </w:r>
      <w:r w:rsidRPr="00FB20CB">
        <w:rPr>
          <w:rFonts w:eastAsia="Aptos"/>
          <w:b/>
          <w:iCs/>
          <w:highlight w:val="gree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FB20CB">
        <w:rPr>
          <w:rFonts w:eastAsia="Aptos"/>
          <w:highlight w:val="green"/>
          <w:u w:val="single"/>
        </w:rPr>
        <w:t>This forces the worker to choose between</w:t>
      </w:r>
      <w:r w:rsidRPr="00910DCF">
        <w:rPr>
          <w:rFonts w:eastAsia="Aptos"/>
          <w:u w:val="single"/>
        </w:rPr>
        <w:t xml:space="preserve"> seeking </w:t>
      </w:r>
      <w:r w:rsidRPr="00FB20CB">
        <w:rPr>
          <w:rFonts w:eastAsia="Aptos"/>
          <w:highlight w:val="green"/>
          <w:u w:val="single"/>
        </w:rPr>
        <w:t>other employment</w:t>
      </w:r>
      <w:r w:rsidRPr="00910DCF">
        <w:rPr>
          <w:rFonts w:eastAsia="Aptos"/>
          <w:u w:val="single"/>
        </w:rPr>
        <w:t xml:space="preserve"> </w:t>
      </w:r>
      <w:r w:rsidRPr="00FB20CB">
        <w:rPr>
          <w:rFonts w:eastAsia="Aptos"/>
          <w:highlight w:val="green"/>
          <w:u w:val="single"/>
        </w:rPr>
        <w:t xml:space="preserve">or enduring </w:t>
      </w:r>
      <w:r w:rsidRPr="00910DCF">
        <w:rPr>
          <w:rFonts w:eastAsia="Aptos"/>
          <w:u w:val="single"/>
        </w:rPr>
        <w:t xml:space="preserve">an </w:t>
      </w:r>
      <w:r w:rsidRPr="00FB20CB">
        <w:rPr>
          <w:rFonts w:eastAsia="Aptos"/>
          <w:highlight w:val="green"/>
          <w:u w:val="single"/>
        </w:rPr>
        <w:t>indeterminate wait without pay</w:t>
      </w:r>
      <w:r w:rsidRPr="00910DCF">
        <w:rPr>
          <w:rFonts w:eastAsia="Aptos"/>
          <w:sz w:val="16"/>
        </w:rPr>
        <w:t xml:space="preserve"> or benefits.</w:t>
      </w:r>
      <w:r>
        <w:rPr>
          <w:rFonts w:eastAsia="Aptos"/>
          <w:sz w:val="16"/>
        </w:rPr>
        <w:t xml:space="preserve"> </w:t>
      </w: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r>
        <w:rPr>
          <w:rFonts w:eastAsia="Aptos"/>
          <w:sz w:val="16"/>
        </w:rPr>
        <w:t xml:space="preserve"> </w:t>
      </w:r>
    </w:p>
    <w:p w14:paraId="179A1BA4" w14:textId="59C1EC51" w:rsidR="002F55C5" w:rsidRPr="00835B55" w:rsidRDefault="004A5DD0" w:rsidP="002F55C5">
      <w:pPr>
        <w:keepNext/>
        <w:keepLines/>
        <w:spacing w:before="40"/>
        <w:outlineLvl w:val="3"/>
        <w:rPr>
          <w:b/>
          <w:iCs/>
          <w:sz w:val="26"/>
        </w:rPr>
      </w:pPr>
      <w:r>
        <w:rPr>
          <w:b/>
          <w:iCs/>
          <w:sz w:val="26"/>
        </w:rPr>
        <w:t>F</w:t>
      </w:r>
      <w:r w:rsidR="002F55C5">
        <w:rPr>
          <w:b/>
          <w:iCs/>
          <w:sz w:val="26"/>
        </w:rPr>
        <w:t xml:space="preserve">) </w:t>
      </w:r>
      <w:r w:rsidR="002F55C5" w:rsidRPr="00835B55">
        <w:rPr>
          <w:b/>
          <w:iCs/>
          <w:sz w:val="26"/>
        </w:rPr>
        <w:t>Corruption turns solvency.</w:t>
      </w:r>
    </w:p>
    <w:p w14:paraId="0E231BAD" w14:textId="77777777" w:rsidR="002F55C5" w:rsidRPr="00835B55" w:rsidRDefault="002F55C5" w:rsidP="002F55C5">
      <w:pPr>
        <w:rPr>
          <w:rFonts w:eastAsia="Calibri"/>
        </w:rPr>
      </w:pPr>
      <w:r w:rsidRPr="00835B55">
        <w:rPr>
          <w:rFonts w:eastAsia="Calibri"/>
          <w:b/>
          <w:bCs/>
          <w:sz w:val="26"/>
        </w:rPr>
        <w:t>Dermon 24</w:t>
      </w:r>
      <w:r w:rsidRPr="00835B55">
        <w:rPr>
          <w:rFonts w:eastAsia="Calibri"/>
        </w:rPr>
        <w:t>, director of communications, Policy and Research Analyst. (Maddie, August, “Mass Misrepresentation: Mainstream Media’s Distortion of the State of America’s Labor Unions,” Freedom Foundation, https://www.freedomfoundation.com/wp-content/uploads/2024/08/Mass-Misrepresentation-report-1.pdf)</w:t>
      </w:r>
    </w:p>
    <w:p w14:paraId="73E97F0E" w14:textId="77777777" w:rsidR="002F55C5" w:rsidRDefault="002F55C5" w:rsidP="002F55C5">
      <w:pPr>
        <w:rPr>
          <w:rFonts w:eastAsia="Calibri"/>
          <w:sz w:val="16"/>
        </w:rPr>
      </w:pPr>
      <w:r w:rsidRPr="00835B55">
        <w:rPr>
          <w:rFonts w:eastAsia="Calibri"/>
          <w:sz w:val="16"/>
        </w:rPr>
        <w:t xml:space="preserve">Beyond misuse of membership dues in pursuit of a biased ideological agenda, </w:t>
      </w:r>
      <w:r w:rsidRPr="00FB20CB">
        <w:rPr>
          <w:rFonts w:eastAsia="Calibri"/>
          <w:highlight w:val="green"/>
          <w:u w:val="single"/>
        </w:rPr>
        <w:t>workers must</w:t>
      </w:r>
      <w:r w:rsidRPr="00835B55">
        <w:rPr>
          <w:rFonts w:eastAsia="Calibri"/>
          <w:u w:val="single"/>
        </w:rPr>
        <w:t xml:space="preserve"> also </w:t>
      </w:r>
      <w:r w:rsidRPr="00FB20CB">
        <w:rPr>
          <w:rFonts w:eastAsia="Calibri"/>
          <w:highlight w:val="green"/>
          <w:u w:val="single"/>
        </w:rPr>
        <w:t xml:space="preserve">consider </w:t>
      </w:r>
      <w:r w:rsidRPr="00FB20CB">
        <w:rPr>
          <w:rFonts w:eastAsia="Calibri"/>
          <w:b/>
          <w:iCs/>
          <w:highlight w:val="green"/>
          <w:u w:val="single"/>
          <w:bdr w:val="single" w:sz="8" w:space="0" w:color="auto"/>
        </w:rPr>
        <w:t>widespread union corruption</w:t>
      </w:r>
      <w:r w:rsidRPr="00835B55">
        <w:rPr>
          <w:rFonts w:eastAsia="Calibri"/>
          <w:sz w:val="16"/>
        </w:rPr>
        <w:t xml:space="preserve">. </w:t>
      </w:r>
      <w:r w:rsidRPr="00835B55">
        <w:rPr>
          <w:rFonts w:eastAsia="Calibri"/>
          <w:u w:val="single"/>
        </w:rPr>
        <w:t>In March 2024</w:t>
      </w:r>
      <w:r w:rsidRPr="00835B55">
        <w:rPr>
          <w:rFonts w:eastAsia="Calibri"/>
          <w:sz w:val="16"/>
        </w:rPr>
        <w:t xml:space="preserve">, the U.S. </w:t>
      </w:r>
      <w:r w:rsidRPr="00835B55">
        <w:rPr>
          <w:rFonts w:eastAsia="Calibri"/>
          <w:u w:val="single"/>
        </w:rPr>
        <w:t>House of Representatives’</w:t>
      </w:r>
      <w:r w:rsidRPr="00835B55">
        <w:rPr>
          <w:rFonts w:eastAsia="Calibri"/>
          <w:sz w:val="16"/>
        </w:rPr>
        <w:t xml:space="preserve"> Committee on Education and the Workforce </w:t>
      </w:r>
      <w:r w:rsidRPr="00835B55">
        <w:rPr>
          <w:rFonts w:eastAsia="Calibri"/>
          <w:u w:val="single"/>
        </w:rPr>
        <w:t>launched an investigation into twelve private sector unions concerning “</w:t>
      </w:r>
      <w:r w:rsidRPr="00835B55">
        <w:rPr>
          <w:rFonts w:eastAsia="Calibri"/>
          <w:b/>
          <w:iCs/>
          <w:u w:val="single"/>
          <w:bdr w:val="single" w:sz="8" w:space="0" w:color="auto"/>
        </w:rPr>
        <w:t>fraud</w:t>
      </w:r>
      <w:r w:rsidRPr="00835B55">
        <w:rPr>
          <w:rFonts w:eastAsia="Calibri"/>
          <w:u w:val="single"/>
        </w:rPr>
        <w:t xml:space="preserve">, </w:t>
      </w:r>
      <w:r w:rsidRPr="00835B55">
        <w:rPr>
          <w:rFonts w:eastAsia="Calibri"/>
          <w:b/>
          <w:iCs/>
          <w:u w:val="single"/>
          <w:bdr w:val="single" w:sz="8" w:space="0" w:color="auto"/>
        </w:rPr>
        <w:t>embezzlement</w:t>
      </w:r>
      <w:r w:rsidRPr="00835B55">
        <w:rPr>
          <w:rFonts w:eastAsia="Calibri"/>
          <w:u w:val="single"/>
        </w:rPr>
        <w:t xml:space="preserve">, and </w:t>
      </w:r>
      <w:r w:rsidRPr="00835B55">
        <w:rPr>
          <w:rFonts w:eastAsia="Calibri"/>
          <w:b/>
          <w:iCs/>
          <w:u w:val="single"/>
          <w:bdr w:val="single" w:sz="8" w:space="0" w:color="auto"/>
        </w:rPr>
        <w:t>corruption</w:t>
      </w:r>
      <w:r w:rsidRPr="00835B55">
        <w:rPr>
          <w:rFonts w:eastAsia="Calibri"/>
          <w:u w:val="single"/>
        </w:rPr>
        <w:t xml:space="preserve"> perpetrated by union officials</w:t>
      </w:r>
      <w:r w:rsidRPr="00835B55">
        <w:rPr>
          <w:rFonts w:eastAsia="Calibri"/>
          <w:sz w:val="16"/>
        </w:rPr>
        <w:t xml:space="preserve">.” </w:t>
      </w:r>
      <w:r w:rsidRPr="00FB20CB">
        <w:rPr>
          <w:rFonts w:eastAsia="Calibri"/>
          <w:highlight w:val="green"/>
          <w:u w:val="single"/>
        </w:rPr>
        <w:t>With</w:t>
      </w:r>
      <w:r w:rsidRPr="00835B55">
        <w:rPr>
          <w:rFonts w:eastAsia="Calibri"/>
          <w:u w:val="single"/>
        </w:rPr>
        <w:t xml:space="preserve"> </w:t>
      </w:r>
      <w:r w:rsidRPr="00835B55">
        <w:rPr>
          <w:rFonts w:eastAsia="Calibri"/>
          <w:b/>
          <w:iCs/>
          <w:u w:val="single"/>
          <w:bdr w:val="single" w:sz="8" w:space="0" w:color="auto"/>
        </w:rPr>
        <w:t>725 federal indictments</w:t>
      </w:r>
      <w:r w:rsidRPr="00835B55">
        <w:rPr>
          <w:rFonts w:eastAsia="Calibri"/>
          <w:u w:val="single"/>
        </w:rPr>
        <w:t xml:space="preserve"> and </w:t>
      </w:r>
      <w:r w:rsidRPr="00FB20CB">
        <w:rPr>
          <w:rFonts w:eastAsia="Calibri"/>
          <w:b/>
          <w:iCs/>
          <w:highlight w:val="green"/>
          <w:u w:val="single"/>
          <w:bdr w:val="single" w:sz="8" w:space="0" w:color="auto"/>
        </w:rPr>
        <w:t>693 convictions</w:t>
      </w:r>
      <w:r w:rsidRPr="00835B55">
        <w:rPr>
          <w:rFonts w:eastAsia="Calibri"/>
          <w:u w:val="single"/>
        </w:rPr>
        <w:t xml:space="preserve"> of union officials </w:t>
      </w:r>
      <w:r w:rsidRPr="00FB20CB">
        <w:rPr>
          <w:rFonts w:eastAsia="Calibri"/>
          <w:highlight w:val="green"/>
          <w:u w:val="single"/>
        </w:rPr>
        <w:t>over the past decade</w:t>
      </w:r>
      <w:r w:rsidRPr="00835B55">
        <w:rPr>
          <w:rFonts w:eastAsia="Calibri"/>
          <w:sz w:val="16"/>
        </w:rPr>
        <w:t xml:space="preserve"> by the Office of Labor Management Standards, </w:t>
      </w:r>
      <w:r w:rsidRPr="00835B55">
        <w:rPr>
          <w:rFonts w:eastAsia="Calibri"/>
          <w:u w:val="single"/>
        </w:rPr>
        <w:t xml:space="preserve">the Committee’s oversight </w:t>
      </w:r>
      <w:r w:rsidRPr="00FB20CB">
        <w:rPr>
          <w:rFonts w:eastAsia="Calibri"/>
          <w:highlight w:val="green"/>
          <w:u w:val="single"/>
        </w:rPr>
        <w:t>efforts on just one dozen unions “involve</w:t>
      </w:r>
      <w:r w:rsidRPr="00835B55">
        <w:rPr>
          <w:rFonts w:eastAsia="Calibri"/>
          <w:u w:val="single"/>
        </w:rPr>
        <w:t xml:space="preserve"> more than </w:t>
      </w:r>
      <w:r w:rsidRPr="00FB20CB">
        <w:rPr>
          <w:rFonts w:eastAsia="Calibri"/>
          <w:b/>
          <w:iCs/>
          <w:highlight w:val="green"/>
          <w:u w:val="single"/>
          <w:bdr w:val="single" w:sz="8" w:space="0" w:color="auto"/>
        </w:rPr>
        <w:t>$3.2 million</w:t>
      </w:r>
      <w:r w:rsidRPr="00FB20CB">
        <w:rPr>
          <w:rFonts w:eastAsia="Calibri"/>
          <w:highlight w:val="green"/>
          <w:u w:val="single"/>
        </w:rPr>
        <w:t xml:space="preserve"> in </w:t>
      </w:r>
      <w:r w:rsidRPr="00FB20CB">
        <w:rPr>
          <w:rFonts w:eastAsia="Calibri"/>
          <w:b/>
          <w:iCs/>
          <w:highlight w:val="green"/>
          <w:u w:val="single"/>
          <w:bdr w:val="single" w:sz="8" w:space="0" w:color="auto"/>
        </w:rPr>
        <w:t>embezzlement</w:t>
      </w:r>
      <w:r w:rsidRPr="00FB20CB">
        <w:rPr>
          <w:rFonts w:eastAsia="Calibri"/>
          <w:highlight w:val="green"/>
          <w:u w:val="single"/>
        </w:rPr>
        <w:t xml:space="preserve"> and $220,000 in </w:t>
      </w:r>
      <w:r w:rsidRPr="00FB20CB">
        <w:rPr>
          <w:rFonts w:eastAsia="Calibri"/>
          <w:b/>
          <w:iCs/>
          <w:highlight w:val="green"/>
          <w:u w:val="single"/>
          <w:bdr w:val="single" w:sz="8" w:space="0" w:color="auto"/>
        </w:rPr>
        <w:t>bribery</w:t>
      </w:r>
      <w:r w:rsidRPr="00835B55">
        <w:rPr>
          <w:rFonts w:eastAsia="Calibri"/>
          <w:u w:val="single"/>
        </w:rPr>
        <w:t>.</w:t>
      </w:r>
      <w:r w:rsidRPr="00835B55">
        <w:rPr>
          <w:rFonts w:eastAsia="Calibri"/>
          <w:sz w:val="16"/>
        </w:rPr>
        <w:t>”43</w:t>
      </w:r>
    </w:p>
    <w:p w14:paraId="00E467BE" w14:textId="77777777" w:rsidR="004A5DD0" w:rsidRDefault="004A5DD0" w:rsidP="002F55C5">
      <w:pPr>
        <w:rPr>
          <w:rFonts w:eastAsia="Calibri"/>
          <w:sz w:val="16"/>
        </w:rPr>
      </w:pPr>
    </w:p>
    <w:p w14:paraId="5361DC7C" w14:textId="094F86FB" w:rsidR="009E4A6C" w:rsidRDefault="009E4A6C" w:rsidP="009E4A6C">
      <w:pPr>
        <w:pStyle w:val="Heading1"/>
        <w:rPr>
          <w:rFonts w:eastAsia="Calibri"/>
        </w:rPr>
      </w:pPr>
      <w:r>
        <w:rPr>
          <w:rFonts w:eastAsia="Calibri"/>
        </w:rPr>
        <w:t>1NR</w:t>
      </w:r>
    </w:p>
    <w:p w14:paraId="52EC7C62" w14:textId="77777777" w:rsidR="009E4A6C" w:rsidRDefault="009E4A6C" w:rsidP="009E4A6C">
      <w:pPr>
        <w:pStyle w:val="Heading4"/>
      </w:pPr>
      <w:proofErr w:type="spellStart"/>
      <w:r>
        <w:t>Upcharging</w:t>
      </w:r>
      <w:proofErr w:type="spellEnd"/>
      <w:r>
        <w:t xml:space="preserve"> uniquely is creating more burnout that isn’t solved by the aff.</w:t>
      </w:r>
    </w:p>
    <w:p w14:paraId="556C9AFC" w14:textId="77777777" w:rsidR="009E4A6C" w:rsidRDefault="009E4A6C" w:rsidP="009E4A6C">
      <w:proofErr w:type="spellStart"/>
      <w:r w:rsidRPr="00785C46">
        <w:rPr>
          <w:rStyle w:val="Style13ptBold"/>
        </w:rPr>
        <w:t>Stavroulaki</w:t>
      </w:r>
      <w:proofErr w:type="spellEnd"/>
      <w:r w:rsidRPr="00785C46">
        <w:rPr>
          <w:rStyle w:val="Style13ptBold"/>
        </w:rPr>
        <w:t xml:space="preserve"> 25</w:t>
      </w:r>
      <w:r>
        <w:t xml:space="preserve"> [</w:t>
      </w:r>
      <w:r w:rsidRPr="00785C46">
        <w:t xml:space="preserve">Theodosia </w:t>
      </w:r>
      <w:proofErr w:type="spellStart"/>
      <w:r w:rsidRPr="00785C46">
        <w:t>Stavroulaki</w:t>
      </w:r>
      <w:proofErr w:type="spellEnd"/>
      <w:r>
        <w:t xml:space="preserve"> is a professor of law at Saint Louis University. 5-22-25. “How Private Equity Hurt the Healthcare Workforce.” </w:t>
      </w:r>
      <w:proofErr w:type="spellStart"/>
      <w:r>
        <w:t>Promarket</w:t>
      </w:r>
      <w:proofErr w:type="spellEnd"/>
      <w:r>
        <w:t xml:space="preserve">. </w:t>
      </w:r>
      <w:proofErr w:type="gramStart"/>
      <w:r w:rsidRPr="00785C46">
        <w:t>https://www.promarket.org/2025/05/22/how-private-equity-hurts-the-healthcare-workforce/</w:t>
      </w:r>
      <w:r>
        <w:t xml:space="preserve"> .</w:t>
      </w:r>
      <w:proofErr w:type="gramEnd"/>
      <w:r>
        <w:t xml:space="preserve"> Linde]</w:t>
      </w:r>
    </w:p>
    <w:p w14:paraId="42829827" w14:textId="77777777" w:rsidR="009E4A6C" w:rsidRPr="00785C46" w:rsidRDefault="009E4A6C" w:rsidP="009E4A6C">
      <w:pPr>
        <w:rPr>
          <w:sz w:val="16"/>
        </w:rPr>
      </w:pPr>
      <w:r w:rsidRPr="00785C46">
        <w:rPr>
          <w:sz w:val="16"/>
        </w:rPr>
        <w:t xml:space="preserve">A survey assessing physicians’ views toward private equity’s continuous investment in the healthcare sector sheds some light on those concerns. </w:t>
      </w:r>
      <w:r w:rsidRPr="00785C46">
        <w:rPr>
          <w:sz w:val="16"/>
          <w:highlight w:val="cyan"/>
        </w:rPr>
        <w:t xml:space="preserve">Over </w:t>
      </w:r>
      <w:r w:rsidRPr="00785C46">
        <w:rPr>
          <w:rStyle w:val="StyleUnderline"/>
          <w:highlight w:val="cyan"/>
        </w:rPr>
        <w:t>60% of participants expressed negative views of private equity’s involvement in healthcare</w:t>
      </w:r>
      <w:r w:rsidRPr="00785C46">
        <w:rPr>
          <w:sz w:val="16"/>
        </w:rPr>
        <w:t xml:space="preserve">. Compared to physicians working for practices uninvolved with private equity, </w:t>
      </w:r>
      <w:r w:rsidRPr="00785C46">
        <w:rPr>
          <w:rStyle w:val="StyleUnderline"/>
          <w:highlight w:val="cyan"/>
        </w:rPr>
        <w:t>physicians employed by private equity were less likely to report high levels of autonomy</w:t>
      </w:r>
      <w:r w:rsidRPr="00785C46">
        <w:rPr>
          <w:sz w:val="16"/>
        </w:rPr>
        <w:t xml:space="preserve"> and job satisfaction and less likely to remain with their employer. In their view, private equity’s appetite for profits in healthcare compromises health equity, increases healthcare spending and harms physicians’ well-being. Another survey assessing the views of early career radiologists about the private-equity takeover of their specialty pointed to similar conclusions. The participants expressed concern that the trend toward corporatization of radiology practices through private equity leads to lower wages and a heavier workload, especially for early career radiologists. </w:t>
      </w:r>
      <w:r w:rsidRPr="00785C46">
        <w:rPr>
          <w:rStyle w:val="StyleUnderline"/>
          <w:highlight w:val="cyan"/>
        </w:rPr>
        <w:t>The physicians also expressed worry that private equity’s focus on short-term profits rather than patient care disregards community needs and undermines patient care</w:t>
      </w:r>
      <w:r w:rsidRPr="00785C46">
        <w:rPr>
          <w:rStyle w:val="StyleUnderline"/>
        </w:rPr>
        <w:t>.</w:t>
      </w:r>
      <w:r w:rsidRPr="00785C46">
        <w:rPr>
          <w:sz w:val="16"/>
        </w:rPr>
        <w:t xml:space="preserve"> The risks are real. Indeed, following acquisition by private equity, </w:t>
      </w:r>
      <w:r w:rsidRPr="00785C46">
        <w:rPr>
          <w:rStyle w:val="StyleUnderline"/>
          <w:highlight w:val="cyan"/>
        </w:rPr>
        <w:t xml:space="preserve">providers feel pressure to offer more elective surgeries, increase the volume of ancillary services, and engage in </w:t>
      </w:r>
      <w:proofErr w:type="spellStart"/>
      <w:r w:rsidRPr="00785C46">
        <w:rPr>
          <w:rStyle w:val="StyleUnderline"/>
          <w:highlight w:val="cyan"/>
        </w:rPr>
        <w:t>upcharging</w:t>
      </w:r>
      <w:proofErr w:type="spellEnd"/>
      <w:r w:rsidRPr="00785C46">
        <w:rPr>
          <w:sz w:val="16"/>
        </w:rPr>
        <w:t xml:space="preserve">. What’s more, when physician practices are acquired by private equity, they are incentivized to offer care to commercially insured patients and to exclude government-insured patients, thus harming health equity and reducing access to care. </w:t>
      </w:r>
    </w:p>
    <w:p w14:paraId="7554D7EC" w14:textId="77777777" w:rsidR="009E4A6C" w:rsidRPr="009E4A6C" w:rsidRDefault="009E4A6C" w:rsidP="009E4A6C">
      <w:pPr>
        <w:rPr>
          <w:rFonts w:eastAsia="Calibri"/>
        </w:rPr>
      </w:pPr>
    </w:p>
    <w:p w14:paraId="028471AB" w14:textId="77777777" w:rsidR="002F55C5" w:rsidRPr="00A80CDF" w:rsidRDefault="002F55C5" w:rsidP="00A80CDF"/>
    <w:sectPr w:rsidR="002F55C5" w:rsidRPr="00A80C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4599A" w14:textId="77777777" w:rsidR="001F3165" w:rsidRDefault="001F3165" w:rsidP="00066D2C">
      <w:r>
        <w:separator/>
      </w:r>
    </w:p>
  </w:endnote>
  <w:endnote w:type="continuationSeparator" w:id="0">
    <w:p w14:paraId="3646BB1A" w14:textId="77777777" w:rsidR="001F3165" w:rsidRDefault="001F316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39FDE" w14:textId="77777777" w:rsidR="001F3165" w:rsidRDefault="001F3165" w:rsidP="00066D2C">
      <w:r>
        <w:separator/>
      </w:r>
    </w:p>
  </w:footnote>
  <w:footnote w:type="continuationSeparator" w:id="0">
    <w:p w14:paraId="6DABBE12" w14:textId="77777777" w:rsidR="001F3165" w:rsidRDefault="001F316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CF45C6"/>
    <w:multiLevelType w:val="hybridMultilevel"/>
    <w:tmpl w:val="900EEFC6"/>
    <w:lvl w:ilvl="0" w:tplc="1C040A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32435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80C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152"/>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165"/>
    <w:rsid w:val="002005AF"/>
    <w:rsid w:val="00200C1A"/>
    <w:rsid w:val="002052E3"/>
    <w:rsid w:val="00210DC2"/>
    <w:rsid w:val="002110D6"/>
    <w:rsid w:val="00211DC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8B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5C5"/>
    <w:rsid w:val="002F5A47"/>
    <w:rsid w:val="002F636E"/>
    <w:rsid w:val="00300F2F"/>
    <w:rsid w:val="00304257"/>
    <w:rsid w:val="00304A78"/>
    <w:rsid w:val="00306FDE"/>
    <w:rsid w:val="00307FBA"/>
    <w:rsid w:val="003102C1"/>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C01"/>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DD0"/>
    <w:rsid w:val="004A74B8"/>
    <w:rsid w:val="004A752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C9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C57"/>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4FC"/>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B6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A6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CDF"/>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CCD"/>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0E5"/>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B7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54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8D9C4"/>
  <w15:chartTrackingRefBased/>
  <w15:docId w15:val="{D13BFD8B-A6E9-AC41-961D-28DD1B8C6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4A6C"/>
    <w:pPr>
      <w:spacing w:after="0" w:line="240" w:lineRule="auto"/>
    </w:pPr>
    <w:rPr>
      <w:rFonts w:eastAsia="Times New Roman" w:cs="Times New Roman"/>
      <w:sz w:val="24"/>
      <w:szCs w:val="24"/>
    </w:rPr>
  </w:style>
  <w:style w:type="paragraph" w:styleId="Heading1">
    <w:name w:val="heading 1"/>
    <w:aliases w:val="Pocket"/>
    <w:basedOn w:val="Normal"/>
    <w:next w:val="Normal"/>
    <w:link w:val="Heading1Char"/>
    <w:qFormat/>
    <w:rsid w:val="009E4A6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4A6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9E4A6C"/>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E4A6C"/>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4A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4A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4A6C"/>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
    <w:basedOn w:val="DefaultParagraphFont"/>
    <w:link w:val="Emphasis1"/>
    <w:uiPriority w:val="8"/>
    <w:qFormat/>
    <w:rsid w:val="009E4A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4A6C"/>
    <w:rPr>
      <w:color w:val="auto"/>
      <w:u w:val="none"/>
    </w:rPr>
  </w:style>
  <w:style w:type="character" w:customStyle="1" w:styleId="Heading1Char">
    <w:name w:val="Heading 1 Char"/>
    <w:aliases w:val="Pocket Char"/>
    <w:basedOn w:val="DefaultParagraphFont"/>
    <w:link w:val="Heading1"/>
    <w:rsid w:val="009E4A6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E4A6C"/>
    <w:rPr>
      <w:rFonts w:eastAsiaTheme="majorEastAsia"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9E4A6C"/>
    <w:rPr>
      <w:rFonts w:eastAsiaTheme="majorEastAsia"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E4A6C"/>
    <w:rPr>
      <w:rFonts w:eastAsiaTheme="majorEastAsia"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E4A6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9"/>
    <w:basedOn w:val="DefaultParagraphFont"/>
    <w:uiPriority w:val="7"/>
    <w:qFormat/>
    <w:rsid w:val="009E4A6C"/>
    <w:rPr>
      <w:b w:val="0"/>
      <w:sz w:val="22"/>
      <w:u w:val="single"/>
    </w:rPr>
  </w:style>
  <w:style w:type="character" w:styleId="Strong">
    <w:name w:val="Strong"/>
    <w:basedOn w:val="DefaultParagraphFont"/>
    <w:uiPriority w:val="22"/>
    <w:semiHidden/>
    <w:qFormat/>
    <w:rsid w:val="009E4A6C"/>
    <w:rPr>
      <w:b/>
      <w:bCs/>
    </w:rPr>
  </w:style>
  <w:style w:type="character" w:styleId="BookTitle">
    <w:name w:val="Book Title"/>
    <w:basedOn w:val="DefaultParagraphFont"/>
    <w:uiPriority w:val="33"/>
    <w:semiHidden/>
    <w:qFormat/>
    <w:rsid w:val="009E4A6C"/>
    <w:rPr>
      <w:b/>
      <w:bCs/>
      <w:i/>
      <w:iCs/>
      <w:spacing w:val="5"/>
    </w:rPr>
  </w:style>
  <w:style w:type="character" w:customStyle="1" w:styleId="Heading5Char">
    <w:name w:val="Heading 5 Char"/>
    <w:basedOn w:val="DefaultParagraphFont"/>
    <w:link w:val="Heading5"/>
    <w:uiPriority w:val="9"/>
    <w:semiHidden/>
    <w:rsid w:val="009E4A6C"/>
    <w:rPr>
      <w:rFonts w:asciiTheme="majorHAnsi" w:eastAsiaTheme="majorEastAsia" w:hAnsiTheme="majorHAnsi" w:cstheme="majorBidi"/>
      <w:color w:val="2F5496" w:themeColor="accent1" w:themeShade="BF"/>
      <w:sz w:val="24"/>
      <w:szCs w:val="24"/>
    </w:rPr>
  </w:style>
  <w:style w:type="numbering" w:styleId="111111">
    <w:name w:val="Outline List 2"/>
    <w:basedOn w:val="NoList"/>
    <w:uiPriority w:val="99"/>
    <w:semiHidden/>
    <w:unhideWhenUsed/>
    <w:rsid w:val="009E4A6C"/>
  </w:style>
  <w:style w:type="paragraph" w:styleId="Header">
    <w:name w:val="header"/>
    <w:basedOn w:val="Normal"/>
    <w:link w:val="HeaderChar"/>
    <w:uiPriority w:val="99"/>
    <w:semiHidden/>
    <w:rsid w:val="009E4A6C"/>
    <w:pPr>
      <w:tabs>
        <w:tab w:val="center" w:pos="4680"/>
        <w:tab w:val="right" w:pos="9360"/>
      </w:tabs>
    </w:pPr>
  </w:style>
  <w:style w:type="character" w:customStyle="1" w:styleId="HeaderChar">
    <w:name w:val="Header Char"/>
    <w:basedOn w:val="DefaultParagraphFont"/>
    <w:link w:val="Header"/>
    <w:uiPriority w:val="99"/>
    <w:semiHidden/>
    <w:rsid w:val="009E4A6C"/>
    <w:rPr>
      <w:rFonts w:eastAsia="Times New Roman" w:cs="Times New Roman"/>
      <w:sz w:val="24"/>
      <w:szCs w:val="24"/>
    </w:rPr>
  </w:style>
  <w:style w:type="paragraph" w:styleId="Footer">
    <w:name w:val="footer"/>
    <w:basedOn w:val="Normal"/>
    <w:link w:val="FooterChar"/>
    <w:uiPriority w:val="99"/>
    <w:semiHidden/>
    <w:rsid w:val="009E4A6C"/>
    <w:pPr>
      <w:tabs>
        <w:tab w:val="center" w:pos="4680"/>
        <w:tab w:val="right" w:pos="9360"/>
      </w:tabs>
    </w:pPr>
  </w:style>
  <w:style w:type="character" w:customStyle="1" w:styleId="FooterChar">
    <w:name w:val="Footer Char"/>
    <w:basedOn w:val="DefaultParagraphFont"/>
    <w:link w:val="Footer"/>
    <w:uiPriority w:val="99"/>
    <w:semiHidden/>
    <w:rsid w:val="009E4A6C"/>
    <w:rPr>
      <w:rFonts w:eastAsia="Times New Roman" w:cs="Times New Roman"/>
      <w:sz w:val="24"/>
      <w:szCs w:val="24"/>
    </w:rPr>
  </w:style>
  <w:style w:type="paragraph" w:styleId="BodyText">
    <w:name w:val="Body Text"/>
    <w:basedOn w:val="Normal"/>
    <w:link w:val="BodyTextChar"/>
    <w:uiPriority w:val="99"/>
    <w:semiHidden/>
    <w:unhideWhenUsed/>
    <w:rsid w:val="009E4A6C"/>
    <w:pPr>
      <w:spacing w:after="120"/>
    </w:pPr>
  </w:style>
  <w:style w:type="character" w:customStyle="1" w:styleId="BodyTextChar">
    <w:name w:val="Body Text Char"/>
    <w:basedOn w:val="DefaultParagraphFont"/>
    <w:link w:val="BodyText"/>
    <w:uiPriority w:val="99"/>
    <w:semiHidden/>
    <w:rsid w:val="009E4A6C"/>
    <w:rPr>
      <w:rFonts w:eastAsia="Times New Roman" w:cs="Times New Roman"/>
      <w:sz w:val="24"/>
      <w:szCs w:val="24"/>
    </w:rPr>
  </w:style>
  <w:style w:type="paragraph" w:styleId="NoSpacing">
    <w:name w:val="No Spacing"/>
    <w:link w:val="NoSpacingChar"/>
    <w:uiPriority w:val="99"/>
    <w:semiHidden/>
    <w:unhideWhenUsed/>
    <w:qFormat/>
    <w:rsid w:val="009E4A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E4A6C"/>
    <w:rPr>
      <w:rFonts w:ascii="Calibri" w:hAnsi="Calibri" w:cs="Calibri"/>
    </w:rPr>
  </w:style>
  <w:style w:type="character" w:styleId="Hyperlink">
    <w:name w:val="Hyperlink"/>
    <w:basedOn w:val="DefaultParagraphFont"/>
    <w:uiPriority w:val="99"/>
    <w:unhideWhenUsed/>
    <w:rsid w:val="009E4A6C"/>
    <w:rPr>
      <w:color w:val="0563C1" w:themeColor="hyperlink"/>
      <w:u w:val="single"/>
    </w:rPr>
  </w:style>
  <w:style w:type="character" w:styleId="UnresolvedMention">
    <w:name w:val="Unresolved Mention"/>
    <w:basedOn w:val="DefaultParagraphFont"/>
    <w:uiPriority w:val="99"/>
    <w:semiHidden/>
    <w:unhideWhenUsed/>
    <w:rsid w:val="009E4A6C"/>
    <w:rPr>
      <w:color w:val="605E5C"/>
      <w:shd w:val="clear" w:color="auto" w:fill="E1DFDD"/>
    </w:rPr>
  </w:style>
  <w:style w:type="paragraph" w:customStyle="1" w:styleId="Emphasis1">
    <w:name w:val="Emphasis1"/>
    <w:basedOn w:val="Normal"/>
    <w:link w:val="Emphasis"/>
    <w:autoRedefine/>
    <w:uiPriority w:val="8"/>
    <w:qFormat/>
    <w:rsid w:val="00A80CDF"/>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sz w:val="22"/>
      <w:szCs w:val="22"/>
      <w:u w:val="single"/>
    </w:rPr>
  </w:style>
  <w:style w:type="paragraph" w:customStyle="1" w:styleId="textbold">
    <w:name w:val="text bold"/>
    <w:autoRedefine/>
    <w:uiPriority w:val="8"/>
    <w:qFormat/>
    <w:rsid w:val="00A80CDF"/>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kern w:val="2"/>
      <w:szCs w:val="24"/>
      <w:u w:val="single"/>
      <w14:ligatures w14:val="standardContextual"/>
    </w:rPr>
  </w:style>
  <w:style w:type="paragraph" w:customStyle="1" w:styleId="Undertag">
    <w:name w:val="Undertag"/>
    <w:link w:val="UndertagChar"/>
    <w:autoRedefine/>
    <w:uiPriority w:val="5"/>
    <w:qFormat/>
    <w:rsid w:val="004A5D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5DD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5DD0"/>
    <w:rPr>
      <w:color w:val="1F3864" w:themeColor="accent1" w:themeShade="80"/>
    </w:rPr>
  </w:style>
  <w:style w:type="character" w:customStyle="1" w:styleId="AnalyticChar">
    <w:name w:val="Analytic Char"/>
    <w:basedOn w:val="DefaultParagraphFont"/>
    <w:link w:val="Analytic"/>
    <w:uiPriority w:val="5"/>
    <w:rsid w:val="004A5DD0"/>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4A5DD0"/>
    <w:pPr>
      <w:widowControl w:val="0"/>
      <w:suppressAutoHyphens/>
      <w:spacing w:after="200"/>
      <w:contextualSpacing/>
    </w:pPr>
    <w:rPr>
      <w:rFonts w:cstheme="minorBidi"/>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15342</Words>
  <Characters>84846</Characters>
  <Application>Microsoft Office Word</Application>
  <DocSecurity>0</DocSecurity>
  <Lines>975</Lines>
  <Paragraphs>313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Grayson Weber</dc:creator>
  <cp:keywords>6.0.0</cp:keywords>
  <dc:description/>
  <cp:lastModifiedBy>Weber, William G</cp:lastModifiedBy>
  <cp:revision>2</cp:revision>
  <dcterms:created xsi:type="dcterms:W3CDTF">2026-01-07T18:41:00Z</dcterms:created>
  <dcterms:modified xsi:type="dcterms:W3CDTF">2026-01-07T18:41:00Z</dcterms:modified>
</cp:coreProperties>
</file>