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10417" w14:textId="77777777" w:rsidR="00F55D01" w:rsidRDefault="00F55D01" w:rsidP="00F55D01">
      <w:pPr>
        <w:pStyle w:val="Heading1"/>
      </w:pPr>
      <w:r>
        <w:t>1AC---Bankruptcy</w:t>
      </w:r>
    </w:p>
    <w:p w14:paraId="0E46C944" w14:textId="77777777" w:rsidR="00F55D01" w:rsidRDefault="00F55D01" w:rsidP="00F55D01">
      <w:pPr>
        <w:pStyle w:val="Heading2"/>
      </w:pPr>
      <w:r>
        <w:lastRenderedPageBreak/>
        <w:t>1AC---ADV</w:t>
      </w:r>
    </w:p>
    <w:p w14:paraId="4CA3E030" w14:textId="77777777" w:rsidR="00F55D01" w:rsidRDefault="00F55D01" w:rsidP="00F55D01">
      <w:pPr>
        <w:pStyle w:val="Heading3"/>
      </w:pPr>
      <w:r>
        <w:lastRenderedPageBreak/>
        <w:t>1AC---Debt Capitalism</w:t>
      </w:r>
    </w:p>
    <w:p w14:paraId="45DC6AE7" w14:textId="77777777" w:rsidR="00F55D01" w:rsidRPr="006C0271" w:rsidRDefault="00F55D01" w:rsidP="00F55D01">
      <w:pPr>
        <w:pStyle w:val="Heading4"/>
      </w:pPr>
      <w:r>
        <w:t xml:space="preserve">The advantage is </w:t>
      </w:r>
      <w:r w:rsidRPr="00DF461B">
        <w:rPr>
          <w:u w:val="single"/>
        </w:rPr>
        <w:t>Debt Capitalism</w:t>
      </w:r>
      <w:r>
        <w:t>:</w:t>
      </w:r>
    </w:p>
    <w:p w14:paraId="33FDF51D" w14:textId="77777777" w:rsidR="00F55D01" w:rsidRDefault="00F55D01" w:rsidP="00F55D01">
      <w:pPr>
        <w:pStyle w:val="Heading4"/>
      </w:pPr>
      <w:r>
        <w:t>Section 1113 claims enable Chapter 11 restructuring by allowing businesses to bypass the cost of labor.</w:t>
      </w:r>
    </w:p>
    <w:p w14:paraId="30B1212B" w14:textId="77777777" w:rsidR="00F55D01" w:rsidRDefault="00F55D01" w:rsidP="00F55D01">
      <w:r>
        <w:rPr>
          <w:rStyle w:val="Style13ptBold"/>
        </w:rPr>
        <w:t xml:space="preserve">Passu 25 </w:t>
      </w:r>
      <w:r w:rsidRPr="00BF4156">
        <w:t xml:space="preserve">– Pari Passu, </w:t>
      </w:r>
      <w:r>
        <w:t>hedge fund analyst and former bankruptcy banker</w:t>
      </w:r>
      <w:r w:rsidRPr="00BF4156">
        <w:t xml:space="preserve">, (“Bargaining in Bankruptcy: Unions and Chapter 11,” Pari Passu, 2-21-2025, </w:t>
      </w:r>
      <w:r w:rsidRPr="00C407C5">
        <w:t>https://restructuringnewsletter.com/p/bargaining-in-bankruptcy-unions-and-chapter-11</w:t>
      </w:r>
      <w:r w:rsidRPr="00BF4156">
        <w:t>) \\Jace</w:t>
      </w:r>
    </w:p>
    <w:p w14:paraId="16523AFA" w14:textId="77777777" w:rsidR="00F55D01" w:rsidRPr="001617FB" w:rsidRDefault="00F55D01" w:rsidP="00F55D01">
      <w:pPr>
        <w:rPr>
          <w:sz w:val="16"/>
        </w:rPr>
      </w:pPr>
      <w:r w:rsidRPr="005B0363">
        <w:rPr>
          <w:rStyle w:val="StyleUnderline"/>
          <w:highlight w:val="cyan"/>
        </w:rPr>
        <w:t>Chapter 11 of the Bankruptcy Code</w:t>
      </w:r>
      <w:r w:rsidRPr="005B0363">
        <w:rPr>
          <w:rStyle w:val="StyleUnderline"/>
        </w:rPr>
        <w:t xml:space="preserve"> aims to </w:t>
      </w:r>
      <w:r w:rsidRPr="005B0363">
        <w:rPr>
          <w:rStyle w:val="StyleUnderline"/>
          <w:highlight w:val="cyan"/>
        </w:rPr>
        <w:t>allow</w:t>
      </w:r>
      <w:r w:rsidRPr="00923628">
        <w:rPr>
          <w:rStyle w:val="StyleUnderline"/>
        </w:rPr>
        <w:t xml:space="preserve"> distressed </w:t>
      </w:r>
      <w:r w:rsidRPr="005B0363">
        <w:rPr>
          <w:rStyle w:val="StyleUnderline"/>
          <w:highlight w:val="cyan"/>
        </w:rPr>
        <w:t>businesses to reorganize</w:t>
      </w:r>
      <w:r w:rsidRPr="00923628">
        <w:rPr>
          <w:rStyle w:val="StyleUnderline"/>
        </w:rPr>
        <w:t xml:space="preserve"> rather than liquidate, thereby </w:t>
      </w:r>
      <w:r w:rsidRPr="005B0363">
        <w:rPr>
          <w:rStyle w:val="StyleUnderline"/>
          <w:highlight w:val="cyan"/>
        </w:rPr>
        <w:t>preserving</w:t>
      </w:r>
      <w:r w:rsidRPr="001617FB">
        <w:rPr>
          <w:sz w:val="16"/>
        </w:rPr>
        <w:t xml:space="preserve"> jobs, enterprise value, and hopefully </w:t>
      </w:r>
      <w:r w:rsidRPr="005B0363">
        <w:rPr>
          <w:rStyle w:val="StyleUnderline"/>
          <w:highlight w:val="cyan"/>
        </w:rPr>
        <w:t>value for creditors</w:t>
      </w:r>
      <w:r w:rsidRPr="00923628">
        <w:rPr>
          <w:rStyle w:val="StyleUnderline"/>
        </w:rPr>
        <w:t xml:space="preserve">. Upon filing for Chapter 11, </w:t>
      </w:r>
      <w:r w:rsidRPr="00F8163C">
        <w:rPr>
          <w:rStyle w:val="StyleUnderline"/>
        </w:rPr>
        <w:t>a business becomes a “debtor in possession”</w:t>
      </w:r>
      <w:r w:rsidRPr="00F8163C">
        <w:rPr>
          <w:sz w:val="16"/>
        </w:rPr>
        <w:t xml:space="preserve"> (DIP) </w:t>
      </w:r>
      <w:r w:rsidRPr="00F8163C">
        <w:rPr>
          <w:rStyle w:val="StyleUnderline"/>
        </w:rPr>
        <w:t>and is granted an automatic stay</w:t>
      </w:r>
      <w:r w:rsidRPr="00923628">
        <w:rPr>
          <w:rStyle w:val="StyleUnderline"/>
        </w:rPr>
        <w:t xml:space="preserve"> that halts</w:t>
      </w:r>
      <w:r w:rsidRPr="001617FB">
        <w:rPr>
          <w:sz w:val="16"/>
        </w:rPr>
        <w:t xml:space="preserve"> most </w:t>
      </w:r>
      <w:r w:rsidRPr="00923628">
        <w:rPr>
          <w:rStyle w:val="StyleUnderline"/>
        </w:rPr>
        <w:t>collection actions</w:t>
      </w:r>
      <w:r w:rsidRPr="001617FB">
        <w:rPr>
          <w:sz w:val="16"/>
        </w:rPr>
        <w:t xml:space="preserve">, meaning creditors temporarily cannot chase the company for payment. </w:t>
      </w:r>
      <w:r w:rsidRPr="005B0363">
        <w:rPr>
          <w:rStyle w:val="StyleUnderline"/>
        </w:rPr>
        <w:t>The debtor typically has the exclusive right</w:t>
      </w:r>
      <w:r w:rsidRPr="001617FB">
        <w:rPr>
          <w:sz w:val="16"/>
        </w:rPr>
        <w:t xml:space="preserve"> (for 120 days) </w:t>
      </w:r>
      <w:r w:rsidRPr="00923628">
        <w:rPr>
          <w:rStyle w:val="StyleUnderline"/>
        </w:rPr>
        <w:t>to propose a plan of reorganization that repays creditors</w:t>
      </w:r>
      <w:r w:rsidRPr="001617FB">
        <w:rPr>
          <w:sz w:val="16"/>
        </w:rPr>
        <w:t xml:space="preserve">, at least partly, </w:t>
      </w:r>
      <w:r w:rsidRPr="00923628">
        <w:rPr>
          <w:rStyle w:val="StyleUnderline"/>
        </w:rPr>
        <w:t>and allows the business to emerge as a functioning business</w:t>
      </w:r>
      <w:r w:rsidRPr="001617FB">
        <w:rPr>
          <w:sz w:val="16"/>
        </w:rPr>
        <w:t xml:space="preserve"> that continues operating after bankruptcy (a going concern). </w:t>
      </w:r>
    </w:p>
    <w:p w14:paraId="6BAD3FD1" w14:textId="77777777" w:rsidR="00F55D01" w:rsidRPr="001617FB" w:rsidRDefault="00F55D01" w:rsidP="00F55D01">
      <w:pPr>
        <w:rPr>
          <w:sz w:val="16"/>
        </w:rPr>
      </w:pPr>
      <w:r w:rsidRPr="005B0363">
        <w:rPr>
          <w:rStyle w:val="StyleUnderline"/>
          <w:highlight w:val="cyan"/>
        </w:rPr>
        <w:t xml:space="preserve">When employees are unionized the reorganization </w:t>
      </w:r>
      <w:r w:rsidRPr="00F8163C">
        <w:rPr>
          <w:rStyle w:val="StyleUnderline"/>
          <w:highlight w:val="cyan"/>
        </w:rPr>
        <w:t>process can become tricky</w:t>
      </w:r>
      <w:r w:rsidRPr="005B0363">
        <w:rPr>
          <w:rStyle w:val="StyleUnderline"/>
          <w:highlight w:val="cyan"/>
        </w:rPr>
        <w:t>, as not only does the company have to work within the</w:t>
      </w:r>
      <w:r w:rsidRPr="001617FB">
        <w:rPr>
          <w:sz w:val="16"/>
        </w:rPr>
        <w:t xml:space="preserve"> bounds of the </w:t>
      </w:r>
      <w:r w:rsidRPr="00923628">
        <w:rPr>
          <w:rStyle w:val="StyleUnderline"/>
        </w:rPr>
        <w:t xml:space="preserve">already </w:t>
      </w:r>
      <w:r w:rsidRPr="005B0363">
        <w:rPr>
          <w:rStyle w:val="StyleUnderline"/>
          <w:highlight w:val="cyan"/>
        </w:rPr>
        <w:t>complex</w:t>
      </w:r>
      <w:r w:rsidRPr="00923628">
        <w:rPr>
          <w:rStyle w:val="StyleUnderline"/>
        </w:rPr>
        <w:t xml:space="preserve"> U.S. </w:t>
      </w:r>
      <w:r w:rsidRPr="005B0363">
        <w:rPr>
          <w:rStyle w:val="StyleUnderline"/>
          <w:highlight w:val="cyan"/>
        </w:rPr>
        <w:t>Bankruptcy Code, but also</w:t>
      </w:r>
      <w:r w:rsidRPr="00923628">
        <w:rPr>
          <w:rStyle w:val="StyleUnderline"/>
        </w:rPr>
        <w:t xml:space="preserve"> within federal labor </w:t>
      </w:r>
      <w:r w:rsidRPr="005B0363">
        <w:rPr>
          <w:rStyle w:val="StyleUnderline"/>
          <w:highlight w:val="cyan"/>
        </w:rPr>
        <w:t>laws designed to protect collective bargaining rights</w:t>
      </w:r>
      <w:r w:rsidRPr="001617FB">
        <w:rPr>
          <w:sz w:val="16"/>
        </w:rPr>
        <w:t xml:space="preserve">. These rights are enshrined in a Collective Bargaining Agreement (CBA). </w:t>
      </w:r>
      <w:r w:rsidRPr="00425E73">
        <w:rPr>
          <w:rStyle w:val="StyleUnderline"/>
        </w:rPr>
        <w:t>Unlike a standard employment contract</w:t>
      </w:r>
      <w:r w:rsidRPr="00F8163C">
        <w:rPr>
          <w:rStyle w:val="StyleUnderline"/>
        </w:rPr>
        <w:t>, CBAs contain</w:t>
      </w:r>
      <w:r w:rsidRPr="00F8163C">
        <w:rPr>
          <w:sz w:val="16"/>
        </w:rPr>
        <w:t xml:space="preserve"> a lot </w:t>
      </w:r>
      <w:r w:rsidRPr="00F8163C">
        <w:rPr>
          <w:rStyle w:val="StyleUnderline"/>
        </w:rPr>
        <w:t>more than just wages and benefits</w:t>
      </w:r>
      <w:r w:rsidRPr="00F8163C">
        <w:rPr>
          <w:sz w:val="16"/>
        </w:rPr>
        <w:t xml:space="preserve"> - </w:t>
      </w:r>
      <w:r w:rsidRPr="00F8163C">
        <w:rPr>
          <w:rStyle w:val="StyleUnderline"/>
        </w:rPr>
        <w:t>they are highly negotiated documents detailing work schedules, overtime rules, how shifts are distributed, health and retirement benefits, and disciplinary procedures</w:t>
      </w:r>
      <w:r w:rsidRPr="001617FB">
        <w:rPr>
          <w:sz w:val="16"/>
        </w:rPr>
        <w:t xml:space="preserve">. They are negotiated through formal talks between an employer and a union and often take weeks (or even months) of bargaining sessions, meetings, and proposals before both parties settle on a final CBA. CBAs are usually negotiated between a union (representing a broader workforce across multiple companies) and individual companies - a nurse’s union, for example, may have hundreds of CBAs for hospitals across the country. </w:t>
      </w:r>
    </w:p>
    <w:p w14:paraId="70761B33" w14:textId="77777777" w:rsidR="00F55D01" w:rsidRDefault="00F55D01" w:rsidP="00F55D01">
      <w:pPr>
        <w:rPr>
          <w:sz w:val="16"/>
        </w:rPr>
      </w:pPr>
      <w:r w:rsidRPr="00F8163C">
        <w:rPr>
          <w:rStyle w:val="StyleUnderline"/>
        </w:rPr>
        <w:t>After spending all this time negotiating, it’s no surprise</w:t>
      </w:r>
      <w:r w:rsidRPr="00214621">
        <w:rPr>
          <w:rStyle w:val="StyleUnderline"/>
        </w:rPr>
        <w:t xml:space="preserve"> that </w:t>
      </w:r>
      <w:r w:rsidRPr="00A35F74">
        <w:rPr>
          <w:rStyle w:val="StyleUnderline"/>
          <w:highlight w:val="cyan"/>
        </w:rPr>
        <w:t>union representatives want to preserve their gains</w:t>
      </w:r>
      <w:r w:rsidRPr="001617FB">
        <w:rPr>
          <w:sz w:val="16"/>
        </w:rPr>
        <w:t xml:space="preserve"> and ensure that their members are treated well. </w:t>
      </w:r>
      <w:r w:rsidRPr="00A35F74">
        <w:rPr>
          <w:rStyle w:val="StyleUnderline"/>
          <w:highlight w:val="cyan"/>
        </w:rPr>
        <w:t>On the other hand</w:t>
      </w:r>
      <w:r w:rsidRPr="001617FB">
        <w:rPr>
          <w:sz w:val="16"/>
        </w:rPr>
        <w:t xml:space="preserve">, the </w:t>
      </w:r>
      <w:r w:rsidRPr="00A35F74">
        <w:rPr>
          <w:rStyle w:val="StyleUnderline"/>
          <w:highlight w:val="cyan"/>
        </w:rPr>
        <w:t>business must</w:t>
      </w:r>
      <w:r w:rsidRPr="001617FB">
        <w:rPr>
          <w:sz w:val="16"/>
        </w:rPr>
        <w:t xml:space="preserve"> also </w:t>
      </w:r>
      <w:r w:rsidRPr="00A35F74">
        <w:rPr>
          <w:rStyle w:val="StyleUnderline"/>
          <w:highlight w:val="cyan"/>
        </w:rPr>
        <w:t>reduce expenses in order to survive. This is where Section 1113 of the Bankruptcy Code</w:t>
      </w:r>
      <w:r w:rsidRPr="001617FB">
        <w:rPr>
          <w:sz w:val="16"/>
        </w:rPr>
        <w:t xml:space="preserve">, which is specific to CBAs, </w:t>
      </w:r>
      <w:r w:rsidRPr="00A35F74">
        <w:rPr>
          <w:rStyle w:val="StyleUnderline"/>
          <w:highlight w:val="cyan"/>
        </w:rPr>
        <w:t>comes into play</w:t>
      </w:r>
      <w:r w:rsidRPr="001617FB">
        <w:rPr>
          <w:sz w:val="16"/>
        </w:rPr>
        <w:t xml:space="preserve"> [1].</w:t>
      </w:r>
    </w:p>
    <w:p w14:paraId="7DFE717A" w14:textId="77777777" w:rsidR="00F55D01" w:rsidRDefault="00F55D01" w:rsidP="00F55D01">
      <w:pPr>
        <w:pStyle w:val="Heading4"/>
      </w:pPr>
      <w:r>
        <w:t xml:space="preserve">The process of Chapter 11 restructuring is the backbone for modern </w:t>
      </w:r>
      <w:r w:rsidRPr="00EF1EA9">
        <w:rPr>
          <w:u w:val="single"/>
        </w:rPr>
        <w:t>Debt Capitalism</w:t>
      </w:r>
      <w:r>
        <w:t xml:space="preserve">. The needs of capital necessitate the </w:t>
      </w:r>
      <w:r w:rsidRPr="007A45DF">
        <w:rPr>
          <w:u w:val="single"/>
        </w:rPr>
        <w:t>circulation of debt</w:t>
      </w:r>
      <w:r>
        <w:t xml:space="preserve"> through which the poor are created and exploited while bare life is produced as a </w:t>
      </w:r>
      <w:r w:rsidRPr="007A45DF">
        <w:rPr>
          <w:u w:val="single"/>
        </w:rPr>
        <w:t>mode of profit</w:t>
      </w:r>
      <w:r>
        <w:t>.</w:t>
      </w:r>
    </w:p>
    <w:p w14:paraId="25546290" w14:textId="77777777" w:rsidR="00F55D01" w:rsidRPr="00010F33" w:rsidRDefault="00F55D01" w:rsidP="00F55D01">
      <w:pPr>
        <w:rPr>
          <w:rStyle w:val="Style13ptBold"/>
        </w:rPr>
      </w:pPr>
      <w:r>
        <w:rPr>
          <w:rStyle w:val="Style13ptBold"/>
        </w:rPr>
        <w:t xml:space="preserve">Sugata 15 </w:t>
      </w:r>
      <w:r w:rsidRPr="00C0225A">
        <w:t xml:space="preserve">– M. Clark, Associate Professor of Criminology and the Justice Studies program lead at Cal Poly Humboldt, (“Spaces of Interest: Financial Governance and Debt Subjectivity,” SPECTRA, issue 4, 2-xx-2015, accessed via google scholar) </w:t>
      </w:r>
      <w:r>
        <w:t xml:space="preserve">*Edited for ableist language* </w:t>
      </w:r>
      <w:r w:rsidRPr="00C0225A">
        <w:t>\\Jace</w:t>
      </w:r>
    </w:p>
    <w:p w14:paraId="3155F0ED" w14:textId="77777777" w:rsidR="00F55D01" w:rsidRPr="00C0225A" w:rsidRDefault="00F55D01" w:rsidP="00F55D01">
      <w:pPr>
        <w:rPr>
          <w:rStyle w:val="StyleUnderline"/>
        </w:rPr>
      </w:pPr>
      <w:r w:rsidRPr="002302FA">
        <w:rPr>
          <w:sz w:val="16"/>
        </w:rPr>
        <w:t xml:space="preserve">Such rapid expansion can be attributed to the constant flows of interest accumulated that provide a steady stream of capital available to be re-circulated into its spatial machinery. Yet it must be noted that the model of short-term lending tends to work in a somewhat inverse relationship to the economic cycle. Thus, when times are good, demand for high interest loans will diminish. For example, in its financial statements, TitleMax acknowledges that first quarter earnings are traditionally its weakest as households are temporary buoyed by extra revenues from tax refunds. xxxvii Yet when the economy dips and credit is tightened as was occurring during the financial crisis, the demands for these types of loans should rise precipitously. </w:t>
      </w:r>
      <w:r w:rsidRPr="00F8163C">
        <w:rPr>
          <w:rStyle w:val="StyleUnderline"/>
        </w:rPr>
        <w:t xml:space="preserve">It was then a matter of curiosity that </w:t>
      </w:r>
      <w:r w:rsidRPr="007723BC">
        <w:rPr>
          <w:rStyle w:val="StyleUnderline"/>
          <w:highlight w:val="cyan"/>
        </w:rPr>
        <w:t>TitleMax filed for chapter 11 bankruptcy</w:t>
      </w:r>
      <w:r w:rsidRPr="002302FA">
        <w:rPr>
          <w:sz w:val="16"/>
        </w:rPr>
        <w:t xml:space="preserve"> protection </w:t>
      </w:r>
      <w:r w:rsidRPr="00F8163C">
        <w:rPr>
          <w:rStyle w:val="StyleUnderline"/>
          <w:highlight w:val="cyan"/>
        </w:rPr>
        <w:t xml:space="preserve">in 2009 during the </w:t>
      </w:r>
      <w:r w:rsidRPr="007723BC">
        <w:rPr>
          <w:rStyle w:val="StyleUnderline"/>
          <w:highlight w:val="cyan"/>
        </w:rPr>
        <w:t>peak of the recession, when</w:t>
      </w:r>
      <w:r w:rsidRPr="00F8163C">
        <w:rPr>
          <w:rStyle w:val="StyleUnderline"/>
        </w:rPr>
        <w:t xml:space="preserve"> the</w:t>
      </w:r>
      <w:r w:rsidRPr="00C0225A">
        <w:rPr>
          <w:rStyle w:val="StyleUnderline"/>
        </w:rPr>
        <w:t xml:space="preserve"> contracting economy and </w:t>
      </w:r>
      <w:r w:rsidRPr="007723BC">
        <w:rPr>
          <w:rStyle w:val="StyleUnderline"/>
          <w:highlight w:val="cyan"/>
        </w:rPr>
        <w:t>tightened credit streams should have been fueling a</w:t>
      </w:r>
      <w:r w:rsidRPr="00C0225A">
        <w:rPr>
          <w:rStyle w:val="StyleUnderline"/>
        </w:rPr>
        <w:t xml:space="preserve"> lending </w:t>
      </w:r>
      <w:r w:rsidRPr="007723BC">
        <w:rPr>
          <w:rStyle w:val="StyleUnderline"/>
          <w:highlight w:val="cyan"/>
        </w:rPr>
        <w:t>boom</w:t>
      </w:r>
      <w:r w:rsidRPr="00C0225A">
        <w:rPr>
          <w:rStyle w:val="StyleUnderline"/>
        </w:rPr>
        <w:t xml:space="preserve"> for such companies</w:t>
      </w:r>
      <w:r w:rsidRPr="002302FA">
        <w:rPr>
          <w:sz w:val="16"/>
        </w:rPr>
        <w:t xml:space="preserve">. </w:t>
      </w:r>
      <w:r w:rsidRPr="00F8163C">
        <w:rPr>
          <w:rStyle w:val="StyleUnderline"/>
        </w:rPr>
        <w:t xml:space="preserve">In fact, </w:t>
      </w:r>
      <w:r w:rsidRPr="00516A08">
        <w:rPr>
          <w:rStyle w:val="StyleUnderline"/>
        </w:rPr>
        <w:t>this was the case</w:t>
      </w:r>
      <w:r w:rsidRPr="002302FA">
        <w:rPr>
          <w:sz w:val="16"/>
        </w:rPr>
        <w:t>, as statements made by CEO Tracy Young clearly revealed: “</w:t>
      </w:r>
      <w:r w:rsidRPr="00516A08">
        <w:rPr>
          <w:rStyle w:val="StyleUnderline"/>
        </w:rPr>
        <w:t>In 2008, TitleMax generated by far the highest revenues and profits in its history</w:t>
      </w:r>
      <w:r w:rsidRPr="00C0225A">
        <w:rPr>
          <w:rStyle w:val="StyleUnderline"/>
        </w:rPr>
        <w:t xml:space="preserve"> and 2009 is expected to be another record year</w:t>
      </w:r>
      <w:r w:rsidRPr="002302FA">
        <w:rPr>
          <w:sz w:val="16"/>
        </w:rPr>
        <w:t xml:space="preserve">.”xxxviii </w:t>
      </w:r>
      <w:r w:rsidRPr="00C0225A">
        <w:rPr>
          <w:rStyle w:val="StyleUnderline"/>
        </w:rPr>
        <w:t xml:space="preserve">This analysis </w:t>
      </w:r>
      <w:r w:rsidRPr="00C0225A">
        <w:rPr>
          <w:rStyle w:val="StyleUnderline"/>
        </w:rPr>
        <w:lastRenderedPageBreak/>
        <w:t>raises the question of why TitleMax opted for bankruptcy</w:t>
      </w:r>
      <w:r w:rsidRPr="002302FA">
        <w:rPr>
          <w:sz w:val="16"/>
        </w:rPr>
        <w:t xml:space="preserve"> protection despite its strong performance. </w:t>
      </w:r>
      <w:r w:rsidRPr="007723BC">
        <w:rPr>
          <w:rStyle w:val="StyleUnderline"/>
          <w:highlight w:val="cyan"/>
        </w:rPr>
        <w:t>The answer lies in capital’s desire to optimize</w:t>
      </w:r>
      <w:r w:rsidRPr="00516A08">
        <w:rPr>
          <w:rStyle w:val="StyleUnderline"/>
        </w:rPr>
        <w:t xml:space="preserve"> the potential for </w:t>
      </w:r>
      <w:r w:rsidRPr="007723BC">
        <w:rPr>
          <w:rStyle w:val="StyleUnderline"/>
          <w:highlight w:val="cyan"/>
        </w:rPr>
        <w:t>zero risk earnings</w:t>
      </w:r>
      <w:r w:rsidRPr="002302FA">
        <w:rPr>
          <w:sz w:val="16"/>
        </w:rPr>
        <w:t xml:space="preserve">, thus </w:t>
      </w:r>
      <w:r w:rsidRPr="00C0225A">
        <w:rPr>
          <w:rStyle w:val="StyleUnderline"/>
        </w:rPr>
        <w:t>illuminating the direct linkages between the profits of high finance and the costs incurred by the individual subject</w:t>
      </w:r>
      <w:r w:rsidRPr="002302FA">
        <w:rPr>
          <w:sz w:val="16"/>
        </w:rPr>
        <w:t xml:space="preserve">. For TitleMax, </w:t>
      </w:r>
      <w:r w:rsidRPr="009D29A7">
        <w:rPr>
          <w:rStyle w:val="StyleUnderline"/>
          <w:highlight w:val="cyan"/>
        </w:rPr>
        <w:t xml:space="preserve">chapter </w:t>
      </w:r>
      <w:r w:rsidRPr="007723BC">
        <w:rPr>
          <w:rStyle w:val="StyleUnderline"/>
          <w:highlight w:val="cyan"/>
        </w:rPr>
        <w:t>11 was a restructuring of the terms of debt it sought to circulate</w:t>
      </w:r>
      <w:r w:rsidRPr="00C0225A">
        <w:rPr>
          <w:rStyle w:val="StyleUnderline"/>
        </w:rPr>
        <w:t xml:space="preserve"> and redistribute.</w:t>
      </w:r>
    </w:p>
    <w:p w14:paraId="490879EE" w14:textId="77777777" w:rsidR="00F55D01" w:rsidRPr="002302FA" w:rsidRDefault="00F55D01" w:rsidP="00F55D01">
      <w:pPr>
        <w:rPr>
          <w:sz w:val="16"/>
        </w:rPr>
      </w:pPr>
      <w:r w:rsidRPr="002302FA">
        <w:rPr>
          <w:sz w:val="16"/>
        </w:rPr>
        <w:t xml:space="preserve">The trigger that prompted TitleMax to file bankruptcy protection in the spring of 2009 was the coming to term of $165 million worth of senior secured notes issued several years earlier by the company. The lender, Merrill Lynch &amp; Co., was heavily mired in its own financial problems xxxix and unwillingly to renegotiate the interest rate on the loan. At this time </w:t>
      </w:r>
      <w:r w:rsidRPr="00516A08">
        <w:rPr>
          <w:rStyle w:val="StyleUnderline"/>
        </w:rPr>
        <w:t>in 2009</w:t>
      </w:r>
      <w:r w:rsidRPr="003F72B9">
        <w:rPr>
          <w:rStyle w:val="StyleUnderline"/>
        </w:rPr>
        <w:t>, in the wake of the credit crunch that had frozen financial markets</w:t>
      </w:r>
      <w:r w:rsidRPr="002302FA">
        <w:rPr>
          <w:sz w:val="16"/>
        </w:rPr>
        <w:t xml:space="preserve"> in 2007 and the near collapse of the markets the following year, </w:t>
      </w:r>
      <w:r w:rsidRPr="00516A08">
        <w:rPr>
          <w:rStyle w:val="StyleUnderline"/>
        </w:rPr>
        <w:t xml:space="preserve">the Federal Reserve </w:t>
      </w:r>
      <w:r w:rsidRPr="003C543A">
        <w:rPr>
          <w:rStyle w:val="StyleUnderline"/>
        </w:rPr>
        <w:t>was aggressively attempting to stimulate the circulation of credit by reducing the prime rate</w:t>
      </w:r>
      <w:r w:rsidRPr="003C543A">
        <w:rPr>
          <w:sz w:val="16"/>
        </w:rPr>
        <w:t xml:space="preserve"> to historical lows.xl </w:t>
      </w:r>
      <w:r w:rsidRPr="003C543A">
        <w:rPr>
          <w:rStyle w:val="StyleUnderline"/>
        </w:rPr>
        <w:t>The sudden drop in the Fed prime rate</w:t>
      </w:r>
      <w:r w:rsidRPr="003C543A">
        <w:rPr>
          <w:sz w:val="16"/>
        </w:rPr>
        <w:t xml:space="preserve"> </w:t>
      </w:r>
      <w:r w:rsidRPr="003C543A">
        <w:rPr>
          <w:rStyle w:val="StyleUnderline"/>
        </w:rPr>
        <w:t>dramatically lowered the cost of capital</w:t>
      </w:r>
      <w:r w:rsidRPr="003C543A">
        <w:rPr>
          <w:sz w:val="16"/>
        </w:rPr>
        <w:t xml:space="preserve"> to those who were credit worthy enough to secure the confidence of a loan. </w:t>
      </w:r>
      <w:r w:rsidRPr="003C543A">
        <w:rPr>
          <w:rStyle w:val="StyleUnderline"/>
        </w:rPr>
        <w:t xml:space="preserve">As a result, borrowers </w:t>
      </w:r>
      <w:r w:rsidRPr="003C543A">
        <w:rPr>
          <w:sz w:val="16"/>
        </w:rPr>
        <w:t xml:space="preserve">across all sectors of the economy </w:t>
      </w:r>
      <w:r w:rsidRPr="003C543A">
        <w:rPr>
          <w:rStyle w:val="StyleUnderline"/>
        </w:rPr>
        <w:t>desperately sought to refinance their debt</w:t>
      </w:r>
      <w:r w:rsidRPr="003C543A">
        <w:rPr>
          <w:sz w:val="16"/>
        </w:rPr>
        <w:t xml:space="preserve"> in order to steady the ship and position themselves for greater profitability in the future. </w:t>
      </w:r>
      <w:r w:rsidRPr="003C543A">
        <w:rPr>
          <w:rStyle w:val="StyleUnderline"/>
        </w:rPr>
        <w:t>Despite record earnings, TitleMax recognized an opportunity to renegotiate the interest rate it was paying on its own debt</w:t>
      </w:r>
      <w:r w:rsidRPr="002302FA">
        <w:rPr>
          <w:sz w:val="16"/>
        </w:rPr>
        <w:t xml:space="preserve">. Again CEO Tracy Young </w:t>
      </w:r>
      <w:r w:rsidRPr="00F377D5">
        <w:rPr>
          <w:sz w:val="16"/>
        </w:rPr>
        <w:t xml:space="preserve">reiterated that </w:t>
      </w:r>
      <w:r w:rsidRPr="00F377D5">
        <w:rPr>
          <w:rStyle w:val="StyleUnderline"/>
        </w:rPr>
        <w:t>the chapter 11 filings were “not due to operational or financial performance,” rather it was seeking to maximize future earnings</w:t>
      </w:r>
      <w:r w:rsidRPr="00F377D5">
        <w:rPr>
          <w:sz w:val="16"/>
        </w:rPr>
        <w:t xml:space="preserve"> by expanding the yield between interest paid (at a premium rate) and interest received, which is upwards of 300 percent APR.xli </w:t>
      </w:r>
      <w:r w:rsidRPr="00F377D5">
        <w:rPr>
          <w:rStyle w:val="StyleUnderline"/>
        </w:rPr>
        <w:t>TitleMax, whose solvency and sustained profitably is directly linked to the tightening economic conditions experienced by the lower</w:t>
      </w:r>
      <w:r w:rsidRPr="00F377D5">
        <w:rPr>
          <w:sz w:val="16"/>
        </w:rPr>
        <w:t xml:space="preserve"> and middle </w:t>
      </w:r>
      <w:r w:rsidRPr="00F377D5">
        <w:rPr>
          <w:rStyle w:val="StyleUnderline"/>
        </w:rPr>
        <w:t>class, was able to leverage its position</w:t>
      </w:r>
      <w:r w:rsidRPr="00F377D5">
        <w:rPr>
          <w:sz w:val="16"/>
        </w:rPr>
        <w:t xml:space="preserve"> in order </w:t>
      </w:r>
      <w:r w:rsidRPr="00F377D5">
        <w:rPr>
          <w:rStyle w:val="StyleUnderline"/>
        </w:rPr>
        <w:t xml:space="preserve">to negotiate cheaper access to credit which could then be recirculated at triple digit rates. </w:t>
      </w:r>
      <w:r w:rsidRPr="00202D4A">
        <w:rPr>
          <w:rStyle w:val="StyleUnderline"/>
          <w:highlight w:val="cyan"/>
        </w:rPr>
        <w:t>There is a certain</w:t>
      </w:r>
      <w:r w:rsidRPr="00DA45B5">
        <w:t xml:space="preserve"> </w:t>
      </w:r>
      <w:r w:rsidRPr="00DA45B5">
        <w:rPr>
          <w:strike/>
          <w:sz w:val="16"/>
          <w:szCs w:val="16"/>
        </w:rPr>
        <w:t>maddening</w:t>
      </w:r>
      <w:r w:rsidRPr="00DA45B5">
        <w:t xml:space="preserve"> </w:t>
      </w:r>
      <w:r w:rsidRPr="00202D4A">
        <w:rPr>
          <w:rStyle w:val="StyleUnderline"/>
          <w:highlight w:val="cyan"/>
        </w:rPr>
        <w:t>genius to capital in that its destruction</w:t>
      </w:r>
      <w:r w:rsidRPr="002302FA">
        <w:rPr>
          <w:sz w:val="16"/>
        </w:rPr>
        <w:t xml:space="preserve"> (as was the case for firms like Merrill Lynch) </w:t>
      </w:r>
      <w:r w:rsidRPr="00202D4A">
        <w:rPr>
          <w:rStyle w:val="StyleUnderline"/>
          <w:highlight w:val="cyan"/>
        </w:rPr>
        <w:t>is</w:t>
      </w:r>
      <w:r w:rsidRPr="00D17AC6">
        <w:rPr>
          <w:rStyle w:val="StyleUnderline"/>
        </w:rPr>
        <w:t xml:space="preserve"> so </w:t>
      </w:r>
      <w:r w:rsidRPr="00202D4A">
        <w:rPr>
          <w:rStyle w:val="StyleUnderline"/>
          <w:highlight w:val="cyan"/>
        </w:rPr>
        <w:t>easily reorganized</w:t>
      </w:r>
      <w:r w:rsidRPr="003C543A">
        <w:rPr>
          <w:rStyle w:val="StyleUnderline"/>
        </w:rPr>
        <w:t xml:space="preserve"> for greater capital gain </w:t>
      </w:r>
      <w:r w:rsidRPr="00202D4A">
        <w:rPr>
          <w:rStyle w:val="StyleUnderline"/>
          <w:highlight w:val="cyan"/>
        </w:rPr>
        <w:t>at the expense of vulnerable populations</w:t>
      </w:r>
      <w:r w:rsidRPr="002302FA">
        <w:rPr>
          <w:sz w:val="16"/>
        </w:rPr>
        <w:t>. While increased unemployment, credit freezes, and the collapse of the housing market dramatically contracted the field of possibility for those desperately in need of money to sustain themselves, firms such as TitleMax were left to contemplate the possibilities of debt negotiation, and corporate expansion.</w:t>
      </w:r>
    </w:p>
    <w:p w14:paraId="653A8463" w14:textId="77777777" w:rsidR="00F55D01" w:rsidRPr="002302FA" w:rsidRDefault="00F55D01" w:rsidP="00F55D01">
      <w:pPr>
        <w:rPr>
          <w:sz w:val="16"/>
        </w:rPr>
      </w:pPr>
      <w:r w:rsidRPr="002302FA">
        <w:rPr>
          <w:sz w:val="16"/>
        </w:rPr>
        <w:t>The Boom of Bankruptcy</w:t>
      </w:r>
    </w:p>
    <w:p w14:paraId="10F5BD82" w14:textId="77777777" w:rsidR="00F55D01" w:rsidRPr="002302FA" w:rsidRDefault="00F55D01" w:rsidP="00F55D01">
      <w:pPr>
        <w:rPr>
          <w:sz w:val="16"/>
        </w:rPr>
      </w:pPr>
      <w:r w:rsidRPr="00D17AC6">
        <w:rPr>
          <w:rStyle w:val="StyleUnderline"/>
        </w:rPr>
        <w:t>That the rules of a capitalist system are designed to benefit capital should come as no surprise</w:t>
      </w:r>
      <w:r w:rsidRPr="002302FA">
        <w:rPr>
          <w:sz w:val="16"/>
        </w:rPr>
        <w:t xml:space="preserve">. As anticipated, </w:t>
      </w:r>
      <w:r w:rsidRPr="00D17AC6">
        <w:rPr>
          <w:rStyle w:val="StyleUnderline"/>
        </w:rPr>
        <w:t>TitleMax’s restructuring of debt led to its most profitable years yet</w:t>
      </w:r>
      <w:r w:rsidRPr="002302FA">
        <w:rPr>
          <w:sz w:val="16"/>
        </w:rPr>
        <w:t>. The company exited Bankruptcy proceedings in April of 2010 having negotiated a new loan of $250 million of senior secured notes, that included a $25 million indenture provision, which guaranteed a credit line of $25 million that the company could utilize at its discretion assuming all payments on the senior loan were current. xlii These terms provided TitleMax with the capital tools to effectively reduce its own risk to a threshold of zero. Consider that in the first quarter of 2011, less than a year removed from bankruptcy protection, TitleMax paid $9.5 million in interest payments, including the amortization of debt issuance costs. During this time, while all operations were underwritten by the new $250 million senior secured notes, the net interest and fee income was an astounding $105.2 million. The immense margins of profit drove TitleMax into an aggressive phase of expansion that continues into the present. In May of 2011, it closed on an asset purchase agreement with Cashback Title Loans, Inc., acquiring 19 locations in Nevada for $6.7 million.xliii Two months later, it reached a $1.6 million agreement with Mid-America Credit, Inc., Mid-West General Finance Corp., and Rainbow Loan Co., to collectively purchase eight locations in Missouri, six in Nevada, and lease fourteen other properties xliv . By the end of the second quarter of the next year (2012), TitleMax would purchase an additional 150 new stores, expanding its presence into Arizona, Texas, and Virginia.xlv In the following twelve months, 307 new stores would be added, bringing its total operations to 1,108 stores across twelve states</w:t>
      </w:r>
      <w:r w:rsidRPr="00705B86">
        <w:t xml:space="preserve">. </w:t>
      </w:r>
      <w:r w:rsidRPr="00F377D5">
        <w:rPr>
          <w:rStyle w:val="StyleUnderline"/>
        </w:rPr>
        <w:t>A beast had been born, fashioned in the image of a system that privileges capital interests over the individual subject, consolidated through the protection of courts, and unleashed by the needs of the suffering</w:t>
      </w:r>
      <w:r w:rsidRPr="00D52D3E">
        <w:rPr>
          <w:rStyle w:val="StyleUnderline"/>
        </w:rPr>
        <w:t>.</w:t>
      </w:r>
    </w:p>
    <w:p w14:paraId="3E73DB26" w14:textId="77777777" w:rsidR="00F55D01" w:rsidRPr="0047148B" w:rsidRDefault="00F55D01" w:rsidP="00F55D01">
      <w:pPr>
        <w:rPr>
          <w:rStyle w:val="StyleUnderline"/>
        </w:rPr>
      </w:pPr>
      <w:r w:rsidRPr="00D52D3E">
        <w:rPr>
          <w:rStyle w:val="StyleUnderline"/>
        </w:rPr>
        <w:t>In only the first three months of 2013, individuals transferred $181.3 million dollars into circuitry of this beast</w:t>
      </w:r>
      <w:r w:rsidRPr="002302FA">
        <w:rPr>
          <w:sz w:val="16"/>
        </w:rPr>
        <w:t xml:space="preserve">. $13.1 million of that amount moved back to financial institutions in the form of debt amortization to ultimately be recirculated in global or domestic markets. The remaining $168.2 million funds the continual expansion of TitleMax’s presence in the social space where lives are lived. Identifying the processes through which TitleMax has achieved such incredible profitability in such a short time informs the extent to which everyday lives and materialities are increasingly interconnected to the financial system: </w:t>
      </w:r>
      <w:r w:rsidRPr="0047148B">
        <w:rPr>
          <w:rStyle w:val="StyleUnderline"/>
        </w:rPr>
        <w:t>companies such as TitleMax allow us to draw a straight line through the heart of the social pyramid</w:t>
      </w:r>
      <w:r w:rsidRPr="002302FA">
        <w:rPr>
          <w:sz w:val="16"/>
        </w:rPr>
        <w:t xml:space="preserve">. As Christian Marazzi points out, </w:t>
      </w:r>
      <w:r w:rsidRPr="00A621A3">
        <w:rPr>
          <w:rStyle w:val="StyleUnderline"/>
          <w:highlight w:val="cyan"/>
        </w:rPr>
        <w:t>the new needs of financialization require</w:t>
      </w:r>
      <w:r w:rsidRPr="003C543A">
        <w:rPr>
          <w:rStyle w:val="StyleUnderline"/>
        </w:rPr>
        <w:t xml:space="preserve"> that the credit-seeking base is widened; it demands </w:t>
      </w:r>
      <w:r w:rsidRPr="00A621A3">
        <w:rPr>
          <w:rStyle w:val="StyleUnderline"/>
          <w:highlight w:val="cyan"/>
        </w:rPr>
        <w:t xml:space="preserve">the production of new </w:t>
      </w:r>
      <w:r w:rsidRPr="00A621A3">
        <w:rPr>
          <w:rStyle w:val="StyleUnderline"/>
          <w:highlight w:val="cyan"/>
        </w:rPr>
        <w:lastRenderedPageBreak/>
        <w:t>populations to facilitate the circulation of debt</w:t>
      </w:r>
      <w:r w:rsidRPr="002302FA">
        <w:rPr>
          <w:sz w:val="16"/>
        </w:rPr>
        <w:t xml:space="preserve"> which translates into profit on the other side of the ledger: “</w:t>
      </w:r>
      <w:r w:rsidRPr="0047148B">
        <w:rPr>
          <w:rStyle w:val="StyleUnderline"/>
        </w:rPr>
        <w:t>in order to raise and make profits, finance also needs to involve the poor</w:t>
      </w:r>
      <w:r w:rsidRPr="002302FA">
        <w:rPr>
          <w:sz w:val="16"/>
        </w:rPr>
        <w:t>…</w:t>
      </w:r>
      <w:r w:rsidRPr="00A621A3">
        <w:rPr>
          <w:rStyle w:val="StyleUnderline"/>
          <w:highlight w:val="cyan"/>
        </w:rPr>
        <w:t>It is capitalism that turns bare life into a direct source of profit</w:t>
      </w:r>
      <w:r w:rsidRPr="002302FA">
        <w:rPr>
          <w:sz w:val="16"/>
        </w:rPr>
        <w:t xml:space="preserve">.”xlvi In this way, TitleMax is an exemplar of the inter- relations between finance and the financial subject as it applies spatial fixes to capital needs. </w:t>
      </w:r>
      <w:r w:rsidRPr="00C2004D">
        <w:rPr>
          <w:rStyle w:val="StyleUnderline"/>
        </w:rPr>
        <w:t>Where finance capital was once regarded as distinct from the sphere of the ‘real economy</w:t>
      </w:r>
      <w:r w:rsidRPr="0047148B">
        <w:rPr>
          <w:rStyle w:val="StyleUnderline"/>
        </w:rPr>
        <w:t>,’</w:t>
      </w:r>
      <w:r w:rsidRPr="002302FA">
        <w:rPr>
          <w:sz w:val="16"/>
        </w:rPr>
        <w:t xml:space="preserve"> the operations of companies like TitleMax demonstrate that </w:t>
      </w:r>
      <w:r w:rsidRPr="00A621A3">
        <w:rPr>
          <w:rStyle w:val="StyleUnderline"/>
          <w:highlight w:val="cyan"/>
        </w:rPr>
        <w:t>finance-capitalism not only creates the poor</w:t>
      </w:r>
      <w:r w:rsidRPr="00A621A3">
        <w:rPr>
          <w:rStyle w:val="StyleUnderline"/>
        </w:rPr>
        <w:t xml:space="preserve"> but that </w:t>
      </w:r>
      <w:r w:rsidRPr="00A621A3">
        <w:rPr>
          <w:rStyle w:val="StyleUnderline"/>
          <w:highlight w:val="cyan"/>
        </w:rPr>
        <w:t>it requires the poor</w:t>
      </w:r>
      <w:r w:rsidRPr="0047148B">
        <w:rPr>
          <w:rStyle w:val="StyleUnderline"/>
        </w:rPr>
        <w:t>.</w:t>
      </w:r>
    </w:p>
    <w:p w14:paraId="7DAB201C" w14:textId="77777777" w:rsidR="00F55D01" w:rsidRDefault="00F55D01" w:rsidP="00F55D01">
      <w:pPr>
        <w:rPr>
          <w:rStyle w:val="StyleUnderline"/>
        </w:rPr>
      </w:pPr>
      <w:r w:rsidRPr="003C543A">
        <w:rPr>
          <w:rStyle w:val="StyleUnderline"/>
        </w:rPr>
        <w:t>In this way, the body of the poor is interpolated as something more than an accumulation strategy</w:t>
      </w:r>
      <w:r w:rsidRPr="002302FA">
        <w:rPr>
          <w:sz w:val="16"/>
        </w:rPr>
        <w:t xml:space="preserve">. </w:t>
      </w:r>
      <w:r w:rsidRPr="00C2004D">
        <w:rPr>
          <w:sz w:val="16"/>
          <w:szCs w:val="16"/>
        </w:rPr>
        <w:t>xlvii</w:t>
      </w:r>
      <w:r w:rsidRPr="00C2004D">
        <w:rPr>
          <w:rStyle w:val="StyleUnderline"/>
        </w:rPr>
        <w:t xml:space="preserve"> </w:t>
      </w:r>
      <w:r w:rsidRPr="00A718F2">
        <w:rPr>
          <w:rStyle w:val="StyleUnderline"/>
        </w:rPr>
        <w:t xml:space="preserve">It is not merely </w:t>
      </w:r>
      <w:r w:rsidRPr="00A718F2">
        <w:rPr>
          <w:rStyle w:val="StyleUnderline"/>
          <w:highlight w:val="cyan"/>
        </w:rPr>
        <w:t xml:space="preserve">the perpetual accumulation </w:t>
      </w:r>
      <w:r w:rsidRPr="00147DD3">
        <w:rPr>
          <w:rStyle w:val="StyleUnderline"/>
          <w:highlight w:val="cyan"/>
        </w:rPr>
        <w:t>of profit</w:t>
      </w:r>
      <w:r w:rsidRPr="00A718F2">
        <w:rPr>
          <w:rStyle w:val="StyleUnderline"/>
        </w:rPr>
        <w:t xml:space="preserve"> that </w:t>
      </w:r>
      <w:r w:rsidRPr="00147DD3">
        <w:rPr>
          <w:rStyle w:val="StyleUnderline"/>
          <w:highlight w:val="cyan"/>
        </w:rPr>
        <w:t>is staked to the lives of the working class</w:t>
      </w:r>
      <w:r w:rsidRPr="00A718F2">
        <w:rPr>
          <w:rStyle w:val="StyleUnderline"/>
        </w:rPr>
        <w:t>, it the very structure of capital’s workings</w:t>
      </w:r>
      <w:r w:rsidRPr="003C543A">
        <w:rPr>
          <w:rStyle w:val="StyleUnderline"/>
        </w:rPr>
        <w:t>. The near collapse of</w:t>
      </w:r>
      <w:r w:rsidRPr="003C543A">
        <w:rPr>
          <w:sz w:val="16"/>
        </w:rPr>
        <w:t xml:space="preserve"> the </w:t>
      </w:r>
      <w:r w:rsidRPr="003C543A">
        <w:rPr>
          <w:rStyle w:val="StyleUnderline"/>
        </w:rPr>
        <w:t>financial markets</w:t>
      </w:r>
      <w:r w:rsidRPr="003C543A">
        <w:rPr>
          <w:sz w:val="16"/>
        </w:rPr>
        <w:t xml:space="preserve"> in 2007 </w:t>
      </w:r>
      <w:r w:rsidRPr="003C543A">
        <w:rPr>
          <w:rStyle w:val="StyleUnderline"/>
        </w:rPr>
        <w:t>reveals the extent to which the circuitry of finance is kinetically dependent upon levels of liquidity</w:t>
      </w:r>
      <w:r w:rsidRPr="003C543A">
        <w:rPr>
          <w:sz w:val="16"/>
        </w:rPr>
        <w:t xml:space="preserve"> circulating within the veins of the capital system. </w:t>
      </w:r>
      <w:r w:rsidRPr="003C543A">
        <w:rPr>
          <w:rStyle w:val="StyleUnderline"/>
        </w:rPr>
        <w:t xml:space="preserve">As such, </w:t>
      </w:r>
      <w:r w:rsidRPr="00075944">
        <w:rPr>
          <w:rStyle w:val="StyleUnderline"/>
        </w:rPr>
        <w:t>the body moves from being the point of labor extraction to an essential capillary of debt circulation</w:t>
      </w:r>
      <w:r w:rsidRPr="002302FA">
        <w:rPr>
          <w:sz w:val="16"/>
        </w:rPr>
        <w:t xml:space="preserve">. Hence, the emergent economy of debt/credit rearticulates the needs of both capital and labor in reciprocal fashion. </w:t>
      </w:r>
      <w:r w:rsidRPr="00147DD3">
        <w:rPr>
          <w:rStyle w:val="StyleUnderline"/>
          <w:highlight w:val="cyan"/>
        </w:rPr>
        <w:t>Labor continues to require capital to meet material needs and capital requires labor to act as the necessary base for debt circulation</w:t>
      </w:r>
      <w:r w:rsidRPr="002302FA">
        <w:rPr>
          <w:sz w:val="16"/>
        </w:rPr>
        <w:t xml:space="preserve">. Irony aside, </w:t>
      </w:r>
      <w:r w:rsidRPr="002302FA">
        <w:rPr>
          <w:rStyle w:val="StyleUnderline"/>
        </w:rPr>
        <w:t>the rich have never needed the poor so badly.</w:t>
      </w:r>
    </w:p>
    <w:p w14:paraId="28FBD42D" w14:textId="77777777" w:rsidR="00F55D01" w:rsidRDefault="00F55D01" w:rsidP="00F55D01">
      <w:pPr>
        <w:pStyle w:val="Heading4"/>
      </w:pPr>
      <w:r>
        <w:t>While debt predates modern capitalism, the birth of modern capital is only possible through debt---this system of hyper-financialization cannibalizes social goods to fuel endless warmaking while guaranteeing cyclical recessions.</w:t>
      </w:r>
    </w:p>
    <w:p w14:paraId="60077B84" w14:textId="77777777" w:rsidR="00F55D01" w:rsidRPr="00BD52EC" w:rsidRDefault="00F55D01" w:rsidP="00F55D01">
      <w:pPr>
        <w:rPr>
          <w:rStyle w:val="Style13ptBold"/>
        </w:rPr>
      </w:pPr>
      <w:r>
        <w:rPr>
          <w:rStyle w:val="Style13ptBold"/>
        </w:rPr>
        <w:t xml:space="preserve">Varoufakis 24 </w:t>
      </w:r>
      <w:r w:rsidRPr="00E57EEA">
        <w:t xml:space="preserve">– Yanis, </w:t>
      </w:r>
      <w:r>
        <w:t>leader of MeRA25 and cofounder of DiEM25, previous Finance Minister for Greece</w:t>
      </w:r>
      <w:r w:rsidRPr="00E57EEA">
        <w:t>, (“The problem is capitalism,” New Internationalist, 5/6/2024, https://newint.org/debt/2024/problem-capitalism) \\Jace</w:t>
      </w:r>
    </w:p>
    <w:p w14:paraId="1A1A6780" w14:textId="77777777" w:rsidR="00F55D01" w:rsidRPr="00FF0D21" w:rsidRDefault="00F55D01" w:rsidP="00F55D01">
      <w:pPr>
        <w:rPr>
          <w:sz w:val="16"/>
        </w:rPr>
      </w:pPr>
      <w:r w:rsidRPr="0040140F">
        <w:rPr>
          <w:rStyle w:val="StyleUnderline"/>
        </w:rPr>
        <w:t>Debt began life as one strand of reciprocity</w:t>
      </w:r>
      <w:r w:rsidRPr="0040140F">
        <w:rPr>
          <w:sz w:val="16"/>
        </w:rPr>
        <w:t xml:space="preserve">, socialization, co-dependence. </w:t>
      </w:r>
      <w:r w:rsidRPr="0040140F">
        <w:rPr>
          <w:rStyle w:val="StyleUnderline"/>
        </w:rPr>
        <w:t>Every friendship came entangled in bonds of mutual indebtedness</w:t>
      </w:r>
      <w:r w:rsidRPr="0040140F">
        <w:rPr>
          <w:sz w:val="16"/>
        </w:rPr>
        <w:t>. When a stranger’s helping hand elicited the response ‘</w:t>
      </w:r>
      <w:r w:rsidRPr="0040140F">
        <w:rPr>
          <w:rStyle w:val="StyleUnderline"/>
        </w:rPr>
        <w:t>I am in your debt’</w:t>
      </w:r>
      <w:r w:rsidRPr="0040140F">
        <w:rPr>
          <w:sz w:val="16"/>
        </w:rPr>
        <w:t xml:space="preserve">, this </w:t>
      </w:r>
      <w:r w:rsidRPr="0040140F">
        <w:rPr>
          <w:rStyle w:val="StyleUnderline"/>
        </w:rPr>
        <w:t>alluded to the intimate connections between solidarity, obligation, gratitude and reciprocity</w:t>
      </w:r>
      <w:r w:rsidRPr="00FF0D21">
        <w:rPr>
          <w:sz w:val="16"/>
        </w:rPr>
        <w:t>. Paying back a debt could be anything from a benign inner need to a legal obligation that could land someone in permanent bondage.</w:t>
      </w:r>
    </w:p>
    <w:p w14:paraId="0201463C" w14:textId="77777777" w:rsidR="00F55D01" w:rsidRPr="0006533A" w:rsidRDefault="00F55D01" w:rsidP="00F55D01">
      <w:pPr>
        <w:rPr>
          <w:rStyle w:val="StyleUnderline"/>
        </w:rPr>
      </w:pPr>
      <w:r w:rsidRPr="00534DE8">
        <w:rPr>
          <w:rStyle w:val="StyleUnderline"/>
          <w:highlight w:val="cyan"/>
        </w:rPr>
        <w:t>As with every human emotion</w:t>
      </w:r>
      <w:r w:rsidRPr="00FF0D21">
        <w:rPr>
          <w:sz w:val="16"/>
        </w:rPr>
        <w:t xml:space="preserve">, product or relation, </w:t>
      </w:r>
      <w:r w:rsidRPr="00534DE8">
        <w:rPr>
          <w:rStyle w:val="StyleUnderline"/>
          <w:highlight w:val="cyan"/>
        </w:rPr>
        <w:t>debt was depersonalized, commodified and</w:t>
      </w:r>
      <w:r w:rsidRPr="00FF0D21">
        <w:rPr>
          <w:sz w:val="16"/>
        </w:rPr>
        <w:t xml:space="preserve"> utterly </w:t>
      </w:r>
      <w:r w:rsidRPr="00534DE8">
        <w:rPr>
          <w:rStyle w:val="StyleUnderline"/>
          <w:highlight w:val="cyan"/>
        </w:rPr>
        <w:t>transformed by capitalism</w:t>
      </w:r>
      <w:r w:rsidRPr="0006533A">
        <w:rPr>
          <w:rStyle w:val="StyleUnderline"/>
        </w:rPr>
        <w:t xml:space="preserve"> and, in the process, shaped the modern world.</w:t>
      </w:r>
    </w:p>
    <w:p w14:paraId="05F03023" w14:textId="77777777" w:rsidR="00F55D01" w:rsidRPr="00FF0D21" w:rsidRDefault="00F55D01" w:rsidP="00F55D01">
      <w:pPr>
        <w:rPr>
          <w:sz w:val="16"/>
        </w:rPr>
      </w:pPr>
      <w:r w:rsidRPr="003C543A">
        <w:rPr>
          <w:rStyle w:val="StyleUnderline"/>
          <w:highlight w:val="cyan"/>
        </w:rPr>
        <w:t>Under feudalism</w:t>
      </w:r>
      <w:r w:rsidRPr="003C543A">
        <w:rPr>
          <w:rStyle w:val="StyleUnderline"/>
        </w:rPr>
        <w:t xml:space="preserve">, the </w:t>
      </w:r>
      <w:r w:rsidRPr="003C543A">
        <w:rPr>
          <w:rStyle w:val="StyleUnderline"/>
          <w:highlight w:val="cyan"/>
        </w:rPr>
        <w:t>production</w:t>
      </w:r>
      <w:r w:rsidRPr="003C543A">
        <w:rPr>
          <w:rStyle w:val="StyleUnderline"/>
        </w:rPr>
        <w:t xml:space="preserve"> of a society’s economic surplus </w:t>
      </w:r>
      <w:r w:rsidRPr="003C543A">
        <w:rPr>
          <w:rStyle w:val="StyleUnderline"/>
          <w:highlight w:val="cyan"/>
        </w:rPr>
        <w:t>proceeded in three steps: Production</w:t>
      </w:r>
      <w:r w:rsidRPr="003C543A">
        <w:rPr>
          <w:rStyle w:val="StyleUnderline"/>
        </w:rPr>
        <w:t xml:space="preserve"> &gt; </w:t>
      </w:r>
      <w:r w:rsidRPr="003C543A">
        <w:rPr>
          <w:rStyle w:val="StyleUnderline"/>
          <w:highlight w:val="cyan"/>
        </w:rPr>
        <w:t>Distribution</w:t>
      </w:r>
      <w:r w:rsidRPr="003C543A">
        <w:rPr>
          <w:rStyle w:val="StyleUnderline"/>
        </w:rPr>
        <w:t xml:space="preserve"> &gt; </w:t>
      </w:r>
      <w:r w:rsidRPr="003C543A">
        <w:rPr>
          <w:rStyle w:val="StyleUnderline"/>
          <w:highlight w:val="cyan"/>
        </w:rPr>
        <w:t>Debt</w:t>
      </w:r>
      <w:r w:rsidRPr="00FF0D21">
        <w:rPr>
          <w:sz w:val="16"/>
        </w:rPr>
        <w:t xml:space="preserve">. Put simply, </w:t>
      </w:r>
      <w:r w:rsidRPr="0006533A">
        <w:rPr>
          <w:rStyle w:val="StyleUnderline"/>
        </w:rPr>
        <w:t>in the first instance serfs worked the land and produced harvests</w:t>
      </w:r>
      <w:r w:rsidRPr="00FF0D21">
        <w:rPr>
          <w:sz w:val="16"/>
        </w:rPr>
        <w:t xml:space="preserve"> (production). </w:t>
      </w:r>
      <w:r w:rsidRPr="0006533A">
        <w:rPr>
          <w:rStyle w:val="StyleUnderline"/>
        </w:rPr>
        <w:t>Then, the feudal lord sent his sheriff to extract his share</w:t>
      </w:r>
      <w:r w:rsidRPr="00FF0D21">
        <w:rPr>
          <w:sz w:val="16"/>
        </w:rPr>
        <w:t xml:space="preserve">, if necessary by force (distribution). </w:t>
      </w:r>
      <w:r w:rsidRPr="0006533A">
        <w:rPr>
          <w:rStyle w:val="StyleUnderline"/>
        </w:rPr>
        <w:t>Finally, the lord sold any goods that were left over, which allowed him to buy things and, also, issue loans</w:t>
      </w:r>
      <w:r w:rsidRPr="00FF0D21">
        <w:rPr>
          <w:sz w:val="16"/>
        </w:rPr>
        <w:t xml:space="preserve"> (debt).</w:t>
      </w:r>
    </w:p>
    <w:p w14:paraId="6A735501" w14:textId="77777777" w:rsidR="00F55D01" w:rsidRPr="0006533A" w:rsidRDefault="00F55D01" w:rsidP="00F55D01">
      <w:pPr>
        <w:rPr>
          <w:rStyle w:val="StyleUnderline"/>
        </w:rPr>
      </w:pPr>
      <w:r w:rsidRPr="0006533A">
        <w:rPr>
          <w:rStyle w:val="StyleUnderline"/>
        </w:rPr>
        <w:t xml:space="preserve">But </w:t>
      </w:r>
      <w:r w:rsidRPr="00534DE8">
        <w:rPr>
          <w:rStyle w:val="StyleUnderline"/>
          <w:highlight w:val="cyan"/>
        </w:rPr>
        <w:t>as soon as land and labour were commodified, the great transformation that begat capitalism</w:t>
      </w:r>
      <w:r w:rsidRPr="003C543A">
        <w:rPr>
          <w:rStyle w:val="StyleUnderline"/>
        </w:rPr>
        <w:t xml:space="preserve"> from feudalism’s belly </w:t>
      </w:r>
      <w:r w:rsidRPr="00534DE8">
        <w:rPr>
          <w:rStyle w:val="StyleUnderline"/>
          <w:highlight w:val="cyan"/>
        </w:rPr>
        <w:t>reversed the sequence. It became</w:t>
      </w:r>
      <w:r w:rsidRPr="0006533A">
        <w:rPr>
          <w:rStyle w:val="StyleUnderline"/>
        </w:rPr>
        <w:t xml:space="preserve">, instead, </w:t>
      </w:r>
      <w:r w:rsidRPr="00534DE8">
        <w:rPr>
          <w:rStyle w:val="StyleUnderline"/>
          <w:highlight w:val="cyan"/>
        </w:rPr>
        <w:t>Debt</w:t>
      </w:r>
      <w:r w:rsidRPr="0006533A">
        <w:rPr>
          <w:rStyle w:val="StyleUnderline"/>
        </w:rPr>
        <w:t xml:space="preserve"> &gt; </w:t>
      </w:r>
      <w:r w:rsidRPr="00534DE8">
        <w:rPr>
          <w:rStyle w:val="StyleUnderline"/>
          <w:highlight w:val="cyan"/>
        </w:rPr>
        <w:t>Distribution</w:t>
      </w:r>
      <w:r w:rsidRPr="0006533A">
        <w:rPr>
          <w:rStyle w:val="StyleUnderline"/>
        </w:rPr>
        <w:t xml:space="preserve"> &gt; </w:t>
      </w:r>
      <w:r w:rsidRPr="00534DE8">
        <w:rPr>
          <w:rStyle w:val="StyleUnderline"/>
          <w:highlight w:val="cyan"/>
        </w:rPr>
        <w:t>Production</w:t>
      </w:r>
      <w:r w:rsidRPr="00FF0D21">
        <w:rPr>
          <w:sz w:val="16"/>
        </w:rPr>
        <w:t xml:space="preserve">. In short, </w:t>
      </w:r>
      <w:r w:rsidRPr="00534DE8">
        <w:rPr>
          <w:rStyle w:val="StyleUnderline"/>
          <w:highlight w:val="cyan"/>
        </w:rPr>
        <w:t>before production could</w:t>
      </w:r>
      <w:r w:rsidRPr="003C543A">
        <w:rPr>
          <w:rStyle w:val="StyleUnderline"/>
        </w:rPr>
        <w:t xml:space="preserve"> even </w:t>
      </w:r>
      <w:r w:rsidRPr="003C543A">
        <w:rPr>
          <w:rStyle w:val="StyleUnderline"/>
          <w:highlight w:val="cyan"/>
        </w:rPr>
        <w:t xml:space="preserve">commence, the entrepreneur </w:t>
      </w:r>
      <w:r w:rsidRPr="00534DE8">
        <w:rPr>
          <w:rStyle w:val="StyleUnderline"/>
          <w:highlight w:val="cyan"/>
        </w:rPr>
        <w:t>had to borrow</w:t>
      </w:r>
      <w:r w:rsidRPr="0006533A">
        <w:rPr>
          <w:rStyle w:val="StyleUnderline"/>
        </w:rPr>
        <w:t xml:space="preserve"> the money</w:t>
      </w:r>
      <w:r w:rsidRPr="00FF0D21">
        <w:rPr>
          <w:sz w:val="16"/>
        </w:rPr>
        <w:t xml:space="preserve"> to pay </w:t>
      </w:r>
      <w:r w:rsidRPr="0006533A">
        <w:rPr>
          <w:rStyle w:val="StyleUnderline"/>
        </w:rPr>
        <w:t>for wages</w:t>
      </w:r>
      <w:r w:rsidRPr="00FF0D21">
        <w:rPr>
          <w:sz w:val="16"/>
        </w:rPr>
        <w:t xml:space="preserve"> and the cost of </w:t>
      </w:r>
      <w:r w:rsidRPr="0006533A">
        <w:rPr>
          <w:rStyle w:val="StyleUnderline"/>
        </w:rPr>
        <w:t xml:space="preserve">machinery and rent. </w:t>
      </w:r>
      <w:r w:rsidRPr="003C543A">
        <w:rPr>
          <w:rStyle w:val="StyleUnderline"/>
        </w:rPr>
        <w:t>So, debt came first, followed by distributing parts of the future surplus to workers (wages) and landowners (rent). And all that before production even began</w:t>
      </w:r>
      <w:r w:rsidRPr="0006533A">
        <w:rPr>
          <w:rStyle w:val="StyleUnderline"/>
        </w:rPr>
        <w:t>.</w:t>
      </w:r>
    </w:p>
    <w:p w14:paraId="6590F13B" w14:textId="77777777" w:rsidR="00F55D01" w:rsidRPr="00C911DE" w:rsidRDefault="00F55D01" w:rsidP="00F55D01">
      <w:pPr>
        <w:rPr>
          <w:rStyle w:val="StyleUnderline"/>
        </w:rPr>
      </w:pPr>
      <w:r w:rsidRPr="003C543A">
        <w:rPr>
          <w:rStyle w:val="StyleUnderline"/>
        </w:rPr>
        <w:t>This is how debt-driven production turned profit into an end in itself</w:t>
      </w:r>
      <w:r w:rsidRPr="003C543A">
        <w:rPr>
          <w:sz w:val="16"/>
        </w:rPr>
        <w:t xml:space="preserve"> – for </w:t>
      </w:r>
      <w:r w:rsidRPr="003C543A">
        <w:rPr>
          <w:rStyle w:val="StyleUnderline"/>
        </w:rPr>
        <w:t>without it, the new capitalist class would end up bankrupt</w:t>
      </w:r>
      <w:r w:rsidRPr="00FF0D21">
        <w:rPr>
          <w:sz w:val="16"/>
        </w:rPr>
        <w:t xml:space="preserve">, if not in a debtors’ prison. In this sense, </w:t>
      </w:r>
      <w:r w:rsidRPr="00796C71">
        <w:rPr>
          <w:rStyle w:val="StyleUnderline"/>
          <w:highlight w:val="cyan"/>
        </w:rPr>
        <w:t>capitalism was powered not</w:t>
      </w:r>
      <w:r w:rsidRPr="0006533A">
        <w:rPr>
          <w:rStyle w:val="StyleUnderline"/>
        </w:rPr>
        <w:t xml:space="preserve"> so much </w:t>
      </w:r>
      <w:r w:rsidRPr="00796C71">
        <w:rPr>
          <w:rStyle w:val="StyleUnderline"/>
          <w:highlight w:val="cyan"/>
        </w:rPr>
        <w:t>by coal and steam, but by the debt that gave birth to the profit-drive</w:t>
      </w:r>
      <w:r w:rsidRPr="0006533A">
        <w:rPr>
          <w:rStyle w:val="StyleUnderline"/>
        </w:rPr>
        <w:t xml:space="preserve"> as society’s main fuel. </w:t>
      </w:r>
      <w:r w:rsidRPr="00AB2B1E">
        <w:rPr>
          <w:rStyle w:val="StyleUnderline"/>
        </w:rPr>
        <w:t>The result was capitalism</w:t>
      </w:r>
      <w:r w:rsidRPr="00C911DE">
        <w:rPr>
          <w:rStyle w:val="StyleUnderline"/>
        </w:rPr>
        <w:t>. This</w:t>
      </w:r>
      <w:r w:rsidRPr="00FF0D21">
        <w:rPr>
          <w:sz w:val="16"/>
        </w:rPr>
        <w:t xml:space="preserve"> extracted unprecedented amounts of labour from former peasants and </w:t>
      </w:r>
      <w:r w:rsidRPr="00C911DE">
        <w:rPr>
          <w:rStyle w:val="StyleUnderline"/>
        </w:rPr>
        <w:t>mixed</w:t>
      </w:r>
      <w:r w:rsidRPr="00FF0D21">
        <w:rPr>
          <w:sz w:val="16"/>
        </w:rPr>
        <w:t xml:space="preserve"> it </w:t>
      </w:r>
      <w:r w:rsidRPr="00C911DE">
        <w:rPr>
          <w:rStyle w:val="StyleUnderline"/>
        </w:rPr>
        <w:t>with newfangled machines to generate, at once, unimaginable riches for the few and unprecedented depravity for the many.</w:t>
      </w:r>
    </w:p>
    <w:p w14:paraId="04834FE2" w14:textId="77777777" w:rsidR="00F55D01" w:rsidRPr="00C911DE" w:rsidRDefault="00F55D01" w:rsidP="00F55D01">
      <w:pPr>
        <w:rPr>
          <w:rStyle w:val="StyleUnderline"/>
        </w:rPr>
      </w:pPr>
      <w:r w:rsidRPr="00AB2B1E">
        <w:rPr>
          <w:rStyle w:val="StyleUnderline"/>
        </w:rPr>
        <w:lastRenderedPageBreak/>
        <w:t>In that process, debt was</w:t>
      </w:r>
      <w:r w:rsidRPr="00AB2B1E">
        <w:rPr>
          <w:sz w:val="16"/>
        </w:rPr>
        <w:t xml:space="preserve"> estranged from the benign realm of mutual obligations between neighbours, and </w:t>
      </w:r>
      <w:r w:rsidRPr="00AB2B1E">
        <w:rPr>
          <w:rStyle w:val="StyleUnderline"/>
        </w:rPr>
        <w:t>turned into a mighty weapon</w:t>
      </w:r>
      <w:r w:rsidRPr="00C911DE">
        <w:rPr>
          <w:rStyle w:val="StyleUnderline"/>
        </w:rPr>
        <w:t xml:space="preserve"> in the hands of bankers and their political agents. </w:t>
      </w:r>
      <w:r w:rsidRPr="00AB2B1E">
        <w:rPr>
          <w:rStyle w:val="StyleUnderline"/>
        </w:rPr>
        <w:t>Enormous debt is to capitalism what hell is to Christianity: unpleasant yet indispensable.</w:t>
      </w:r>
    </w:p>
    <w:p w14:paraId="3C9C56B6" w14:textId="77777777" w:rsidR="00F55D01" w:rsidRPr="00FF0D21" w:rsidRDefault="00F55D01" w:rsidP="00F55D01">
      <w:pPr>
        <w:rPr>
          <w:sz w:val="16"/>
        </w:rPr>
      </w:pPr>
      <w:r w:rsidRPr="00FF0D21">
        <w:rPr>
          <w:sz w:val="16"/>
        </w:rPr>
        <w:t>Time travellers</w:t>
      </w:r>
    </w:p>
    <w:p w14:paraId="54B75424" w14:textId="77777777" w:rsidR="00F55D01" w:rsidRPr="00FF0D21" w:rsidRDefault="00F55D01" w:rsidP="00F55D01">
      <w:pPr>
        <w:rPr>
          <w:sz w:val="16"/>
        </w:rPr>
      </w:pPr>
      <w:r w:rsidRPr="00FF0D21">
        <w:rPr>
          <w:sz w:val="16"/>
        </w:rPr>
        <w:t>Once debt graduated from the end of the value chain to its very beginning, bankers acquired a role they never had before. No longer merely usurers, lubricators of trade or mediators between savers and borrowers, bankers became time travellers who brought back from the future the vigour that energized capitalist production.</w:t>
      </w:r>
    </w:p>
    <w:p w14:paraId="1823C29F" w14:textId="77777777" w:rsidR="00F55D01" w:rsidRPr="00111219" w:rsidRDefault="00F55D01" w:rsidP="00F55D01">
      <w:pPr>
        <w:rPr>
          <w:rStyle w:val="StyleUnderline"/>
        </w:rPr>
      </w:pPr>
      <w:r w:rsidRPr="003108F2">
        <w:rPr>
          <w:rStyle w:val="StyleUnderline"/>
          <w:highlight w:val="cyan"/>
        </w:rPr>
        <w:t>Most people believe</w:t>
      </w:r>
      <w:r w:rsidRPr="00AB2B1E">
        <w:rPr>
          <w:rStyle w:val="StyleUnderline"/>
        </w:rPr>
        <w:t xml:space="preserve">, erroneously, </w:t>
      </w:r>
      <w:r w:rsidRPr="003108F2">
        <w:rPr>
          <w:rStyle w:val="StyleUnderline"/>
          <w:highlight w:val="cyan"/>
        </w:rPr>
        <w:t>that bankers take deposits</w:t>
      </w:r>
      <w:r w:rsidRPr="003108F2">
        <w:rPr>
          <w:rStyle w:val="StyleUnderline"/>
        </w:rPr>
        <w:t xml:space="preserve"> from savers</w:t>
      </w:r>
      <w:r w:rsidRPr="00111219">
        <w:rPr>
          <w:rStyle w:val="StyleUnderline"/>
        </w:rPr>
        <w:t xml:space="preserve">, </w:t>
      </w:r>
      <w:r w:rsidRPr="003108F2">
        <w:rPr>
          <w:rStyle w:val="StyleUnderline"/>
          <w:highlight w:val="cyan"/>
        </w:rPr>
        <w:t>lend them</w:t>
      </w:r>
      <w:r w:rsidRPr="00111219">
        <w:rPr>
          <w:rStyle w:val="StyleUnderline"/>
        </w:rPr>
        <w:t xml:space="preserve"> to borrowers, </w:t>
      </w:r>
      <w:r w:rsidRPr="003108F2">
        <w:rPr>
          <w:rStyle w:val="StyleUnderline"/>
          <w:highlight w:val="cyan"/>
        </w:rPr>
        <w:t>and make money by paying less interest</w:t>
      </w:r>
      <w:r w:rsidRPr="00FF0D21">
        <w:rPr>
          <w:sz w:val="16"/>
        </w:rPr>
        <w:t xml:space="preserve"> to savers than they charge borrowers. </w:t>
      </w:r>
      <w:r w:rsidRPr="00111219">
        <w:rPr>
          <w:rStyle w:val="StyleUnderline"/>
        </w:rPr>
        <w:t xml:space="preserve">While this is how banking worked a long time ago, </w:t>
      </w:r>
      <w:r w:rsidRPr="003108F2">
        <w:rPr>
          <w:rStyle w:val="StyleUnderline"/>
          <w:highlight w:val="cyan"/>
        </w:rPr>
        <w:t>that has not been the case since capitalism’s inception</w:t>
      </w:r>
      <w:r w:rsidRPr="00FF0D21">
        <w:rPr>
          <w:sz w:val="16"/>
        </w:rPr>
        <w:t xml:space="preserve">. For at least two centuries, </w:t>
      </w:r>
      <w:r w:rsidRPr="003108F2">
        <w:rPr>
          <w:rStyle w:val="StyleUnderline"/>
          <w:highlight w:val="cyan"/>
        </w:rPr>
        <w:t>bankers have simply conjured up money from thin air</w:t>
      </w:r>
      <w:r w:rsidRPr="00111219">
        <w:rPr>
          <w:rStyle w:val="StyleUnderline"/>
        </w:rPr>
        <w:t>.</w:t>
      </w:r>
    </w:p>
    <w:p w14:paraId="2EEE0390" w14:textId="77777777" w:rsidR="00F55D01" w:rsidRPr="00FF0D21" w:rsidRDefault="00F55D01" w:rsidP="00F55D01">
      <w:pPr>
        <w:rPr>
          <w:sz w:val="16"/>
        </w:rPr>
      </w:pPr>
      <w:r w:rsidRPr="00FF0D21">
        <w:rPr>
          <w:sz w:val="16"/>
        </w:rPr>
        <w:t>When bankers extend a $1 million credit to a capitalist, they merely write these numbers in a cell on a spreadsheet. Can value be created from nothing? No, but it can be snatched from the future. The idea is simple: think of the $1 million loan as follows. It is as if the banker sits in front of the time membrane separating the present from the future, pushes an arm through it to snatch value from some distant point in time, brings it back to the present, lends it to the capitalist who will, hopefully, invest it in the production of commodities whose surplus value will be enough to repay the future and leave a nice little interest for the banker.</w:t>
      </w:r>
    </w:p>
    <w:p w14:paraId="7C0B6ED2" w14:textId="77777777" w:rsidR="00F55D01" w:rsidRPr="00FF0D21" w:rsidRDefault="00F55D01" w:rsidP="00F55D01">
      <w:pPr>
        <w:rPr>
          <w:sz w:val="16"/>
        </w:rPr>
      </w:pPr>
      <w:r w:rsidRPr="008275C6">
        <w:rPr>
          <w:rStyle w:val="StyleUnderline"/>
        </w:rPr>
        <w:t xml:space="preserve">Time-travelling </w:t>
      </w:r>
      <w:r w:rsidRPr="003108F2">
        <w:rPr>
          <w:rStyle w:val="StyleUnderline"/>
          <w:highlight w:val="cyan"/>
        </w:rPr>
        <w:t>bankers and</w:t>
      </w:r>
      <w:r w:rsidRPr="008275C6">
        <w:rPr>
          <w:rStyle w:val="StyleUnderline"/>
        </w:rPr>
        <w:t xml:space="preserve"> profit-driven </w:t>
      </w:r>
      <w:r w:rsidRPr="003108F2">
        <w:rPr>
          <w:rStyle w:val="StyleUnderline"/>
          <w:highlight w:val="cyan"/>
        </w:rPr>
        <w:t>capitalists combined to shape industrial</w:t>
      </w:r>
      <w:r w:rsidRPr="00AB2B1E">
        <w:rPr>
          <w:rStyle w:val="StyleUnderline"/>
        </w:rPr>
        <w:t xml:space="preserve">, oligopolistic </w:t>
      </w:r>
      <w:r w:rsidRPr="003108F2">
        <w:rPr>
          <w:rStyle w:val="StyleUnderline"/>
          <w:highlight w:val="cyan"/>
        </w:rPr>
        <w:t>capitalism</w:t>
      </w:r>
      <w:r w:rsidRPr="00340ACC">
        <w:rPr>
          <w:rStyle w:val="StyleUnderline"/>
        </w:rPr>
        <w:t>. From capitalism’s inception</w:t>
      </w:r>
      <w:r w:rsidRPr="00FF0D21">
        <w:rPr>
          <w:sz w:val="16"/>
        </w:rPr>
        <w:t xml:space="preserve"> in the late 18th century onward, </w:t>
      </w:r>
      <w:r w:rsidRPr="003108F2">
        <w:rPr>
          <w:rStyle w:val="StyleUnderline"/>
          <w:highlight w:val="cyan"/>
        </w:rPr>
        <w:t>rapid growth went hand in hand with the creation of Big Business and Big Finance</w:t>
      </w:r>
      <w:r w:rsidRPr="008275C6">
        <w:rPr>
          <w:rStyle w:val="StyleUnderline"/>
        </w:rPr>
        <w:t xml:space="preserve">. Once it had emerged, Big Finance found a new way of making loads of money: speculating on which shares would do better in the Big Business stock </w:t>
      </w:r>
      <w:r w:rsidRPr="00140C49">
        <w:rPr>
          <w:rStyle w:val="StyleUnderline"/>
        </w:rPr>
        <w:t>market. And so, they began grabbing value from the future not just in order to deliver it</w:t>
      </w:r>
      <w:r w:rsidRPr="00FF0D21">
        <w:rPr>
          <w:sz w:val="16"/>
        </w:rPr>
        <w:t xml:space="preserve"> to manufacturers, </w:t>
      </w:r>
      <w:r w:rsidRPr="00034AD8">
        <w:rPr>
          <w:rStyle w:val="StyleUnderline"/>
        </w:rPr>
        <w:t>but so they could place bets on which manufacturer would gain an advantage</w:t>
      </w:r>
      <w:r w:rsidRPr="00FF0D21">
        <w:rPr>
          <w:sz w:val="16"/>
        </w:rPr>
        <w:t>.</w:t>
      </w:r>
    </w:p>
    <w:p w14:paraId="5DA76161" w14:textId="77777777" w:rsidR="00F55D01" w:rsidRPr="00FF0D21" w:rsidRDefault="00F55D01" w:rsidP="00F55D01">
      <w:pPr>
        <w:rPr>
          <w:sz w:val="16"/>
        </w:rPr>
      </w:pPr>
      <w:r w:rsidRPr="00FF0D21">
        <w:rPr>
          <w:sz w:val="16"/>
        </w:rPr>
        <w:t xml:space="preserve">As long as profit and interest burgeoned, the bankers discovered that the more value they snatched from the future the greater their interest and, increasingly, their gambling winnings. </w:t>
      </w:r>
      <w:r w:rsidRPr="00190A3E">
        <w:rPr>
          <w:rStyle w:val="StyleUnderline"/>
        </w:rPr>
        <w:t xml:space="preserve">Just as laboratory rats, having discovered that pulling a lever results in being given a pellet of food, end up pulling it incessantly, bankers borrowed from the future more and more and more. </w:t>
      </w:r>
      <w:r w:rsidRPr="00E3012F">
        <w:rPr>
          <w:rStyle w:val="StyleUnderline"/>
          <w:highlight w:val="cyan"/>
        </w:rPr>
        <w:t>At some point</w:t>
      </w:r>
      <w:r w:rsidRPr="00FD00B3">
        <w:rPr>
          <w:rStyle w:val="StyleUnderline"/>
        </w:rPr>
        <w:t xml:space="preserve">, naturally, </w:t>
      </w:r>
      <w:r w:rsidRPr="00E3012F">
        <w:rPr>
          <w:rStyle w:val="StyleUnderline"/>
          <w:highlight w:val="cyan"/>
        </w:rPr>
        <w:t>the present could no longer repay the future</w:t>
      </w:r>
      <w:r w:rsidRPr="00E22F61">
        <w:rPr>
          <w:rStyle w:val="StyleUnderline"/>
        </w:rPr>
        <w:t xml:space="preserve">. And </w:t>
      </w:r>
      <w:r w:rsidRPr="00E3012F">
        <w:rPr>
          <w:rStyle w:val="StyleUnderline"/>
          <w:highlight w:val="cyan"/>
        </w:rPr>
        <w:t>that’s</w:t>
      </w:r>
      <w:r w:rsidRPr="00E22F61">
        <w:rPr>
          <w:rStyle w:val="StyleUnderline"/>
        </w:rPr>
        <w:t xml:space="preserve"> when </w:t>
      </w:r>
      <w:r w:rsidRPr="00E3012F">
        <w:rPr>
          <w:rStyle w:val="StyleUnderline"/>
          <w:highlight w:val="cyan"/>
        </w:rPr>
        <w:t>the</w:t>
      </w:r>
      <w:r w:rsidRPr="00E22F61">
        <w:rPr>
          <w:rStyle w:val="StyleUnderline"/>
        </w:rPr>
        <w:t xml:space="preserve"> almighty </w:t>
      </w:r>
      <w:r w:rsidRPr="00E3012F">
        <w:rPr>
          <w:rStyle w:val="StyleUnderline"/>
          <w:highlight w:val="cyan"/>
        </w:rPr>
        <w:t>Crash</w:t>
      </w:r>
      <w:r w:rsidRPr="00E22F61">
        <w:rPr>
          <w:rStyle w:val="StyleUnderline"/>
        </w:rPr>
        <w:t xml:space="preserve"> hit an unsuspecting world </w:t>
      </w:r>
      <w:r w:rsidRPr="00E3012F">
        <w:rPr>
          <w:rStyle w:val="StyleUnderline"/>
          <w:highlight w:val="cyan"/>
        </w:rPr>
        <w:t>in 1929</w:t>
      </w:r>
      <w:r w:rsidRPr="00FF0D21">
        <w:rPr>
          <w:sz w:val="16"/>
        </w:rPr>
        <w:t>.</w:t>
      </w:r>
    </w:p>
    <w:p w14:paraId="794FA013" w14:textId="77777777" w:rsidR="00F55D01" w:rsidRPr="00FF0D21" w:rsidRDefault="00F55D01" w:rsidP="00F55D01">
      <w:pPr>
        <w:rPr>
          <w:sz w:val="16"/>
        </w:rPr>
      </w:pPr>
      <w:r w:rsidRPr="00FF0D21">
        <w:rPr>
          <w:sz w:val="16"/>
        </w:rPr>
        <w:t>The big gamble</w:t>
      </w:r>
    </w:p>
    <w:p w14:paraId="7EBCF0EF" w14:textId="77777777" w:rsidR="00F55D01" w:rsidRPr="00190A3E" w:rsidRDefault="00F55D01" w:rsidP="00F55D01">
      <w:pPr>
        <w:rPr>
          <w:rStyle w:val="StyleUnderline"/>
        </w:rPr>
      </w:pPr>
      <w:r w:rsidRPr="007D4CFE">
        <w:rPr>
          <w:rStyle w:val="StyleUnderline"/>
          <w:highlight w:val="cyan"/>
        </w:rPr>
        <w:t>Having learned the lesson</w:t>
      </w:r>
      <w:r w:rsidRPr="00FF0D21">
        <w:rPr>
          <w:sz w:val="16"/>
        </w:rPr>
        <w:t xml:space="preserve">, US President </w:t>
      </w:r>
      <w:r w:rsidRPr="007D4CFE">
        <w:rPr>
          <w:rStyle w:val="StyleUnderline"/>
          <w:highlight w:val="cyan"/>
        </w:rPr>
        <w:t>F</w:t>
      </w:r>
      <w:r w:rsidRPr="00FF0D21">
        <w:rPr>
          <w:sz w:val="16"/>
        </w:rPr>
        <w:t xml:space="preserve">ranklin </w:t>
      </w:r>
      <w:r w:rsidRPr="007D4CFE">
        <w:rPr>
          <w:rStyle w:val="StyleUnderline"/>
          <w:highlight w:val="cyan"/>
        </w:rPr>
        <w:t>D</w:t>
      </w:r>
      <w:r w:rsidRPr="00FF0D21">
        <w:rPr>
          <w:sz w:val="16"/>
        </w:rPr>
        <w:t xml:space="preserve">. </w:t>
      </w:r>
      <w:r w:rsidRPr="007D4CFE">
        <w:rPr>
          <w:rStyle w:val="StyleUnderline"/>
          <w:highlight w:val="cyan"/>
        </w:rPr>
        <w:t>R</w:t>
      </w:r>
      <w:r w:rsidRPr="00FF0D21">
        <w:rPr>
          <w:sz w:val="16"/>
        </w:rPr>
        <w:t xml:space="preserve">oosevelt’s administration </w:t>
      </w:r>
      <w:r w:rsidRPr="007D4CFE">
        <w:rPr>
          <w:rStyle w:val="StyleUnderline"/>
          <w:highlight w:val="cyan"/>
        </w:rPr>
        <w:t>imposed draconian constraints on bankers</w:t>
      </w:r>
      <w:r w:rsidRPr="00190A3E">
        <w:rPr>
          <w:rStyle w:val="StyleUnderline"/>
        </w:rPr>
        <w:t>’</w:t>
      </w:r>
      <w:r w:rsidRPr="00FF0D21">
        <w:rPr>
          <w:sz w:val="16"/>
        </w:rPr>
        <w:t xml:space="preserve"> capacity to gamble with money snatched from an uncertain future – </w:t>
      </w:r>
      <w:r w:rsidRPr="00190A3E">
        <w:rPr>
          <w:rStyle w:val="StyleUnderline"/>
        </w:rPr>
        <w:t>aka the New Deal</w:t>
      </w:r>
      <w:r w:rsidRPr="00FF0D21">
        <w:rPr>
          <w:sz w:val="16"/>
        </w:rPr>
        <w:t xml:space="preserve">. </w:t>
      </w:r>
      <w:r w:rsidRPr="007D4CFE">
        <w:rPr>
          <w:rStyle w:val="StyleUnderline"/>
        </w:rPr>
        <w:t>In 1949</w:t>
      </w:r>
      <w:r w:rsidRPr="00190A3E">
        <w:rPr>
          <w:rStyle w:val="StyleUnderline"/>
        </w:rPr>
        <w:t>, at the Bretton Woods conference, dominated by the US, the world’s biggest creditor country at the time, these restrictions were internationalized.</w:t>
      </w:r>
    </w:p>
    <w:p w14:paraId="31740094" w14:textId="77777777" w:rsidR="00F55D01" w:rsidRPr="00FF0D21" w:rsidRDefault="00F55D01" w:rsidP="00F55D01">
      <w:pPr>
        <w:rPr>
          <w:sz w:val="16"/>
        </w:rPr>
      </w:pPr>
      <w:r w:rsidRPr="007D4CFE">
        <w:rPr>
          <w:rStyle w:val="StyleUnderline"/>
          <w:highlight w:val="cyan"/>
        </w:rPr>
        <w:t>The result was capitalism’s ‘golden age’</w:t>
      </w:r>
      <w:r w:rsidRPr="00FF0D21">
        <w:rPr>
          <w:sz w:val="16"/>
        </w:rPr>
        <w:t xml:space="preserve"> (1944-1971</w:t>
      </w:r>
      <w:r w:rsidRPr="007D4CFE">
        <w:rPr>
          <w:sz w:val="16"/>
          <w:szCs w:val="16"/>
        </w:rPr>
        <w:t>), in which bankers remained shackled and banking was boring</w:t>
      </w:r>
      <w:r w:rsidRPr="00FF0D21">
        <w:rPr>
          <w:sz w:val="16"/>
        </w:rPr>
        <w:t xml:space="preserve"> (under severe so-called capital controls). </w:t>
      </w:r>
      <w:r w:rsidRPr="00FD00B3">
        <w:rPr>
          <w:rStyle w:val="StyleUnderline"/>
          <w:highlight w:val="cyan"/>
        </w:rPr>
        <w:t>But</w:t>
      </w:r>
      <w:r w:rsidRPr="00FD00B3">
        <w:rPr>
          <w:rStyle w:val="StyleUnderline"/>
        </w:rPr>
        <w:t xml:space="preserve"> then</w:t>
      </w:r>
      <w:r w:rsidRPr="00E3012F">
        <w:rPr>
          <w:rStyle w:val="StyleUnderline"/>
        </w:rPr>
        <w:t xml:space="preserve">, </w:t>
      </w:r>
      <w:r w:rsidRPr="00FD00B3">
        <w:rPr>
          <w:rStyle w:val="StyleUnderline"/>
          <w:highlight w:val="cyan"/>
        </w:rPr>
        <w:t xml:space="preserve">once the US had become a deficit economy, Washington decided to blow up the New </w:t>
      </w:r>
      <w:r w:rsidRPr="007D4CFE">
        <w:rPr>
          <w:rStyle w:val="StyleUnderline"/>
          <w:highlight w:val="cyan"/>
        </w:rPr>
        <w:t>Deal</w:t>
      </w:r>
      <w:r w:rsidRPr="00FF0D21">
        <w:rPr>
          <w:sz w:val="16"/>
        </w:rPr>
        <w:t xml:space="preserve"> (and its Bretton Woods international manifestation) </w:t>
      </w:r>
      <w:r w:rsidRPr="00E3012F">
        <w:rPr>
          <w:rStyle w:val="StyleUnderline"/>
        </w:rPr>
        <w:t xml:space="preserve">so as </w:t>
      </w:r>
      <w:r w:rsidRPr="00247D16">
        <w:rPr>
          <w:rStyle w:val="StyleUnderline"/>
          <w:highlight w:val="cyan"/>
        </w:rPr>
        <w:t>to fund</w:t>
      </w:r>
      <w:r w:rsidRPr="00E3012F">
        <w:rPr>
          <w:rStyle w:val="StyleUnderline"/>
        </w:rPr>
        <w:t xml:space="preserve"> its </w:t>
      </w:r>
      <w:r w:rsidRPr="00247D16">
        <w:rPr>
          <w:rStyle w:val="StyleUnderline"/>
          <w:highlight w:val="cyan"/>
        </w:rPr>
        <w:t xml:space="preserve">hegemony </w:t>
      </w:r>
      <w:r w:rsidRPr="00FF64AA">
        <w:rPr>
          <w:rStyle w:val="StyleUnderline"/>
          <w:highlight w:val="cyan"/>
        </w:rPr>
        <w:t>through</w:t>
      </w:r>
      <w:r w:rsidRPr="00FD00B3">
        <w:rPr>
          <w:rStyle w:val="StyleUnderline"/>
        </w:rPr>
        <w:t xml:space="preserve"> an audacious recycling mechanism: the </w:t>
      </w:r>
      <w:r w:rsidRPr="00247D16">
        <w:rPr>
          <w:rStyle w:val="StyleUnderline"/>
          <w:highlight w:val="cyan"/>
        </w:rPr>
        <w:t>forever-increasing</w:t>
      </w:r>
      <w:r w:rsidRPr="00FD00B3">
        <w:rPr>
          <w:rStyle w:val="StyleUnderline"/>
        </w:rPr>
        <w:t xml:space="preserve"> US </w:t>
      </w:r>
      <w:r w:rsidRPr="00247D16">
        <w:rPr>
          <w:rStyle w:val="StyleUnderline"/>
          <w:highlight w:val="cyan"/>
        </w:rPr>
        <w:t>deficits</w:t>
      </w:r>
      <w:r w:rsidRPr="00FD00B3">
        <w:rPr>
          <w:rStyle w:val="StyleUnderline"/>
        </w:rPr>
        <w:t xml:space="preserve"> acted as the engine of global aggregate demand</w:t>
      </w:r>
      <w:r w:rsidRPr="00FF0D21">
        <w:rPr>
          <w:sz w:val="16"/>
        </w:rPr>
        <w:t xml:space="preserve"> (securing orders for the net exporters of Germany, Japan and later China), </w:t>
      </w:r>
      <w:r w:rsidRPr="00FF64AA">
        <w:rPr>
          <w:rStyle w:val="StyleUnderline"/>
        </w:rPr>
        <w:t>sucking into America imported manufactures, paying for these with IOUs</w:t>
      </w:r>
      <w:r w:rsidRPr="00FF64AA">
        <w:rPr>
          <w:sz w:val="16"/>
        </w:rPr>
        <w:t xml:space="preserve"> (also known as US dollars) </w:t>
      </w:r>
      <w:r w:rsidRPr="00FF64AA">
        <w:rPr>
          <w:rStyle w:val="StyleUnderline"/>
        </w:rPr>
        <w:t>which, then, foreign capitalists returned to Wall Street</w:t>
      </w:r>
      <w:r w:rsidRPr="00FF64AA">
        <w:rPr>
          <w:sz w:val="16"/>
        </w:rPr>
        <w:t xml:space="preserve"> bankers and financiers </w:t>
      </w:r>
      <w:r w:rsidRPr="00FF64AA">
        <w:rPr>
          <w:rStyle w:val="StyleUnderline"/>
        </w:rPr>
        <w:t>to buy</w:t>
      </w:r>
      <w:r w:rsidRPr="00FF64AA">
        <w:rPr>
          <w:sz w:val="16"/>
        </w:rPr>
        <w:t xml:space="preserve"> US </w:t>
      </w:r>
      <w:r w:rsidRPr="00FF64AA">
        <w:rPr>
          <w:rStyle w:val="StyleUnderline"/>
        </w:rPr>
        <w:t>government debt</w:t>
      </w:r>
      <w:r w:rsidRPr="00A43403">
        <w:rPr>
          <w:rStyle w:val="StyleUnderline"/>
        </w:rPr>
        <w:t>, shares and real estate</w:t>
      </w:r>
      <w:r w:rsidRPr="00FF0D21">
        <w:rPr>
          <w:sz w:val="16"/>
        </w:rPr>
        <w:t>.</w:t>
      </w:r>
    </w:p>
    <w:p w14:paraId="4A46FC11" w14:textId="77777777" w:rsidR="00F55D01" w:rsidRPr="00FF0D21" w:rsidRDefault="00F55D01" w:rsidP="00F55D01">
      <w:pPr>
        <w:rPr>
          <w:sz w:val="16"/>
        </w:rPr>
      </w:pPr>
      <w:r w:rsidRPr="00FF0D21">
        <w:rPr>
          <w:sz w:val="16"/>
        </w:rPr>
        <w:t xml:space="preserve">In this context, </w:t>
      </w:r>
      <w:r w:rsidRPr="00FF64AA">
        <w:rPr>
          <w:rStyle w:val="StyleUnderline"/>
          <w:highlight w:val="cyan"/>
        </w:rPr>
        <w:t>Wall Street bankers</w:t>
      </w:r>
      <w:r w:rsidRPr="00FF64AA">
        <w:rPr>
          <w:rStyle w:val="StyleUnderline"/>
        </w:rPr>
        <w:t xml:space="preserve"> found themselves daily handling billions of dollars</w:t>
      </w:r>
      <w:r w:rsidRPr="00A43403">
        <w:rPr>
          <w:rStyle w:val="StyleUnderline"/>
        </w:rPr>
        <w:t xml:space="preserve"> flying into New York from Europe and East Asia, </w:t>
      </w:r>
      <w:r w:rsidRPr="00FF64AA">
        <w:rPr>
          <w:rStyle w:val="StyleUnderline"/>
        </w:rPr>
        <w:t xml:space="preserve">and they </w:t>
      </w:r>
      <w:r w:rsidRPr="00247D16">
        <w:rPr>
          <w:rStyle w:val="StyleUnderline"/>
          <w:highlight w:val="cyan"/>
        </w:rPr>
        <w:t>invented</w:t>
      </w:r>
      <w:r w:rsidRPr="00FF64AA">
        <w:rPr>
          <w:rStyle w:val="StyleUnderline"/>
        </w:rPr>
        <w:t xml:space="preserve"> new ways to profit</w:t>
      </w:r>
      <w:r w:rsidRPr="00A43403">
        <w:rPr>
          <w:rStyle w:val="StyleUnderline"/>
        </w:rPr>
        <w:t xml:space="preserve">. </w:t>
      </w:r>
      <w:r w:rsidRPr="00FF64AA">
        <w:rPr>
          <w:rStyle w:val="StyleUnderline"/>
        </w:rPr>
        <w:t xml:space="preserve">Today, we refer to these new practices as </w:t>
      </w:r>
      <w:r w:rsidRPr="00FF64AA">
        <w:rPr>
          <w:rStyle w:val="StyleUnderline"/>
          <w:highlight w:val="cyan"/>
        </w:rPr>
        <w:t xml:space="preserve">financialization. This is a new form of debt stolen from the future in order to place outsized </w:t>
      </w:r>
      <w:r w:rsidRPr="00FF64AA">
        <w:rPr>
          <w:rStyle w:val="StyleUnderline"/>
          <w:highlight w:val="cyan"/>
        </w:rPr>
        <w:lastRenderedPageBreak/>
        <w:t>bets</w:t>
      </w:r>
      <w:r w:rsidRPr="00FF0D21">
        <w:rPr>
          <w:sz w:val="16"/>
        </w:rPr>
        <w:t>. For instance, on top of spending $1 million on, say, a bundle of Microsoft shares, Jack, a Lehman’s trader, would spend another $100,000 for a contract provided by, say Jill at Goldman Sachs, requiring her to sell him, in a year’s time, another such bundle of Microsoft shares for the same total price he paid today ($1 million).</w:t>
      </w:r>
    </w:p>
    <w:p w14:paraId="2040EAE6" w14:textId="77777777" w:rsidR="00F55D01" w:rsidRPr="00FF0D21" w:rsidRDefault="00F55D01" w:rsidP="00F55D01">
      <w:pPr>
        <w:rPr>
          <w:sz w:val="16"/>
        </w:rPr>
      </w:pPr>
      <w:r w:rsidRPr="00FF0D21">
        <w:rPr>
          <w:sz w:val="16"/>
        </w:rPr>
        <w:t>In their language, Jack would buy from Jill an option to buy more Microsoft shares in a year’s time at today’s price. If Microsoft’s shares were to rise by, say, 40 per cent, Jack would receive two gains: the $400,000 gain from the appreciation of the Microsoft shares plus another $400,000 from the option to buy a second tranche of Microsoft shares at last year’s lower price. Jack’s total net gain would then come to $700,000.</w:t>
      </w:r>
    </w:p>
    <w:p w14:paraId="75804168" w14:textId="77777777" w:rsidR="00F55D01" w:rsidRPr="00FF0D21" w:rsidRDefault="00F55D01" w:rsidP="00F55D01">
      <w:pPr>
        <w:rPr>
          <w:sz w:val="16"/>
        </w:rPr>
      </w:pPr>
      <w:r w:rsidRPr="00FF0D21">
        <w:rPr>
          <w:sz w:val="16"/>
        </w:rPr>
        <w:t>At that point, Jack had a brilliant idea: Why buy shares at all? Why not buy only options? If he were to spend his $1.1 million only on options to buy Microsoft shares next year at today’s share price, and the share price were to increase by 40 per cent, his net gain would be a stunning $3.3 million.</w:t>
      </w:r>
    </w:p>
    <w:p w14:paraId="545A3A67" w14:textId="77777777" w:rsidR="00F55D01" w:rsidRPr="00FF0D21" w:rsidRDefault="00F55D01" w:rsidP="00F55D01">
      <w:pPr>
        <w:rPr>
          <w:sz w:val="16"/>
        </w:rPr>
      </w:pPr>
      <w:r w:rsidRPr="00FF0D21">
        <w:rPr>
          <w:sz w:val="16"/>
        </w:rPr>
        <w:t xml:space="preserve">And so </w:t>
      </w:r>
      <w:r w:rsidRPr="0093421A">
        <w:rPr>
          <w:rStyle w:val="StyleUnderline"/>
        </w:rPr>
        <w:t xml:space="preserve">the Jacks and the Jills of </w:t>
      </w:r>
      <w:r w:rsidRPr="00247D16">
        <w:rPr>
          <w:rStyle w:val="StyleUnderline"/>
          <w:highlight w:val="cyan"/>
        </w:rPr>
        <w:t>Big Finance borrowed, as if there was no tomorrow</w:t>
      </w:r>
      <w:r w:rsidRPr="0093421A">
        <w:rPr>
          <w:rStyle w:val="StyleUnderline"/>
        </w:rPr>
        <w:t>, to buy each other’s options</w:t>
      </w:r>
      <w:r w:rsidRPr="00FF0D21">
        <w:rPr>
          <w:sz w:val="16"/>
        </w:rPr>
        <w:t xml:space="preserve">, or derivatives. By 2007, </w:t>
      </w:r>
      <w:r w:rsidRPr="00247D16">
        <w:rPr>
          <w:rStyle w:val="StyleUnderline"/>
          <w:highlight w:val="cyan"/>
        </w:rPr>
        <w:t>on a planet whose total income was</w:t>
      </w:r>
      <w:r w:rsidRPr="0093421A">
        <w:rPr>
          <w:rStyle w:val="StyleUnderline"/>
        </w:rPr>
        <w:t xml:space="preserve"> around </w:t>
      </w:r>
      <w:r w:rsidRPr="00247D16">
        <w:rPr>
          <w:rStyle w:val="StyleUnderline"/>
          <w:highlight w:val="cyan"/>
        </w:rPr>
        <w:t>$70 trillion, the debt</w:t>
      </w:r>
      <w:r w:rsidRPr="0093421A">
        <w:rPr>
          <w:rStyle w:val="StyleUnderline"/>
        </w:rPr>
        <w:t xml:space="preserve"> that had been </w:t>
      </w:r>
      <w:r w:rsidRPr="00247D16">
        <w:rPr>
          <w:rStyle w:val="StyleUnderline"/>
          <w:highlight w:val="cyan"/>
        </w:rPr>
        <w:t>created by Big Finance</w:t>
      </w:r>
      <w:r w:rsidRPr="002E2B36">
        <w:rPr>
          <w:rStyle w:val="StyleUnderline"/>
        </w:rPr>
        <w:t xml:space="preserve"> to fund its gambling habit </w:t>
      </w:r>
      <w:r w:rsidRPr="00247D16">
        <w:rPr>
          <w:rStyle w:val="StyleUnderline"/>
          <w:highlight w:val="cyan"/>
        </w:rPr>
        <w:t>had reached $750 trillion</w:t>
      </w:r>
      <w:r w:rsidRPr="00FF0D21">
        <w:rPr>
          <w:sz w:val="16"/>
        </w:rPr>
        <w:t>.</w:t>
      </w:r>
    </w:p>
    <w:p w14:paraId="247F526B" w14:textId="77777777" w:rsidR="00F55D01" w:rsidRPr="00677886" w:rsidRDefault="00F55D01" w:rsidP="00F55D01">
      <w:pPr>
        <w:rPr>
          <w:rStyle w:val="StyleUnderline"/>
        </w:rPr>
      </w:pPr>
      <w:r w:rsidRPr="00247D16">
        <w:rPr>
          <w:rStyle w:val="StyleUnderline"/>
          <w:highlight w:val="cyan"/>
        </w:rPr>
        <w:t>Unsurprisingly, this House of Cards came tumbling down</w:t>
      </w:r>
      <w:r w:rsidRPr="0093421A">
        <w:rPr>
          <w:rStyle w:val="StyleUnderline"/>
        </w:rPr>
        <w:t xml:space="preserve">. And after it did, </w:t>
      </w:r>
      <w:r w:rsidRPr="00247D16">
        <w:rPr>
          <w:rStyle w:val="StyleUnderline"/>
          <w:highlight w:val="cyan"/>
        </w:rPr>
        <w:t>in</w:t>
      </w:r>
      <w:r w:rsidRPr="0093421A">
        <w:rPr>
          <w:rStyle w:val="StyleUnderline"/>
        </w:rPr>
        <w:t xml:space="preserve"> April </w:t>
      </w:r>
      <w:r w:rsidRPr="00247D16">
        <w:rPr>
          <w:rStyle w:val="StyleUnderline"/>
          <w:highlight w:val="cyan"/>
        </w:rPr>
        <w:t xml:space="preserve">2009, </w:t>
      </w:r>
      <w:r w:rsidRPr="00492393">
        <w:rPr>
          <w:rStyle w:val="StyleUnderline"/>
          <w:highlight w:val="cyan"/>
        </w:rPr>
        <w:t xml:space="preserve">Big Finance’s political </w:t>
      </w:r>
      <w:r w:rsidRPr="00247D16">
        <w:rPr>
          <w:rStyle w:val="StyleUnderline"/>
          <w:highlight w:val="cyan"/>
        </w:rPr>
        <w:t>agents</w:t>
      </w:r>
      <w:r w:rsidRPr="00FF0D21">
        <w:rPr>
          <w:sz w:val="16"/>
        </w:rPr>
        <w:t xml:space="preserve"> (the G7 leaders) </w:t>
      </w:r>
      <w:r w:rsidRPr="00492393">
        <w:rPr>
          <w:rStyle w:val="StyleUnderline"/>
          <w:highlight w:val="cyan"/>
        </w:rPr>
        <w:t>put their central bank printing presses to work</w:t>
      </w:r>
      <w:r w:rsidRPr="00492393">
        <w:rPr>
          <w:rStyle w:val="StyleUnderline"/>
        </w:rPr>
        <w:t xml:space="preserve">, generating $35 trillion which they used </w:t>
      </w:r>
      <w:r w:rsidRPr="00492393">
        <w:rPr>
          <w:rStyle w:val="StyleUnderline"/>
          <w:highlight w:val="cyan"/>
        </w:rPr>
        <w:t>to refloat Big Finance while</w:t>
      </w:r>
      <w:r w:rsidRPr="00FF0D21">
        <w:rPr>
          <w:sz w:val="16"/>
        </w:rPr>
        <w:t xml:space="preserve">, simultaneously, </w:t>
      </w:r>
      <w:r w:rsidRPr="00247D16">
        <w:rPr>
          <w:rStyle w:val="StyleUnderline"/>
          <w:highlight w:val="cyan"/>
        </w:rPr>
        <w:t>imposing harsh austerity</w:t>
      </w:r>
      <w:r w:rsidRPr="0093421A">
        <w:rPr>
          <w:rStyle w:val="StyleUnderline"/>
        </w:rPr>
        <w:t xml:space="preserve"> on our societies. </w:t>
      </w:r>
      <w:r w:rsidRPr="00C454D8">
        <w:rPr>
          <w:rStyle w:val="StyleUnderline"/>
          <w:highlight w:val="cyan"/>
        </w:rPr>
        <w:t>With austerity keeping the demand for products down</w:t>
      </w:r>
      <w:r w:rsidRPr="0093421A">
        <w:rPr>
          <w:rStyle w:val="StyleUnderline"/>
        </w:rPr>
        <w:t xml:space="preserve"> and the printed $35 trillion sloshing around</w:t>
      </w:r>
      <w:r w:rsidRPr="00FF0D21">
        <w:rPr>
          <w:sz w:val="16"/>
        </w:rPr>
        <w:t xml:space="preserve"> in the circuits of finance, </w:t>
      </w:r>
      <w:r w:rsidRPr="00247D16">
        <w:rPr>
          <w:rStyle w:val="StyleUnderline"/>
          <w:highlight w:val="cyan"/>
        </w:rPr>
        <w:t>capitalists went on an investment strike. Why</w:t>
      </w:r>
      <w:r w:rsidRPr="0093421A">
        <w:rPr>
          <w:rStyle w:val="StyleUnderline"/>
        </w:rPr>
        <w:t xml:space="preserve">, after all, </w:t>
      </w:r>
      <w:r w:rsidRPr="00247D16">
        <w:rPr>
          <w:rStyle w:val="StyleUnderline"/>
          <w:highlight w:val="cyan"/>
        </w:rPr>
        <w:t>invest in products that</w:t>
      </w:r>
      <w:r w:rsidRPr="00A91783">
        <w:rPr>
          <w:rStyle w:val="StyleUnderline"/>
        </w:rPr>
        <w:t xml:space="preserve"> the </w:t>
      </w:r>
      <w:r w:rsidRPr="00247D16">
        <w:rPr>
          <w:rStyle w:val="StyleUnderline"/>
          <w:highlight w:val="cyan"/>
        </w:rPr>
        <w:t>many cannot buy</w:t>
      </w:r>
      <w:r w:rsidRPr="00677886">
        <w:rPr>
          <w:rStyle w:val="StyleUnderline"/>
        </w:rPr>
        <w:t>? Instead, they concentrated on more speculation in the burgeoning stock exchanges.</w:t>
      </w:r>
    </w:p>
    <w:p w14:paraId="438993E9" w14:textId="77777777" w:rsidR="00F55D01" w:rsidRPr="00FF0D21" w:rsidRDefault="00F55D01" w:rsidP="00F55D01">
      <w:pPr>
        <w:rPr>
          <w:rStyle w:val="StyleUnderline"/>
        </w:rPr>
      </w:pPr>
      <w:r w:rsidRPr="00C454D8">
        <w:rPr>
          <w:rStyle w:val="StyleUnderline"/>
        </w:rPr>
        <w:t xml:space="preserve">And so the West arrived at its sad present moment. </w:t>
      </w:r>
      <w:r w:rsidRPr="00247D16">
        <w:rPr>
          <w:rStyle w:val="StyleUnderline"/>
          <w:highlight w:val="cyan"/>
        </w:rPr>
        <w:t>After 15 years of no real investment into things humanity desperately needs, the debts of Big Finance have been socialized. The debts of the little people have been allowed to drown them. The result is societies full of discontent</w:t>
      </w:r>
      <w:r w:rsidRPr="006A3398">
        <w:rPr>
          <w:rStyle w:val="StyleUnderline"/>
        </w:rPr>
        <w:t>, and it seems only the neo-fascists know how to harvest this for their misanthropic purposes.</w:t>
      </w:r>
    </w:p>
    <w:p w14:paraId="0FFC1E99" w14:textId="77777777" w:rsidR="00F55D01" w:rsidRDefault="00F55D01" w:rsidP="00F55D01">
      <w:pPr>
        <w:rPr>
          <w:sz w:val="16"/>
        </w:rPr>
      </w:pPr>
      <w:r w:rsidRPr="00FF0D21">
        <w:rPr>
          <w:rStyle w:val="StyleUnderline"/>
        </w:rPr>
        <w:t>More still, our industries are crumbling in the face of missed opportunity. Investment in a green transition might have helped us avoid passing the point of no return on the perilous path to climate catastrophe</w:t>
      </w:r>
      <w:r w:rsidRPr="00FF0D21">
        <w:rPr>
          <w:sz w:val="16"/>
        </w:rPr>
        <w:t>. Even now, when all this should be painfully obvious to anyone who cares to take the pulse of humanity and nature, we let Big Finance and the fossil fuel industry dictate our shrinking future.</w:t>
      </w:r>
    </w:p>
    <w:p w14:paraId="562E9BF6" w14:textId="77777777" w:rsidR="00F55D01" w:rsidRPr="000D1EE5" w:rsidRDefault="00F55D01" w:rsidP="00F55D01">
      <w:pPr>
        <w:pStyle w:val="Heading4"/>
        <w:rPr>
          <w:rStyle w:val="Style13ptBold"/>
          <w:b/>
          <w:bCs w:val="0"/>
        </w:rPr>
      </w:pPr>
      <w:r w:rsidRPr="000D1EE5">
        <w:rPr>
          <w:rStyle w:val="Style13ptBold"/>
          <w:b/>
        </w:rPr>
        <w:t xml:space="preserve">This system is </w:t>
      </w:r>
      <w:r w:rsidRPr="003C7669">
        <w:rPr>
          <w:rStyle w:val="Style13ptBold"/>
          <w:b/>
          <w:u w:val="single"/>
        </w:rPr>
        <w:t>terminally unsustainable</w:t>
      </w:r>
      <w:r w:rsidRPr="000D1EE5">
        <w:rPr>
          <w:rStyle w:val="Style13ptBold"/>
          <w:b/>
        </w:rPr>
        <w:t xml:space="preserve"> and reaching its tipping point leading to </w:t>
      </w:r>
      <w:r w:rsidRPr="003C7669">
        <w:rPr>
          <w:rStyle w:val="Style13ptBold"/>
          <w:b/>
          <w:u w:val="single"/>
        </w:rPr>
        <w:t>global instability</w:t>
      </w:r>
      <w:r w:rsidRPr="000D1EE5">
        <w:rPr>
          <w:rStyle w:val="Style13ptBold"/>
          <w:b/>
        </w:rPr>
        <w:t xml:space="preserve">, </w:t>
      </w:r>
      <w:r w:rsidRPr="003C7669">
        <w:rPr>
          <w:rStyle w:val="Style13ptBold"/>
          <w:b/>
          <w:u w:val="single"/>
        </w:rPr>
        <w:t>ecocide</w:t>
      </w:r>
      <w:r w:rsidRPr="000D1EE5">
        <w:rPr>
          <w:rStyle w:val="Style13ptBold"/>
          <w:b/>
        </w:rPr>
        <w:t xml:space="preserve">, and </w:t>
      </w:r>
      <w:r w:rsidRPr="003C7669">
        <w:rPr>
          <w:rStyle w:val="Style13ptBold"/>
          <w:b/>
          <w:u w:val="single"/>
        </w:rPr>
        <w:t>systematic collapse</w:t>
      </w:r>
      <w:r>
        <w:rPr>
          <w:rStyle w:val="Style13ptBold"/>
          <w:b/>
        </w:rPr>
        <w:t>---</w:t>
      </w:r>
      <w:r w:rsidRPr="000D1EE5">
        <w:rPr>
          <w:rStyle w:val="Style13ptBold"/>
          <w:b/>
        </w:rPr>
        <w:t xml:space="preserve">the question to </w:t>
      </w:r>
      <w:r w:rsidRPr="003C7669">
        <w:rPr>
          <w:rStyle w:val="Style13ptBold"/>
          <w:b/>
          <w:u w:val="single"/>
        </w:rPr>
        <w:t>avoid extinction</w:t>
      </w:r>
      <w:r w:rsidRPr="000D1EE5">
        <w:rPr>
          <w:rStyle w:val="Style13ptBold"/>
          <w:b/>
        </w:rPr>
        <w:t xml:space="preserve"> is not how to “slow down”, but how to </w:t>
      </w:r>
      <w:r w:rsidRPr="003C7669">
        <w:rPr>
          <w:rStyle w:val="Style13ptBold"/>
          <w:b/>
          <w:u w:val="single"/>
        </w:rPr>
        <w:t>move on</w:t>
      </w:r>
      <w:r>
        <w:rPr>
          <w:rStyle w:val="Style13ptBold"/>
          <w:b/>
        </w:rPr>
        <w:t>.</w:t>
      </w:r>
    </w:p>
    <w:p w14:paraId="5522180A" w14:textId="77777777" w:rsidR="00F55D01" w:rsidRPr="0013702A" w:rsidRDefault="00F55D01" w:rsidP="00F55D01">
      <w:r w:rsidRPr="00F16EB2">
        <w:rPr>
          <w:rStyle w:val="Style13ptBold"/>
        </w:rPr>
        <w:t xml:space="preserve">Saldanha 19 </w:t>
      </w:r>
      <w:r w:rsidRPr="000D1EE5">
        <w:t xml:space="preserve">– </w:t>
      </w:r>
      <w:r>
        <w:t xml:space="preserve">Arun, </w:t>
      </w:r>
      <w:r w:rsidRPr="000D1EE5">
        <w:t>Assistant Professor of Geography at the University of Minnesota</w:t>
      </w:r>
      <w:r>
        <w:t>,</w:t>
      </w:r>
      <w:r w:rsidRPr="0013702A">
        <w:t xml:space="preserve"> </w:t>
      </w:r>
      <w:r>
        <w:t>(</w:t>
      </w:r>
      <w:r w:rsidRPr="0013702A">
        <w:t xml:space="preserve">“A date with destiny: Racial capitalism and the beginnings of the Anthropocene”, Environment and Planning D: Society and Space, </w:t>
      </w:r>
      <w:r>
        <w:t xml:space="preserve">9-5-2019, </w:t>
      </w:r>
      <w:r w:rsidRPr="00B20FDF">
        <w:t>https://doi.org/10.1177/0263775819871964</w:t>
      </w:r>
      <w:r>
        <w:t>) *edited for ableist language* \\Jace</w:t>
      </w:r>
    </w:p>
    <w:p w14:paraId="18011226" w14:textId="77777777" w:rsidR="00F55D01" w:rsidRPr="00FD72F8" w:rsidRDefault="00F55D01" w:rsidP="00F55D01">
      <w:pPr>
        <w:rPr>
          <w:rStyle w:val="StyleUnderline"/>
        </w:rPr>
      </w:pPr>
      <w:r w:rsidRPr="00BE2A9D">
        <w:rPr>
          <w:sz w:val="16"/>
        </w:rPr>
        <w:t xml:space="preserve">Another option presents itself: simply continue using “Anthropocene” in an informal and capacious manner and accept there are many environmental and sociological markers which together point to North England at the end of the 18th century as its beginning. Between earth science and other practices, we can inhabit the impasse instead of ignoring it. If it turns out the Anthropocene officially starts in 1964, those outside earth science will have to accept that conclusion. But </w:t>
      </w:r>
      <w:r w:rsidRPr="006D61CA">
        <w:rPr>
          <w:rStyle w:val="StyleUnderline"/>
        </w:rPr>
        <w:t xml:space="preserve">explaining the radioactive stratum will still require explaining </w:t>
      </w:r>
      <w:r w:rsidRPr="004D24BC">
        <w:rPr>
          <w:rStyle w:val="StyleUnderline"/>
          <w:highlight w:val="cyan"/>
        </w:rPr>
        <w:t xml:space="preserve">Mutually Assured Destruction, industrial </w:t>
      </w:r>
      <w:r w:rsidRPr="00880622">
        <w:rPr>
          <w:rStyle w:val="StyleUnderline"/>
          <w:highlight w:val="cyan"/>
        </w:rPr>
        <w:t>technology, and empire</w:t>
      </w:r>
      <w:r w:rsidRPr="00880622">
        <w:rPr>
          <w:rStyle w:val="StyleUnderline"/>
        </w:rPr>
        <w:t>, and</w:t>
      </w:r>
      <w:r w:rsidRPr="004F37A0">
        <w:rPr>
          <w:rStyle w:val="StyleUnderline"/>
        </w:rPr>
        <w:t xml:space="preserve"> these </w:t>
      </w:r>
      <w:r w:rsidRPr="006D61CA">
        <w:rPr>
          <w:rStyle w:val="StyleUnderline"/>
          <w:highlight w:val="cyan"/>
        </w:rPr>
        <w:t xml:space="preserve">have their roots </w:t>
      </w:r>
      <w:r w:rsidRPr="004D24BC">
        <w:rPr>
          <w:rStyle w:val="StyleUnderline"/>
          <w:highlight w:val="cyan"/>
        </w:rPr>
        <w:t>in</w:t>
      </w:r>
      <w:r w:rsidRPr="004F37A0">
        <w:rPr>
          <w:rStyle w:val="StyleUnderline"/>
        </w:rPr>
        <w:t xml:space="preserve"> the </w:t>
      </w:r>
      <w:r w:rsidRPr="004D24BC">
        <w:rPr>
          <w:rStyle w:val="StyleUnderline"/>
          <w:highlight w:val="cyan"/>
        </w:rPr>
        <w:t>racializing capitalism</w:t>
      </w:r>
      <w:r w:rsidRPr="004F37A0">
        <w:rPr>
          <w:rStyle w:val="StyleUnderline"/>
        </w:rPr>
        <w:t>s of early modernity</w:t>
      </w:r>
      <w:r w:rsidRPr="00BE2A9D">
        <w:rPr>
          <w:sz w:val="16"/>
        </w:rPr>
        <w:t xml:space="preserve">. What after all is the Great Acceleration an acceleration of? </w:t>
      </w:r>
      <w:r w:rsidRPr="004D24BC">
        <w:rPr>
          <w:rStyle w:val="StyleUnderline"/>
          <w:highlight w:val="cyan"/>
        </w:rPr>
        <w:t>The destructive apparatuses of the World Wars and</w:t>
      </w:r>
      <w:r w:rsidRPr="00FD72F8">
        <w:rPr>
          <w:rStyle w:val="StyleUnderline"/>
        </w:rPr>
        <w:t xml:space="preserve"> then </w:t>
      </w:r>
      <w:r w:rsidRPr="004D24BC">
        <w:rPr>
          <w:rStyle w:val="StyleUnderline"/>
          <w:highlight w:val="cyan"/>
        </w:rPr>
        <w:t>the Cold War are culminations of geopolitical, technological, and legal processes which first took form much earlier</w:t>
      </w:r>
      <w:r w:rsidRPr="00BE2A9D">
        <w:rPr>
          <w:sz w:val="16"/>
        </w:rPr>
        <w:t xml:space="preserve"> (think of the papally backed Treaty of Tordesillas between Portugal and Spain of 1498 dividing the world for colonization). But this essay has argued </w:t>
      </w:r>
      <w:r w:rsidRPr="004D24BC">
        <w:rPr>
          <w:rStyle w:val="StyleUnderline"/>
        </w:rPr>
        <w:t xml:space="preserve">it is the transition to an </w:t>
      </w:r>
      <w:r w:rsidRPr="004D24BC">
        <w:rPr>
          <w:rStyle w:val="StyleUnderline"/>
        </w:rPr>
        <w:lastRenderedPageBreak/>
        <w:t>economy of perpetual speeding-up that is definitive</w:t>
      </w:r>
      <w:r w:rsidRPr="00FD72F8">
        <w:rPr>
          <w:rStyle w:val="StyleUnderline"/>
        </w:rPr>
        <w:t xml:space="preserve">, more than either the beginnings of colonial arrogance or the mad resort to nuclear arsenals. </w:t>
      </w:r>
      <w:r w:rsidRPr="004D24BC">
        <w:rPr>
          <w:rStyle w:val="StyleUnderline"/>
          <w:highlight w:val="cyan"/>
        </w:rPr>
        <w:t>The military–industrial complex has been</w:t>
      </w:r>
      <w:r w:rsidRPr="00FD72F8">
        <w:rPr>
          <w:rStyle w:val="StyleUnderline"/>
        </w:rPr>
        <w:t xml:space="preserve"> spectacularly </w:t>
      </w:r>
      <w:r w:rsidRPr="004D24BC">
        <w:rPr>
          <w:rStyle w:val="StyleUnderline"/>
          <w:highlight w:val="cyan"/>
        </w:rPr>
        <w:t>wasteful and dangerous, but it is instigated by the growth imperative</w:t>
      </w:r>
      <w:r w:rsidRPr="00FD72F8">
        <w:rPr>
          <w:rStyle w:val="StyleUnderline"/>
        </w:rPr>
        <w:t xml:space="preserve">, by the “miracle” of </w:t>
      </w:r>
      <w:r w:rsidRPr="00C141BC">
        <w:rPr>
          <w:rStyle w:val="StyleUnderline"/>
        </w:rPr>
        <w:t>the conjoining of primitive accumulation, gendered wage-labor, and commodification</w:t>
      </w:r>
      <w:r w:rsidRPr="00C141BC">
        <w:rPr>
          <w:sz w:val="16"/>
        </w:rPr>
        <w:t xml:space="preserve"> in little North English towns (compare Alliez and Lazzarato, 2018; Jones, 1981). </w:t>
      </w:r>
      <w:r w:rsidRPr="00C141BC">
        <w:rPr>
          <w:rStyle w:val="StyleUnderline"/>
        </w:rPr>
        <w:t xml:space="preserve">The political upshot is that to avoid this system’s catastrophic exponentialities, </w:t>
      </w:r>
      <w:r w:rsidRPr="00C141BC">
        <w:rPr>
          <w:rStyle w:val="StyleUnderline"/>
          <w:highlight w:val="cyan"/>
        </w:rPr>
        <w:t>it will not be possible to simply slow it down</w:t>
      </w:r>
      <w:r w:rsidRPr="00FD72F8">
        <w:rPr>
          <w:rStyle w:val="StyleUnderline"/>
        </w:rPr>
        <w:t>.</w:t>
      </w:r>
    </w:p>
    <w:p w14:paraId="7C21FF76" w14:textId="77777777" w:rsidR="00F55D01" w:rsidRPr="00BE2A9D" w:rsidRDefault="00F55D01" w:rsidP="00F55D01">
      <w:pPr>
        <w:rPr>
          <w:sz w:val="16"/>
        </w:rPr>
      </w:pPr>
      <w:r w:rsidRPr="00BE2A9D">
        <w:rPr>
          <w:sz w:val="16"/>
        </w:rPr>
        <w:t>Concluding thoughts: Life through the Trumpocene</w:t>
      </w:r>
    </w:p>
    <w:p w14:paraId="3F5252E5" w14:textId="77777777" w:rsidR="00F55D01" w:rsidRPr="00BE2A9D" w:rsidRDefault="00F55D01" w:rsidP="00F55D01">
      <w:pPr>
        <w:rPr>
          <w:sz w:val="16"/>
        </w:rPr>
      </w:pPr>
      <w:r w:rsidRPr="00BE2A9D">
        <w:rPr>
          <w:sz w:val="16"/>
        </w:rPr>
        <w:t xml:space="preserve">Since their inception in the Enlightenment, both the humanities and left politics have a lot to offer the science of nonhuman processes insofar as all three study the conditions of possibility of human life itself. The anthropos has always been an open question, a site of fundamental antagonism not a monolithic agent, defined by multi-layered and conflicting temporalities. </w:t>
      </w:r>
      <w:r w:rsidRPr="00C141BC">
        <w:rPr>
          <w:rStyle w:val="StyleUnderline"/>
        </w:rPr>
        <w:t>The most promising premise of the Anthropocene concept is that it comes from</w:t>
      </w:r>
      <w:r w:rsidRPr="00C141BC">
        <w:rPr>
          <w:sz w:val="16"/>
        </w:rPr>
        <w:t xml:space="preserve"> such unlikely allies of the left, not just </w:t>
      </w:r>
      <w:r w:rsidRPr="00C141BC">
        <w:rPr>
          <w:rStyle w:val="StyleUnderline"/>
        </w:rPr>
        <w:t>ecologists</w:t>
      </w:r>
      <w:r w:rsidRPr="00C141BC">
        <w:rPr>
          <w:sz w:val="16"/>
        </w:rPr>
        <w:t xml:space="preserve"> and </w:t>
      </w:r>
      <w:r w:rsidRPr="00C141BC">
        <w:rPr>
          <w:rStyle w:val="StyleUnderline"/>
        </w:rPr>
        <w:t>epidemiologists</w:t>
      </w:r>
      <w:r w:rsidRPr="00C141BC">
        <w:rPr>
          <w:sz w:val="16"/>
        </w:rPr>
        <w:t xml:space="preserve"> but </w:t>
      </w:r>
      <w:r w:rsidRPr="00C141BC">
        <w:rPr>
          <w:rStyle w:val="StyleUnderline"/>
        </w:rPr>
        <w:t>geochemists, paleontologists, oceanographers, astrobiologists, and complexity mathematicians</w:t>
      </w:r>
      <w:r w:rsidRPr="00C141BC">
        <w:rPr>
          <w:sz w:val="16"/>
        </w:rPr>
        <w:t xml:space="preserve">. Few scientists, environmentalists, or diplomats follow a simplistic neo-Malthusian line for which it is overpopulation as such that is responsible for ecological devastation (Angus, 2016). Unwittingly, earth scientists in fact provide the Marxian, decolonial, and feminist critiques their most rigorous and affective impetus ever. Critical theorists have an opportunity for pushing scientists and laypeople further to acknowledging </w:t>
      </w:r>
      <w:r w:rsidRPr="00C141BC">
        <w:rPr>
          <w:rStyle w:val="StyleUnderline"/>
        </w:rPr>
        <w:t>racial capitalism</w:t>
      </w:r>
      <w:r w:rsidRPr="00C141BC">
        <w:rPr>
          <w:sz w:val="16"/>
        </w:rPr>
        <w:t xml:space="preserve"> as what </w:t>
      </w:r>
      <w:r w:rsidRPr="00C141BC">
        <w:rPr>
          <w:rStyle w:val="StyleUnderline"/>
        </w:rPr>
        <w:t>explains the Anthropocene and its stark inequalities and technologies of mass destruction</w:t>
      </w:r>
      <w:r w:rsidRPr="00C141BC">
        <w:rPr>
          <w:sz w:val="16"/>
        </w:rPr>
        <w:t>. That can be</w:t>
      </w:r>
      <w:r w:rsidRPr="00BE2A9D">
        <w:rPr>
          <w:sz w:val="16"/>
        </w:rPr>
        <w:t xml:space="preserve"> done by co-claiming the term while respecting that the scientific rules governing its definitional procedure have their own consistency. It is true that as part of their habitus most physical scientists are unwilling to interrogate their ideological presumptions, but it also behooves the humanities and activists to be alert to the sharp and reasoned disagreements within science. In any case, stratigraphy can no longer proceed without intervention from the humanities, because the strata discussed can only be fully explained and responded to through the concepts the humanities have so long argued over. Just like with previous debates about human destiny, but unlike with most other geological periodizations, the Anthropocene debate has immediate political implications.</w:t>
      </w:r>
    </w:p>
    <w:p w14:paraId="5442ECCA" w14:textId="77777777" w:rsidR="00F55D01" w:rsidRPr="007C2F3A" w:rsidRDefault="00F55D01" w:rsidP="00F55D01">
      <w:pPr>
        <w:rPr>
          <w:rStyle w:val="StyleUnderline"/>
        </w:rPr>
      </w:pPr>
      <w:r w:rsidRPr="00BE2A9D">
        <w:rPr>
          <w:sz w:val="16"/>
        </w:rPr>
        <w:t xml:space="preserve">Let us recapitulate the argument about race and capital. This essay has argued </w:t>
      </w:r>
      <w:r w:rsidRPr="000D197C">
        <w:rPr>
          <w:rStyle w:val="StyleUnderline"/>
        </w:rPr>
        <w:t>globalization is based on racial capitalism as brought about by slavery and genocide, but partially overcoming them through the Industrial Revolution. If colonization was essential to the emergence of capitalism, today’s retrospection allows us to identify a “proto-racist” sense of privilege to others’ ecosystems</w:t>
      </w:r>
      <w:r w:rsidRPr="00BE2A9D">
        <w:rPr>
          <w:sz w:val="16"/>
        </w:rPr>
        <w:t xml:space="preserve"> and cultures that inflected the colonial projects (Saldanha, 2013). Liberal and conservative historians argue it was mutual competition, supposedly an inevitable fact amongst all human groups, that drove Western European powers to expand (Crosby, 1986; Jones, 1981). The discords of early modernity are undeniable, of course, but the question is how Europeans could transpose their conflicts anywhere they wanted on the globe, starting with the Crusades and the Treaty of Tordesillas. One can only imagine if competition between China, Japan, and India were to be played out by carving out Europe as Europe did Africa. </w:t>
      </w:r>
      <w:r w:rsidRPr="000B1935">
        <w:rPr>
          <w:rStyle w:val="StyleUnderline"/>
          <w:highlight w:val="cyan"/>
        </w:rPr>
        <w:t>The aggressive usurpation of land, labor, and resources that colonial capitalism necessarily consists of corresponds with annihilating anthropogenic ecologies</w:t>
      </w:r>
      <w:r w:rsidRPr="007C2F3A">
        <w:rPr>
          <w:rStyle w:val="StyleUnderline"/>
        </w:rPr>
        <w:t xml:space="preserve"> that had developed over generations</w:t>
      </w:r>
      <w:r w:rsidRPr="00BE2A9D">
        <w:rPr>
          <w:sz w:val="16"/>
        </w:rPr>
        <w:t xml:space="preserve">. Following critical race scholars (Wynter, 2013), </w:t>
      </w:r>
      <w:r w:rsidRPr="008E6D7E">
        <w:rPr>
          <w:rStyle w:val="StyleUnderline"/>
        </w:rPr>
        <w:t>such annihilation cannot but be termed racist, as it was and is based on the certainty that some people, somehow, have a divine, legal, or rational “right” to appropriate other social formations and landscapes</w:t>
      </w:r>
      <w:r w:rsidRPr="007C2F3A">
        <w:rPr>
          <w:rStyle w:val="StyleUnderline"/>
        </w:rPr>
        <w:t xml:space="preserve"> for the enrichment of their fatherland.</w:t>
      </w:r>
    </w:p>
    <w:p w14:paraId="2682D3CE" w14:textId="77777777" w:rsidR="00F55D01" w:rsidRPr="00BE2A9D" w:rsidRDefault="00F55D01" w:rsidP="00F55D01">
      <w:pPr>
        <w:rPr>
          <w:sz w:val="16"/>
        </w:rPr>
      </w:pPr>
      <w:r w:rsidRPr="00BE2A9D">
        <w:rPr>
          <w:sz w:val="16"/>
        </w:rPr>
        <w:t xml:space="preserve">Public discourse is changing. Carbon inequality and climate justice are becoming mainstream progressive </w:t>
      </w:r>
      <w:r w:rsidRPr="008E6D7E">
        <w:rPr>
          <w:sz w:val="16"/>
        </w:rPr>
        <w:t xml:space="preserve">terms. Even lifestyle magazines like Essence now decry the structural racism inherent in the climate denialism of tycoons like Donald Trump (Sanders, 2017). Indeed, </w:t>
      </w:r>
      <w:r w:rsidRPr="008E6D7E">
        <w:rPr>
          <w:rStyle w:val="StyleUnderline"/>
        </w:rPr>
        <w:t>Trump embodies, in however contradictory a fashion, the coming-together of reactionary forces that had been accruing for decades</w:t>
      </w:r>
      <w:r w:rsidRPr="008E6D7E">
        <w:rPr>
          <w:sz w:val="16"/>
        </w:rPr>
        <w:t xml:space="preserve">, or rather centuries. As evinced by the spread of the word “Trumpocene,” </w:t>
      </w:r>
      <w:r w:rsidRPr="008E6D7E">
        <w:rPr>
          <w:rStyle w:val="StyleUnderline"/>
        </w:rPr>
        <w:t>the president’s cynical selfishness is likely to become</w:t>
      </w:r>
      <w:r w:rsidRPr="00A46E04">
        <w:rPr>
          <w:rStyle w:val="StyleUnderline"/>
        </w:rPr>
        <w:t xml:space="preserve"> more prevalent in the Anthropocene than humanitarian interventionism</w:t>
      </w:r>
      <w:r w:rsidRPr="00BE2A9D">
        <w:rPr>
          <w:sz w:val="16"/>
        </w:rPr>
        <w:t xml:space="preserve"> and the erstwhile calls for universal human rights and cooperation (see Kaplan, 2016; Myer, 2016). </w:t>
      </w:r>
      <w:r w:rsidRPr="00A46E04">
        <w:rPr>
          <w:rStyle w:val="StyleUnderline"/>
        </w:rPr>
        <w:t xml:space="preserve">When </w:t>
      </w:r>
      <w:r w:rsidRPr="00677945">
        <w:rPr>
          <w:rStyle w:val="StyleUnderline"/>
          <w:highlight w:val="cyan"/>
        </w:rPr>
        <w:t>Trump</w:t>
      </w:r>
      <w:r w:rsidRPr="00A46E04">
        <w:rPr>
          <w:rStyle w:val="StyleUnderline"/>
        </w:rPr>
        <w:t xml:space="preserve"> designates countries in the Global South as “shitholes,” attacks brown and black Congresswomen, and refuses to criticize white fascists, he </w:t>
      </w:r>
      <w:r w:rsidRPr="00677945">
        <w:rPr>
          <w:rStyle w:val="StyleUnderline"/>
          <w:highlight w:val="cyan"/>
        </w:rPr>
        <w:t>provides a lucid formulation of the logic of racial capitalism: the material positionality of a power elite obsessed with self-enrichment</w:t>
      </w:r>
      <w:r w:rsidRPr="00A46E04">
        <w:rPr>
          <w:rStyle w:val="StyleUnderline"/>
        </w:rPr>
        <w:t xml:space="preserve">, a </w:t>
      </w:r>
      <w:r w:rsidRPr="008E6D7E">
        <w:rPr>
          <w:rStyle w:val="StyleUnderline"/>
        </w:rPr>
        <w:t>denial about the US’s own catastrophic levels of gun violence and plutocracy, and a paranoia about immigration from the areas of poverty this elite causes elsewhere, as a kind of excrement of the capitalist system</w:t>
      </w:r>
      <w:r w:rsidRPr="00BE2A9D">
        <w:rPr>
          <w:sz w:val="16"/>
        </w:rPr>
        <w:t xml:space="preserve">. With the election of Jair Bolsonaro, Trumpism </w:t>
      </w:r>
      <w:r w:rsidRPr="00BE2A9D">
        <w:rPr>
          <w:sz w:val="16"/>
        </w:rPr>
        <w:lastRenderedPageBreak/>
        <w:t>has been replicated in Brazil, its president openly imagining exterminating Indigenous Amazonians to make room for export beef. From Europe’s far-right parties to corrupt elites in the Global South, the global growth of Trumpism will no doubt deepen the racialized dimensions of capitalism.</w:t>
      </w:r>
    </w:p>
    <w:p w14:paraId="04045830" w14:textId="77777777" w:rsidR="00F55D01" w:rsidRPr="00BE2A9D" w:rsidRDefault="00F55D01" w:rsidP="00F55D01">
      <w:pPr>
        <w:rPr>
          <w:sz w:val="16"/>
        </w:rPr>
      </w:pPr>
      <w:r w:rsidRPr="00677945">
        <w:rPr>
          <w:rStyle w:val="StyleUnderline"/>
          <w:highlight w:val="cyan"/>
        </w:rPr>
        <w:t>One should not be [tricked]</w:t>
      </w:r>
      <w:r w:rsidRPr="00BE2A9D">
        <w:rPr>
          <w:sz w:val="16"/>
        </w:rPr>
        <w:t xml:space="preserve"> </w:t>
      </w:r>
      <w:r w:rsidRPr="00BE2A9D">
        <w:rPr>
          <w:strike/>
          <w:sz w:val="16"/>
        </w:rPr>
        <w:t>blinded</w:t>
      </w:r>
      <w:r w:rsidRPr="00BE2A9D">
        <w:rPr>
          <w:sz w:val="16"/>
        </w:rPr>
        <w:t xml:space="preserve">, however, </w:t>
      </w:r>
      <w:r w:rsidRPr="00677945">
        <w:rPr>
          <w:rStyle w:val="StyleUnderline"/>
          <w:highlight w:val="cyan"/>
        </w:rPr>
        <w:t>by the abrasiveness of authoritarians</w:t>
      </w:r>
      <w:r w:rsidRPr="00BE2A9D">
        <w:rPr>
          <w:sz w:val="16"/>
        </w:rPr>
        <w:t xml:space="preserve"> like Trump and Bolsonaro: </w:t>
      </w:r>
      <w:r w:rsidRPr="00677945">
        <w:rPr>
          <w:rStyle w:val="StyleUnderline"/>
          <w:highlight w:val="cyan"/>
        </w:rPr>
        <w:t>they are the</w:t>
      </w:r>
      <w:r w:rsidRPr="007E2F17">
        <w:rPr>
          <w:rStyle w:val="StyleUnderline"/>
        </w:rPr>
        <w:t xml:space="preserve"> condensation of a </w:t>
      </w:r>
      <w:r w:rsidRPr="007E2F17">
        <w:rPr>
          <w:rStyle w:val="StyleUnderline"/>
          <w:highlight w:val="cyan"/>
        </w:rPr>
        <w:t>liberal</w:t>
      </w:r>
      <w:r w:rsidRPr="00677945">
        <w:rPr>
          <w:rStyle w:val="StyleUnderline"/>
          <w:highlight w:val="cyan"/>
        </w:rPr>
        <w:t>-democratic order in crisis</w:t>
      </w:r>
      <w:r w:rsidRPr="00BE2A9D">
        <w:rPr>
          <w:sz w:val="16"/>
        </w:rPr>
        <w:t xml:space="preserve">. An irony of </w:t>
      </w:r>
      <w:r w:rsidRPr="00525F8A">
        <w:rPr>
          <w:rStyle w:val="StyleUnderline"/>
          <w:highlight w:val="cyan"/>
        </w:rPr>
        <w:t>Trump</w:t>
      </w:r>
      <w:r w:rsidRPr="00525F8A">
        <w:rPr>
          <w:sz w:val="16"/>
          <w:szCs w:val="16"/>
        </w:rPr>
        <w:t xml:space="preserve">’s </w:t>
      </w:r>
      <w:r w:rsidRPr="00BE2A9D">
        <w:rPr>
          <w:sz w:val="16"/>
        </w:rPr>
        <w:t xml:space="preserve">slogan “Make America Great Again” is that just </w:t>
      </w:r>
      <w:r w:rsidRPr="00525F8A">
        <w:rPr>
          <w:rStyle w:val="StyleUnderline"/>
        </w:rPr>
        <w:t>when the most openly racist and sexist US president ever comes to lead the last white-supremacist empire</w:t>
      </w:r>
      <w:r w:rsidRPr="00BE2A9D">
        <w:rPr>
          <w:sz w:val="16"/>
        </w:rPr>
        <w:t>—</w:t>
      </w:r>
      <w:r w:rsidRPr="00D8641D">
        <w:rPr>
          <w:rStyle w:val="StyleUnderline"/>
        </w:rPr>
        <w:t>which</w:t>
      </w:r>
      <w:r w:rsidRPr="00BE2A9D">
        <w:rPr>
          <w:sz w:val="16"/>
        </w:rPr>
        <w:t xml:space="preserve">, though crumbling, or perhaps because of that, </w:t>
      </w:r>
      <w:r w:rsidRPr="00D8641D">
        <w:rPr>
          <w:rStyle w:val="StyleUnderline"/>
        </w:rPr>
        <w:t>has been most responsible for the world’s catastrophic state—</w:t>
      </w:r>
      <w:r w:rsidRPr="00525F8A">
        <w:rPr>
          <w:rStyle w:val="StyleUnderline"/>
        </w:rPr>
        <w:t xml:space="preserve">he </w:t>
      </w:r>
      <w:r w:rsidRPr="00677945">
        <w:rPr>
          <w:rStyle w:val="StyleUnderline"/>
          <w:highlight w:val="cyan"/>
        </w:rPr>
        <w:t>accelerates</w:t>
      </w:r>
      <w:r w:rsidRPr="009A107F">
        <w:rPr>
          <w:rStyle w:val="StyleUnderline"/>
        </w:rPr>
        <w:t xml:space="preserve"> that </w:t>
      </w:r>
      <w:r w:rsidRPr="00677945">
        <w:rPr>
          <w:rStyle w:val="StyleUnderline"/>
          <w:highlight w:val="cyan"/>
        </w:rPr>
        <w:t>empire’s decline and nefarious effects</w:t>
      </w:r>
      <w:r w:rsidRPr="00D8641D">
        <w:rPr>
          <w:rStyle w:val="StyleUnderline"/>
        </w:rPr>
        <w:t xml:space="preserve"> with as much bravado as </w:t>
      </w:r>
      <w:r w:rsidRPr="002968FB">
        <w:rPr>
          <w:rStyle w:val="StyleUnderline"/>
        </w:rPr>
        <w:t xml:space="preserve">ineptitude. </w:t>
      </w:r>
      <w:r w:rsidRPr="007E2F17">
        <w:rPr>
          <w:rStyle w:val="StyleUnderline"/>
        </w:rPr>
        <w:t xml:space="preserve">The </w:t>
      </w:r>
      <w:r w:rsidRPr="00677945">
        <w:rPr>
          <w:rStyle w:val="StyleUnderline"/>
          <w:highlight w:val="cyan"/>
        </w:rPr>
        <w:t>desperate anti-environmentalism and heteronormativity</w:t>
      </w:r>
      <w:r w:rsidRPr="008E6D7E">
        <w:rPr>
          <w:rStyle w:val="StyleUnderline"/>
        </w:rPr>
        <w:t xml:space="preserve"> of the US Republicans</w:t>
      </w:r>
      <w:r w:rsidRPr="00BE2A9D">
        <w:rPr>
          <w:sz w:val="16"/>
        </w:rPr>
        <w:t xml:space="preserve"> and Bolsonaro </w:t>
      </w:r>
      <w:r w:rsidRPr="00677945">
        <w:rPr>
          <w:rStyle w:val="StyleUnderline"/>
          <w:highlight w:val="cyan"/>
        </w:rPr>
        <w:t>must be seen as part and parcel of a fascist turn which</w:t>
      </w:r>
      <w:r w:rsidRPr="00BE2A9D">
        <w:rPr>
          <w:sz w:val="16"/>
        </w:rPr>
        <w:t xml:space="preserve">, as history show, </w:t>
      </w:r>
      <w:r w:rsidRPr="00677945">
        <w:rPr>
          <w:rStyle w:val="StyleUnderline"/>
          <w:highlight w:val="cyan"/>
        </w:rPr>
        <w:t>accompanies states of profound collective malaise</w:t>
      </w:r>
      <w:r w:rsidRPr="00BE2A9D">
        <w:rPr>
          <w:sz w:val="16"/>
        </w:rPr>
        <w:t>. With the Industrial Revolution, the formal abolition of slavery, the welfare state, mass consumption, neoliberalism, and now a crypto-fascist turn, capital requires drastic axiomatic transformations for its own survival. Trump and Bolsonaro show that Nick Mirzoeff (2016) has a point in calling the Anthropocene “the White-Supremacy-Scene,” but racial capitalism operates through more than violence, and its start date is the late 18th century not the 16th.</w:t>
      </w:r>
    </w:p>
    <w:p w14:paraId="35B7CE74" w14:textId="77777777" w:rsidR="00F55D01" w:rsidRDefault="00F55D01" w:rsidP="00F55D01">
      <w:pPr>
        <w:rPr>
          <w:sz w:val="16"/>
        </w:rPr>
      </w:pPr>
      <w:r w:rsidRPr="00122E25">
        <w:rPr>
          <w:rStyle w:val="StyleUnderline"/>
        </w:rPr>
        <w:t>The global system of race constantly has to restabilize itself across the centuries and across locations and scales</w:t>
      </w:r>
      <w:r w:rsidRPr="00BE2A9D">
        <w:rPr>
          <w:sz w:val="16"/>
        </w:rPr>
        <w:t xml:space="preserve">. This article revisited processes whereby </w:t>
      </w:r>
      <w:r w:rsidRPr="00677945">
        <w:rPr>
          <w:rStyle w:val="StyleUnderline"/>
          <w:highlight w:val="cyan"/>
        </w:rPr>
        <w:t>capital aggressively remade the earth in its own image and hence posited the white bourgeoisie as explicit standard for the entire species</w:t>
      </w:r>
      <w:r w:rsidRPr="00122E25">
        <w:rPr>
          <w:rStyle w:val="StyleUnderline"/>
        </w:rPr>
        <w:t>. But capital is a force uncontainable by any one racial or ruling class</w:t>
      </w:r>
      <w:r w:rsidRPr="00BE2A9D">
        <w:rPr>
          <w:sz w:val="16"/>
        </w:rPr>
        <w:t xml:space="preserve">. If by the year 2120 on a viciously hot planet China turns out to be the dominant superpower, Arab city-states have successfully navigated peak oil, Europe is riven with separatist warfare, and US cities are burnt-out and flooded wastelands, inequalities in life expectancy will most probably still be indexed on phenotypical differences. </w:t>
      </w:r>
      <w:r w:rsidRPr="00A62B47">
        <w:rPr>
          <w:rStyle w:val="StyleUnderline"/>
        </w:rPr>
        <w:t>Sinocentric or Arab-centric versions of structural racism and ecological destruction might be less genocidal than the white-supremacist ones</w:t>
      </w:r>
      <w:r w:rsidRPr="00BE2A9D">
        <w:rPr>
          <w:sz w:val="16"/>
        </w:rPr>
        <w:t>—indeed, the truculent policies of the “emerging economies” often justify themselves as different from Europe’s arrogance even while they import the same methods—</w:t>
      </w:r>
      <w:r w:rsidRPr="00A62B47">
        <w:rPr>
          <w:rStyle w:val="StyleUnderline"/>
        </w:rPr>
        <w:t xml:space="preserve">but that could render them more effective. Even if in this scenario white supremacy is superseded, it is certain </w:t>
      </w:r>
      <w:r w:rsidRPr="00677945">
        <w:rPr>
          <w:rStyle w:val="StyleUnderline"/>
          <w:highlight w:val="cyan"/>
        </w:rPr>
        <w:t>the inhuman vortex of capital</w:t>
      </w:r>
      <w:r w:rsidRPr="00A62B47">
        <w:rPr>
          <w:rStyle w:val="StyleUnderline"/>
        </w:rPr>
        <w:t xml:space="preserve"> </w:t>
      </w:r>
      <w:r w:rsidRPr="004B432A">
        <w:rPr>
          <w:rStyle w:val="StyleUnderline"/>
          <w:highlight w:val="cyan"/>
        </w:rPr>
        <w:t xml:space="preserve">would continue </w:t>
      </w:r>
      <w:r w:rsidRPr="00677945">
        <w:rPr>
          <w:rStyle w:val="StyleUnderline"/>
          <w:highlight w:val="cyan"/>
        </w:rPr>
        <w:t>to wreak havoc on racialized others, animals, and ecosystems</w:t>
      </w:r>
      <w:r w:rsidRPr="00BE2A9D">
        <w:rPr>
          <w:sz w:val="16"/>
        </w:rPr>
        <w:t xml:space="preserve">. As a broadening coalition of activists, theorists, and scientists is showing, </w:t>
      </w:r>
      <w:r w:rsidRPr="00677945">
        <w:rPr>
          <w:rStyle w:val="StyleUnderline"/>
          <w:highlight w:val="cyan"/>
        </w:rPr>
        <w:t>the time is now for conceiving and struggling for an Anthropocene freed from capital’s axiomatic of growth</w:t>
      </w:r>
      <w:r w:rsidRPr="00BE2A9D">
        <w:rPr>
          <w:rStyle w:val="StyleUnderline"/>
        </w:rPr>
        <w:t>. Whenever the Anthropocene started, whether it engenders collapse, slow degradation, or a different system altogether is a political question of unprecedented magnitude</w:t>
      </w:r>
      <w:r w:rsidRPr="00BE2A9D">
        <w:rPr>
          <w:sz w:val="16"/>
        </w:rPr>
        <w:t>.</w:t>
      </w:r>
    </w:p>
    <w:p w14:paraId="677807A3" w14:textId="77777777" w:rsidR="00F55D01" w:rsidRPr="00BE2A9D" w:rsidRDefault="00F55D01" w:rsidP="00F55D01">
      <w:pPr>
        <w:rPr>
          <w:sz w:val="16"/>
        </w:rPr>
      </w:pPr>
    </w:p>
    <w:p w14:paraId="02C9EDB5" w14:textId="77777777" w:rsidR="00F55D01" w:rsidRDefault="00F55D01" w:rsidP="00F55D01">
      <w:pPr>
        <w:pStyle w:val="Heading4"/>
      </w:pPr>
      <w:r>
        <w:t>Thus we prepose that: The United States federal government should prevent employers from voiding collective bargaining agreements during Chapter 11 bankruptcy proceedings.</w:t>
      </w:r>
    </w:p>
    <w:p w14:paraId="17B0E50A" w14:textId="77777777" w:rsidR="00F55D01" w:rsidRPr="004E7C35" w:rsidRDefault="00F55D01" w:rsidP="00F55D01"/>
    <w:p w14:paraId="784F7185" w14:textId="77777777" w:rsidR="00F55D01" w:rsidRDefault="00F55D01" w:rsidP="00F55D01">
      <w:pPr>
        <w:pStyle w:val="Heading4"/>
      </w:pPr>
      <w:r>
        <w:t>The ability for a restructuring business to void CBAs is the root cause of declining healthcare and lost pensions---the plan’s reform is necessary.</w:t>
      </w:r>
    </w:p>
    <w:p w14:paraId="1AC2F7B3" w14:textId="77777777" w:rsidR="00F55D01" w:rsidRPr="00752DBA" w:rsidRDefault="00F55D01" w:rsidP="00F55D01">
      <w:pPr>
        <w:rPr>
          <w:rStyle w:val="Style13ptBold"/>
        </w:rPr>
      </w:pPr>
      <w:r>
        <w:rPr>
          <w:rStyle w:val="Style13ptBold"/>
        </w:rPr>
        <w:t xml:space="preserve">AFL-CIO 13 </w:t>
      </w:r>
      <w:r w:rsidRPr="00BA1506">
        <w:t>– American Federation of Labor and Congress of Industrial Organizations, (“Resolution 14: One Law for Workers, Another For Bankers—Bankruptcy Abuses and the Unfinished Business of Financial Reform,” AFLCIO.org, 8-26-2013, https://aflcio.org/resolutions/resolution-14-one-law-workers-another-bankers-bankruptcy-abuses-and-unfinished-business) \\Jace</w:t>
      </w:r>
    </w:p>
    <w:p w14:paraId="44A55595" w14:textId="77777777" w:rsidR="00F55D01" w:rsidRPr="005734B8" w:rsidRDefault="00F55D01" w:rsidP="00F55D01">
      <w:pPr>
        <w:rPr>
          <w:sz w:val="16"/>
        </w:rPr>
      </w:pPr>
      <w:r w:rsidRPr="005734B8">
        <w:rPr>
          <w:rStyle w:val="StyleUnderline"/>
          <w:highlight w:val="cyan"/>
        </w:rPr>
        <w:t>OUR NATION’S BANKRUPTCY LAWS are rigged against working people</w:t>
      </w:r>
      <w:r w:rsidRPr="005734B8">
        <w:rPr>
          <w:sz w:val="16"/>
        </w:rPr>
        <w:t xml:space="preserve">. We confront one side of this reality when </w:t>
      </w:r>
      <w:r w:rsidRPr="005734B8">
        <w:rPr>
          <w:rStyle w:val="StyleUnderline"/>
          <w:highlight w:val="cyan"/>
        </w:rPr>
        <w:t>employers file for bankruptcy as a strategy to tear up collective bargaining agreements. Too often this means</w:t>
      </w:r>
      <w:r w:rsidRPr="005734B8">
        <w:rPr>
          <w:rStyle w:val="StyleUnderline"/>
        </w:rPr>
        <w:t xml:space="preserve"> for retirees, as well as workers, </w:t>
      </w:r>
      <w:r w:rsidRPr="005734B8">
        <w:rPr>
          <w:rStyle w:val="StyleUnderline"/>
          <w:highlight w:val="cyan"/>
        </w:rPr>
        <w:t>lost health care and lost pensions</w:t>
      </w:r>
      <w:r w:rsidRPr="005734B8">
        <w:rPr>
          <w:sz w:val="16"/>
        </w:rPr>
        <w:t>.</w:t>
      </w:r>
    </w:p>
    <w:p w14:paraId="15D120E1" w14:textId="77777777" w:rsidR="00F55D01" w:rsidRPr="005734B8" w:rsidRDefault="00F55D01" w:rsidP="00F55D01">
      <w:pPr>
        <w:rPr>
          <w:sz w:val="16"/>
        </w:rPr>
      </w:pPr>
      <w:r w:rsidRPr="00FF2738">
        <w:rPr>
          <w:rStyle w:val="StyleUnderline"/>
        </w:rPr>
        <w:lastRenderedPageBreak/>
        <w:t>We see the other face of bankruptcy when young workers who face high unemployment rates after graduation struggle to pay down student debt</w:t>
      </w:r>
      <w:r w:rsidRPr="005734B8">
        <w:rPr>
          <w:sz w:val="16"/>
        </w:rPr>
        <w:t>, and learn that unlike the pension obligation owed to their parents and grandparents, their student loan debt cannot be discharged by filing for personal bankruptcy.</w:t>
      </w:r>
    </w:p>
    <w:p w14:paraId="12E712DC" w14:textId="77777777" w:rsidR="00F55D01" w:rsidRPr="005734B8" w:rsidRDefault="00F55D01" w:rsidP="00F55D01">
      <w:pPr>
        <w:rPr>
          <w:sz w:val="16"/>
        </w:rPr>
      </w:pPr>
      <w:r w:rsidRPr="00BA1506">
        <w:rPr>
          <w:rStyle w:val="StyleUnderline"/>
        </w:rPr>
        <w:t xml:space="preserve">Meanwhile, </w:t>
      </w:r>
      <w:r w:rsidRPr="00D37534">
        <w:rPr>
          <w:rStyle w:val="StyleUnderline"/>
        </w:rPr>
        <w:t>the bankruptcy system protects the interests of Wall Street investors</w:t>
      </w:r>
      <w:r w:rsidRPr="00BA1506">
        <w:rPr>
          <w:rStyle w:val="StyleUnderline"/>
        </w:rPr>
        <w:t xml:space="preserve">, corporate executives and their </w:t>
      </w:r>
      <w:r w:rsidRPr="005D06C6">
        <w:rPr>
          <w:rStyle w:val="StyleUnderline"/>
        </w:rPr>
        <w:t>attorneys. Bankruptcy law shields financial engineering deals by leveraged buyout funds that leave companies more vulnerable to bankruptcy. In bankruptcy, corporate executives</w:t>
      </w:r>
      <w:r w:rsidRPr="005D06C6">
        <w:rPr>
          <w:sz w:val="16"/>
        </w:rPr>
        <w:t xml:space="preserve"> move quickly to </w:t>
      </w:r>
      <w:r w:rsidRPr="005D06C6">
        <w:rPr>
          <w:rStyle w:val="StyleUnderline"/>
        </w:rPr>
        <w:t>replace their own compensation arrangements with new, lucrative incentives that insulate them from economic dislocation</w:t>
      </w:r>
      <w:r w:rsidRPr="005D06C6">
        <w:rPr>
          <w:sz w:val="16"/>
        </w:rPr>
        <w:t>. And co</w:t>
      </w:r>
      <w:r w:rsidRPr="005734B8">
        <w:rPr>
          <w:sz w:val="16"/>
        </w:rPr>
        <w:t>rporate bankruptcy attorneys often charge more than $1,000 an hour, racking up millions in fees that receive preferential payment over other creditors.</w:t>
      </w:r>
    </w:p>
    <w:p w14:paraId="45CB4176" w14:textId="77777777" w:rsidR="00F55D01" w:rsidRPr="00BA1506" w:rsidRDefault="00F55D01" w:rsidP="00F55D01">
      <w:pPr>
        <w:rPr>
          <w:rStyle w:val="StyleUnderline"/>
        </w:rPr>
      </w:pPr>
      <w:r w:rsidRPr="005734B8">
        <w:rPr>
          <w:sz w:val="16"/>
        </w:rPr>
        <w:t xml:space="preserve">The labor movement has long stood for the principle that the financial decline of a corporation should not mean that workers’ retirement security should be put in jeopardy. After auto workers at the Studebaker- Packard Corp. lost their pensions in 1963, the labor movement fought for the Employee Retirement Income Security Act to require protections for vested pension benefits. After workers at Enron lost all of their retirement savings in 2001, the labor movement fought for the Sarbanes-Oxley Act’s restrictions on company stock in 401(k) plans. But today, </w:t>
      </w:r>
      <w:r w:rsidRPr="00DA49CC">
        <w:rPr>
          <w:rStyle w:val="StyleUnderline"/>
          <w:highlight w:val="cyan"/>
        </w:rPr>
        <w:t>bankruptcy</w:t>
      </w:r>
      <w:r w:rsidRPr="00BA1506">
        <w:rPr>
          <w:rStyle w:val="StyleUnderline"/>
        </w:rPr>
        <w:t xml:space="preserve"> law </w:t>
      </w:r>
      <w:r w:rsidRPr="00DA49CC">
        <w:rPr>
          <w:rStyle w:val="StyleUnderline"/>
          <w:highlight w:val="cyan"/>
        </w:rPr>
        <w:t>is</w:t>
      </w:r>
      <w:r w:rsidRPr="00BA1506">
        <w:rPr>
          <w:rStyle w:val="StyleUnderline"/>
        </w:rPr>
        <w:t xml:space="preserve"> being </w:t>
      </w:r>
      <w:r w:rsidRPr="00DA49CC">
        <w:rPr>
          <w:rStyle w:val="StyleUnderline"/>
          <w:highlight w:val="cyan"/>
        </w:rPr>
        <w:t>abused by corporations to “reorganize” by terminating pensions and</w:t>
      </w:r>
      <w:r w:rsidRPr="00BA1506">
        <w:rPr>
          <w:rStyle w:val="StyleUnderline"/>
        </w:rPr>
        <w:t xml:space="preserve"> retiree </w:t>
      </w:r>
      <w:r w:rsidRPr="00DA49CC">
        <w:rPr>
          <w:rStyle w:val="StyleUnderline"/>
          <w:highlight w:val="cyan"/>
        </w:rPr>
        <w:t>health benefits</w:t>
      </w:r>
      <w:r w:rsidRPr="00BA1506">
        <w:rPr>
          <w:rStyle w:val="StyleUnderline"/>
        </w:rPr>
        <w:t xml:space="preserve"> like United Airlines did in 2005. </w:t>
      </w:r>
      <w:r w:rsidRPr="00DA49CC">
        <w:rPr>
          <w:rStyle w:val="StyleUnderline"/>
          <w:highlight w:val="cyan"/>
        </w:rPr>
        <w:t>Workers across entire industries</w:t>
      </w:r>
      <w:r w:rsidRPr="00BA1506">
        <w:rPr>
          <w:rStyle w:val="StyleUnderline"/>
        </w:rPr>
        <w:t xml:space="preserve"> such as steel, mining and the airlines </w:t>
      </w:r>
      <w:r w:rsidRPr="00DA49CC">
        <w:rPr>
          <w:rStyle w:val="StyleUnderline"/>
          <w:highlight w:val="cyan"/>
        </w:rPr>
        <w:t>have seen their retirement erased</w:t>
      </w:r>
      <w:r w:rsidRPr="00BA1506">
        <w:rPr>
          <w:rStyle w:val="StyleUnderline"/>
        </w:rPr>
        <w:t xml:space="preserve"> in corporate bankruptcy.</w:t>
      </w:r>
    </w:p>
    <w:p w14:paraId="219B26E8" w14:textId="77777777" w:rsidR="00F55D01" w:rsidRPr="005734B8" w:rsidRDefault="00F55D01" w:rsidP="00F55D01">
      <w:pPr>
        <w:rPr>
          <w:sz w:val="16"/>
        </w:rPr>
      </w:pPr>
      <w:r w:rsidRPr="00E20FE0">
        <w:rPr>
          <w:rStyle w:val="StyleUnderline"/>
          <w:highlight w:val="cyan"/>
        </w:rPr>
        <w:t>Recent bankruptcy cases show the fundamental unfairness</w:t>
      </w:r>
      <w:r w:rsidRPr="005734B8">
        <w:rPr>
          <w:sz w:val="16"/>
        </w:rPr>
        <w:t xml:space="preserve"> of our nation’s bankruptcy laws. The </w:t>
      </w:r>
      <w:r w:rsidRPr="00092621">
        <w:rPr>
          <w:rStyle w:val="StyleUnderline"/>
        </w:rPr>
        <w:t>giant coal companies</w:t>
      </w:r>
      <w:r w:rsidRPr="005734B8">
        <w:rPr>
          <w:sz w:val="16"/>
        </w:rPr>
        <w:t>—Peabody and Arch Coal—</w:t>
      </w:r>
      <w:r w:rsidRPr="00092621">
        <w:rPr>
          <w:rStyle w:val="StyleUnderline"/>
        </w:rPr>
        <w:t>created Patriot Coal to shed their obligations to tens of thousands of retired miners and their families. Then Patriot filed for bankruptcy</w:t>
      </w:r>
      <w:r w:rsidRPr="005734B8">
        <w:rPr>
          <w:sz w:val="16"/>
        </w:rPr>
        <w:t xml:space="preserve"> and sought </w:t>
      </w:r>
      <w:r w:rsidRPr="00E20FE0">
        <w:rPr>
          <w:rStyle w:val="StyleUnderline"/>
          <w:highlight w:val="cyan"/>
        </w:rPr>
        <w:t>to stop paying</w:t>
      </w:r>
      <w:r w:rsidRPr="00092621">
        <w:rPr>
          <w:rStyle w:val="StyleUnderline"/>
        </w:rPr>
        <w:t xml:space="preserve"> these </w:t>
      </w:r>
      <w:r w:rsidRPr="00E20FE0">
        <w:rPr>
          <w:rStyle w:val="StyleUnderline"/>
          <w:highlight w:val="cyan"/>
        </w:rPr>
        <w:t>benefits altogether</w:t>
      </w:r>
      <w:r w:rsidRPr="005734B8">
        <w:rPr>
          <w:sz w:val="16"/>
        </w:rPr>
        <w:t xml:space="preserve">. </w:t>
      </w:r>
      <w:r w:rsidRPr="00092621">
        <w:rPr>
          <w:rStyle w:val="StyleUnderline"/>
        </w:rPr>
        <w:t>The miners whose health care had been stolen from them had worked for decades</w:t>
      </w:r>
      <w:r w:rsidRPr="005734B8">
        <w:rPr>
          <w:sz w:val="16"/>
        </w:rPr>
        <w:t xml:space="preserve"> for Peabody and Arch Coal </w:t>
      </w:r>
      <w:r w:rsidRPr="00092621">
        <w:rPr>
          <w:rStyle w:val="StyleUnderline"/>
        </w:rPr>
        <w:t>to earn their benefits at significant risk of workplace accidents and occupational diseases</w:t>
      </w:r>
      <w:r w:rsidRPr="005734B8">
        <w:rPr>
          <w:sz w:val="16"/>
        </w:rPr>
        <w:t xml:space="preserve"> like black lung. Most of these workers never worked a day for Patriot Coal, a company created by Peabody Energy to spin off its unionized operations and avoid $1 billion in such “legacy” liabilities. And after this maneuver, Peabody and Arch have gone on as profitable businesses.</w:t>
      </w:r>
    </w:p>
    <w:p w14:paraId="5830605B" w14:textId="77777777" w:rsidR="00F55D01" w:rsidRPr="005734B8" w:rsidRDefault="00F55D01" w:rsidP="00F55D01">
      <w:pPr>
        <w:rPr>
          <w:sz w:val="16"/>
        </w:rPr>
      </w:pPr>
      <w:r w:rsidRPr="005734B8">
        <w:rPr>
          <w:rStyle w:val="StyleUnderline"/>
        </w:rPr>
        <w:t>And then there is the heartbreaking bankruptcy story of Hostess</w:t>
      </w:r>
      <w:r w:rsidRPr="005734B8">
        <w:rPr>
          <w:sz w:val="16"/>
        </w:rPr>
        <w:t xml:space="preserve">. On two separate occasions in the 2000s, </w:t>
      </w:r>
      <w:r w:rsidRPr="005734B8">
        <w:rPr>
          <w:rStyle w:val="StyleUnderline"/>
        </w:rPr>
        <w:t>Hostess workers</w:t>
      </w:r>
      <w:r w:rsidRPr="005734B8">
        <w:rPr>
          <w:sz w:val="16"/>
        </w:rPr>
        <w:t xml:space="preserve">, represented by the Bakery, Confectionery, Tobacco Workers and Grain Millers International Union, </w:t>
      </w:r>
      <w:r w:rsidRPr="005734B8">
        <w:rPr>
          <w:rStyle w:val="StyleUnderline"/>
        </w:rPr>
        <w:t>made tremendous sacrifices to help the company emerge from bankruptcy. Yet, management did not reinvest those wage</w:t>
      </w:r>
      <w:r w:rsidRPr="005734B8">
        <w:rPr>
          <w:sz w:val="16"/>
        </w:rPr>
        <w:t xml:space="preserve"> and benefit </w:t>
      </w:r>
      <w:r w:rsidRPr="005734B8">
        <w:rPr>
          <w:rStyle w:val="StyleUnderline"/>
        </w:rPr>
        <w:t>concessions back into the company</w:t>
      </w:r>
      <w:r w:rsidRPr="005734B8">
        <w:rPr>
          <w:sz w:val="16"/>
        </w:rPr>
        <w:t xml:space="preserve">. In fact, </w:t>
      </w:r>
      <w:r w:rsidRPr="005734B8">
        <w:rPr>
          <w:rStyle w:val="StyleUnderline"/>
        </w:rPr>
        <w:t>Hostess came out of bankruptcy with more</w:t>
      </w:r>
      <w:r w:rsidRPr="005734B8">
        <w:rPr>
          <w:sz w:val="16"/>
        </w:rPr>
        <w:t xml:space="preserve"> than $1 billion in </w:t>
      </w:r>
      <w:r w:rsidRPr="005734B8">
        <w:rPr>
          <w:rStyle w:val="StyleUnderline"/>
        </w:rPr>
        <w:t>debt</w:t>
      </w:r>
      <w:r w:rsidRPr="005734B8">
        <w:rPr>
          <w:sz w:val="16"/>
        </w:rPr>
        <w:t xml:space="preserve">, more </w:t>
      </w:r>
      <w:r w:rsidRPr="005734B8">
        <w:rPr>
          <w:rStyle w:val="StyleUnderline"/>
        </w:rPr>
        <w:t xml:space="preserve">than it had when it first </w:t>
      </w:r>
      <w:r w:rsidRPr="005D06C6">
        <w:rPr>
          <w:rStyle w:val="StyleUnderline"/>
        </w:rPr>
        <w:t>filed for bankruptcy in 2004. Struggling with unsustainable debt</w:t>
      </w:r>
      <w:r w:rsidRPr="005D06C6">
        <w:rPr>
          <w:sz w:val="16"/>
        </w:rPr>
        <w:t xml:space="preserve"> levels, </w:t>
      </w:r>
      <w:r w:rsidRPr="005D06C6">
        <w:rPr>
          <w:rStyle w:val="StyleUnderline"/>
        </w:rPr>
        <w:t>the company improperly diverted workers’ pension contributions to fund its operations</w:t>
      </w:r>
      <w:r w:rsidRPr="005D06C6">
        <w:rPr>
          <w:sz w:val="16"/>
        </w:rPr>
        <w:t xml:space="preserve"> and gave its CEO a 300% pay increase. </w:t>
      </w:r>
      <w:r w:rsidRPr="005D06C6">
        <w:rPr>
          <w:rStyle w:val="StyleUnderline"/>
        </w:rPr>
        <w:t>When it became clear union members were going to fight these maneuvers, the company declared bankruptcy</w:t>
      </w:r>
      <w:r w:rsidRPr="005D06C6">
        <w:rPr>
          <w:sz w:val="16"/>
        </w:rPr>
        <w:t xml:space="preserve"> in 2012 </w:t>
      </w:r>
      <w:r w:rsidRPr="005D06C6">
        <w:rPr>
          <w:rStyle w:val="StyleUnderline"/>
        </w:rPr>
        <w:t>and used Section 1113 of the U.S. Bankruptcy Code to rip up its collective agreements</w:t>
      </w:r>
      <w:r w:rsidRPr="005D06C6">
        <w:rPr>
          <w:sz w:val="16"/>
        </w:rPr>
        <w:t>.</w:t>
      </w:r>
      <w:r w:rsidRPr="005734B8">
        <w:rPr>
          <w:sz w:val="16"/>
        </w:rPr>
        <w:t xml:space="preserve"> Despite the threat of liquidation, BCTGM members fought back against Wall Street by striking the company—their only viable option in a bankruptcy system rigged against workers.</w:t>
      </w:r>
    </w:p>
    <w:p w14:paraId="52ED673D" w14:textId="77777777" w:rsidR="00F55D01" w:rsidRPr="005734B8" w:rsidRDefault="00F55D01" w:rsidP="00F55D01">
      <w:pPr>
        <w:rPr>
          <w:rStyle w:val="StyleUnderline"/>
        </w:rPr>
      </w:pPr>
      <w:r w:rsidRPr="005734B8">
        <w:rPr>
          <w:rStyle w:val="StyleUnderline"/>
        </w:rPr>
        <w:t xml:space="preserve">Now </w:t>
      </w:r>
      <w:r w:rsidRPr="00E20FE0">
        <w:rPr>
          <w:rStyle w:val="StyleUnderline"/>
          <w:highlight w:val="cyan"/>
        </w:rPr>
        <w:t>anti-worker politicians are using these same corporate tactics to betray government employees and retirees</w:t>
      </w:r>
      <w:r w:rsidRPr="005734B8">
        <w:rPr>
          <w:rStyle w:val="StyleUnderline"/>
        </w:rPr>
        <w:t>. In Michigan, Republican Gov. Rick Snyder authorized</w:t>
      </w:r>
      <w:r w:rsidRPr="005734B8">
        <w:rPr>
          <w:sz w:val="16"/>
        </w:rPr>
        <w:t xml:space="preserve"> a </w:t>
      </w:r>
      <w:r w:rsidRPr="005734B8">
        <w:rPr>
          <w:rStyle w:val="StyleUnderline"/>
        </w:rPr>
        <w:t>bankruptcy</w:t>
      </w:r>
      <w:r w:rsidRPr="005734B8">
        <w:rPr>
          <w:sz w:val="16"/>
        </w:rPr>
        <w:t xml:space="preserve"> filing </w:t>
      </w:r>
      <w:r w:rsidRPr="005734B8">
        <w:rPr>
          <w:rStyle w:val="StyleUnderline"/>
        </w:rPr>
        <w:t>for the city of Detroit</w:t>
      </w:r>
      <w:r w:rsidRPr="005734B8">
        <w:rPr>
          <w:sz w:val="16"/>
        </w:rPr>
        <w:t xml:space="preserve">. He appointed an emergency  financial manager who is a bankruptcy attorney from the same law firm that represents Peabody Energy. </w:t>
      </w:r>
      <w:r w:rsidRPr="005734B8">
        <w:rPr>
          <w:rStyle w:val="StyleUnderline"/>
        </w:rPr>
        <w:t>Despite severe concessions by workers to keep the city afloat, the emergency financial manager forced the city into bankruptcy in a blatant attempt to end-run the Michigan constitution, which protects the pensions earned by public employees.</w:t>
      </w:r>
    </w:p>
    <w:p w14:paraId="789E6360" w14:textId="77777777" w:rsidR="00F55D01" w:rsidRDefault="00F55D01" w:rsidP="00F55D01">
      <w:pPr>
        <w:rPr>
          <w:sz w:val="16"/>
        </w:rPr>
      </w:pPr>
      <w:r w:rsidRPr="00E20FE0">
        <w:rPr>
          <w:rStyle w:val="StyleUnderline"/>
          <w:highlight w:val="cyan"/>
        </w:rPr>
        <w:t>The labor movement demands reform</w:t>
      </w:r>
      <w:r w:rsidRPr="005734B8">
        <w:rPr>
          <w:rStyle w:val="StyleUnderline"/>
        </w:rPr>
        <w:t xml:space="preserve"> of our nation’s bankruptcy laws in order to protect workers from disproportionate economic sacrifice</w:t>
      </w:r>
      <w:r w:rsidRPr="005734B8">
        <w:rPr>
          <w:sz w:val="16"/>
        </w:rPr>
        <w:t xml:space="preserve">. Reform must provide better protection for unpaid wages and benefits and grant workers a separate claim in bankruptcy court for lost pension benefits. Bankruptcy reform should curb executive pay largesse by ensuring that executives do no better than ordinary  workers in bankruptcy and by limiting management “incentive” compensation programs. Personal bankruptcy law should be amended to help young workers facing crushing student debts and homeowners facing foreclosure with underwater mortgages. </w:t>
      </w:r>
      <w:r w:rsidRPr="005734B8">
        <w:rPr>
          <w:sz w:val="16"/>
        </w:rPr>
        <w:lastRenderedPageBreak/>
        <w:t xml:space="preserve">Finally, </w:t>
      </w:r>
      <w:r w:rsidRPr="00E20FE0">
        <w:rPr>
          <w:rStyle w:val="StyleUnderline"/>
          <w:highlight w:val="cyan"/>
        </w:rPr>
        <w:t>reforms must prevent employers from using bankruptcy to abolish c</w:t>
      </w:r>
      <w:r w:rsidRPr="005D06C6">
        <w:rPr>
          <w:sz w:val="16"/>
        </w:rPr>
        <w:t xml:space="preserve">ollective </w:t>
      </w:r>
      <w:r w:rsidRPr="00E20FE0">
        <w:rPr>
          <w:rStyle w:val="StyleUnderline"/>
          <w:highlight w:val="cyan"/>
        </w:rPr>
        <w:t>b</w:t>
      </w:r>
      <w:r w:rsidRPr="005D06C6">
        <w:rPr>
          <w:sz w:val="16"/>
        </w:rPr>
        <w:t xml:space="preserve">argaining </w:t>
      </w:r>
      <w:r w:rsidRPr="00E20FE0">
        <w:rPr>
          <w:rStyle w:val="StyleUnderline"/>
          <w:highlight w:val="cyan"/>
        </w:rPr>
        <w:t>a</w:t>
      </w:r>
      <w:r w:rsidRPr="005D06C6">
        <w:rPr>
          <w:sz w:val="16"/>
        </w:rPr>
        <w:t>greement</w:t>
      </w:r>
      <w:r w:rsidRPr="00E20FE0">
        <w:rPr>
          <w:rStyle w:val="StyleUnderline"/>
          <w:highlight w:val="cyan"/>
        </w:rPr>
        <w:t>s</w:t>
      </w:r>
      <w:r w:rsidRPr="005D06C6">
        <w:rPr>
          <w:rStyle w:val="StyleUnderline"/>
          <w:highlight w:val="cyan"/>
        </w:rPr>
        <w:t xml:space="preserve"> at will</w:t>
      </w:r>
      <w:r w:rsidRPr="005D06C6">
        <w:rPr>
          <w:sz w:val="16"/>
          <w:highlight w:val="cyan"/>
        </w:rPr>
        <w:t>.</w:t>
      </w:r>
    </w:p>
    <w:p w14:paraId="6F57605E" w14:textId="77777777" w:rsidR="00F55D01" w:rsidRPr="00AB5576" w:rsidRDefault="00F55D01" w:rsidP="00F55D01">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0618F827" w14:textId="77777777" w:rsidR="00F55D01" w:rsidRDefault="00F55D01" w:rsidP="00F55D01">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06F4A958" w14:textId="77777777" w:rsidR="00F55D01" w:rsidRPr="00AB5576" w:rsidRDefault="00F55D01" w:rsidP="00F55D01">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731138C8" w14:textId="77777777" w:rsidR="00F55D01" w:rsidRPr="00AB5576" w:rsidRDefault="00F55D01" w:rsidP="00F55D01">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 xml:space="preserve">at the same </w:t>
      </w:r>
      <w:r w:rsidRPr="00590D32">
        <w:rPr>
          <w:rStyle w:val="Emphasis"/>
          <w:sz w:val="30"/>
          <w:szCs w:val="30"/>
          <w:highlight w:val="cyan"/>
        </w:rPr>
        <w:lastRenderedPageBreak/>
        <w:t>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76BC4A1D" w14:textId="77777777" w:rsidR="00F55D01" w:rsidRPr="00AB5576" w:rsidRDefault="00F55D01" w:rsidP="00F55D01">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3074254F" w14:textId="77777777" w:rsidR="00F55D01" w:rsidRPr="00AB5576" w:rsidRDefault="00F55D01" w:rsidP="00F55D01">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8A4FF6">
        <w:rPr>
          <w:rStyle w:val="StyleUnderline"/>
          <w:highlight w:val="cyan"/>
        </w:rPr>
        <w:t>from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72C81B64" w14:textId="77777777" w:rsidR="00F55D01" w:rsidRPr="00AB5576" w:rsidRDefault="00F55D01" w:rsidP="00F55D01">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 xml:space="preserve">are </w:t>
      </w:r>
      <w:r w:rsidRPr="00AB5576">
        <w:rPr>
          <w:rStyle w:val="StyleUnderline"/>
        </w:rPr>
        <w:lastRenderedPageBreak/>
        <w:t>attractive to movement actors who seek a restructuring of hegemonic ideas</w:t>
      </w:r>
      <w:r w:rsidRPr="00AB5576">
        <w:rPr>
          <w:sz w:val="14"/>
        </w:rPr>
        <w:t xml:space="preserve"> and the interests they express and support” (Ferree 2003, 305– 6).</w:t>
      </w:r>
    </w:p>
    <w:p w14:paraId="01CFC76A" w14:textId="77777777" w:rsidR="00F55D01" w:rsidRDefault="00F55D01" w:rsidP="00F55D01">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1B21D932" w14:textId="77777777" w:rsidR="00F55D01" w:rsidRPr="008D6FC4" w:rsidRDefault="00F55D01" w:rsidP="00F55D01">
      <w:pPr>
        <w:pStyle w:val="Heading4"/>
      </w:pPr>
      <w:r>
        <w:t xml:space="preserve">Fiat is </w:t>
      </w:r>
      <w:r>
        <w:rPr>
          <w:u w:val="single"/>
        </w:rPr>
        <w:t>participatory research</w:t>
      </w:r>
      <w:r>
        <w:t xml:space="preserve"> that envisions and hopes for a better future driven by policy change. It’s </w:t>
      </w:r>
      <w:r>
        <w:rPr>
          <w:u w:val="single"/>
        </w:rPr>
        <w:t>empowering</w:t>
      </w:r>
      <w:r>
        <w:t xml:space="preserve"> and psychically </w:t>
      </w:r>
      <w:r>
        <w:rPr>
          <w:u w:val="single"/>
        </w:rPr>
        <w:t>nourishing</w:t>
      </w:r>
      <w:r>
        <w:rPr>
          <w:b w:val="0"/>
          <w:bCs/>
        </w:rPr>
        <w:t>, even though we know the plan won’t happen</w:t>
      </w:r>
      <w:r>
        <w:t>—</w:t>
      </w:r>
      <w:r w:rsidRPr="004F2338">
        <w:rPr>
          <w:b w:val="0"/>
          <w:bCs/>
          <w:u w:val="single"/>
        </w:rPr>
        <w:t>not</w:t>
      </w:r>
      <w:r w:rsidRPr="004F2338">
        <w:rPr>
          <w:b w:val="0"/>
          <w:bCs/>
        </w:rPr>
        <w:t xml:space="preserve"> cruelly optimistic.</w:t>
      </w:r>
    </w:p>
    <w:p w14:paraId="7C9602AB" w14:textId="77777777" w:rsidR="00F55D01" w:rsidRPr="008D6FC4" w:rsidRDefault="00F55D01" w:rsidP="00F55D01">
      <w:r w:rsidRPr="008D6FC4">
        <w:rPr>
          <w:rStyle w:val="Style13ptBold"/>
        </w:rPr>
        <w:t>Power and Patrick, 25</w:t>
      </w:r>
      <w:r>
        <w:t>—Department of Health Sciences, University of York; School for Business and Society, University of York (Maddy and Ruth, “‘When we put our thoughts and ideas together, policy makers are listening to us’: Hope-work and the potential of participatory research,” The Sociological Review, Volume 73, Issue 2, March 2025, dml)</w:t>
      </w:r>
    </w:p>
    <w:p w14:paraId="21F1511C" w14:textId="77777777" w:rsidR="00F55D01" w:rsidRPr="008D6FC4" w:rsidRDefault="00F55D01" w:rsidP="00F55D01">
      <w:pPr>
        <w:rPr>
          <w:sz w:val="14"/>
        </w:rPr>
      </w:pPr>
      <w:r w:rsidRPr="008D6FC4">
        <w:rPr>
          <w:sz w:val="14"/>
        </w:rPr>
        <w:t xml:space="preserve">Embedded in the name of the project is the idea of change and, in many ways, </w:t>
      </w:r>
      <w:r w:rsidRPr="008D6FC4">
        <w:rPr>
          <w:rStyle w:val="StyleUnderline"/>
        </w:rPr>
        <w:t xml:space="preserve">our work is </w:t>
      </w:r>
      <w:r w:rsidRPr="008D6FC4">
        <w:rPr>
          <w:rStyle w:val="Emphasis"/>
        </w:rPr>
        <w:t>underpinned</w:t>
      </w:r>
      <w:r w:rsidRPr="008D6FC4">
        <w:rPr>
          <w:rStyle w:val="StyleUnderline"/>
        </w:rPr>
        <w:t xml:space="preserve"> by the belief that </w:t>
      </w:r>
      <w:r w:rsidRPr="007A1851">
        <w:rPr>
          <w:rStyle w:val="Emphasis"/>
          <w:sz w:val="30"/>
          <w:szCs w:val="30"/>
          <w:highlight w:val="cyan"/>
        </w:rPr>
        <w:t>change is possible</w:t>
      </w:r>
      <w:r w:rsidRPr="008D6FC4">
        <w:rPr>
          <w:sz w:val="14"/>
        </w:rPr>
        <w:t xml:space="preserve">, </w:t>
      </w:r>
      <w:r w:rsidRPr="008D6FC4">
        <w:rPr>
          <w:rStyle w:val="StyleUnderline"/>
        </w:rPr>
        <w:t xml:space="preserve">otherwise why would we ask participants to devote their </w:t>
      </w:r>
      <w:r w:rsidRPr="008D6FC4">
        <w:rPr>
          <w:rStyle w:val="Emphasis"/>
        </w:rPr>
        <w:t>time</w:t>
      </w:r>
      <w:r w:rsidRPr="008D6FC4">
        <w:rPr>
          <w:rStyle w:val="StyleUnderline"/>
        </w:rPr>
        <w:t xml:space="preserve"> and </w:t>
      </w:r>
      <w:r w:rsidRPr="008D6FC4">
        <w:rPr>
          <w:rStyle w:val="Emphasis"/>
        </w:rPr>
        <w:t>energies</w:t>
      </w:r>
      <w:r w:rsidRPr="008D6FC4">
        <w:rPr>
          <w:rStyle w:val="StyleUnderline"/>
        </w:rPr>
        <w:t xml:space="preserve"> to imagine and campaign for change?</w:t>
      </w:r>
      <w:r w:rsidRPr="008D6FC4">
        <w:rPr>
          <w:sz w:val="14"/>
        </w:rPr>
        <w:t xml:space="preserve"> Yet </w:t>
      </w:r>
      <w:r w:rsidRPr="007A1851">
        <w:rPr>
          <w:rStyle w:val="StyleUnderline"/>
          <w:highlight w:val="cyan"/>
        </w:rPr>
        <w:t xml:space="preserve">it is </w:t>
      </w:r>
      <w:r w:rsidRPr="007A1851">
        <w:rPr>
          <w:rStyle w:val="Emphasis"/>
          <w:highlight w:val="cyan"/>
        </w:rPr>
        <w:t>possible</w:t>
      </w:r>
      <w:r w:rsidRPr="007A1851">
        <w:rPr>
          <w:rStyle w:val="StyleUnderline"/>
          <w:highlight w:val="cyan"/>
        </w:rPr>
        <w:t xml:space="preserve"> that </w:t>
      </w:r>
      <w:r w:rsidRPr="007A1851">
        <w:rPr>
          <w:rStyle w:val="StyleUnderline"/>
        </w:rPr>
        <w:t>the change</w:t>
      </w:r>
      <w:r w:rsidRPr="008D6FC4">
        <w:rPr>
          <w:rStyle w:val="StyleUnderline"/>
        </w:rPr>
        <w:t xml:space="preserve"> that we imagine and work</w:t>
      </w:r>
      <w:r w:rsidRPr="008D6FC4">
        <w:rPr>
          <w:sz w:val="14"/>
        </w:rPr>
        <w:t xml:space="preserve"> for in the project </w:t>
      </w:r>
      <w:r w:rsidRPr="007A1851">
        <w:rPr>
          <w:rStyle w:val="StyleUnderline"/>
          <w:highlight w:val="cyan"/>
        </w:rPr>
        <w:t>embodies</w:t>
      </w:r>
      <w:r w:rsidRPr="008D6FC4">
        <w:rPr>
          <w:sz w:val="14"/>
        </w:rPr>
        <w:t xml:space="preserve"> a form of </w:t>
      </w:r>
      <w:r w:rsidRPr="007A1851">
        <w:rPr>
          <w:rStyle w:val="Emphasis"/>
          <w:highlight w:val="cyan"/>
        </w:rPr>
        <w:t>cruel optimism</w:t>
      </w:r>
      <w:r w:rsidRPr="008D6FC4">
        <w:rPr>
          <w:sz w:val="14"/>
        </w:rPr>
        <w:t xml:space="preserve"> (Berlant, 2011), </w:t>
      </w:r>
      <w:r w:rsidRPr="008D6FC4">
        <w:rPr>
          <w:rStyle w:val="StyleUnderline"/>
        </w:rPr>
        <w:t xml:space="preserve">in which participants are given </w:t>
      </w:r>
      <w:r w:rsidRPr="008D6FC4">
        <w:rPr>
          <w:rStyle w:val="Emphasis"/>
        </w:rPr>
        <w:t>false</w:t>
      </w:r>
      <w:r w:rsidRPr="008D6FC4">
        <w:rPr>
          <w:sz w:val="14"/>
        </w:rPr>
        <w:t xml:space="preserve">, </w:t>
      </w:r>
      <w:r w:rsidRPr="008D6FC4">
        <w:rPr>
          <w:rStyle w:val="Emphasis"/>
        </w:rPr>
        <w:t>empty</w:t>
      </w:r>
      <w:r w:rsidRPr="008D6FC4">
        <w:rPr>
          <w:rStyle w:val="StyleUnderline"/>
        </w:rPr>
        <w:t xml:space="preserve"> hope for a better future that</w:t>
      </w:r>
      <w:r w:rsidRPr="008D6FC4">
        <w:rPr>
          <w:sz w:val="14"/>
        </w:rPr>
        <w:t xml:space="preserve">, </w:t>
      </w:r>
      <w:r w:rsidRPr="008D6FC4">
        <w:rPr>
          <w:rStyle w:val="StyleUnderline"/>
        </w:rPr>
        <w:t>in reality</w:t>
      </w:r>
      <w:r w:rsidRPr="008D6FC4">
        <w:rPr>
          <w:sz w:val="14"/>
        </w:rPr>
        <w:t xml:space="preserve">, </w:t>
      </w:r>
      <w:r w:rsidRPr="008D6FC4">
        <w:rPr>
          <w:rStyle w:val="StyleUnderline"/>
        </w:rPr>
        <w:t>is very difficult to achieve</w:t>
      </w:r>
      <w:r w:rsidRPr="008D6FC4">
        <w:rPr>
          <w:sz w:val="14"/>
        </w:rPr>
        <w:t>. Roxy spoke of both her enjoyment in being part of the project as a space to ‘vent’ but expressed more negative feelings in her confusion and doubt about what the work aimed to achieve:</w:t>
      </w:r>
    </w:p>
    <w:p w14:paraId="41C163BB" w14:textId="77777777" w:rsidR="00F55D01" w:rsidRPr="008D6FC4" w:rsidRDefault="00F55D01" w:rsidP="00F55D01">
      <w:pPr>
        <w:rPr>
          <w:sz w:val="14"/>
        </w:rPr>
      </w:pPr>
      <w:r w:rsidRPr="008D6FC4">
        <w:rPr>
          <w:sz w:val="14"/>
        </w:rPr>
        <w:t>I find it really good to have a place to say things . . . I would probably like to see some changes more, see what changes that you are trying to implement. Obviously, it’s been going on for quite a while and things are only getting worse now. I mean, the gas and electricity help has stopped, but it’s still pretty cold. So my bills have gone from £220 to now 300 and I don’t see any changes. The prices in the supermarkets are still rising, wages haven’t risen. I suppose the benefits due to rise, the payments that start affecting us next month. But is there anything in the pipeline that’s about to change soon or anything that you are trying to get changed soon? Maybe letting people know what is happening a bit more just because it seems never ending at the minute. (Roxy)</w:t>
      </w:r>
    </w:p>
    <w:p w14:paraId="331BDE7E" w14:textId="77777777" w:rsidR="00F55D01" w:rsidRPr="008D6FC4" w:rsidRDefault="00F55D01" w:rsidP="00F55D01">
      <w:pPr>
        <w:rPr>
          <w:sz w:val="14"/>
        </w:rPr>
      </w:pPr>
      <w:r w:rsidRPr="008D6FC4">
        <w:rPr>
          <w:sz w:val="14"/>
        </w:rPr>
        <w:t>It is very possible that the participants who cannot see hope or gain hope through the project either do not contribute via online diaries/responses to video elicited questions or, perceiving that the project may have little value for them, leave entirely. In Changing Realities we provide multiple and varied opportunities for participants to feed back and to shape the project’s development; it is much harder nevertheless to change factors external to the project, such as the outlook of politicians and policymakers, than to change the internal day-to-day running of the work.</w:t>
      </w:r>
    </w:p>
    <w:p w14:paraId="4F334E48" w14:textId="77777777" w:rsidR="00F55D01" w:rsidRPr="008D6FC4" w:rsidRDefault="00F55D01" w:rsidP="00F55D01">
      <w:pPr>
        <w:rPr>
          <w:sz w:val="14"/>
        </w:rPr>
      </w:pPr>
      <w:r w:rsidRPr="008D6FC4">
        <w:rPr>
          <w:sz w:val="14"/>
        </w:rPr>
        <w:t>It has been important for us to hold and work through and with hope as we continue to collaborate on Changing Realities; however, we are keenly aware of the ethical challenges that underpin this programme of activity. These include the diverse ways those collaborating on the project (participants and researchers alike) are mobilising hope, and the different ‘stakes’ at play in our hope-labour, which requires carefully situated ethical practice.</w:t>
      </w:r>
    </w:p>
    <w:p w14:paraId="7E4EF712" w14:textId="77777777" w:rsidR="00F55D01" w:rsidRPr="008D6FC4" w:rsidRDefault="00F55D01" w:rsidP="00F55D01">
      <w:pPr>
        <w:rPr>
          <w:sz w:val="14"/>
        </w:rPr>
      </w:pPr>
      <w:r w:rsidRPr="008D6FC4">
        <w:rPr>
          <w:sz w:val="14"/>
        </w:rPr>
        <w:t>Discussion: The ethics of hope in participatory practice</w:t>
      </w:r>
    </w:p>
    <w:p w14:paraId="3669625A" w14:textId="77777777" w:rsidR="00F55D01" w:rsidRPr="008D6FC4" w:rsidRDefault="00F55D01" w:rsidP="00F55D01">
      <w:pPr>
        <w:rPr>
          <w:sz w:val="14"/>
        </w:rPr>
      </w:pPr>
      <w:r w:rsidRPr="008D6FC4">
        <w:rPr>
          <w:rStyle w:val="StyleUnderline"/>
        </w:rPr>
        <w:t xml:space="preserve">The first and </w:t>
      </w:r>
      <w:r w:rsidRPr="007A1851">
        <w:rPr>
          <w:rStyle w:val="StyleUnderline"/>
        </w:rPr>
        <w:t>most important</w:t>
      </w:r>
      <w:r w:rsidRPr="008D6FC4">
        <w:rPr>
          <w:rStyle w:val="StyleUnderline"/>
        </w:rPr>
        <w:t xml:space="preserve"> ethical challenge</w:t>
      </w:r>
      <w:r w:rsidRPr="008D6FC4">
        <w:rPr>
          <w:sz w:val="14"/>
        </w:rPr>
        <w:t xml:space="preserve"> that suffuses this work </w:t>
      </w:r>
      <w:r w:rsidRPr="008D6FC4">
        <w:rPr>
          <w:rStyle w:val="StyleUnderline"/>
        </w:rPr>
        <w:t xml:space="preserve">is the reality that </w:t>
      </w:r>
      <w:r w:rsidRPr="007A1851">
        <w:rPr>
          <w:rStyle w:val="StyleUnderline"/>
          <w:highlight w:val="cyan"/>
        </w:rPr>
        <w:t xml:space="preserve">the </w:t>
      </w:r>
      <w:r w:rsidRPr="007A1851">
        <w:rPr>
          <w:rStyle w:val="Emphasis"/>
          <w:highlight w:val="cyan"/>
        </w:rPr>
        <w:t>stakes</w:t>
      </w:r>
      <w:r w:rsidRPr="007A1851">
        <w:rPr>
          <w:rStyle w:val="StyleUnderline"/>
          <w:highlight w:val="cyan"/>
        </w:rPr>
        <w:t xml:space="preserve"> of a </w:t>
      </w:r>
      <w:r w:rsidRPr="007A1851">
        <w:rPr>
          <w:rStyle w:val="Emphasis"/>
          <w:highlight w:val="cyan"/>
        </w:rPr>
        <w:t>failure</w:t>
      </w:r>
      <w:r w:rsidRPr="007A1851">
        <w:rPr>
          <w:rStyle w:val="StyleUnderline"/>
          <w:highlight w:val="cyan"/>
        </w:rPr>
        <w:t xml:space="preserve"> to make change</w:t>
      </w:r>
      <w:r w:rsidRPr="008D6FC4">
        <w:rPr>
          <w:rStyle w:val="StyleUnderline"/>
        </w:rPr>
        <w:t xml:space="preserve"> happen </w:t>
      </w:r>
      <w:r w:rsidRPr="007A1851">
        <w:rPr>
          <w:rStyle w:val="StyleUnderline"/>
          <w:highlight w:val="cyan"/>
        </w:rPr>
        <w:t>fall</w:t>
      </w:r>
      <w:r w:rsidRPr="008D6FC4">
        <w:rPr>
          <w:rStyle w:val="StyleUnderline"/>
        </w:rPr>
        <w:t xml:space="preserve"> </w:t>
      </w:r>
      <w:r w:rsidRPr="008D6FC4">
        <w:rPr>
          <w:rStyle w:val="Emphasis"/>
        </w:rPr>
        <w:t xml:space="preserve">very </w:t>
      </w:r>
      <w:r w:rsidRPr="007A1851">
        <w:rPr>
          <w:rStyle w:val="Emphasis"/>
          <w:highlight w:val="cyan"/>
        </w:rPr>
        <w:t>unevenly</w:t>
      </w:r>
      <w:r w:rsidRPr="008D6FC4">
        <w:rPr>
          <w:sz w:val="14"/>
        </w:rPr>
        <w:t xml:space="preserve">. Put simply, </w:t>
      </w:r>
      <w:r w:rsidRPr="007A1851">
        <w:rPr>
          <w:rStyle w:val="StyleUnderline"/>
          <w:highlight w:val="cyan"/>
        </w:rPr>
        <w:t xml:space="preserve">for the </w:t>
      </w:r>
      <w:r w:rsidRPr="007A1851">
        <w:rPr>
          <w:rStyle w:val="Emphasis"/>
          <w:highlight w:val="cyan"/>
        </w:rPr>
        <w:t>research</w:t>
      </w:r>
      <w:r w:rsidRPr="007A1851">
        <w:rPr>
          <w:rStyle w:val="StyleUnderline"/>
          <w:highlight w:val="cyan"/>
        </w:rPr>
        <w:t xml:space="preserve"> team</w:t>
      </w:r>
      <w:r w:rsidRPr="008D6FC4">
        <w:rPr>
          <w:sz w:val="14"/>
        </w:rPr>
        <w:t xml:space="preserve">, </w:t>
      </w:r>
      <w:r w:rsidRPr="007A1851">
        <w:rPr>
          <w:rStyle w:val="Emphasis"/>
          <w:highlight w:val="cyan"/>
        </w:rPr>
        <w:t>policy</w:t>
      </w:r>
      <w:r w:rsidRPr="008D6FC4">
        <w:rPr>
          <w:rStyle w:val="Emphasis"/>
        </w:rPr>
        <w:t xml:space="preserve"> action</w:t>
      </w:r>
      <w:r w:rsidRPr="008D6FC4">
        <w:rPr>
          <w:sz w:val="14"/>
        </w:rPr>
        <w:t xml:space="preserve"> that reduces poverty or signals investment in social security systems </w:t>
      </w:r>
      <w:r w:rsidRPr="008D6FC4">
        <w:rPr>
          <w:rStyle w:val="StyleUnderline"/>
        </w:rPr>
        <w:t xml:space="preserve">is </w:t>
      </w:r>
      <w:r w:rsidRPr="007A1851">
        <w:rPr>
          <w:rStyle w:val="Emphasis"/>
          <w:highlight w:val="cyan"/>
        </w:rPr>
        <w:t>unlikely</w:t>
      </w:r>
      <w:r w:rsidRPr="007A1851">
        <w:rPr>
          <w:rStyle w:val="StyleUnderline"/>
          <w:highlight w:val="cyan"/>
        </w:rPr>
        <w:t xml:space="preserve"> to have an immediate</w:t>
      </w:r>
      <w:r w:rsidRPr="008D6FC4">
        <w:rPr>
          <w:rStyle w:val="StyleUnderline"/>
        </w:rPr>
        <w:t xml:space="preserve"> or significant </w:t>
      </w:r>
      <w:r w:rsidRPr="007A1851">
        <w:rPr>
          <w:rStyle w:val="StyleUnderline"/>
          <w:highlight w:val="cyan"/>
        </w:rPr>
        <w:t>impact</w:t>
      </w:r>
      <w:r w:rsidRPr="008D6FC4">
        <w:rPr>
          <w:sz w:val="14"/>
        </w:rPr>
        <w:t xml:space="preserve"> on daily lives. </w:t>
      </w:r>
      <w:r w:rsidRPr="008D6FC4">
        <w:rPr>
          <w:rStyle w:val="StyleUnderline"/>
        </w:rPr>
        <w:t xml:space="preserve">This is </w:t>
      </w:r>
      <w:r w:rsidRPr="007A1851">
        <w:rPr>
          <w:rStyle w:val="Emphasis"/>
          <w:highlight w:val="cyan"/>
        </w:rPr>
        <w:t>completely different</w:t>
      </w:r>
      <w:r w:rsidRPr="007A1851">
        <w:rPr>
          <w:rStyle w:val="StyleUnderline"/>
          <w:highlight w:val="cyan"/>
        </w:rPr>
        <w:t xml:space="preserve"> for participants</w:t>
      </w:r>
      <w:r w:rsidRPr="008D6FC4">
        <w:rPr>
          <w:sz w:val="14"/>
        </w:rPr>
        <w:t xml:space="preserve">, </w:t>
      </w:r>
      <w:r w:rsidRPr="008D6FC4">
        <w:rPr>
          <w:rStyle w:val="StyleUnderline"/>
        </w:rPr>
        <w:t xml:space="preserve">for whom such </w:t>
      </w:r>
      <w:r w:rsidRPr="007A1851">
        <w:rPr>
          <w:rStyle w:val="StyleUnderline"/>
          <w:highlight w:val="cyan"/>
        </w:rPr>
        <w:t xml:space="preserve">change could make </w:t>
      </w:r>
      <w:r w:rsidRPr="007A1851">
        <w:rPr>
          <w:rStyle w:val="Emphasis"/>
          <w:highlight w:val="cyan"/>
        </w:rPr>
        <w:t>lasting</w:t>
      </w:r>
      <w:r w:rsidRPr="007A1851">
        <w:rPr>
          <w:rStyle w:val="StyleUnderline"/>
          <w:highlight w:val="cyan"/>
        </w:rPr>
        <w:t xml:space="preserve"> and </w:t>
      </w:r>
      <w:r w:rsidRPr="007A1851">
        <w:rPr>
          <w:rStyle w:val="Emphasis"/>
          <w:highlight w:val="cyan"/>
        </w:rPr>
        <w:t>meaningful improvements</w:t>
      </w:r>
      <w:r w:rsidRPr="007A1851">
        <w:rPr>
          <w:rStyle w:val="StyleUnderline"/>
          <w:highlight w:val="cyan"/>
        </w:rPr>
        <w:t xml:space="preserve"> to</w:t>
      </w:r>
      <w:r w:rsidRPr="008D6FC4">
        <w:rPr>
          <w:rStyle w:val="StyleUnderline"/>
        </w:rPr>
        <w:t xml:space="preserve"> the </w:t>
      </w:r>
      <w:r w:rsidRPr="007A1851">
        <w:rPr>
          <w:rStyle w:val="StyleUnderline"/>
          <w:highlight w:val="cyan"/>
        </w:rPr>
        <w:t>living conditions</w:t>
      </w:r>
      <w:r w:rsidRPr="008D6FC4">
        <w:rPr>
          <w:rStyle w:val="StyleUnderline"/>
        </w:rPr>
        <w:t xml:space="preserve"> and financial circumstances of them and their families</w:t>
      </w:r>
      <w:r w:rsidRPr="008D6FC4">
        <w:rPr>
          <w:sz w:val="14"/>
        </w:rPr>
        <w:t xml:space="preserve">. This disparity needs to be openly recognised and acknowledged, with a parallel recognition that it means that </w:t>
      </w:r>
      <w:r w:rsidRPr="008D6FC4">
        <w:rPr>
          <w:rStyle w:val="StyleUnderline"/>
        </w:rPr>
        <w:t xml:space="preserve">the </w:t>
      </w:r>
      <w:r w:rsidRPr="008D6FC4">
        <w:rPr>
          <w:rStyle w:val="Emphasis"/>
        </w:rPr>
        <w:t>risks</w:t>
      </w:r>
      <w:r w:rsidRPr="008D6FC4">
        <w:rPr>
          <w:rStyle w:val="StyleUnderline"/>
        </w:rPr>
        <w:t xml:space="preserve"> of a failure to make change also fall </w:t>
      </w:r>
      <w:r w:rsidRPr="008D6FC4">
        <w:rPr>
          <w:rStyle w:val="Emphasis"/>
        </w:rPr>
        <w:t>unevenly</w:t>
      </w:r>
      <w:r w:rsidRPr="008D6FC4">
        <w:rPr>
          <w:sz w:val="14"/>
        </w:rPr>
        <w:t xml:space="preserve">. Navigating this is far from easy – as with so much of participatory research (Janes, 2016; Kennelly et al., 2023) – but it is best done by creating spaces and time to think through what this means, and to facilitate the conditions for frank and often difficult conversations. We have sought to do this in Changing Realities, while also opening up </w:t>
      </w:r>
      <w:r w:rsidRPr="008D6FC4">
        <w:rPr>
          <w:sz w:val="14"/>
        </w:rPr>
        <w:lastRenderedPageBreak/>
        <w:t>our reflections to a wider community, for example by sharing short videos of excerpts from some of these conversations on our project website (see: https://changingrealities.org/).</w:t>
      </w:r>
    </w:p>
    <w:p w14:paraId="03EEF76F" w14:textId="77777777" w:rsidR="00F55D01" w:rsidRPr="008D6FC4" w:rsidRDefault="00F55D01" w:rsidP="00F55D01">
      <w:pPr>
        <w:rPr>
          <w:sz w:val="14"/>
        </w:rPr>
      </w:pPr>
      <w:r w:rsidRPr="008D6FC4">
        <w:rPr>
          <w:sz w:val="14"/>
        </w:rPr>
        <w:t xml:space="preserve">A second challenge that </w:t>
      </w:r>
      <w:r w:rsidRPr="008D6FC4">
        <w:rPr>
          <w:rStyle w:val="StyleUnderline"/>
        </w:rPr>
        <w:t>we must work through</w:t>
      </w:r>
      <w:r w:rsidRPr="008D6FC4">
        <w:rPr>
          <w:sz w:val="14"/>
        </w:rPr>
        <w:t xml:space="preserve"> is </w:t>
      </w:r>
      <w:r w:rsidRPr="008D6FC4">
        <w:rPr>
          <w:rStyle w:val="StyleUnderline"/>
        </w:rPr>
        <w:t>the</w:t>
      </w:r>
      <w:r w:rsidRPr="008D6FC4">
        <w:rPr>
          <w:sz w:val="14"/>
        </w:rPr>
        <w:t xml:space="preserve"> (positive) </w:t>
      </w:r>
      <w:r w:rsidRPr="007A1851">
        <w:rPr>
          <w:rStyle w:val="StyleUnderline"/>
          <w:highlight w:val="cyan"/>
        </w:rPr>
        <w:t>tension between</w:t>
      </w:r>
      <w:r w:rsidRPr="008D6FC4">
        <w:rPr>
          <w:rStyle w:val="StyleUnderline"/>
        </w:rPr>
        <w:t xml:space="preserve"> pushing for and seeking the often-</w:t>
      </w:r>
      <w:r w:rsidRPr="007A1851">
        <w:rPr>
          <w:rStyle w:val="Emphasis"/>
          <w:highlight w:val="cyan"/>
        </w:rPr>
        <w:t>radical</w:t>
      </w:r>
      <w:r w:rsidRPr="007A1851">
        <w:rPr>
          <w:rStyle w:val="StyleUnderline"/>
          <w:highlight w:val="cyan"/>
        </w:rPr>
        <w:t xml:space="preserve"> change</w:t>
      </w:r>
      <w:r w:rsidRPr="008D6FC4">
        <w:rPr>
          <w:rStyle w:val="StyleUnderline"/>
        </w:rPr>
        <w:t xml:space="preserve"> required and imagined</w:t>
      </w:r>
      <w:r w:rsidRPr="008D6FC4">
        <w:rPr>
          <w:sz w:val="14"/>
        </w:rPr>
        <w:t xml:space="preserve"> by participants, </w:t>
      </w:r>
      <w:r w:rsidRPr="007A1851">
        <w:rPr>
          <w:rStyle w:val="StyleUnderline"/>
          <w:highlight w:val="cyan"/>
        </w:rPr>
        <w:t>and</w:t>
      </w:r>
      <w:r w:rsidRPr="008D6FC4">
        <w:rPr>
          <w:rStyle w:val="StyleUnderline"/>
        </w:rPr>
        <w:t xml:space="preserve"> accepting and also working towards more </w:t>
      </w:r>
      <w:r w:rsidRPr="008D6FC4">
        <w:rPr>
          <w:rStyle w:val="Emphasis"/>
        </w:rPr>
        <w:t>pragmatic</w:t>
      </w:r>
      <w:r w:rsidRPr="008D6FC4">
        <w:rPr>
          <w:rStyle w:val="StyleUnderline"/>
        </w:rPr>
        <w:t xml:space="preserve"> and </w:t>
      </w:r>
      <w:r w:rsidRPr="007A1851">
        <w:rPr>
          <w:rStyle w:val="Emphasis"/>
          <w:highlight w:val="cyan"/>
        </w:rPr>
        <w:t>incremental policy</w:t>
      </w:r>
      <w:r w:rsidRPr="008D6FC4">
        <w:rPr>
          <w:rStyle w:val="Emphasis"/>
        </w:rPr>
        <w:t xml:space="preserve"> changes</w:t>
      </w:r>
      <w:r w:rsidRPr="008D6FC4">
        <w:rPr>
          <w:sz w:val="14"/>
        </w:rPr>
        <w:t xml:space="preserve">. Within the rubric of participatory research, we would argue that </w:t>
      </w:r>
      <w:r w:rsidRPr="008D6FC4">
        <w:rPr>
          <w:rStyle w:val="StyleUnderline"/>
        </w:rPr>
        <w:t xml:space="preserve">this </w:t>
      </w:r>
      <w:r w:rsidRPr="007A1851">
        <w:rPr>
          <w:rStyle w:val="StyleUnderline"/>
          <w:highlight w:val="cyan"/>
        </w:rPr>
        <w:t xml:space="preserve">can be a </w:t>
      </w:r>
      <w:r w:rsidRPr="007A1851">
        <w:rPr>
          <w:rStyle w:val="Emphasis"/>
          <w:highlight w:val="cyan"/>
        </w:rPr>
        <w:t>false dichotomy</w:t>
      </w:r>
      <w:r w:rsidRPr="008D6FC4">
        <w:rPr>
          <w:rStyle w:val="StyleUnderline"/>
        </w:rPr>
        <w:t xml:space="preserve"> as </w:t>
      </w:r>
      <w:r w:rsidRPr="007A1851">
        <w:rPr>
          <w:rStyle w:val="StyleUnderline"/>
          <w:highlight w:val="cyan"/>
        </w:rPr>
        <w:t xml:space="preserve">the way of working can </w:t>
      </w:r>
      <w:r w:rsidRPr="007A1851">
        <w:rPr>
          <w:rStyle w:val="Emphasis"/>
          <w:highlight w:val="cyan"/>
        </w:rPr>
        <w:t>itself</w:t>
      </w:r>
      <w:r w:rsidRPr="007A1851">
        <w:rPr>
          <w:rStyle w:val="StyleUnderline"/>
          <w:highlight w:val="cyan"/>
        </w:rPr>
        <w:t xml:space="preserve"> be radical</w:t>
      </w:r>
      <w:r w:rsidRPr="008D6FC4">
        <w:rPr>
          <w:rStyle w:val="StyleUnderline"/>
        </w:rPr>
        <w:t xml:space="preserve"> and transformative</w:t>
      </w:r>
      <w:r w:rsidRPr="008D6FC4">
        <w:rPr>
          <w:sz w:val="14"/>
        </w:rPr>
        <w:t xml:space="preserve"> – </w:t>
      </w:r>
      <w:r w:rsidRPr="007A1851">
        <w:rPr>
          <w:rStyle w:val="StyleUnderline"/>
          <w:highlight w:val="cyan"/>
        </w:rPr>
        <w:t xml:space="preserve">it </w:t>
      </w:r>
      <w:r w:rsidRPr="007A1851">
        <w:rPr>
          <w:rStyle w:val="Emphasis"/>
          <w:highlight w:val="cyan"/>
        </w:rPr>
        <w:t>underpins</w:t>
      </w:r>
      <w:r w:rsidRPr="007A1851">
        <w:rPr>
          <w:rStyle w:val="StyleUnderline"/>
          <w:highlight w:val="cyan"/>
        </w:rPr>
        <w:t xml:space="preserve"> activism and can embody</w:t>
      </w:r>
      <w:r w:rsidRPr="008D6FC4">
        <w:rPr>
          <w:rStyle w:val="StyleUnderline"/>
        </w:rPr>
        <w:t xml:space="preserve"> a form of </w:t>
      </w:r>
      <w:r w:rsidRPr="007A1851">
        <w:rPr>
          <w:rStyle w:val="Emphasis"/>
          <w:highlight w:val="cyan"/>
        </w:rPr>
        <w:t>care</w:t>
      </w:r>
      <w:r w:rsidRPr="007A1851">
        <w:rPr>
          <w:rStyle w:val="StyleUnderline"/>
          <w:highlight w:val="cyan"/>
        </w:rPr>
        <w:t xml:space="preserve"> and </w:t>
      </w:r>
      <w:r w:rsidRPr="007A1851">
        <w:rPr>
          <w:rStyle w:val="Emphasis"/>
          <w:highlight w:val="cyan"/>
        </w:rPr>
        <w:t>democracy</w:t>
      </w:r>
      <w:r w:rsidRPr="007A1851">
        <w:rPr>
          <w:rStyle w:val="StyleUnderline"/>
          <w:highlight w:val="cyan"/>
        </w:rPr>
        <w:t xml:space="preserve"> </w:t>
      </w:r>
      <w:r w:rsidRPr="007A1851">
        <w:rPr>
          <w:rStyle w:val="StyleUnderline"/>
        </w:rPr>
        <w:t xml:space="preserve">which is </w:t>
      </w:r>
      <w:r w:rsidRPr="007A1851">
        <w:rPr>
          <w:rStyle w:val="Emphasis"/>
          <w:highlight w:val="cyan"/>
        </w:rPr>
        <w:t>antithetical</w:t>
      </w:r>
      <w:r w:rsidRPr="007A1851">
        <w:rPr>
          <w:rStyle w:val="StyleUnderline"/>
          <w:highlight w:val="cyan"/>
        </w:rPr>
        <w:t xml:space="preserve"> to neoliberal individualism</w:t>
      </w:r>
      <w:r w:rsidRPr="007A1851">
        <w:rPr>
          <w:sz w:val="14"/>
        </w:rPr>
        <w:t xml:space="preserve">. </w:t>
      </w:r>
      <w:r w:rsidRPr="007A1851">
        <w:rPr>
          <w:rStyle w:val="StyleUnderline"/>
        </w:rPr>
        <w:t xml:space="preserve">This way of working can then also be </w:t>
      </w:r>
      <w:r w:rsidRPr="007A1851">
        <w:rPr>
          <w:rStyle w:val="Emphasis"/>
        </w:rPr>
        <w:t>mobilised</w:t>
      </w:r>
      <w:r w:rsidRPr="007A1851">
        <w:rPr>
          <w:rStyle w:val="StyleUnderline"/>
        </w:rPr>
        <w:t xml:space="preserve"> to seek more </w:t>
      </w:r>
      <w:r w:rsidRPr="007A1851">
        <w:rPr>
          <w:rStyle w:val="Emphasis"/>
          <w:highlight w:val="cyan"/>
        </w:rPr>
        <w:t>incremental</w:t>
      </w:r>
      <w:r w:rsidRPr="007A1851">
        <w:rPr>
          <w:rStyle w:val="StyleUnderline"/>
          <w:highlight w:val="cyan"/>
        </w:rPr>
        <w:t xml:space="preserve"> changes</w:t>
      </w:r>
      <w:r w:rsidRPr="007A1851">
        <w:rPr>
          <w:sz w:val="14"/>
        </w:rPr>
        <w:t xml:space="preserve">, </w:t>
      </w:r>
      <w:r w:rsidRPr="007A1851">
        <w:rPr>
          <w:rStyle w:val="StyleUnderline"/>
        </w:rPr>
        <w:t>acknowledging that these</w:t>
      </w:r>
      <w:r w:rsidRPr="008D6FC4">
        <w:rPr>
          <w:rStyle w:val="StyleUnderline"/>
        </w:rPr>
        <w:t xml:space="preserve"> changes will </w:t>
      </w:r>
      <w:r w:rsidRPr="007A1851">
        <w:rPr>
          <w:rStyle w:val="StyleUnderline"/>
          <w:highlight w:val="cyan"/>
        </w:rPr>
        <w:t xml:space="preserve">make a </w:t>
      </w:r>
      <w:r w:rsidRPr="007A1851">
        <w:rPr>
          <w:rStyle w:val="Emphasis"/>
          <w:highlight w:val="cyan"/>
        </w:rPr>
        <w:t>necessary</w:t>
      </w:r>
      <w:r w:rsidRPr="008D6FC4">
        <w:rPr>
          <w:sz w:val="14"/>
        </w:rPr>
        <w:t xml:space="preserve"> (</w:t>
      </w:r>
      <w:r w:rsidRPr="007A1851">
        <w:rPr>
          <w:rStyle w:val="StyleUnderline"/>
          <w:highlight w:val="cyan"/>
        </w:rPr>
        <w:t xml:space="preserve">if </w:t>
      </w:r>
      <w:r w:rsidRPr="007A1851">
        <w:rPr>
          <w:rStyle w:val="Emphasis"/>
          <w:highlight w:val="cyan"/>
        </w:rPr>
        <w:t>incomplete</w:t>
      </w:r>
      <w:r w:rsidRPr="007A1851">
        <w:rPr>
          <w:sz w:val="14"/>
          <w:highlight w:val="cyan"/>
        </w:rPr>
        <w:t>)</w:t>
      </w:r>
      <w:r w:rsidRPr="008D6FC4">
        <w:rPr>
          <w:sz w:val="14"/>
        </w:rPr>
        <w:t xml:space="preserve"> </w:t>
      </w:r>
      <w:r w:rsidRPr="007A1851">
        <w:rPr>
          <w:rStyle w:val="StyleUnderline"/>
          <w:highlight w:val="cyan"/>
        </w:rPr>
        <w:t>difference to</w:t>
      </w:r>
      <w:r w:rsidRPr="008D6FC4">
        <w:rPr>
          <w:rStyle w:val="StyleUnderline"/>
        </w:rPr>
        <w:t xml:space="preserve"> the lives of sometimes </w:t>
      </w:r>
      <w:r w:rsidRPr="007A1851">
        <w:rPr>
          <w:rStyle w:val="Emphasis"/>
          <w:highlight w:val="cyan"/>
        </w:rPr>
        <w:t>millions</w:t>
      </w:r>
      <w:r w:rsidRPr="008D6FC4">
        <w:rPr>
          <w:rStyle w:val="StyleUnderline"/>
        </w:rPr>
        <w:t xml:space="preserve"> of individuals</w:t>
      </w:r>
      <w:r w:rsidRPr="008D6FC4">
        <w:rPr>
          <w:sz w:val="14"/>
        </w:rPr>
        <w:t xml:space="preserve">. To give a concrete example, during the coronavirus pandemic we worked collaboratively as a team of parents, researchers and campaigners to push for the Westminster Government to maintain and make permanent a temporary £20 uplift to the main working-age social security benefit, Universal Credit. These efforts were partially, if not totally, successful, with the Westminster Government twice delaying the removal of the uplift, which was eventually removed in October 2021. The £20 uplift, even if it had been made permanent, represented only a sticking plaster (at best) for the UK’s failing social security system. But </w:t>
      </w:r>
      <w:r w:rsidRPr="008D6FC4">
        <w:rPr>
          <w:rStyle w:val="StyleUnderline"/>
        </w:rPr>
        <w:t xml:space="preserve">it still represented </w:t>
      </w:r>
      <w:r w:rsidRPr="007A1851">
        <w:rPr>
          <w:rStyle w:val="StyleUnderline"/>
          <w:highlight w:val="cyan"/>
        </w:rPr>
        <w:t xml:space="preserve">a </w:t>
      </w:r>
      <w:r w:rsidRPr="007A1851">
        <w:rPr>
          <w:rStyle w:val="Emphasis"/>
          <w:highlight w:val="cyan"/>
        </w:rPr>
        <w:t>welcome improvement</w:t>
      </w:r>
      <w:r w:rsidRPr="008D6FC4">
        <w:rPr>
          <w:sz w:val="14"/>
        </w:rPr>
        <w:t xml:space="preserve">, </w:t>
      </w:r>
      <w:r w:rsidRPr="008D6FC4">
        <w:rPr>
          <w:rStyle w:val="StyleUnderline"/>
        </w:rPr>
        <w:t xml:space="preserve">and </w:t>
      </w:r>
      <w:r w:rsidRPr="007A1851">
        <w:rPr>
          <w:rStyle w:val="StyleUnderline"/>
          <w:highlight w:val="cyan"/>
        </w:rPr>
        <w:t xml:space="preserve">it made </w:t>
      </w:r>
      <w:r w:rsidRPr="007A1851">
        <w:rPr>
          <w:rStyle w:val="Emphasis"/>
          <w:highlight w:val="cyan"/>
        </w:rPr>
        <w:t>strategic sense</w:t>
      </w:r>
      <w:r w:rsidRPr="008D6FC4">
        <w:rPr>
          <w:rStyle w:val="StyleUnderline"/>
        </w:rPr>
        <w:t xml:space="preserve"> to focus collective efforts on seeking to continue it</w:t>
      </w:r>
      <w:r w:rsidRPr="008D6FC4">
        <w:rPr>
          <w:sz w:val="14"/>
        </w:rPr>
        <w:t xml:space="preserve">. Significantly, </w:t>
      </w:r>
      <w:r w:rsidRPr="007A1851">
        <w:rPr>
          <w:rStyle w:val="StyleUnderline"/>
          <w:highlight w:val="cyan"/>
        </w:rPr>
        <w:t>these efforts</w:t>
      </w:r>
      <w:r w:rsidRPr="008D6FC4">
        <w:rPr>
          <w:rStyle w:val="StyleUnderline"/>
        </w:rPr>
        <w:t xml:space="preserve"> always </w:t>
      </w:r>
      <w:r w:rsidRPr="007A1851">
        <w:rPr>
          <w:rStyle w:val="Emphasis"/>
          <w:highlight w:val="cyan"/>
        </w:rPr>
        <w:t>nested</w:t>
      </w:r>
      <w:r w:rsidRPr="008D6FC4">
        <w:rPr>
          <w:rStyle w:val="StyleUnderline"/>
        </w:rPr>
        <w:t xml:space="preserve"> this </w:t>
      </w:r>
      <w:r w:rsidRPr="007A1851">
        <w:rPr>
          <w:rStyle w:val="StyleUnderline"/>
          <w:highlight w:val="cyan"/>
        </w:rPr>
        <w:t>within a broader call for</w:t>
      </w:r>
      <w:r w:rsidRPr="008D6FC4">
        <w:rPr>
          <w:sz w:val="14"/>
        </w:rPr>
        <w:t xml:space="preserve"> investment in social security and </w:t>
      </w:r>
      <w:r w:rsidRPr="007A1851">
        <w:rPr>
          <w:rStyle w:val="StyleUnderline"/>
          <w:highlight w:val="cyan"/>
        </w:rPr>
        <w:t xml:space="preserve">the </w:t>
      </w:r>
      <w:r w:rsidRPr="007A1851">
        <w:rPr>
          <w:rStyle w:val="Emphasis"/>
          <w:highlight w:val="cyan"/>
        </w:rPr>
        <w:t>reimagination</w:t>
      </w:r>
      <w:r w:rsidRPr="007A1851">
        <w:rPr>
          <w:rStyle w:val="StyleUnderline"/>
          <w:highlight w:val="cyan"/>
        </w:rPr>
        <w:t xml:space="preserve"> of this </w:t>
      </w:r>
      <w:r w:rsidRPr="007A1851">
        <w:rPr>
          <w:rStyle w:val="Emphasis"/>
          <w:highlight w:val="cyan"/>
        </w:rPr>
        <w:t>policy arena</w:t>
      </w:r>
      <w:r w:rsidRPr="007A1851">
        <w:rPr>
          <w:rStyle w:val="StyleUnderline"/>
          <w:highlight w:val="cyan"/>
        </w:rPr>
        <w:t xml:space="preserve"> as a force for </w:t>
      </w:r>
      <w:r w:rsidRPr="007A1851">
        <w:rPr>
          <w:rStyle w:val="Emphasis"/>
          <w:highlight w:val="cyan"/>
        </w:rPr>
        <w:t>good</w:t>
      </w:r>
      <w:r w:rsidRPr="007A1851">
        <w:rPr>
          <w:sz w:val="14"/>
          <w:highlight w:val="cyan"/>
        </w:rPr>
        <w:t>.</w:t>
      </w:r>
      <w:r w:rsidRPr="008D6FC4">
        <w:rPr>
          <w:sz w:val="14"/>
        </w:rPr>
        <w:t xml:space="preserve"> </w:t>
      </w:r>
      <w:r w:rsidRPr="008D6FC4">
        <w:rPr>
          <w:rStyle w:val="StyleUnderline"/>
        </w:rPr>
        <w:t>We persist</w:t>
      </w:r>
      <w:r w:rsidRPr="008D6FC4">
        <w:rPr>
          <w:sz w:val="14"/>
        </w:rPr>
        <w:t xml:space="preserve"> in these efforts </w:t>
      </w:r>
      <w:r w:rsidRPr="007A1851">
        <w:rPr>
          <w:rStyle w:val="Emphasis"/>
          <w:highlight w:val="cyan"/>
        </w:rPr>
        <w:t>despite</w:t>
      </w:r>
      <w:r w:rsidRPr="008D6FC4">
        <w:rPr>
          <w:rStyle w:val="StyleUnderline"/>
        </w:rPr>
        <w:t xml:space="preserve"> a keen </w:t>
      </w:r>
      <w:r w:rsidRPr="007A1851">
        <w:rPr>
          <w:rStyle w:val="StyleUnderline"/>
          <w:highlight w:val="cyan"/>
        </w:rPr>
        <w:t>awareness of the</w:t>
      </w:r>
      <w:r w:rsidRPr="008D6FC4">
        <w:rPr>
          <w:rStyle w:val="StyleUnderline"/>
        </w:rPr>
        <w:t xml:space="preserve"> often-</w:t>
      </w:r>
      <w:r w:rsidRPr="007A1851">
        <w:rPr>
          <w:rStyle w:val="Emphasis"/>
          <w:highlight w:val="cyan"/>
        </w:rPr>
        <w:t>regressive</w:t>
      </w:r>
      <w:r w:rsidRPr="007A1851">
        <w:rPr>
          <w:rStyle w:val="StyleUnderline"/>
          <w:highlight w:val="cyan"/>
        </w:rPr>
        <w:t xml:space="preserve"> impact</w:t>
      </w:r>
      <w:r w:rsidRPr="008D6FC4">
        <w:rPr>
          <w:rStyle w:val="StyleUnderline"/>
        </w:rPr>
        <w:t xml:space="preserve"> of policy change</w:t>
      </w:r>
      <w:r w:rsidRPr="008D6FC4">
        <w:rPr>
          <w:sz w:val="14"/>
        </w:rPr>
        <w:t>, particularly that imposed on communities (see also Lea, 2020); and we would argue it is because of this tendency towards regressive policy decisions that the direct inclusion of people with lived experience of the issue at hand is so important in policy development.</w:t>
      </w:r>
    </w:p>
    <w:p w14:paraId="0196FD8C" w14:textId="77777777" w:rsidR="00F55D01" w:rsidRPr="008D6FC4" w:rsidRDefault="00F55D01" w:rsidP="00F55D01">
      <w:pPr>
        <w:rPr>
          <w:sz w:val="14"/>
        </w:rPr>
      </w:pPr>
      <w:r w:rsidRPr="008D6FC4">
        <w:rPr>
          <w:rStyle w:val="StyleUnderline"/>
        </w:rPr>
        <w:t>We</w:t>
      </w:r>
      <w:r w:rsidRPr="008D6FC4">
        <w:rPr>
          <w:sz w:val="14"/>
        </w:rPr>
        <w:t xml:space="preserve"> would encourage those engaging in change-based work to recognise how any tensions between radical imaginaries and incremental changes play out in their own research (Morris et al., 2021), but would also </w:t>
      </w:r>
      <w:r w:rsidRPr="008D6FC4">
        <w:rPr>
          <w:rStyle w:val="Emphasis"/>
        </w:rPr>
        <w:t>discourage</w:t>
      </w:r>
      <w:r w:rsidRPr="008D6FC4">
        <w:rPr>
          <w:rStyle w:val="StyleUnderline"/>
        </w:rPr>
        <w:t xml:space="preserve"> simplistic readings of </w:t>
      </w:r>
      <w:r w:rsidRPr="008D6FC4">
        <w:rPr>
          <w:rStyle w:val="Emphasis"/>
        </w:rPr>
        <w:t>incremental</w:t>
      </w:r>
      <w:r w:rsidRPr="008D6FC4">
        <w:rPr>
          <w:sz w:val="14"/>
        </w:rPr>
        <w:t xml:space="preserve">, </w:t>
      </w:r>
      <w:r w:rsidRPr="008D6FC4">
        <w:rPr>
          <w:rStyle w:val="Emphasis"/>
        </w:rPr>
        <w:t>policy</w:t>
      </w:r>
      <w:r w:rsidRPr="008D6FC4">
        <w:rPr>
          <w:rStyle w:val="StyleUnderline"/>
        </w:rPr>
        <w:t xml:space="preserve"> change efforts as being </w:t>
      </w:r>
      <w:r w:rsidRPr="008D6FC4">
        <w:rPr>
          <w:rStyle w:val="Emphasis"/>
        </w:rPr>
        <w:t>anti-hope</w:t>
      </w:r>
      <w:r w:rsidRPr="008D6FC4">
        <w:rPr>
          <w:sz w:val="14"/>
        </w:rPr>
        <w:t>. We can also make spaces to create change around what is currently possible, so long as we acknowledge this is neither enough, and so long as we root this change-based activity in a way of working and researching that is itself radical, hopeful and potentially transformative.</w:t>
      </w:r>
    </w:p>
    <w:p w14:paraId="18899B62" w14:textId="77777777" w:rsidR="00F55D01" w:rsidRPr="008D6FC4" w:rsidRDefault="00F55D01" w:rsidP="00F55D01">
      <w:pPr>
        <w:rPr>
          <w:sz w:val="14"/>
        </w:rPr>
      </w:pPr>
      <w:r w:rsidRPr="008D6FC4">
        <w:rPr>
          <w:sz w:val="14"/>
        </w:rPr>
        <w:t xml:space="preserve">It is also important to recognise the extent to which the climate needed to do hope-based participatory research clashes with and is made much harder by the demands of the neoliberal academy (Erickson et al., 2021; McKeown, 2022). This is something which demands further research and exploration, teasing out the tensions and inconsistencies with growing calls for change-oriented and hopeful research and the barriers erected by an academy focused on performance and income generation. Here too, radical change is required, and again there is a role for, and a value in hope-based activity. </w:t>
      </w:r>
      <w:r w:rsidRPr="008D6FC4">
        <w:rPr>
          <w:rStyle w:val="StyleUnderline"/>
        </w:rPr>
        <w:t xml:space="preserve">Participatory researchers </w:t>
      </w:r>
      <w:r w:rsidRPr="008D6FC4">
        <w:rPr>
          <w:rStyle w:val="Emphasis"/>
        </w:rPr>
        <w:t>alone</w:t>
      </w:r>
      <w:r w:rsidRPr="008D6FC4">
        <w:rPr>
          <w:rStyle w:val="StyleUnderline"/>
        </w:rPr>
        <w:t xml:space="preserve"> cannot overturn the neoliberal academy</w:t>
      </w:r>
      <w:r w:rsidRPr="008D6FC4">
        <w:rPr>
          <w:sz w:val="14"/>
        </w:rPr>
        <w:t xml:space="preserve">, </w:t>
      </w:r>
      <w:r w:rsidRPr="008D6FC4">
        <w:rPr>
          <w:rStyle w:val="StyleUnderline"/>
        </w:rPr>
        <w:t xml:space="preserve">but they can work in a way that </w:t>
      </w:r>
      <w:r w:rsidRPr="008D6FC4">
        <w:rPr>
          <w:rStyle w:val="Emphasis"/>
        </w:rPr>
        <w:t>counters</w:t>
      </w:r>
      <w:r w:rsidRPr="008D6FC4">
        <w:rPr>
          <w:rStyle w:val="StyleUnderline"/>
        </w:rPr>
        <w:t xml:space="preserve"> competition and </w:t>
      </w:r>
      <w:r w:rsidRPr="008D6FC4">
        <w:rPr>
          <w:rStyle w:val="Emphasis"/>
        </w:rPr>
        <w:t>centres</w:t>
      </w:r>
      <w:r w:rsidRPr="008D6FC4">
        <w:rPr>
          <w:rStyle w:val="StyleUnderline"/>
        </w:rPr>
        <w:t xml:space="preserve"> marginalised and excluded people and ideas</w:t>
      </w:r>
      <w:r w:rsidRPr="008D6FC4">
        <w:rPr>
          <w:sz w:val="14"/>
        </w:rPr>
        <w:t xml:space="preserve">. </w:t>
      </w:r>
      <w:r w:rsidRPr="008D6FC4">
        <w:rPr>
          <w:rStyle w:val="StyleUnderline"/>
        </w:rPr>
        <w:t>There are examples of this happening</w:t>
      </w:r>
      <w:r w:rsidRPr="008D6FC4">
        <w:rPr>
          <w:sz w:val="14"/>
        </w:rPr>
        <w:t xml:space="preserve"> both in participatory research but also </w:t>
      </w:r>
      <w:r w:rsidRPr="008D6FC4">
        <w:rPr>
          <w:rStyle w:val="StyleUnderline"/>
        </w:rPr>
        <w:t xml:space="preserve">in </w:t>
      </w:r>
      <w:r w:rsidRPr="008D6FC4">
        <w:rPr>
          <w:rStyle w:val="Emphasis"/>
        </w:rPr>
        <w:t>broader academic work</w:t>
      </w:r>
      <w:r w:rsidRPr="008D6FC4">
        <w:rPr>
          <w:rStyle w:val="StyleUnderline"/>
        </w:rPr>
        <w:t xml:space="preserve"> that seeks to </w:t>
      </w:r>
      <w:r w:rsidRPr="008D6FC4">
        <w:rPr>
          <w:rStyle w:val="Emphasis"/>
        </w:rPr>
        <w:t>imagine</w:t>
      </w:r>
      <w:r w:rsidRPr="008D6FC4">
        <w:rPr>
          <w:rStyle w:val="StyleUnderline"/>
        </w:rPr>
        <w:t xml:space="preserve"> and </w:t>
      </w:r>
      <w:r w:rsidRPr="008D6FC4">
        <w:rPr>
          <w:rStyle w:val="Emphasis"/>
        </w:rPr>
        <w:t>start</w:t>
      </w:r>
      <w:r w:rsidRPr="008D6FC4">
        <w:rPr>
          <w:rStyle w:val="StyleUnderline"/>
        </w:rPr>
        <w:t xml:space="preserve"> the work of constructing a </w:t>
      </w:r>
      <w:r w:rsidRPr="008D6FC4">
        <w:rPr>
          <w:rStyle w:val="Emphasis"/>
        </w:rPr>
        <w:t>different</w:t>
      </w:r>
      <w:r w:rsidRPr="008D6FC4">
        <w:rPr>
          <w:sz w:val="14"/>
        </w:rPr>
        <w:t xml:space="preserve">, </w:t>
      </w:r>
      <w:r w:rsidRPr="008D6FC4">
        <w:rPr>
          <w:rStyle w:val="Emphasis"/>
        </w:rPr>
        <w:t>better future</w:t>
      </w:r>
      <w:r w:rsidRPr="008D6FC4">
        <w:rPr>
          <w:sz w:val="14"/>
        </w:rPr>
        <w:t xml:space="preserve"> (Dukelow &amp; Murphy, 2022; Gouache, 2022).</w:t>
      </w:r>
    </w:p>
    <w:p w14:paraId="721AC8EE" w14:textId="77777777" w:rsidR="00F55D01" w:rsidRPr="008D6FC4" w:rsidRDefault="00F55D01" w:rsidP="00F55D01">
      <w:pPr>
        <w:rPr>
          <w:sz w:val="14"/>
        </w:rPr>
      </w:pPr>
      <w:r w:rsidRPr="008D6FC4">
        <w:rPr>
          <w:sz w:val="14"/>
        </w:rPr>
        <w:t>Conclusion: Hope, resistance and participatory research</w:t>
      </w:r>
    </w:p>
    <w:p w14:paraId="089B3F00" w14:textId="77777777" w:rsidR="00F55D01" w:rsidRPr="008D6FC4" w:rsidRDefault="00F55D01" w:rsidP="00F55D01">
      <w:pPr>
        <w:rPr>
          <w:sz w:val="14"/>
        </w:rPr>
      </w:pPr>
      <w:r w:rsidRPr="008D6FC4">
        <w:rPr>
          <w:sz w:val="14"/>
        </w:rPr>
        <w:t xml:space="preserve">In this article, we have set out how </w:t>
      </w:r>
      <w:r w:rsidRPr="007A1851">
        <w:rPr>
          <w:rStyle w:val="StyleUnderline"/>
          <w:highlight w:val="cyan"/>
        </w:rPr>
        <w:t xml:space="preserve">a </w:t>
      </w:r>
      <w:r w:rsidRPr="007A1851">
        <w:rPr>
          <w:rStyle w:val="Emphasis"/>
          <w:sz w:val="30"/>
          <w:szCs w:val="30"/>
          <w:highlight w:val="cyan"/>
        </w:rPr>
        <w:t>seemingly hopeless policy context</w:t>
      </w:r>
      <w:r w:rsidRPr="008D6FC4">
        <w:rPr>
          <w:rStyle w:val="StyleUnderline"/>
        </w:rPr>
        <w:t xml:space="preserve"> can </w:t>
      </w:r>
      <w:r w:rsidRPr="007A1851">
        <w:rPr>
          <w:rStyle w:val="StyleUnderline"/>
          <w:highlight w:val="cyan"/>
        </w:rPr>
        <w:t>create</w:t>
      </w:r>
      <w:r w:rsidRPr="008D6FC4">
        <w:rPr>
          <w:rStyle w:val="StyleUnderline"/>
        </w:rPr>
        <w:t xml:space="preserve"> a condition of </w:t>
      </w:r>
      <w:r w:rsidRPr="007A1851">
        <w:rPr>
          <w:rStyle w:val="Emphasis"/>
          <w:highlight w:val="cyan"/>
        </w:rPr>
        <w:t>uncertainty</w:t>
      </w:r>
      <w:r w:rsidRPr="007A1851">
        <w:rPr>
          <w:rStyle w:val="StyleUnderline"/>
          <w:highlight w:val="cyan"/>
        </w:rPr>
        <w:t xml:space="preserve"> and fuel the </w:t>
      </w:r>
      <w:r w:rsidRPr="007A1851">
        <w:rPr>
          <w:rStyle w:val="Emphasis"/>
          <w:highlight w:val="cyan"/>
        </w:rPr>
        <w:t>despair</w:t>
      </w:r>
      <w:r w:rsidRPr="007A1851">
        <w:rPr>
          <w:rStyle w:val="StyleUnderline"/>
          <w:highlight w:val="cyan"/>
        </w:rPr>
        <w:t xml:space="preserve"> and </w:t>
      </w:r>
      <w:r w:rsidRPr="007A1851">
        <w:rPr>
          <w:rStyle w:val="Emphasis"/>
          <w:highlight w:val="cyan"/>
        </w:rPr>
        <w:t>anger</w:t>
      </w:r>
      <w:r w:rsidRPr="007A1851">
        <w:rPr>
          <w:rStyle w:val="StyleUnderline"/>
          <w:highlight w:val="cyan"/>
        </w:rPr>
        <w:t xml:space="preserve"> that makes </w:t>
      </w:r>
      <w:r w:rsidRPr="007A1851">
        <w:rPr>
          <w:rStyle w:val="StyleUnderline"/>
        </w:rPr>
        <w:t xml:space="preserve">the work of </w:t>
      </w:r>
      <w:r w:rsidRPr="007A1851">
        <w:rPr>
          <w:rStyle w:val="StyleUnderline"/>
          <w:highlight w:val="cyan"/>
        </w:rPr>
        <w:t xml:space="preserve">hope </w:t>
      </w:r>
      <w:r w:rsidRPr="007A1851">
        <w:rPr>
          <w:rStyle w:val="Emphasis"/>
          <w:highlight w:val="cyan"/>
        </w:rPr>
        <w:t>possible</w:t>
      </w:r>
      <w:r w:rsidRPr="008D6FC4">
        <w:rPr>
          <w:sz w:val="14"/>
        </w:rPr>
        <w:t xml:space="preserve">. We have outlined diverse theorisations of hope to argue, like Cuervo and Cook (2019), that </w:t>
      </w:r>
      <w:r w:rsidRPr="008D6FC4">
        <w:rPr>
          <w:rStyle w:val="StyleUnderline"/>
        </w:rPr>
        <w:t xml:space="preserve">different modalities of hope </w:t>
      </w:r>
      <w:r w:rsidRPr="008D6FC4">
        <w:rPr>
          <w:rStyle w:val="Emphasis"/>
        </w:rPr>
        <w:t>coexist</w:t>
      </w:r>
      <w:r w:rsidRPr="008D6FC4">
        <w:rPr>
          <w:rStyle w:val="StyleUnderline"/>
        </w:rPr>
        <w:t xml:space="preserve"> and are </w:t>
      </w:r>
      <w:r w:rsidRPr="008D6FC4">
        <w:rPr>
          <w:rStyle w:val="Emphasis"/>
        </w:rPr>
        <w:t>complementary</w:t>
      </w:r>
      <w:r w:rsidRPr="008D6FC4">
        <w:rPr>
          <w:sz w:val="14"/>
        </w:rPr>
        <w:t xml:space="preserve"> – as they are in the participatory research project we discuss here. </w:t>
      </w:r>
      <w:r w:rsidRPr="008D6FC4">
        <w:rPr>
          <w:rStyle w:val="StyleUnderline"/>
        </w:rPr>
        <w:t>Participatory research</w:t>
      </w:r>
      <w:r w:rsidRPr="008D6FC4">
        <w:rPr>
          <w:sz w:val="14"/>
        </w:rPr>
        <w:t xml:space="preserve">, properly done, can constitute a form of hope-labour and in doing so </w:t>
      </w:r>
      <w:r w:rsidRPr="008D6FC4">
        <w:rPr>
          <w:rStyle w:val="StyleUnderline"/>
        </w:rPr>
        <w:t xml:space="preserve">can be </w:t>
      </w:r>
      <w:r w:rsidRPr="008D6FC4">
        <w:rPr>
          <w:rStyle w:val="Emphasis"/>
        </w:rPr>
        <w:t>generative</w:t>
      </w:r>
      <w:r w:rsidRPr="008D6FC4">
        <w:rPr>
          <w:rStyle w:val="StyleUnderline"/>
        </w:rPr>
        <w:t xml:space="preserve"> of hope</w:t>
      </w:r>
      <w:r w:rsidRPr="008D6FC4">
        <w:rPr>
          <w:sz w:val="14"/>
        </w:rPr>
        <w:t xml:space="preserve">. In participatory research, </w:t>
      </w:r>
      <w:r w:rsidRPr="008D6FC4">
        <w:rPr>
          <w:rStyle w:val="StyleUnderline"/>
        </w:rPr>
        <w:t>participants and researchers can come together to become activists</w:t>
      </w:r>
      <w:r w:rsidRPr="008D6FC4">
        <w:rPr>
          <w:sz w:val="14"/>
        </w:rPr>
        <w:t xml:space="preserve">, and self-identify as such, encouraged by a strong peer support network. It is vital to recognise that participatory </w:t>
      </w:r>
      <w:r w:rsidRPr="007A1851">
        <w:rPr>
          <w:rStyle w:val="StyleUnderline"/>
          <w:highlight w:val="cyan"/>
        </w:rPr>
        <w:t xml:space="preserve">research can be aimed at a </w:t>
      </w:r>
      <w:r w:rsidRPr="007A1851">
        <w:rPr>
          <w:rStyle w:val="Emphasis"/>
          <w:highlight w:val="cyan"/>
        </w:rPr>
        <w:t>different</w:t>
      </w:r>
      <w:r w:rsidRPr="008D6FC4">
        <w:rPr>
          <w:sz w:val="14"/>
        </w:rPr>
        <w:t xml:space="preserve"> – </w:t>
      </w:r>
      <w:r w:rsidRPr="008D6FC4">
        <w:rPr>
          <w:rStyle w:val="StyleUnderline"/>
        </w:rPr>
        <w:t xml:space="preserve">and </w:t>
      </w:r>
      <w:r w:rsidRPr="007A1851">
        <w:rPr>
          <w:rStyle w:val="Emphasis"/>
          <w:highlight w:val="cyan"/>
        </w:rPr>
        <w:t>radical</w:t>
      </w:r>
      <w:r w:rsidRPr="008D6FC4">
        <w:rPr>
          <w:sz w:val="14"/>
        </w:rPr>
        <w:t xml:space="preserve"> – </w:t>
      </w:r>
      <w:r w:rsidRPr="007A1851">
        <w:rPr>
          <w:rStyle w:val="StyleUnderline"/>
          <w:highlight w:val="cyan"/>
        </w:rPr>
        <w:t>future</w:t>
      </w:r>
      <w:r w:rsidRPr="008D6FC4">
        <w:rPr>
          <w:sz w:val="14"/>
        </w:rPr>
        <w:t xml:space="preserve">, </w:t>
      </w:r>
      <w:r w:rsidRPr="008D6FC4">
        <w:rPr>
          <w:rStyle w:val="StyleUnderline"/>
        </w:rPr>
        <w:t xml:space="preserve">both </w:t>
      </w:r>
      <w:r w:rsidRPr="007A1851">
        <w:rPr>
          <w:rStyle w:val="StyleUnderline"/>
          <w:highlight w:val="cyan"/>
        </w:rPr>
        <w:t xml:space="preserve">because of its </w:t>
      </w:r>
      <w:r w:rsidRPr="007A1851">
        <w:rPr>
          <w:rStyle w:val="Emphasis"/>
          <w:highlight w:val="cyan"/>
        </w:rPr>
        <w:t>orientation</w:t>
      </w:r>
      <w:r w:rsidRPr="007A1851">
        <w:rPr>
          <w:rStyle w:val="StyleUnderline"/>
          <w:highlight w:val="cyan"/>
        </w:rPr>
        <w:t xml:space="preserve"> towards delivering substantive changes</w:t>
      </w:r>
      <w:r w:rsidRPr="007A1851">
        <w:rPr>
          <w:sz w:val="14"/>
          <w:highlight w:val="cyan"/>
        </w:rPr>
        <w:t xml:space="preserve"> (</w:t>
      </w:r>
      <w:r w:rsidRPr="007A1851">
        <w:rPr>
          <w:rStyle w:val="StyleUnderline"/>
          <w:highlight w:val="cyan"/>
        </w:rPr>
        <w:t xml:space="preserve">to </w:t>
      </w:r>
      <w:r w:rsidRPr="007A1851">
        <w:rPr>
          <w:rStyle w:val="Emphasis"/>
          <w:highlight w:val="cyan"/>
        </w:rPr>
        <w:t>policy</w:t>
      </w:r>
      <w:r w:rsidRPr="008D6FC4">
        <w:rPr>
          <w:sz w:val="14"/>
        </w:rPr>
        <w:t xml:space="preserve">/practice) but also, </w:t>
      </w:r>
      <w:r w:rsidRPr="007A1851">
        <w:rPr>
          <w:rStyle w:val="StyleUnderline"/>
          <w:highlight w:val="cyan"/>
        </w:rPr>
        <w:t>and</w:t>
      </w:r>
      <w:r w:rsidRPr="008D6FC4">
        <w:rPr>
          <w:sz w:val="14"/>
        </w:rPr>
        <w:t xml:space="preserve"> significantly, </w:t>
      </w:r>
      <w:r w:rsidRPr="008D6FC4">
        <w:rPr>
          <w:rStyle w:val="StyleUnderline"/>
        </w:rPr>
        <w:t xml:space="preserve">because </w:t>
      </w:r>
      <w:r w:rsidRPr="007A1851">
        <w:rPr>
          <w:rStyle w:val="StyleUnderline"/>
          <w:highlight w:val="cyan"/>
        </w:rPr>
        <w:t xml:space="preserve">it </w:t>
      </w:r>
      <w:r w:rsidRPr="007A1851">
        <w:rPr>
          <w:rStyle w:val="Emphasis"/>
          <w:highlight w:val="cyan"/>
        </w:rPr>
        <w:t>foregrounds</w:t>
      </w:r>
      <w:r w:rsidRPr="007A1851">
        <w:rPr>
          <w:rStyle w:val="StyleUnderline"/>
          <w:highlight w:val="cyan"/>
        </w:rPr>
        <w:t xml:space="preserve"> a</w:t>
      </w:r>
      <w:r w:rsidRPr="008D6FC4">
        <w:rPr>
          <w:rStyle w:val="StyleUnderline"/>
        </w:rPr>
        <w:t xml:space="preserve"> fresh and different </w:t>
      </w:r>
      <w:r w:rsidRPr="007A1851">
        <w:rPr>
          <w:rStyle w:val="StyleUnderline"/>
          <w:highlight w:val="cyan"/>
        </w:rPr>
        <w:t xml:space="preserve">way of </w:t>
      </w:r>
      <w:r w:rsidRPr="007A1851">
        <w:rPr>
          <w:rStyle w:val="Emphasis"/>
          <w:highlight w:val="cyan"/>
        </w:rPr>
        <w:t>collaborating</w:t>
      </w:r>
      <w:r w:rsidRPr="008D6FC4">
        <w:rPr>
          <w:sz w:val="14"/>
        </w:rPr>
        <w:t xml:space="preserve">, </w:t>
      </w:r>
      <w:r w:rsidRPr="008D6FC4">
        <w:rPr>
          <w:rStyle w:val="StyleUnderline"/>
        </w:rPr>
        <w:t xml:space="preserve">and </w:t>
      </w:r>
      <w:r w:rsidRPr="008D6FC4">
        <w:rPr>
          <w:rStyle w:val="Emphasis"/>
        </w:rPr>
        <w:t>connecting</w:t>
      </w:r>
      <w:r w:rsidRPr="008D6FC4">
        <w:rPr>
          <w:sz w:val="14"/>
        </w:rPr>
        <w:t xml:space="preserve"> – one that values and incorporates a diversity of voices and expertise and </w:t>
      </w:r>
      <w:r w:rsidRPr="008D6FC4">
        <w:rPr>
          <w:rStyle w:val="StyleUnderline"/>
        </w:rPr>
        <w:t xml:space="preserve">that promotes </w:t>
      </w:r>
      <w:r w:rsidRPr="008D6FC4">
        <w:rPr>
          <w:rStyle w:val="Emphasis"/>
        </w:rPr>
        <w:t>collaboration</w:t>
      </w:r>
      <w:r w:rsidRPr="008D6FC4">
        <w:rPr>
          <w:rStyle w:val="StyleUnderline"/>
        </w:rPr>
        <w:t xml:space="preserve"> and collective </w:t>
      </w:r>
      <w:r w:rsidRPr="008D6FC4">
        <w:rPr>
          <w:rStyle w:val="Emphasis"/>
        </w:rPr>
        <w:t>self-determination</w:t>
      </w:r>
      <w:r w:rsidRPr="008D6FC4">
        <w:rPr>
          <w:rStyle w:val="StyleUnderline"/>
        </w:rPr>
        <w:t xml:space="preserve"> rather than </w:t>
      </w:r>
      <w:r w:rsidRPr="008D6FC4">
        <w:rPr>
          <w:rStyle w:val="Emphasis"/>
        </w:rPr>
        <w:t>competition</w:t>
      </w:r>
      <w:r w:rsidRPr="008D6FC4">
        <w:rPr>
          <w:sz w:val="14"/>
        </w:rPr>
        <w:t>.</w:t>
      </w:r>
    </w:p>
    <w:p w14:paraId="46CC8757" w14:textId="77777777" w:rsidR="00F55D01" w:rsidRPr="00F377D5" w:rsidRDefault="00F55D01" w:rsidP="00F55D01">
      <w:pPr>
        <w:rPr>
          <w:sz w:val="14"/>
        </w:rPr>
      </w:pPr>
      <w:r w:rsidRPr="008D6FC4">
        <w:rPr>
          <w:sz w:val="14"/>
        </w:rPr>
        <w:t xml:space="preserve">For us, </w:t>
      </w:r>
      <w:r w:rsidRPr="008D6FC4">
        <w:rPr>
          <w:rStyle w:val="StyleUnderline"/>
        </w:rPr>
        <w:t>what is especially important about</w:t>
      </w:r>
      <w:r w:rsidRPr="008D6FC4">
        <w:rPr>
          <w:sz w:val="14"/>
        </w:rPr>
        <w:t xml:space="preserve"> ‘</w:t>
      </w:r>
      <w:r w:rsidRPr="007A1851">
        <w:rPr>
          <w:rStyle w:val="Emphasis"/>
          <w:highlight w:val="cyan"/>
        </w:rPr>
        <w:t>hope</w:t>
      </w:r>
      <w:r w:rsidRPr="007A1851">
        <w:rPr>
          <w:sz w:val="14"/>
          <w:highlight w:val="cyan"/>
        </w:rPr>
        <w:t>’</w:t>
      </w:r>
      <w:r w:rsidRPr="008D6FC4">
        <w:rPr>
          <w:sz w:val="14"/>
        </w:rPr>
        <w:t xml:space="preserve"> </w:t>
      </w:r>
      <w:r w:rsidRPr="008D6FC4">
        <w:rPr>
          <w:rStyle w:val="StyleUnderline"/>
        </w:rPr>
        <w:t xml:space="preserve">is the collision between </w:t>
      </w:r>
      <w:r w:rsidRPr="008D6FC4">
        <w:rPr>
          <w:rStyle w:val="Emphasis"/>
        </w:rPr>
        <w:t>imagining better</w:t>
      </w:r>
      <w:r w:rsidRPr="008D6FC4">
        <w:rPr>
          <w:rStyle w:val="StyleUnderline"/>
        </w:rPr>
        <w:t xml:space="preserve"> while living with an </w:t>
      </w:r>
      <w:r w:rsidRPr="008D6FC4">
        <w:rPr>
          <w:rStyle w:val="Emphasis"/>
        </w:rPr>
        <w:t>unkind</w:t>
      </w:r>
      <w:r w:rsidRPr="008D6FC4">
        <w:rPr>
          <w:sz w:val="14"/>
        </w:rPr>
        <w:t xml:space="preserve">, </w:t>
      </w:r>
      <w:r w:rsidRPr="008D6FC4">
        <w:rPr>
          <w:rStyle w:val="StyleUnderline"/>
        </w:rPr>
        <w:t xml:space="preserve">and often </w:t>
      </w:r>
      <w:r w:rsidRPr="008D6FC4">
        <w:rPr>
          <w:rStyle w:val="Emphasis"/>
        </w:rPr>
        <w:t>brutal</w:t>
      </w:r>
      <w:r w:rsidRPr="008D6FC4">
        <w:rPr>
          <w:sz w:val="14"/>
        </w:rPr>
        <w:t xml:space="preserve">, </w:t>
      </w:r>
      <w:r w:rsidRPr="008D6FC4">
        <w:rPr>
          <w:rStyle w:val="StyleUnderline"/>
        </w:rPr>
        <w:t>present</w:t>
      </w:r>
      <w:r w:rsidRPr="008D6FC4">
        <w:rPr>
          <w:sz w:val="14"/>
        </w:rPr>
        <w:t xml:space="preserve">. </w:t>
      </w:r>
      <w:r w:rsidRPr="008D6FC4">
        <w:rPr>
          <w:rStyle w:val="StyleUnderline"/>
        </w:rPr>
        <w:t xml:space="preserve">It is work that must happen in the </w:t>
      </w:r>
      <w:r w:rsidRPr="008D6FC4">
        <w:rPr>
          <w:rStyle w:val="Emphasis"/>
        </w:rPr>
        <w:t>present</w:t>
      </w:r>
      <w:r w:rsidRPr="008D6FC4">
        <w:rPr>
          <w:sz w:val="14"/>
        </w:rPr>
        <w:t xml:space="preserve">, </w:t>
      </w:r>
      <w:r w:rsidRPr="008D6FC4">
        <w:rPr>
          <w:rStyle w:val="StyleUnderline"/>
        </w:rPr>
        <w:t>but</w:t>
      </w:r>
      <w:r w:rsidRPr="008D6FC4">
        <w:rPr>
          <w:sz w:val="14"/>
        </w:rPr>
        <w:t xml:space="preserve"> that </w:t>
      </w:r>
      <w:r w:rsidRPr="008D6FC4">
        <w:rPr>
          <w:rStyle w:val="StyleUnderline"/>
        </w:rPr>
        <w:t xml:space="preserve">is oriented towards building a </w:t>
      </w:r>
      <w:r w:rsidRPr="008D6FC4">
        <w:rPr>
          <w:rStyle w:val="Emphasis"/>
        </w:rPr>
        <w:t>different future</w:t>
      </w:r>
      <w:r w:rsidRPr="008D6FC4">
        <w:rPr>
          <w:sz w:val="14"/>
        </w:rPr>
        <w:t xml:space="preserve"> (see Back, 2021); </w:t>
      </w:r>
      <w:r w:rsidRPr="008D6FC4">
        <w:rPr>
          <w:rStyle w:val="StyleUnderline"/>
        </w:rPr>
        <w:t xml:space="preserve">and it </w:t>
      </w:r>
      <w:r w:rsidRPr="007A1851">
        <w:rPr>
          <w:rStyle w:val="StyleUnderline"/>
          <w:highlight w:val="cyan"/>
        </w:rPr>
        <w:t>can be</w:t>
      </w:r>
      <w:r w:rsidRPr="008D6FC4">
        <w:rPr>
          <w:rStyle w:val="StyleUnderline"/>
        </w:rPr>
        <w:t xml:space="preserve"> variously </w:t>
      </w:r>
      <w:r w:rsidRPr="007A1851">
        <w:rPr>
          <w:rStyle w:val="Emphasis"/>
          <w:highlight w:val="cyan"/>
        </w:rPr>
        <w:t>ameliorative</w:t>
      </w:r>
      <w:r w:rsidRPr="008D6FC4">
        <w:rPr>
          <w:sz w:val="14"/>
        </w:rPr>
        <w:t xml:space="preserve"> (</w:t>
      </w:r>
      <w:r w:rsidRPr="007A1851">
        <w:rPr>
          <w:rStyle w:val="StyleUnderline"/>
          <w:highlight w:val="cyan"/>
        </w:rPr>
        <w:t>and</w:t>
      </w:r>
      <w:r w:rsidRPr="008D6FC4">
        <w:rPr>
          <w:rStyle w:val="StyleUnderline"/>
        </w:rPr>
        <w:t xml:space="preserve"> perhaps </w:t>
      </w:r>
      <w:r w:rsidRPr="007A1851">
        <w:rPr>
          <w:rStyle w:val="Emphasis"/>
          <w:sz w:val="30"/>
          <w:szCs w:val="30"/>
          <w:highlight w:val="cyan"/>
        </w:rPr>
        <w:lastRenderedPageBreak/>
        <w:t>devoid of future realisation</w:t>
      </w:r>
      <w:r w:rsidRPr="007A1851">
        <w:rPr>
          <w:sz w:val="14"/>
          <w:highlight w:val="cyan"/>
        </w:rPr>
        <w:t>)</w:t>
      </w:r>
      <w:r w:rsidRPr="008D6FC4">
        <w:rPr>
          <w:sz w:val="14"/>
        </w:rPr>
        <w:t xml:space="preserve"> </w:t>
      </w:r>
      <w:r w:rsidRPr="007A1851">
        <w:rPr>
          <w:rStyle w:val="StyleUnderline"/>
          <w:highlight w:val="cyan"/>
        </w:rPr>
        <w:t>and</w:t>
      </w:r>
      <w:r w:rsidRPr="008D6FC4">
        <w:rPr>
          <w:rStyle w:val="StyleUnderline"/>
        </w:rPr>
        <w:t xml:space="preserve"> at times </w:t>
      </w:r>
      <w:r w:rsidRPr="007A1851">
        <w:rPr>
          <w:rStyle w:val="StyleUnderline"/>
          <w:highlight w:val="cyan"/>
        </w:rPr>
        <w:t xml:space="preserve">the </w:t>
      </w:r>
      <w:r w:rsidRPr="007A1851">
        <w:rPr>
          <w:rStyle w:val="Emphasis"/>
          <w:highlight w:val="cyan"/>
        </w:rPr>
        <w:t>seed</w:t>
      </w:r>
      <w:r w:rsidRPr="007A1851">
        <w:rPr>
          <w:rStyle w:val="StyleUnderline"/>
          <w:highlight w:val="cyan"/>
        </w:rPr>
        <w:t xml:space="preserve"> of </w:t>
      </w:r>
      <w:r w:rsidRPr="007A1851">
        <w:rPr>
          <w:rStyle w:val="Emphasis"/>
          <w:highlight w:val="cyan"/>
        </w:rPr>
        <w:t>radical</w:t>
      </w:r>
      <w:r w:rsidRPr="008D6FC4">
        <w:rPr>
          <w:sz w:val="14"/>
        </w:rPr>
        <w:t xml:space="preserve">, </w:t>
      </w:r>
      <w:r w:rsidRPr="008D6FC4">
        <w:rPr>
          <w:rStyle w:val="StyleUnderline"/>
        </w:rPr>
        <w:t xml:space="preserve">even </w:t>
      </w:r>
      <w:r w:rsidRPr="007A1851">
        <w:rPr>
          <w:rStyle w:val="Emphasis"/>
          <w:highlight w:val="cyan"/>
        </w:rPr>
        <w:t>transformative</w:t>
      </w:r>
      <w:r w:rsidRPr="007A1851">
        <w:rPr>
          <w:rStyle w:val="StyleUnderline"/>
          <w:highlight w:val="cyan"/>
        </w:rPr>
        <w:t xml:space="preserve"> change</w:t>
      </w:r>
      <w:r w:rsidRPr="008D6FC4">
        <w:rPr>
          <w:sz w:val="14"/>
        </w:rPr>
        <w:t xml:space="preserve">. As we have argued, </w:t>
      </w:r>
      <w:r w:rsidRPr="008D6FC4">
        <w:rPr>
          <w:rStyle w:val="StyleUnderline"/>
        </w:rPr>
        <w:t xml:space="preserve">making time and space </w:t>
      </w:r>
      <w:r w:rsidRPr="00903F29">
        <w:rPr>
          <w:rStyle w:val="StyleUnderline"/>
          <w:highlight w:val="cyan"/>
        </w:rPr>
        <w:t>to think</w:t>
      </w:r>
      <w:r w:rsidRPr="008D6FC4">
        <w:rPr>
          <w:rStyle w:val="StyleUnderline"/>
        </w:rPr>
        <w:t xml:space="preserve"> and work </w:t>
      </w:r>
      <w:r w:rsidRPr="00903F29">
        <w:rPr>
          <w:rStyle w:val="StyleUnderline"/>
          <w:highlight w:val="cyan"/>
        </w:rPr>
        <w:t>with</w:t>
      </w:r>
      <w:r w:rsidRPr="008D6FC4">
        <w:rPr>
          <w:rStyle w:val="StyleUnderline"/>
        </w:rPr>
        <w:t xml:space="preserve"> and through </w:t>
      </w:r>
      <w:r w:rsidRPr="00903F29">
        <w:rPr>
          <w:rStyle w:val="StyleUnderline"/>
          <w:highlight w:val="cyan"/>
        </w:rPr>
        <w:t xml:space="preserve">hope is </w:t>
      </w:r>
      <w:r w:rsidRPr="00903F29">
        <w:rPr>
          <w:rStyle w:val="Emphasis"/>
          <w:sz w:val="30"/>
          <w:szCs w:val="30"/>
          <w:highlight w:val="cyan"/>
        </w:rPr>
        <w:t>itself an act of hope</w:t>
      </w:r>
      <w:r w:rsidRPr="008D6FC4">
        <w:rPr>
          <w:sz w:val="14"/>
        </w:rPr>
        <w:t xml:space="preserve">, </w:t>
      </w:r>
      <w:r w:rsidRPr="008D6FC4">
        <w:rPr>
          <w:rStyle w:val="StyleUnderline"/>
        </w:rPr>
        <w:t xml:space="preserve">and </w:t>
      </w:r>
      <w:r w:rsidRPr="008D6FC4">
        <w:rPr>
          <w:rStyle w:val="Emphasis"/>
        </w:rPr>
        <w:t>subverts</w:t>
      </w:r>
      <w:r w:rsidRPr="008D6FC4">
        <w:rPr>
          <w:rStyle w:val="StyleUnderline"/>
        </w:rPr>
        <w:t xml:space="preserve"> the demands of everyday life</w:t>
      </w:r>
      <w:r w:rsidRPr="008D6FC4">
        <w:rPr>
          <w:sz w:val="14"/>
        </w:rPr>
        <w:t xml:space="preserve">. </w:t>
      </w:r>
      <w:r w:rsidRPr="008D6FC4">
        <w:rPr>
          <w:rStyle w:val="StyleUnderline"/>
        </w:rPr>
        <w:t xml:space="preserve">It is </w:t>
      </w:r>
      <w:r w:rsidRPr="00903F29">
        <w:rPr>
          <w:rStyle w:val="StyleUnderline"/>
          <w:highlight w:val="cyan"/>
        </w:rPr>
        <w:t xml:space="preserve">an act of </w:t>
      </w:r>
      <w:r w:rsidRPr="00903F29">
        <w:rPr>
          <w:rStyle w:val="Emphasis"/>
          <w:highlight w:val="cyan"/>
        </w:rPr>
        <w:t>resistance</w:t>
      </w:r>
      <w:r w:rsidRPr="00903F29">
        <w:rPr>
          <w:rStyle w:val="StyleUnderline"/>
          <w:highlight w:val="cyan"/>
        </w:rPr>
        <w:t xml:space="preserve"> and </w:t>
      </w:r>
      <w:r w:rsidRPr="00903F29">
        <w:rPr>
          <w:rStyle w:val="Emphasis"/>
          <w:highlight w:val="cyan"/>
        </w:rPr>
        <w:t>challenge</w:t>
      </w:r>
      <w:r w:rsidRPr="00903F29">
        <w:rPr>
          <w:rStyle w:val="StyleUnderline"/>
          <w:highlight w:val="cyan"/>
        </w:rPr>
        <w:t xml:space="preserve"> to a status quo</w:t>
      </w:r>
      <w:r w:rsidRPr="008D6FC4">
        <w:rPr>
          <w:sz w:val="14"/>
        </w:rPr>
        <w:t xml:space="preserve">, </w:t>
      </w:r>
      <w:r w:rsidRPr="008D6FC4">
        <w:rPr>
          <w:rStyle w:val="StyleUnderline"/>
        </w:rPr>
        <w:t xml:space="preserve">which in </w:t>
      </w:r>
      <w:r w:rsidRPr="00903F29">
        <w:rPr>
          <w:rStyle w:val="StyleUnderline"/>
          <w:highlight w:val="cyan"/>
        </w:rPr>
        <w:t>rendering us</w:t>
      </w:r>
      <w:r w:rsidRPr="008D6FC4">
        <w:rPr>
          <w:sz w:val="14"/>
        </w:rPr>
        <w:t xml:space="preserve">, </w:t>
      </w:r>
      <w:r w:rsidRPr="008D6FC4">
        <w:rPr>
          <w:rStyle w:val="StyleUnderline"/>
        </w:rPr>
        <w:t>in society</w:t>
      </w:r>
      <w:r w:rsidRPr="008D6FC4">
        <w:rPr>
          <w:sz w:val="14"/>
        </w:rPr>
        <w:t xml:space="preserve"> more broadly </w:t>
      </w:r>
      <w:r w:rsidRPr="008D6FC4">
        <w:rPr>
          <w:rStyle w:val="StyleUnderline"/>
        </w:rPr>
        <w:t>and in academia</w:t>
      </w:r>
      <w:r w:rsidRPr="008D6FC4">
        <w:rPr>
          <w:sz w:val="14"/>
        </w:rPr>
        <w:t xml:space="preserve"> specifically, </w:t>
      </w:r>
      <w:r w:rsidRPr="00903F29">
        <w:rPr>
          <w:rStyle w:val="Emphasis"/>
          <w:highlight w:val="cyan"/>
        </w:rPr>
        <w:t>overworked</w:t>
      </w:r>
      <w:r w:rsidRPr="008D6FC4">
        <w:rPr>
          <w:sz w:val="14"/>
        </w:rPr>
        <w:t xml:space="preserve">, </w:t>
      </w:r>
      <w:r w:rsidRPr="00903F29">
        <w:rPr>
          <w:rStyle w:val="Emphasis"/>
          <w:highlight w:val="cyan"/>
        </w:rPr>
        <w:t>insecure</w:t>
      </w:r>
      <w:r w:rsidRPr="008D6FC4">
        <w:rPr>
          <w:sz w:val="14"/>
        </w:rPr>
        <w:t xml:space="preserve"> </w:t>
      </w:r>
      <w:r w:rsidRPr="008D6FC4">
        <w:rPr>
          <w:rStyle w:val="StyleUnderline"/>
        </w:rPr>
        <w:t>and</w:t>
      </w:r>
      <w:r w:rsidRPr="008D6FC4">
        <w:rPr>
          <w:sz w:val="14"/>
        </w:rPr>
        <w:t xml:space="preserve"> seemingly </w:t>
      </w:r>
      <w:r w:rsidRPr="008D6FC4">
        <w:rPr>
          <w:rStyle w:val="StyleUnderline"/>
        </w:rPr>
        <w:t xml:space="preserve">in </w:t>
      </w:r>
      <w:r w:rsidRPr="008D6FC4">
        <w:rPr>
          <w:rStyle w:val="Emphasis"/>
        </w:rPr>
        <w:t>competition</w:t>
      </w:r>
      <w:r w:rsidRPr="008D6FC4">
        <w:rPr>
          <w:rStyle w:val="StyleUnderline"/>
        </w:rPr>
        <w:t xml:space="preserve"> with our friends and peers</w:t>
      </w:r>
      <w:r w:rsidRPr="008D6FC4">
        <w:rPr>
          <w:sz w:val="14"/>
        </w:rPr>
        <w:t xml:space="preserve"> (McKeown, 2022; Wilton &amp; Ross, 2017), </w:t>
      </w:r>
      <w:r w:rsidRPr="008D6FC4">
        <w:rPr>
          <w:rStyle w:val="Emphasis"/>
        </w:rPr>
        <w:t>erodes</w:t>
      </w:r>
      <w:r w:rsidRPr="008D6FC4">
        <w:rPr>
          <w:rStyle w:val="StyleUnderline"/>
        </w:rPr>
        <w:t xml:space="preserve"> the time we have and our capacity to hope</w:t>
      </w:r>
      <w:r w:rsidRPr="008D6FC4">
        <w:rPr>
          <w:sz w:val="14"/>
        </w:rPr>
        <w:t xml:space="preserve">. </w:t>
      </w:r>
      <w:r w:rsidRPr="00903F29">
        <w:rPr>
          <w:rStyle w:val="StyleUnderline"/>
          <w:highlight w:val="cyan"/>
        </w:rPr>
        <w:t>Participatory research</w:t>
      </w:r>
      <w:r w:rsidRPr="008D6FC4">
        <w:rPr>
          <w:sz w:val="14"/>
        </w:rPr>
        <w:t xml:space="preserve"> then </w:t>
      </w:r>
      <w:r w:rsidRPr="00903F29">
        <w:rPr>
          <w:rStyle w:val="StyleUnderline"/>
          <w:highlight w:val="cyan"/>
        </w:rPr>
        <w:t>is</w:t>
      </w:r>
      <w:r w:rsidRPr="008D6FC4">
        <w:rPr>
          <w:rStyle w:val="StyleUnderline"/>
        </w:rPr>
        <w:t xml:space="preserve"> an </w:t>
      </w:r>
      <w:r w:rsidRPr="008D6FC4">
        <w:rPr>
          <w:rStyle w:val="Emphasis"/>
        </w:rPr>
        <w:t>outward dedication</w:t>
      </w:r>
      <w:r w:rsidRPr="008D6FC4">
        <w:rPr>
          <w:rStyle w:val="StyleUnderline"/>
        </w:rPr>
        <w:t xml:space="preserve"> of time</w:t>
      </w:r>
      <w:r w:rsidRPr="008D6FC4">
        <w:rPr>
          <w:sz w:val="14"/>
        </w:rPr>
        <w:t xml:space="preserve">, </w:t>
      </w:r>
      <w:r w:rsidRPr="008D6FC4">
        <w:rPr>
          <w:rStyle w:val="StyleUnderline"/>
        </w:rPr>
        <w:t xml:space="preserve">energies and resources to work in a way that </w:t>
      </w:r>
      <w:r w:rsidRPr="008D6FC4">
        <w:rPr>
          <w:rStyle w:val="Emphasis"/>
        </w:rPr>
        <w:t>counters</w:t>
      </w:r>
      <w:r w:rsidRPr="008D6FC4">
        <w:rPr>
          <w:rStyle w:val="StyleUnderline"/>
        </w:rPr>
        <w:t xml:space="preserve"> competition and individualism bred by insecurity and </w:t>
      </w:r>
      <w:r w:rsidRPr="00903F29">
        <w:rPr>
          <w:rStyle w:val="StyleUnderline"/>
          <w:highlight w:val="cyan"/>
        </w:rPr>
        <w:t xml:space="preserve">an </w:t>
      </w:r>
      <w:r w:rsidRPr="00903F29">
        <w:rPr>
          <w:rStyle w:val="Emphasis"/>
          <w:highlight w:val="cyan"/>
        </w:rPr>
        <w:t>explicit attempt</w:t>
      </w:r>
      <w:r w:rsidRPr="00903F29">
        <w:rPr>
          <w:rStyle w:val="StyleUnderline"/>
          <w:highlight w:val="cyan"/>
        </w:rPr>
        <w:t xml:space="preserve"> to create </w:t>
      </w:r>
      <w:r w:rsidRPr="00903F29">
        <w:rPr>
          <w:rStyle w:val="StyleUnderline"/>
        </w:rPr>
        <w:t>a</w:t>
      </w:r>
      <w:r w:rsidRPr="008D6FC4">
        <w:rPr>
          <w:rStyle w:val="StyleUnderline"/>
        </w:rPr>
        <w:t xml:space="preserve"> more socially </w:t>
      </w:r>
      <w:r w:rsidRPr="00903F29">
        <w:rPr>
          <w:rStyle w:val="StyleUnderline"/>
          <w:highlight w:val="cyan"/>
        </w:rPr>
        <w:t>just</w:t>
      </w:r>
      <w:r w:rsidRPr="008D6FC4">
        <w:rPr>
          <w:rStyle w:val="StyleUnderline"/>
        </w:rPr>
        <w:t xml:space="preserve"> and egalitarian </w:t>
      </w:r>
      <w:r w:rsidRPr="00903F29">
        <w:rPr>
          <w:rStyle w:val="StyleUnderline"/>
          <w:highlight w:val="cyan"/>
        </w:rPr>
        <w:t>future</w:t>
      </w:r>
      <w:r w:rsidRPr="008D6FC4">
        <w:rPr>
          <w:sz w:val="14"/>
        </w:rPr>
        <w:t xml:space="preserve">, </w:t>
      </w:r>
      <w:r w:rsidRPr="008D6FC4">
        <w:rPr>
          <w:rStyle w:val="StyleUnderline"/>
        </w:rPr>
        <w:t xml:space="preserve">both </w:t>
      </w:r>
      <w:r w:rsidRPr="00903F29">
        <w:rPr>
          <w:rStyle w:val="StyleUnderline"/>
          <w:highlight w:val="cyan"/>
        </w:rPr>
        <w:t xml:space="preserve">via </w:t>
      </w:r>
      <w:r w:rsidRPr="00903F29">
        <w:rPr>
          <w:rStyle w:val="Emphasis"/>
          <w:highlight w:val="cyan"/>
        </w:rPr>
        <w:t>modelling</w:t>
      </w:r>
      <w:r w:rsidRPr="00903F29">
        <w:rPr>
          <w:rStyle w:val="StyleUnderline"/>
          <w:highlight w:val="cyan"/>
        </w:rPr>
        <w:t xml:space="preserve"> the change</w:t>
      </w:r>
      <w:r w:rsidRPr="008D6FC4">
        <w:rPr>
          <w:sz w:val="14"/>
        </w:rPr>
        <w:t xml:space="preserve"> – towards collaboration and solidarity – </w:t>
      </w:r>
      <w:r w:rsidRPr="008D6FC4">
        <w:rPr>
          <w:rStyle w:val="StyleUnderline"/>
        </w:rPr>
        <w:t xml:space="preserve">that we wish to see </w:t>
      </w:r>
      <w:r w:rsidRPr="00903F29">
        <w:rPr>
          <w:rStyle w:val="StyleUnderline"/>
          <w:highlight w:val="cyan"/>
        </w:rPr>
        <w:t xml:space="preserve">and by </w:t>
      </w:r>
      <w:r w:rsidRPr="00903F29">
        <w:rPr>
          <w:rStyle w:val="Emphasis"/>
          <w:highlight w:val="cyan"/>
        </w:rPr>
        <w:t>collectively envisioning</w:t>
      </w:r>
      <w:r w:rsidRPr="00903F29">
        <w:rPr>
          <w:rStyle w:val="StyleUnderline"/>
          <w:highlight w:val="cyan"/>
        </w:rPr>
        <w:t xml:space="preserve"> and </w:t>
      </w:r>
      <w:r w:rsidRPr="00903F29">
        <w:rPr>
          <w:rStyle w:val="Emphasis"/>
          <w:highlight w:val="cyan"/>
        </w:rPr>
        <w:t>campaigning</w:t>
      </w:r>
      <w:r w:rsidRPr="00903F29">
        <w:rPr>
          <w:rStyle w:val="StyleUnderline"/>
          <w:highlight w:val="cyan"/>
        </w:rPr>
        <w:t xml:space="preserve"> for</w:t>
      </w:r>
      <w:r w:rsidRPr="008D6FC4">
        <w:rPr>
          <w:rStyle w:val="StyleUnderline"/>
        </w:rPr>
        <w:t xml:space="preserve"> an egalitarian future underpinned by </w:t>
      </w:r>
      <w:r w:rsidRPr="00903F29">
        <w:rPr>
          <w:rStyle w:val="Emphasis"/>
          <w:highlight w:val="cyan"/>
        </w:rPr>
        <w:t>progressive policy change</w:t>
      </w:r>
      <w:r w:rsidRPr="008D6FC4">
        <w:rPr>
          <w:sz w:val="14"/>
        </w:rPr>
        <w:t xml:space="preserve">. Like direct action and political protest (Graeber, 2009), we would argue that </w:t>
      </w:r>
      <w:r w:rsidRPr="008D6FC4">
        <w:rPr>
          <w:rStyle w:val="StyleUnderline"/>
        </w:rPr>
        <w:t xml:space="preserve">participatory approaches </w:t>
      </w:r>
      <w:r w:rsidRPr="008D6FC4">
        <w:rPr>
          <w:rStyle w:val="Emphasis"/>
        </w:rPr>
        <w:t>threaten</w:t>
      </w:r>
      <w:r w:rsidRPr="008D6FC4">
        <w:rPr>
          <w:rStyle w:val="StyleUnderline"/>
        </w:rPr>
        <w:t xml:space="preserve"> the status quo and constitute a </w:t>
      </w:r>
      <w:r w:rsidRPr="008D6FC4">
        <w:rPr>
          <w:rStyle w:val="Emphasis"/>
        </w:rPr>
        <w:t>radical act</w:t>
      </w:r>
      <w:r w:rsidRPr="008D6FC4">
        <w:rPr>
          <w:sz w:val="14"/>
        </w:rPr>
        <w:t>.</w:t>
      </w:r>
    </w:p>
    <w:p w14:paraId="2F70F21E" w14:textId="77777777" w:rsidR="00F55D01" w:rsidRPr="005D388F" w:rsidRDefault="00F55D01" w:rsidP="00F55D01"/>
    <w:p w14:paraId="618BD8D0" w14:textId="77777777" w:rsidR="00F55D01" w:rsidRDefault="00F55D01" w:rsidP="00F55D01">
      <w:pPr>
        <w:pStyle w:val="Heading1"/>
      </w:pPr>
      <w:r>
        <w:lastRenderedPageBreak/>
        <w:t>2AC---Kentucky---r4 v Dartmouth JR</w:t>
      </w:r>
    </w:p>
    <w:p w14:paraId="4D098D96" w14:textId="77777777" w:rsidR="00F55D01" w:rsidRDefault="00F55D01" w:rsidP="00F55D01">
      <w:pPr>
        <w:pStyle w:val="Heading2"/>
      </w:pPr>
      <w:r>
        <w:lastRenderedPageBreak/>
        <w:t>ADV---Bankruptcy</w:t>
      </w:r>
    </w:p>
    <w:p w14:paraId="02898E29" w14:textId="77777777" w:rsidR="00F55D01" w:rsidRDefault="00F55D01" w:rsidP="00F55D01">
      <w:pPr>
        <w:pStyle w:val="Heading3"/>
      </w:pPr>
      <w:r>
        <w:lastRenderedPageBreak/>
        <w:t>2AC---OV</w:t>
      </w:r>
    </w:p>
    <w:p w14:paraId="721F6620" w14:textId="77777777" w:rsidR="00F55D01" w:rsidRDefault="00F55D01" w:rsidP="00F55D01">
      <w:pPr>
        <w:pStyle w:val="Heading3"/>
      </w:pPr>
      <w:r>
        <w:lastRenderedPageBreak/>
        <w:t>1NC1</w:t>
      </w:r>
    </w:p>
    <w:p w14:paraId="399DD26A" w14:textId="77777777" w:rsidR="00F55D01" w:rsidRDefault="00F55D01" w:rsidP="00F55D01"/>
    <w:p w14:paraId="769DEF6A" w14:textId="77777777" w:rsidR="00F55D01" w:rsidRDefault="00F55D01" w:rsidP="00F55D01">
      <w:pPr>
        <w:pStyle w:val="Heading3"/>
      </w:pPr>
      <w:r>
        <w:lastRenderedPageBreak/>
        <w:t>1NC2</w:t>
      </w:r>
    </w:p>
    <w:p w14:paraId="23F6BD94" w14:textId="77777777" w:rsidR="00F55D01" w:rsidRDefault="00F55D01" w:rsidP="00F55D01">
      <w:pPr>
        <w:pStyle w:val="Heading3"/>
      </w:pPr>
      <w:r>
        <w:lastRenderedPageBreak/>
        <w:t>1NC3</w:t>
      </w:r>
    </w:p>
    <w:p w14:paraId="4BD3AB36" w14:textId="77777777" w:rsidR="00F55D01" w:rsidRDefault="00F55D01" w:rsidP="00F55D01">
      <w:pPr>
        <w:pStyle w:val="Heading4"/>
      </w:pPr>
      <w:r>
        <w:t>Concedes alt causes that aren’t voided CBAs that far outweigh.</w:t>
      </w:r>
    </w:p>
    <w:p w14:paraId="125C054C" w14:textId="77777777" w:rsidR="00F55D01" w:rsidRPr="00FB5AD7" w:rsidRDefault="00F55D01" w:rsidP="00F55D01">
      <w:pPr>
        <w:rPr>
          <w:rStyle w:val="Style13ptBold"/>
        </w:rPr>
      </w:pPr>
      <w:r w:rsidRPr="00112895">
        <w:rPr>
          <w:rStyle w:val="Style13ptBold"/>
          <w:highlight w:val="green"/>
        </w:rPr>
        <w:t>1NC Lockman ‘25</w:t>
      </w:r>
      <w:r>
        <w:rPr>
          <w:rStyle w:val="Style13ptBold"/>
        </w:rPr>
        <w:t xml:space="preserve"> </w:t>
      </w:r>
      <w:r>
        <w:t>– Attorney, Sabin Center for Climate Change Law at Columbia Law School. (Martin Lockman. (02-01-2025). "Environmental Repair in the Energy Transition." 114 Calif. L. Rev. (forthcoming 2026). https://papers.ssrn.com/sol3/papers.cfm?abstract_id=5087880; Neo)</w:t>
      </w:r>
    </w:p>
    <w:p w14:paraId="6F43DD71" w14:textId="77777777" w:rsidR="00F55D01" w:rsidRPr="008A4786" w:rsidRDefault="00F55D01" w:rsidP="00F55D01">
      <w:pPr>
        <w:rPr>
          <w:sz w:val="16"/>
        </w:rPr>
      </w:pPr>
      <w:r w:rsidRPr="00112895">
        <w:rPr>
          <w:rStyle w:val="StyleUnderline"/>
          <w:highlight w:val="green"/>
        </w:rPr>
        <w:t>Operators</w:t>
      </w:r>
      <w:r w:rsidRPr="008A4786">
        <w:rPr>
          <w:sz w:val="16"/>
        </w:rPr>
        <w:t xml:space="preserve"> also attempt to </w:t>
      </w:r>
      <w:r w:rsidRPr="00112895">
        <w:rPr>
          <w:rStyle w:val="StyleUnderline"/>
          <w:highlight w:val="green"/>
        </w:rPr>
        <w:t>dodge</w:t>
      </w:r>
      <w:r w:rsidRPr="008A4786">
        <w:rPr>
          <w:sz w:val="16"/>
        </w:rPr>
        <w:t xml:space="preserve"> environmental repair </w:t>
      </w:r>
      <w:r w:rsidRPr="00112895">
        <w:rPr>
          <w:rStyle w:val="StyleUnderline"/>
          <w:highlight w:val="green"/>
        </w:rPr>
        <w:t xml:space="preserve">obligations by </w:t>
      </w:r>
      <w:r w:rsidRPr="00112895">
        <w:rPr>
          <w:rStyle w:val="Emphasis"/>
          <w:highlight w:val="green"/>
        </w:rPr>
        <w:t>selling</w:t>
      </w:r>
      <w:r w:rsidRPr="00112895">
        <w:rPr>
          <w:rStyle w:val="StyleUnderline"/>
          <w:highlight w:val="green"/>
        </w:rPr>
        <w:t xml:space="preserve"> the </w:t>
      </w:r>
      <w:r w:rsidRPr="00112895">
        <w:rPr>
          <w:rStyle w:val="Emphasis"/>
          <w:highlight w:val="green"/>
        </w:rPr>
        <w:t>rights</w:t>
      </w:r>
      <w:r w:rsidRPr="00112895">
        <w:rPr>
          <w:sz w:val="16"/>
          <w:highlight w:val="green"/>
        </w:rPr>
        <w:t xml:space="preserve">, </w:t>
      </w:r>
      <w:r w:rsidRPr="00112895">
        <w:rPr>
          <w:rStyle w:val="Emphasis"/>
          <w:highlight w:val="green"/>
        </w:rPr>
        <w:t>property</w:t>
      </w:r>
      <w:r w:rsidRPr="00112895">
        <w:rPr>
          <w:sz w:val="16"/>
          <w:highlight w:val="green"/>
        </w:rPr>
        <w:t xml:space="preserve">, </w:t>
      </w:r>
      <w:r w:rsidRPr="00112895">
        <w:rPr>
          <w:rStyle w:val="StyleUnderline"/>
          <w:highlight w:val="green"/>
        </w:rPr>
        <w:t>or</w:t>
      </w:r>
      <w:r w:rsidRPr="00112895">
        <w:rPr>
          <w:sz w:val="16"/>
          <w:highlight w:val="green"/>
        </w:rPr>
        <w:t xml:space="preserve"> </w:t>
      </w:r>
      <w:r w:rsidRPr="00112895">
        <w:rPr>
          <w:rStyle w:val="Emphasis"/>
          <w:highlight w:val="green"/>
        </w:rPr>
        <w:t>permits</w:t>
      </w:r>
      <w:r w:rsidRPr="00112895">
        <w:rPr>
          <w:sz w:val="16"/>
          <w:highlight w:val="green"/>
        </w:rPr>
        <w:t xml:space="preserve"> </w:t>
      </w:r>
      <w:r w:rsidRPr="00112895">
        <w:rPr>
          <w:rStyle w:val="StyleUnderline"/>
          <w:highlight w:val="green"/>
        </w:rPr>
        <w:t>attached to those obligations</w:t>
      </w:r>
      <w:r w:rsidRPr="008A4786">
        <w:rPr>
          <w:sz w:val="16"/>
        </w:rPr>
        <w:t xml:space="preserve">. While it might seem difficult to sell a facility with burdensome environmental obligations, in practice </w:t>
      </w:r>
      <w:r w:rsidRPr="00112895">
        <w:rPr>
          <w:rStyle w:val="StyleUnderline"/>
          <w:highlight w:val="green"/>
        </w:rPr>
        <w:t>operators</w:t>
      </w:r>
      <w:r w:rsidRPr="00C468A2">
        <w:rPr>
          <w:rStyle w:val="StyleUnderline"/>
        </w:rPr>
        <w:t xml:space="preserve"> can </w:t>
      </w:r>
      <w:r w:rsidRPr="00112895">
        <w:rPr>
          <w:rStyle w:val="StyleUnderline"/>
          <w:highlight w:val="green"/>
        </w:rPr>
        <w:t>often find eager buyers</w:t>
      </w:r>
      <w:r w:rsidRPr="008A4786">
        <w:rPr>
          <w:sz w:val="16"/>
        </w:rPr>
        <w:t xml:space="preserve">.159 When an operator no longer wants to operate a facility with environmental repair obligations, “the typical move is to sell them to another firm </w:t>
      </w:r>
      <w:r w:rsidRPr="00C468A2">
        <w:rPr>
          <w:rStyle w:val="StyleUnderline"/>
        </w:rPr>
        <w:t xml:space="preserve">with a </w:t>
      </w:r>
      <w:r w:rsidRPr="00C468A2">
        <w:rPr>
          <w:rStyle w:val="Emphasis"/>
        </w:rPr>
        <w:t>different risk profile</w:t>
      </w:r>
      <w:r w:rsidRPr="008A4786">
        <w:rPr>
          <w:sz w:val="16"/>
        </w:rPr>
        <w:t xml:space="preserve">.”160 </w:t>
      </w:r>
    </w:p>
    <w:p w14:paraId="19933808" w14:textId="77777777" w:rsidR="00F55D01" w:rsidRPr="008A4786" w:rsidRDefault="00F55D01" w:rsidP="00F55D01">
      <w:pPr>
        <w:rPr>
          <w:sz w:val="16"/>
        </w:rPr>
      </w:pPr>
      <w:r w:rsidRPr="008A4786">
        <w:rPr>
          <w:sz w:val="16"/>
        </w:rPr>
        <w:t xml:space="preserve">In theory, obligations may be transferred for essentially the same socially beneficial reasons that they might be delayed. </w:t>
      </w:r>
      <w:r w:rsidRPr="00C468A2">
        <w:rPr>
          <w:rStyle w:val="StyleUnderline"/>
        </w:rPr>
        <w:t xml:space="preserve">Operators who buy </w:t>
      </w:r>
      <w:r w:rsidRPr="00C468A2">
        <w:rPr>
          <w:rStyle w:val="Emphasis"/>
        </w:rPr>
        <w:t>end-of-life assets</w:t>
      </w:r>
      <w:r w:rsidRPr="008A4786">
        <w:rPr>
          <w:sz w:val="16"/>
        </w:rPr>
        <w:t xml:space="preserve"> </w:t>
      </w:r>
      <w:r w:rsidRPr="00C468A2">
        <w:rPr>
          <w:rStyle w:val="StyleUnderline"/>
        </w:rPr>
        <w:t>may predict that rising prices</w:t>
      </w:r>
      <w:r w:rsidRPr="008A4786">
        <w:rPr>
          <w:sz w:val="16"/>
        </w:rPr>
        <w:t xml:space="preserve"> for energy and minerals will </w:t>
      </w:r>
      <w:r w:rsidRPr="00C468A2">
        <w:rPr>
          <w:rStyle w:val="StyleUnderline"/>
        </w:rPr>
        <w:t>make facilities profitable again</w:t>
      </w:r>
      <w:r w:rsidRPr="008A4786">
        <w:rPr>
          <w:sz w:val="16"/>
        </w:rPr>
        <w:t xml:space="preserve">, or may have strategies to make environmental repair cheaper and easier.161 </w:t>
      </w:r>
      <w:r w:rsidRPr="00C468A2">
        <w:rPr>
          <w:rStyle w:val="StyleUnderline"/>
        </w:rPr>
        <w:t>These</w:t>
      </w:r>
      <w:r w:rsidRPr="008A4786">
        <w:rPr>
          <w:sz w:val="16"/>
        </w:rPr>
        <w:t xml:space="preserve"> explanations </w:t>
      </w:r>
      <w:r w:rsidRPr="00C468A2">
        <w:rPr>
          <w:rStyle w:val="StyleUnderline"/>
        </w:rPr>
        <w:t>are</w:t>
      </w:r>
      <w:r w:rsidRPr="008A4786">
        <w:rPr>
          <w:sz w:val="16"/>
        </w:rPr>
        <w:t xml:space="preserve"> essentially the </w:t>
      </w:r>
      <w:r w:rsidRPr="00C468A2">
        <w:rPr>
          <w:rStyle w:val="Emphasis"/>
        </w:rPr>
        <w:t>same excuses</w:t>
      </w:r>
      <w:r w:rsidRPr="008A4786">
        <w:rPr>
          <w:sz w:val="16"/>
        </w:rPr>
        <w:t xml:space="preserve"> </w:t>
      </w:r>
      <w:r w:rsidRPr="00C468A2">
        <w:rPr>
          <w:rStyle w:val="StyleUnderline"/>
        </w:rPr>
        <w:t>that</w:t>
      </w:r>
      <w:r w:rsidRPr="008A4786">
        <w:rPr>
          <w:sz w:val="16"/>
        </w:rPr>
        <w:t xml:space="preserve"> </w:t>
      </w:r>
      <w:r w:rsidRPr="00C468A2">
        <w:rPr>
          <w:rStyle w:val="StyleUnderline"/>
        </w:rPr>
        <w:t>justify delay</w:t>
      </w:r>
      <w:r w:rsidRPr="008A4786">
        <w:rPr>
          <w:sz w:val="16"/>
        </w:rPr>
        <w:t xml:space="preserve">, and may be entirely legitimate. </w:t>
      </w:r>
      <w:r w:rsidRPr="00C468A2">
        <w:rPr>
          <w:rStyle w:val="StyleUnderline"/>
        </w:rPr>
        <w:t>However</w:t>
      </w:r>
      <w:r w:rsidRPr="008A4786">
        <w:rPr>
          <w:sz w:val="16"/>
        </w:rPr>
        <w:t xml:space="preserve">, </w:t>
      </w:r>
      <w:r w:rsidRPr="00C468A2">
        <w:rPr>
          <w:rStyle w:val="StyleUnderline"/>
        </w:rPr>
        <w:t>purchasers</w:t>
      </w:r>
      <w:r w:rsidRPr="008A4786">
        <w:rPr>
          <w:sz w:val="16"/>
        </w:rPr>
        <w:t xml:space="preserve"> </w:t>
      </w:r>
      <w:r w:rsidRPr="00C468A2">
        <w:rPr>
          <w:rStyle w:val="StyleUnderline"/>
        </w:rPr>
        <w:t xml:space="preserve">may also acquire </w:t>
      </w:r>
      <w:r w:rsidRPr="00C468A2">
        <w:rPr>
          <w:rStyle w:val="Emphasis"/>
        </w:rPr>
        <w:t>marginally profitable wells</w:t>
      </w:r>
      <w:r w:rsidRPr="008A4786">
        <w:rPr>
          <w:sz w:val="16"/>
        </w:rPr>
        <w:t xml:space="preserve"> </w:t>
      </w:r>
      <w:r w:rsidRPr="00C468A2">
        <w:rPr>
          <w:rStyle w:val="StyleUnderline"/>
        </w:rPr>
        <w:t>and</w:t>
      </w:r>
      <w:r w:rsidRPr="008A4786">
        <w:rPr>
          <w:sz w:val="16"/>
        </w:rPr>
        <w:t xml:space="preserve"> </w:t>
      </w:r>
      <w:r w:rsidRPr="00C468A2">
        <w:rPr>
          <w:rStyle w:val="Emphasis"/>
        </w:rPr>
        <w:t>mines</w:t>
      </w:r>
      <w:r w:rsidRPr="008A4786">
        <w:rPr>
          <w:sz w:val="16"/>
        </w:rPr>
        <w:t xml:space="preserve"> if they expect to lower operating costs by taking on more risk, like reducing maintenance budgets and safety programs.162 </w:t>
      </w:r>
      <w:r w:rsidRPr="00112895">
        <w:rPr>
          <w:rStyle w:val="StyleUnderline"/>
          <w:highlight w:val="green"/>
        </w:rPr>
        <w:t>Operators</w:t>
      </w:r>
      <w:r w:rsidRPr="00C468A2">
        <w:rPr>
          <w:rStyle w:val="StyleUnderline"/>
        </w:rPr>
        <w:t xml:space="preserve"> may </w:t>
      </w:r>
      <w:r w:rsidRPr="00112895">
        <w:rPr>
          <w:rStyle w:val="StyleUnderline"/>
          <w:highlight w:val="green"/>
        </w:rPr>
        <w:t>also avoid</w:t>
      </w:r>
      <w:r w:rsidRPr="00C468A2">
        <w:rPr>
          <w:rStyle w:val="StyleUnderline"/>
        </w:rPr>
        <w:t>,</w:t>
      </w:r>
      <w:r w:rsidRPr="008A4786">
        <w:rPr>
          <w:sz w:val="16"/>
        </w:rPr>
        <w:t xml:space="preserve"> or recover from, bankruptcy, </w:t>
      </w:r>
      <w:r w:rsidRPr="00112895">
        <w:rPr>
          <w:sz w:val="16"/>
          <w:highlight w:val="green"/>
        </w:rPr>
        <w:t xml:space="preserve">by </w:t>
      </w:r>
      <w:r w:rsidRPr="00112895">
        <w:rPr>
          <w:rStyle w:val="StyleUnderline"/>
          <w:highlight w:val="green"/>
        </w:rPr>
        <w:t>spinning</w:t>
      </w:r>
      <w:r w:rsidRPr="00C468A2">
        <w:rPr>
          <w:rStyle w:val="StyleUnderline"/>
        </w:rPr>
        <w:t xml:space="preserve"> </w:t>
      </w:r>
      <w:r w:rsidRPr="00112895">
        <w:rPr>
          <w:rStyle w:val="StyleUnderline"/>
          <w:highlight w:val="green"/>
        </w:rPr>
        <w:t>off</w:t>
      </w:r>
      <w:r w:rsidRPr="008A4786">
        <w:rPr>
          <w:sz w:val="16"/>
        </w:rPr>
        <w:t xml:space="preserve"> </w:t>
      </w:r>
      <w:r w:rsidRPr="00112895">
        <w:rPr>
          <w:sz w:val="16"/>
          <w:highlight w:val="green"/>
        </w:rPr>
        <w:t xml:space="preserve">their environmental </w:t>
      </w:r>
      <w:r w:rsidRPr="00112895">
        <w:rPr>
          <w:rStyle w:val="StyleUnderline"/>
          <w:highlight w:val="green"/>
        </w:rPr>
        <w:t>repair</w:t>
      </w:r>
      <w:r w:rsidRPr="00112895">
        <w:rPr>
          <w:sz w:val="16"/>
          <w:highlight w:val="green"/>
        </w:rPr>
        <w:t xml:space="preserve"> obligations </w:t>
      </w:r>
      <w:r w:rsidRPr="00112895">
        <w:rPr>
          <w:rStyle w:val="StyleUnderline"/>
          <w:highlight w:val="green"/>
        </w:rPr>
        <w:t>into new companies</w:t>
      </w:r>
      <w:r w:rsidRPr="00112895">
        <w:rPr>
          <w:sz w:val="16"/>
          <w:highlight w:val="green"/>
        </w:rPr>
        <w:t xml:space="preserve"> that</w:t>
      </w:r>
      <w:r w:rsidRPr="008A4786">
        <w:rPr>
          <w:sz w:val="16"/>
        </w:rPr>
        <w:t xml:space="preserve">, in reality, </w:t>
      </w:r>
      <w:r w:rsidRPr="00112895">
        <w:rPr>
          <w:rStyle w:val="Emphasis"/>
          <w:highlight w:val="green"/>
        </w:rPr>
        <w:t>will never be able to pay them</w:t>
      </w:r>
      <w:r w:rsidRPr="008A4786">
        <w:rPr>
          <w:sz w:val="16"/>
        </w:rPr>
        <w:t xml:space="preserve">.163 </w:t>
      </w:r>
      <w:r w:rsidRPr="00C468A2">
        <w:rPr>
          <w:rStyle w:val="StyleUnderline"/>
        </w:rPr>
        <w:t>These</w:t>
      </w:r>
      <w:r w:rsidRPr="008A4786">
        <w:rPr>
          <w:sz w:val="16"/>
        </w:rPr>
        <w:t xml:space="preserve"> transfers </w:t>
      </w:r>
      <w:r w:rsidRPr="00C468A2">
        <w:rPr>
          <w:rStyle w:val="Emphasis"/>
        </w:rPr>
        <w:t>threaten the public</w:t>
      </w:r>
      <w:r w:rsidRPr="008A4786">
        <w:rPr>
          <w:sz w:val="16"/>
        </w:rPr>
        <w:t xml:space="preserve"> </w:t>
      </w:r>
      <w:r w:rsidRPr="00C468A2">
        <w:rPr>
          <w:rStyle w:val="StyleUnderline"/>
        </w:rPr>
        <w:t>when</w:t>
      </w:r>
      <w:r w:rsidRPr="008A4786">
        <w:rPr>
          <w:sz w:val="16"/>
        </w:rPr>
        <w:t xml:space="preserve"> environmental </w:t>
      </w:r>
      <w:r w:rsidRPr="00051FCF">
        <w:rPr>
          <w:rStyle w:val="StyleUnderline"/>
        </w:rPr>
        <w:t xml:space="preserve">repair </w:t>
      </w:r>
      <w:r w:rsidRPr="00702031">
        <w:rPr>
          <w:rStyle w:val="StyleUnderline"/>
          <w:highlight w:val="cyan"/>
        </w:rPr>
        <w:t xml:space="preserve">duties are </w:t>
      </w:r>
      <w:r w:rsidRPr="00702031">
        <w:rPr>
          <w:rStyle w:val="Emphasis"/>
          <w:highlight w:val="cyan"/>
        </w:rPr>
        <w:t>dumped</w:t>
      </w:r>
      <w:r w:rsidRPr="00702031">
        <w:rPr>
          <w:rStyle w:val="StyleUnderline"/>
          <w:highlight w:val="cyan"/>
        </w:rPr>
        <w:t xml:space="preserve"> on </w:t>
      </w:r>
      <w:r w:rsidRPr="00702031">
        <w:rPr>
          <w:rStyle w:val="Emphasis"/>
          <w:highlight w:val="cyan"/>
        </w:rPr>
        <w:t>operators</w:t>
      </w:r>
      <w:r w:rsidRPr="008A4786">
        <w:rPr>
          <w:sz w:val="16"/>
        </w:rPr>
        <w:t xml:space="preserve"> who will </w:t>
      </w:r>
      <w:r w:rsidRPr="00702031">
        <w:rPr>
          <w:rStyle w:val="StyleUnderline"/>
          <w:highlight w:val="cyan"/>
        </w:rPr>
        <w:t>not</w:t>
      </w:r>
      <w:r w:rsidRPr="008A4786">
        <w:rPr>
          <w:sz w:val="16"/>
        </w:rPr>
        <w:t xml:space="preserve"> be </w:t>
      </w:r>
      <w:r w:rsidRPr="00702031">
        <w:rPr>
          <w:rStyle w:val="StyleUnderline"/>
          <w:highlight w:val="cyan"/>
        </w:rPr>
        <w:t>able to satisfy them</w:t>
      </w:r>
      <w:r w:rsidRPr="008A4786">
        <w:rPr>
          <w:sz w:val="16"/>
        </w:rPr>
        <w:t xml:space="preserve">. </w:t>
      </w:r>
    </w:p>
    <w:p w14:paraId="3FD947AC" w14:textId="77777777" w:rsidR="00F55D01" w:rsidRDefault="00F55D01" w:rsidP="00F55D01">
      <w:pPr>
        <w:pStyle w:val="Heading3"/>
      </w:pPr>
      <w:r>
        <w:lastRenderedPageBreak/>
        <w:t>1NC4</w:t>
      </w:r>
    </w:p>
    <w:p w14:paraId="0D9F773E" w14:textId="77777777" w:rsidR="00F55D01" w:rsidRDefault="00F55D01" w:rsidP="00F55D01">
      <w:pPr>
        <w:pStyle w:val="Heading3"/>
      </w:pPr>
      <w:r>
        <w:lastRenderedPageBreak/>
        <w:t>1NC5</w:t>
      </w:r>
    </w:p>
    <w:p w14:paraId="39AE2C43" w14:textId="77777777" w:rsidR="00F55D01" w:rsidRDefault="00F55D01" w:rsidP="00F55D01">
      <w:pPr>
        <w:pStyle w:val="Heading4"/>
      </w:pPr>
      <w:r>
        <w:t>Their authors have the order of antiblackness and capitalism backwards---Capital and colonialism structured the transformation of slavery into an institution of antiblackness</w:t>
      </w:r>
    </w:p>
    <w:p w14:paraId="69E4DCA8" w14:textId="77777777" w:rsidR="00F55D01" w:rsidRPr="00AE1D33" w:rsidRDefault="00F55D01" w:rsidP="00F55D01">
      <w:pPr>
        <w:rPr>
          <w:rStyle w:val="Style13ptBold"/>
          <w:rFonts w:cstheme="minorHAnsi"/>
          <w:b w:val="0"/>
          <w:sz w:val="16"/>
          <w:szCs w:val="16"/>
        </w:rPr>
      </w:pPr>
      <w:r w:rsidRPr="00AE1D33">
        <w:rPr>
          <w:rStyle w:val="Style13ptBold"/>
          <w:rFonts w:cstheme="minorHAnsi"/>
        </w:rPr>
        <w:t xml:space="preserve">Shohat &amp; Stam 94 </w:t>
      </w:r>
      <w:r w:rsidRPr="00AE1D33">
        <w:rPr>
          <w:rStyle w:val="Style13ptBold"/>
          <w:rFonts w:cstheme="minorHAnsi"/>
          <w:b w:val="0"/>
          <w:sz w:val="16"/>
          <w:szCs w:val="16"/>
        </w:rPr>
        <w:t>(Ella, Professor of Cultural Studies and Women's Studies at New York University, and Robert, University Professor at New York University, Unthinking Eurocentrism: Multiculturalism and the Media, p. 77-8)</w:t>
      </w:r>
    </w:p>
    <w:p w14:paraId="0BF1FC77" w14:textId="77777777" w:rsidR="00F55D01" w:rsidRPr="00AE1D33" w:rsidRDefault="00F55D01" w:rsidP="00F55D01">
      <w:pPr>
        <w:rPr>
          <w:rFonts w:cstheme="minorHAnsi"/>
          <w:sz w:val="12"/>
        </w:rPr>
      </w:pPr>
      <w:r w:rsidRPr="00AE1D33">
        <w:rPr>
          <w:rFonts w:cstheme="minorHAnsi"/>
          <w:sz w:val="12"/>
          <w:szCs w:val="20"/>
        </w:rPr>
        <w:br/>
      </w:r>
      <w:r w:rsidRPr="00AE1D33">
        <w:rPr>
          <w:rStyle w:val="DebateHighlight"/>
          <w:rFonts w:asciiTheme="minorHAnsi" w:hAnsiTheme="minorHAnsi" w:cstheme="minorHAnsi"/>
          <w:highlight w:val="green"/>
        </w:rPr>
        <w:t>Slavery has existed in many forms</w:t>
      </w:r>
      <w:r w:rsidRPr="00AE1D33">
        <w:rPr>
          <w:rFonts w:cstheme="minorHAnsi"/>
          <w:sz w:val="12"/>
          <w:highlight w:val="green"/>
        </w:rPr>
        <w:t>,</w:t>
      </w:r>
      <w:r w:rsidRPr="00AE1D33">
        <w:rPr>
          <w:rFonts w:cstheme="minorHAnsi"/>
          <w:sz w:val="12"/>
        </w:rPr>
        <w:t xml:space="preserve"> from before the dawn of recorded history through to the contemporary period; </w:t>
      </w:r>
      <w:r w:rsidRPr="00AE1D33">
        <w:rPr>
          <w:rStyle w:val="DebateHighlight"/>
          <w:rFonts w:asciiTheme="minorHAnsi" w:hAnsiTheme="minorHAnsi" w:cstheme="minorHAnsi"/>
          <w:highlight w:val="green"/>
        </w:rPr>
        <w:t>there is probably no group of people</w:t>
      </w:r>
      <w:r w:rsidRPr="00AE1D33">
        <w:rPr>
          <w:rFonts w:cstheme="minorHAnsi"/>
          <w:sz w:val="12"/>
        </w:rPr>
        <w:t>, Orlando Patterson writes, “</w:t>
      </w:r>
      <w:r w:rsidRPr="00AE1D33">
        <w:rPr>
          <w:rStyle w:val="DebateHighlight"/>
          <w:rFonts w:asciiTheme="minorHAnsi" w:hAnsiTheme="minorHAnsi" w:cstheme="minorHAnsi"/>
          <w:highlight w:val="green"/>
        </w:rPr>
        <w:t>whose ancestors were not at one time slaves or slaveholders.” 69 But</w:t>
      </w:r>
      <w:r w:rsidRPr="00AE1D33">
        <w:rPr>
          <w:rFonts w:cstheme="minorHAnsi"/>
          <w:highlight w:val="green"/>
          <w:u w:val="single"/>
        </w:rPr>
        <w:t xml:space="preserve"> </w:t>
      </w:r>
      <w:r w:rsidRPr="00AE1D33">
        <w:rPr>
          <w:rStyle w:val="DebateHighlight"/>
          <w:rFonts w:asciiTheme="minorHAnsi" w:hAnsiTheme="minorHAnsi" w:cstheme="minorHAnsi"/>
          <w:highlight w:val="green"/>
        </w:rPr>
        <w:t>before colonialism, slavery in the Mediterranean and in Africa tended to amount to little more than domestic servitude</w:t>
      </w:r>
      <w:r w:rsidRPr="00AE1D33">
        <w:rPr>
          <w:rFonts w:cstheme="minorHAnsi"/>
          <w:sz w:val="12"/>
          <w:highlight w:val="green"/>
        </w:rPr>
        <w:t>.</w:t>
      </w:r>
      <w:r w:rsidRPr="00AE1D33">
        <w:rPr>
          <w:rFonts w:cstheme="minorHAnsi"/>
          <w:sz w:val="12"/>
        </w:rPr>
        <w:t xml:space="preserve"> Absorbed into extended-family structures, the slave could accede to family rights, marry into the owner’s family, and even inherit the owner’s wealth. 70 According to John Thornton, slaves in Africa were the functional equivalents of the free tenants or hired workers of Europe. Giacinto Brugiotti da Vetralla described slaves in Central Africa as “slaves in name only” by virtue of their wide variety of employments as administrators, soldiers, and even royal advisors enjoying freedom of movement and elite lifestyles. 71 </w:t>
      </w:r>
      <w:r w:rsidRPr="00AE1D33">
        <w:rPr>
          <w:rStyle w:val="DebateHighlight"/>
          <w:rFonts w:asciiTheme="minorHAnsi" w:hAnsiTheme="minorHAnsi" w:cstheme="minorHAnsi"/>
          <w:highlight w:val="green"/>
        </w:rPr>
        <w:t>Our concern here is not to idealize African forms of slavery</w:t>
      </w:r>
      <w:r w:rsidRPr="00AE1D33">
        <w:rPr>
          <w:rFonts w:cstheme="minorHAnsi"/>
          <w:sz w:val="12"/>
          <w:highlight w:val="green"/>
        </w:rPr>
        <w:t>,</w:t>
      </w:r>
      <w:r w:rsidRPr="00AE1D33">
        <w:rPr>
          <w:rFonts w:cstheme="minorHAnsi"/>
          <w:sz w:val="12"/>
        </w:rPr>
        <w:t xml:space="preserve"> nor to deny African elite complicity in the slave trade, </w:t>
      </w:r>
      <w:r w:rsidRPr="00AE1D33">
        <w:rPr>
          <w:rStyle w:val="DebateHighlight"/>
          <w:rFonts w:asciiTheme="minorHAnsi" w:hAnsiTheme="minorHAnsi" w:cstheme="minorHAnsi"/>
          <w:highlight w:val="green"/>
        </w:rPr>
        <w:t xml:space="preserve">but to point to a </w:t>
      </w:r>
      <w:r w:rsidRPr="00AE1D33">
        <w:rPr>
          <w:rStyle w:val="Emphasis"/>
          <w:rFonts w:cstheme="minorHAnsi"/>
          <w:highlight w:val="green"/>
        </w:rPr>
        <w:t>qualitative historical difference:</w:t>
      </w:r>
      <w:r w:rsidRPr="00AE1D33">
        <w:rPr>
          <w:rFonts w:cstheme="minorHAnsi"/>
          <w:sz w:val="12"/>
          <w:highlight w:val="green"/>
        </w:rPr>
        <w:t xml:space="preserve"> </w:t>
      </w:r>
      <w:r w:rsidRPr="00AE1D33">
        <w:rPr>
          <w:rStyle w:val="DebateHighlight"/>
          <w:rFonts w:asciiTheme="minorHAnsi" w:hAnsiTheme="minorHAnsi" w:cstheme="minorHAnsi"/>
          <w:highlight w:val="green"/>
        </w:rPr>
        <w:t>only with colonialism</w:t>
      </w:r>
      <w:r w:rsidRPr="00AE1D33">
        <w:rPr>
          <w:rFonts w:cstheme="minorHAnsi"/>
          <w:sz w:val="12"/>
          <w:highlight w:val="green"/>
        </w:rPr>
        <w:t xml:space="preserve"> </w:t>
      </w:r>
      <w:r w:rsidRPr="00AE1D33">
        <w:rPr>
          <w:rStyle w:val="Emphasis"/>
          <w:rFonts w:cstheme="minorHAnsi"/>
          <w:highlight w:val="green"/>
        </w:rPr>
        <w:t xml:space="preserve">and capitalism </w:t>
      </w:r>
      <w:r w:rsidRPr="00AE1D33">
        <w:rPr>
          <w:rStyle w:val="DebateHighlight"/>
          <w:rFonts w:asciiTheme="minorHAnsi" w:hAnsiTheme="minorHAnsi" w:cstheme="minorHAnsi"/>
          <w:highlight w:val="green"/>
        </w:rPr>
        <w:t xml:space="preserve">did slavery become </w:t>
      </w:r>
      <w:r w:rsidRPr="00AE1D33">
        <w:rPr>
          <w:rStyle w:val="Emphasis"/>
          <w:rFonts w:cstheme="minorHAnsi"/>
          <w:highlight w:val="green"/>
        </w:rPr>
        <w:t>modern, industrialized, tied to a mode of economic production</w:t>
      </w:r>
      <w:r w:rsidRPr="00AE1D33">
        <w:rPr>
          <w:rStyle w:val="DebateHighlight"/>
          <w:rFonts w:asciiTheme="minorHAnsi" w:hAnsiTheme="minorHAnsi" w:cstheme="minorHAnsi"/>
          <w:highlight w:val="green"/>
        </w:rPr>
        <w:t xml:space="preserve"> and to a systematic ideology of racial superiority. Colonial-style slavery trafficked in racialized terror, </w:t>
      </w:r>
      <w:r w:rsidRPr="00AE1D33">
        <w:rPr>
          <w:rStyle w:val="Emphasis"/>
          <w:rFonts w:cstheme="minorHAnsi"/>
          <w:highlight w:val="green"/>
        </w:rPr>
        <w:t>displaying the logic of commodification</w:t>
      </w:r>
      <w:r w:rsidRPr="00AE1D33">
        <w:rPr>
          <w:rStyle w:val="DebateHighlight"/>
          <w:rFonts w:asciiTheme="minorHAnsi" w:hAnsiTheme="minorHAnsi" w:cstheme="minorHAnsi"/>
          <w:highlight w:val="green"/>
        </w:rPr>
        <w:t xml:space="preserve"> in stark and hyperbolic form</w:t>
      </w:r>
      <w:r w:rsidRPr="00AE1D33">
        <w:rPr>
          <w:rFonts w:cstheme="minorHAnsi"/>
          <w:sz w:val="12"/>
          <w:highlight w:val="green"/>
        </w:rPr>
        <w:t>.</w:t>
      </w:r>
      <w:r w:rsidRPr="00AE1D33">
        <w:rPr>
          <w:rFonts w:cstheme="minorHAnsi"/>
          <w:sz w:val="12"/>
        </w:rPr>
        <w:t xml:space="preserve"> The classic slave narrative of Olaudah Equiano (also known as Gustavas Vassa), an Igbo prince who was enslaved first in the African sense and then in the European-colonial sense, is eloquent in this regard. Equiano relates his horror when he falls from a relatively “benign” form of personal servitude into the mass horror of chattel slavery in North America; a system he describes as infinitely more horrendous and humiliating. 72¶ O.E. Uya argues that since the fifteenth century the entire Black world has been under attack by colonialism, slavery, segregation, and the neocolonialism that “underdeveloped” Africa. 73 </w:t>
      </w:r>
      <w:r w:rsidRPr="00AE1D33">
        <w:rPr>
          <w:rStyle w:val="DebateHighlight"/>
          <w:rFonts w:asciiTheme="minorHAnsi" w:hAnsiTheme="minorHAnsi" w:cstheme="minorHAnsi"/>
          <w:highlight w:val="green"/>
        </w:rPr>
        <w:t>Eurocentric history</w:t>
      </w:r>
      <w:r w:rsidRPr="00AE1D33">
        <w:rPr>
          <w:rFonts w:cstheme="minorHAnsi"/>
          <w:u w:val="single"/>
        </w:rPr>
        <w:t xml:space="preserve"> </w:t>
      </w:r>
      <w:r w:rsidRPr="00AE1D33">
        <w:rPr>
          <w:rFonts w:cstheme="minorHAnsi"/>
          <w:sz w:val="12"/>
        </w:rPr>
        <w:t>downplays the central importance of slavery to European and Euro-American economies. (</w:t>
      </w:r>
      <w:r w:rsidRPr="00AE1D33">
        <w:rPr>
          <w:rFonts w:cstheme="minorHAnsi"/>
          <w:u w:val="single"/>
        </w:rPr>
        <w:t xml:space="preserve">It </w:t>
      </w:r>
      <w:r w:rsidRPr="00AE1D33">
        <w:rPr>
          <w:rStyle w:val="DebateHighlight"/>
          <w:rFonts w:asciiTheme="minorHAnsi" w:hAnsiTheme="minorHAnsi" w:cstheme="minorHAnsi"/>
          <w:highlight w:val="green"/>
        </w:rPr>
        <w:t>also forgets that slavery was practiced against other groups such as Native Americans;</w:t>
      </w:r>
      <w:r w:rsidRPr="00AE1D33">
        <w:rPr>
          <w:rStyle w:val="DebateHighlight"/>
          <w:rFonts w:asciiTheme="minorHAnsi" w:hAnsiTheme="minorHAnsi" w:cstheme="minorHAnsi"/>
        </w:rPr>
        <w:t xml:space="preserve"> </w:t>
      </w:r>
      <w:r w:rsidRPr="00AE1D33">
        <w:rPr>
          <w:rFonts w:cstheme="minorHAnsi"/>
          <w:sz w:val="12"/>
        </w:rPr>
        <w:t>it was not the exclusive “privilege” of Blacks.)</w:t>
      </w:r>
    </w:p>
    <w:p w14:paraId="5D6F1621" w14:textId="77777777" w:rsidR="00F55D01" w:rsidRPr="00FC256D" w:rsidRDefault="00F55D01" w:rsidP="00F55D01"/>
    <w:p w14:paraId="09B0D2F9" w14:textId="77777777" w:rsidR="00F55D01" w:rsidRDefault="00F55D01" w:rsidP="00F55D01">
      <w:pPr>
        <w:pStyle w:val="Heading2"/>
      </w:pPr>
      <w:r>
        <w:lastRenderedPageBreak/>
        <w:t>K-Afropess</w:t>
      </w:r>
    </w:p>
    <w:p w14:paraId="5F9A4BE8" w14:textId="77777777" w:rsidR="00F55D01" w:rsidRDefault="00F55D01" w:rsidP="00F55D01">
      <w:pPr>
        <w:pStyle w:val="Heading3"/>
      </w:pPr>
      <w:r>
        <w:lastRenderedPageBreak/>
        <w:t>2AC---FW</w:t>
      </w:r>
    </w:p>
    <w:p w14:paraId="3D5EFEFD" w14:textId="77777777" w:rsidR="00F55D01" w:rsidRDefault="00F55D01" w:rsidP="00F55D01">
      <w:pPr>
        <w:pStyle w:val="Heading3"/>
      </w:pPr>
      <w:r>
        <w:lastRenderedPageBreak/>
        <w:t>2AC---AT: Subjectivity</w:t>
      </w:r>
    </w:p>
    <w:p w14:paraId="0069057C" w14:textId="77777777" w:rsidR="00F55D01" w:rsidRDefault="00F55D01" w:rsidP="00F55D01">
      <w:pPr>
        <w:pStyle w:val="Heading3"/>
      </w:pPr>
      <w:bookmarkStart w:id="0" w:name="_Hlk150065980"/>
      <w:bookmarkStart w:id="1" w:name="_Hlk146896360"/>
      <w:r>
        <w:lastRenderedPageBreak/>
        <w:t>2AC---Extinction Outweighs</w:t>
      </w:r>
    </w:p>
    <w:bookmarkEnd w:id="0"/>
    <w:bookmarkEnd w:id="1"/>
    <w:p w14:paraId="580403CB" w14:textId="77777777" w:rsidR="00F55D01" w:rsidRPr="00481511" w:rsidRDefault="00F55D01" w:rsidP="00F55D01"/>
    <w:p w14:paraId="2D1260DC" w14:textId="77777777" w:rsidR="00F55D01" w:rsidRDefault="00F55D01" w:rsidP="00F55D01">
      <w:pPr>
        <w:pStyle w:val="Heading3"/>
      </w:pPr>
      <w:r>
        <w:lastRenderedPageBreak/>
        <w:t>2AC---Ev Extensions</w:t>
      </w:r>
    </w:p>
    <w:p w14:paraId="351A9F2E" w14:textId="77777777" w:rsidR="00F55D01" w:rsidRDefault="00F55D01" w:rsidP="00F55D01"/>
    <w:p w14:paraId="59597795" w14:textId="77777777" w:rsidR="00F55D01" w:rsidRDefault="00F55D01" w:rsidP="00F55D01">
      <w:pPr>
        <w:pStyle w:val="Heading3"/>
      </w:pPr>
      <w:r>
        <w:lastRenderedPageBreak/>
        <w:t>2AC---Alt</w:t>
      </w:r>
    </w:p>
    <w:p w14:paraId="584D8118" w14:textId="77777777" w:rsidR="00F55D01" w:rsidRDefault="00F55D01" w:rsidP="00F55D01"/>
    <w:p w14:paraId="305E5A20" w14:textId="77777777" w:rsidR="00F55D01" w:rsidRDefault="00F55D01" w:rsidP="00F55D01"/>
    <w:p w14:paraId="2EB44063" w14:textId="77777777" w:rsidR="00F55D01" w:rsidRDefault="00F55D01" w:rsidP="00F55D01"/>
    <w:p w14:paraId="5416E9BC" w14:textId="77777777" w:rsidR="00F55D01" w:rsidRPr="005121A0" w:rsidRDefault="00F55D01" w:rsidP="00F55D01"/>
    <w:p w14:paraId="0E11ADFD" w14:textId="77777777" w:rsidR="00F55D01" w:rsidRDefault="00F55D01" w:rsidP="00F55D01">
      <w:pPr>
        <w:pStyle w:val="Heading3"/>
      </w:pPr>
      <w:r>
        <w:lastRenderedPageBreak/>
        <w:t>2AC---AT: Sorentino</w:t>
      </w:r>
    </w:p>
    <w:p w14:paraId="574C6A79" w14:textId="77777777" w:rsidR="00F55D01" w:rsidRPr="005C6C3E" w:rsidRDefault="00F55D01" w:rsidP="00F55D01">
      <w:pPr>
        <w:pStyle w:val="Heading4"/>
        <w:rPr>
          <w:rFonts w:eastAsia="Malgun Gothic" w:cs="Calibri"/>
          <w:lang w:eastAsia="ko-KR"/>
        </w:rPr>
      </w:pPr>
      <w:r w:rsidRPr="005C6C3E">
        <w:rPr>
          <w:rFonts w:eastAsia="Malgun Gothic" w:cs="Calibri"/>
          <w:lang w:eastAsia="ko-KR"/>
        </w:rPr>
        <w:t xml:space="preserve">The </w:t>
      </w:r>
      <w:r>
        <w:rPr>
          <w:rFonts w:eastAsia="Malgun Gothic" w:cs="Calibri"/>
          <w:lang w:eastAsia="ko-KR"/>
        </w:rPr>
        <w:t>k</w:t>
      </w:r>
      <w:r w:rsidRPr="005C6C3E">
        <w:rPr>
          <w:rFonts w:eastAsia="Malgun Gothic" w:cs="Calibri"/>
          <w:lang w:eastAsia="ko-KR"/>
        </w:rPr>
        <w:t xml:space="preserve"> is on the </w:t>
      </w:r>
      <w:r w:rsidRPr="005C6C3E">
        <w:rPr>
          <w:rFonts w:eastAsia="Malgun Gothic" w:cs="Calibri"/>
          <w:u w:val="single"/>
          <w:lang w:eastAsia="ko-KR"/>
        </w:rPr>
        <w:t>wrong side of history</w:t>
      </w:r>
      <w:r>
        <w:rPr>
          <w:rFonts w:eastAsia="Malgun Gothic" w:cs="Calibri"/>
          <w:lang w:eastAsia="ko-KR"/>
        </w:rPr>
        <w:t>---</w:t>
      </w:r>
      <w:r w:rsidRPr="005C6C3E">
        <w:rPr>
          <w:rFonts w:eastAsia="Malgun Gothic" w:cs="Calibri"/>
          <w:lang w:eastAsia="ko-KR"/>
        </w:rPr>
        <w:t xml:space="preserve">their refusal to acknowledge the role of class in anti-black politics reifies neoliberalism and is </w:t>
      </w:r>
      <w:r w:rsidRPr="005C6C3E">
        <w:rPr>
          <w:rFonts w:eastAsia="Malgun Gothic" w:cs="Calibri"/>
          <w:u w:val="single"/>
          <w:lang w:eastAsia="ko-KR"/>
        </w:rPr>
        <w:t>parasitic</w:t>
      </w:r>
      <w:r w:rsidRPr="005C6C3E">
        <w:rPr>
          <w:rFonts w:eastAsia="Malgun Gothic" w:cs="Calibri"/>
          <w:lang w:eastAsia="ko-KR"/>
        </w:rPr>
        <w:t xml:space="preserve"> on Marxism’s political potential</w:t>
      </w:r>
      <w:r>
        <w:rPr>
          <w:rFonts w:eastAsia="Malgun Gothic" w:cs="Calibri"/>
          <w:lang w:eastAsia="ko-KR"/>
        </w:rPr>
        <w:t>.</w:t>
      </w:r>
    </w:p>
    <w:p w14:paraId="299D7A34" w14:textId="77777777" w:rsidR="00F55D01" w:rsidRPr="005C6C3E" w:rsidRDefault="00F55D01" w:rsidP="00F55D01">
      <w:r w:rsidRPr="005C6C3E">
        <w:rPr>
          <w:rStyle w:val="Style13ptBold"/>
        </w:rPr>
        <w:t>Reed 17</w:t>
      </w:r>
      <w:r w:rsidRPr="005C6C3E">
        <w:t xml:space="preserve"> (Adolph, Jr, Prof of Political Science @ U of Pennsylvania, “Revolution as ‘National Liberation’ and the Origins of Neoliberal Antiracism,” Socialist Register 2017, ed. Gregory Albo and Leo Panitch, p. 299-322)</w:t>
      </w:r>
    </w:p>
    <w:p w14:paraId="1965D2FE" w14:textId="77777777" w:rsidR="00F55D01" w:rsidRDefault="00F55D01" w:rsidP="00F55D01">
      <w:pPr>
        <w:rPr>
          <w:rStyle w:val="StyleUnderline"/>
        </w:rPr>
      </w:pPr>
      <w:r w:rsidRPr="005C6C3E">
        <w:rPr>
          <w:rStyle w:val="StyleUnderline"/>
        </w:rPr>
        <w:t>Whatever it may have been at earlier historical moments, antiracism as a contemporary politics is not</w:t>
      </w:r>
      <w:r w:rsidRPr="005C6C3E">
        <w:rPr>
          <w:sz w:val="16"/>
        </w:rPr>
        <w:t xml:space="preserve"> necessarily </w:t>
      </w:r>
      <w:r w:rsidRPr="005C6C3E">
        <w:rPr>
          <w:rStyle w:val="StyleUnderline"/>
        </w:rPr>
        <w:t>aligned with</w:t>
      </w:r>
      <w:r w:rsidRPr="005C6C3E">
        <w:rPr>
          <w:sz w:val="16"/>
        </w:rPr>
        <w:t xml:space="preserve"> projects of broad social transformation animated by </w:t>
      </w:r>
      <w:r w:rsidRPr="005C6C3E">
        <w:rPr>
          <w:rStyle w:val="StyleUnderline"/>
        </w:rPr>
        <w:t>the egalitarian vision that prompted the twentieth century’s iconic revolutions. Rather, antiracist politics</w:t>
      </w:r>
      <w:r w:rsidRPr="005C6C3E">
        <w:rPr>
          <w:sz w:val="16"/>
        </w:rPr>
        <w:t xml:space="preserve"> in the United States and elsewhere in the West and much of Latin America can be, and often enough </w:t>
      </w:r>
      <w:r w:rsidRPr="005C6C3E">
        <w:rPr>
          <w:rStyle w:val="StyleUnderline"/>
        </w:rPr>
        <w:t>has been, an antagonistic alternative to such projects of broad transformation</w:t>
      </w:r>
      <w:r w:rsidRPr="005C6C3E">
        <w:rPr>
          <w:sz w:val="16"/>
        </w:rPr>
        <w:t xml:space="preserve">. That is, notwithstanding a persistent inclination among leftists to consider it a discourse at least in dialogue with the left, </w:t>
      </w:r>
      <w:r w:rsidRPr="005C6C3E">
        <w:rPr>
          <w:rStyle w:val="StyleUnderline"/>
        </w:rPr>
        <w:t>antiracism</w:t>
      </w:r>
      <w:r w:rsidRPr="005C6C3E">
        <w:rPr>
          <w:sz w:val="16"/>
        </w:rPr>
        <w:t xml:space="preserve"> is as likely now to be an ideological and practical programme that </w:t>
      </w:r>
      <w:r w:rsidRPr="005C6C3E">
        <w:rPr>
          <w:rStyle w:val="StyleUnderline"/>
        </w:rPr>
        <w:t>fits more comfortably within neoliberalism than with a socialist left</w:t>
      </w:r>
      <w:r w:rsidRPr="005C6C3E">
        <w:rPr>
          <w:sz w:val="16"/>
        </w:rPr>
        <w:t xml:space="preserve">. In the United States especially, but increasingly in Western Europe and Canada also, </w:t>
      </w:r>
      <w:r w:rsidRPr="005C6C3E">
        <w:rPr>
          <w:rStyle w:val="StyleUnderline"/>
        </w:rPr>
        <w:t xml:space="preserve">antiracism and other </w:t>
      </w:r>
      <w:r w:rsidRPr="005C6C3E">
        <w:rPr>
          <w:rStyle w:val="StyleUnderline"/>
          <w:highlight w:val="green"/>
        </w:rPr>
        <w:t>political tendencies based on</w:t>
      </w:r>
      <w:r w:rsidRPr="005C6C3E">
        <w:rPr>
          <w:rStyle w:val="StyleUnderline"/>
        </w:rPr>
        <w:t xml:space="preserve"> ascriptive </w:t>
      </w:r>
      <w:r w:rsidRPr="005C6C3E">
        <w:rPr>
          <w:rStyle w:val="StyleUnderline"/>
          <w:highlight w:val="green"/>
        </w:rPr>
        <w:t>identities</w:t>
      </w:r>
      <w:r w:rsidRPr="005C6C3E">
        <w:rPr>
          <w:rStyle w:val="StyleUnderline"/>
        </w:rPr>
        <w:t xml:space="preserve"> – that is, those expressing what one supposedly is rather than what one does</w:t>
      </w:r>
      <w:r w:rsidRPr="005C6C3E">
        <w:rPr>
          <w:sz w:val="16"/>
        </w:rPr>
        <w:t xml:space="preserve">2 </w:t>
      </w:r>
      <w:r w:rsidRPr="005C6C3E">
        <w:rPr>
          <w:rStyle w:val="StyleUnderline"/>
        </w:rPr>
        <w:t xml:space="preserve">– commonly </w:t>
      </w:r>
      <w:r w:rsidRPr="005C6C3E">
        <w:rPr>
          <w:rStyle w:val="StyleUnderline"/>
          <w:highlight w:val="green"/>
        </w:rPr>
        <w:t>reject Marxist</w:t>
      </w:r>
      <w:r w:rsidRPr="005C6C3E">
        <w:rPr>
          <w:rStyle w:val="StyleUnderline"/>
        </w:rPr>
        <w:t xml:space="preserve"> and other socialist politics </w:t>
      </w:r>
      <w:r w:rsidRPr="005C6C3E">
        <w:rPr>
          <w:rStyle w:val="StyleUnderline"/>
          <w:highlight w:val="green"/>
        </w:rPr>
        <w:t>as insufficiently attentive</w:t>
      </w:r>
      <w:r w:rsidRPr="005C6C3E">
        <w:rPr>
          <w:rStyle w:val="StyleUnderline"/>
        </w:rPr>
        <w:t xml:space="preserve">, if not inimical, </w:t>
      </w:r>
      <w:r w:rsidRPr="005C6C3E">
        <w:rPr>
          <w:rStyle w:val="StyleUnderline"/>
          <w:highlight w:val="green"/>
        </w:rPr>
        <w:t>to the</w:t>
      </w:r>
      <w:r w:rsidRPr="005C6C3E">
        <w:rPr>
          <w:rStyle w:val="StyleUnderline"/>
        </w:rPr>
        <w:t xml:space="preserve"> </w:t>
      </w:r>
      <w:r w:rsidRPr="005C6C3E">
        <w:rPr>
          <w:rStyle w:val="StyleUnderline"/>
          <w:highlight w:val="green"/>
        </w:rPr>
        <w:t>special position</w:t>
      </w:r>
      <w:r w:rsidRPr="005C6C3E">
        <w:rPr>
          <w:rStyle w:val="StyleUnderline"/>
        </w:rPr>
        <w:t xml:space="preserve"> and needs </w:t>
      </w:r>
      <w:r w:rsidRPr="005C6C3E">
        <w:rPr>
          <w:rStyle w:val="StyleUnderline"/>
          <w:highlight w:val="green"/>
        </w:rPr>
        <w:t>of racial</w:t>
      </w:r>
      <w:r w:rsidRPr="005C6C3E">
        <w:rPr>
          <w:rStyle w:val="StyleUnderline"/>
        </w:rPr>
        <w:t xml:space="preserve"> or other ascriptively defined </w:t>
      </w:r>
      <w:r w:rsidRPr="005C6C3E">
        <w:rPr>
          <w:rStyle w:val="StyleUnderline"/>
          <w:highlight w:val="green"/>
        </w:rPr>
        <w:t>populations</w:t>
      </w:r>
      <w:r w:rsidRPr="005C6C3E">
        <w:rPr>
          <w:rStyle w:val="StyleUnderline"/>
        </w:rPr>
        <w:t xml:space="preserve"> understood to be oppressed in ways that are not causally or most consequentially rooted in capitalist political economy</w:t>
      </w:r>
      <w:r w:rsidRPr="005C6C3E">
        <w:rPr>
          <w:sz w:val="16"/>
        </w:rPr>
        <w:t xml:space="preserve">. In fact, </w:t>
      </w:r>
      <w:r w:rsidRPr="005C6C3E">
        <w:rPr>
          <w:rStyle w:val="StyleUnderline"/>
        </w:rPr>
        <w:t xml:space="preserve">these tendencies commonly object to the universalizing perspectives associated with socialism </w:t>
      </w:r>
      <w:r w:rsidRPr="005C6C3E">
        <w:rPr>
          <w:rStyle w:val="StyleUnderline"/>
          <w:highlight w:val="green"/>
        </w:rPr>
        <w:t>and</w:t>
      </w:r>
      <w:r w:rsidRPr="005C6C3E">
        <w:rPr>
          <w:rStyle w:val="StyleUnderline"/>
        </w:rPr>
        <w:t xml:space="preserve"> Marxism in particular as </w:t>
      </w:r>
      <w:r w:rsidRPr="005C6C3E">
        <w:rPr>
          <w:rStyle w:val="StyleUnderline"/>
          <w:highlight w:val="green"/>
        </w:rPr>
        <w:t>Eurocentric</w:t>
      </w:r>
      <w:r w:rsidRPr="005C6C3E">
        <w:rPr>
          <w:rStyle w:val="StyleUnderline"/>
        </w:rPr>
        <w:t xml:space="preserve"> (or phallocentric, or heteronormative) homogenization that denies the specificity of ascriptive groups’ distinctive perspectives, grievances and demands. </w:t>
      </w:r>
      <w:r w:rsidRPr="005C6C3E">
        <w:rPr>
          <w:sz w:val="16"/>
        </w:rPr>
        <w:t xml:space="preserve">To the extent the political orientation from which antiracist and other identity-based tendencies proceed is more ‘groupist’ than broadly solidaristic, </w:t>
      </w:r>
      <w:r w:rsidRPr="005C6C3E">
        <w:rPr>
          <w:rStyle w:val="StyleUnderline"/>
        </w:rPr>
        <w:t>the vision of a just society around which they cohere can be more in line with liberal interest-group pluralism than with a left that relates its lineage or marks its affinities to the broad tradition that generated the revolutionary movements of the last century</w:t>
      </w:r>
      <w:r w:rsidRPr="005C6C3E">
        <w:rPr>
          <w:sz w:val="16"/>
        </w:rPr>
        <w:t xml:space="preserve">. Eric Hobsbawm pointed to this tension in the mid-1990s indicating that, while the left naturally has supported movements advocating for the rights of stigmatized groups, identity groups ‘are not committed to the Left as such, but only to get support for their cause wherever they can’.3 Openness to this kind of politics stems partly, as Hobsbawm points out, from the left reflex to support the cause of the oppressed. </w:t>
      </w:r>
      <w:r w:rsidRPr="005C6C3E">
        <w:rPr>
          <w:rStyle w:val="StyleUnderline"/>
        </w:rPr>
        <w:t>The victories won in the second half of the twentieth century against ideologies and regimes of ascriptive hierarchy</w:t>
      </w:r>
      <w:r w:rsidRPr="005C6C3E">
        <w:rPr>
          <w:sz w:val="16"/>
        </w:rPr>
        <w:t xml:space="preserve">, chiefly those </w:t>
      </w:r>
      <w:r w:rsidRPr="005C6C3E">
        <w:rPr>
          <w:rStyle w:val="StyleUnderline"/>
        </w:rPr>
        <w:t>grounded on</w:t>
      </w:r>
      <w:r w:rsidRPr="005C6C3E">
        <w:rPr>
          <w:sz w:val="16"/>
        </w:rPr>
        <w:t xml:space="preserve"> narratives of </w:t>
      </w:r>
      <w:r w:rsidRPr="005C6C3E">
        <w:rPr>
          <w:rStyle w:val="StyleUnderline"/>
        </w:rPr>
        <w:t>race and gender, made leftists, and labour, all the more conscious of past failings with respect to inattentiveness to, acceptance or even overt embrace of ascriptive inegalitarianism. The generation of leftists who emerged in the 1960s</w:t>
      </w:r>
      <w:r w:rsidRPr="005C6C3E">
        <w:rPr>
          <w:sz w:val="16"/>
        </w:rPr>
        <w:t xml:space="preserve"> came of age with the militant anti-colonial movements and national liberation struggles in what was then known as the Third World, the civil rights struggle in the United States, and anti-apartheid struggles in South Africa, as well as the resurgent women’s movement. That generation </w:t>
      </w:r>
      <w:r w:rsidRPr="005C6C3E">
        <w:rPr>
          <w:rStyle w:val="StyleUnderline"/>
        </w:rPr>
        <w:t>was</w:t>
      </w:r>
      <w:r w:rsidRPr="005C6C3E">
        <w:rPr>
          <w:sz w:val="16"/>
        </w:rPr>
        <w:t xml:space="preserve"> also </w:t>
      </w:r>
      <w:r w:rsidRPr="005C6C3E">
        <w:rPr>
          <w:rStyle w:val="StyleUnderline"/>
        </w:rPr>
        <w:t>likely to be self-critical regarding</w:t>
      </w:r>
      <w:r w:rsidRPr="005C6C3E">
        <w:rPr>
          <w:sz w:val="16"/>
        </w:rPr>
        <w:t xml:space="preserve"> what were </w:t>
      </w:r>
      <w:r w:rsidRPr="005C6C3E">
        <w:rPr>
          <w:rStyle w:val="StyleUnderline"/>
        </w:rPr>
        <w:t>perceived</w:t>
      </w:r>
      <w:r w:rsidRPr="005C6C3E">
        <w:rPr>
          <w:sz w:val="16"/>
        </w:rPr>
        <w:t xml:space="preserve"> as </w:t>
      </w:r>
      <w:r w:rsidRPr="005C6C3E">
        <w:rPr>
          <w:rStyle w:val="StyleUnderline"/>
        </w:rPr>
        <w:t>failings and limitations</w:t>
      </w:r>
      <w:r w:rsidRPr="005C6C3E">
        <w:rPr>
          <w:sz w:val="16"/>
        </w:rPr>
        <w:t xml:space="preserve"> – some would say ossification, even debasement or perversion – </w:t>
      </w:r>
      <w:r w:rsidRPr="005C6C3E">
        <w:rPr>
          <w:rStyle w:val="StyleUnderline"/>
        </w:rPr>
        <w:t>of the dominant practical models of socialism in Eastern Europe and elsewhere on the capitalist periphery. The New Left generation’s inclination to criticize ‘really existing socialism’ extended also to the orthodox Marxist parties in the West</w:t>
      </w:r>
      <w:r w:rsidRPr="005C6C3E">
        <w:rPr>
          <w:sz w:val="16"/>
        </w:rPr>
        <w:t xml:space="preserve">, which were easily enough </w:t>
      </w:r>
      <w:r w:rsidRPr="005C6C3E">
        <w:rPr>
          <w:rStyle w:val="StyleUnderline"/>
        </w:rPr>
        <w:t>seen as out of touch with</w:t>
      </w:r>
      <w:r w:rsidRPr="005C6C3E">
        <w:rPr>
          <w:sz w:val="16"/>
        </w:rPr>
        <w:t xml:space="preserve"> the new spirit of insurgency coming from youth, </w:t>
      </w:r>
      <w:r w:rsidRPr="005C6C3E">
        <w:rPr>
          <w:rStyle w:val="StyleUnderline"/>
        </w:rPr>
        <w:t>minority groups in advanced capitalist societies</w:t>
      </w:r>
      <w:r w:rsidRPr="005C6C3E">
        <w:rPr>
          <w:sz w:val="16"/>
        </w:rPr>
        <w:t xml:space="preserve">, and Third World movements of national liberation. In the US, many displayed similar scepticism toward the trade union movement, which in the eyes of many radicals had settled into a narrow, self-interested class collaborationism. This is a familiar story to Socialist Register readers, and one I summarize very schematically. In addition to Hobsbawm’s account mentioned above, Leo Panitch and the late Ellen Meiksins Wood have discussed these developments more extensively, especially the impact of the intellectual left’s movement both into the academy and away from an intellectual and epistemic commitment to class struggle.4 Several features of that moment are pertinent for making sense of the subsequent development of antiracist politics in itself </w:t>
      </w:r>
      <w:r w:rsidRPr="005C6C3E">
        <w:rPr>
          <w:rStyle w:val="StyleUnderline"/>
        </w:rPr>
        <w:t>and</w:t>
      </w:r>
      <w:r w:rsidRPr="005C6C3E">
        <w:rPr>
          <w:sz w:val="16"/>
        </w:rPr>
        <w:t xml:space="preserve"> the left’s embrace of it. </w:t>
      </w:r>
      <w:r w:rsidRPr="005C6C3E">
        <w:rPr>
          <w:rStyle w:val="StyleUnderline"/>
          <w:highlight w:val="green"/>
        </w:rPr>
        <w:t>Disillusionment</w:t>
      </w:r>
      <w:r w:rsidRPr="005C6C3E">
        <w:rPr>
          <w:rStyle w:val="StyleUnderline"/>
        </w:rPr>
        <w:t xml:space="preserve"> with democratic centralism and sclerotic bureaucratism </w:t>
      </w:r>
      <w:r w:rsidRPr="005C6C3E">
        <w:rPr>
          <w:rStyle w:val="StyleUnderline"/>
          <w:highlight w:val="green"/>
        </w:rPr>
        <w:lastRenderedPageBreak/>
        <w:t>fed a skeptical attitude toward organization</w:t>
      </w:r>
      <w:r w:rsidRPr="005C6C3E">
        <w:rPr>
          <w:rStyle w:val="StyleUnderline"/>
        </w:rPr>
        <w:t xml:space="preserve">al and intellectual discipline, </w:t>
      </w:r>
      <w:r w:rsidRPr="005C6C3E">
        <w:rPr>
          <w:rStyle w:val="StyleUnderline"/>
          <w:highlight w:val="green"/>
        </w:rPr>
        <w:t>as well as</w:t>
      </w:r>
      <w:r w:rsidRPr="005C6C3E">
        <w:rPr>
          <w:rStyle w:val="StyleUnderline"/>
        </w:rPr>
        <w:t xml:space="preserve"> toward </w:t>
      </w:r>
      <w:r w:rsidRPr="005C6C3E">
        <w:rPr>
          <w:rStyle w:val="StyleUnderline"/>
          <w:highlight w:val="green"/>
        </w:rPr>
        <w:t>commitment to specific visions</w:t>
      </w:r>
      <w:r w:rsidRPr="005C6C3E">
        <w:rPr>
          <w:rStyle w:val="StyleUnderline"/>
        </w:rPr>
        <w:t xml:space="preserve"> and programmes </w:t>
      </w:r>
      <w:r w:rsidRPr="005C6C3E">
        <w:rPr>
          <w:rStyle w:val="StyleUnderline"/>
          <w:highlight w:val="green"/>
        </w:rPr>
        <w:t>of social transformation</w:t>
      </w:r>
      <w:r w:rsidRPr="005C6C3E">
        <w:rPr>
          <w:sz w:val="16"/>
        </w:rPr>
        <w:t xml:space="preserve">. Those tendencies became exacerbated over the 1980s and 1990s as left activity retreated increasingly into universities. In that climate, </w:t>
      </w:r>
      <w:r w:rsidRPr="005C6C3E">
        <w:rPr>
          <w:rStyle w:val="StyleUnderline"/>
        </w:rPr>
        <w:t xml:space="preserve">as more and more of </w:t>
      </w:r>
      <w:r w:rsidRPr="005C6C3E">
        <w:rPr>
          <w:rStyle w:val="StyleUnderline"/>
          <w:highlight w:val="green"/>
        </w:rPr>
        <w:t>the left came to be defined by moral stance rather than strategic politics</w:t>
      </w:r>
      <w:r w:rsidRPr="005C6C3E">
        <w:rPr>
          <w:rStyle w:val="StyleUnderline"/>
        </w:rPr>
        <w:t xml:space="preserve"> and practical programme, self-criticism and atonement regarding racism and sexism on the part of labour and the left in the past, and bearing witness against injustice in the present, loomed steadily larger as an element of left political discourse</w:t>
      </w:r>
      <w:r w:rsidRPr="005C6C3E">
        <w:rPr>
          <w:sz w:val="16"/>
        </w:rPr>
        <w:t xml:space="preserve">, especially in the US. And then, </w:t>
      </w:r>
      <w:r w:rsidRPr="005C6C3E">
        <w:rPr>
          <w:rStyle w:val="StyleUnderline"/>
        </w:rPr>
        <w:t xml:space="preserve">with rote repetition of ever more deeply embedded commonsense knowledge, the narrative of labour’s and the left’s past failings with respect to racial and gender inequalities was increasingly shed of nuance, to the point that in recent decades </w:t>
      </w:r>
      <w:r w:rsidRPr="005C6C3E">
        <w:rPr>
          <w:rStyle w:val="StyleUnderline"/>
          <w:highlight w:val="green"/>
        </w:rPr>
        <w:t>it has become a truism</w:t>
      </w:r>
      <w:r w:rsidRPr="005C6C3E">
        <w:rPr>
          <w:rStyle w:val="StyleUnderline"/>
        </w:rPr>
        <w:t xml:space="preserve"> in</w:t>
      </w:r>
      <w:r w:rsidRPr="005C6C3E">
        <w:rPr>
          <w:sz w:val="16"/>
        </w:rPr>
        <w:t xml:space="preserve"> some </w:t>
      </w:r>
      <w:r w:rsidRPr="005C6C3E">
        <w:rPr>
          <w:rStyle w:val="StyleUnderline"/>
        </w:rPr>
        <w:t xml:space="preserve">activist circles </w:t>
      </w:r>
      <w:r w:rsidRPr="005C6C3E">
        <w:rPr>
          <w:rStyle w:val="StyleUnderline"/>
          <w:highlight w:val="green"/>
        </w:rPr>
        <w:t>that failure to challenge</w:t>
      </w:r>
      <w:r w:rsidRPr="005C6C3E">
        <w:rPr>
          <w:rStyle w:val="StyleUnderline"/>
        </w:rPr>
        <w:t xml:space="preserve"> ascriptive </w:t>
      </w:r>
      <w:r w:rsidRPr="005C6C3E">
        <w:rPr>
          <w:rStyle w:val="StyleUnderline"/>
          <w:highlight w:val="green"/>
        </w:rPr>
        <w:t>inequalities</w:t>
      </w:r>
      <w:r w:rsidRPr="005C6C3E">
        <w:rPr>
          <w:rStyle w:val="StyleUnderline"/>
        </w:rPr>
        <w:t xml:space="preserve">, or even active reproduction of them, </w:t>
      </w:r>
      <w:r w:rsidRPr="005C6C3E">
        <w:rPr>
          <w:rStyle w:val="StyleUnderline"/>
          <w:highlight w:val="green"/>
        </w:rPr>
        <w:t>has been a definitive characteristic of the</w:t>
      </w:r>
      <w:r w:rsidRPr="005C6C3E">
        <w:rPr>
          <w:rStyle w:val="StyleUnderline"/>
        </w:rPr>
        <w:t xml:space="preserve"> working-</w:t>
      </w:r>
      <w:r w:rsidRPr="005C6C3E">
        <w:rPr>
          <w:rStyle w:val="StyleUnderline"/>
          <w:highlight w:val="green"/>
        </w:rPr>
        <w:t>class-based left</w:t>
      </w:r>
      <w:r w:rsidRPr="005C6C3E">
        <w:rPr>
          <w:sz w:val="16"/>
        </w:rPr>
        <w:t xml:space="preserve"> and trade unions, and is substantially responsible for the decline of either or both.5 </w:t>
      </w:r>
      <w:r w:rsidRPr="005C6C3E">
        <w:rPr>
          <w:rStyle w:val="StyleUnderline"/>
        </w:rPr>
        <w:t>Commitment to the accusatory narrative can underwrite extraordinary historical misrepresentation, for example, Eugene Debs’s statement that socialism has ‘nothing special to offer the Negro’ is taken as evidence of his indifference to racial inequality – when his intent was exactly the opposite</w:t>
      </w:r>
      <w:r w:rsidRPr="005C6C3E">
        <w:rPr>
          <w:sz w:val="16"/>
        </w:rPr>
        <w:t xml:space="preserve">.6 </w:t>
      </w:r>
      <w:r w:rsidRPr="005C6C3E">
        <w:rPr>
          <w:rStyle w:val="StyleUnderline"/>
          <w:highlight w:val="green"/>
        </w:rPr>
        <w:t>A left that had</w:t>
      </w:r>
      <w:r w:rsidRPr="005C6C3E">
        <w:rPr>
          <w:rStyle w:val="StyleUnderline"/>
        </w:rPr>
        <w:t xml:space="preserve"> by and large </w:t>
      </w:r>
      <w:r w:rsidRPr="005C6C3E">
        <w:rPr>
          <w:rStyle w:val="StyleUnderline"/>
          <w:highlight w:val="green"/>
        </w:rPr>
        <w:t>given up</w:t>
      </w:r>
      <w:r w:rsidRPr="005C6C3E">
        <w:rPr>
          <w:rStyle w:val="StyleUnderline"/>
        </w:rPr>
        <w:t xml:space="preserve"> the goal of </w:t>
      </w:r>
      <w:r w:rsidRPr="005C6C3E">
        <w:rPr>
          <w:rStyle w:val="StyleUnderline"/>
          <w:highlight w:val="green"/>
        </w:rPr>
        <w:t>radical social transformation and</w:t>
      </w:r>
      <w:r w:rsidRPr="005C6C3E">
        <w:rPr>
          <w:rStyle w:val="StyleUnderline"/>
        </w:rPr>
        <w:t xml:space="preserve"> the objective of pursuing </w:t>
      </w:r>
      <w:r w:rsidRPr="005C6C3E">
        <w:rPr>
          <w:rStyle w:val="StyleUnderline"/>
          <w:highlight w:val="green"/>
        </w:rPr>
        <w:t>political power</w:t>
      </w:r>
      <w:r w:rsidRPr="005C6C3E">
        <w:rPr>
          <w:rStyle w:val="StyleUnderline"/>
        </w:rPr>
        <w:t xml:space="preserve"> for the purpose of realizing that goal became less distinct from liberalism</w:t>
      </w:r>
      <w:r w:rsidRPr="005C6C3E">
        <w:rPr>
          <w:sz w:val="16"/>
        </w:rPr>
        <w:t xml:space="preserve">. </w:t>
      </w:r>
      <w:r w:rsidRPr="005C6C3E">
        <w:rPr>
          <w:rStyle w:val="StyleUnderline"/>
        </w:rPr>
        <w:t>Such a left</w:t>
      </w:r>
      <w:r w:rsidRPr="005C6C3E">
        <w:rPr>
          <w:sz w:val="16"/>
        </w:rPr>
        <w:t xml:space="preserve">, as Russell Jacoby notes, </w:t>
      </w:r>
      <w:r w:rsidRPr="005C6C3E">
        <w:rPr>
          <w:rStyle w:val="StyleUnderline"/>
        </w:rPr>
        <w:t xml:space="preserve">‘ineluctably </w:t>
      </w:r>
      <w:r w:rsidRPr="005C6C3E">
        <w:rPr>
          <w:rStyle w:val="StyleUnderline"/>
          <w:highlight w:val="green"/>
        </w:rPr>
        <w:t>retreats to smaller ideas</w:t>
      </w:r>
      <w:r w:rsidRPr="005C6C3E">
        <w:rPr>
          <w:rStyle w:val="StyleUnderline"/>
        </w:rPr>
        <w:t>, seeking to expand the options within the existing society’</w:t>
      </w:r>
      <w:r w:rsidRPr="005C6C3E">
        <w:rPr>
          <w:sz w:val="16"/>
        </w:rPr>
        <w:t xml:space="preserve">.7 </w:t>
      </w:r>
      <w:r w:rsidRPr="005C6C3E">
        <w:rPr>
          <w:rStyle w:val="StyleUnderline"/>
          <w:highlight w:val="green"/>
        </w:rPr>
        <w:t>Militant embrace of</w:t>
      </w:r>
      <w:r w:rsidRPr="005C6C3E">
        <w:rPr>
          <w:rStyle w:val="StyleUnderline"/>
        </w:rPr>
        <w:t xml:space="preserve"> the discourses of </w:t>
      </w:r>
      <w:r w:rsidRPr="005C6C3E">
        <w:rPr>
          <w:rStyle w:val="StyleUnderline"/>
          <w:highlight w:val="green"/>
        </w:rPr>
        <w:t>identity politics,</w:t>
      </w:r>
      <w:r w:rsidRPr="005C6C3E">
        <w:rPr>
          <w:rStyle w:val="StyleUnderline"/>
        </w:rPr>
        <w:t xml:space="preserve"> most notably antiracism, has helped to </w:t>
      </w:r>
      <w:r w:rsidRPr="005C6C3E">
        <w:rPr>
          <w:rStyle w:val="StyleUnderline"/>
          <w:highlight w:val="green"/>
        </w:rPr>
        <w:t>sustain an appearance that the left is</w:t>
      </w:r>
      <w:r w:rsidRPr="005C6C3E">
        <w:rPr>
          <w:rStyle w:val="StyleUnderline"/>
        </w:rPr>
        <w:t xml:space="preserve"> not in retreat but remains </w:t>
      </w:r>
      <w:r w:rsidRPr="005C6C3E">
        <w:rPr>
          <w:rStyle w:val="StyleUnderline"/>
          <w:highlight w:val="green"/>
        </w:rPr>
        <w:t>on the cutting edge of</w:t>
      </w:r>
      <w:r w:rsidRPr="005C6C3E">
        <w:rPr>
          <w:rStyle w:val="StyleUnderline"/>
        </w:rPr>
        <w:t xml:space="preserve"> transformational </w:t>
      </w:r>
      <w:r w:rsidRPr="005C6C3E">
        <w:rPr>
          <w:rStyle w:val="StyleUnderline"/>
          <w:highlight w:val="green"/>
        </w:rPr>
        <w:t>politics</w:t>
      </w:r>
      <w:r w:rsidRPr="005C6C3E">
        <w:rPr>
          <w:rStyle w:val="StyleUnderline"/>
        </w:rPr>
        <w:t xml:space="preserve">. That is </w:t>
      </w:r>
      <w:r w:rsidRPr="005C6C3E">
        <w:rPr>
          <w:rStyle w:val="StyleUnderline"/>
          <w:highlight w:val="green"/>
        </w:rPr>
        <w:t xml:space="preserve">because of </w:t>
      </w:r>
      <w:r w:rsidRPr="005C6C3E">
        <w:rPr>
          <w:rStyle w:val="StyleUnderline"/>
        </w:rPr>
        <w:t xml:space="preserve">the prominence of </w:t>
      </w:r>
      <w:r w:rsidRPr="005C6C3E">
        <w:rPr>
          <w:rStyle w:val="StyleUnderline"/>
          <w:highlight w:val="green"/>
        </w:rPr>
        <w:t>a view that</w:t>
      </w:r>
      <w:r w:rsidRPr="005C6C3E">
        <w:rPr>
          <w:rStyle w:val="StyleUnderline"/>
        </w:rPr>
        <w:t xml:space="preserve"> </w:t>
      </w:r>
      <w:r w:rsidRPr="005C6C3E">
        <w:rPr>
          <w:rStyle w:val="StyleUnderline"/>
          <w:highlight w:val="green"/>
        </w:rPr>
        <w:t>construes ‘oppressions’ rooted in race</w:t>
      </w:r>
      <w:r w:rsidRPr="005C6C3E">
        <w:rPr>
          <w:rStyle w:val="StyleUnderline"/>
        </w:rPr>
        <w:t xml:space="preserve"> and gender, etc., </w:t>
      </w:r>
      <w:r w:rsidRPr="005C6C3E">
        <w:rPr>
          <w:rStyle w:val="StyleUnderline"/>
          <w:highlight w:val="green"/>
        </w:rPr>
        <w:t>as</w:t>
      </w:r>
      <w:r w:rsidRPr="005C6C3E">
        <w:rPr>
          <w:rStyle w:val="StyleUnderline"/>
        </w:rPr>
        <w:t xml:space="preserve"> both </w:t>
      </w:r>
      <w:r w:rsidRPr="005C6C3E">
        <w:rPr>
          <w:rStyle w:val="StyleUnderline"/>
          <w:highlight w:val="green"/>
        </w:rPr>
        <w:t>foundational to</w:t>
      </w:r>
      <w:r w:rsidRPr="005C6C3E">
        <w:rPr>
          <w:rStyle w:val="StyleUnderline"/>
        </w:rPr>
        <w:t xml:space="preserve"> American society – or </w:t>
      </w:r>
      <w:r w:rsidRPr="005C6C3E">
        <w:rPr>
          <w:rStyle w:val="StyleUnderline"/>
          <w:highlight w:val="green"/>
        </w:rPr>
        <w:t>the West</w:t>
      </w:r>
      <w:r w:rsidRPr="005C6C3E">
        <w:rPr>
          <w:rStyle w:val="StyleUnderline"/>
        </w:rPr>
        <w:t xml:space="preserve"> – and so deeply embedded that most whites/men are in denial about their power. From that perspective the </w:t>
      </w:r>
      <w:r w:rsidRPr="005C6C3E">
        <w:rPr>
          <w:rStyle w:val="StyleUnderline"/>
          <w:highlight w:val="green"/>
        </w:rPr>
        <w:t>civil rights</w:t>
      </w:r>
      <w:r w:rsidRPr="005C6C3E">
        <w:rPr>
          <w:rStyle w:val="StyleUnderline"/>
        </w:rPr>
        <w:t xml:space="preserve"> movement’s legislative victories in the 1960s </w:t>
      </w:r>
      <w:r w:rsidRPr="005C6C3E">
        <w:rPr>
          <w:rStyle w:val="StyleUnderline"/>
          <w:highlight w:val="green"/>
        </w:rPr>
        <w:t>were superficial and could not address</w:t>
      </w:r>
      <w:r w:rsidRPr="005C6C3E">
        <w:rPr>
          <w:rStyle w:val="StyleUnderline"/>
        </w:rPr>
        <w:t xml:space="preserve"> the deep-structural sources of </w:t>
      </w:r>
      <w:r w:rsidRPr="005C6C3E">
        <w:rPr>
          <w:rStyle w:val="StyleUnderline"/>
          <w:highlight w:val="green"/>
        </w:rPr>
        <w:t>racism</w:t>
      </w:r>
      <w:r w:rsidRPr="005C6C3E">
        <w:rPr>
          <w:rStyle w:val="StyleUnderline"/>
        </w:rPr>
        <w:t xml:space="preserve"> and sexism, </w:t>
      </w:r>
      <w:r w:rsidRPr="005C6C3E">
        <w:rPr>
          <w:rStyle w:val="StyleUnderline"/>
          <w:highlight w:val="green"/>
        </w:rPr>
        <w:t>which are</w:t>
      </w:r>
      <w:r w:rsidRPr="005C6C3E">
        <w:rPr>
          <w:rStyle w:val="StyleUnderline"/>
        </w:rPr>
        <w:t xml:space="preserve"> effectively </w:t>
      </w:r>
      <w:r w:rsidRPr="005C6C3E">
        <w:rPr>
          <w:rStyle w:val="StyleUnderline"/>
          <w:highlight w:val="green"/>
        </w:rPr>
        <w:t>ontological</w:t>
      </w:r>
      <w:r w:rsidRPr="005C6C3E">
        <w:rPr>
          <w:rStyle w:val="StyleUnderline"/>
        </w:rPr>
        <w:t xml:space="preserve"> and therefore beyond the reach of normal political or social intervention. Thus the struggle against these sources of inequality is always insurgent because their power never diminishes. </w:t>
      </w:r>
      <w:r w:rsidRPr="005C6C3E">
        <w:rPr>
          <w:sz w:val="16"/>
          <w:szCs w:val="16"/>
        </w:rPr>
        <w:t xml:space="preserve">CONTEMPORARY ANTIRACISM’S AHISTORICAL CHARACTER </w:t>
      </w:r>
      <w:r w:rsidRPr="005C6C3E">
        <w:rPr>
          <w:rStyle w:val="StyleUnderline"/>
        </w:rPr>
        <w:t>Representing racism as a transhistorical phenomenon</w:t>
      </w:r>
      <w:r w:rsidRPr="005C6C3E">
        <w:rPr>
          <w:sz w:val="16"/>
        </w:rPr>
        <w:t xml:space="preserve">, sometimes character- ized as a ‘national disease’ </w:t>
      </w:r>
      <w:r w:rsidRPr="005C6C3E">
        <w:rPr>
          <w:rStyle w:val="StyleUnderline"/>
        </w:rPr>
        <w:t>or ‘original sin’, underwrites a claim that it continues to shape life chances for blacks and other nonwhites as it did in earlier periods when</w:t>
      </w:r>
      <w:r w:rsidRPr="005C6C3E">
        <w:rPr>
          <w:sz w:val="16"/>
        </w:rPr>
        <w:t xml:space="preserve">, as W. E. B. Du Bois put it, </w:t>
      </w:r>
      <w:r w:rsidRPr="005C6C3E">
        <w:rPr>
          <w:rStyle w:val="StyleUnderline"/>
        </w:rPr>
        <w:t>‘the walls of race were clear and straight; when the world consisted of mutually exclusive races</w:t>
      </w:r>
      <w:r w:rsidRPr="005C6C3E">
        <w:rPr>
          <w:sz w:val="16"/>
        </w:rPr>
        <w:t xml:space="preserve">; and even though the exact edges might be blurred there was no question of exact definition and understanding of the meaning of the word’, </w:t>
      </w:r>
      <w:r w:rsidRPr="005C6C3E">
        <w:rPr>
          <w:rStyle w:val="StyleUnderline"/>
        </w:rPr>
        <w:t>that is, when notions of racial hierarchy were hegemonic and were open and explicit principles of social and political organization</w:t>
      </w:r>
      <w:r w:rsidRPr="005C6C3E">
        <w:rPr>
          <w:sz w:val="16"/>
        </w:rPr>
        <w:t xml:space="preserve">.8 </w:t>
      </w:r>
      <w:r w:rsidRPr="005C6C3E">
        <w:rPr>
          <w:rStyle w:val="StyleUnderline"/>
        </w:rPr>
        <w:t>That view, to the extent that it understands racism as transcending patterns of historically specific social relations, presumes primordial understandings of race/racism as a phenomenon shared by both postwar racial liberalism and the earlier racial determinism it challenged</w:t>
      </w:r>
      <w:r w:rsidRPr="005C6C3E">
        <w:rPr>
          <w:sz w:val="16"/>
        </w:rPr>
        <w:t xml:space="preserve">. This is, moreover, a political problem as well as an intellectual one. </w:t>
      </w:r>
      <w:r w:rsidRPr="005C6C3E">
        <w:rPr>
          <w:rStyle w:val="StyleUnderline"/>
        </w:rPr>
        <w:t>The politics crafted in this antiracist framework has a rearguard character that is expressed in its proponents’ tendency to rely on evocation of past racist practices</w:t>
      </w:r>
      <w:r w:rsidRPr="005C6C3E">
        <w:rPr>
          <w:sz w:val="16"/>
        </w:rPr>
        <w:t xml:space="preserve"> – law professor Michelle Alexander’s book </w:t>
      </w:r>
      <w:r w:rsidRPr="005C6C3E">
        <w:rPr>
          <w:i/>
          <w:sz w:val="16"/>
        </w:rPr>
        <w:t>The New Jim Crow</w:t>
      </w:r>
      <w:r w:rsidRPr="005C6C3E">
        <w:rPr>
          <w:sz w:val="16"/>
        </w:rPr>
        <w:t xml:space="preserve"> is one prominent illustration9 – </w:t>
      </w:r>
      <w:r w:rsidRPr="005C6C3E">
        <w:rPr>
          <w:rStyle w:val="StyleUnderline"/>
        </w:rPr>
        <w:t>to mobilize outrage about injustices in the present. The argument by means of historical analogy, i.e., that current injustices that may seem to derive most directly from different, more complex sources are more significantly understood as like latter-day instances of racist practices in the past, rests on the trope that the current outrages demonstrate the deep continuity of racism as a force and at least suggests the inadequacy of the victories of the civil rights struggle</w:t>
      </w:r>
      <w:r w:rsidRPr="005C6C3E">
        <w:rPr>
          <w:sz w:val="16"/>
        </w:rPr>
        <w:t xml:space="preserve">. Yet that trope is also in effect an acknowledgment that big victories on that front have indeed been won. Otherwise there would be no basis for assuming that the comparison would have rhetorical force. Condemnation of an act or practice by comparing it to slavery or Jim Crow could provoke the desired effect only if we can assume consensus that slavery and Jim Crow were bad things. Moreover, </w:t>
      </w:r>
      <w:r w:rsidRPr="005C6C3E">
        <w:rPr>
          <w:rStyle w:val="StyleUnderline"/>
        </w:rPr>
        <w:t xml:space="preserve">sustaining the conviction that racism remains </w:t>
      </w:r>
      <w:r w:rsidRPr="005C6C3E">
        <w:rPr>
          <w:rStyle w:val="StyleUnderline"/>
        </w:rPr>
        <w:lastRenderedPageBreak/>
        <w:t>most significantly causal of contemporary patterns of inequality requires terminological gymnastics which enable positing racism – ‘institutional’, ‘structural’, even ‘post-racial’ – as, at least by default, the causal explanation for inequalities that appear statistically as racial disparity and are lived as such in day-to-day life</w:t>
      </w:r>
      <w:r w:rsidRPr="005C6C3E">
        <w:rPr>
          <w:sz w:val="16"/>
        </w:rPr>
        <w:t xml:space="preserve">. In fact, </w:t>
      </w:r>
      <w:r w:rsidRPr="005C6C3E">
        <w:rPr>
          <w:rStyle w:val="StyleUnderline"/>
        </w:rPr>
        <w:t>historical analogy typically stands in lieu of empirical argument to explain why we should automatically see contemporary disparities as evidence of the unspecified workings of a generic racism rather than as products of current and concrete political-economic processes that are very much ‘presentist’ elements of the regime of steadily intensifying regressive redistribution, the mechanisms, that is, that constitute the telos of neoliberalism. Assertion of the centrality of racist ideas and practices among labour and the left is similarly ahistorical both as a representation of the past and in its implications of continuity in the present. It is more allegory or fable than historical account. Presumptions, stances, and practices that now would be clearly recognized and negatively sanctioned as racist certainly were common enough in the Marxist left and the labour movement in the nineteenth and early twentieth centuries. The appropriate basis of comparison</w:t>
      </w:r>
      <w:r w:rsidRPr="005C6C3E">
        <w:rPr>
          <w:sz w:val="16"/>
        </w:rPr>
        <w:t xml:space="preserve"> – if one wants to make the sort of moral assessment that many critics of those institutions intend – </w:t>
      </w:r>
      <w:r w:rsidRPr="005C6C3E">
        <w:rPr>
          <w:rStyle w:val="StyleUnderline"/>
        </w:rPr>
        <w:t>would, however, not be early twenty-first century sensibilities, but whether racism and sexism were more prominent within unions and left politics than within other contemporaneous institutions</w:t>
      </w:r>
      <w:r w:rsidRPr="005C6C3E">
        <w:rPr>
          <w:sz w:val="16"/>
        </w:rPr>
        <w:t xml:space="preserve">. </w:t>
      </w:r>
      <w:r w:rsidRPr="005C6C3E">
        <w:rPr>
          <w:sz w:val="8"/>
          <w:szCs w:val="8"/>
        </w:rPr>
        <w:t>Frankly, from an historicist perspective this sort of exercise in moralistic calculation seems rather puerile, but, because antiracist criticisms of the left in the present depend so heavily on claims regarding the past, it is necessary to address them. Toward that end an important first step is recognizing that what race means and does not, how it has operated as a politically and ideologically potent category, as well as its meanings and significance, have evolved over time and context. The period of revolutionary ferment out of which the Bolshevik revolution emerged coincided with the historical moment when the race idea was at or approaching its apogee in the history of the world, before or since. At the beginning of the twentieth century race science identified between three and sixty-three ‘basic’ races in the world, including between three and six, or even thirty-six, in Europe alone.10 That ambiguity was the inevitable result of efforts to establish precise characteristics of a nonexistent phenomenon: ‘races’ simply do not exist as natural populations. Race theorists assumed that their efforts at taxonomic specification failed because generations of population movement and mixing had diluted original, ‘pure’ racial types; so they looked for racial essences beneath national or linguistic affiliations. This conviction in turn supported the manifestly unscientific approach of positing a priori ideal types and attempting to classify existing populations ‘racially’ by comparing the frequencies of geographical distribution of physical characteristics imputed to the ideal racial types constructed in the race scientists’ taxonomies.11</w:t>
      </w:r>
      <w:r w:rsidRPr="005C6C3E">
        <w:rPr>
          <w:sz w:val="16"/>
          <w:szCs w:val="8"/>
        </w:rPr>
        <w:t xml:space="preserve"> </w:t>
      </w:r>
      <w:r w:rsidRPr="005C6C3E">
        <w:rPr>
          <w:rStyle w:val="StyleUnderline"/>
          <w:highlight w:val="green"/>
        </w:rPr>
        <w:t>Marxists</w:t>
      </w:r>
      <w:r w:rsidRPr="005C6C3E">
        <w:rPr>
          <w:rStyle w:val="StyleUnderline"/>
        </w:rPr>
        <w:t xml:space="preserve"> and other leftists </w:t>
      </w:r>
      <w:r w:rsidRPr="005C6C3E">
        <w:rPr>
          <w:rStyle w:val="StyleUnderline"/>
          <w:highlight w:val="green"/>
        </w:rPr>
        <w:t>were more likely to dissent from hegemonic racialism</w:t>
      </w:r>
      <w:r w:rsidRPr="005C6C3E">
        <w:rPr>
          <w:rStyle w:val="StyleUnderline"/>
        </w:rPr>
        <w:t xml:space="preserve"> than others</w:t>
      </w:r>
      <w:r w:rsidRPr="005C6C3E">
        <w:rPr>
          <w:sz w:val="16"/>
          <w:szCs w:val="8"/>
        </w:rPr>
        <w:t xml:space="preserve">, </w:t>
      </w:r>
      <w:r w:rsidRPr="005C6C3E">
        <w:rPr>
          <w:sz w:val="8"/>
          <w:szCs w:val="8"/>
        </w:rPr>
        <w:t>but race-thinking permeated political and intellectual discourse and everyday common sense. It was reproduced among progressives, Fabians and many socialist reformers, as well as conservatives, in dominant notions of evolution as progress. Teleological presumptions about fixed stages of cultural and social evolution and the comparative method in Victorian anthropology that considered contemporary ‘primitives’ as living versions of ancestral Europeans reinforced the tendency – convenient for proponents of colonial expansion – to rank populations hierarchically on the basis of natural limits and capacities ascribed to them. And even many revolutionaries believed that colonial domination was justified because ‘backward’ peoples needed periods of tutelage to prepare them for the modern world. Many English race scientists were convinced that the indigenous working class was racially different from the aristocracy. Just as some socialists opposed imperialist expansionism on egalitarian grounds, others opposed it on racial grounds, expressing fear of degeneration through contact with racially inferior populations.12 Often class struggle was fought at least partly on the terrain of racialist ideology. In the latter half of the nineteenth century fights in the American West over importation of Chinese labour and Japanese immigration also centred around racialist ideologies. Railroad operators and other importers of Chinese labour imagined and openly asserted that those workers’ distinctive racial characteristics made them more tractable and able to live on less than white Americans; opponents, including the California labour movement, argued that those very racial characteristics would degrade American labour and that Chinese were racially ‘unassimilable’. But it was the employer class, not the workers likely to be displaced or impoverished, who established the debate on racial terms. Post-bellum southern planters imported Chinese to the Mississippi Delta region to compete with black sharecroppers out of the same racialist presumptions of greater tractability, as did later importers of Sicilian labour to Louisiana sugarcane and cotton fields.13 Large-scale industrial production in the late nineteenth and early twentieth centuries depended on mass labour immigration mainly from the eastern and southern fringes of Europe. The innovations of race science – that is, of racialist folk ideology transformed into an academic profession – promised to assist employers’ needs for rational labour force management and were present in the foundation of the fields of industrial relations and industrial psychology. Hugo Münsterberg, a founding luminary of industrial psychology, included ‘race psychological diagnosis’ as an element in assessment of employees’ capabilities, although he stressed that racial or national temperaments are averages and considerable individual variation exists within groups. He argued that assessment, therefore, should be leavened with consideration of individuals’ characteristics and that the influence of ‘group psychology’ would be significant ‘only if the employment not of a single person, but of a large number, is in question, as it is most probable that the average character will show itself in a sufficient degree as soon as many members of the group are involved.’14 As scholarship on race science and its kissing cousin, eugenics, has shown, research that sets out to find evidence of racial difference will find it, whether or not it exists. Thus race science produced increasingly refined taxonomies of racial groups, and the apparent specificity of race theorists’ just-so stories about differential racial capacities provided rationales for immigration restriction, sterilization, segregation and other regimes of inequality and subordination, including genocide. It also generated practical applications to assist employers in assigning workers to jobs for which they were racially suited. A ‘racial adaptability’ chart used by a Pittsburgh company in the 1920s mapped thirty-six different racial groups’ capacities for twenty-two distinct jobs, eight different atmospheric conditions, jobs requiring speed or precision, and day or night shift work.15 Of course, all this was bogus, nothing more than narrow upper-class prejudices parading about as science. It was convincing only if one shared the folk narratives of essential hierarchy that the research assumed from the outset. But the race theories did not have to be true to be effective. They had only to be used as if they were true to produce the material effects that gave the ideology an authenticating verisimilitude. Poles became steel workers in Pittsburgh, Baltimore, Buffalo, Chicago, and Gary, not for any natural aptitude or affinity but because employers and labour recruiters sorted them into work in steel mills. RACIALIST IDEOLOGY’S MATERIAL FOUNDATIONS</w:t>
      </w:r>
      <w:r w:rsidRPr="005C6C3E">
        <w:rPr>
          <w:sz w:val="16"/>
          <w:szCs w:val="16"/>
        </w:rPr>
        <w:t xml:space="preserve"> </w:t>
      </w:r>
      <w:r w:rsidRPr="005C6C3E">
        <w:rPr>
          <w:rStyle w:val="StyleUnderline"/>
        </w:rPr>
        <w:t xml:space="preserve">As a significant social force, </w:t>
      </w:r>
      <w:r w:rsidRPr="005C6C3E">
        <w:rPr>
          <w:rStyle w:val="StyleUnderline"/>
          <w:highlight w:val="green"/>
        </w:rPr>
        <w:t>racialist ideology has always been anchored to material imperatives</w:t>
      </w:r>
      <w:r w:rsidRPr="005C6C3E">
        <w:rPr>
          <w:rStyle w:val="StyleUnderline"/>
        </w:rPr>
        <w:t xml:space="preserve">, in both domestic and international domains. It became commonsense truth to the extent that it connected with the perspectives and interests of powerful elites. Like all ideologies of ascriptive difference, it would pre-empt debate over evolving programmes of exploitation and domination by reading them into nature. While the discourse of </w:t>
      </w:r>
      <w:r w:rsidRPr="005C6C3E">
        <w:rPr>
          <w:rStyle w:val="StyleUnderline"/>
          <w:highlight w:val="green"/>
        </w:rPr>
        <w:t>white supremacy</w:t>
      </w:r>
      <w:r w:rsidRPr="005C6C3E">
        <w:rPr>
          <w:rStyle w:val="StyleUnderline"/>
        </w:rPr>
        <w:t xml:space="preserve"> certainly has had no shortage of sincere adherents, it </w:t>
      </w:r>
      <w:r w:rsidRPr="005C6C3E">
        <w:rPr>
          <w:rStyle w:val="StyleUnderline"/>
          <w:highlight w:val="green"/>
        </w:rPr>
        <w:t>became hegemonic over the second half of the nineteenth century because it comported well with</w:t>
      </w:r>
      <w:r w:rsidRPr="005C6C3E">
        <w:rPr>
          <w:rStyle w:val="StyleUnderline"/>
        </w:rPr>
        <w:t xml:space="preserve"> upper-class prejudices and </w:t>
      </w:r>
      <w:r w:rsidRPr="005C6C3E">
        <w:rPr>
          <w:rStyle w:val="StyleUnderline"/>
          <w:highlight w:val="green"/>
        </w:rPr>
        <w:t>capitalists’</w:t>
      </w:r>
      <w:r w:rsidRPr="005C6C3E">
        <w:rPr>
          <w:rStyle w:val="StyleUnderline"/>
        </w:rPr>
        <w:t xml:space="preserve"> economic </w:t>
      </w:r>
      <w:r w:rsidRPr="005C6C3E">
        <w:rPr>
          <w:rStyle w:val="StyleUnderline"/>
          <w:highlight w:val="green"/>
        </w:rPr>
        <w:t>programmes</w:t>
      </w:r>
      <w:r w:rsidRPr="005C6C3E">
        <w:rPr>
          <w:sz w:val="16"/>
        </w:rPr>
        <w:t xml:space="preserve">. </w:t>
      </w:r>
      <w:r w:rsidRPr="005C6C3E">
        <w:rPr>
          <w:sz w:val="8"/>
          <w:szCs w:val="8"/>
        </w:rPr>
        <w:t>That is how, as the Pittsburgh racial adaptability chart illustrates, it became the conceptual frame of reference within which other groups and strata came to understand their social position, articulate their own interests and thus constitute themselves practically as groups. In the US for instance, in the late 1830s and 1840s, in a context of rising abolitionist sentiment and the democratization of public discourse associated with the spread of universal (white male) suffrage, white supremacist ideology undergirded and propelled a shift in defences of slavery. Previously, pro-slavery arguments centred on defending the institution as a ‘necessary evil’, an unpleasant and even morally dubious requirement of the plantation- based economic order of the southern states. One antebellum planter put the matter succinctly: ‘For what purpose does the master hold the servant? Is it not that by his labor, he, the master, may accumulate wealth?’16 In the changing political climate, the rhetorical centre of gravity of defences of slavery shifted to an argument that the institution was indeed a positive good for all involved, including the enslaved. This moment coincided with the formation of the embryo of what by the end of the century would become race science. As the sectional crisis sharpened in the late 1840s and early 1850s, propagation of white supremacist ideology – both rhetorically and institutionally, through carrots and sticks – became important as a basis for accommodating non-slaveholding southern whites to the possibility of secession. Appeals to racial solidarity provided a narrative of political cohesion and negatively sanctioned dissent</w:t>
      </w:r>
      <w:r w:rsidRPr="005C6C3E">
        <w:rPr>
          <w:sz w:val="16"/>
          <w:szCs w:val="12"/>
        </w:rPr>
        <w:t>.</w:t>
      </w:r>
      <w:r w:rsidRPr="005C6C3E">
        <w:rPr>
          <w:sz w:val="16"/>
          <w:szCs w:val="16"/>
        </w:rPr>
        <w:t xml:space="preserve"> </w:t>
      </w:r>
      <w:r w:rsidRPr="005C6C3E">
        <w:rPr>
          <w:rStyle w:val="StyleUnderline"/>
        </w:rPr>
        <w:t>To be clear, indicating that it had a material foundation is not to suggest that embrace of white supremacy was ‘purely’ instrumental, even among proto-race scientists and pro-slavery ideologues. An important feature of ideologies of ascriptive difference is that they hopelessly cloud the distinction between principled belief and pursuit of self-interest</w:t>
      </w:r>
      <w:r w:rsidRPr="005C6C3E">
        <w:rPr>
          <w:sz w:val="16"/>
        </w:rPr>
        <w:t xml:space="preserve">. </w:t>
      </w:r>
      <w:r w:rsidRPr="005C6C3E">
        <w:rPr>
          <w:sz w:val="8"/>
          <w:szCs w:val="8"/>
        </w:rPr>
        <w:t>Josiah C. Nott and George R. Gliddon, the authors of Types of Mankind, one of the most prominent texts of mid-nineteenth century race theory, both no doubt believed sincerely that the races they identified were equivalent to separate species and that blacks were naturally fit for enslavement. They were also, respectively, a wealthy slave-owning Alabama physician and an English Egyptologist who also wrote on the cotton economy in Egypt.17 A striking testament to the harmonizing power of ideology is the appearance of an antebellum field of slave medicine, devoted to identification and treatment of conditions peculiar to blacks. Among those was drapetomania, a ‘disease of the mind’ that afflicted slaves with an irrational inclination to ‘run away from service’. Samuel A. Cartwright, the slave-owning Louisiana physician who discovered and reported the malady in the early 1850s, when ‘positive good’ arguments had become dominant among slavery’s defenders, was convinced that he had identified a genuine medical condition, preposterously transparent as it seems to a twenty-first century sensibility.18 White supremacist ideology, and the racialism in which it was embedded, operated similarly, of course, in relation to European and American colonialism in the late nineteenth century. Pioneer sociologist Edward A. Ross in 1901 laid out an especially clear account that links scientific race theory, rooted in the neo-Lamarckian evolutionism common in the early social sciences, and an argument for imperialism and colonization as inexorable imperatives of the ‘vigorous’ races.19 In an illustration of the complex ways that hegemonic racialism could work, Ross had been fired from the Stanford University faculty the year before for having run afoul of Jane Lathrop Stanford, widow of Leland Stanford of the Union Pacific railroad and domineering force on the University’s board of trustees. Ross had earned Mrs Stanford’s ire for two particular transgressions: he militantly advocated, in league with trade unions, intensified enforcement of Chinese exclusion on racial grounds (Union Pacific was a principal proponent of importing Chinese labour, also on racial grounds); and he advocated with equal militancy public ownership of utilities.20 Rudyard Kipling, a literal product of British imperialism, extolled ‘The White Man’s Burden’, which – in a gush of enthusiasm at the US’s recent acquisitions from the Spanish- Cuban-American War – he urged Americans to take up. I am agnostic with respect to how earnestly Kipling held the brew of condescension dressed as altruism projected in his infamous contention. We can say with certitude, though, that he understood that there was much more to colonialism than altruistic tutelage. In response to Kipling, one of the most emphatic racists of the day in American politics, Democratic US Senator from South Carolina Benjamin R. ‘Pitchfork Ben’ Tillman, denounced imperialist expansionism on racial grounds, stressing concerns that sustained contact with inferior populations would lead to white racial degeneration.21 By the turn of the twentieth century racialist ideology had become a global frame of reference through which arguments about colonialism and economic and political hierarchy were commonly conducted. Therefore, it should not be surprising that opposition to those hierarchies would be expressed, at least initially, in that same language. An oft-cited instance of that perception is W. E. B. Du Bois’s 1903 observation that ‘the problem of the Twentieth Century is the problem of the colour line’, which he went on to specify as ‘the re</w:t>
      </w:r>
      <w:r w:rsidRPr="005C6C3E">
        <w:rPr>
          <w:sz w:val="8"/>
          <w:szCs w:val="8"/>
        </w:rPr>
        <w:tab/>
        <w:t xml:space="preserve">lation of the darker and lighter races of men in Asia and Africa and the islands of the sea’.22 In the US, mass disfranchisement of blacks and imposition of strictly codified white supremacist apartheid in nearly all the South made the colour line particularly salient as a bulwark against egalitarian political interests. This is consistent with how ascriptive ideologies naturalize contingent material relations of inequality by making them invisible within narratives of fixed hierarchy. The racialized discourse of tutelage, persistence of the presumptions of the </w:t>
      </w:r>
      <w:r w:rsidRPr="005C6C3E">
        <w:rPr>
          <w:sz w:val="8"/>
          <w:szCs w:val="8"/>
        </w:rPr>
        <w:lastRenderedPageBreak/>
        <w:t>Victorian comparative method, and direct and overt racialized domination all reinforced a similar understanding of the driving impetus of colonialism. It was reasonable for egalitarian opponents to assume either that racialist ideology was the proximate source of the inequality and exploitation, or that combating that ideology was a necessary precondition for attacking the inequality. It is noteworthy that both in the US and in much of the fin-de-siècle colonial world, as Du Bois’s colour line apothegm illustrates, the first tentative expressions of modern political assertiveness from the dominated populations were formulated within the paradigm of tutelage of the underdeveloped. The nascent professional and functionary classes in the colonies and the American South, the ‘new men’, as Judith Stein describes them, began to yield a stratum who pursued advocacy for subordinate populations alongside managerial authority over, and organized guidance of, their progress toward self-government. In the US that stratum of racial advocates, often describing themselves as ‘race men’ and ‘race women’, attained civic voice in the context of mass disfranchisement and shared a commitment to the large ideal of ‘racial uplift’.23 This established a recognized social role and occupational niche for the race or ethnic group leader as a sort of freelance broker or ethnic-group entrepreneur. Booker T. Washington and Du Bois were prominent voices of this stratum. Both in the US and colonial territories this politics of group advocacy often rested on racialist presumptions about the subordinate populations’ general backwardness and the stewardship role the group’s more cultivated and advanced members should play in leading the masses out of their benighted state. This was a petition politics that addressed governing elites as its principal audience because it understood them to be the only source of e ective political agency. That meant as well that the mission of group uplift was defined within parameters set by the ruling class. By the 1930s racialist ideology was increasingly under attack on biological, anthropological, and political fronts, in part as an expression of the left’s social momentum, which helped to buttress and disseminate egalitarian ideas and sensibilities. In that environment, the Great Migration from the Jim Crow South to big cities in the North and Midwest encouraged popular mass politics among black Americans, particularly as black workers were incorporated into the new industrial unionism. Mass organization as a political form as well as trade unionism also spread through much of the colonial world. In both settings, insurgent politics understandably joined opposition to racism with opposition to exploitation, as defences of those hierarchical regimes still depended on racialist arguments and would continue to do so for several decades. But the cultural and ideological victory of egalitarianism over racialism that consolidated in post-Second World War intellectual life came with a very large asterisk. What was largely defeated was the historically specific strict bio-determinist discourse of race that had prevailed as common sense between the last decades of the nineteenth century and the first quarter of the twentieth. Walter Benn Michaels and Werner Sollors have shown that the retreat from race to culture in theories of social di erence that began in the 1920s was in some ways more an exchange of one metaphor of essential di erence for another than a rejection of the notion of essential group di erence. As historian of anthropology George Stocking, Jr points out, from its origins in the early twentieth century the modern culture idea never fully escaped race theory’s presumptions.24 In the postwar years, culture increasingly supplanted race in discourses legitimating inequality, particularly regarding exploitation of colonized societies and racial minorities in the US. In its taxonomy of ‘stages of development’, modernization theory in the academic study of comparative political development merely rehearsed hoary racialist accounts, such as that by E. A. Ross cited above, and the logic of the Victorian comparative method, while dressing them in a later generation’s scientistic raiment. Robert Vitalis has shown recently how the academic field and political practice of international politics in the US remained rooted in substantively racialist paradigms well into the 1960s.25 And the State Department’s and other national elites’ concerns about the impact that domestic civil rights agitation could have on US imperial designs in former colonial territories led to a concern with damage control that generated, on the one hand, censorship of news broadcast abroad and intense monitoring and policing of domestic activists’ overseas engagements and, on the other, liberal Cold Warriors’ pressure on the domestic front in support of some versions of the movement’s aims.26 AMBIGUITIES OF RACE AND CLASS IN POSTWAR INSURGENCIES Anti-colonial and national liberation movements also paid attention and to some extent drew inspiration from the postwar black American insurgency and vice versa. At least through the 1950s, movements on both planes of insurgency mobilized in general terms on a popular front basis. In both spheres – economic position and racial or national category – each signified the other. In the black American case, the postwar insurgency, which had germinated since the mid-1930s, incubated by industrial unionism and socialist agitation, was propelled partly by a tension between what Preston Smith characterizes as racial democratic (i.e., committed to radical equality of opportunity within American capitalism) and social democratic tendencies and programmes.27 Occasionally, the ultimate contradiction between those tendencies would erupt as open conflict around specific initiatives. However,</w:t>
      </w:r>
      <w:r w:rsidRPr="005C6C3E">
        <w:rPr>
          <w:sz w:val="16"/>
        </w:rPr>
        <w:t xml:space="preserve"> </w:t>
      </w:r>
      <w:r w:rsidRPr="005C6C3E">
        <w:rPr>
          <w:rStyle w:val="StyleUnderline"/>
        </w:rPr>
        <w:t>in quotidian experience racial discrimination and subordination and economic exploitation and degradation seemed, and on one level were, elements in a singular system of oppression. For leftists in both loci of insurgency, pursuit of redistribution along racial and class lines each seemed to be a necessary condition for successful pursuit of the other, if they were not treated as indistinguishable</w:t>
      </w:r>
      <w:r w:rsidRPr="005C6C3E">
        <w:rPr>
          <w:sz w:val="16"/>
        </w:rPr>
        <w:t xml:space="preserve">. By the end of the Second World War, even very conventional black liberals and moderates were emphatic that </w:t>
      </w:r>
      <w:r w:rsidRPr="005C6C3E">
        <w:rPr>
          <w:rStyle w:val="StyleUnderline"/>
        </w:rPr>
        <w:t xml:space="preserve">continued growth of </w:t>
      </w:r>
      <w:r w:rsidRPr="005C6C3E">
        <w:rPr>
          <w:rStyle w:val="StyleUnderline"/>
          <w:highlight w:val="green"/>
        </w:rPr>
        <w:t>industrial unionism and expansion of public social wage</w:t>
      </w:r>
      <w:r w:rsidRPr="005C6C3E">
        <w:rPr>
          <w:rStyle w:val="StyleUnderline"/>
        </w:rPr>
        <w:t xml:space="preserve"> policies </w:t>
      </w:r>
      <w:r w:rsidRPr="005C6C3E">
        <w:rPr>
          <w:rStyle w:val="StyleUnderline"/>
          <w:highlight w:val="green"/>
        </w:rPr>
        <w:t>were indispensable for black Americans’ advancement</w:t>
      </w:r>
      <w:r w:rsidRPr="005C6C3E">
        <w:rPr>
          <w:rStyle w:val="StyleUnderline"/>
        </w:rPr>
        <w:t xml:space="preserve"> toward equality</w:t>
      </w:r>
      <w:r w:rsidRPr="005C6C3E">
        <w:rPr>
          <w:sz w:val="16"/>
        </w:rPr>
        <w:t xml:space="preserve">.28 </w:t>
      </w:r>
      <w:r w:rsidRPr="005C6C3E">
        <w:rPr>
          <w:sz w:val="16"/>
          <w:szCs w:val="12"/>
        </w:rPr>
        <w:t xml:space="preserve">For many, including activists, the social-democratic and racial-democratic imperatives were so tightly melded that, even on those occasions when tension between them erupted into explicit conflict in relation to specific initiatives, the sources of conflict typically were interpreted as deriving from individual, idiosyncratic di erences rather than more portentous ideological contradiction. A downside of the popular front style of politics, which was very successful through the major legislative victories of the mid-1960s, was that it proceeded from an abstract commitment to the interests of the race as a whole as a governing norm for political judgment, which was by definition murky and facilitated evasion of those sharp, potentially zero-sum disagreements over political vision that would surface in strategic or even tactical debates. This murkiness left many popular front black radicals ill- prepared for a critical moment in the mid-1960s when the submerged class contradiction sharpened in debate over ways forward after the legislative victories against segregation. THE CLASS CONTRADICTION </w:t>
      </w:r>
      <w:r w:rsidRPr="005C6C3E">
        <w:rPr>
          <w:rStyle w:val="StyleUnderline"/>
          <w:highlight w:val="green"/>
        </w:rPr>
        <w:t>That tension in black politics was at its core a class contradiction</w:t>
      </w:r>
      <w:r w:rsidRPr="005C6C3E">
        <w:rPr>
          <w:rStyle w:val="StyleUnderline"/>
        </w:rPr>
        <w:t xml:space="preserve">; racial democracy is the social ideal of the aspiring professional-managerial and business strata. </w:t>
      </w:r>
      <w:r w:rsidRPr="005C6C3E">
        <w:rPr>
          <w:rStyle w:val="StyleUnderline"/>
          <w:highlight w:val="green"/>
        </w:rPr>
        <w:t>Failure</w:t>
      </w:r>
      <w:r w:rsidRPr="005C6C3E">
        <w:rPr>
          <w:rStyle w:val="StyleUnderline"/>
        </w:rPr>
        <w:t xml:space="preserve">, inability or reluctance </w:t>
      </w:r>
      <w:r w:rsidRPr="005C6C3E">
        <w:rPr>
          <w:rStyle w:val="StyleUnderline"/>
          <w:highlight w:val="green"/>
        </w:rPr>
        <w:t>to address class</w:t>
      </w:r>
      <w:r w:rsidRPr="005C6C3E">
        <w:rPr>
          <w:rStyle w:val="StyleUnderline"/>
        </w:rPr>
        <w:t xml:space="preserve"> dynamics </w:t>
      </w:r>
      <w:r w:rsidRPr="005C6C3E">
        <w:rPr>
          <w:rStyle w:val="StyleUnderline"/>
          <w:highlight w:val="green"/>
        </w:rPr>
        <w:t>in black politics</w:t>
      </w:r>
      <w:r w:rsidRPr="005C6C3E">
        <w:rPr>
          <w:sz w:val="16"/>
        </w:rPr>
        <w:t xml:space="preserve"> as such, while understandable in the context of dynamic racial popular front insurgency as a strategic desideratum or even simple oversight, nonetheless </w:t>
      </w:r>
      <w:r w:rsidRPr="005C6C3E">
        <w:rPr>
          <w:rStyle w:val="StyleUnderline"/>
        </w:rPr>
        <w:t>has had consequences for subsequent understandings of the relation of race and politics and assertions of the scope of authentically black political interests that eventually undermined possibilities for sustaining a working-class agenda in black politics</w:t>
      </w:r>
      <w:r w:rsidRPr="005C6C3E">
        <w:rPr>
          <w:sz w:val="16"/>
        </w:rPr>
        <w:t xml:space="preserve">. Antagonistic reactions from both antiracist activists and political elites to Senator Bernie Sanders’s campaign for the 2016 Democratic presidential nomination, on a platform inspired by social democracy, threw into bold relief the extent to which what is now generally recognized as </w:t>
      </w:r>
      <w:r w:rsidRPr="005C6C3E">
        <w:rPr>
          <w:rStyle w:val="StyleUnderline"/>
        </w:rPr>
        <w:t xml:space="preserve">black politics is fundamentally a professional- managerial class programme that constitutes the left-wing of neoliberalism. This politics actively </w:t>
      </w:r>
      <w:r w:rsidRPr="005C6C3E">
        <w:rPr>
          <w:rStyle w:val="StyleUnderline"/>
          <w:highlight w:val="green"/>
        </w:rPr>
        <w:t>invokes the</w:t>
      </w:r>
      <w:r w:rsidRPr="005C6C3E">
        <w:rPr>
          <w:rStyle w:val="StyleUnderline"/>
        </w:rPr>
        <w:t xml:space="preserve"> cultural authority of earlier moments of black insurgency, shorn of their working-class programmatic character, and spectres of the racial order it opposed, to align with a </w:t>
      </w:r>
      <w:r w:rsidRPr="005C6C3E">
        <w:rPr>
          <w:rStyle w:val="StyleUnderline"/>
          <w:highlight w:val="green"/>
        </w:rPr>
        <w:t>neoliberal ideal of social justice</w:t>
      </w:r>
      <w:r w:rsidRPr="005C6C3E">
        <w:rPr>
          <w:rStyle w:val="StyleUnderline"/>
        </w:rPr>
        <w:t xml:space="preserve"> – parity in the distribution of capitalism’s costs and benefits among recognized ascriptive categories – as the boundary of the politically thinkable</w:t>
      </w:r>
      <w:r w:rsidRPr="005C6C3E">
        <w:rPr>
          <w:sz w:val="16"/>
          <w:szCs w:val="8"/>
        </w:rPr>
        <w:t xml:space="preserve">, </w:t>
      </w:r>
      <w:r w:rsidRPr="005C6C3E">
        <w:rPr>
          <w:sz w:val="8"/>
          <w:szCs w:val="8"/>
        </w:rPr>
        <w:t>even among a nominal left. This odd state of affairs is the product of several developments in postwar American politics, beginning with the impact of the business counterattack on labour in the years after the war and the aggressive anti-communism of the late 1940s and 1950s, and including the terms on which the victories of the mid-1960s were consolidated institutionally within black politics and the country at large. And, perhaps counter-intuitively, identification with Third World anti-colonial and national liberation movements in the 1960s and 1970s played a significant role in rendering invisible the class dynamics that shaped the thrust and impact of post-segregation black politics. The decade after the end of the Second World War was a key moment in helping form the trajectory that has culminated in contemporary antiracist politics in the US. Two linked pressures, one suppressive and the other affirmative, shifted the balance in black popular front radicalism sharply in favour of the racial-democratic tendency. The reactionary anti- communist offensive of those years, as was its domestic intent, stigmatized and suppressed expressions of socialist or anti-capitalist politics or critique. Its effects on accelerating purges of the left from the labour movement are well known. Leah N. Gordon and Risa Golubo have examined its impact on the strategic orientation of black politics and racial advocacy.29 Crucially, aggressive, putschist anti-communism and its ‘loyalty’ apparatus drove a retreat from political-economic interpretations of the bases of racial inequality and toward an individualist, psychologistic perspective focused on racism as prejudice, bigotry, or intolerance. On the affirmative side of the ledger, that new racial liberalism divorced from political economy encouraged a litigation strategy of challenging the codified apartheid in the South as violating the guarantees of equal protection against discriminatory state action provided by the Fourteenth Amendment of the Constitution. By the mid-1940s the federal courts had shown that that direction could produce positive results for litigants, and that potential opening impelled a focus on the segregationist southern order and its infringements on the civil rights of blacks as a class of individuals. Of course, segregation violated the Fourteenth Amendment no more in 1954, when the US Supreme Court found state-sponsored racially segregated education unconstitutional by definition, than it had in 1896, when the Court’s ruling in Plessy v. Ferguson upheld codified segregation in the ‘separate but equal’ doctrine. Moreover, black activists had fought against the segregationist regime with whatever means available since before Plessy had established it as legitimate. What had changed was the political and cultural centre of gravity with regard to racial inequality and discrimination. To be sure, the social-democratic tendency in black politics did not disappear. It remained an important engine of popular political action through the 1960s.</w:t>
      </w:r>
      <w:r w:rsidRPr="005C6C3E">
        <w:rPr>
          <w:sz w:val="16"/>
        </w:rPr>
        <w:t xml:space="preserve"> </w:t>
      </w:r>
      <w:r w:rsidRPr="005C6C3E">
        <w:rPr>
          <w:rStyle w:val="StyleUnderline"/>
        </w:rPr>
        <w:t>The</w:t>
      </w:r>
      <w:r w:rsidRPr="005C6C3E">
        <w:rPr>
          <w:sz w:val="16"/>
        </w:rPr>
        <w:t xml:space="preserve"> fabled 1963 </w:t>
      </w:r>
      <w:r w:rsidRPr="005C6C3E">
        <w:rPr>
          <w:rStyle w:val="StyleUnderline"/>
        </w:rPr>
        <w:t>March on Washington was organized principally by labour leader A. Philip Randolph’s N</w:t>
      </w:r>
      <w:r w:rsidRPr="005C6C3E">
        <w:rPr>
          <w:sz w:val="16"/>
        </w:rPr>
        <w:t xml:space="preserve">egro </w:t>
      </w:r>
      <w:r w:rsidRPr="005C6C3E">
        <w:rPr>
          <w:rStyle w:val="StyleUnderline"/>
        </w:rPr>
        <w:t>A</w:t>
      </w:r>
      <w:r w:rsidRPr="005C6C3E">
        <w:rPr>
          <w:sz w:val="16"/>
        </w:rPr>
        <w:t xml:space="preserve">merican </w:t>
      </w:r>
      <w:r w:rsidRPr="005C6C3E">
        <w:rPr>
          <w:rStyle w:val="StyleUnderline"/>
        </w:rPr>
        <w:t>L</w:t>
      </w:r>
      <w:r w:rsidRPr="005C6C3E">
        <w:rPr>
          <w:sz w:val="16"/>
        </w:rPr>
        <w:t xml:space="preserve">abor </w:t>
      </w:r>
      <w:r w:rsidRPr="005C6C3E">
        <w:rPr>
          <w:rStyle w:val="StyleUnderline"/>
        </w:rPr>
        <w:t>C</w:t>
      </w:r>
      <w:r w:rsidRPr="005C6C3E">
        <w:rPr>
          <w:sz w:val="16"/>
        </w:rPr>
        <w:t xml:space="preserve">ouncil, and was officially called the March on Washington for Jobs and Freedom, organized and carried out </w:t>
      </w:r>
      <w:r w:rsidRPr="005C6C3E">
        <w:rPr>
          <w:rStyle w:val="StyleUnderline"/>
        </w:rPr>
        <w:t>with considerable trade union support. The impetus for the protest in Memphis at which M</w:t>
      </w:r>
      <w:r w:rsidRPr="005C6C3E">
        <w:rPr>
          <w:sz w:val="16"/>
        </w:rPr>
        <w:t xml:space="preserve">artin </w:t>
      </w:r>
      <w:r w:rsidRPr="005C6C3E">
        <w:rPr>
          <w:rStyle w:val="StyleUnderline"/>
        </w:rPr>
        <w:t>L</w:t>
      </w:r>
      <w:r w:rsidRPr="005C6C3E">
        <w:rPr>
          <w:sz w:val="16"/>
        </w:rPr>
        <w:t xml:space="preserve">uther </w:t>
      </w:r>
      <w:r w:rsidRPr="005C6C3E">
        <w:rPr>
          <w:rStyle w:val="StyleUnderline"/>
        </w:rPr>
        <w:t>K</w:t>
      </w:r>
      <w:r w:rsidRPr="005C6C3E">
        <w:rPr>
          <w:sz w:val="16"/>
        </w:rPr>
        <w:t xml:space="preserve">ing, Jr </w:t>
      </w:r>
      <w:r w:rsidRPr="005C6C3E">
        <w:rPr>
          <w:rStyle w:val="StyleUnderline"/>
        </w:rPr>
        <w:t>was assassinated was a sanitation workers’ strike</w:t>
      </w:r>
      <w:r w:rsidRPr="005C6C3E">
        <w:rPr>
          <w:sz w:val="16"/>
        </w:rPr>
        <w:t xml:space="preserve"> that was an outcropping of a regional organizing campaign of the American Federation of State, County, and Municipal Employees (AFSCME). </w:t>
      </w:r>
      <w:r w:rsidRPr="005C6C3E">
        <w:rPr>
          <w:rStyle w:val="StyleUnderline"/>
        </w:rPr>
        <w:t>Labour and class-related issues were central to much of the militant action that made up the high period of southern civil rights activism from the 1940s through the 1960s, as well as a two-decade long struggle</w:t>
      </w:r>
      <w:r w:rsidRPr="005C6C3E">
        <w:rPr>
          <w:sz w:val="16"/>
        </w:rPr>
        <w:t xml:space="preserve"> – mainly outside the South, where ruling-class dominance was too complete – </w:t>
      </w:r>
      <w:r w:rsidRPr="005C6C3E">
        <w:rPr>
          <w:rStyle w:val="StyleUnderline"/>
        </w:rPr>
        <w:t>for local, state, and federal Fair Employment Practices legislation. This would extend beyond anti-</w:t>
      </w:r>
      <w:r w:rsidRPr="005C6C3E">
        <w:rPr>
          <w:rStyle w:val="StyleUnderline"/>
        </w:rPr>
        <w:lastRenderedPageBreak/>
        <w:t>discrimination efforts to authorize public intervention in labour markets to pursue full employment, which had been a central goal of black political agitation – and the black-labour-left alliance in which it was embedded – since the war years</w:t>
      </w:r>
      <w:r w:rsidRPr="005C6C3E">
        <w:rPr>
          <w:sz w:val="16"/>
        </w:rPr>
        <w:t xml:space="preserve">. </w:t>
      </w:r>
      <w:r w:rsidRPr="005C6C3E">
        <w:rPr>
          <w:sz w:val="8"/>
          <w:szCs w:val="8"/>
        </w:rPr>
        <w:t>Even in the South, however, as the Memphis case illustrates, labour and class issues were often as not high on the movement’s agenda. Even such proceduralist liberal staples of the anti-segregation struggle as restoration of voting rights were linked in the minds of activists and rank-and-file movement supporters to working-class and labour objectives. NATIONAL LIBERATION, BLACK POWER AND CLASS POLITICS As Cold War liberalism and postwar racial liberalism converged, activists increasingly tended to link the civil rights agenda to the Cold War international agenda, especially regarding the decolonizing Third World, characterizing southern segregationists as out of step with world opinion and harmful to national security. Thus, at the same time as politically attentive black Americans drew inspiration from and inspired decolonization and national liberation movements abroad, many also found it at least instrumentally useful to identify their domestic struggles with US international aspirations. Not many perceived that there was a possible contradiction between those positions. Black Americans’ identification with anti-colonial struggles rested on an almost unavoidable and a ectively powerful sense of common, or at least comparable condition. I recall, on first seeing the film soon after its release, finding the ‘Battle of Algiers’ immensely resonant; it seemed that I had lived some of it as a child and adolescent in New Orleans and other American cities. But that general identification was also in important ways superficial and nai</w:t>
      </w:r>
      <w:r w:rsidRPr="005C6C3E">
        <w:rPr>
          <w:rFonts w:eastAsia="Calibri"/>
          <w:sz w:val="8"/>
          <w:szCs w:val="8"/>
        </w:rPr>
        <w:t>̈</w:t>
      </w:r>
      <w:r w:rsidRPr="005C6C3E">
        <w:rPr>
          <w:sz w:val="8"/>
          <w:szCs w:val="8"/>
        </w:rPr>
        <w:t>ve, and it would eventually become implicated in the critical defeat of the social-democratic tendency in black politics in the late 1960s and 1970s. Black American Third Worldism was more nationalist than revolutionary. Going back to Du Bois’s apothegm about the colour line – and it is much less known that he essentially recanted it by the early 1950s, specifically describing race as an ‘excuse’ in class war30 – black identification with colonized populations stemmed partly from an idealized racial nationalism that presumed white supremacist constructions of the stakes of western imperialism. Du Bois’s 1928 novel Dark Princess is a romance based on the premise of a global rising of united peoples of colour.31 In the 1930s and even into the war, many black Americans cheered on Japanese imperialism as a non-white challenge to white supremacy.32 The roots of the characterization of black Americans’ position as an instance of ‘domestic colonialism’ in the early 1960s lay in an e ort not merely to elevate the black insurgency’s power and significance through association with Third World struggles, but also to advocate a model of national liberation as a programme and approach for black politics in the US.33 Third Worldism was in general more a rhetorical phenomenon than a substantively programmatic one. Marxist revolutionaries on the capitalist periphery embraced it as an aspiration. Mao propounded a ‘three worlds’ theory, and Cuba still maintains the Organizaci</w:t>
      </w:r>
      <w:r w:rsidRPr="005C6C3E">
        <w:rPr>
          <w:rFonts w:eastAsia="Calibri"/>
          <w:sz w:val="8"/>
          <w:szCs w:val="8"/>
        </w:rPr>
        <w:t>ó</w:t>
      </w:r>
      <w:r w:rsidRPr="005C6C3E">
        <w:rPr>
          <w:sz w:val="8"/>
          <w:szCs w:val="8"/>
        </w:rPr>
        <w:t xml:space="preserve">n de Solidaridad con los Pueblos de Asia, </w:t>
      </w:r>
      <w:r w:rsidRPr="005C6C3E">
        <w:rPr>
          <w:rFonts w:eastAsia="Calibri"/>
          <w:sz w:val="8"/>
          <w:szCs w:val="8"/>
        </w:rPr>
        <w:t>Á</w:t>
      </w:r>
      <w:r w:rsidRPr="005C6C3E">
        <w:rPr>
          <w:sz w:val="8"/>
          <w:szCs w:val="8"/>
        </w:rPr>
        <w:t>frica, y Am</w:t>
      </w:r>
      <w:r w:rsidRPr="005C6C3E">
        <w:rPr>
          <w:rFonts w:eastAsia="Calibri"/>
          <w:sz w:val="8"/>
          <w:szCs w:val="8"/>
        </w:rPr>
        <w:t>é</w:t>
      </w:r>
      <w:r w:rsidRPr="005C6C3E">
        <w:rPr>
          <w:sz w:val="8"/>
          <w:szCs w:val="8"/>
        </w:rPr>
        <w:t xml:space="preserve">rica Latina (OSPAAL). Left governments in Venezuela and elsewhere have drawn on imagery at least evocative of Third Worldism and Non-Alignment in their e orts to organize regional and supra-regional (typically based on common export commodities) economic and political blocs. The Alianza Bolivariana para los Pueblos de Nuestra América (ALBA), with member states in South America, Central America, and the Caribbean, is arguably the most extensive and successful of those e orts. For the most part, however, the history of Third Worldism and the Non-Aligned Movement as predicated on the goal of global alliance of ‘peoples of colour’ – anti-imperialist or otherwise – has been very much oversold.34 Moreover, the view that non-whiteness provides a basis for transnational political alliance simply rehearses the mystification that colonialism had been driven fundamentally by white supremacist ideology. As Fanon observed early in the period of decolonization, that mystification, in identifying racial transfer of formal authority as the essence of national liberation, also obscured the extent to which imperialism was always first and foremost a class project, of which colonialism buttressed by racialist fables was only one historically specific form. In any event, as anti-colonial and national liberation struggles intensified in the 1960s against the backdrop of the escalating Indochina War, Western leftists, almost as a reflex, generally supported those insurgent movements and defended them against inegalitarian critics and imperialist state power; doing so was consistent with the left’s egalitarian and democratic values. Many of those movements contained different ideological and class tendencies, a complexity often obscured by their populist rhetoric, which posited claims to represent the authentic ‘people’. How class dynamics played out in national liberation movements that succeeded in winning independence and official self-determination is well known. Even several of those movements that embraced socialism and attempted to link the national liberation struggle to a popular class politics – e.g., the FLN in Algeria, the African National Congress in South Africa and those that came to power in the former Portuguese colonies in Africa – were ultimately incorporated into the logic of capitalist globalization in ways that articulated with domestic class contradictions.35 In the US, escalation of the war on Vietnam encouraged greater attentiveness in the left to imperialist interventionism, and over that decade armed national liberation or revolutionary struggles intensified in much of the former colonial world and Latin America. At the same time </w:t>
      </w:r>
      <w:r w:rsidRPr="005C6C3E">
        <w:rPr>
          <w:rStyle w:val="StyleUnderline"/>
        </w:rPr>
        <w:t xml:space="preserve">the </w:t>
      </w:r>
      <w:r w:rsidRPr="005C6C3E">
        <w:rPr>
          <w:rStyle w:val="StyleUnderline"/>
          <w:highlight w:val="green"/>
        </w:rPr>
        <w:t>Black Power</w:t>
      </w:r>
      <w:r w:rsidRPr="005C6C3E">
        <w:rPr>
          <w:rStyle w:val="StyleUnderline"/>
        </w:rPr>
        <w:t xml:space="preserve"> nationalist embrace of the domestic colonial analogy and the discourse of national liberation gave a radical halo to what </w:t>
      </w:r>
      <w:r w:rsidRPr="005C6C3E">
        <w:rPr>
          <w:rStyle w:val="StyleUnderline"/>
          <w:highlight w:val="green"/>
        </w:rPr>
        <w:t>was</w:t>
      </w:r>
      <w:r w:rsidRPr="005C6C3E">
        <w:rPr>
          <w:rStyle w:val="StyleUnderline"/>
        </w:rPr>
        <w:t xml:space="preserve">, militant rhetorical flourishes aside, programmatically an ethnic politics </w:t>
      </w:r>
      <w:r w:rsidRPr="005C6C3E">
        <w:rPr>
          <w:rStyle w:val="StyleUnderline"/>
          <w:highlight w:val="green"/>
        </w:rPr>
        <w:t>fully incorporable with the pluralist</w:t>
      </w:r>
      <w:r w:rsidRPr="005C6C3E">
        <w:rPr>
          <w:rStyle w:val="StyleUnderline"/>
        </w:rPr>
        <w:t xml:space="preserve"> interest-group </w:t>
      </w:r>
      <w:r w:rsidRPr="005C6C3E">
        <w:rPr>
          <w:rStyle w:val="StyleUnderline"/>
          <w:highlight w:val="green"/>
        </w:rPr>
        <w:t>system</w:t>
      </w:r>
      <w:r w:rsidRPr="005C6C3E">
        <w:rPr>
          <w:rStyle w:val="StyleUnderline"/>
        </w:rPr>
        <w:t>. Notwithstanding the sincere convictions of adherents, Black Power was, consistent with ethnic politics in general</w:t>
      </w:r>
      <w:r w:rsidRPr="005C6C3E">
        <w:rPr>
          <w:rStyle w:val="StyleUnderline"/>
          <w:highlight w:val="green"/>
        </w:rPr>
        <w:t>, very much a class-based affair</w:t>
      </w:r>
      <w:r w:rsidRPr="005C6C3E">
        <w:rPr>
          <w:rStyle w:val="StyleUnderline"/>
        </w:rPr>
        <w:t xml:space="preserve">, harnessing an abstract and symbolic racial populism to an agenda that </w:t>
      </w:r>
      <w:r w:rsidRPr="005C6C3E">
        <w:rPr>
          <w:rStyle w:val="StyleUnderline"/>
          <w:highlight w:val="green"/>
        </w:rPr>
        <w:t>centred</w:t>
      </w:r>
      <w:r w:rsidRPr="005C6C3E">
        <w:rPr>
          <w:rStyle w:val="StyleUnderline"/>
        </w:rPr>
        <w:t xml:space="preserve"> concretely </w:t>
      </w:r>
      <w:r w:rsidRPr="005C6C3E">
        <w:rPr>
          <w:rStyle w:val="StyleUnderline"/>
          <w:highlight w:val="green"/>
        </w:rPr>
        <w:t>on advancing</w:t>
      </w:r>
      <w:r w:rsidRPr="005C6C3E">
        <w:rPr>
          <w:rStyle w:val="StyleUnderline"/>
        </w:rPr>
        <w:t xml:space="preserve"> the interests and aspirations of new </w:t>
      </w:r>
      <w:r w:rsidRPr="005C6C3E">
        <w:rPr>
          <w:rStyle w:val="StyleUnderline"/>
          <w:highlight w:val="green"/>
        </w:rPr>
        <w:t>political</w:t>
      </w:r>
      <w:r w:rsidRPr="005C6C3E">
        <w:rPr>
          <w:rStyle w:val="StyleUnderline"/>
        </w:rPr>
        <w:t xml:space="preserve"> and entrepreneurial strata which emerged from the </w:t>
      </w:r>
      <w:r w:rsidRPr="005C6C3E">
        <w:rPr>
          <w:rStyle w:val="StyleUnderline"/>
          <w:highlight w:val="green"/>
        </w:rPr>
        <w:t>victories</w:t>
      </w:r>
      <w:r w:rsidRPr="005C6C3E">
        <w:rPr>
          <w:rStyle w:val="StyleUnderline"/>
        </w:rPr>
        <w:t xml:space="preserve"> of the civil rights movement and demographic racial transition in American cities</w:t>
      </w:r>
      <w:r w:rsidRPr="005C6C3E">
        <w:rPr>
          <w:sz w:val="16"/>
        </w:rPr>
        <w:t xml:space="preserve">.36 In relation to a history of racial exclusion, it was reasonable and appropriate that many leftists supported what was substantively a programme for inclusion on a racial-democratic model. And </w:t>
      </w:r>
      <w:r w:rsidRPr="005C6C3E">
        <w:rPr>
          <w:rStyle w:val="StyleUnderline"/>
          <w:highlight w:val="green"/>
        </w:rPr>
        <w:t>the rhetorical militancy</w:t>
      </w:r>
      <w:r w:rsidRPr="005C6C3E">
        <w:rPr>
          <w:rStyle w:val="StyleUnderline"/>
        </w:rPr>
        <w:t xml:space="preserve"> and racial-populist symbolism </w:t>
      </w:r>
      <w:r w:rsidRPr="005C6C3E">
        <w:rPr>
          <w:rStyle w:val="StyleUnderline"/>
          <w:highlight w:val="green"/>
        </w:rPr>
        <w:t>associated with Black Power</w:t>
      </w:r>
      <w:r w:rsidRPr="005C6C3E">
        <w:rPr>
          <w:rStyle w:val="StyleUnderline"/>
        </w:rPr>
        <w:t xml:space="preserve">, including the tropes of national liberation, reinforced the sense that it was a radical or revolutionary tendency that leftists should support. For more than half a century that view of Black Power </w:t>
      </w:r>
      <w:r w:rsidRPr="005C6C3E">
        <w:rPr>
          <w:rStyle w:val="StyleUnderline"/>
          <w:highlight w:val="green"/>
        </w:rPr>
        <w:t>has obscured the significance</w:t>
      </w:r>
      <w:r w:rsidRPr="005C6C3E">
        <w:rPr>
          <w:rStyle w:val="StyleUnderline"/>
        </w:rPr>
        <w:t xml:space="preserve"> of the mid-1960s debate in black politics over </w:t>
      </w:r>
      <w:r w:rsidRPr="005C6C3E">
        <w:rPr>
          <w:rStyle w:val="StyleUnderline"/>
          <w:highlight w:val="green"/>
        </w:rPr>
        <w:t>the movement’s</w:t>
      </w:r>
      <w:r w:rsidRPr="005C6C3E">
        <w:rPr>
          <w:rStyle w:val="StyleUnderline"/>
        </w:rPr>
        <w:t xml:space="preserve"> direction in the wake of the </w:t>
      </w:r>
      <w:r w:rsidRPr="005C6C3E">
        <w:rPr>
          <w:rStyle w:val="StyleUnderline"/>
          <w:highlight w:val="green"/>
        </w:rPr>
        <w:t>legislative victories</w:t>
      </w:r>
      <w:r w:rsidRPr="005C6C3E">
        <w:rPr>
          <w:rStyle w:val="StyleUnderline"/>
        </w:rPr>
        <w:t>. On one side, a working- class and labour-based black radicalism, propounded principally by A. Philip Randolph and</w:t>
      </w:r>
      <w:r w:rsidRPr="005C6C3E">
        <w:rPr>
          <w:sz w:val="16"/>
        </w:rPr>
        <w:t xml:space="preserve"> his associate and longtime civil rights activist </w:t>
      </w:r>
      <w:r w:rsidRPr="005C6C3E">
        <w:rPr>
          <w:rStyle w:val="StyleUnderline"/>
        </w:rPr>
        <w:t>Bayard Rustin, argued that the struggle for black equality faced new, larger challenges opened by the defeat of Jim Crow that required building a different sort of movement centred on the familiar black-liberal-labour-left alliance</w:t>
      </w:r>
      <w:r w:rsidRPr="005C6C3E">
        <w:rPr>
          <w:sz w:val="16"/>
        </w:rPr>
        <w:t xml:space="preserve">. In questioning whether ‘civil rights movement’ even remained an accurate description, Rustin argued, in a widely read essay published a year before Stokely Carmichael introduced the Black Power slogan to the world, that the next phase of the struggle called for </w:t>
      </w:r>
      <w:r w:rsidRPr="005C6C3E">
        <w:rPr>
          <w:rStyle w:val="StyleUnderline"/>
        </w:rPr>
        <w:t>expanding the movement’s vision ‘beyond race relations to economic relations’</w:t>
      </w:r>
      <w:r w:rsidRPr="005C6C3E">
        <w:rPr>
          <w:sz w:val="16"/>
        </w:rPr>
        <w:t xml:space="preserve">. He argued that </w:t>
      </w:r>
      <w:r w:rsidRPr="005C6C3E">
        <w:rPr>
          <w:rStyle w:val="StyleUnderline"/>
        </w:rPr>
        <w:t>it could not succeed ‘in the absence of radical programs for full employment, abolition of slums, the reconstruction of our educational system, new definitions of work and leisure</w:t>
      </w:r>
      <w:r w:rsidRPr="005C6C3E">
        <w:rPr>
          <w:sz w:val="16"/>
        </w:rPr>
        <w:t xml:space="preserve">. Adding up the cost of such programs, we can only conclude that </w:t>
      </w:r>
      <w:r w:rsidRPr="005C6C3E">
        <w:rPr>
          <w:rStyle w:val="StyleUnderline"/>
        </w:rPr>
        <w:t>we are talking about a refashioning of our political economy</w:t>
      </w:r>
      <w:r w:rsidRPr="005C6C3E">
        <w:rPr>
          <w:sz w:val="16"/>
        </w:rPr>
        <w:t>.</w:t>
      </w:r>
      <w:r w:rsidRPr="005C6C3E">
        <w:rPr>
          <w:sz w:val="16"/>
          <w:szCs w:val="8"/>
        </w:rPr>
        <w:t xml:space="preserve">’ </w:t>
      </w:r>
      <w:r w:rsidRPr="005C6C3E">
        <w:rPr>
          <w:sz w:val="8"/>
          <w:szCs w:val="8"/>
        </w:rPr>
        <w:t>For that reason, he contended: ‘The future of the Negro struggle depends on whether the contradictions of this society can be resolved by a coalition of progressive forces which becomes the effective political majority in the United States. I speak of the coalition which staged the March on Washington, passed the Civil Rights Act, and laid the basis for the Johnson landslide – Negroes, trade unionists, liberals, and religious groups.’37 This was an unambiguous assertion of the social-democratic tendency in black politics, which Randolph and Rustin followed up with introduction of a ‘Freedom Budget’ that laid out an agenda for realizing a full-employment economy and its benefits for the society as a whole, noting that black Americans’ circumstances would be improved disproportionately if the Budget were implemented.38 For a variety of structural and idiosyncratic reasons, their call did not gain social traction.39 Contributing to its defeat was that the racial-democratic tendency aligned more comfortably with new institutional opportunities made available by the Voting Rights Act, racial transition in cities, anti-discrimination enforcement and the War on Poverty, all of which constituted a class-based racial redistribution that comported with the material aspirations of the emerging, post-segregation black professional-managerial class.40</w:t>
      </w:r>
      <w:r w:rsidRPr="005C6C3E">
        <w:rPr>
          <w:sz w:val="16"/>
        </w:rPr>
        <w:t xml:space="preserve"> </w:t>
      </w:r>
      <w:r w:rsidRPr="005C6C3E">
        <w:rPr>
          <w:rStyle w:val="StyleUnderline"/>
        </w:rPr>
        <w:t xml:space="preserve">Incipient Black Power </w:t>
      </w:r>
      <w:r w:rsidRPr="005C6C3E">
        <w:rPr>
          <w:rStyle w:val="StyleUnderline"/>
          <w:highlight w:val="green"/>
        </w:rPr>
        <w:t>racial populism obscured</w:t>
      </w:r>
      <w:r w:rsidRPr="005C6C3E">
        <w:rPr>
          <w:rStyle w:val="StyleUnderline"/>
        </w:rPr>
        <w:t xml:space="preserve"> the </w:t>
      </w:r>
      <w:r w:rsidRPr="005C6C3E">
        <w:rPr>
          <w:rStyle w:val="StyleUnderline"/>
          <w:highlight w:val="green"/>
        </w:rPr>
        <w:t>class</w:t>
      </w:r>
      <w:r w:rsidRPr="005C6C3E">
        <w:rPr>
          <w:rStyle w:val="StyleUnderline"/>
        </w:rPr>
        <w:t xml:space="preserve"> character of those developments</w:t>
      </w:r>
      <w:r w:rsidRPr="005C6C3E">
        <w:rPr>
          <w:sz w:val="16"/>
        </w:rPr>
        <w:t xml:space="preserve">. Particularly ironic, in light of the subsequent development of black politics, is that many radicals successfully deployed racial populism, reinforced by allusions to anti-colonial and national liberation struggles, to portray the social-democratic approach advocated by Randolph and Rustin as a conservative ‘integrationist’ call for subordination to white interests. </w:t>
      </w:r>
      <w:r w:rsidRPr="005C6C3E">
        <w:rPr>
          <w:rStyle w:val="StyleUnderline"/>
          <w:highlight w:val="green"/>
        </w:rPr>
        <w:t>Because black radicals never had the</w:t>
      </w:r>
      <w:r w:rsidRPr="005C6C3E">
        <w:rPr>
          <w:rStyle w:val="StyleUnderline"/>
        </w:rPr>
        <w:t xml:space="preserve"> political </w:t>
      </w:r>
      <w:r w:rsidRPr="005C6C3E">
        <w:rPr>
          <w:rStyle w:val="StyleUnderline"/>
          <w:highlight w:val="green"/>
        </w:rPr>
        <w:t>capacity to challenge</w:t>
      </w:r>
      <w:r w:rsidRPr="005C6C3E">
        <w:rPr>
          <w:rStyle w:val="StyleUnderline"/>
        </w:rPr>
        <w:t xml:space="preserve"> for </w:t>
      </w:r>
      <w:r w:rsidRPr="005C6C3E">
        <w:rPr>
          <w:rStyle w:val="StyleUnderline"/>
          <w:highlight w:val="green"/>
        </w:rPr>
        <w:t>state power</w:t>
      </w:r>
      <w:r w:rsidRPr="005C6C3E">
        <w:rPr>
          <w:rStyle w:val="StyleUnderline"/>
        </w:rPr>
        <w:t xml:space="preserve"> or a broad and deep popular base, the movement’s class tensions seldom surfaced in political debate. By the mid-1960s the racial-democratic tendency’s cultural force and institutional clout – including its incorporation within postwar liberalism – had made its commitment to racial redistribution practically hegemonic as the standard of justice and equality for black Americans</w:t>
      </w:r>
      <w:r w:rsidRPr="005C6C3E">
        <w:rPr>
          <w:sz w:val="16"/>
        </w:rPr>
        <w:t xml:space="preserve">. </w:t>
      </w:r>
      <w:r w:rsidRPr="005C6C3E">
        <w:rPr>
          <w:sz w:val="16"/>
          <w:szCs w:val="16"/>
        </w:rPr>
        <w:t>In retrospect,</w:t>
      </w:r>
      <w:r w:rsidRPr="005C6C3E">
        <w:rPr>
          <w:sz w:val="16"/>
        </w:rPr>
        <w:t xml:space="preserve"> </w:t>
      </w:r>
      <w:r w:rsidRPr="005C6C3E">
        <w:rPr>
          <w:rStyle w:val="StyleUnderline"/>
        </w:rPr>
        <w:t>that moment marked the birth of antiracism as a claim to a discrete politics. The ambiguity and murkiness in black popular front radicalism regarding intra-racial class dynamics undercut the ability of social-democratic advocates to mount appropriate critical responses</w:t>
      </w:r>
      <w:r w:rsidRPr="005C6C3E">
        <w:rPr>
          <w:sz w:val="16"/>
          <w:szCs w:val="16"/>
        </w:rPr>
        <w:t xml:space="preserve">. For the most </w:t>
      </w:r>
      <w:r w:rsidRPr="005C6C3E">
        <w:rPr>
          <w:sz w:val="16"/>
          <w:szCs w:val="16"/>
        </w:rPr>
        <w:lastRenderedPageBreak/>
        <w:t>part,</w:t>
      </w:r>
      <w:r w:rsidRPr="005C6C3E">
        <w:rPr>
          <w:sz w:val="16"/>
        </w:rPr>
        <w:t xml:space="preserve"> </w:t>
      </w:r>
      <w:r w:rsidRPr="005C6C3E">
        <w:rPr>
          <w:rStyle w:val="StyleUnderline"/>
        </w:rPr>
        <w:t xml:space="preserve">such advocates also fell back on </w:t>
      </w:r>
      <w:r w:rsidRPr="005C6C3E">
        <w:rPr>
          <w:rStyle w:val="StyleUnderline"/>
          <w:highlight w:val="green"/>
        </w:rPr>
        <w:t>a discourse of racial authenticity</w:t>
      </w:r>
      <w:r w:rsidRPr="005C6C3E">
        <w:rPr>
          <w:rStyle w:val="StyleUnderline"/>
        </w:rPr>
        <w:t xml:space="preserve"> and objections that the strategies and objectives of the emerging political class </w:t>
      </w:r>
      <w:r w:rsidRPr="005C6C3E">
        <w:rPr>
          <w:rStyle w:val="StyleUnderline"/>
          <w:highlight w:val="green"/>
        </w:rPr>
        <w:t>did not properly represent the</w:t>
      </w:r>
      <w:r w:rsidRPr="005C6C3E">
        <w:rPr>
          <w:rStyle w:val="StyleUnderline"/>
        </w:rPr>
        <w:t xml:space="preserve"> interests of the ‘community’ or the ‘</w:t>
      </w:r>
      <w:r w:rsidRPr="005C6C3E">
        <w:rPr>
          <w:rStyle w:val="StyleUnderline"/>
          <w:highlight w:val="green"/>
        </w:rPr>
        <w:t>people’</w:t>
      </w:r>
      <w:r w:rsidRPr="005C6C3E">
        <w:rPr>
          <w:rStyle w:val="StyleUnderline"/>
        </w:rPr>
        <w:t xml:space="preserve">. The conceptual limitations imposed by that fetishized racial populism testified to </w:t>
      </w:r>
      <w:r w:rsidRPr="005C6C3E">
        <w:rPr>
          <w:rStyle w:val="StyleUnderline"/>
          <w:highlight w:val="green"/>
        </w:rPr>
        <w:t>and reinforced</w:t>
      </w:r>
      <w:r w:rsidRPr="005C6C3E">
        <w:rPr>
          <w:rStyle w:val="StyleUnderline"/>
        </w:rPr>
        <w:t xml:space="preserve"> professional-managerial </w:t>
      </w:r>
      <w:r w:rsidRPr="005C6C3E">
        <w:rPr>
          <w:rStyle w:val="StyleUnderline"/>
          <w:highlight w:val="green"/>
        </w:rPr>
        <w:t>class hegemony in black politics</w:t>
      </w:r>
      <w:r w:rsidRPr="005C6C3E">
        <w:rPr>
          <w:rStyle w:val="StyleUnderline"/>
        </w:rPr>
        <w:t>. Partly from ideological pur</w:t>
      </w:r>
      <w:r w:rsidRPr="005C6C3E">
        <w:rPr>
          <w:rStyle w:val="StyleUnderline"/>
          <w:strike/>
        </w:rPr>
        <w:t>blind</w:t>
      </w:r>
      <w:r w:rsidRPr="005C6C3E">
        <w:rPr>
          <w:rStyle w:val="StyleUnderline"/>
        </w:rPr>
        <w:t xml:space="preserve">ness, partly from material imperatives, the expressions of political radicalism that purported to dissent from the consolidating new black class politics – openly idealist cultural nationalism, a new, </w:t>
      </w:r>
      <w:r w:rsidRPr="005C6C3E">
        <w:rPr>
          <w:rStyle w:val="StyleUnderline"/>
          <w:highlight w:val="green"/>
        </w:rPr>
        <w:t>anti-imperialist Pan-Africanism</w:t>
      </w:r>
      <w:r w:rsidRPr="005C6C3E">
        <w:rPr>
          <w:rStyle w:val="StyleUnderline"/>
        </w:rPr>
        <w:t xml:space="preserve">, and a potted Marxism-Leninism – </w:t>
      </w:r>
      <w:r w:rsidRPr="005C6C3E">
        <w:rPr>
          <w:rStyle w:val="StyleUnderline"/>
          <w:highlight w:val="green"/>
        </w:rPr>
        <w:t>defined their radicalism through withdrawal from</w:t>
      </w:r>
      <w:r w:rsidRPr="005C6C3E">
        <w:rPr>
          <w:rStyle w:val="StyleUnderline"/>
        </w:rPr>
        <w:t xml:space="preserve"> mundane </w:t>
      </w:r>
      <w:r w:rsidRPr="005C6C3E">
        <w:rPr>
          <w:rStyle w:val="StyleUnderline"/>
          <w:highlight w:val="green"/>
        </w:rPr>
        <w:t>political dynamics</w:t>
      </w:r>
    </w:p>
    <w:p w14:paraId="725C134B" w14:textId="77777777" w:rsidR="00F55D01" w:rsidRDefault="00F55D01" w:rsidP="00F55D01">
      <w:pPr>
        <w:rPr>
          <w:rStyle w:val="StyleUnderline"/>
        </w:rPr>
      </w:pPr>
    </w:p>
    <w:p w14:paraId="515D06DA" w14:textId="77777777" w:rsidR="00F55D01" w:rsidRDefault="00F55D01" w:rsidP="00F55D01">
      <w:pPr>
        <w:rPr>
          <w:rStyle w:val="StyleUnderline"/>
        </w:rPr>
      </w:pPr>
    </w:p>
    <w:p w14:paraId="78DCB488" w14:textId="77777777" w:rsidR="00F55D01" w:rsidRDefault="00F55D01" w:rsidP="00F55D01">
      <w:pPr>
        <w:rPr>
          <w:rStyle w:val="StyleUnderline"/>
        </w:rPr>
      </w:pPr>
    </w:p>
    <w:p w14:paraId="4606AF5B" w14:textId="77777777" w:rsidR="00F55D01" w:rsidRDefault="00F55D01" w:rsidP="00F55D01">
      <w:pPr>
        <w:rPr>
          <w:rStyle w:val="StyleUnderline"/>
        </w:rPr>
      </w:pPr>
    </w:p>
    <w:p w14:paraId="098209C2" w14:textId="77777777" w:rsidR="00F55D01" w:rsidRDefault="00F55D01" w:rsidP="00F55D01">
      <w:pPr>
        <w:rPr>
          <w:rStyle w:val="StyleUnderline"/>
        </w:rPr>
      </w:pPr>
    </w:p>
    <w:p w14:paraId="5CBD06D4" w14:textId="77777777" w:rsidR="00F55D01" w:rsidRDefault="00F55D01" w:rsidP="00F55D01">
      <w:pPr>
        <w:rPr>
          <w:rStyle w:val="StyleUnderline"/>
        </w:rPr>
      </w:pPr>
      <w:r w:rsidRPr="005C6C3E">
        <w:rPr>
          <w:rStyle w:val="StyleUnderline"/>
        </w:rPr>
        <w:t xml:space="preserve"> and embrace of one or another flavour of millenarian revolutionary catechism</w:t>
      </w:r>
      <w:r w:rsidRPr="005C6C3E">
        <w:rPr>
          <w:sz w:val="16"/>
        </w:rPr>
        <w:t xml:space="preserve">.41 Some black radicals, particularly in the 1970s moment of the largely Maoist New Communist movement in the US, strove to meld their fundamentally nationalist discourse of national liberation with a Marxist anti-imperialism. The Black Panther Party had been an early expression of this inclination.42 However, that turn retained the crucial assumptions of national liberation discourse, especially the most significant one – the nationalist premise that posits the group as an authentically communitarian and singular ‘people’ united against external oppression, and represents the character of class struggle within the population (e.g., black Americans) as that ‘people’ arrayed against inauthentic ‘misleaders’ or a co-opted, comprador element. That view originated in the ‘domestic colonialism’ analogy that emerged from some radicals’ early 1960s identification with Third World insurgencies. </w:t>
      </w:r>
      <w:r w:rsidRPr="005C6C3E">
        <w:rPr>
          <w:rStyle w:val="StyleUnderline"/>
          <w:highlight w:val="green"/>
        </w:rPr>
        <w:t>The great irony of this</w:t>
      </w:r>
      <w:r w:rsidRPr="005C6C3E">
        <w:rPr>
          <w:rStyle w:val="StyleUnderline"/>
        </w:rPr>
        <w:t xml:space="preserve"> apparently radical tendency </w:t>
      </w:r>
      <w:r w:rsidRPr="005C6C3E">
        <w:rPr>
          <w:rStyle w:val="StyleUnderline"/>
          <w:highlight w:val="green"/>
        </w:rPr>
        <w:t>is that</w:t>
      </w:r>
      <w:r w:rsidRPr="005C6C3E">
        <w:rPr>
          <w:rStyle w:val="StyleUnderline"/>
        </w:rPr>
        <w:t xml:space="preserve"> the communitarian populism on which it rested worked mainly to obscure class dynamics within black politics. </w:t>
      </w:r>
      <w:r w:rsidRPr="005C6C3E">
        <w:rPr>
          <w:rStyle w:val="StyleUnderline"/>
          <w:highlight w:val="green"/>
        </w:rPr>
        <w:t>It is a</w:t>
      </w:r>
      <w:r w:rsidRPr="005C6C3E">
        <w:rPr>
          <w:rStyle w:val="StyleUnderline"/>
        </w:rPr>
        <w:t xml:space="preserve"> marker of </w:t>
      </w:r>
      <w:r w:rsidRPr="005C6C3E">
        <w:rPr>
          <w:rStyle w:val="StyleUnderline"/>
          <w:highlight w:val="green"/>
        </w:rPr>
        <w:t>retreat from</w:t>
      </w:r>
      <w:r w:rsidRPr="005C6C3E">
        <w:rPr>
          <w:rStyle w:val="StyleUnderline"/>
        </w:rPr>
        <w:t xml:space="preserve"> programmatic commitment to </w:t>
      </w:r>
      <w:r w:rsidRPr="005C6C3E">
        <w:rPr>
          <w:rStyle w:val="StyleUnderline"/>
          <w:highlight w:val="green"/>
        </w:rPr>
        <w:t>social transformation</w:t>
      </w:r>
      <w:r w:rsidRPr="005C6C3E">
        <w:rPr>
          <w:rStyle w:val="StyleUnderline"/>
        </w:rPr>
        <w:t xml:space="preserve"> that many who consider themselves on the left accept the stance that racial politics is more radical or inclusive than class politics and that pursuit of socialism is suspect on identitarian grounds. Ascriptive </w:t>
      </w:r>
      <w:r w:rsidRPr="005C6C3E">
        <w:rPr>
          <w:rStyle w:val="StyleUnderline"/>
          <w:highlight w:val="green"/>
        </w:rPr>
        <w:t>identity becomes the</w:t>
      </w:r>
      <w:r w:rsidRPr="005C6C3E">
        <w:rPr>
          <w:rStyle w:val="StyleUnderline"/>
        </w:rPr>
        <w:t xml:space="preserve"> primary </w:t>
      </w:r>
      <w:r w:rsidRPr="005C6C3E">
        <w:rPr>
          <w:rStyle w:val="StyleUnderline"/>
          <w:highlight w:val="green"/>
        </w:rPr>
        <w:t>basis for political commitment</w:t>
      </w:r>
      <w:r w:rsidRPr="005C6C3E">
        <w:rPr>
          <w:rStyle w:val="StyleUnderline"/>
        </w:rPr>
        <w:t xml:space="preserve">, and solidarity on the basis of who we are trumps solidarity on the basis of what we believe only when </w:t>
      </w:r>
      <w:r w:rsidRPr="005C6C3E">
        <w:rPr>
          <w:rStyle w:val="StyleUnderline"/>
          <w:highlight w:val="green"/>
        </w:rPr>
        <w:t>the left no longer has a transformative vision</w:t>
      </w:r>
      <w:r w:rsidRPr="005C6C3E">
        <w:rPr>
          <w:rStyle w:val="StyleUnderline"/>
        </w:rPr>
        <w:t xml:space="preserve"> around which to cohere as a basis for political judgment. Antiracism does not have an affirmative agenda, a fact that complements a left that by and large has little clarity of social vision itself. </w:t>
      </w:r>
      <w:r w:rsidRPr="005C6C3E">
        <w:rPr>
          <w:rStyle w:val="StyleUnderline"/>
          <w:highlight w:val="green"/>
        </w:rPr>
        <w:t>Antiracist politics mimes radicalism with</w:t>
      </w:r>
      <w:r w:rsidRPr="005C6C3E">
        <w:rPr>
          <w:rStyle w:val="StyleUnderline"/>
        </w:rPr>
        <w:t xml:space="preserve"> posture and </w:t>
      </w:r>
      <w:r w:rsidRPr="005C6C3E">
        <w:rPr>
          <w:rStyle w:val="StyleUnderline"/>
          <w:highlight w:val="green"/>
        </w:rPr>
        <w:t>performative evocation of</w:t>
      </w:r>
      <w:r w:rsidRPr="005C6C3E">
        <w:rPr>
          <w:rStyle w:val="StyleUnderline"/>
        </w:rPr>
        <w:t xml:space="preserve"> earlier insurge</w:t>
      </w:r>
      <w:r w:rsidRPr="005C6C3E">
        <w:rPr>
          <w:rStyle w:val="StyleUnderline"/>
          <w:highlight w:val="green"/>
        </w:rPr>
        <w:t>nt politics like Black Power radicalism</w:t>
      </w:r>
      <w:r w:rsidRPr="005C6C3E">
        <w:rPr>
          <w:rStyle w:val="StyleUnderline"/>
        </w:rPr>
        <w:t xml:space="preserve"> in the US and the national liberation movements of the 1960s and 1970s, </w:t>
      </w:r>
      <w:r w:rsidRPr="005C6C3E">
        <w:rPr>
          <w:rStyle w:val="StyleUnderline"/>
          <w:highlight w:val="green"/>
        </w:rPr>
        <w:t>but with complete erasure of the class</w:t>
      </w:r>
      <w:r w:rsidRPr="005C6C3E">
        <w:rPr>
          <w:rStyle w:val="StyleUnderline"/>
        </w:rPr>
        <w:t xml:space="preserve"> and political-economic tensions in which those movements were immersed. </w:t>
      </w:r>
      <w:r w:rsidRPr="005C6C3E">
        <w:rPr>
          <w:sz w:val="16"/>
          <w:szCs w:val="16"/>
        </w:rPr>
        <w:t xml:space="preserve">CONCLUSION </w:t>
      </w:r>
      <w:r w:rsidRPr="005C6C3E">
        <w:rPr>
          <w:rStyle w:val="StyleUnderline"/>
          <w:highlight w:val="green"/>
        </w:rPr>
        <w:t>Positing a singular black</w:t>
      </w:r>
      <w:r w:rsidRPr="005C6C3E">
        <w:rPr>
          <w:sz w:val="16"/>
        </w:rPr>
        <w:t xml:space="preserve"> community or racial </w:t>
      </w:r>
      <w:r w:rsidRPr="005C6C3E">
        <w:rPr>
          <w:rStyle w:val="StyleUnderline"/>
        </w:rPr>
        <w:t xml:space="preserve">political </w:t>
      </w:r>
      <w:r w:rsidRPr="005C6C3E">
        <w:rPr>
          <w:rStyle w:val="StyleUnderline"/>
          <w:highlight w:val="green"/>
        </w:rPr>
        <w:t>aspiration has</w:t>
      </w:r>
      <w:r w:rsidRPr="005C6C3E">
        <w:rPr>
          <w:rStyle w:val="StyleUnderline"/>
        </w:rPr>
        <w:t xml:space="preserve"> had long- reaching effects on black politics</w:t>
      </w:r>
      <w:r w:rsidRPr="005C6C3E">
        <w:rPr>
          <w:sz w:val="16"/>
        </w:rPr>
        <w:t xml:space="preserve">, and leftist scholarship on black Americans, </w:t>
      </w:r>
      <w:r w:rsidRPr="005C6C3E">
        <w:rPr>
          <w:rStyle w:val="StyleUnderline"/>
        </w:rPr>
        <w:t xml:space="preserve">that have </w:t>
      </w:r>
      <w:r w:rsidRPr="005C6C3E">
        <w:rPr>
          <w:rStyle w:val="StyleUnderline"/>
          <w:highlight w:val="green"/>
        </w:rPr>
        <w:t>facilitated</w:t>
      </w:r>
      <w:r w:rsidRPr="005C6C3E">
        <w:rPr>
          <w:rStyle w:val="StyleUnderline"/>
        </w:rPr>
        <w:t xml:space="preserve"> accommodation to </w:t>
      </w:r>
      <w:r w:rsidRPr="005C6C3E">
        <w:rPr>
          <w:rStyle w:val="StyleUnderline"/>
          <w:highlight w:val="green"/>
        </w:rPr>
        <w:t>neoliberal imperatives</w:t>
      </w:r>
      <w:r w:rsidRPr="005C6C3E">
        <w:rPr>
          <w:sz w:val="16"/>
        </w:rPr>
        <w:t xml:space="preserve"> often while intending quite the opposite. </w:t>
      </w:r>
      <w:r w:rsidRPr="005C6C3E">
        <w:rPr>
          <w:rStyle w:val="StyleUnderline"/>
        </w:rPr>
        <w:t xml:space="preserve">Proliferation of a literature that presumes </w:t>
      </w:r>
      <w:r w:rsidRPr="005C6C3E">
        <w:rPr>
          <w:rStyle w:val="StyleUnderline"/>
          <w:highlight w:val="green"/>
        </w:rPr>
        <w:t>a singular</w:t>
      </w:r>
      <w:r w:rsidRPr="005C6C3E">
        <w:rPr>
          <w:sz w:val="16"/>
        </w:rPr>
        <w:t xml:space="preserve"> ‘black freedom movement’, ‘</w:t>
      </w:r>
      <w:r w:rsidRPr="005C6C3E">
        <w:rPr>
          <w:rStyle w:val="StyleUnderline"/>
          <w:highlight w:val="green"/>
        </w:rPr>
        <w:t>black liberation movement’</w:t>
      </w:r>
      <w:r w:rsidRPr="005C6C3E">
        <w:rPr>
          <w:sz w:val="16"/>
        </w:rPr>
        <w:t xml:space="preserve"> or even a ‘long civil rights movement’ </w:t>
      </w:r>
      <w:r w:rsidRPr="005C6C3E">
        <w:rPr>
          <w:rStyle w:val="StyleUnderline"/>
          <w:highlight w:val="green"/>
        </w:rPr>
        <w:t>divests</w:t>
      </w:r>
      <w:r w:rsidRPr="005C6C3E">
        <w:rPr>
          <w:rStyle w:val="StyleUnderline"/>
        </w:rPr>
        <w:t xml:space="preserve"> black Americans’ </w:t>
      </w:r>
      <w:r w:rsidRPr="005C6C3E">
        <w:rPr>
          <w:rStyle w:val="StyleUnderline"/>
          <w:highlight w:val="green"/>
        </w:rPr>
        <w:t>political activity of its</w:t>
      </w:r>
      <w:r w:rsidRPr="005C6C3E">
        <w:rPr>
          <w:rStyle w:val="StyleUnderline"/>
        </w:rPr>
        <w:t xml:space="preserve"> tensions and structural </w:t>
      </w:r>
      <w:r w:rsidRPr="005C6C3E">
        <w:rPr>
          <w:rStyle w:val="StyleUnderline"/>
          <w:highlight w:val="green"/>
        </w:rPr>
        <w:t>contradictions. The effect is to de-historicize</w:t>
      </w:r>
      <w:r w:rsidRPr="005C6C3E">
        <w:rPr>
          <w:rStyle w:val="StyleUnderline"/>
        </w:rPr>
        <w:t xml:space="preserve"> examination of </w:t>
      </w:r>
      <w:r w:rsidRPr="005C6C3E">
        <w:rPr>
          <w:rStyle w:val="StyleUnderline"/>
          <w:highlight w:val="green"/>
        </w:rPr>
        <w:t>black politics</w:t>
      </w:r>
      <w:r w:rsidRPr="005C6C3E">
        <w:rPr>
          <w:rStyle w:val="StyleUnderline"/>
        </w:rPr>
        <w:t>. Politically, this tendency has obscured thirty years or more of steadily lowered expectations for what can be gained from political action</w:t>
      </w:r>
      <w:r w:rsidRPr="005C6C3E">
        <w:rPr>
          <w:sz w:val="16"/>
        </w:rPr>
        <w:t xml:space="preserve">. This was exemplified clearly during the 2016 campaign for the Democratic presidential nomination when in South Carolina, longtime Georgia Congressman and former civil rights movement icon John Lewis and his fellow black Congressman James Clyburn from South Carolina denounced the Sanders campaign’s proposal for free public higher education as irresponsible because it sent the bad message that people should expect free things – that is, decommodified public goods and services – from government. ‘Nothing is free in America’, Lewis snarled.43 Left-neoliberal exuberance surrounding the Democratic National Convention’s official nomination of Hillary Clinton as its presidential candidate made undeniably clear that </w:t>
      </w:r>
      <w:r w:rsidRPr="005C6C3E">
        <w:rPr>
          <w:rStyle w:val="StyleUnderline"/>
          <w:highlight w:val="green"/>
        </w:rPr>
        <w:t>antiracism and</w:t>
      </w:r>
      <w:r w:rsidRPr="005C6C3E">
        <w:rPr>
          <w:rStyle w:val="StyleUnderline"/>
        </w:rPr>
        <w:t xml:space="preserve"> other </w:t>
      </w:r>
      <w:r w:rsidRPr="005C6C3E">
        <w:rPr>
          <w:rStyle w:val="StyleUnderline"/>
          <w:highlight w:val="green"/>
        </w:rPr>
        <w:t>identitarian expressions</w:t>
      </w:r>
      <w:r w:rsidRPr="005C6C3E">
        <w:rPr>
          <w:rStyle w:val="StyleUnderline"/>
        </w:rPr>
        <w:t xml:space="preserve"> are more than </w:t>
      </w:r>
      <w:r w:rsidRPr="005C6C3E">
        <w:rPr>
          <w:rStyle w:val="StyleUnderline"/>
        </w:rPr>
        <w:lastRenderedPageBreak/>
        <w:t xml:space="preserve">simply compatible with neoliberalism but </w:t>
      </w:r>
      <w:r w:rsidRPr="005C6C3E">
        <w:rPr>
          <w:rStyle w:val="StyleUnderline"/>
          <w:highlight w:val="green"/>
        </w:rPr>
        <w:t>are</w:t>
      </w:r>
      <w:r w:rsidRPr="005C6C3E">
        <w:rPr>
          <w:rStyle w:val="StyleUnderline"/>
        </w:rPr>
        <w:t xml:space="preserve"> most meaningfully </w:t>
      </w:r>
      <w:r w:rsidRPr="005C6C3E">
        <w:rPr>
          <w:rStyle w:val="StyleUnderline"/>
          <w:highlight w:val="green"/>
        </w:rPr>
        <w:t>active components of its</w:t>
      </w:r>
      <w:r w:rsidRPr="005C6C3E">
        <w:rPr>
          <w:rStyle w:val="StyleUnderline"/>
        </w:rPr>
        <w:t xml:space="preserve"> ideological </w:t>
      </w:r>
      <w:r w:rsidRPr="005C6C3E">
        <w:rPr>
          <w:rStyle w:val="StyleUnderline"/>
          <w:highlight w:val="green"/>
        </w:rPr>
        <w:t>reproduction</w:t>
      </w:r>
      <w:r w:rsidRPr="005C6C3E">
        <w:rPr>
          <w:sz w:val="16"/>
        </w:rPr>
        <w:t xml:space="preserve">. Dara Lind, writing in vox.com, exulted that ‘a commitment to diversity has become the [Democratic] party’s unifying principle’, and Jeet Heer gushed in The New Republic that ‘the Democratic Party opened their arms to Republicans – without compromising their liberal values’.44 Identity and social liberalism in this happy vision will completely override the Democrats’ enduring class loyalties, and contradictions. There are two final ironies to note regarding the left embrace of antiracist politics. First, </w:t>
      </w:r>
      <w:r w:rsidRPr="005C6C3E">
        <w:rPr>
          <w:rStyle w:val="StyleUnderline"/>
          <w:highlight w:val="green"/>
        </w:rPr>
        <w:t>all politics</w:t>
      </w:r>
      <w:r w:rsidRPr="005C6C3E">
        <w:rPr>
          <w:rStyle w:val="StyleUnderline"/>
        </w:rPr>
        <w:t xml:space="preserve"> in a class society </w:t>
      </w:r>
      <w:r w:rsidRPr="005C6C3E">
        <w:rPr>
          <w:rStyle w:val="StyleUnderline"/>
          <w:highlight w:val="green"/>
        </w:rPr>
        <w:t>is class politics. Antiracism is not exempt</w:t>
      </w:r>
      <w:r w:rsidRPr="005C6C3E">
        <w:rPr>
          <w:rStyle w:val="StyleUnderline"/>
        </w:rPr>
        <w:t xml:space="preserve"> from that reality. What its proponents will not admit is that it is a class politics but not a working-class politics</w:t>
      </w:r>
      <w:r w:rsidRPr="005C6C3E">
        <w:rPr>
          <w:sz w:val="16"/>
        </w:rPr>
        <w:t xml:space="preserve">. Second, </w:t>
      </w:r>
      <w:r w:rsidRPr="005C6C3E">
        <w:rPr>
          <w:rStyle w:val="StyleUnderline"/>
        </w:rPr>
        <w:t>representing race as a primordial identity also elevates it as a social force above the dynamics of the reproduction of capitalist social relations; in that sense, antiracist politics of the contemporary sort proceeds from the same primordialist view of race as did fin-de-siècle race theorists. And that is also a case of argument by historical analogy coming home to roost.</w:t>
      </w:r>
    </w:p>
    <w:p w14:paraId="5ABBEB6D" w14:textId="77777777" w:rsidR="00F55D01" w:rsidRPr="00812517" w:rsidRDefault="00F55D01" w:rsidP="00F55D01">
      <w:pPr>
        <w:pStyle w:val="Heading4"/>
      </w:pPr>
      <w:r>
        <w:t xml:space="preserve">Small policy victories against white supremacy matter---key to creating space for further organizing and resistance. </w:t>
      </w:r>
    </w:p>
    <w:p w14:paraId="76438A76" w14:textId="77777777" w:rsidR="00F55D01" w:rsidRPr="00812517" w:rsidRDefault="00F55D01" w:rsidP="00F55D01">
      <w:r w:rsidRPr="00812517">
        <w:rPr>
          <w:b/>
          <w:bCs/>
        </w:rPr>
        <w:t>Firki 14</w:t>
      </w:r>
      <w:r w:rsidRPr="00812517">
        <w:t xml:space="preserve"> Social Justice Organizer, 10 Game-Changing Things We Learned At Facing Race 2014 11/20/14, </w:t>
      </w:r>
      <w:hyperlink r:id="rId8" w:history="1">
        <w:r w:rsidRPr="00812517">
          <w:rPr>
            <w:rStyle w:val="Hyperlink"/>
          </w:rPr>
          <w:t>http://www.autostraddle.com/10-game-changing-things-we-learned-at-facing-race-2014-265170/</w:t>
        </w:r>
      </w:hyperlink>
    </w:p>
    <w:p w14:paraId="1823D737" w14:textId="77777777" w:rsidR="00F55D01" w:rsidRDefault="00F55D01" w:rsidP="00F55D01">
      <w:pPr>
        <w:rPr>
          <w:b/>
          <w:iCs/>
          <w:u w:val="single"/>
        </w:rPr>
      </w:pPr>
      <w:r w:rsidRPr="00812517">
        <w:rPr>
          <w:sz w:val="16"/>
        </w:rPr>
        <w:t>My life revolves around the internet and because of it I’m use to instant gratification for the things I do. I write a Facebook status, people like it; I post a photo on Instagram, people heart it; I write a tweet, people retweet it. I publish something on Autostraddle, people comment on it. I’m used to rapid results and receiving an instant benefit from what I do.</w:t>
      </w:r>
      <w:r w:rsidRPr="00C928A9">
        <w:rPr>
          <w:rStyle w:val="Emphasis"/>
          <w:highlight w:val="yellow"/>
        </w:rPr>
        <w:t>Organizing</w:t>
      </w:r>
      <w:r w:rsidRPr="00C928A9">
        <w:rPr>
          <w:rStyle w:val="Emphasis"/>
        </w:rPr>
        <w:t xml:space="preserve"> </w:t>
      </w:r>
      <w:r w:rsidRPr="00812517">
        <w:rPr>
          <w:b/>
          <w:iCs/>
          <w:u w:val="single"/>
        </w:rPr>
        <w:t xml:space="preserve">in the South </w:t>
      </w:r>
      <w:r w:rsidRPr="00C928A9">
        <w:rPr>
          <w:rStyle w:val="Emphasis"/>
          <w:highlight w:val="yellow"/>
        </w:rPr>
        <w:t>is</w:t>
      </w:r>
      <w:r w:rsidRPr="00C928A9">
        <w:rPr>
          <w:rStyle w:val="Emphasis"/>
        </w:rPr>
        <w:t xml:space="preserve"> </w:t>
      </w:r>
      <w:r w:rsidRPr="00C928A9">
        <w:rPr>
          <w:b/>
          <w:iCs/>
          <w:highlight w:val="yellow"/>
          <w:u w:val="single"/>
        </w:rPr>
        <w:t>far from seeing an immediate result</w:t>
      </w:r>
      <w:r w:rsidRPr="00812517">
        <w:rPr>
          <w:b/>
          <w:iCs/>
          <w:u w:val="single"/>
        </w:rPr>
        <w:t xml:space="preserve"> or change, which can be incredibly frustrating for someone like me</w:t>
      </w:r>
      <w:r w:rsidRPr="00812517">
        <w:rPr>
          <w:sz w:val="16"/>
        </w:rPr>
        <w:t xml:space="preserve">, whose job isn’t in organizing but participates in social justice causes in my city. I’ve discussed this with my partner who is a union organizer and has experienced how incredibly hard it is to create change. In the “Roots and Wings: Southern Histories, Legacies and Innovations For the Future” plenary Cristina Tzintzún, Executive Director of Workers Defense Project, a Texas-based workers’ rights organization, reminded me that “little victories are tremendous gains,” especially in the South. She talked about how the </w:t>
      </w:r>
      <w:r w:rsidRPr="00812517">
        <w:rPr>
          <w:b/>
          <w:iCs/>
          <w:u w:val="single"/>
        </w:rPr>
        <w:t xml:space="preserve">members in Workers Defense Project, who are mostly </w:t>
      </w:r>
      <w:r w:rsidRPr="00C928A9">
        <w:rPr>
          <w:b/>
          <w:iCs/>
          <w:highlight w:val="yellow"/>
          <w:u w:val="single"/>
        </w:rPr>
        <w:t>undocumented construction workers, have gone up against</w:t>
      </w:r>
      <w:r w:rsidRPr="00812517">
        <w:rPr>
          <w:b/>
          <w:iCs/>
          <w:u w:val="single"/>
        </w:rPr>
        <w:t xml:space="preserve"> billion-dollar </w:t>
      </w:r>
      <w:r w:rsidRPr="00C928A9">
        <w:rPr>
          <w:b/>
          <w:iCs/>
          <w:highlight w:val="yellow"/>
          <w:u w:val="single"/>
        </w:rPr>
        <w:t>c</w:t>
      </w:r>
      <w:r w:rsidRPr="00C928A9">
        <w:rPr>
          <w:rStyle w:val="Emphasis"/>
          <w:highlight w:val="yellow"/>
        </w:rPr>
        <w:t>orporations</w:t>
      </w:r>
      <w:r w:rsidRPr="00812517">
        <w:rPr>
          <w:b/>
          <w:iCs/>
          <w:u w:val="single"/>
        </w:rPr>
        <w:t xml:space="preserve"> that support the Texas Republican party </w:t>
      </w:r>
      <w:r w:rsidRPr="00C928A9">
        <w:rPr>
          <w:b/>
          <w:iCs/>
          <w:highlight w:val="yellow"/>
          <w:u w:val="single"/>
        </w:rPr>
        <w:t>and have made changes</w:t>
      </w:r>
      <w:r w:rsidRPr="00812517">
        <w:rPr>
          <w:b/>
          <w:iCs/>
          <w:u w:val="single"/>
        </w:rPr>
        <w:t xml:space="preserve"> not only in Austin but in the state. From demanding </w:t>
      </w:r>
      <w:r w:rsidRPr="00C928A9">
        <w:rPr>
          <w:rStyle w:val="Emphasis"/>
          <w:highlight w:val="yellow"/>
        </w:rPr>
        <w:t>safer working conditions</w:t>
      </w:r>
      <w:r w:rsidRPr="00812517">
        <w:rPr>
          <w:b/>
          <w:iCs/>
          <w:u w:val="single"/>
        </w:rPr>
        <w:t xml:space="preserve"> to getting </w:t>
      </w:r>
      <w:r w:rsidRPr="00C928A9">
        <w:rPr>
          <w:b/>
          <w:iCs/>
          <w:highlight w:val="yellow"/>
          <w:u w:val="single"/>
        </w:rPr>
        <w:t>mandatory rest breaks</w:t>
      </w:r>
      <w:r w:rsidRPr="00812517">
        <w:rPr>
          <w:b/>
          <w:iCs/>
          <w:u w:val="single"/>
        </w:rPr>
        <w:t xml:space="preserve"> for construction workers, </w:t>
      </w:r>
      <w:r w:rsidRPr="00C928A9">
        <w:rPr>
          <w:b/>
          <w:iCs/>
          <w:highlight w:val="yellow"/>
          <w:u w:val="single"/>
        </w:rPr>
        <w:t>members have made strides when it seemed impossible</w:t>
      </w:r>
      <w:r w:rsidRPr="00812517">
        <w:rPr>
          <w:b/>
          <w:iCs/>
          <w:u w:val="single"/>
        </w:rPr>
        <w:t xml:space="preserve">.“We’re </w:t>
      </w:r>
      <w:r w:rsidRPr="00C928A9">
        <w:rPr>
          <w:b/>
          <w:iCs/>
          <w:highlight w:val="yellow"/>
          <w:u w:val="single"/>
        </w:rPr>
        <w:t>building power for the long hau</w:t>
      </w:r>
      <w:r w:rsidRPr="00812517">
        <w:rPr>
          <w:b/>
          <w:iCs/>
          <w:u w:val="single"/>
        </w:rPr>
        <w:t>l</w:t>
      </w:r>
      <w:r w:rsidRPr="00812517">
        <w:rPr>
          <w:sz w:val="16"/>
        </w:rPr>
        <w:t xml:space="preserve">… I think doing work in the South is some of the most difficult and challenging work for progressives like we are, but I also think it’s incredibly fun. I think when you’re at rock bottom you can only go up and I think that’s what the communities here are doing,” Tzintzún said.Granted, </w:t>
      </w:r>
      <w:r w:rsidRPr="00812517">
        <w:rPr>
          <w:b/>
          <w:iCs/>
          <w:u w:val="single"/>
        </w:rPr>
        <w:t xml:space="preserve">we shouldn’t just aim for </w:t>
      </w:r>
      <w:r w:rsidRPr="00C928A9">
        <w:rPr>
          <w:b/>
          <w:iCs/>
          <w:highlight w:val="yellow"/>
          <w:u w:val="single"/>
        </w:rPr>
        <w:t>small victories</w:t>
      </w:r>
      <w:r w:rsidRPr="00812517">
        <w:rPr>
          <w:b/>
          <w:iCs/>
          <w:u w:val="single"/>
        </w:rPr>
        <w:t xml:space="preserve"> because they </w:t>
      </w:r>
      <w:r w:rsidRPr="00C928A9">
        <w:rPr>
          <w:b/>
          <w:iCs/>
          <w:highlight w:val="yellow"/>
          <w:u w:val="single"/>
        </w:rPr>
        <w:t>will never be enough</w:t>
      </w:r>
      <w:r w:rsidRPr="00812517">
        <w:rPr>
          <w:b/>
          <w:iCs/>
          <w:u w:val="single"/>
        </w:rPr>
        <w:t xml:space="preserve"> and not a victory for all but </w:t>
      </w:r>
      <w:r w:rsidRPr="00C928A9">
        <w:rPr>
          <w:b/>
          <w:iCs/>
          <w:highlight w:val="yellow"/>
          <w:u w:val="single"/>
        </w:rPr>
        <w:t>we have to make small strides in order to pave the way for bigger victories</w:t>
      </w:r>
      <w:r w:rsidRPr="00812517">
        <w:rPr>
          <w:b/>
          <w:iCs/>
          <w:u w:val="single"/>
        </w:rPr>
        <w:t>. When you’re talking about d</w:t>
      </w:r>
      <w:r w:rsidRPr="00C928A9">
        <w:rPr>
          <w:b/>
          <w:iCs/>
          <w:highlight w:val="yellow"/>
          <w:u w:val="single"/>
        </w:rPr>
        <w:t>ismantling</w:t>
      </w:r>
      <w:r w:rsidRPr="00812517">
        <w:rPr>
          <w:b/>
          <w:iCs/>
          <w:u w:val="single"/>
        </w:rPr>
        <w:t xml:space="preserve"> the </w:t>
      </w:r>
      <w:r w:rsidRPr="00C928A9">
        <w:rPr>
          <w:b/>
          <w:iCs/>
          <w:highlight w:val="yellow"/>
          <w:u w:val="single"/>
        </w:rPr>
        <w:t>white patriarchy,</w:t>
      </w:r>
      <w:r w:rsidRPr="00812517">
        <w:rPr>
          <w:b/>
          <w:iCs/>
          <w:u w:val="single"/>
        </w:rPr>
        <w:t xml:space="preserve"> it </w:t>
      </w:r>
      <w:r w:rsidRPr="00C928A9">
        <w:rPr>
          <w:b/>
          <w:iCs/>
          <w:highlight w:val="yellow"/>
          <w:u w:val="single"/>
        </w:rPr>
        <w:t>can seem impossible but</w:t>
      </w:r>
      <w:r w:rsidRPr="00812517">
        <w:rPr>
          <w:b/>
          <w:iCs/>
          <w:u w:val="single"/>
        </w:rPr>
        <w:t xml:space="preserve"> when you give value to the </w:t>
      </w:r>
      <w:r w:rsidRPr="00C928A9">
        <w:rPr>
          <w:b/>
          <w:iCs/>
          <w:highlight w:val="yellow"/>
          <w:u w:val="single"/>
        </w:rPr>
        <w:t>small wins</w:t>
      </w:r>
      <w:r w:rsidRPr="00812517">
        <w:rPr>
          <w:b/>
          <w:iCs/>
          <w:u w:val="single"/>
        </w:rPr>
        <w:t xml:space="preserve">, say talking to your brother about sexism in gamer culture and getting through to him, </w:t>
      </w:r>
      <w:r w:rsidRPr="00561D9A">
        <w:rPr>
          <w:b/>
          <w:iCs/>
          <w:highlight w:val="yellow"/>
          <w:u w:val="single"/>
        </w:rPr>
        <w:t>we shouldn’t</w:t>
      </w:r>
      <w:r w:rsidRPr="00812517">
        <w:rPr>
          <w:b/>
          <w:iCs/>
          <w:u w:val="single"/>
        </w:rPr>
        <w:t xml:space="preserve"> just shrug that off or </w:t>
      </w:r>
      <w:r w:rsidRPr="00561D9A">
        <w:rPr>
          <w:b/>
          <w:iCs/>
          <w:highlight w:val="yellow"/>
          <w:u w:val="single"/>
        </w:rPr>
        <w:t>dismiss it. It’s important work that needs to happen that ultimately contributes to the bigger picture.</w:t>
      </w:r>
    </w:p>
    <w:p w14:paraId="320426AF" w14:textId="77777777" w:rsidR="00F55D01" w:rsidRDefault="00F55D01" w:rsidP="00F55D01">
      <w:pPr>
        <w:pStyle w:val="Heading3"/>
      </w:pPr>
      <w:r>
        <w:lastRenderedPageBreak/>
        <w:t>2AC---AT: Hartman</w:t>
      </w:r>
    </w:p>
    <w:p w14:paraId="4C96E293" w14:textId="77777777" w:rsidR="00F55D01" w:rsidRDefault="00F55D01" w:rsidP="00F55D01">
      <w:pPr>
        <w:pStyle w:val="Heading4"/>
      </w:pPr>
      <w:r>
        <w:t>Conceiving of antiblackness as a political ontology creates a false dichotomy that papers over difference and forecloses pragmatic options that can resist antiblackness</w:t>
      </w:r>
    </w:p>
    <w:p w14:paraId="537F05BB" w14:textId="77777777" w:rsidR="00F55D01" w:rsidRPr="00DA4F20" w:rsidRDefault="00F55D01" w:rsidP="00F55D01">
      <w:r w:rsidRPr="00DA4F20">
        <w:rPr>
          <w:rStyle w:val="Style13ptBold"/>
        </w:rPr>
        <w:t xml:space="preserve">Kline </w:t>
      </w:r>
      <w:r>
        <w:rPr>
          <w:rStyle w:val="Style13ptBold"/>
        </w:rPr>
        <w:t>‘</w:t>
      </w:r>
      <w:r w:rsidRPr="00DA4F20">
        <w:rPr>
          <w:rStyle w:val="Style13ptBold"/>
        </w:rPr>
        <w:t>17</w:t>
      </w:r>
      <w:r w:rsidRPr="00DA4F20">
        <w:t xml:space="preserve"> – PhD candidate @ Rice (David, “The Pragmatics of Resistance: Framing Anti-Blackness and the Limits of Political Ontology,” </w:t>
      </w:r>
      <w:r w:rsidRPr="00DA4F20">
        <w:rPr>
          <w:i/>
        </w:rPr>
        <w:t>Critical Philosophy of Race</w:t>
      </w:r>
      <w:r w:rsidRPr="00DA4F20">
        <w:t>, 5.1)</w:t>
      </w:r>
      <w:r>
        <w:t xml:space="preserve">  Checked by JT</w:t>
      </w:r>
    </w:p>
    <w:p w14:paraId="4B0BB917" w14:textId="77777777" w:rsidR="00F55D01" w:rsidRPr="00DA4F20" w:rsidRDefault="00F55D01" w:rsidP="00F55D01">
      <w:r w:rsidRPr="00DA4F20">
        <w:t>Political Ontology and the Limitation of Social Analysis and Legitimate Praxis</w:t>
      </w:r>
    </w:p>
    <w:p w14:paraId="1BC87F40" w14:textId="77777777" w:rsidR="00F55D01" w:rsidRDefault="00F55D01" w:rsidP="00F55D01">
      <w:pPr>
        <w:rPr>
          <w:rStyle w:val="Emphasis"/>
        </w:rPr>
      </w:pPr>
      <w:r w:rsidRPr="00DA4F20">
        <w:rPr>
          <w:rStyle w:val="StyleUnderline"/>
        </w:rPr>
        <w:t>Wilderson’s</w:t>
      </w:r>
      <w:r w:rsidRPr="00DA4F20">
        <w:t xml:space="preserve"> critique of Agamben is certainly correct within the specific framework of a political ontology of racial positioning. His </w:t>
      </w:r>
      <w:r w:rsidRPr="00DA4F20">
        <w:rPr>
          <w:rStyle w:val="StyleUnderline"/>
        </w:rPr>
        <w:t>description of anti-Black antagonism shows a powerful macropolitical sedimentation of</w:t>
      </w:r>
      <w:r w:rsidRPr="00DA4F20">
        <w:t xml:space="preserve"> [End Page 56] </w:t>
      </w:r>
      <w:r w:rsidRPr="00DA4F20">
        <w:rPr>
          <w:rStyle w:val="StyleUnderline"/>
        </w:rPr>
        <w:t>Black suffering in which Black bodies are ontologically frozen into (non-) beings</w:t>
      </w:r>
      <w:r w:rsidRPr="00DA4F20">
        <w:t xml:space="preserve"> that stand in absolute political distinction from those “who do not magnetize bullets” (Wilderson 2010, 80). In the same framework, Jared Sexton, whose work is very close to Wilderson’s, is also right when he shows how biopolitical thought—specifically the Agambenian form centered on questions of sovereignty—and its variant of “necropolitics” found in Mbembe has so often run aground on the figure of the slave (see Sexton 2010).5 </w:t>
      </w:r>
      <w:r w:rsidRPr="00C45B52">
        <w:rPr>
          <w:rStyle w:val="StyleUnderline"/>
          <w:highlight w:val="yellow"/>
        </w:rPr>
        <w:t>Locating</w:t>
      </w:r>
      <w:r w:rsidRPr="00DA4F20">
        <w:rPr>
          <w:rStyle w:val="StyleUnderline"/>
        </w:rPr>
        <w:t xml:space="preserve"> the reality of </w:t>
      </w:r>
      <w:r w:rsidRPr="00C45B52">
        <w:rPr>
          <w:rStyle w:val="underline"/>
          <w:highlight w:val="yellow"/>
        </w:rPr>
        <w:t>anti-Blackness wholly within</w:t>
      </w:r>
      <w:r w:rsidRPr="00C45B52">
        <w:rPr>
          <w:rStyle w:val="underline"/>
        </w:rPr>
        <w:t xml:space="preserve"> </w:t>
      </w:r>
      <w:r w:rsidRPr="00DA4F20">
        <w:rPr>
          <w:rStyle w:val="StyleUnderline"/>
        </w:rPr>
        <w:t>this</w:t>
      </w:r>
      <w:r w:rsidRPr="00DA4F20">
        <w:t xml:space="preserve"> account of </w:t>
      </w:r>
      <w:r w:rsidRPr="00C45B52">
        <w:rPr>
          <w:rStyle w:val="StyleUnderline"/>
          <w:highlight w:val="yellow"/>
        </w:rPr>
        <w:t>political ontology does provide</w:t>
      </w:r>
      <w:r w:rsidRPr="00DA4F20">
        <w:t xml:space="preserve"> an undeniably </w:t>
      </w:r>
      <w:r w:rsidRPr="00C45B52">
        <w:rPr>
          <w:rStyle w:val="StyleUnderline"/>
          <w:highlight w:val="yellow"/>
        </w:rPr>
        <w:t>effective analysis of its violence</w:t>
      </w:r>
      <w:r w:rsidRPr="00DA4F20">
        <w:t xml:space="preserve"> and sedimentation over the modern world as a whole. </w:t>
      </w:r>
      <w:r w:rsidRPr="00DA4F20">
        <w:rPr>
          <w:rStyle w:val="StyleUnderline"/>
        </w:rPr>
        <w:t>However, in terms of a general structure</w:t>
      </w:r>
      <w:r w:rsidRPr="00DA4F20">
        <w:t xml:space="preserve">, I understand </w:t>
      </w:r>
      <w:r w:rsidRPr="00C45B52">
        <w:rPr>
          <w:rStyle w:val="StyleUnderline"/>
        </w:rPr>
        <w:t>Wilderson’s</w:t>
      </w:r>
      <w:r w:rsidRPr="00C45B52">
        <w:t xml:space="preserve"> (and Sexton’s) political </w:t>
      </w:r>
      <w:r w:rsidRPr="00C45B52">
        <w:rPr>
          <w:rStyle w:val="StyleUnderline"/>
        </w:rPr>
        <w:t>ontology</w:t>
      </w:r>
      <w:r w:rsidRPr="00C45B52">
        <w:t xml:space="preserve"> to </w:t>
      </w:r>
      <w:r w:rsidRPr="00C45B52">
        <w:rPr>
          <w:rStyle w:val="StyleUnderline"/>
        </w:rPr>
        <w:t xml:space="preserve">remain </w:t>
      </w:r>
      <w:r w:rsidRPr="00C45B52">
        <w:rPr>
          <w:rStyle w:val="Emphasis"/>
        </w:rPr>
        <w:t>tied in form</w:t>
      </w:r>
      <w:r w:rsidRPr="00C45B52">
        <w:rPr>
          <w:rStyle w:val="StyleUnderline"/>
        </w:rPr>
        <w:t xml:space="preserve"> to Agamben’s even as it seemingly discounts it and</w:t>
      </w:r>
      <w:r w:rsidRPr="00C45B52">
        <w:t xml:space="preserve"> therefore </w:t>
      </w:r>
      <w:r w:rsidRPr="00C45B52">
        <w:rPr>
          <w:rStyle w:val="StyleUnderline"/>
        </w:rPr>
        <w:t>remains bound to</w:t>
      </w:r>
      <w:r w:rsidRPr="00C45B52">
        <w:t xml:space="preserve"> some of </w:t>
      </w:r>
      <w:r w:rsidRPr="00C45B52">
        <w:rPr>
          <w:rStyle w:val="StyleUnderline"/>
        </w:rPr>
        <w:t>the</w:t>
      </w:r>
      <w:r w:rsidRPr="00C45B52">
        <w:t xml:space="preserve"> problems and </w:t>
      </w:r>
      <w:r w:rsidRPr="00C45B52">
        <w:rPr>
          <w:rStyle w:val="StyleUnderline"/>
        </w:rPr>
        <w:t>limitations that beset such a formal structure</w:t>
      </w:r>
      <w:r w:rsidRPr="00DA4F20">
        <w:t xml:space="preserve">, as I’ll discuss in a moment. Despite the critique of Agamben’s ontological blind spots regarding the extent to which Black suffering is non-analogous to non-black suffering, as I’ve tried to show, </w:t>
      </w:r>
      <w:r w:rsidRPr="00DA4F20">
        <w:rPr>
          <w:rStyle w:val="StyleUnderline"/>
        </w:rPr>
        <w:t>Wilderson keeps the basic contours of Agamben’s ontological structure in place, maintaining a formal political ontology that expands the bottom end of the binary structure so as to locate an absolute zero-point of political abjection within Black social death</w:t>
      </w:r>
      <w:r w:rsidRPr="00DA4F20">
        <w:t xml:space="preserve">. To be clear, this is not to say that the difference between the content and historicity of Wilderson’s social death and Agamben’s bare life does not have profound implications for how political ontology is conceived or how questions of suffering and freedom are posed. Nor is it to say that a congruence of formal structure linking Agamben and Wilderson should mean that their respective projects are not radically differentiated and perhaps even opposed in terms of their broader implications and revelations. Rather, what I want to focus on is how </w:t>
      </w:r>
      <w:r w:rsidRPr="00DA4F20">
        <w:rPr>
          <w:rStyle w:val="StyleUnderline"/>
        </w:rPr>
        <w:t xml:space="preserve">the </w:t>
      </w:r>
      <w:r w:rsidRPr="00C45B52">
        <w:rPr>
          <w:rStyle w:val="StyleUnderline"/>
          <w:highlight w:val="yellow"/>
        </w:rPr>
        <w:t>absolute prioritization of a formal ontological framework</w:t>
      </w:r>
      <w:r w:rsidRPr="00DA4F20">
        <w:rPr>
          <w:rStyle w:val="StyleUnderline"/>
        </w:rPr>
        <w:t xml:space="preserve"> of autonomous and irreconcilable spheres of positionality</w:t>
      </w:r>
      <w:r w:rsidRPr="00DA4F20">
        <w:t xml:space="preserve">—however descriptively or epistemologically accurate </w:t>
      </w:r>
      <w:r w:rsidRPr="00C45B52">
        <w:rPr>
          <w:rStyle w:val="StyleUnderline"/>
          <w:highlight w:val="yellow"/>
        </w:rPr>
        <w:t>in terms of</w:t>
      </w:r>
      <w:r w:rsidRPr="00DA4F20">
        <w:t xml:space="preserve"> a regime </w:t>
      </w:r>
      <w:r w:rsidRPr="00C45B52">
        <w:t xml:space="preserve">of </w:t>
      </w:r>
      <w:r w:rsidRPr="00C45B52">
        <w:rPr>
          <w:rStyle w:val="StyleUnderline"/>
        </w:rPr>
        <w:t>ontology and</w:t>
      </w:r>
      <w:r w:rsidRPr="00C45B52">
        <w:t xml:space="preserve"> its corresponding</w:t>
      </w:r>
      <w:r w:rsidRPr="00DA4F20">
        <w:t xml:space="preserve"> macropolitics of </w:t>
      </w:r>
      <w:r w:rsidRPr="00C45B52">
        <w:rPr>
          <w:rStyle w:val="StyleUnderline"/>
          <w:highlight w:val="yellow"/>
        </w:rPr>
        <w:t>anti-Blackness</w:t>
      </w:r>
      <w:r w:rsidRPr="00C45B52">
        <w:rPr>
          <w:highlight w:val="yellow"/>
        </w:rPr>
        <w:t>—</w:t>
      </w:r>
      <w:r w:rsidRPr="00C45B52">
        <w:rPr>
          <w:rStyle w:val="StyleUnderline"/>
          <w:highlight w:val="yellow"/>
        </w:rPr>
        <w:t xml:space="preserve">ends up </w:t>
      </w:r>
      <w:r w:rsidRPr="00C45B52">
        <w:rPr>
          <w:rStyle w:val="Emphasis"/>
          <w:highlight w:val="yellow"/>
        </w:rPr>
        <w:t>limiting</w:t>
      </w:r>
      <w:r w:rsidRPr="00C45B52">
        <w:rPr>
          <w:rStyle w:val="StyleUnderline"/>
          <w:highlight w:val="yellow"/>
        </w:rPr>
        <w:t xml:space="preserve"> a whole range of possible avenues of analysis</w:t>
      </w:r>
      <w:r w:rsidRPr="00DA4F20">
        <w:t xml:space="preserve"> that have their proper site within what Deleuze and Guattari describe as the micropolitical. The issue here is the distinction between the macropolitical (molar) and the micropolitical (molecular) fields of organization and becoming. </w:t>
      </w:r>
      <w:r w:rsidRPr="00DA4F20">
        <w:rPr>
          <w:rStyle w:val="StyleUnderline"/>
        </w:rPr>
        <w:t>Wilderson and Afro-pessimism</w:t>
      </w:r>
      <w:r w:rsidRPr="00DA4F20">
        <w:t xml:space="preserve"> in general </w:t>
      </w:r>
      <w:r w:rsidRPr="00DA4F20">
        <w:rPr>
          <w:rStyle w:val="StyleUnderline"/>
        </w:rPr>
        <w:t xml:space="preserve">privilege </w:t>
      </w:r>
      <w:r w:rsidRPr="00C45B52">
        <w:rPr>
          <w:rStyle w:val="StyleUnderline"/>
          <w:highlight w:val="yellow"/>
        </w:rPr>
        <w:t xml:space="preserve">the macropolitical field in which Blackness is </w:t>
      </w:r>
      <w:r w:rsidRPr="00C45B52">
        <w:rPr>
          <w:rStyle w:val="Emphasis"/>
          <w:highlight w:val="yellow"/>
        </w:rPr>
        <w:t>always already sedimented</w:t>
      </w:r>
      <w:r w:rsidRPr="00DA4F20">
        <w:t xml:space="preserve"> and rigidified </w:t>
      </w:r>
      <w:r w:rsidRPr="00DA4F20">
        <w:rPr>
          <w:rStyle w:val="StyleUnderline"/>
        </w:rPr>
        <w:t xml:space="preserve">into a political onto-logical position that </w:t>
      </w:r>
      <w:r w:rsidRPr="00C45B52">
        <w:rPr>
          <w:rStyle w:val="Emphasis"/>
          <w:highlight w:val="yellow"/>
        </w:rPr>
        <w:t>prohibits movement</w:t>
      </w:r>
      <w:r w:rsidRPr="00C45B52">
        <w:rPr>
          <w:rStyle w:val="StyleUnderline"/>
          <w:highlight w:val="yellow"/>
        </w:rPr>
        <w:t xml:space="preserve"> and</w:t>
      </w:r>
      <w:r w:rsidRPr="00DA4F20">
        <w:rPr>
          <w:rStyle w:val="StyleUnderline"/>
        </w:rPr>
        <w:t xml:space="preserve"> the possibility of what</w:t>
      </w:r>
      <w:r w:rsidRPr="00DA4F20">
        <w:t xml:space="preserve"> Fred </w:t>
      </w:r>
      <w:r w:rsidRPr="00DA4F20">
        <w:rPr>
          <w:rStyle w:val="StyleUnderline"/>
        </w:rPr>
        <w:t>Moten calls “fugitivity.” The absolute privileging of the macropolitical</w:t>
      </w:r>
      <w:r w:rsidRPr="00DA4F20">
        <w:t xml:space="preserve"> as [End Page 57] the frame of analysis </w:t>
      </w:r>
      <w:r w:rsidRPr="00C45B52">
        <w:rPr>
          <w:rStyle w:val="StyleUnderline"/>
          <w:highlight w:val="yellow"/>
        </w:rPr>
        <w:t>tends to bracket</w:t>
      </w:r>
      <w:r w:rsidRPr="00DA4F20">
        <w:t xml:space="preserve"> or overshadow </w:t>
      </w:r>
      <w:r w:rsidRPr="00C45B52">
        <w:rPr>
          <w:rStyle w:val="StyleUnderline"/>
          <w:highlight w:val="yellow"/>
        </w:rPr>
        <w:t>the fact that “every politics is simultaneously a macropolitics and a micropolitics</w:t>
      </w:r>
      <w:r w:rsidRPr="00DA4F20">
        <w:t xml:space="preserve"> (Deleuze and Guattari 1987, 213). Where the macropolitical is structured around a politics of molarisation that immunizes itself from the threat of contingency and disruption, the micropolitical names the field in which local and singular points of connection produce the conditions for “lines of flight, which are molecular” (ibid., 216). </w:t>
      </w:r>
      <w:r w:rsidRPr="00DA4F20">
        <w:rPr>
          <w:rStyle w:val="StyleUnderline"/>
        </w:rPr>
        <w:t xml:space="preserve">The micropolitical field is where movement and resistance happens against or in </w:t>
      </w:r>
      <w:r w:rsidRPr="00DA4F20">
        <w:rPr>
          <w:rStyle w:val="StyleUnderline"/>
        </w:rPr>
        <w:lastRenderedPageBreak/>
        <w:t>excess of the macropolitical in ways not reducible to the kind of formal binary organization that</w:t>
      </w:r>
      <w:r w:rsidRPr="00DA4F20">
        <w:t xml:space="preserve"> Agamben and </w:t>
      </w:r>
      <w:r w:rsidRPr="00DA4F20">
        <w:rPr>
          <w:rStyle w:val="StyleUnderline"/>
        </w:rPr>
        <w:t>Wilderson’s political ontology prioritizes</w:t>
      </w:r>
      <w:r w:rsidRPr="00DA4F20">
        <w:t xml:space="preserve">. Such resistance is not necessarily positive or emancipatory, as lines of flight name a contingency that always poses the risk that whatever develops can become “capable of the worst” (ibid., 205). However, </w:t>
      </w:r>
      <w:r w:rsidRPr="00DA4F20">
        <w:rPr>
          <w:rStyle w:val="StyleUnderline"/>
        </w:rPr>
        <w:t>within this contingency is also the possibility of creative lines and deterritorializations that provide possible means of positive escape from macropolitical molarisations</w:t>
      </w:r>
      <w:r w:rsidRPr="00DA4F20">
        <w:t xml:space="preserve">. Focusing on Wilderson, his absolute </w:t>
      </w:r>
      <w:r w:rsidRPr="00C45B52">
        <w:rPr>
          <w:rStyle w:val="StyleUnderline"/>
          <w:highlight w:val="yellow"/>
        </w:rPr>
        <w:t>prioritization of a</w:t>
      </w:r>
      <w:r w:rsidRPr="00DA4F20">
        <w:rPr>
          <w:rStyle w:val="StyleUnderline"/>
        </w:rPr>
        <w:t xml:space="preserve"> political </w:t>
      </w:r>
      <w:r w:rsidRPr="00C45B52">
        <w:rPr>
          <w:rStyle w:val="StyleUnderline"/>
          <w:highlight w:val="yellow"/>
        </w:rPr>
        <w:t>onto-logical structure in which the law relegates Black being into the singular position of social death</w:t>
      </w:r>
      <w:r w:rsidRPr="00DA4F20">
        <w:rPr>
          <w:rStyle w:val="StyleUnderline"/>
        </w:rPr>
        <w:t xml:space="preserve"> happens</w:t>
      </w:r>
      <w:r w:rsidRPr="00DA4F20">
        <w:t xml:space="preserve">, I contend, at the expense of two significant things that I am hesitant to bracket for the sake of prioritizing political ontology as the sole frame of reference for both analyzing anti-Black racism and thinking resistance within the racialized world. First, it </w:t>
      </w:r>
      <w:r w:rsidRPr="00C45B52">
        <w:rPr>
          <w:rStyle w:val="Emphasis"/>
          <w:highlight w:val="yellow"/>
        </w:rPr>
        <w:t>short-circuits</w:t>
      </w:r>
      <w:r w:rsidRPr="00C45B52">
        <w:rPr>
          <w:rStyle w:val="StyleUnderline"/>
          <w:highlight w:val="yellow"/>
        </w:rPr>
        <w:t xml:space="preserve"> an analysis of power that might reveal</w:t>
      </w:r>
      <w:r w:rsidRPr="00DA4F20">
        <w:rPr>
          <w:rStyle w:val="StyleUnderline"/>
        </w:rPr>
        <w:t xml:space="preserve"> not only </w:t>
      </w:r>
      <w:r w:rsidRPr="00C45B52">
        <w:rPr>
          <w:rStyle w:val="StyleUnderline"/>
          <w:highlight w:val="yellow"/>
        </w:rPr>
        <w:t>how the practices</w:t>
      </w:r>
      <w:r w:rsidRPr="00DA4F20">
        <w:t xml:space="preserve">, forms, </w:t>
      </w:r>
      <w:r w:rsidRPr="00C45B52">
        <w:rPr>
          <w:rStyle w:val="StyleUnderline"/>
          <w:highlight w:val="yellow"/>
        </w:rPr>
        <w:t>and apparatuses of anti-Black racism have historically developed, changed, and reassembled</w:t>
      </w:r>
      <w:r w:rsidRPr="00C45B52">
        <w:rPr>
          <w:highlight w:val="yellow"/>
        </w:rPr>
        <w:t xml:space="preserve">/reterritorialized </w:t>
      </w:r>
      <w:r w:rsidRPr="00C45B52">
        <w:rPr>
          <w:rStyle w:val="StyleUnderline"/>
          <w:highlight w:val="yellow"/>
        </w:rPr>
        <w:t>in relation to state power, national identity, philosophical</w:t>
      </w:r>
      <w:r w:rsidRPr="00DA4F20">
        <w:t xml:space="preserve"> discourse, biological discourse, </w:t>
      </w:r>
      <w:r w:rsidRPr="00C45B52">
        <w:rPr>
          <w:rStyle w:val="StyleUnderline"/>
          <w:highlight w:val="yellow"/>
        </w:rPr>
        <w:t>political discourse</w:t>
      </w:r>
      <w:r w:rsidRPr="00DA4F20">
        <w:rPr>
          <w:rStyle w:val="StyleUnderline"/>
        </w:rPr>
        <w:t>, and so on—changes that</w:t>
      </w:r>
      <w:r w:rsidRPr="00DA4F20">
        <w:t xml:space="preserve">, despite Wilderson’s claim that focusing on these things only “mystify” the question of ontology (Wilderson 2010, 10), surely </w:t>
      </w:r>
      <w:r w:rsidRPr="00DA4F20">
        <w:rPr>
          <w:rStyle w:val="StyleUnderline"/>
        </w:rPr>
        <w:t xml:space="preserve">have implications for how racial positioning is both thought and resisted in differing historical and socio-political contexts. </w:t>
      </w:r>
      <w:r w:rsidRPr="00C45B52">
        <w:rPr>
          <w:rStyle w:val="StyleUnderline"/>
        </w:rPr>
        <w:t>To the extent that Blackness equals a singular ontological position within</w:t>
      </w:r>
      <w:r w:rsidRPr="00DA4F20">
        <w:rPr>
          <w:rStyle w:val="StyleUnderline"/>
        </w:rPr>
        <w:t xml:space="preserve"> a macropolitical structure of antagonism</w:t>
      </w:r>
      <w:r w:rsidRPr="00C45B52">
        <w:rPr>
          <w:rStyle w:val="StyleUnderline"/>
          <w:highlight w:val="yellow"/>
        </w:rPr>
        <w:t>, there is</w:t>
      </w:r>
      <w:r w:rsidRPr="00DA4F20">
        <w:rPr>
          <w:rStyle w:val="StyleUnderline"/>
        </w:rPr>
        <w:t xml:space="preserve"> almost </w:t>
      </w:r>
      <w:r w:rsidRPr="00C45B52">
        <w:rPr>
          <w:rStyle w:val="Emphasis"/>
          <w:highlight w:val="yellow"/>
        </w:rPr>
        <w:t>no room</w:t>
      </w:r>
      <w:r w:rsidRPr="00C45B52">
        <w:rPr>
          <w:rStyle w:val="StyleUnderline"/>
          <w:highlight w:val="yellow"/>
        </w:rPr>
        <w:t xml:space="preserve"> to bring in the spectrum and flow of </w:t>
      </w:r>
      <w:r w:rsidRPr="00C45B52">
        <w:rPr>
          <w:rStyle w:val="Emphasis"/>
          <w:highlight w:val="yellow"/>
        </w:rPr>
        <w:t>social difference and contingency</w:t>
      </w:r>
      <w:r w:rsidRPr="00C45B52">
        <w:rPr>
          <w:rStyle w:val="StyleUnderline"/>
          <w:highlight w:val="yellow"/>
        </w:rPr>
        <w:t xml:space="preserve"> that</w:t>
      </w:r>
      <w:r w:rsidRPr="00DA4F20">
        <w:rPr>
          <w:rStyle w:val="StyleUnderline"/>
        </w:rPr>
        <w:t xml:space="preserve"> no doubt </w:t>
      </w:r>
      <w:r w:rsidRPr="00C45B52">
        <w:rPr>
          <w:rStyle w:val="StyleUnderline"/>
          <w:highlight w:val="yellow"/>
        </w:rPr>
        <w:t>spans across Black identity as a</w:t>
      </w:r>
      <w:r w:rsidRPr="00DA4F20">
        <w:rPr>
          <w:rStyle w:val="StyleUnderline"/>
        </w:rPr>
        <w:t xml:space="preserve"> legitimate issue of analysis and as a site/sight for the possibility of a </w:t>
      </w:r>
      <w:r w:rsidRPr="00C45B52">
        <w:rPr>
          <w:rStyle w:val="Emphasis"/>
          <w:highlight w:val="yellow"/>
        </w:rPr>
        <w:t>range of resisting practices</w:t>
      </w:r>
    </w:p>
    <w:p w14:paraId="75C67032" w14:textId="77777777" w:rsidR="00F55D01" w:rsidRDefault="00F55D01" w:rsidP="00F55D01">
      <w:pPr>
        <w:rPr>
          <w:rStyle w:val="Emphasis"/>
        </w:rPr>
      </w:pPr>
    </w:p>
    <w:p w14:paraId="58CB25F9" w14:textId="77777777" w:rsidR="00F55D01" w:rsidRDefault="00F55D01" w:rsidP="00F55D01">
      <w:pPr>
        <w:rPr>
          <w:rStyle w:val="Emphasis"/>
        </w:rPr>
      </w:pPr>
    </w:p>
    <w:p w14:paraId="047CAC62" w14:textId="77777777" w:rsidR="00F55D01" w:rsidRDefault="00F55D01" w:rsidP="00F55D01">
      <w:pPr>
        <w:rPr>
          <w:rStyle w:val="Emphasis"/>
        </w:rPr>
      </w:pPr>
    </w:p>
    <w:p w14:paraId="3DEDE6CC" w14:textId="77777777" w:rsidR="00F55D01" w:rsidRDefault="00F55D01" w:rsidP="00F55D01">
      <w:pPr>
        <w:rPr>
          <w:rStyle w:val="Emphasis"/>
        </w:rPr>
      </w:pPr>
    </w:p>
    <w:p w14:paraId="6ABBE69D" w14:textId="77777777" w:rsidR="00F55D01" w:rsidRDefault="00F55D01" w:rsidP="00F55D01">
      <w:pPr>
        <w:rPr>
          <w:rStyle w:val="Emphasis"/>
        </w:rPr>
      </w:pPr>
    </w:p>
    <w:p w14:paraId="458B1251" w14:textId="77777777" w:rsidR="00F55D01" w:rsidRDefault="00F55D01" w:rsidP="00F55D01">
      <w:pPr>
        <w:rPr>
          <w:rStyle w:val="Emphasis"/>
        </w:rPr>
      </w:pPr>
    </w:p>
    <w:p w14:paraId="034A7BE1" w14:textId="77777777" w:rsidR="00F55D01" w:rsidRDefault="00F55D01" w:rsidP="00F55D01">
      <w:pPr>
        <w:rPr>
          <w:rStyle w:val="Emphasis"/>
        </w:rPr>
      </w:pPr>
    </w:p>
    <w:p w14:paraId="5B7F2108" w14:textId="77777777" w:rsidR="00F55D01" w:rsidRDefault="00F55D01" w:rsidP="00F55D01">
      <w:pPr>
        <w:rPr>
          <w:rStyle w:val="Emphasis"/>
        </w:rPr>
      </w:pPr>
    </w:p>
    <w:p w14:paraId="372315E3" w14:textId="77777777" w:rsidR="00F55D01" w:rsidRPr="00DC77A4" w:rsidRDefault="00F55D01" w:rsidP="00F55D01">
      <w:pPr>
        <w:rPr>
          <w:u w:val="single"/>
        </w:rPr>
      </w:pPr>
      <w:r w:rsidRPr="00DA4F20">
        <w:t xml:space="preserve">. This bracketing of difference leads him to make some rather sweeping and opaquely abstract claims. For example, discussing a main character’s abortion in a prison cell in the 1976 film Bush Mama, Wilderson says, “Dorothy will abort her </w:t>
      </w:r>
      <w:r w:rsidRPr="00C45B52">
        <w:t xml:space="preserve">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(Wilderson 2010, 128, italics mine). What I want to press here is how </w:t>
      </w:r>
      <w:r w:rsidRPr="00C45B52">
        <w:rPr>
          <w:rStyle w:val="StyleUnderline"/>
        </w:rPr>
        <w:t>Wilderson</w:t>
      </w:r>
      <w:r w:rsidRPr="00C45B52">
        <w:t xml:space="preserve">’s statement, made in the sole frame of a totalizing political ontology overshadowing all other levels of sociality, </w:t>
      </w:r>
      <w:r w:rsidRPr="00C45B52">
        <w:rPr>
          <w:rStyle w:val="StyleUnderline"/>
        </w:rPr>
        <w:t>flattens out the social difference within, and even the possibility of, a micropolitical social field of 35 million Black people living in the U</w:t>
      </w:r>
      <w:r w:rsidRPr="00C45B52">
        <w:t xml:space="preserve">nited </w:t>
      </w:r>
      <w:r w:rsidRPr="00C45B52">
        <w:rPr>
          <w:rStyle w:val="StyleUnderline"/>
        </w:rPr>
        <w:t>S</w:t>
      </w:r>
      <w:r w:rsidRPr="00C45B52">
        <w:t xml:space="preserve">tates. </w:t>
      </w:r>
      <w:r w:rsidRPr="00C45B52">
        <w:rPr>
          <w:rStyle w:val="StyleUnderline"/>
        </w:rPr>
        <w:t xml:space="preserve">Such a flattening reduces the optic of anti-Black racism as well as Black sociality to the frame of political ontology where Blackness remains </w:t>
      </w:r>
      <w:r w:rsidRPr="00C45B52">
        <w:rPr>
          <w:rStyle w:val="Emphasis"/>
        </w:rPr>
        <w:t>stuck in a singular position</w:t>
      </w:r>
      <w:r w:rsidRPr="00C45B52">
        <w:rPr>
          <w:rStyle w:val="StyleUnderline"/>
        </w:rPr>
        <w:t xml:space="preserve"> of abjection. The result is a severe analytical limitation in terms of the way Blackness (as well as other racial positions)</w:t>
      </w:r>
      <w:r w:rsidRPr="00C45B52">
        <w:t xml:space="preserve"> </w:t>
      </w:r>
      <w:r w:rsidRPr="00C45B52">
        <w:rPr>
          <w:rStyle w:val="StyleUnderline"/>
        </w:rPr>
        <w:t xml:space="preserve">exists </w:t>
      </w:r>
      <w:r w:rsidRPr="00C45B52">
        <w:rPr>
          <w:rStyle w:val="StyleUnderline"/>
        </w:rPr>
        <w:lastRenderedPageBreak/>
        <w:t xml:space="preserve">across an </w:t>
      </w:r>
      <w:r w:rsidRPr="00C45B52">
        <w:rPr>
          <w:rStyle w:val="Emphasis"/>
        </w:rPr>
        <w:t>extremely wide field of sociality</w:t>
      </w:r>
      <w:r w:rsidRPr="00C45B52">
        <w:rPr>
          <w:rStyle w:val="StyleUnderline"/>
        </w:rPr>
        <w:t xml:space="preserve"> that is comprised of differing intensities of forces and relational modes between various institutional, political, socio-economic, religious, sexual, and other social conjunctures. Within Wilderson’s political ontological frame, it seems that these conjunctures are excluded</w:t>
      </w:r>
      <w:r w:rsidRPr="00C45B52">
        <w:t>—or at least bracketed—</w:t>
      </w:r>
      <w:r w:rsidRPr="00C45B52">
        <w:rPr>
          <w:rStyle w:val="StyleUnderline"/>
        </w:rPr>
        <w:t>as having any bearing at all on how anti-Black power functions and is resisted across highly differentiated contexts. There is only the binary ontological distinction of Black and Human being; only a macropolitics of sedimented abjection</w:t>
      </w:r>
      <w:r w:rsidRPr="00C45B52">
        <w:t xml:space="preserve">. Furthermore, arriving at the second analytical expense of Wilderson’s prioritization of political ontology, I suggest that </w:t>
      </w:r>
      <w:r w:rsidRPr="00C45B52">
        <w:rPr>
          <w:rStyle w:val="StyleUnderline"/>
        </w:rPr>
        <w:t xml:space="preserve">such a flattening of the social field of Blackness </w:t>
      </w:r>
      <w:r w:rsidRPr="00C45B52">
        <w:rPr>
          <w:rStyle w:val="Emphasis"/>
        </w:rPr>
        <w:t>rigidly delimits</w:t>
      </w:r>
      <w:r w:rsidRPr="00C45B52">
        <w:rPr>
          <w:rStyle w:val="StyleUnderline"/>
        </w:rPr>
        <w:t xml:space="preserve"> what counts as </w:t>
      </w:r>
      <w:r w:rsidRPr="00C45B52">
        <w:rPr>
          <w:rStyle w:val="Emphasis"/>
        </w:rPr>
        <w:t>legitimate political resistance</w:t>
      </w:r>
      <w:r w:rsidRPr="00C45B52">
        <w:rPr>
          <w:rStyle w:val="StyleUnderline"/>
        </w:rPr>
        <w:t>. If the framework for thinking resistance and the possibility of creating another world is reduced to rigid ontological positions</w:t>
      </w:r>
      <w:r w:rsidRPr="00C45B52">
        <w:t xml:space="preserve"> defined by the absolute power of the law, </w:t>
      </w:r>
      <w:r w:rsidRPr="00C45B52">
        <w:rPr>
          <w:rStyle w:val="StyleUnderline"/>
        </w:rPr>
        <w:t>and if Black existence is</w:t>
      </w:r>
      <w:r w:rsidRPr="00C45B52">
        <w:t xml:space="preserve"> understood only as </w:t>
      </w:r>
      <w:r w:rsidRPr="00C45B52">
        <w:rPr>
          <w:rStyle w:val="StyleUnderline"/>
        </w:rPr>
        <w:t>ontologically fixed at</w:t>
      </w:r>
      <w:r w:rsidRPr="00C45B52">
        <w:t xml:space="preserve"> the extreme zero point of </w:t>
      </w:r>
      <w:r w:rsidRPr="00C45B52">
        <w:rPr>
          <w:rStyle w:val="StyleUnderline"/>
        </w:rPr>
        <w:t>social death</w:t>
      </w:r>
      <w:r w:rsidRPr="00C45B52">
        <w:t xml:space="preserve"> without recourse to anything within its own position qua Blackness, </w:t>
      </w:r>
      <w:r w:rsidRPr="00C45B52">
        <w:rPr>
          <w:rStyle w:val="StyleUnderline"/>
        </w:rPr>
        <w:t xml:space="preserve">then there is not much room for strategizing or even imagining resistance to anti-Blackness that is not </w:t>
      </w:r>
      <w:r w:rsidRPr="00C45B52">
        <w:rPr>
          <w:rStyle w:val="Emphasis"/>
        </w:rPr>
        <w:t>wholly limited to</w:t>
      </w:r>
      <w:r w:rsidRPr="00C45B52">
        <w:rPr>
          <w:rStyle w:val="StyleUnderline"/>
        </w:rPr>
        <w:t xml:space="preserve"> expressions and events of </w:t>
      </w:r>
      <w:r w:rsidRPr="00C45B52">
        <w:rPr>
          <w:rStyle w:val="Emphasis"/>
        </w:rPr>
        <w:t>radically apocalyptic political violence</w:t>
      </w:r>
      <w:r w:rsidRPr="00C45B52">
        <w:rPr>
          <w:rStyle w:val="StyleUnderline"/>
        </w:rPr>
        <w:t>: the law is either destroyed entirely, or there is no freedom</w:t>
      </w:r>
      <w:r w:rsidRPr="00C45B52">
        <w:t xml:space="preserve">. This is not to say that I am necessarily against radical political violence or its use as an effective tactic. Nor is to say that I think the law should be left unchallenged in its total operation, but rather that </w:t>
      </w:r>
      <w:r w:rsidRPr="00C45B52">
        <w:rPr>
          <w:rStyle w:val="StyleUnderline"/>
        </w:rPr>
        <w:t xml:space="preserve">there might be other and more </w:t>
      </w:r>
      <w:r w:rsidRPr="00C45B52">
        <w:rPr>
          <w:rStyle w:val="Emphasis"/>
        </w:rPr>
        <w:t>pragmatically oriented practices of resistance</w:t>
      </w:r>
      <w:r w:rsidRPr="00C45B52">
        <w:rPr>
          <w:rStyle w:val="StyleUnderline"/>
        </w:rPr>
        <w:t xml:space="preserve"> that do not necessarily have the absolute destruction of the law as their immediate aim that </w:t>
      </w:r>
      <w:r w:rsidRPr="00C45B52">
        <w:rPr>
          <w:rStyle w:val="Emphasis"/>
        </w:rPr>
        <w:t>should count as genuine</w:t>
      </w:r>
      <w:r w:rsidRPr="00C45B52">
        <w:rPr>
          <w:rStyle w:val="StyleUnderline"/>
        </w:rPr>
        <w:t xml:space="preserve"> resistance to anti-Blackness.</w:t>
      </w:r>
      <w:r w:rsidRPr="00C45B52">
        <w:t xml:space="preserve"> </w:t>
      </w:r>
      <w:r w:rsidRPr="00C45B52">
        <w:rPr>
          <w:rStyle w:val="StyleUnderline"/>
        </w:rPr>
        <w:t>For Wilderson</w:t>
      </w:r>
      <w:r w:rsidRPr="00C45B52">
        <w:t xml:space="preserve">, like Agamben, </w:t>
      </w:r>
      <w:r w:rsidRPr="00C45B52">
        <w:rPr>
          <w:rStyle w:val="StyleUnderline"/>
        </w:rPr>
        <w:t>anything less than an absolute overturning</w:t>
      </w:r>
      <w:r w:rsidRPr="00C45B52">
        <w:t xml:space="preserve"> [End Page 59] </w:t>
      </w:r>
      <w:r w:rsidRPr="00C45B52">
        <w:rPr>
          <w:rStyle w:val="StyleUnderline"/>
        </w:rPr>
        <w:t xml:space="preserve">of the order of things, the violent </w:t>
      </w:r>
      <w:r w:rsidRPr="00C45B52">
        <w:t xml:space="preserve">destruction and </w:t>
      </w:r>
      <w:r w:rsidRPr="00C45B52">
        <w:rPr>
          <w:rStyle w:val="StyleUnderline"/>
        </w:rPr>
        <w:t>annihilation of the full structure of antagonisms, is deemed as “[having nothing] to do with Black liberation”</w:t>
      </w:r>
      <w:r w:rsidRPr="00C45B52">
        <w:t xml:space="preserve"> (quoted in Zug 2010). </w:t>
      </w:r>
      <w:r w:rsidRPr="00C45B52">
        <w:rPr>
          <w:rStyle w:val="StyleUnderline"/>
        </w:rPr>
        <w:t>Of course</w:t>
      </w:r>
      <w:r w:rsidRPr="00C45B52">
        <w:t xml:space="preserve">, the desire for the absolute overturning of the currently existing world, the decisive end of the existing world and </w:t>
      </w:r>
      <w:r w:rsidRPr="00C45B52">
        <w:rPr>
          <w:rStyle w:val="StyleUnderline"/>
        </w:rPr>
        <w:t>the arrival of a new world in which “Blacks do not magnetize bullets” should be absolutely affirmed</w:t>
      </w:r>
      <w:r w:rsidRPr="00C45B52">
        <w:t xml:space="preserve">. Further, the severity and gratuitous nature of the macropolitics of anti-Blackness in relation to the possibility of a movement towards freedom should not be bracketed or displaced for the sake of appealing to any non-Black grammar of exploitation or alienation (Wilderson 2010, 142). </w:t>
      </w:r>
      <w:r w:rsidRPr="00C45B52">
        <w:rPr>
          <w:rStyle w:val="StyleUnderline"/>
        </w:rPr>
        <w:t>The question</w:t>
      </w:r>
      <w:r w:rsidRPr="00C45B52">
        <w:t xml:space="preserve"> I want to pose, </w:t>
      </w:r>
      <w:r w:rsidRPr="00C45B52">
        <w:rPr>
          <w:rStyle w:val="StyleUnderline"/>
        </w:rPr>
        <w:t>however</w:t>
      </w:r>
      <w:r w:rsidRPr="00C45B52">
        <w:t xml:space="preserve">, </w:t>
      </w:r>
      <w:r w:rsidRPr="00C45B52">
        <w:rPr>
          <w:rStyle w:val="StyleUnderline"/>
        </w:rPr>
        <w:t xml:space="preserve">is how the </w:t>
      </w:r>
      <w:r w:rsidRPr="00C45B52">
        <w:rPr>
          <w:rStyle w:val="Emphasis"/>
        </w:rPr>
        <w:t>insistence</w:t>
      </w:r>
      <w:r w:rsidRPr="00C45B52">
        <w:rPr>
          <w:rStyle w:val="StyleUnderline"/>
        </w:rPr>
        <w:t xml:space="preserve"> on the absolute priority of framing this world within a rigid structure of formal ontological positions can only revert to what amounts to a kind of negative</w:t>
      </w:r>
      <w:r w:rsidRPr="00C45B52">
        <w:t xml:space="preserve"> theological and </w:t>
      </w:r>
      <w:r w:rsidRPr="00C45B52">
        <w:rPr>
          <w:rStyle w:val="Emphasis"/>
        </w:rPr>
        <w:t>eschatological blank horizon</w:t>
      </w:r>
      <w:r w:rsidRPr="00C45B52">
        <w:rPr>
          <w:rStyle w:val="StyleUnderline"/>
        </w:rPr>
        <w:t xml:space="preserve"> in which </w:t>
      </w:r>
      <w:r w:rsidRPr="00C45B52">
        <w:rPr>
          <w:rStyle w:val="Emphasis"/>
        </w:rPr>
        <w:t>actually existing</w:t>
      </w:r>
      <w:r w:rsidRPr="00C45B52">
        <w:rPr>
          <w:rStyle w:val="StyleUnderline"/>
        </w:rPr>
        <w:t xml:space="preserve"> social sites and modes of </w:t>
      </w:r>
      <w:r w:rsidRPr="00C45B52">
        <w:rPr>
          <w:rStyle w:val="Emphasis"/>
        </w:rPr>
        <w:t>resisting praxis</w:t>
      </w:r>
      <w:r w:rsidRPr="00C45B52">
        <w:rPr>
          <w:rStyle w:val="StyleUnderline"/>
        </w:rPr>
        <w:t xml:space="preserve"> are </w:t>
      </w:r>
      <w:r w:rsidRPr="00C45B52">
        <w:rPr>
          <w:rStyle w:val="Emphasis"/>
        </w:rPr>
        <w:t>displaced</w:t>
      </w:r>
      <w:r w:rsidRPr="00C45B52">
        <w:rPr>
          <w:rStyle w:val="StyleUnderline"/>
        </w:rPr>
        <w:t xml:space="preserve"> and </w:t>
      </w:r>
      <w:r w:rsidRPr="00C45B52">
        <w:rPr>
          <w:rStyle w:val="Emphasis"/>
        </w:rPr>
        <w:t>devalued</w:t>
      </w:r>
      <w:r w:rsidRPr="00C45B52">
        <w:rPr>
          <w:rStyle w:val="StyleUnderline"/>
        </w:rPr>
        <w:t xml:space="preserve"> by notions of whatever it is that might arrive from beyond</w:t>
      </w:r>
      <w:r w:rsidRPr="00C45B52">
        <w:t xml:space="preserve">. It seems that Wilderson, again, is close to Agamben on this point, whose ontological structure also severely delimits what might count as genuine resistance to the regime of sovereignty. As Dominick </w:t>
      </w:r>
      <w:r w:rsidRPr="00C45B52">
        <w:rPr>
          <w:rStyle w:val="StyleUnderline"/>
        </w:rPr>
        <w:t>LaCapra points out</w:t>
      </w:r>
      <w:r w:rsidRPr="00C45B52">
        <w:t xml:space="preserve"> regarding the possibility of liberation outside of Agamben’s formal ontological structure of bare life and sovereignty, A further enigmatic conjunction in Agamben is between pure possibility and the reduction of being to mere or naked life, for it is the emergence of mere naked life in accomplished </w:t>
      </w:r>
      <w:r w:rsidRPr="00C45B52">
        <w:rPr>
          <w:rStyle w:val="StyleUnderline"/>
        </w:rPr>
        <w:t>nihilism</w:t>
      </w:r>
      <w:r w:rsidRPr="00C45B52">
        <w:t xml:space="preserve"> that simultaneously </w:t>
      </w:r>
      <w:r w:rsidRPr="00C45B52">
        <w:rPr>
          <w:rStyle w:val="StyleUnderline"/>
        </w:rPr>
        <w:t>generates</w:t>
      </w:r>
      <w:r w:rsidRPr="00C45B52">
        <w:t xml:space="preserve">, as a kind of miraculous antibody or creation ex nihilo, pure possibility or </w:t>
      </w:r>
      <w:r w:rsidRPr="00C45B52">
        <w:rPr>
          <w:rStyle w:val="StyleUnderline"/>
        </w:rPr>
        <w:t>utterly blank utopianism not limited by the constraints of the past or by normative structures of any sort</w:t>
      </w:r>
      <w:r w:rsidRPr="00C45B52">
        <w:t xml:space="preserve">. (LaCapra 2009, 168) </w:t>
      </w:r>
      <w:r w:rsidRPr="00C45B52">
        <w:rPr>
          <w:rStyle w:val="StyleUnderline"/>
        </w:rPr>
        <w:t>With life’s ontological reduction to</w:t>
      </w:r>
      <w:r w:rsidRPr="00C45B52">
        <w:t xml:space="preserve"> the abjection of bare life or </w:t>
      </w:r>
      <w:r w:rsidRPr="00C45B52">
        <w:rPr>
          <w:rStyle w:val="StyleUnderline"/>
        </w:rPr>
        <w:t>social death, the only possible way out</w:t>
      </w:r>
      <w:r w:rsidRPr="00C45B52">
        <w:t xml:space="preserve">, it </w:t>
      </w:r>
      <w:r w:rsidRPr="00C45B52">
        <w:rPr>
          <w:rStyle w:val="StyleUnderline"/>
        </w:rPr>
        <w:t>seems</w:t>
      </w:r>
      <w:r w:rsidRPr="00C45B52">
        <w:t>, is the impossible possibility</w:t>
      </w:r>
      <w:r w:rsidRPr="00DA4F20">
        <w:t xml:space="preserve"> of what Agamben refers to as the “suspension of the suspension,” the laying aside of the distinction between bare life and political life, the “Shabbat of both animal and man” (Agamben 2003, 92). It is in this sense that Agamben offers, again in the words of LaCapra, a “negative theology in extremis . . . </w:t>
      </w:r>
      <w:r w:rsidRPr="00DA4F20">
        <w:rPr>
          <w:rStyle w:val="StyleUnderline"/>
        </w:rPr>
        <w:t>an empty utopianism of pure, unlimited possibility</w:t>
      </w:r>
      <w:r w:rsidRPr="00DA4F20">
        <w:t xml:space="preserve">” (LaCapra 2009, 166). </w:t>
      </w:r>
      <w:r w:rsidRPr="00C45B52">
        <w:rPr>
          <w:rStyle w:val="StyleUnderline"/>
          <w:highlight w:val="yellow"/>
        </w:rPr>
        <w:t>The result is a discounting and devaluing of other</w:t>
      </w:r>
      <w:r w:rsidRPr="00DA4F20">
        <w:t xml:space="preserve">, perhaps </w:t>
      </w:r>
      <w:r w:rsidRPr="00DA4F20">
        <w:rPr>
          <w:rStyle w:val="StyleUnderline"/>
        </w:rPr>
        <w:t xml:space="preserve">more </w:t>
      </w:r>
      <w:r w:rsidRPr="00C45B52">
        <w:rPr>
          <w:rStyle w:val="StyleUnderline"/>
          <w:highlight w:val="yellow"/>
        </w:rPr>
        <w:t>pragmatic</w:t>
      </w:r>
      <w:r w:rsidRPr="00DA4F20">
        <w:rPr>
          <w:rStyle w:val="StyleUnderline"/>
        </w:rPr>
        <w:t xml:space="preserve"> and less eschatological, </w:t>
      </w:r>
      <w:r w:rsidRPr="00C45B52">
        <w:rPr>
          <w:rStyle w:val="StyleUnderline"/>
          <w:highlight w:val="yellow"/>
        </w:rPr>
        <w:t>practices of resistance. With the “all or nothing”</w:t>
      </w:r>
      <w:r w:rsidRPr="00DA4F20">
        <w:t xml:space="preserve"> [End Page 60] </w:t>
      </w:r>
      <w:r w:rsidRPr="00C45B52">
        <w:rPr>
          <w:rStyle w:val="StyleUnderline"/>
          <w:highlight w:val="yellow"/>
        </w:rPr>
        <w:lastRenderedPageBreak/>
        <w:t>approach</w:t>
      </w:r>
      <w:r w:rsidRPr="00DA4F20">
        <w:rPr>
          <w:rStyle w:val="StyleUnderline"/>
        </w:rPr>
        <w:t xml:space="preserve"> that posits anything less than the absolute suspension of the current state of things as unable to address the violence</w:t>
      </w:r>
      <w:r w:rsidRPr="00DA4F20">
        <w:t xml:space="preserve"> and abjection of bare life, </w:t>
      </w:r>
      <w:r w:rsidRPr="00C45B52">
        <w:rPr>
          <w:rStyle w:val="StyleUnderline"/>
          <w:highlight w:val="yellow"/>
        </w:rPr>
        <w:t xml:space="preserve">there is not much left in which to appeal than a kind of </w:t>
      </w:r>
      <w:r w:rsidRPr="00C45B52">
        <w:rPr>
          <w:rStyle w:val="Emphasis"/>
          <w:highlight w:val="yellow"/>
        </w:rPr>
        <w:t>apocalyptic</w:t>
      </w:r>
      <w:r w:rsidRPr="00DA4F20">
        <w:t xml:space="preserve">, messianic, and contentless eschatological </w:t>
      </w:r>
      <w:r w:rsidRPr="00C45B52">
        <w:rPr>
          <w:rStyle w:val="Emphasis"/>
          <w:highlight w:val="yellow"/>
        </w:rPr>
        <w:t>future space defined by whatever this world is not</w:t>
      </w:r>
      <w:r w:rsidRPr="00DA4F20">
        <w:t>.</w:t>
      </w:r>
    </w:p>
    <w:p w14:paraId="1ABE3B4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0F80A" w14:textId="77777777" w:rsidR="008B1DE0" w:rsidRDefault="008B1DE0" w:rsidP="00066D2C">
      <w:pPr>
        <w:spacing w:after="0" w:line="240" w:lineRule="auto"/>
      </w:pPr>
      <w:r>
        <w:separator/>
      </w:r>
    </w:p>
  </w:endnote>
  <w:endnote w:type="continuationSeparator" w:id="0">
    <w:p w14:paraId="554DCCD7" w14:textId="77777777" w:rsidR="008B1DE0" w:rsidRDefault="008B1DE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12140" w14:textId="77777777" w:rsidR="008B1DE0" w:rsidRDefault="008B1DE0" w:rsidP="00066D2C">
      <w:pPr>
        <w:spacing w:after="0" w:line="240" w:lineRule="auto"/>
      </w:pPr>
      <w:r>
        <w:separator/>
      </w:r>
    </w:p>
  </w:footnote>
  <w:footnote w:type="continuationSeparator" w:id="0">
    <w:p w14:paraId="0E03911B" w14:textId="77777777" w:rsidR="008B1DE0" w:rsidRDefault="008B1DE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90723861248"/>
    <w:docVar w:name="Team" w:val="Kansas State"/>
    <w:docVar w:name="VerbatimVersion" w:val="6.0.0"/>
    <w:docVar w:name="WordVersion" w:val="16.0"/>
  </w:docVars>
  <w:rsids>
    <w:rsidRoot w:val="00F55D01"/>
    <w:rsid w:val="00001C7E"/>
    <w:rsid w:val="0000487C"/>
    <w:rsid w:val="00011FEF"/>
    <w:rsid w:val="00013C8B"/>
    <w:rsid w:val="00023AEF"/>
    <w:rsid w:val="000250CA"/>
    <w:rsid w:val="00032119"/>
    <w:rsid w:val="0004066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1B1"/>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7B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40"/>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5A05"/>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218E"/>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7966"/>
    <w:rsid w:val="005906F9"/>
    <w:rsid w:val="005932B4"/>
    <w:rsid w:val="005A3550"/>
    <w:rsid w:val="005A3D3E"/>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22AD"/>
    <w:rsid w:val="00673C22"/>
    <w:rsid w:val="0067482D"/>
    <w:rsid w:val="0067732F"/>
    <w:rsid w:val="00681007"/>
    <w:rsid w:val="0068122B"/>
    <w:rsid w:val="00681DD9"/>
    <w:rsid w:val="00682252"/>
    <w:rsid w:val="00682F5C"/>
    <w:rsid w:val="00685106"/>
    <w:rsid w:val="00687555"/>
    <w:rsid w:val="006878DE"/>
    <w:rsid w:val="00690E39"/>
    <w:rsid w:val="00691FF9"/>
    <w:rsid w:val="0069285F"/>
    <w:rsid w:val="0069752C"/>
    <w:rsid w:val="006A0DE5"/>
    <w:rsid w:val="006A0F5C"/>
    <w:rsid w:val="006A3677"/>
    <w:rsid w:val="006A5B27"/>
    <w:rsid w:val="006B1653"/>
    <w:rsid w:val="006B4E4E"/>
    <w:rsid w:val="006B5952"/>
    <w:rsid w:val="006B6C5F"/>
    <w:rsid w:val="006B78B2"/>
    <w:rsid w:val="006B7E39"/>
    <w:rsid w:val="006C2072"/>
    <w:rsid w:val="006C43E7"/>
    <w:rsid w:val="006C4820"/>
    <w:rsid w:val="006C5872"/>
    <w:rsid w:val="006C60E0"/>
    <w:rsid w:val="006C676D"/>
    <w:rsid w:val="006C69E2"/>
    <w:rsid w:val="006C7825"/>
    <w:rsid w:val="006D767A"/>
    <w:rsid w:val="006E2A45"/>
    <w:rsid w:val="006E37D4"/>
    <w:rsid w:val="006F3768"/>
    <w:rsid w:val="006F6E95"/>
    <w:rsid w:val="006F71DE"/>
    <w:rsid w:val="00704573"/>
    <w:rsid w:val="007072CC"/>
    <w:rsid w:val="0071254A"/>
    <w:rsid w:val="007131D2"/>
    <w:rsid w:val="00713917"/>
    <w:rsid w:val="00717AF8"/>
    <w:rsid w:val="00720F86"/>
    <w:rsid w:val="00722E77"/>
    <w:rsid w:val="0072323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414E"/>
    <w:rsid w:val="008674A6"/>
    <w:rsid w:val="0087210F"/>
    <w:rsid w:val="0087564D"/>
    <w:rsid w:val="00876000"/>
    <w:rsid w:val="0089108B"/>
    <w:rsid w:val="00892EE6"/>
    <w:rsid w:val="008931B4"/>
    <w:rsid w:val="008973A2"/>
    <w:rsid w:val="008A0E76"/>
    <w:rsid w:val="008A42FE"/>
    <w:rsid w:val="008A4F23"/>
    <w:rsid w:val="008A713B"/>
    <w:rsid w:val="008B1DE0"/>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2F0"/>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AA6"/>
    <w:rsid w:val="00AB2843"/>
    <w:rsid w:val="00AB3118"/>
    <w:rsid w:val="00AB45B0"/>
    <w:rsid w:val="00AB6F32"/>
    <w:rsid w:val="00AC46C7"/>
    <w:rsid w:val="00AC5B71"/>
    <w:rsid w:val="00AC5F18"/>
    <w:rsid w:val="00AC6ED5"/>
    <w:rsid w:val="00AD13BA"/>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E38"/>
    <w:rsid w:val="00B45128"/>
    <w:rsid w:val="00B53DB3"/>
    <w:rsid w:val="00B66AF2"/>
    <w:rsid w:val="00B72848"/>
    <w:rsid w:val="00B74544"/>
    <w:rsid w:val="00B77754"/>
    <w:rsid w:val="00B81054"/>
    <w:rsid w:val="00B820DB"/>
    <w:rsid w:val="00B837F0"/>
    <w:rsid w:val="00B83896"/>
    <w:rsid w:val="00B855CA"/>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B64"/>
    <w:rsid w:val="00CA1597"/>
    <w:rsid w:val="00CA25CC"/>
    <w:rsid w:val="00CA2BA2"/>
    <w:rsid w:val="00CA3ACE"/>
    <w:rsid w:val="00CA46A2"/>
    <w:rsid w:val="00CA5FFF"/>
    <w:rsid w:val="00CA7F86"/>
    <w:rsid w:val="00CB32EF"/>
    <w:rsid w:val="00CC1BDF"/>
    <w:rsid w:val="00CC21EC"/>
    <w:rsid w:val="00CC25CE"/>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3CA"/>
    <w:rsid w:val="00E50C30"/>
    <w:rsid w:val="00E51410"/>
    <w:rsid w:val="00E515E7"/>
    <w:rsid w:val="00E52ED0"/>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BE5"/>
    <w:rsid w:val="00F31B7D"/>
    <w:rsid w:val="00F32A17"/>
    <w:rsid w:val="00F349CE"/>
    <w:rsid w:val="00F34BAA"/>
    <w:rsid w:val="00F35345"/>
    <w:rsid w:val="00F355CA"/>
    <w:rsid w:val="00F355FB"/>
    <w:rsid w:val="00F37B9C"/>
    <w:rsid w:val="00F40C6B"/>
    <w:rsid w:val="00F41113"/>
    <w:rsid w:val="00F44385"/>
    <w:rsid w:val="00F45C61"/>
    <w:rsid w:val="00F51138"/>
    <w:rsid w:val="00F5306F"/>
    <w:rsid w:val="00F532A6"/>
    <w:rsid w:val="00F55D01"/>
    <w:rsid w:val="00F569D6"/>
    <w:rsid w:val="00F57FCC"/>
    <w:rsid w:val="00F61907"/>
    <w:rsid w:val="00F61AB2"/>
    <w:rsid w:val="00F65464"/>
    <w:rsid w:val="00F70E1C"/>
    <w:rsid w:val="00F72FCE"/>
    <w:rsid w:val="00F734F9"/>
    <w:rsid w:val="00F73F90"/>
    <w:rsid w:val="00F74D13"/>
    <w:rsid w:val="00F80FBD"/>
    <w:rsid w:val="00F819C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AF73AE"/>
  <w15:chartTrackingRefBased/>
  <w15:docId w15:val="{AE6CA18D-F8E2-8849-81ED-6DBF807D0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55D01"/>
    <w:rPr>
      <w:rFonts w:ascii="Calibri" w:hAnsi="Calibri" w:cs="Calibri"/>
    </w:rPr>
  </w:style>
  <w:style w:type="paragraph" w:styleId="Heading1">
    <w:name w:val="heading 1"/>
    <w:aliases w:val="Pocket"/>
    <w:basedOn w:val="Normal"/>
    <w:next w:val="Normal"/>
    <w:link w:val="Heading1Char"/>
    <w:qFormat/>
    <w:rsid w:val="00F55D0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55D0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2"/>
    <w:qFormat/>
    <w:rsid w:val="00F55D0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qFormat/>
    <w:rsid w:val="00F55D0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55D0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55D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5D01"/>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F55D0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55D01"/>
    <w:rPr>
      <w:color w:val="auto"/>
      <w:u w:val="none"/>
    </w:rPr>
  </w:style>
  <w:style w:type="character" w:customStyle="1" w:styleId="Heading1Char">
    <w:name w:val="Heading 1 Char"/>
    <w:aliases w:val="Pocket Char"/>
    <w:basedOn w:val="DefaultParagraphFont"/>
    <w:link w:val="Heading1"/>
    <w:rsid w:val="00F55D0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55D01"/>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F55D01"/>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F55D01"/>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55D01"/>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8"/>
    <w:basedOn w:val="DefaultParagraphFont"/>
    <w:uiPriority w:val="7"/>
    <w:qFormat/>
    <w:rsid w:val="00F55D01"/>
    <w:rPr>
      <w:b w:val="0"/>
      <w:sz w:val="22"/>
      <w:u w:val="single"/>
    </w:rPr>
  </w:style>
  <w:style w:type="character" w:styleId="Strong">
    <w:name w:val="Strong"/>
    <w:basedOn w:val="DefaultParagraphFont"/>
    <w:uiPriority w:val="22"/>
    <w:semiHidden/>
    <w:qFormat/>
    <w:rsid w:val="00F55D01"/>
    <w:rPr>
      <w:b/>
      <w:bCs/>
    </w:rPr>
  </w:style>
  <w:style w:type="character" w:styleId="BookTitle">
    <w:name w:val="Book Title"/>
    <w:basedOn w:val="DefaultParagraphFont"/>
    <w:uiPriority w:val="33"/>
    <w:semiHidden/>
    <w:qFormat/>
    <w:rsid w:val="00F55D01"/>
    <w:rPr>
      <w:b/>
      <w:bCs/>
      <w:i/>
      <w:iCs/>
      <w:spacing w:val="5"/>
    </w:rPr>
  </w:style>
  <w:style w:type="character" w:customStyle="1" w:styleId="Heading5Char">
    <w:name w:val="Heading 5 Char"/>
    <w:basedOn w:val="DefaultParagraphFont"/>
    <w:link w:val="Heading5"/>
    <w:uiPriority w:val="9"/>
    <w:semiHidden/>
    <w:rsid w:val="00F55D0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55D01"/>
  </w:style>
  <w:style w:type="paragraph" w:styleId="Header">
    <w:name w:val="header"/>
    <w:basedOn w:val="Normal"/>
    <w:link w:val="HeaderChar"/>
    <w:uiPriority w:val="99"/>
    <w:semiHidden/>
    <w:rsid w:val="00F55D0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55D01"/>
    <w:rPr>
      <w:rFonts w:ascii="Calibri" w:hAnsi="Calibri" w:cs="Calibri"/>
    </w:rPr>
  </w:style>
  <w:style w:type="paragraph" w:styleId="Footer">
    <w:name w:val="footer"/>
    <w:basedOn w:val="Normal"/>
    <w:link w:val="FooterChar"/>
    <w:uiPriority w:val="99"/>
    <w:semiHidden/>
    <w:rsid w:val="00F55D0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55D01"/>
    <w:rPr>
      <w:rFonts w:ascii="Calibri" w:hAnsi="Calibri" w:cs="Calibri"/>
    </w:rPr>
  </w:style>
  <w:style w:type="paragraph" w:styleId="BodyText">
    <w:name w:val="Body Text"/>
    <w:basedOn w:val="Normal"/>
    <w:link w:val="BodyTextChar"/>
    <w:uiPriority w:val="99"/>
    <w:semiHidden/>
    <w:unhideWhenUsed/>
    <w:rsid w:val="00F55D01"/>
    <w:pPr>
      <w:spacing w:after="120"/>
    </w:pPr>
  </w:style>
  <w:style w:type="character" w:customStyle="1" w:styleId="BodyTextChar">
    <w:name w:val="Body Text Char"/>
    <w:basedOn w:val="DefaultParagraphFont"/>
    <w:link w:val="BodyText"/>
    <w:uiPriority w:val="99"/>
    <w:semiHidden/>
    <w:rsid w:val="00F55D01"/>
    <w:rPr>
      <w:rFonts w:ascii="Calibri" w:hAnsi="Calibri" w:cs="Calibri"/>
    </w:rPr>
  </w:style>
  <w:style w:type="paragraph" w:styleId="NoSpacing">
    <w:name w:val="No Spacing"/>
    <w:link w:val="NoSpacingChar"/>
    <w:uiPriority w:val="99"/>
    <w:semiHidden/>
    <w:unhideWhenUsed/>
    <w:qFormat/>
    <w:rsid w:val="00F55D0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55D01"/>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uiPriority w:val="99"/>
    <w:unhideWhenUsed/>
    <w:rsid w:val="00F55D01"/>
    <w:rPr>
      <w:color w:val="0563C1" w:themeColor="hyperlink"/>
      <w:u w:val="single"/>
    </w:rPr>
  </w:style>
  <w:style w:type="character" w:styleId="UnresolvedMention">
    <w:name w:val="Unresolved Mention"/>
    <w:basedOn w:val="DefaultParagraphFont"/>
    <w:uiPriority w:val="99"/>
    <w:semiHidden/>
    <w:unhideWhenUsed/>
    <w:rsid w:val="00F55D01"/>
    <w:rPr>
      <w:color w:val="605E5C"/>
      <w:shd w:val="clear" w:color="auto" w:fill="E1DFDD"/>
    </w:rPr>
  </w:style>
  <w:style w:type="paragraph" w:customStyle="1" w:styleId="Analytic">
    <w:name w:val="Analytic"/>
    <w:basedOn w:val="Normal"/>
    <w:link w:val="AnalyticChar"/>
    <w:uiPriority w:val="5"/>
    <w:qFormat/>
    <w:rsid w:val="00F55D01"/>
    <w:rPr>
      <w:b/>
      <w:color w:val="0070C0"/>
      <w:sz w:val="26"/>
    </w:rPr>
  </w:style>
  <w:style w:type="character" w:customStyle="1" w:styleId="AnalyticChar">
    <w:name w:val="Analytic Char"/>
    <w:basedOn w:val="DefaultParagraphFont"/>
    <w:link w:val="Analytic"/>
    <w:uiPriority w:val="5"/>
    <w:rsid w:val="00F55D01"/>
    <w:rPr>
      <w:rFonts w:ascii="Calibri" w:hAnsi="Calibri" w:cs="Calibri"/>
      <w:b/>
      <w:color w:val="0070C0"/>
      <w:sz w:val="26"/>
    </w:rPr>
  </w:style>
  <w:style w:type="paragraph" w:styleId="NormalWeb">
    <w:name w:val="Normal (Web)"/>
    <w:basedOn w:val="Normal"/>
    <w:uiPriority w:val="99"/>
    <w:semiHidden/>
    <w:unhideWhenUsed/>
    <w:rsid w:val="00F55D01"/>
    <w:rPr>
      <w:rFonts w:ascii="Times New Roman" w:hAnsi="Times New Roman" w:cs="Times New Roman"/>
      <w:sz w:val="24"/>
      <w:szCs w:val="24"/>
    </w:rPr>
  </w:style>
  <w:style w:type="character" w:customStyle="1" w:styleId="pinkhighlighter">
    <w:name w:val="pink highlighter"/>
    <w:uiPriority w:val="1"/>
    <w:qFormat/>
    <w:rsid w:val="00F55D01"/>
    <w:rPr>
      <w:b w:val="0"/>
      <w:color w:val="000000" w:themeColor="text1"/>
      <w:u w:val="single"/>
      <w:bdr w:val="none" w:sz="0" w:space="0" w:color="auto"/>
      <w:shd w:val="clear" w:color="auto" w:fill="F699D1"/>
    </w:rPr>
  </w:style>
  <w:style w:type="paragraph" w:customStyle="1" w:styleId="UnderlinePara">
    <w:name w:val="Underline Para"/>
    <w:basedOn w:val="Normal"/>
    <w:autoRedefine/>
    <w:uiPriority w:val="7"/>
    <w:qFormat/>
    <w:rsid w:val="00F55D01"/>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link w:val="Emphasis"/>
    <w:autoRedefine/>
    <w:uiPriority w:val="8"/>
    <w:qFormat/>
    <w:rsid w:val="00F55D01"/>
    <w:pPr>
      <w:widowControl w:val="0"/>
      <w:ind w:left="720"/>
      <w:jc w:val="both"/>
    </w:pPr>
    <w:rPr>
      <w:b/>
      <w:iCs/>
      <w:u w:val="single"/>
    </w:rPr>
  </w:style>
  <w:style w:type="character" w:customStyle="1" w:styleId="underline">
    <w:name w:val="underline"/>
    <w:qFormat/>
    <w:rsid w:val="00F55D01"/>
    <w:rPr>
      <w:rFonts w:ascii="Calibri" w:hAnsi="Calibri"/>
      <w:b/>
      <w:sz w:val="24"/>
      <w:u w:val="single"/>
    </w:rPr>
  </w:style>
  <w:style w:type="character" w:customStyle="1" w:styleId="DebateHighlight">
    <w:name w:val="Debate Highlight"/>
    <w:basedOn w:val="DefaultParagraphFont"/>
    <w:autoRedefine/>
    <w:uiPriority w:val="1"/>
    <w:qFormat/>
    <w:rsid w:val="00F55D01"/>
    <w:rPr>
      <w:rFonts w:ascii="Times New Roman" w:hAnsi="Times New Roman"/>
      <w:sz w:val="24"/>
      <w:u w:val="thick"/>
      <w:shd w:val="clear" w:color="auto" w:fill="FFF77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yweb.fsu.edu/bstults/ccj5625/readings/terrill_reisig-jrcd-2003.pdf" TargetMode="Externa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arynd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bdc9b5c91cde84fa66137a01264f2485">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81325f102d739ebe1e31937e32cd13d7"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6E0D6AF1-E21B-4CF1-84D4-15F834152AAA}"/>
</file>

<file path=customXml/itemProps3.xml><?xml version="1.0" encoding="utf-8"?>
<ds:datastoreItem xmlns:ds="http://schemas.openxmlformats.org/officeDocument/2006/customXml" ds:itemID="{494AE0DE-9558-4146-B902-824E8BEF6C33}"/>
</file>

<file path=customXml/itemProps4.xml><?xml version="1.0" encoding="utf-8"?>
<ds:datastoreItem xmlns:ds="http://schemas.openxmlformats.org/officeDocument/2006/customXml" ds:itemID="{8456453B-AC1D-41AC-90F7-E0603838E7D6}"/>
</file>

<file path=docProps/app.xml><?xml version="1.0" encoding="utf-8"?>
<Properties xmlns="http://schemas.openxmlformats.org/officeDocument/2006/extended-properties" xmlns:vt="http://schemas.openxmlformats.org/officeDocument/2006/docPropsVTypes">
  <Template>Debate.dotm</Template>
  <TotalTime>1</TotalTime>
  <Pages>40</Pages>
  <Words>19924</Words>
  <Characters>113568</Characters>
  <Application>Microsoft Office Word</Application>
  <DocSecurity>0</DocSecurity>
  <Lines>946</Lines>
  <Paragraphs>266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Taryn Day</dc:creator>
  <cp:keywords>6.0.0</cp:keywords>
  <dc:description/>
  <cp:lastModifiedBy>Taryn Day</cp:lastModifiedBy>
  <cp:revision>1</cp:revision>
  <dcterms:created xsi:type="dcterms:W3CDTF">2025-09-28T00:50:00Z</dcterms:created>
  <dcterms:modified xsi:type="dcterms:W3CDTF">2025-09-28T00:51:00Z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ies>
</file>